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AE0C" w14:textId="77777777" w:rsidR="009E5F33" w:rsidRPr="00423B1A" w:rsidRDefault="009E5F33" w:rsidP="00565B4A">
      <w:pPr>
        <w:spacing w:after="0" w:line="240" w:lineRule="auto"/>
        <w:ind w:left="2552" w:hanging="2552"/>
        <w:rPr>
          <w:rFonts w:eastAsia="Times New Roman"/>
          <w:b/>
          <w:szCs w:val="20"/>
          <w:lang w:eastAsia="cs-CZ"/>
        </w:rPr>
      </w:pPr>
      <w:r w:rsidRPr="00423B1A">
        <w:rPr>
          <w:rFonts w:eastAsia="Times New Roman"/>
          <w:szCs w:val="20"/>
          <w:lang w:eastAsia="cs-CZ"/>
        </w:rPr>
        <w:t>Společnost:</w:t>
      </w:r>
      <w:r w:rsidRPr="00423B1A">
        <w:rPr>
          <w:rFonts w:eastAsia="Times New Roman"/>
          <w:szCs w:val="20"/>
          <w:lang w:eastAsia="cs-CZ"/>
        </w:rPr>
        <w:tab/>
      </w:r>
      <w:r w:rsidR="00423B1A" w:rsidRPr="00423B1A">
        <w:rPr>
          <w:rFonts w:eastAsia="Times New Roman"/>
          <w:b/>
          <w:szCs w:val="20"/>
          <w:lang w:eastAsia="cs-CZ"/>
        </w:rPr>
        <w:t>Střední zdravotnická škola a Vyšší odborná škola zdravotnická, Mladá Boleslav, B. Němcové 482</w:t>
      </w:r>
    </w:p>
    <w:p w14:paraId="2403C13A" w14:textId="77777777"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IČ</w:t>
      </w:r>
      <w:r w:rsidR="00775274" w:rsidRPr="00423B1A">
        <w:rPr>
          <w:rFonts w:eastAsia="Times New Roman"/>
          <w:szCs w:val="20"/>
          <w:lang w:eastAsia="cs-CZ"/>
        </w:rPr>
        <w:t>O</w:t>
      </w:r>
      <w:r w:rsidRPr="00423B1A">
        <w:rPr>
          <w:rFonts w:eastAsia="Times New Roman"/>
          <w:szCs w:val="20"/>
          <w:lang w:eastAsia="cs-CZ"/>
        </w:rPr>
        <w:t>:</w:t>
      </w:r>
      <w:r w:rsidRPr="00423B1A">
        <w:rPr>
          <w:rFonts w:eastAsia="Times New Roman"/>
          <w:szCs w:val="20"/>
          <w:lang w:eastAsia="cs-CZ"/>
        </w:rPr>
        <w:tab/>
      </w:r>
      <w:r w:rsidR="00BE3AA6" w:rsidRPr="00423B1A">
        <w:rPr>
          <w:rFonts w:eastAsia="Times New Roman"/>
          <w:szCs w:val="20"/>
          <w:lang w:eastAsia="cs-CZ"/>
        </w:rPr>
        <w:t>000 66 711</w:t>
      </w:r>
    </w:p>
    <w:p w14:paraId="3F1890C2" w14:textId="77777777"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 xml:space="preserve">DIČ: </w:t>
      </w:r>
      <w:r w:rsidRPr="00423B1A">
        <w:rPr>
          <w:rFonts w:eastAsia="Times New Roman"/>
          <w:szCs w:val="20"/>
          <w:lang w:eastAsia="cs-CZ"/>
        </w:rPr>
        <w:tab/>
      </w:r>
      <w:r w:rsidR="00423B1A">
        <w:rPr>
          <w:rFonts w:eastAsia="Times New Roman"/>
          <w:szCs w:val="20"/>
          <w:lang w:eastAsia="cs-CZ"/>
        </w:rPr>
        <w:t>CZ</w:t>
      </w:r>
      <w:r w:rsidR="00423B1A" w:rsidRPr="00423B1A">
        <w:rPr>
          <w:rFonts w:eastAsia="Times New Roman"/>
          <w:szCs w:val="20"/>
          <w:lang w:eastAsia="cs-CZ"/>
        </w:rPr>
        <w:t>00066711  není plátcem DPH</w:t>
      </w:r>
    </w:p>
    <w:p w14:paraId="2C762F48" w14:textId="77777777"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Se sídlem:</w:t>
      </w:r>
      <w:r w:rsidRPr="00423B1A">
        <w:rPr>
          <w:rFonts w:eastAsia="Times New Roman"/>
          <w:szCs w:val="20"/>
          <w:lang w:eastAsia="cs-CZ"/>
        </w:rPr>
        <w:tab/>
        <w:t xml:space="preserve">Mladá Boleslav, </w:t>
      </w:r>
      <w:r w:rsidR="00BE3AA6" w:rsidRPr="00423B1A">
        <w:rPr>
          <w:rFonts w:eastAsia="Times New Roman"/>
          <w:szCs w:val="20"/>
          <w:lang w:eastAsia="cs-CZ"/>
        </w:rPr>
        <w:t>ul. Boženy Němcové 482/12</w:t>
      </w:r>
      <w:r w:rsidRPr="00423B1A">
        <w:rPr>
          <w:rFonts w:eastAsia="Times New Roman"/>
          <w:szCs w:val="20"/>
          <w:lang w:eastAsia="cs-CZ"/>
        </w:rPr>
        <w:t>, PSČ 293 01</w:t>
      </w:r>
    </w:p>
    <w:p w14:paraId="4D00979A" w14:textId="77777777" w:rsidR="00153D03" w:rsidRPr="00423B1A" w:rsidRDefault="009E5F33" w:rsidP="00153D03">
      <w:pPr>
        <w:spacing w:after="0" w:line="240" w:lineRule="auto"/>
        <w:ind w:left="2552" w:hanging="2552"/>
        <w:rPr>
          <w:rFonts w:eastAsia="Times New Roman"/>
          <w:szCs w:val="20"/>
          <w:lang w:eastAsia="cs-CZ"/>
        </w:rPr>
      </w:pPr>
      <w:r w:rsidRPr="00423B1A">
        <w:rPr>
          <w:rFonts w:eastAsia="Times New Roman"/>
          <w:szCs w:val="20"/>
          <w:lang w:eastAsia="cs-CZ"/>
        </w:rPr>
        <w:t>Zastoupená:</w:t>
      </w:r>
      <w:r w:rsidRPr="00423B1A">
        <w:rPr>
          <w:rFonts w:eastAsia="Times New Roman"/>
          <w:szCs w:val="20"/>
          <w:lang w:eastAsia="cs-CZ"/>
        </w:rPr>
        <w:tab/>
      </w:r>
      <w:r w:rsidR="00BE3AA6" w:rsidRPr="00423B1A">
        <w:rPr>
          <w:rFonts w:eastAsia="Times New Roman"/>
          <w:szCs w:val="20"/>
          <w:lang w:eastAsia="cs-CZ"/>
        </w:rPr>
        <w:t>Mgr. Lucií Laurýnovou,</w:t>
      </w:r>
      <w:r w:rsidR="00EC5688">
        <w:rPr>
          <w:rFonts w:eastAsia="Times New Roman"/>
          <w:szCs w:val="20"/>
          <w:lang w:eastAsia="cs-CZ"/>
        </w:rPr>
        <w:t xml:space="preserve"> MBA</w:t>
      </w:r>
      <w:r w:rsidR="00BE3AA6" w:rsidRPr="00423B1A">
        <w:rPr>
          <w:rFonts w:eastAsia="Times New Roman"/>
          <w:szCs w:val="20"/>
          <w:lang w:eastAsia="cs-CZ"/>
        </w:rPr>
        <w:t xml:space="preserve"> ředitelkou školy</w:t>
      </w:r>
    </w:p>
    <w:p w14:paraId="2AC4BC7F" w14:textId="77777777"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Bankovní spojení:</w:t>
      </w:r>
      <w:r w:rsidRPr="00423B1A">
        <w:rPr>
          <w:rFonts w:eastAsia="Times New Roman"/>
          <w:szCs w:val="20"/>
          <w:lang w:eastAsia="cs-CZ"/>
        </w:rPr>
        <w:tab/>
      </w:r>
      <w:r w:rsidR="00423B1A" w:rsidRPr="00423B1A">
        <w:rPr>
          <w:rFonts w:eastAsia="Times New Roman"/>
          <w:szCs w:val="20"/>
          <w:lang w:eastAsia="cs-CZ"/>
        </w:rPr>
        <w:t>Komerční banka a.s. Mladá Boleslav</w:t>
      </w:r>
    </w:p>
    <w:p w14:paraId="58802DE6" w14:textId="77777777" w:rsidR="009E5F33" w:rsidRPr="00423B1A" w:rsidRDefault="009E5F33" w:rsidP="00565B4A">
      <w:pPr>
        <w:spacing w:after="0" w:line="240" w:lineRule="auto"/>
        <w:ind w:left="2552" w:hanging="2552"/>
        <w:rPr>
          <w:rFonts w:eastAsia="Times New Roman"/>
          <w:szCs w:val="20"/>
          <w:lang w:eastAsia="cs-CZ"/>
        </w:rPr>
      </w:pPr>
      <w:r w:rsidRPr="00423B1A">
        <w:rPr>
          <w:rFonts w:eastAsia="Times New Roman"/>
          <w:szCs w:val="20"/>
          <w:lang w:eastAsia="cs-CZ"/>
        </w:rPr>
        <w:t>Číslo účtu:</w:t>
      </w:r>
      <w:r w:rsidRPr="00423B1A">
        <w:rPr>
          <w:rFonts w:eastAsia="Times New Roman"/>
          <w:szCs w:val="20"/>
          <w:lang w:eastAsia="cs-CZ"/>
        </w:rPr>
        <w:tab/>
      </w:r>
      <w:r w:rsidR="00423B1A" w:rsidRPr="00423B1A">
        <w:rPr>
          <w:rFonts w:eastAsia="Times New Roman"/>
          <w:szCs w:val="20"/>
          <w:lang w:eastAsia="cs-CZ"/>
        </w:rPr>
        <w:t>8332181/0100</w:t>
      </w:r>
    </w:p>
    <w:p w14:paraId="486DC19F" w14:textId="77777777" w:rsidR="00423B1A" w:rsidRPr="00423B1A" w:rsidRDefault="00423B1A" w:rsidP="00565B4A">
      <w:pPr>
        <w:spacing w:after="0" w:line="240" w:lineRule="auto"/>
        <w:jc w:val="both"/>
        <w:rPr>
          <w:rFonts w:eastAsia="Times New Roman"/>
          <w:szCs w:val="20"/>
          <w:lang w:eastAsia="cs-CZ"/>
        </w:rPr>
      </w:pPr>
    </w:p>
    <w:p w14:paraId="35A9CE46" w14:textId="77777777" w:rsidR="00F872B9" w:rsidRPr="00423B1A" w:rsidRDefault="00F872B9" w:rsidP="00565B4A">
      <w:pPr>
        <w:spacing w:after="0" w:line="240" w:lineRule="auto"/>
        <w:jc w:val="both"/>
        <w:rPr>
          <w:rFonts w:eastAsia="Times New Roman"/>
          <w:szCs w:val="20"/>
          <w:lang w:eastAsia="cs-CZ"/>
        </w:rPr>
      </w:pPr>
      <w:r w:rsidRPr="00423B1A">
        <w:rPr>
          <w:rFonts w:eastAsia="Times New Roman"/>
          <w:szCs w:val="20"/>
          <w:lang w:eastAsia="cs-CZ"/>
        </w:rPr>
        <w:t xml:space="preserve">dále </w:t>
      </w:r>
      <w:r w:rsidR="00775274" w:rsidRPr="00423B1A">
        <w:rPr>
          <w:rFonts w:eastAsia="Times New Roman"/>
          <w:szCs w:val="20"/>
          <w:lang w:eastAsia="cs-CZ"/>
        </w:rPr>
        <w:t>jen</w:t>
      </w:r>
      <w:r w:rsidRPr="00423B1A">
        <w:rPr>
          <w:rFonts w:eastAsia="Times New Roman"/>
          <w:szCs w:val="20"/>
          <w:lang w:eastAsia="cs-CZ"/>
        </w:rPr>
        <w:t xml:space="preserve"> „</w:t>
      </w:r>
      <w:r w:rsidR="00725458" w:rsidRPr="00423B1A">
        <w:rPr>
          <w:rFonts w:eastAsia="Times New Roman"/>
          <w:b/>
          <w:szCs w:val="20"/>
          <w:lang w:eastAsia="cs-CZ"/>
        </w:rPr>
        <w:t>o</w:t>
      </w:r>
      <w:r w:rsidR="006E38B0" w:rsidRPr="00423B1A">
        <w:rPr>
          <w:rFonts w:eastAsia="Times New Roman"/>
          <w:b/>
          <w:szCs w:val="20"/>
          <w:lang w:eastAsia="cs-CZ"/>
        </w:rPr>
        <w:t>bjednatel</w:t>
      </w:r>
      <w:r w:rsidRPr="00423B1A">
        <w:rPr>
          <w:rFonts w:eastAsia="Times New Roman"/>
          <w:szCs w:val="20"/>
          <w:lang w:eastAsia="cs-CZ"/>
        </w:rPr>
        <w:t>“ na straně jedné</w:t>
      </w:r>
      <w:r w:rsidR="009D0BA5" w:rsidRPr="00423B1A">
        <w:rPr>
          <w:rFonts w:eastAsia="Times New Roman"/>
          <w:szCs w:val="20"/>
          <w:lang w:eastAsia="cs-CZ"/>
        </w:rPr>
        <w:t>,</w:t>
      </w:r>
    </w:p>
    <w:p w14:paraId="4E5B2148" w14:textId="77777777" w:rsidR="00515C4F" w:rsidRPr="00423B1A" w:rsidRDefault="00515C4F" w:rsidP="00565B4A">
      <w:pPr>
        <w:spacing w:after="0" w:line="240" w:lineRule="auto"/>
        <w:jc w:val="both"/>
        <w:rPr>
          <w:rFonts w:eastAsia="Times New Roman"/>
          <w:szCs w:val="20"/>
          <w:lang w:eastAsia="cs-CZ"/>
        </w:rPr>
      </w:pPr>
    </w:p>
    <w:p w14:paraId="1918966F" w14:textId="77777777" w:rsidR="00515C4F" w:rsidRPr="00423B1A" w:rsidRDefault="00515C4F" w:rsidP="00565B4A">
      <w:pPr>
        <w:spacing w:after="0" w:line="240" w:lineRule="auto"/>
        <w:rPr>
          <w:rFonts w:eastAsia="Times New Roman"/>
          <w:szCs w:val="20"/>
          <w:lang w:eastAsia="cs-CZ"/>
        </w:rPr>
      </w:pPr>
      <w:r w:rsidRPr="00423B1A">
        <w:rPr>
          <w:rFonts w:eastAsia="Times New Roman"/>
          <w:szCs w:val="20"/>
          <w:lang w:eastAsia="cs-CZ"/>
        </w:rPr>
        <w:t>a</w:t>
      </w:r>
    </w:p>
    <w:p w14:paraId="5F4FDA8B" w14:textId="77777777" w:rsidR="00E41678" w:rsidRDefault="00E41678" w:rsidP="00565B4A">
      <w:pPr>
        <w:spacing w:after="0" w:line="240" w:lineRule="auto"/>
        <w:ind w:left="2127" w:hanging="2127"/>
        <w:jc w:val="both"/>
        <w:rPr>
          <w:rFonts w:eastAsia="Times New Roman"/>
          <w:sz w:val="20"/>
          <w:szCs w:val="20"/>
          <w:lang w:eastAsia="cs-CZ"/>
        </w:rPr>
      </w:pPr>
    </w:p>
    <w:p w14:paraId="157FE582" w14:textId="205858A0" w:rsidR="00356DF3" w:rsidRDefault="00861D69" w:rsidP="00861D69">
      <w:pPr>
        <w:spacing w:after="0" w:line="240" w:lineRule="auto"/>
        <w:jc w:val="both"/>
        <w:rPr>
          <w:rFonts w:eastAsia="Times New Roman"/>
          <w:szCs w:val="20"/>
          <w:lang w:eastAsia="cs-CZ"/>
        </w:rPr>
      </w:pPr>
      <w:r w:rsidRPr="00861D69">
        <w:rPr>
          <w:rFonts w:eastAsia="Times New Roman"/>
          <w:szCs w:val="20"/>
          <w:lang w:eastAsia="cs-CZ"/>
        </w:rPr>
        <w:t>Společnost:</w:t>
      </w:r>
      <w:r w:rsidR="005A151E">
        <w:rPr>
          <w:rFonts w:eastAsia="Times New Roman"/>
          <w:szCs w:val="20"/>
          <w:lang w:eastAsia="cs-CZ"/>
        </w:rPr>
        <w:tab/>
      </w:r>
      <w:r w:rsidR="00161CB4">
        <w:rPr>
          <w:rFonts w:eastAsia="Times New Roman"/>
          <w:szCs w:val="20"/>
          <w:lang w:eastAsia="cs-CZ"/>
        </w:rPr>
        <w:tab/>
        <w:t xml:space="preserve">      </w:t>
      </w:r>
      <w:r w:rsidR="00161CB4" w:rsidRPr="00161CB4">
        <w:rPr>
          <w:rFonts w:eastAsia="Times New Roman"/>
          <w:b/>
          <w:szCs w:val="20"/>
          <w:lang w:eastAsia="cs-CZ"/>
        </w:rPr>
        <w:t>HELAGO-CZ, s.r.o.</w:t>
      </w:r>
      <w:r w:rsidR="005A151E">
        <w:rPr>
          <w:rFonts w:eastAsia="Times New Roman"/>
          <w:szCs w:val="20"/>
          <w:lang w:eastAsia="cs-CZ"/>
        </w:rPr>
        <w:tab/>
      </w:r>
      <w:r w:rsidR="00B92CC0">
        <w:rPr>
          <w:rFonts w:eastAsia="Times New Roman"/>
          <w:szCs w:val="20"/>
          <w:lang w:eastAsia="cs-CZ"/>
        </w:rPr>
        <w:t xml:space="preserve">     </w:t>
      </w:r>
      <w:r w:rsidR="005A151E">
        <w:rPr>
          <w:rFonts w:eastAsia="Times New Roman"/>
          <w:szCs w:val="20"/>
          <w:lang w:eastAsia="cs-CZ"/>
        </w:rPr>
        <w:tab/>
      </w:r>
    </w:p>
    <w:p w14:paraId="66946BFD" w14:textId="1D18B10E" w:rsidR="00A22562" w:rsidRDefault="00861D69" w:rsidP="00861D69">
      <w:pPr>
        <w:spacing w:after="0" w:line="240" w:lineRule="auto"/>
        <w:jc w:val="both"/>
        <w:rPr>
          <w:rFonts w:eastAsia="Times New Roman"/>
          <w:szCs w:val="20"/>
          <w:lang w:eastAsia="cs-CZ"/>
        </w:rPr>
      </w:pPr>
      <w:r>
        <w:rPr>
          <w:rFonts w:eastAsia="Times New Roman"/>
          <w:szCs w:val="20"/>
          <w:lang w:eastAsia="cs-CZ"/>
        </w:rPr>
        <w:t>IČO:</w:t>
      </w:r>
      <w:r w:rsidR="00B92CC0">
        <w:rPr>
          <w:rFonts w:eastAsia="Times New Roman"/>
          <w:szCs w:val="20"/>
          <w:lang w:eastAsia="cs-CZ"/>
        </w:rPr>
        <w:tab/>
      </w:r>
      <w:r w:rsidR="00B92CC0">
        <w:rPr>
          <w:rFonts w:eastAsia="Times New Roman"/>
          <w:szCs w:val="20"/>
          <w:lang w:eastAsia="cs-CZ"/>
        </w:rPr>
        <w:tab/>
      </w:r>
      <w:r w:rsidR="00B92CC0">
        <w:rPr>
          <w:rFonts w:eastAsia="Times New Roman"/>
          <w:szCs w:val="20"/>
          <w:lang w:eastAsia="cs-CZ"/>
        </w:rPr>
        <w:tab/>
        <w:t xml:space="preserve">     </w:t>
      </w:r>
      <w:r w:rsidR="00161CB4">
        <w:rPr>
          <w:rFonts w:eastAsia="Times New Roman"/>
          <w:szCs w:val="20"/>
          <w:lang w:eastAsia="cs-CZ"/>
        </w:rPr>
        <w:t xml:space="preserve"> 25963961</w:t>
      </w:r>
    </w:p>
    <w:p w14:paraId="66FFB8DA" w14:textId="47FD9A88" w:rsidR="00356DF3" w:rsidRDefault="00861D69" w:rsidP="00861D69">
      <w:pPr>
        <w:spacing w:after="0" w:line="240" w:lineRule="auto"/>
        <w:jc w:val="both"/>
        <w:rPr>
          <w:rFonts w:eastAsia="Times New Roman"/>
          <w:szCs w:val="20"/>
          <w:lang w:eastAsia="cs-CZ"/>
        </w:rPr>
      </w:pPr>
      <w:r>
        <w:rPr>
          <w:rFonts w:eastAsia="Times New Roman"/>
          <w:szCs w:val="20"/>
          <w:lang w:eastAsia="cs-CZ"/>
        </w:rPr>
        <w:t>DIČ:</w:t>
      </w:r>
      <w:r w:rsidR="00B92CC0">
        <w:rPr>
          <w:rFonts w:eastAsia="Times New Roman"/>
          <w:szCs w:val="20"/>
          <w:lang w:eastAsia="cs-CZ"/>
        </w:rPr>
        <w:tab/>
      </w:r>
      <w:r w:rsidR="00B92CC0">
        <w:rPr>
          <w:rFonts w:eastAsia="Times New Roman"/>
          <w:szCs w:val="20"/>
          <w:lang w:eastAsia="cs-CZ"/>
        </w:rPr>
        <w:tab/>
      </w:r>
      <w:r w:rsidR="00B92CC0">
        <w:rPr>
          <w:rFonts w:eastAsia="Times New Roman"/>
          <w:szCs w:val="20"/>
          <w:lang w:eastAsia="cs-CZ"/>
        </w:rPr>
        <w:tab/>
        <w:t xml:space="preserve">     </w:t>
      </w:r>
      <w:r w:rsidR="00161CB4">
        <w:rPr>
          <w:rFonts w:eastAsia="Times New Roman"/>
          <w:szCs w:val="20"/>
          <w:lang w:eastAsia="cs-CZ"/>
        </w:rPr>
        <w:t xml:space="preserve"> CZ25963961</w:t>
      </w:r>
    </w:p>
    <w:p w14:paraId="7B636B44" w14:textId="61A9AEBB" w:rsidR="00861D69" w:rsidRPr="00861D69" w:rsidRDefault="00861D69" w:rsidP="00861D69">
      <w:pPr>
        <w:spacing w:after="0" w:line="240" w:lineRule="auto"/>
        <w:jc w:val="both"/>
        <w:rPr>
          <w:rFonts w:eastAsia="Times New Roman"/>
          <w:szCs w:val="20"/>
          <w:lang w:eastAsia="cs-CZ"/>
        </w:rPr>
      </w:pPr>
      <w:r>
        <w:rPr>
          <w:rFonts w:eastAsia="Times New Roman"/>
          <w:szCs w:val="20"/>
          <w:lang w:eastAsia="cs-CZ"/>
        </w:rPr>
        <w:t>Se sídlem:</w:t>
      </w:r>
      <w:r w:rsidR="00B92CC0">
        <w:rPr>
          <w:rFonts w:eastAsia="Times New Roman"/>
          <w:szCs w:val="20"/>
          <w:lang w:eastAsia="cs-CZ"/>
        </w:rPr>
        <w:tab/>
      </w:r>
      <w:r w:rsidR="00B92CC0">
        <w:rPr>
          <w:rFonts w:eastAsia="Times New Roman"/>
          <w:szCs w:val="20"/>
          <w:lang w:eastAsia="cs-CZ"/>
        </w:rPr>
        <w:tab/>
        <w:t xml:space="preserve">     </w:t>
      </w:r>
      <w:r w:rsidR="00161CB4">
        <w:rPr>
          <w:rFonts w:eastAsia="Times New Roman"/>
          <w:szCs w:val="20"/>
          <w:lang w:eastAsia="cs-CZ"/>
        </w:rPr>
        <w:t xml:space="preserve"> Kladská 1082, 500 03 Hradec Králové 3</w:t>
      </w:r>
    </w:p>
    <w:p w14:paraId="30171B5F" w14:textId="02C5CA30" w:rsidR="00423B1A" w:rsidRPr="00861D69" w:rsidRDefault="00861D69" w:rsidP="00565B4A">
      <w:pPr>
        <w:spacing w:after="0" w:line="240" w:lineRule="auto"/>
        <w:ind w:left="2127" w:hanging="2127"/>
        <w:jc w:val="both"/>
        <w:rPr>
          <w:rFonts w:eastAsia="Times New Roman"/>
          <w:szCs w:val="20"/>
          <w:lang w:eastAsia="cs-CZ"/>
        </w:rPr>
      </w:pPr>
      <w:r>
        <w:rPr>
          <w:rFonts w:eastAsia="Times New Roman"/>
          <w:szCs w:val="20"/>
          <w:lang w:eastAsia="cs-CZ"/>
        </w:rPr>
        <w:t>Zastoupená:</w:t>
      </w:r>
      <w:r w:rsidR="00B92CC0">
        <w:rPr>
          <w:rFonts w:eastAsia="Times New Roman"/>
          <w:szCs w:val="20"/>
          <w:lang w:eastAsia="cs-CZ"/>
        </w:rPr>
        <w:tab/>
        <w:t xml:space="preserve">     </w:t>
      </w:r>
      <w:r w:rsidR="00161CB4">
        <w:rPr>
          <w:rFonts w:eastAsia="Times New Roman"/>
          <w:szCs w:val="20"/>
          <w:lang w:eastAsia="cs-CZ"/>
        </w:rPr>
        <w:t xml:space="preserve"> Ing. Pavlem </w:t>
      </w:r>
      <w:proofErr w:type="spellStart"/>
      <w:r w:rsidR="00161CB4">
        <w:rPr>
          <w:rFonts w:eastAsia="Times New Roman"/>
          <w:szCs w:val="20"/>
          <w:lang w:eastAsia="cs-CZ"/>
        </w:rPr>
        <w:t>Kahlem</w:t>
      </w:r>
      <w:proofErr w:type="spellEnd"/>
      <w:r w:rsidR="00161CB4">
        <w:rPr>
          <w:rFonts w:eastAsia="Times New Roman"/>
          <w:szCs w:val="20"/>
          <w:lang w:eastAsia="cs-CZ"/>
        </w:rPr>
        <w:t>, jednatelem společnosti</w:t>
      </w:r>
    </w:p>
    <w:p w14:paraId="0181D52C" w14:textId="506FA97F" w:rsidR="00423B1A" w:rsidRDefault="00861D69" w:rsidP="00565B4A">
      <w:pPr>
        <w:spacing w:after="0" w:line="240" w:lineRule="auto"/>
        <w:ind w:left="2127" w:hanging="2127"/>
        <w:jc w:val="both"/>
        <w:rPr>
          <w:rFonts w:eastAsia="Times New Roman"/>
          <w:szCs w:val="20"/>
          <w:lang w:eastAsia="cs-CZ"/>
        </w:rPr>
      </w:pPr>
      <w:r w:rsidRPr="00861D69">
        <w:rPr>
          <w:rFonts w:eastAsia="Times New Roman"/>
          <w:szCs w:val="20"/>
          <w:lang w:eastAsia="cs-CZ"/>
        </w:rPr>
        <w:t>Bankovní spojení:</w:t>
      </w:r>
      <w:r w:rsidR="00B92CC0">
        <w:rPr>
          <w:rFonts w:eastAsia="Times New Roman"/>
          <w:szCs w:val="20"/>
          <w:lang w:eastAsia="cs-CZ"/>
        </w:rPr>
        <w:tab/>
        <w:t xml:space="preserve">   </w:t>
      </w:r>
      <w:r w:rsidR="00161CB4">
        <w:rPr>
          <w:rFonts w:eastAsia="Times New Roman"/>
          <w:szCs w:val="20"/>
          <w:lang w:eastAsia="cs-CZ"/>
        </w:rPr>
        <w:t xml:space="preserve">   ČSOB, a.s., pobočka Hradec Králové</w:t>
      </w:r>
      <w:r w:rsidR="00B92CC0">
        <w:rPr>
          <w:rFonts w:eastAsia="Times New Roman"/>
          <w:szCs w:val="20"/>
          <w:lang w:eastAsia="cs-CZ"/>
        </w:rPr>
        <w:t xml:space="preserve">  </w:t>
      </w:r>
    </w:p>
    <w:p w14:paraId="6CDB9B4D" w14:textId="0DD5B168" w:rsidR="00861D69" w:rsidRDefault="00861D69" w:rsidP="00565B4A">
      <w:pPr>
        <w:spacing w:after="0" w:line="240" w:lineRule="auto"/>
        <w:ind w:left="2127" w:hanging="2127"/>
        <w:jc w:val="both"/>
        <w:rPr>
          <w:rFonts w:eastAsia="Times New Roman"/>
          <w:szCs w:val="20"/>
          <w:lang w:eastAsia="cs-CZ"/>
        </w:rPr>
      </w:pPr>
      <w:r>
        <w:rPr>
          <w:rFonts w:eastAsia="Times New Roman"/>
          <w:szCs w:val="20"/>
          <w:lang w:eastAsia="cs-CZ"/>
        </w:rPr>
        <w:t>Číslo účtu:</w:t>
      </w:r>
      <w:r w:rsidR="00B92CC0">
        <w:rPr>
          <w:rFonts w:eastAsia="Times New Roman"/>
          <w:szCs w:val="20"/>
          <w:lang w:eastAsia="cs-CZ"/>
        </w:rPr>
        <w:tab/>
        <w:t xml:space="preserve">     </w:t>
      </w:r>
      <w:r w:rsidR="00161CB4">
        <w:rPr>
          <w:rFonts w:eastAsia="Times New Roman"/>
          <w:szCs w:val="20"/>
          <w:lang w:eastAsia="cs-CZ"/>
        </w:rPr>
        <w:t xml:space="preserve"> 181492066/0300</w:t>
      </w:r>
    </w:p>
    <w:p w14:paraId="3FE1BA28" w14:textId="2B29661F" w:rsidR="00861D69" w:rsidRPr="00861D69" w:rsidRDefault="00861D69" w:rsidP="005A151E">
      <w:pPr>
        <w:spacing w:after="0" w:line="240" w:lineRule="auto"/>
        <w:ind w:left="2835" w:hanging="2835"/>
        <w:jc w:val="both"/>
        <w:rPr>
          <w:rFonts w:eastAsia="Times New Roman"/>
          <w:szCs w:val="20"/>
          <w:lang w:eastAsia="cs-CZ"/>
        </w:rPr>
      </w:pPr>
      <w:r>
        <w:rPr>
          <w:rFonts w:eastAsia="Times New Roman"/>
          <w:szCs w:val="20"/>
          <w:lang w:eastAsia="cs-CZ"/>
        </w:rPr>
        <w:t>Společnost zapsaná:</w:t>
      </w:r>
      <w:r w:rsidR="00B92CC0">
        <w:rPr>
          <w:rFonts w:eastAsia="Times New Roman"/>
          <w:szCs w:val="20"/>
          <w:lang w:eastAsia="cs-CZ"/>
        </w:rPr>
        <w:t xml:space="preserve">   </w:t>
      </w:r>
      <w:r w:rsidR="00161CB4">
        <w:rPr>
          <w:rFonts w:eastAsia="Times New Roman"/>
          <w:szCs w:val="20"/>
          <w:lang w:eastAsia="cs-CZ"/>
        </w:rPr>
        <w:t xml:space="preserve"> Obchodní rejstřík Krajského soudu v Hradci Králové, oddíl C, vložka 17879 </w:t>
      </w:r>
    </w:p>
    <w:p w14:paraId="51AF662C" w14:textId="77777777" w:rsidR="00423B1A" w:rsidRDefault="00423B1A" w:rsidP="00565B4A">
      <w:pPr>
        <w:spacing w:after="0" w:line="240" w:lineRule="auto"/>
        <w:ind w:left="2127" w:hanging="2127"/>
        <w:jc w:val="both"/>
        <w:rPr>
          <w:rFonts w:eastAsia="Times New Roman"/>
          <w:sz w:val="20"/>
          <w:szCs w:val="20"/>
          <w:lang w:eastAsia="cs-CZ"/>
        </w:rPr>
      </w:pPr>
    </w:p>
    <w:p w14:paraId="50EF976D" w14:textId="77777777" w:rsidR="00F56C56" w:rsidRPr="00861D69" w:rsidRDefault="00F56C56" w:rsidP="00565B4A">
      <w:pPr>
        <w:spacing w:after="0" w:line="240" w:lineRule="auto"/>
        <w:ind w:left="2127" w:hanging="2127"/>
        <w:jc w:val="both"/>
        <w:rPr>
          <w:rFonts w:eastAsia="Times New Roman"/>
          <w:szCs w:val="20"/>
          <w:lang w:eastAsia="cs-CZ"/>
        </w:rPr>
      </w:pPr>
      <w:r w:rsidRPr="00861D69">
        <w:rPr>
          <w:rFonts w:eastAsia="Times New Roman"/>
          <w:szCs w:val="20"/>
          <w:lang w:eastAsia="cs-CZ"/>
        </w:rPr>
        <w:t xml:space="preserve">dále </w:t>
      </w:r>
      <w:r w:rsidR="00775274" w:rsidRPr="00861D69">
        <w:rPr>
          <w:rFonts w:eastAsia="Times New Roman"/>
          <w:szCs w:val="20"/>
          <w:lang w:eastAsia="cs-CZ"/>
        </w:rPr>
        <w:t>jen</w:t>
      </w:r>
      <w:r w:rsidRPr="00861D69">
        <w:rPr>
          <w:rFonts w:eastAsia="Times New Roman"/>
          <w:szCs w:val="20"/>
          <w:lang w:eastAsia="cs-CZ"/>
        </w:rPr>
        <w:t xml:space="preserve"> „</w:t>
      </w:r>
      <w:r w:rsidR="00725458" w:rsidRPr="00861D69">
        <w:rPr>
          <w:rFonts w:eastAsia="Times New Roman"/>
          <w:b/>
          <w:szCs w:val="20"/>
          <w:lang w:eastAsia="cs-CZ"/>
        </w:rPr>
        <w:t>z</w:t>
      </w:r>
      <w:r w:rsidR="00F85070" w:rsidRPr="00861D69">
        <w:rPr>
          <w:rFonts w:eastAsia="Times New Roman"/>
          <w:b/>
          <w:szCs w:val="20"/>
          <w:lang w:eastAsia="cs-CZ"/>
        </w:rPr>
        <w:t>hotovitel</w:t>
      </w:r>
      <w:r w:rsidRPr="00861D69">
        <w:rPr>
          <w:rFonts w:eastAsia="Times New Roman"/>
          <w:szCs w:val="20"/>
          <w:lang w:eastAsia="cs-CZ"/>
        </w:rPr>
        <w:t xml:space="preserve">“ na straně </w:t>
      </w:r>
      <w:r w:rsidR="009D0BA5" w:rsidRPr="00861D69">
        <w:rPr>
          <w:rFonts w:eastAsia="Times New Roman"/>
          <w:szCs w:val="20"/>
          <w:lang w:eastAsia="cs-CZ"/>
        </w:rPr>
        <w:t>druhé,</w:t>
      </w:r>
    </w:p>
    <w:p w14:paraId="12910A97" w14:textId="77777777" w:rsidR="00861D69" w:rsidRDefault="00861D69" w:rsidP="00565B4A">
      <w:pPr>
        <w:spacing w:after="0" w:line="240" w:lineRule="auto"/>
        <w:jc w:val="both"/>
        <w:rPr>
          <w:rFonts w:eastAsia="Times New Roman"/>
          <w:szCs w:val="20"/>
          <w:lang w:eastAsia="cs-CZ"/>
        </w:rPr>
      </w:pPr>
    </w:p>
    <w:p w14:paraId="614FFC19" w14:textId="77777777" w:rsidR="007F2668" w:rsidRPr="00861D69" w:rsidRDefault="00775274" w:rsidP="00565B4A">
      <w:pPr>
        <w:spacing w:after="0" w:line="240" w:lineRule="auto"/>
        <w:jc w:val="both"/>
        <w:rPr>
          <w:rFonts w:eastAsia="Times New Roman"/>
          <w:szCs w:val="20"/>
          <w:lang w:eastAsia="cs-CZ"/>
        </w:rPr>
      </w:pPr>
      <w:r w:rsidRPr="00861D69">
        <w:rPr>
          <w:rFonts w:eastAsia="Times New Roman"/>
          <w:szCs w:val="20"/>
          <w:lang w:eastAsia="cs-CZ"/>
        </w:rPr>
        <w:t>objednatel a zhotovitel společně</w:t>
      </w:r>
      <w:r w:rsidR="007F2668" w:rsidRPr="00861D69">
        <w:rPr>
          <w:rFonts w:eastAsia="Times New Roman"/>
          <w:szCs w:val="20"/>
          <w:lang w:eastAsia="cs-CZ"/>
        </w:rPr>
        <w:t xml:space="preserve"> jako „</w:t>
      </w:r>
      <w:r w:rsidR="007F2668" w:rsidRPr="00861D69">
        <w:rPr>
          <w:rFonts w:eastAsia="Times New Roman"/>
          <w:b/>
          <w:szCs w:val="20"/>
          <w:lang w:eastAsia="cs-CZ"/>
        </w:rPr>
        <w:t>smluvní strany</w:t>
      </w:r>
      <w:r w:rsidR="007F2668" w:rsidRPr="00861D69">
        <w:rPr>
          <w:rFonts w:eastAsia="Times New Roman"/>
          <w:szCs w:val="20"/>
          <w:lang w:eastAsia="cs-CZ"/>
        </w:rPr>
        <w:t>“</w:t>
      </w:r>
    </w:p>
    <w:p w14:paraId="54874297" w14:textId="77777777" w:rsidR="00D43D00" w:rsidRDefault="00D43D00" w:rsidP="00565B4A">
      <w:pPr>
        <w:spacing w:after="0" w:line="240" w:lineRule="auto"/>
        <w:jc w:val="both"/>
        <w:rPr>
          <w:rFonts w:eastAsia="Times New Roman"/>
          <w:sz w:val="20"/>
          <w:szCs w:val="20"/>
          <w:lang w:eastAsia="cs-CZ"/>
        </w:rPr>
      </w:pPr>
    </w:p>
    <w:p w14:paraId="64129031" w14:textId="77777777" w:rsidR="00E41678" w:rsidRPr="0016146E" w:rsidRDefault="00E41678" w:rsidP="00565B4A">
      <w:pPr>
        <w:spacing w:after="0" w:line="240" w:lineRule="auto"/>
        <w:jc w:val="both"/>
        <w:rPr>
          <w:rFonts w:eastAsia="Times New Roman"/>
          <w:sz w:val="20"/>
          <w:szCs w:val="20"/>
          <w:lang w:eastAsia="cs-CZ"/>
        </w:rPr>
      </w:pPr>
    </w:p>
    <w:p w14:paraId="76D18D7D" w14:textId="5B243041" w:rsidR="00B42A21" w:rsidRPr="0043063D" w:rsidRDefault="007C5D74" w:rsidP="0043063D">
      <w:pPr>
        <w:spacing w:after="0" w:line="240" w:lineRule="auto"/>
        <w:jc w:val="both"/>
        <w:rPr>
          <w:rFonts w:eastAsia="Times New Roman"/>
          <w:sz w:val="20"/>
          <w:szCs w:val="20"/>
          <w:lang w:eastAsia="cs-CZ"/>
        </w:rPr>
      </w:pPr>
      <w:proofErr w:type="gramStart"/>
      <w:r>
        <w:rPr>
          <w:rFonts w:eastAsia="Times New Roman"/>
          <w:sz w:val="20"/>
          <w:szCs w:val="20"/>
          <w:lang w:eastAsia="cs-CZ"/>
        </w:rPr>
        <w:t>se</w:t>
      </w:r>
      <w:proofErr w:type="gramEnd"/>
      <w:r>
        <w:rPr>
          <w:rFonts w:eastAsia="Times New Roman"/>
          <w:sz w:val="20"/>
          <w:szCs w:val="20"/>
          <w:lang w:eastAsia="cs-CZ"/>
        </w:rPr>
        <w:t xml:space="preserve"> </w:t>
      </w:r>
      <w:r w:rsidR="00F56C56" w:rsidRPr="0016146E">
        <w:rPr>
          <w:rFonts w:eastAsia="Times New Roman"/>
          <w:sz w:val="20"/>
          <w:szCs w:val="20"/>
          <w:lang w:eastAsia="cs-CZ"/>
        </w:rPr>
        <w:t xml:space="preserve">níže uvedeného dne, měsíce a roku </w:t>
      </w:r>
      <w:r>
        <w:rPr>
          <w:rFonts w:eastAsia="Times New Roman"/>
          <w:sz w:val="20"/>
          <w:szCs w:val="20"/>
          <w:lang w:eastAsia="cs-CZ"/>
        </w:rPr>
        <w:t>dohodli v souladu s ustanovením § 2586 a násl. zákona č. 89/2012, občanský zákoník, jak stanoví tato</w:t>
      </w:r>
      <w:r w:rsidR="00F56C56" w:rsidRPr="0016146E">
        <w:rPr>
          <w:rFonts w:eastAsia="Times New Roman"/>
          <w:sz w:val="20"/>
          <w:szCs w:val="20"/>
          <w:lang w:eastAsia="cs-CZ"/>
        </w:rPr>
        <w:t>:</w:t>
      </w:r>
    </w:p>
    <w:p w14:paraId="602DF270" w14:textId="77777777" w:rsidR="00D43D00" w:rsidRDefault="00D43D00" w:rsidP="00565B4A">
      <w:pPr>
        <w:spacing w:after="0" w:line="240" w:lineRule="auto"/>
        <w:rPr>
          <w:rFonts w:eastAsia="Times New Roman"/>
          <w:snapToGrid w:val="0"/>
          <w:sz w:val="20"/>
          <w:szCs w:val="20"/>
          <w:lang w:eastAsia="cs-CZ"/>
        </w:rPr>
      </w:pPr>
    </w:p>
    <w:p w14:paraId="5DBAA09B" w14:textId="77777777" w:rsidR="00E41678" w:rsidRDefault="00E41678" w:rsidP="00565B4A">
      <w:pPr>
        <w:spacing w:after="0" w:line="240" w:lineRule="auto"/>
        <w:rPr>
          <w:rFonts w:eastAsia="Times New Roman"/>
          <w:snapToGrid w:val="0"/>
          <w:sz w:val="20"/>
          <w:szCs w:val="20"/>
          <w:lang w:eastAsia="cs-CZ"/>
        </w:rPr>
      </w:pPr>
    </w:p>
    <w:p w14:paraId="1B65B814" w14:textId="77777777" w:rsidR="004545AE" w:rsidRPr="0016146E" w:rsidRDefault="004545AE" w:rsidP="00565B4A">
      <w:pPr>
        <w:spacing w:after="0" w:line="240" w:lineRule="auto"/>
        <w:rPr>
          <w:rFonts w:eastAsia="Times New Roman"/>
          <w:snapToGrid w:val="0"/>
          <w:sz w:val="20"/>
          <w:szCs w:val="20"/>
          <w:lang w:eastAsia="cs-CZ"/>
        </w:rPr>
      </w:pPr>
    </w:p>
    <w:p w14:paraId="5BB0460E" w14:textId="7A0EDE2E" w:rsidR="00F56C56" w:rsidRPr="001607A2" w:rsidRDefault="007C5D74" w:rsidP="00565B4A">
      <w:pPr>
        <w:spacing w:after="0" w:line="240" w:lineRule="auto"/>
        <w:jc w:val="center"/>
        <w:rPr>
          <w:rFonts w:eastAsia="Times New Roman"/>
          <w:b/>
          <w:caps/>
          <w:snapToGrid w:val="0"/>
          <w:sz w:val="20"/>
          <w:szCs w:val="20"/>
          <w:lang w:eastAsia="cs-CZ"/>
        </w:rPr>
      </w:pPr>
      <w:r>
        <w:rPr>
          <w:rFonts w:eastAsia="Times New Roman"/>
          <w:b/>
          <w:caps/>
          <w:snapToGrid w:val="0"/>
          <w:sz w:val="24"/>
          <w:szCs w:val="20"/>
          <w:lang w:eastAsia="cs-CZ"/>
        </w:rPr>
        <w:t>smlouva</w:t>
      </w:r>
      <w:r w:rsidR="006E38B0">
        <w:rPr>
          <w:rFonts w:eastAsia="Times New Roman"/>
          <w:b/>
          <w:caps/>
          <w:snapToGrid w:val="0"/>
          <w:sz w:val="24"/>
          <w:szCs w:val="20"/>
          <w:lang w:eastAsia="cs-CZ"/>
        </w:rPr>
        <w:t xml:space="preserve"> o </w:t>
      </w:r>
      <w:r w:rsidR="00F85070">
        <w:rPr>
          <w:rFonts w:eastAsia="Times New Roman"/>
          <w:b/>
          <w:caps/>
          <w:snapToGrid w:val="0"/>
          <w:sz w:val="24"/>
          <w:szCs w:val="20"/>
          <w:lang w:eastAsia="cs-CZ"/>
        </w:rPr>
        <w:t>d</w:t>
      </w:r>
      <w:r w:rsidR="001B3CA9">
        <w:rPr>
          <w:rFonts w:eastAsia="Times New Roman"/>
          <w:b/>
          <w:caps/>
          <w:snapToGrid w:val="0"/>
          <w:sz w:val="24"/>
          <w:szCs w:val="20"/>
          <w:lang w:eastAsia="cs-CZ"/>
        </w:rPr>
        <w:t>odávce</w:t>
      </w:r>
      <w:r w:rsidR="001607A2">
        <w:rPr>
          <w:rFonts w:eastAsia="Times New Roman"/>
          <w:b/>
          <w:caps/>
          <w:snapToGrid w:val="0"/>
          <w:sz w:val="24"/>
          <w:szCs w:val="20"/>
          <w:lang w:eastAsia="cs-CZ"/>
        </w:rPr>
        <w:t xml:space="preserve"> </w:t>
      </w:r>
      <w:r w:rsidR="00B92CC0" w:rsidRPr="00B92CC0">
        <w:rPr>
          <w:rFonts w:eastAsia="Times New Roman"/>
          <w:b/>
          <w:caps/>
          <w:snapToGrid w:val="0"/>
          <w:sz w:val="18"/>
          <w:szCs w:val="20"/>
          <w:lang w:eastAsia="cs-CZ"/>
        </w:rPr>
        <w:t>č</w:t>
      </w:r>
      <w:r w:rsidR="00B92CC0">
        <w:rPr>
          <w:rFonts w:eastAsia="Times New Roman"/>
          <w:b/>
          <w:caps/>
          <w:snapToGrid w:val="0"/>
          <w:sz w:val="24"/>
          <w:szCs w:val="20"/>
          <w:lang w:eastAsia="cs-CZ"/>
        </w:rPr>
        <w:t xml:space="preserve">. </w:t>
      </w:r>
      <w:r w:rsidR="004F2657">
        <w:rPr>
          <w:rFonts w:eastAsia="Times New Roman"/>
          <w:b/>
          <w:caps/>
          <w:snapToGrid w:val="0"/>
          <w:sz w:val="24"/>
          <w:szCs w:val="20"/>
          <w:lang w:eastAsia="cs-CZ"/>
        </w:rPr>
        <w:t>S – 0010/00066711/2024</w:t>
      </w:r>
    </w:p>
    <w:p w14:paraId="147C6892" w14:textId="77777777" w:rsidR="007F2668" w:rsidRDefault="00515C4F" w:rsidP="0043063D">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r w:rsidR="00F56C56" w:rsidRPr="0016146E">
        <w:rPr>
          <w:rFonts w:eastAsia="Times New Roman"/>
          <w:snapToGrid w:val="0"/>
          <w:sz w:val="20"/>
          <w:szCs w:val="20"/>
          <w:lang w:eastAsia="cs-CZ"/>
        </w:rPr>
        <w:t>“</w:t>
      </w:r>
    </w:p>
    <w:p w14:paraId="03C46895" w14:textId="77777777" w:rsidR="00F56C56" w:rsidRPr="0016146E" w:rsidRDefault="00C3749B" w:rsidP="00775274">
      <w:pPr>
        <w:pStyle w:val="Nadpis1"/>
        <w:keepNext w:val="0"/>
        <w:keepLines w:val="0"/>
        <w:tabs>
          <w:tab w:val="clear" w:pos="550"/>
          <w:tab w:val="clear" w:pos="720"/>
          <w:tab w:val="left" w:pos="567"/>
        </w:tabs>
        <w:spacing w:before="200"/>
        <w:ind w:left="567" w:hanging="567"/>
        <w:rPr>
          <w:rFonts w:ascii="Verdana" w:hAnsi="Verdana"/>
          <w:sz w:val="20"/>
        </w:rPr>
      </w:pPr>
      <w:r>
        <w:rPr>
          <w:rFonts w:ascii="Verdana" w:hAnsi="Verdana"/>
          <w:sz w:val="20"/>
        </w:rPr>
        <w:t>Základní ustanovení</w:t>
      </w:r>
    </w:p>
    <w:p w14:paraId="20ECD0CE" w14:textId="77777777" w:rsidR="0089268E"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C3749B">
        <w:rPr>
          <w:rFonts w:ascii="Verdana" w:hAnsi="Verdana"/>
          <w:sz w:val="20"/>
          <w:lang w:eastAsia="cs-CZ"/>
        </w:rPr>
        <w:t>Na základě této smlouvy se zhotovitel zavazuje zhotovit a předat objednateli funkční dílo dle článku 3 této smlouvy. Objednatel se zavazuje při provádění díla dle této smlouvy dohodnutým způsobem spolupůsobit, dílo zhotovené v souladu s touto smlouvou převzít a zaplatit cenu dle článku 5 této smlouvy.</w:t>
      </w:r>
    </w:p>
    <w:p w14:paraId="38133CE9" w14:textId="77777777" w:rsidR="00E4185D" w:rsidRPr="00CC3BCC" w:rsidRDefault="00E4185D" w:rsidP="00E64B7E">
      <w:pPr>
        <w:pStyle w:val="Nadpis2"/>
        <w:keepNext w:val="0"/>
        <w:tabs>
          <w:tab w:val="clear" w:pos="576"/>
          <w:tab w:val="left" w:pos="567"/>
        </w:tabs>
        <w:spacing w:after="60"/>
        <w:ind w:left="567" w:hanging="567"/>
        <w:jc w:val="both"/>
        <w:rPr>
          <w:rFonts w:ascii="Verdana" w:hAnsi="Verdana"/>
          <w:sz w:val="18"/>
          <w:lang w:eastAsia="cs-CZ"/>
        </w:rPr>
      </w:pPr>
      <w:r w:rsidRPr="00E64B7E">
        <w:rPr>
          <w:rFonts w:ascii="Verdana" w:hAnsi="Verdana"/>
          <w:sz w:val="20"/>
          <w:lang w:eastAsia="cs-CZ"/>
        </w:rPr>
        <w:t xml:space="preserve">Tato smlouva je uzavírána na základě výběru dodavatele </w:t>
      </w:r>
      <w:r w:rsidR="00E41678">
        <w:rPr>
          <w:rFonts w:ascii="Verdana" w:hAnsi="Verdana"/>
          <w:sz w:val="20"/>
          <w:lang w:eastAsia="cs-CZ"/>
        </w:rPr>
        <w:t>veřejné</w:t>
      </w:r>
      <w:r w:rsidRPr="00E64B7E">
        <w:rPr>
          <w:rFonts w:ascii="Verdana" w:hAnsi="Verdana"/>
          <w:sz w:val="20"/>
          <w:lang w:eastAsia="cs-CZ"/>
        </w:rPr>
        <w:t xml:space="preserve"> zakáz</w:t>
      </w:r>
      <w:r w:rsidR="00AC725D">
        <w:rPr>
          <w:rFonts w:ascii="Verdana" w:hAnsi="Verdana"/>
          <w:sz w:val="20"/>
          <w:lang w:eastAsia="cs-CZ"/>
        </w:rPr>
        <w:t>ky</w:t>
      </w:r>
      <w:r w:rsidRPr="00E64B7E">
        <w:rPr>
          <w:rFonts w:ascii="Verdana" w:hAnsi="Verdana"/>
          <w:sz w:val="20"/>
          <w:lang w:eastAsia="cs-CZ"/>
        </w:rPr>
        <w:t xml:space="preserve"> </w:t>
      </w:r>
      <w:r w:rsidRPr="00E106BE">
        <w:rPr>
          <w:rFonts w:ascii="Verdana" w:hAnsi="Verdana"/>
          <w:sz w:val="20"/>
          <w:lang w:eastAsia="cs-CZ"/>
        </w:rPr>
        <w:t>malého rozsahu mimo režim zákona č. 134/2016 Sb., o zadávání veřejných zakáze</w:t>
      </w:r>
      <w:r w:rsidR="002843AB" w:rsidRPr="00E106BE">
        <w:rPr>
          <w:rFonts w:ascii="Verdana" w:hAnsi="Verdana"/>
          <w:sz w:val="20"/>
          <w:lang w:eastAsia="cs-CZ"/>
        </w:rPr>
        <w:t>k, v</w:t>
      </w:r>
      <w:r w:rsidR="002843AB" w:rsidRPr="00E64B7E">
        <w:rPr>
          <w:rFonts w:ascii="Verdana" w:hAnsi="Verdana"/>
          <w:sz w:val="20"/>
          <w:lang w:eastAsia="cs-CZ"/>
        </w:rPr>
        <w:t>e znění pozdějších předpisů</w:t>
      </w:r>
      <w:r w:rsidR="00E64B7E" w:rsidRPr="00E64B7E">
        <w:rPr>
          <w:rFonts w:ascii="Verdana" w:hAnsi="Verdana"/>
          <w:sz w:val="20"/>
          <w:lang w:eastAsia="cs-CZ"/>
        </w:rPr>
        <w:t xml:space="preserve"> s </w:t>
      </w:r>
      <w:r w:rsidR="00E64B7E" w:rsidRPr="0068190F">
        <w:rPr>
          <w:rFonts w:ascii="Verdana" w:hAnsi="Verdana"/>
          <w:sz w:val="20"/>
          <w:lang w:eastAsia="cs-CZ"/>
        </w:rPr>
        <w:t xml:space="preserve">názvem </w:t>
      </w:r>
      <w:r w:rsidR="00E41678" w:rsidRPr="00B42A21">
        <w:rPr>
          <w:rFonts w:ascii="Verdana" w:hAnsi="Verdana"/>
          <w:b/>
          <w:bCs/>
          <w:sz w:val="20"/>
          <w:lang w:eastAsia="cs-CZ"/>
        </w:rPr>
        <w:t>„</w:t>
      </w:r>
      <w:r w:rsidR="001B3CA9">
        <w:rPr>
          <w:rFonts w:ascii="Verdana" w:hAnsi="Verdana"/>
          <w:b/>
          <w:bCs/>
          <w:sz w:val="20"/>
          <w:lang w:eastAsia="cs-CZ"/>
        </w:rPr>
        <w:t>Výuková anatomická sada ve virtuální realitě</w:t>
      </w:r>
      <w:r w:rsidR="009E1AEB" w:rsidRPr="00CC3BCC">
        <w:rPr>
          <w:rFonts w:ascii="Verdana" w:hAnsi="Verdana"/>
          <w:b/>
          <w:sz w:val="18"/>
        </w:rPr>
        <w:t>“</w:t>
      </w:r>
      <w:r w:rsidR="001B3CA9">
        <w:rPr>
          <w:rFonts w:ascii="Verdana" w:hAnsi="Verdana"/>
          <w:b/>
          <w:sz w:val="18"/>
        </w:rPr>
        <w:t>.</w:t>
      </w:r>
    </w:p>
    <w:p w14:paraId="55149AD3" w14:textId="77777777" w:rsidR="0089268E" w:rsidRPr="007F2668" w:rsidRDefault="0089268E" w:rsidP="00775274">
      <w:pPr>
        <w:pStyle w:val="Nadpis1"/>
        <w:keepNext w:val="0"/>
        <w:keepLines w:val="0"/>
        <w:tabs>
          <w:tab w:val="clear" w:pos="720"/>
        </w:tabs>
        <w:spacing w:before="200"/>
        <w:ind w:left="567" w:hanging="567"/>
        <w:rPr>
          <w:rFonts w:ascii="Verdana" w:hAnsi="Verdana"/>
          <w:sz w:val="20"/>
        </w:rPr>
      </w:pPr>
      <w:r w:rsidRPr="007F2668">
        <w:rPr>
          <w:rFonts w:ascii="Verdana" w:hAnsi="Verdana"/>
          <w:sz w:val="20"/>
        </w:rPr>
        <w:t>Předmět smlouvy</w:t>
      </w:r>
    </w:p>
    <w:p w14:paraId="128464E0" w14:textId="77777777" w:rsidR="00D15999"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C3749B">
        <w:rPr>
          <w:rFonts w:ascii="Verdana" w:hAnsi="Verdana"/>
          <w:sz w:val="20"/>
          <w:lang w:eastAsia="cs-CZ"/>
        </w:rPr>
        <w:t xml:space="preserve">Předmětem </w:t>
      </w:r>
      <w:r w:rsidR="002843AB">
        <w:rPr>
          <w:rFonts w:ascii="Verdana" w:hAnsi="Verdana"/>
          <w:sz w:val="20"/>
          <w:lang w:eastAsia="cs-CZ"/>
        </w:rPr>
        <w:t xml:space="preserve">této </w:t>
      </w:r>
      <w:r w:rsidRPr="00C3749B">
        <w:rPr>
          <w:rFonts w:ascii="Verdana" w:hAnsi="Verdana"/>
          <w:sz w:val="20"/>
          <w:lang w:eastAsia="cs-CZ"/>
        </w:rPr>
        <w:t xml:space="preserve">smlouvy je závazek zhotovitele provést pro objednatele dílo uvedené v čl. 3 řádně, včas a v kvalitě níže specifikované, včetně všech objednatelem požadovaných a dohodnutých změn díla a jeho součástí. Objednatel se zavazuje při </w:t>
      </w:r>
      <w:r w:rsidRPr="00C3749B">
        <w:rPr>
          <w:rFonts w:ascii="Verdana" w:hAnsi="Verdana"/>
          <w:sz w:val="20"/>
          <w:lang w:eastAsia="cs-CZ"/>
        </w:rPr>
        <w:lastRenderedPageBreak/>
        <w:t xml:space="preserve">provádění díla řádně spolupůsobit a zhotoviteli řádně provedené dílo zaplatit, a to za podmínek a v termínech </w:t>
      </w:r>
      <w:r w:rsidR="002843AB">
        <w:rPr>
          <w:rFonts w:ascii="Verdana" w:hAnsi="Verdana"/>
          <w:sz w:val="20"/>
          <w:lang w:eastAsia="cs-CZ"/>
        </w:rPr>
        <w:t>sjednaných v této smlouvě</w:t>
      </w:r>
      <w:r w:rsidRPr="00C3749B">
        <w:rPr>
          <w:rFonts w:ascii="Verdana" w:hAnsi="Verdana"/>
          <w:sz w:val="20"/>
          <w:lang w:eastAsia="cs-CZ"/>
        </w:rPr>
        <w:t>.</w:t>
      </w:r>
    </w:p>
    <w:p w14:paraId="7C1E9F24" w14:textId="77777777" w:rsidR="00C3749B" w:rsidRPr="00C3749B" w:rsidRDefault="00C3749B" w:rsidP="00775274">
      <w:pPr>
        <w:pStyle w:val="Nadpis1"/>
        <w:keepNext w:val="0"/>
        <w:keepLines w:val="0"/>
        <w:tabs>
          <w:tab w:val="clear" w:pos="720"/>
        </w:tabs>
        <w:spacing w:before="200"/>
        <w:ind w:left="567" w:hanging="567"/>
        <w:rPr>
          <w:rFonts w:ascii="Verdana" w:hAnsi="Verdana"/>
          <w:sz w:val="20"/>
        </w:rPr>
      </w:pPr>
      <w:r w:rsidRPr="00C3749B">
        <w:rPr>
          <w:rFonts w:ascii="Verdana" w:hAnsi="Verdana"/>
          <w:sz w:val="20"/>
        </w:rPr>
        <w:t>Předmět díla</w:t>
      </w:r>
    </w:p>
    <w:p w14:paraId="3DCC2A01" w14:textId="77777777" w:rsidR="00C3749B" w:rsidRPr="008C33E1" w:rsidRDefault="00AC725D" w:rsidP="001A6AF2">
      <w:pPr>
        <w:pStyle w:val="Nadpis2"/>
        <w:keepNext w:val="0"/>
        <w:tabs>
          <w:tab w:val="clear" w:pos="576"/>
          <w:tab w:val="left" w:pos="567"/>
        </w:tabs>
        <w:spacing w:after="60"/>
        <w:ind w:left="567" w:hanging="567"/>
        <w:jc w:val="both"/>
        <w:rPr>
          <w:rFonts w:ascii="Verdana" w:hAnsi="Verdana"/>
          <w:sz w:val="20"/>
          <w:lang w:eastAsia="cs-CZ"/>
        </w:rPr>
      </w:pPr>
      <w:r w:rsidRPr="008C33E1">
        <w:rPr>
          <w:rFonts w:ascii="Verdana" w:hAnsi="Verdana"/>
          <w:sz w:val="20"/>
          <w:lang w:eastAsia="cs-CZ"/>
        </w:rPr>
        <w:t xml:space="preserve">Předmětem díla je dodávka </w:t>
      </w:r>
      <w:bookmarkStart w:id="0" w:name="_Hlk2775461"/>
      <w:r w:rsidR="00C6561D">
        <w:rPr>
          <w:rFonts w:ascii="Verdana" w:hAnsi="Verdana"/>
          <w:sz w:val="20"/>
          <w:lang w:eastAsia="cs-CZ"/>
        </w:rPr>
        <w:t>výukové anatomické sady ve virtuální realitě do zařízení, které je ve vlastn</w:t>
      </w:r>
      <w:r w:rsidR="009C6858">
        <w:rPr>
          <w:rFonts w:ascii="Verdana" w:hAnsi="Verdana"/>
          <w:sz w:val="20"/>
          <w:lang w:eastAsia="cs-CZ"/>
        </w:rPr>
        <w:t>i</w:t>
      </w:r>
      <w:r w:rsidR="00C6561D">
        <w:rPr>
          <w:rFonts w:ascii="Verdana" w:hAnsi="Verdana"/>
          <w:sz w:val="20"/>
          <w:lang w:eastAsia="cs-CZ"/>
        </w:rPr>
        <w:t xml:space="preserve">ctví </w:t>
      </w:r>
      <w:r w:rsidR="00531CBE">
        <w:rPr>
          <w:rFonts w:ascii="Verdana" w:hAnsi="Verdana"/>
          <w:sz w:val="20"/>
          <w:lang w:eastAsia="cs-CZ"/>
        </w:rPr>
        <w:t xml:space="preserve">SZŠ a VOŠZ Mladá Boleslav, B. Němcové 482 se sídlem </w:t>
      </w:r>
      <w:r w:rsidR="00BE3AA6">
        <w:rPr>
          <w:rFonts w:ascii="Verdana" w:hAnsi="Verdana"/>
          <w:sz w:val="20"/>
          <w:lang w:eastAsia="cs-CZ"/>
        </w:rPr>
        <w:t>v</w:t>
      </w:r>
      <w:r w:rsidR="00AB582E">
        <w:rPr>
          <w:rFonts w:ascii="Verdana" w:hAnsi="Verdana"/>
          <w:sz w:val="20"/>
          <w:lang w:eastAsia="cs-CZ"/>
        </w:rPr>
        <w:t xml:space="preserve"> ul. Boženy Němcové </w:t>
      </w:r>
      <w:r w:rsidR="00BE3AA6">
        <w:rPr>
          <w:rFonts w:ascii="Verdana" w:hAnsi="Verdana"/>
          <w:sz w:val="20"/>
          <w:lang w:eastAsia="cs-CZ"/>
        </w:rPr>
        <w:t xml:space="preserve">482/12 </w:t>
      </w:r>
      <w:r w:rsidR="00AB582E">
        <w:rPr>
          <w:rFonts w:ascii="Verdana" w:hAnsi="Verdana"/>
          <w:sz w:val="20"/>
          <w:lang w:eastAsia="cs-CZ"/>
        </w:rPr>
        <w:t>v Mladé Boleslavi</w:t>
      </w:r>
      <w:r w:rsidR="00C87F3E">
        <w:rPr>
          <w:rFonts w:ascii="Verdana" w:hAnsi="Verdana"/>
          <w:sz w:val="20"/>
          <w:lang w:eastAsia="cs-CZ"/>
        </w:rPr>
        <w:t xml:space="preserve"> </w:t>
      </w:r>
      <w:bookmarkEnd w:id="0"/>
    </w:p>
    <w:p w14:paraId="5C744101" w14:textId="77777777" w:rsidR="00C3749B" w:rsidRPr="00380018" w:rsidRDefault="00C3749B" w:rsidP="005D6055">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C3749B">
        <w:rPr>
          <w:rFonts w:ascii="Verdana" w:hAnsi="Verdana"/>
          <w:sz w:val="20"/>
          <w:lang w:eastAsia="cs-CZ"/>
        </w:rPr>
        <w:t>Dodávka</w:t>
      </w:r>
      <w:r w:rsidR="00531CBE">
        <w:rPr>
          <w:rFonts w:ascii="Verdana" w:hAnsi="Verdana"/>
          <w:sz w:val="20"/>
          <w:lang w:eastAsia="cs-CZ"/>
        </w:rPr>
        <w:t xml:space="preserve"> bude</w:t>
      </w:r>
      <w:r w:rsidRPr="00C3749B">
        <w:rPr>
          <w:rFonts w:ascii="Verdana" w:hAnsi="Verdana"/>
          <w:sz w:val="20"/>
          <w:lang w:eastAsia="cs-CZ"/>
        </w:rPr>
        <w:t xml:space="preserve"> komplexní, tj. na klíč a bud</w:t>
      </w:r>
      <w:r w:rsidR="00531CBE">
        <w:rPr>
          <w:rFonts w:ascii="Verdana" w:hAnsi="Verdana"/>
          <w:sz w:val="20"/>
          <w:lang w:eastAsia="cs-CZ"/>
        </w:rPr>
        <w:t>e</w:t>
      </w:r>
      <w:r w:rsidRPr="00C3749B">
        <w:rPr>
          <w:rFonts w:ascii="Verdana" w:hAnsi="Verdana"/>
          <w:sz w:val="20"/>
          <w:lang w:eastAsia="cs-CZ"/>
        </w:rPr>
        <w:t xml:space="preserve"> zahrnovat mimo jiné všechny související práce, veškeré vedlejší a režijní náklady za podmínek stanovených touto smlouvou, smluvní dokumentací a pokyny ze strany </w:t>
      </w:r>
      <w:r w:rsidRPr="00380018">
        <w:rPr>
          <w:rFonts w:ascii="Verdana" w:hAnsi="Verdana"/>
          <w:sz w:val="20"/>
          <w:lang w:eastAsia="cs-CZ"/>
        </w:rPr>
        <w:t>objednatele a přípravu veškerých podkladů.</w:t>
      </w:r>
    </w:p>
    <w:p w14:paraId="72EE98A1" w14:textId="77777777" w:rsidR="00C3749B" w:rsidRPr="00380018" w:rsidRDefault="00C3749B" w:rsidP="005D6055">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380018">
        <w:rPr>
          <w:rFonts w:ascii="Verdana" w:hAnsi="Verdana"/>
          <w:sz w:val="20"/>
          <w:lang w:eastAsia="cs-CZ"/>
        </w:rPr>
        <w:t>Provádění změn písemně požadovaných objednatelem (dále jen „</w:t>
      </w:r>
      <w:r w:rsidRPr="007F484B">
        <w:rPr>
          <w:rFonts w:ascii="Verdana" w:hAnsi="Verdana"/>
          <w:b/>
          <w:sz w:val="20"/>
          <w:lang w:eastAsia="cs-CZ"/>
        </w:rPr>
        <w:t>změn</w:t>
      </w:r>
      <w:r w:rsidRPr="00380018">
        <w:rPr>
          <w:rFonts w:ascii="Verdana" w:hAnsi="Verdana"/>
          <w:sz w:val="20"/>
          <w:lang w:eastAsia="cs-CZ"/>
        </w:rPr>
        <w:t>“) na předmětu díla v souladu s jeho požadavky za podmínek dále v této smlouvě uvedených.</w:t>
      </w:r>
    </w:p>
    <w:p w14:paraId="46624D74" w14:textId="77777777" w:rsidR="00D9795D" w:rsidRPr="008C33E1" w:rsidRDefault="00D9795D" w:rsidP="00D9795D">
      <w:pPr>
        <w:pStyle w:val="Nadpis2"/>
        <w:keepNext w:val="0"/>
        <w:tabs>
          <w:tab w:val="clear" w:pos="576"/>
          <w:tab w:val="left" w:pos="567"/>
        </w:tabs>
        <w:spacing w:after="60"/>
        <w:ind w:left="567" w:hanging="567"/>
        <w:jc w:val="both"/>
        <w:rPr>
          <w:rFonts w:ascii="Verdana" w:hAnsi="Verdana"/>
          <w:sz w:val="20"/>
          <w:lang w:eastAsia="cs-CZ"/>
        </w:rPr>
      </w:pPr>
      <w:r w:rsidRPr="008C33E1">
        <w:rPr>
          <w:rFonts w:ascii="Verdana" w:hAnsi="Verdana"/>
          <w:sz w:val="20"/>
          <w:lang w:eastAsia="cs-CZ"/>
        </w:rPr>
        <w:t xml:space="preserve">Předmět díla je dále </w:t>
      </w:r>
      <w:r w:rsidR="00380018" w:rsidRPr="008C33E1">
        <w:rPr>
          <w:rFonts w:ascii="Verdana" w:hAnsi="Verdana"/>
          <w:sz w:val="20"/>
          <w:lang w:eastAsia="cs-CZ"/>
        </w:rPr>
        <w:t>specifikován</w:t>
      </w:r>
      <w:r w:rsidRPr="008C33E1">
        <w:rPr>
          <w:rFonts w:ascii="Verdana" w:hAnsi="Verdana"/>
          <w:sz w:val="20"/>
          <w:lang w:eastAsia="cs-CZ"/>
        </w:rPr>
        <w:t xml:space="preserve"> </w:t>
      </w:r>
      <w:r w:rsidR="00E41678" w:rsidRPr="008C33E1">
        <w:rPr>
          <w:rFonts w:ascii="Verdana" w:hAnsi="Verdana"/>
          <w:sz w:val="20"/>
          <w:lang w:eastAsia="cs-CZ"/>
        </w:rPr>
        <w:t xml:space="preserve">v nabídce zhotovitele, která je přílohou č. </w:t>
      </w:r>
      <w:r w:rsidR="00A25922">
        <w:rPr>
          <w:rFonts w:ascii="Verdana" w:hAnsi="Verdana"/>
          <w:sz w:val="20"/>
          <w:lang w:eastAsia="cs-CZ"/>
        </w:rPr>
        <w:t>5</w:t>
      </w:r>
      <w:r w:rsidR="00E41678" w:rsidRPr="008C33E1">
        <w:rPr>
          <w:rFonts w:ascii="Verdana" w:hAnsi="Verdana"/>
          <w:sz w:val="20"/>
          <w:lang w:eastAsia="cs-CZ"/>
        </w:rPr>
        <w:t xml:space="preserve"> této smlouvy.</w:t>
      </w:r>
    </w:p>
    <w:p w14:paraId="44422372" w14:textId="77777777" w:rsidR="00C3749B" w:rsidRPr="00380018"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380018">
        <w:rPr>
          <w:rFonts w:ascii="Verdana" w:hAnsi="Verdana"/>
          <w:sz w:val="20"/>
          <w:lang w:eastAsia="cs-CZ"/>
        </w:rPr>
        <w:t xml:space="preserve">Veškeré změny předmětu smlouvy (vyplývající z dodatečných požadavků objednatele včetně nebo z dodatečných změn předané zadávací dokumentace) musí být před vlastní realizací odsouhlaseny zástupcem objednatele oprávněným jednat ve věcech provádění díla dle této smlouvy </w:t>
      </w:r>
      <w:r w:rsidR="004B5F72">
        <w:rPr>
          <w:rFonts w:ascii="Verdana" w:hAnsi="Verdana"/>
          <w:sz w:val="20"/>
          <w:lang w:eastAsia="cs-CZ"/>
        </w:rPr>
        <w:t xml:space="preserve">(např. zápisem do stavebního deníku) </w:t>
      </w:r>
      <w:r w:rsidRPr="00380018">
        <w:rPr>
          <w:rFonts w:ascii="Verdana" w:hAnsi="Verdana"/>
          <w:sz w:val="20"/>
          <w:lang w:eastAsia="cs-CZ"/>
        </w:rPr>
        <w:t>a násled</w:t>
      </w:r>
      <w:r w:rsidR="004B3C1D" w:rsidRPr="00380018">
        <w:rPr>
          <w:rFonts w:ascii="Verdana" w:hAnsi="Verdana"/>
          <w:sz w:val="20"/>
          <w:lang w:eastAsia="cs-CZ"/>
        </w:rPr>
        <w:t>ně potvrzeny písemným dodatkem.</w:t>
      </w:r>
    </w:p>
    <w:p w14:paraId="3856B11E" w14:textId="77777777" w:rsidR="004B3C1D" w:rsidRPr="004B3C1D" w:rsidRDefault="004B3C1D" w:rsidP="004B3C1D">
      <w:pPr>
        <w:pStyle w:val="Nadpis2"/>
        <w:keepNext w:val="0"/>
        <w:tabs>
          <w:tab w:val="clear" w:pos="576"/>
          <w:tab w:val="left" w:pos="567"/>
        </w:tabs>
        <w:spacing w:after="60"/>
        <w:ind w:left="567" w:hanging="567"/>
        <w:jc w:val="both"/>
        <w:rPr>
          <w:rFonts w:ascii="Verdana" w:hAnsi="Verdana"/>
          <w:sz w:val="20"/>
          <w:lang w:eastAsia="cs-CZ"/>
        </w:rPr>
      </w:pPr>
      <w:r w:rsidRPr="004B3C1D">
        <w:rPr>
          <w:rFonts w:ascii="Verdana" w:hAnsi="Verdana"/>
          <w:sz w:val="20"/>
          <w:lang w:eastAsia="cs-CZ"/>
        </w:rPr>
        <w:t xml:space="preserve">Zhotovitel je oprávněn provést část díla prostřednictvím poddodavatele. Odpovídá přitom jako by plnil sám. </w:t>
      </w:r>
      <w:r>
        <w:rPr>
          <w:rFonts w:ascii="Verdana" w:hAnsi="Verdana"/>
          <w:sz w:val="20"/>
          <w:lang w:eastAsia="cs-CZ"/>
        </w:rPr>
        <w:t xml:space="preserve">Zhotovitel předloží objednateli seznam </w:t>
      </w:r>
      <w:r w:rsidRPr="004B3C1D">
        <w:rPr>
          <w:rFonts w:ascii="Verdana" w:hAnsi="Verdana"/>
          <w:sz w:val="20"/>
          <w:lang w:eastAsia="cs-CZ"/>
        </w:rPr>
        <w:t>poddodavatelů</w:t>
      </w:r>
      <w:r>
        <w:rPr>
          <w:rFonts w:ascii="Verdana" w:hAnsi="Verdana"/>
          <w:sz w:val="20"/>
          <w:lang w:eastAsia="cs-CZ"/>
        </w:rPr>
        <w:t xml:space="preserve">, ve kterém budou </w:t>
      </w:r>
      <w:r w:rsidR="00E41226">
        <w:rPr>
          <w:rFonts w:ascii="Verdana" w:hAnsi="Verdana"/>
          <w:sz w:val="20"/>
          <w:lang w:eastAsia="cs-CZ"/>
        </w:rPr>
        <w:t xml:space="preserve">uvedeny </w:t>
      </w:r>
      <w:r w:rsidRPr="004B3C1D">
        <w:rPr>
          <w:rFonts w:ascii="Verdana" w:hAnsi="Verdana"/>
          <w:sz w:val="20"/>
          <w:lang w:eastAsia="cs-CZ"/>
        </w:rPr>
        <w:t xml:space="preserve">identifikační údaje poddodavatelů a informace o tom, kterou část </w:t>
      </w:r>
      <w:r w:rsidR="00EE1593">
        <w:rPr>
          <w:rFonts w:ascii="Verdana" w:hAnsi="Verdana"/>
          <w:sz w:val="20"/>
          <w:lang w:eastAsia="cs-CZ"/>
        </w:rPr>
        <w:t>díla</w:t>
      </w:r>
      <w:r w:rsidRPr="004B3C1D">
        <w:rPr>
          <w:rFonts w:ascii="Verdana" w:hAnsi="Verdana"/>
          <w:sz w:val="20"/>
          <w:lang w:eastAsia="cs-CZ"/>
        </w:rPr>
        <w:t xml:space="preserve"> bude poddodavatel plnit.</w:t>
      </w:r>
    </w:p>
    <w:p w14:paraId="70D5AA88" w14:textId="77777777" w:rsidR="00C3749B" w:rsidRPr="005D6055" w:rsidRDefault="004B3C1D" w:rsidP="00775274">
      <w:pPr>
        <w:pStyle w:val="Nadpis1"/>
        <w:keepNext w:val="0"/>
        <w:keepLines w:val="0"/>
        <w:tabs>
          <w:tab w:val="clear" w:pos="720"/>
        </w:tabs>
        <w:spacing w:before="200"/>
        <w:ind w:left="567" w:hanging="567"/>
        <w:rPr>
          <w:rFonts w:ascii="Verdana" w:hAnsi="Verdana"/>
          <w:sz w:val="20"/>
        </w:rPr>
      </w:pPr>
      <w:r>
        <w:rPr>
          <w:rFonts w:ascii="Verdana" w:hAnsi="Verdana"/>
          <w:sz w:val="20"/>
        </w:rPr>
        <w:t>Místo a t</w:t>
      </w:r>
      <w:r w:rsidR="00C3749B" w:rsidRPr="005D6055">
        <w:rPr>
          <w:rFonts w:ascii="Verdana" w:hAnsi="Verdana"/>
          <w:sz w:val="20"/>
        </w:rPr>
        <w:t>ermín zhotovení díla</w:t>
      </w:r>
    </w:p>
    <w:p w14:paraId="4FFC0D0E" w14:textId="77777777" w:rsidR="00E41678" w:rsidRDefault="00E41678" w:rsidP="003403CB">
      <w:pPr>
        <w:pStyle w:val="Nadpis2"/>
        <w:keepNext w:val="0"/>
        <w:tabs>
          <w:tab w:val="clear" w:pos="576"/>
          <w:tab w:val="left" w:pos="567"/>
        </w:tabs>
        <w:spacing w:after="60"/>
        <w:ind w:left="567" w:hanging="567"/>
        <w:jc w:val="both"/>
        <w:rPr>
          <w:rFonts w:ascii="Verdana" w:hAnsi="Verdana"/>
          <w:sz w:val="20"/>
          <w:lang w:eastAsia="cs-CZ"/>
        </w:rPr>
      </w:pPr>
      <w:r w:rsidRPr="00E41678">
        <w:rPr>
          <w:rFonts w:ascii="Verdana" w:hAnsi="Verdana"/>
          <w:sz w:val="20"/>
          <w:lang w:eastAsia="cs-CZ"/>
        </w:rPr>
        <w:t xml:space="preserve">Místem plnění je sídlo </w:t>
      </w:r>
      <w:r w:rsidR="0068190F">
        <w:rPr>
          <w:rFonts w:ascii="Verdana" w:hAnsi="Verdana"/>
          <w:sz w:val="20"/>
          <w:lang w:eastAsia="cs-CZ"/>
        </w:rPr>
        <w:t>objednatele, konkrétně budova</w:t>
      </w:r>
      <w:r w:rsidR="00AB582E">
        <w:rPr>
          <w:rFonts w:ascii="Verdana" w:hAnsi="Verdana"/>
          <w:sz w:val="20"/>
          <w:lang w:eastAsia="cs-CZ"/>
        </w:rPr>
        <w:t xml:space="preserve"> </w:t>
      </w:r>
      <w:proofErr w:type="gramStart"/>
      <w:r w:rsidR="00AB582E">
        <w:rPr>
          <w:rFonts w:ascii="Verdana" w:hAnsi="Verdana"/>
          <w:sz w:val="20"/>
          <w:lang w:eastAsia="cs-CZ"/>
        </w:rPr>
        <w:t>č.p.</w:t>
      </w:r>
      <w:proofErr w:type="gramEnd"/>
      <w:r w:rsidR="00AB582E">
        <w:rPr>
          <w:rFonts w:ascii="Verdana" w:hAnsi="Verdana"/>
          <w:sz w:val="20"/>
          <w:lang w:eastAsia="cs-CZ"/>
        </w:rPr>
        <w:t xml:space="preserve"> </w:t>
      </w:r>
      <w:r w:rsidR="00BE3AA6">
        <w:rPr>
          <w:rFonts w:ascii="Verdana" w:hAnsi="Verdana"/>
          <w:sz w:val="20"/>
          <w:lang w:eastAsia="cs-CZ"/>
        </w:rPr>
        <w:t>482/12,</w:t>
      </w:r>
      <w:r w:rsidR="00AB582E">
        <w:rPr>
          <w:rFonts w:ascii="Verdana" w:hAnsi="Verdana"/>
          <w:sz w:val="20"/>
          <w:lang w:eastAsia="cs-CZ"/>
        </w:rPr>
        <w:t xml:space="preserve"> ul. Boženy Němcové v Mladé Bol</w:t>
      </w:r>
      <w:r w:rsidR="00FB0818">
        <w:rPr>
          <w:rFonts w:ascii="Verdana" w:hAnsi="Verdana"/>
          <w:sz w:val="20"/>
          <w:lang w:eastAsia="cs-CZ"/>
        </w:rPr>
        <w:t>e</w:t>
      </w:r>
      <w:r w:rsidR="00AB582E">
        <w:rPr>
          <w:rFonts w:ascii="Verdana" w:hAnsi="Verdana"/>
          <w:sz w:val="20"/>
          <w:lang w:eastAsia="cs-CZ"/>
        </w:rPr>
        <w:t>slavi</w:t>
      </w:r>
      <w:r w:rsidRPr="00E41678">
        <w:rPr>
          <w:rFonts w:ascii="Verdana" w:hAnsi="Verdana"/>
          <w:sz w:val="20"/>
          <w:lang w:eastAsia="cs-CZ"/>
        </w:rPr>
        <w:t>.</w:t>
      </w:r>
    </w:p>
    <w:p w14:paraId="138DB06C" w14:textId="386EE944" w:rsidR="003403CB" w:rsidRPr="00B92CC0" w:rsidRDefault="003403CB" w:rsidP="003B099D">
      <w:pPr>
        <w:spacing w:after="0"/>
        <w:ind w:left="567"/>
        <w:rPr>
          <w:b/>
          <w:sz w:val="20"/>
        </w:rPr>
      </w:pPr>
      <w:r w:rsidRPr="007C0890">
        <w:rPr>
          <w:sz w:val="20"/>
        </w:rPr>
        <w:t xml:space="preserve">Termín </w:t>
      </w:r>
      <w:r w:rsidR="004D49D1">
        <w:rPr>
          <w:sz w:val="20"/>
        </w:rPr>
        <w:t xml:space="preserve">dodání </w:t>
      </w:r>
      <w:r w:rsidR="002E0F8A" w:rsidRPr="007C0890">
        <w:rPr>
          <w:sz w:val="20"/>
        </w:rPr>
        <w:t xml:space="preserve">nejpozději do: </w:t>
      </w:r>
      <w:r w:rsidR="00B92CC0">
        <w:rPr>
          <w:sz w:val="20"/>
        </w:rPr>
        <w:t xml:space="preserve"> </w:t>
      </w:r>
      <w:r w:rsidR="003962C5" w:rsidRPr="003962C5">
        <w:rPr>
          <w:b/>
          <w:sz w:val="20"/>
          <w:highlight w:val="green"/>
        </w:rPr>
        <w:t>1 měsíce od podpisu smlouvy</w:t>
      </w:r>
    </w:p>
    <w:p w14:paraId="3DB5ED03" w14:textId="77777777" w:rsidR="00C3749B" w:rsidRDefault="00C3749B" w:rsidP="005D6055">
      <w:pPr>
        <w:pStyle w:val="Nadpis2"/>
        <w:keepNext w:val="0"/>
        <w:tabs>
          <w:tab w:val="clear" w:pos="576"/>
          <w:tab w:val="left" w:pos="567"/>
        </w:tabs>
        <w:ind w:left="567" w:hanging="567"/>
        <w:jc w:val="both"/>
        <w:rPr>
          <w:rFonts w:ascii="Verdana" w:hAnsi="Verdana"/>
          <w:sz w:val="20"/>
          <w:lang w:eastAsia="cs-CZ"/>
        </w:rPr>
      </w:pPr>
      <w:r w:rsidRPr="005D6055">
        <w:rPr>
          <w:rFonts w:ascii="Verdana" w:hAnsi="Verdana"/>
          <w:sz w:val="20"/>
          <w:lang w:eastAsia="cs-CZ"/>
        </w:rPr>
        <w:t xml:space="preserve">Dílo se považuje za řádně dokončené, je-li dokončeno bez vad a nedodělků a bude-li zároveň písemně převzato objednatelem. O předání díla </w:t>
      </w:r>
      <w:r w:rsidR="004B5F72">
        <w:rPr>
          <w:rFonts w:ascii="Verdana" w:hAnsi="Verdana"/>
          <w:sz w:val="20"/>
          <w:lang w:eastAsia="cs-CZ"/>
        </w:rPr>
        <w:t xml:space="preserve">či jeho části </w:t>
      </w:r>
      <w:r w:rsidRPr="005D6055">
        <w:rPr>
          <w:rFonts w:ascii="Verdana" w:hAnsi="Verdana"/>
          <w:sz w:val="20"/>
          <w:lang w:eastAsia="cs-CZ"/>
        </w:rPr>
        <w:t>se sepíše protokol o předání a převzetí. Objednatel nemá právo odmítnout převzetí díla pro ojedinělé drobné vady, které samy o sobě ani ve spojení s jinými nebrání užívání díla funkčně nebo esteticky, ani jeho užívání podstatným způsobem neomezují.</w:t>
      </w:r>
    </w:p>
    <w:p w14:paraId="07525466"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Cena díla</w:t>
      </w:r>
    </w:p>
    <w:p w14:paraId="7C7C8B64" w14:textId="05C01B27" w:rsidR="00E41678" w:rsidRDefault="00E41678" w:rsidP="005D6055">
      <w:pPr>
        <w:pStyle w:val="Nadpis2"/>
        <w:keepNext w:val="0"/>
        <w:tabs>
          <w:tab w:val="clear" w:pos="576"/>
          <w:tab w:val="left" w:pos="567"/>
        </w:tabs>
        <w:spacing w:after="60"/>
        <w:ind w:left="567" w:hanging="567"/>
        <w:jc w:val="both"/>
        <w:rPr>
          <w:rFonts w:ascii="Verdana" w:hAnsi="Verdana"/>
          <w:sz w:val="20"/>
          <w:lang w:eastAsia="cs-CZ"/>
        </w:rPr>
      </w:pPr>
      <w:r w:rsidRPr="00E41678">
        <w:rPr>
          <w:rFonts w:ascii="Verdana" w:hAnsi="Verdana"/>
          <w:sz w:val="20"/>
          <w:lang w:eastAsia="cs-CZ"/>
        </w:rPr>
        <w:t xml:space="preserve">Cena za řádně dokončené dílo činí </w:t>
      </w:r>
      <w:r w:rsidRPr="00423B1A">
        <w:rPr>
          <w:rFonts w:ascii="Verdana" w:hAnsi="Verdana"/>
          <w:b/>
          <w:sz w:val="20"/>
          <w:lang w:eastAsia="cs-CZ"/>
        </w:rPr>
        <w:t>Kč</w:t>
      </w:r>
      <w:r w:rsidR="00423B1A" w:rsidRPr="00423B1A">
        <w:rPr>
          <w:rFonts w:ascii="Verdana" w:hAnsi="Verdana"/>
          <w:b/>
          <w:sz w:val="20"/>
          <w:lang w:eastAsia="cs-CZ"/>
        </w:rPr>
        <w:t xml:space="preserve"> </w:t>
      </w:r>
      <w:r w:rsidRPr="00423B1A">
        <w:rPr>
          <w:rFonts w:ascii="Verdana" w:hAnsi="Verdana"/>
          <w:b/>
          <w:sz w:val="20"/>
          <w:lang w:eastAsia="cs-CZ"/>
        </w:rPr>
        <w:t>bez DPH</w:t>
      </w:r>
      <w:r w:rsidR="00B52028">
        <w:rPr>
          <w:rFonts w:ascii="Verdana" w:hAnsi="Verdana"/>
          <w:b/>
          <w:sz w:val="20"/>
          <w:lang w:eastAsia="cs-CZ"/>
        </w:rPr>
        <w:t xml:space="preserve"> </w:t>
      </w:r>
      <w:r w:rsidR="004E55A1" w:rsidRPr="004E55A1">
        <w:rPr>
          <w:rFonts w:ascii="Verdana" w:hAnsi="Verdana" w:cs="Calibri"/>
          <w:b/>
          <w:sz w:val="20"/>
          <w:lang w:eastAsia="cs-CZ"/>
        </w:rPr>
        <w:t>742 000,00</w:t>
      </w:r>
      <w:r w:rsidR="00C6561D" w:rsidRPr="004E55A1">
        <w:rPr>
          <w:rFonts w:ascii="Calibri" w:hAnsi="Calibri" w:cs="Calibri"/>
          <w:b/>
          <w:sz w:val="20"/>
          <w:lang w:eastAsia="cs-CZ"/>
        </w:rPr>
        <w:t xml:space="preserve"> </w:t>
      </w:r>
      <w:r w:rsidRPr="00C6561D">
        <w:rPr>
          <w:rFonts w:ascii="Verdana" w:hAnsi="Verdana"/>
          <w:sz w:val="20"/>
          <w:lang w:eastAsia="cs-CZ"/>
        </w:rPr>
        <w:t>(</w:t>
      </w:r>
      <w:r w:rsidRPr="00423B1A">
        <w:rPr>
          <w:rFonts w:ascii="Verdana" w:hAnsi="Verdana"/>
          <w:sz w:val="20"/>
          <w:lang w:eastAsia="cs-CZ"/>
        </w:rPr>
        <w:t>slovy:</w:t>
      </w:r>
      <w:r w:rsidR="00C6561D" w:rsidRPr="00C6561D">
        <w:rPr>
          <w:rFonts w:ascii="Calibri" w:hAnsi="Calibri" w:cs="Calibri"/>
          <w:b/>
          <w:sz w:val="20"/>
          <w:highlight w:val="yellow"/>
          <w:lang w:eastAsia="cs-CZ"/>
        </w:rPr>
        <w:t xml:space="preserve"> </w:t>
      </w:r>
      <w:proofErr w:type="spellStart"/>
      <w:r w:rsidR="004E55A1" w:rsidRPr="004E55A1">
        <w:rPr>
          <w:rFonts w:ascii="Verdana" w:hAnsi="Verdana" w:cs="Calibri"/>
          <w:b/>
          <w:sz w:val="20"/>
          <w:lang w:eastAsia="cs-CZ"/>
        </w:rPr>
        <w:t>sedmsetčtyřicetdvatisíc</w:t>
      </w:r>
      <w:proofErr w:type="spellEnd"/>
      <w:r w:rsidR="00B52028">
        <w:rPr>
          <w:rFonts w:ascii="Verdana" w:hAnsi="Verdana"/>
          <w:sz w:val="20"/>
          <w:lang w:eastAsia="cs-CZ"/>
        </w:rPr>
        <w:t xml:space="preserve"> </w:t>
      </w:r>
      <w:r w:rsidR="00B92CC0">
        <w:rPr>
          <w:rFonts w:ascii="Verdana" w:hAnsi="Verdana"/>
          <w:sz w:val="20"/>
          <w:lang w:eastAsia="cs-CZ"/>
        </w:rPr>
        <w:t>korun českých</w:t>
      </w:r>
      <w:r w:rsidRPr="00423B1A">
        <w:rPr>
          <w:rFonts w:ascii="Verdana" w:hAnsi="Verdana"/>
          <w:sz w:val="20"/>
          <w:lang w:eastAsia="cs-CZ"/>
        </w:rPr>
        <w:t>). K této ceně bude</w:t>
      </w:r>
      <w:r w:rsidRPr="00E41678">
        <w:rPr>
          <w:rFonts w:ascii="Verdana" w:hAnsi="Verdana"/>
          <w:sz w:val="20"/>
          <w:lang w:eastAsia="cs-CZ"/>
        </w:rPr>
        <w:t xml:space="preserve"> připočtena DPH podle sazby platné ke dni příslušného zdanitelného plnění.</w:t>
      </w:r>
      <w:r w:rsidR="00423B1A">
        <w:rPr>
          <w:rFonts w:ascii="Verdana" w:hAnsi="Verdana"/>
          <w:sz w:val="20"/>
          <w:lang w:eastAsia="cs-CZ"/>
        </w:rPr>
        <w:t xml:space="preserve"> </w:t>
      </w:r>
      <w:r w:rsidR="004E55A1" w:rsidRPr="004E55A1">
        <w:rPr>
          <w:rFonts w:ascii="Verdana" w:hAnsi="Verdana" w:cs="Calibri"/>
          <w:b/>
          <w:sz w:val="20"/>
          <w:lang w:eastAsia="cs-CZ"/>
        </w:rPr>
        <w:t>21 %</w:t>
      </w:r>
      <w:r w:rsidR="00C6561D" w:rsidRPr="004E55A1">
        <w:rPr>
          <w:rFonts w:ascii="Calibri" w:hAnsi="Calibri" w:cs="Calibri"/>
          <w:b/>
          <w:sz w:val="20"/>
          <w:lang w:eastAsia="cs-CZ"/>
        </w:rPr>
        <w:t xml:space="preserve"> </w:t>
      </w:r>
      <w:r w:rsidR="00423B1A">
        <w:rPr>
          <w:rFonts w:ascii="Verdana" w:hAnsi="Verdana"/>
          <w:sz w:val="20"/>
          <w:lang w:eastAsia="cs-CZ"/>
        </w:rPr>
        <w:t>ve výši Kč</w:t>
      </w:r>
      <w:r w:rsidR="00356DF3">
        <w:rPr>
          <w:rFonts w:ascii="Verdana" w:hAnsi="Verdana"/>
          <w:sz w:val="20"/>
          <w:lang w:eastAsia="cs-CZ"/>
        </w:rPr>
        <w:t xml:space="preserve"> </w:t>
      </w:r>
      <w:r w:rsidR="004E55A1" w:rsidRPr="004E55A1">
        <w:rPr>
          <w:rFonts w:ascii="Verdana" w:hAnsi="Verdana" w:cs="Calibri"/>
          <w:b/>
          <w:sz w:val="20"/>
          <w:lang w:eastAsia="cs-CZ"/>
        </w:rPr>
        <w:t>155 820,00</w:t>
      </w:r>
      <w:r w:rsidR="00423B1A">
        <w:rPr>
          <w:rFonts w:ascii="Verdana" w:hAnsi="Verdana"/>
          <w:sz w:val="20"/>
          <w:lang w:eastAsia="cs-CZ"/>
        </w:rPr>
        <w:t xml:space="preserve"> </w:t>
      </w:r>
      <w:r w:rsidR="00423B1A" w:rsidRPr="00423B1A">
        <w:rPr>
          <w:rFonts w:ascii="Verdana" w:hAnsi="Verdana"/>
          <w:b/>
          <w:sz w:val="20"/>
          <w:lang w:eastAsia="cs-CZ"/>
        </w:rPr>
        <w:t>Celkem cena včetně DPH ve výši Kč</w:t>
      </w:r>
      <w:r w:rsidR="005A151E">
        <w:rPr>
          <w:rFonts w:ascii="Verdana" w:hAnsi="Verdana"/>
          <w:b/>
          <w:sz w:val="20"/>
          <w:lang w:eastAsia="cs-CZ"/>
        </w:rPr>
        <w:t xml:space="preserve"> </w:t>
      </w:r>
      <w:r w:rsidR="004E55A1" w:rsidRPr="004E55A1">
        <w:rPr>
          <w:rFonts w:ascii="Verdana" w:hAnsi="Verdana" w:cs="Calibri"/>
          <w:b/>
          <w:sz w:val="20"/>
          <w:lang w:eastAsia="cs-CZ"/>
        </w:rPr>
        <w:t>897 820,00</w:t>
      </w:r>
      <w:r w:rsidR="00C6561D" w:rsidRPr="004E55A1">
        <w:rPr>
          <w:rFonts w:ascii="Calibri" w:hAnsi="Calibri" w:cs="Calibri"/>
          <w:b/>
          <w:sz w:val="20"/>
          <w:lang w:eastAsia="cs-CZ"/>
        </w:rPr>
        <w:t xml:space="preserve"> </w:t>
      </w:r>
      <w:r w:rsidR="00423B1A">
        <w:rPr>
          <w:rFonts w:ascii="Verdana" w:hAnsi="Verdana"/>
          <w:sz w:val="20"/>
          <w:lang w:eastAsia="cs-CZ"/>
        </w:rPr>
        <w:t>(slovy</w:t>
      </w:r>
      <w:r w:rsidR="004E55A1">
        <w:rPr>
          <w:rFonts w:ascii="Verdana" w:hAnsi="Verdana"/>
          <w:sz w:val="20"/>
          <w:lang w:eastAsia="cs-CZ"/>
        </w:rPr>
        <w:t xml:space="preserve">: </w:t>
      </w:r>
      <w:proofErr w:type="spellStart"/>
      <w:r w:rsidR="004E55A1" w:rsidRPr="004E55A1">
        <w:rPr>
          <w:rFonts w:ascii="Verdana" w:hAnsi="Verdana"/>
          <w:b/>
          <w:sz w:val="20"/>
          <w:lang w:eastAsia="cs-CZ"/>
        </w:rPr>
        <w:t>osmsetdevadesátsedmtisícosmsetdvacet</w:t>
      </w:r>
      <w:proofErr w:type="spellEnd"/>
      <w:r w:rsidR="00B92CC0">
        <w:rPr>
          <w:rFonts w:ascii="Verdana" w:hAnsi="Verdana"/>
          <w:sz w:val="20"/>
          <w:lang w:eastAsia="cs-CZ"/>
        </w:rPr>
        <w:t xml:space="preserve"> korun českých</w:t>
      </w:r>
      <w:r w:rsidR="00423B1A">
        <w:rPr>
          <w:rFonts w:ascii="Verdana" w:hAnsi="Verdana"/>
          <w:sz w:val="20"/>
          <w:lang w:eastAsia="cs-CZ"/>
        </w:rPr>
        <w:t xml:space="preserve">). </w:t>
      </w:r>
    </w:p>
    <w:p w14:paraId="01D3D9E1" w14:textId="611D67B3" w:rsidR="00423B1A" w:rsidRDefault="00C3749B" w:rsidP="00423B1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Cena, uvedená v ustanovení odst. </w:t>
      </w:r>
      <w:r w:rsidR="003B099D" w:rsidRPr="005D6055">
        <w:rPr>
          <w:rFonts w:ascii="Verdana" w:hAnsi="Verdana"/>
          <w:sz w:val="20"/>
          <w:lang w:eastAsia="cs-CZ"/>
        </w:rPr>
        <w:t>5. 1</w:t>
      </w:r>
      <w:r w:rsidR="001E44D9">
        <w:rPr>
          <w:rFonts w:ascii="Verdana" w:hAnsi="Verdana"/>
          <w:sz w:val="20"/>
          <w:lang w:eastAsia="cs-CZ"/>
        </w:rPr>
        <w:t>.</w:t>
      </w:r>
      <w:r w:rsidRPr="005D6055">
        <w:rPr>
          <w:rFonts w:ascii="Verdana" w:hAnsi="Verdana"/>
          <w:sz w:val="20"/>
          <w:lang w:eastAsia="cs-CZ"/>
        </w:rPr>
        <w:t xml:space="preserve"> </w:t>
      </w:r>
      <w:r w:rsidR="001E44D9">
        <w:rPr>
          <w:rFonts w:ascii="Verdana" w:hAnsi="Verdana"/>
          <w:sz w:val="20"/>
          <w:lang w:eastAsia="cs-CZ"/>
        </w:rPr>
        <w:t>této smlouvy</w:t>
      </w:r>
      <w:r w:rsidRPr="005D6055">
        <w:rPr>
          <w:rFonts w:ascii="Verdana" w:hAnsi="Verdana"/>
          <w:sz w:val="20"/>
          <w:lang w:eastAsia="cs-CZ"/>
        </w:rPr>
        <w:t>, zahrnuje veškeré náklady zhotovitele související s provedením díla, zejména náklady na materiály, pracovní síly, stroje, dopravu, řízení a administrativu, koordinaci provedení díla, režii zhotovitele a zisk, poplatky a veškeré další náklady zhotovitele v souvislosti s realizací díla.</w:t>
      </w:r>
    </w:p>
    <w:p w14:paraId="28538C3E" w14:textId="77777777" w:rsidR="004545AE" w:rsidRDefault="004545AE" w:rsidP="004545AE">
      <w:pPr>
        <w:rPr>
          <w:lang w:eastAsia="cs-CZ"/>
        </w:rPr>
      </w:pPr>
    </w:p>
    <w:p w14:paraId="2837EA1C" w14:textId="77777777" w:rsidR="004545AE" w:rsidRPr="004545AE" w:rsidRDefault="004545AE" w:rsidP="004545AE">
      <w:pPr>
        <w:rPr>
          <w:lang w:eastAsia="cs-CZ"/>
        </w:rPr>
      </w:pPr>
    </w:p>
    <w:p w14:paraId="375A4B87"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lastRenderedPageBreak/>
        <w:t>Způsob úhrady ceny a platební podmínky</w:t>
      </w:r>
    </w:p>
    <w:p w14:paraId="1E105C21" w14:textId="77777777" w:rsidR="00666F9A" w:rsidRPr="005D6055" w:rsidRDefault="00666F9A" w:rsidP="00BE3AA6">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Smluvní strany se dohodly, že cena dílo bude hrazena na základě faktur</w:t>
      </w:r>
      <w:r w:rsidR="00BE3AA6">
        <w:rPr>
          <w:rFonts w:ascii="Verdana" w:hAnsi="Verdana"/>
          <w:sz w:val="20"/>
          <w:lang w:eastAsia="cs-CZ"/>
        </w:rPr>
        <w:t>y</w:t>
      </w:r>
      <w:r>
        <w:rPr>
          <w:rFonts w:ascii="Verdana" w:hAnsi="Verdana"/>
          <w:sz w:val="20"/>
          <w:lang w:eastAsia="cs-CZ"/>
        </w:rPr>
        <w:t xml:space="preserve"> </w:t>
      </w:r>
      <w:r w:rsidR="00BE3AA6">
        <w:rPr>
          <w:rFonts w:ascii="Verdana" w:hAnsi="Verdana"/>
          <w:sz w:val="20"/>
          <w:lang w:eastAsia="cs-CZ"/>
        </w:rPr>
        <w:t xml:space="preserve">po řádném a úplném dokončení díla. </w:t>
      </w:r>
    </w:p>
    <w:p w14:paraId="74AB1F8C" w14:textId="77777777" w:rsidR="00666F9A" w:rsidRPr="005D6055" w:rsidRDefault="00666F9A" w:rsidP="00666F9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Faktura jako daňový doklad musí obsahovat zákonem a touto smlouvou předepsané údaje, jinak je neplatná a bude vrácena zhotoviteli k doplnění či opravě. O čas nutný k doplnění a opravě faktury se prodlužuje termín splatnosti. Faktura bude předávána objednateli ve třech vyhotoveních. </w:t>
      </w:r>
    </w:p>
    <w:p w14:paraId="63E63B96" w14:textId="77777777" w:rsidR="00666F9A" w:rsidRPr="005D6055" w:rsidRDefault="00666F9A" w:rsidP="00666F9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Faktura bude mít </w:t>
      </w:r>
      <w:r w:rsidRPr="007C0890">
        <w:rPr>
          <w:rFonts w:ascii="Verdana" w:hAnsi="Verdana"/>
          <w:sz w:val="20"/>
          <w:lang w:eastAsia="cs-CZ"/>
        </w:rPr>
        <w:t>splatnost do 15 dnů ode dne</w:t>
      </w:r>
      <w:r w:rsidRPr="005D6055">
        <w:rPr>
          <w:rFonts w:ascii="Verdana" w:hAnsi="Verdana"/>
          <w:sz w:val="20"/>
          <w:lang w:eastAsia="cs-CZ"/>
        </w:rPr>
        <w:t xml:space="preserve"> doručení do místa sídla objednatele. </w:t>
      </w:r>
    </w:p>
    <w:p w14:paraId="1288E1E8" w14:textId="77777777" w:rsidR="00666F9A" w:rsidRPr="005D6055" w:rsidRDefault="00666F9A" w:rsidP="00666F9A">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úkon neplatný.</w:t>
      </w:r>
    </w:p>
    <w:p w14:paraId="284F30CA" w14:textId="77777777" w:rsidR="00C3749B" w:rsidRPr="005D6055" w:rsidRDefault="00531CBE" w:rsidP="00775274">
      <w:pPr>
        <w:pStyle w:val="Nadpis1"/>
        <w:keepNext w:val="0"/>
        <w:keepLines w:val="0"/>
        <w:tabs>
          <w:tab w:val="clear" w:pos="720"/>
        </w:tabs>
        <w:spacing w:before="200"/>
        <w:ind w:left="567" w:hanging="567"/>
        <w:rPr>
          <w:rFonts w:ascii="Verdana" w:hAnsi="Verdana"/>
          <w:sz w:val="20"/>
        </w:rPr>
      </w:pPr>
      <w:r>
        <w:rPr>
          <w:rFonts w:ascii="Verdana" w:hAnsi="Verdana"/>
          <w:sz w:val="20"/>
        </w:rPr>
        <w:t>Předávání a přejímání dodávky</w:t>
      </w:r>
    </w:p>
    <w:p w14:paraId="010F6F02"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je povinen písemně oznámit objednateli</w:t>
      </w:r>
      <w:r w:rsidR="006E67DF">
        <w:rPr>
          <w:rFonts w:ascii="Verdana" w:hAnsi="Verdana"/>
          <w:sz w:val="20"/>
          <w:lang w:eastAsia="cs-CZ"/>
        </w:rPr>
        <w:t xml:space="preserve"> nejméně 3 pracovní dny předem</w:t>
      </w:r>
      <w:r w:rsidRPr="005D6055">
        <w:rPr>
          <w:rFonts w:ascii="Verdana" w:hAnsi="Verdana"/>
          <w:sz w:val="20"/>
          <w:lang w:eastAsia="cs-CZ"/>
        </w:rPr>
        <w:t xml:space="preserve">, kdy bude dílo </w:t>
      </w:r>
      <w:r w:rsidR="004B5F72">
        <w:rPr>
          <w:rFonts w:ascii="Verdana" w:hAnsi="Verdana"/>
          <w:sz w:val="20"/>
          <w:lang w:eastAsia="cs-CZ"/>
        </w:rPr>
        <w:t xml:space="preserve">či jeho část </w:t>
      </w:r>
      <w:r w:rsidRPr="005D6055">
        <w:rPr>
          <w:rFonts w:ascii="Verdana" w:hAnsi="Verdana"/>
          <w:sz w:val="20"/>
          <w:lang w:eastAsia="cs-CZ"/>
        </w:rPr>
        <w:t>připraveno k předání. Zhotovitel je povinen připravit a doložit u přejímacího řízení všechny předepsané doklady.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w:t>
      </w:r>
      <w:r w:rsidR="004B5F72">
        <w:rPr>
          <w:rFonts w:ascii="Verdana" w:hAnsi="Verdana"/>
          <w:sz w:val="20"/>
          <w:lang w:eastAsia="cs-CZ"/>
        </w:rPr>
        <w:t xml:space="preserve"> či jeho část</w:t>
      </w:r>
      <w:r w:rsidRPr="005D6055">
        <w:rPr>
          <w:rFonts w:ascii="Verdana" w:hAnsi="Verdana"/>
          <w:sz w:val="20"/>
          <w:lang w:eastAsia="cs-CZ"/>
        </w:rPr>
        <w:t>, které vykazuje vady či nedodělky, které ve svém souhrnu evidentně brání v užívání předmětu plnění.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14:paraId="482246FD"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Termín odstranění ojedinělých drobných vad a nedodělků</w:t>
      </w:r>
      <w:r w:rsidR="00FB0818">
        <w:rPr>
          <w:rFonts w:ascii="Verdana" w:hAnsi="Verdana"/>
          <w:sz w:val="20"/>
          <w:lang w:eastAsia="cs-CZ"/>
        </w:rPr>
        <w:t>,</w:t>
      </w:r>
      <w:r w:rsidRPr="005D6055">
        <w:rPr>
          <w:rFonts w:ascii="Verdana" w:hAnsi="Verdana"/>
          <w:sz w:val="20"/>
          <w:lang w:eastAsia="cs-CZ"/>
        </w:rPr>
        <w:t xml:space="preserve"> tj. vad a nedodělků, které samy o sobě ani ve svém souhrnu nebrání v užívání předmětu díla, je stanoven na 5 dní od data odevzdání a převzetí dokončeného předmětu díla, pokud nebude dohodnuto jinak.</w:t>
      </w:r>
    </w:p>
    <w:p w14:paraId="660A38A4"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Nebezpečí škody na věci, vlastnické právo k zhotovovanému dílu</w:t>
      </w:r>
    </w:p>
    <w:p w14:paraId="312BE3FD"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se dohodly, že vlastníkem zhotovovaného díla a i jeho oddělitelných částí i součástí je od počátku plnění dle této smlouvy objednatel.</w:t>
      </w:r>
    </w:p>
    <w:p w14:paraId="7BD636C6" w14:textId="77777777" w:rsidR="00C3749B"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nese nebezpečí škody nebo nebezpečí zničení díla od předání staveniště až do předání a převzetí díla.</w:t>
      </w:r>
    </w:p>
    <w:p w14:paraId="64005046"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ab/>
        <w:t>Odpovědnost za škody a vady díla, záruka za jakost</w:t>
      </w:r>
    </w:p>
    <w:p w14:paraId="7B14817E" w14:textId="7142EF72"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se zavazuje, že dílo bude mít vlastnosti stanovené ve smluvní dokumentaci, včetně jejich změn a doplňků, v technických normách a předpisech, které se na provedení díla vztahují, jinak vlastnosti a jakost odpovídající účelu smlouvy, a to po </w:t>
      </w:r>
      <w:r w:rsidRPr="00BB1000">
        <w:rPr>
          <w:rFonts w:ascii="Verdana" w:hAnsi="Verdana"/>
          <w:sz w:val="20"/>
          <w:lang w:eastAsia="cs-CZ"/>
        </w:rPr>
        <w:t>dobu</w:t>
      </w:r>
      <w:r w:rsidR="009153A5" w:rsidRPr="00BB1000">
        <w:rPr>
          <w:rFonts w:ascii="Verdana" w:hAnsi="Verdana"/>
          <w:sz w:val="20"/>
          <w:lang w:eastAsia="cs-CZ"/>
        </w:rPr>
        <w:t xml:space="preserve"> </w:t>
      </w:r>
      <w:r w:rsidR="00BB1000" w:rsidRPr="00BB1000">
        <w:rPr>
          <w:rFonts w:ascii="Verdana" w:hAnsi="Verdana"/>
          <w:sz w:val="20"/>
          <w:lang w:eastAsia="cs-CZ"/>
        </w:rPr>
        <w:t>2 roky</w:t>
      </w:r>
      <w:r w:rsidR="009153A5" w:rsidRPr="00BB1000">
        <w:rPr>
          <w:rFonts w:ascii="Verdana" w:hAnsi="Verdana"/>
          <w:sz w:val="20"/>
          <w:lang w:eastAsia="cs-CZ"/>
        </w:rPr>
        <w:t xml:space="preserve"> </w:t>
      </w:r>
      <w:r w:rsidRPr="00BB1000">
        <w:rPr>
          <w:rFonts w:ascii="Verdana" w:hAnsi="Verdana"/>
          <w:sz w:val="20"/>
          <w:lang w:eastAsia="cs-CZ"/>
        </w:rPr>
        <w:t xml:space="preserve">ode dne předání a převzetí díla (záruční doba). Zhotovitel neodpovídá za </w:t>
      </w:r>
      <w:r w:rsidRPr="005D6055">
        <w:rPr>
          <w:rFonts w:ascii="Verdana" w:hAnsi="Verdana"/>
          <w:sz w:val="20"/>
          <w:lang w:eastAsia="cs-CZ"/>
        </w:rPr>
        <w:t>vady na díle vzniklé neodborným zacházením třetími osobami, nebo uživateli díla.</w:t>
      </w:r>
    </w:p>
    <w:p w14:paraId="5CB8A679"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Zhotovitel odpovídá za vhodnost použitých materiálů.</w:t>
      </w:r>
    </w:p>
    <w:p w14:paraId="32D758C8"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Vady díla vzniklé v průběhu záruční doby uplatní objednatel u zhotovitele písemně, přičemž v reklamaci vadu popíše a uvede požadovaný způsob jejího odstranění. Po písemné reklamaci svolá zhotovitel reklamační řízení s objednatelem, na kterém bude reklamace projednána a stanoven způsob a termín odstranění reklamované </w:t>
      </w:r>
      <w:r w:rsidRPr="005D6055">
        <w:rPr>
          <w:rFonts w:ascii="Verdana" w:hAnsi="Verdana"/>
          <w:sz w:val="20"/>
          <w:lang w:eastAsia="cs-CZ"/>
        </w:rPr>
        <w:lastRenderedPageBreak/>
        <w:t>vady. Po provedení opravy bude objednatel vyzván k převzetí opravy a písemnému potvrzení o odstranění reklamované vady.</w:t>
      </w:r>
    </w:p>
    <w:p w14:paraId="0A75CEEB"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takového odsouhlasení </w:t>
      </w:r>
      <w:r w:rsidR="00CC53B9">
        <w:rPr>
          <w:rFonts w:ascii="Verdana" w:hAnsi="Verdana"/>
          <w:sz w:val="20"/>
          <w:lang w:eastAsia="cs-CZ"/>
        </w:rPr>
        <w:t>zhotoviteli</w:t>
      </w:r>
      <w:r w:rsidRPr="005D6055">
        <w:rPr>
          <w:rFonts w:ascii="Verdana" w:hAnsi="Verdana"/>
          <w:sz w:val="20"/>
          <w:lang w:eastAsia="cs-CZ"/>
        </w:rPr>
        <w:t>, nedohodnou-li se smluvní strany s ohledem na charakter vady na jiném termínu.</w:t>
      </w:r>
    </w:p>
    <w:p w14:paraId="648FD42D"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V případě, že vada díla uplatněná v záruční době nebude zhotovitelem odstraněna v termínu určeném nebo dohodnutém při reklamačním řízení dle ujednání </w:t>
      </w:r>
      <w:r w:rsidR="000B0A3D">
        <w:rPr>
          <w:rFonts w:ascii="Verdana" w:hAnsi="Verdana"/>
          <w:sz w:val="20"/>
          <w:lang w:eastAsia="cs-CZ"/>
        </w:rPr>
        <w:t>této smlouvy</w:t>
      </w:r>
      <w:r w:rsidRPr="005D6055">
        <w:rPr>
          <w:rFonts w:ascii="Verdana" w:hAnsi="Verdana"/>
          <w:sz w:val="20"/>
          <w:lang w:eastAsia="cs-CZ"/>
        </w:rPr>
        <w:t xml:space="preserve"> je objednatel oprávněn odstranit vadu sám nebo prostřednictvím třetí osoby</w:t>
      </w:r>
      <w:r w:rsidR="000B0A3D">
        <w:rPr>
          <w:rFonts w:ascii="Verdana" w:hAnsi="Verdana"/>
          <w:sz w:val="20"/>
          <w:lang w:eastAsia="cs-CZ"/>
        </w:rPr>
        <w:t xml:space="preserve">, a to </w:t>
      </w:r>
      <w:r w:rsidRPr="005D6055">
        <w:rPr>
          <w:rFonts w:ascii="Verdana" w:hAnsi="Verdana"/>
          <w:sz w:val="20"/>
          <w:lang w:eastAsia="cs-CZ"/>
        </w:rPr>
        <w:t>na náklady zhotovitele</w:t>
      </w:r>
      <w:r w:rsidR="000B0A3D">
        <w:rPr>
          <w:rFonts w:ascii="Verdana" w:hAnsi="Verdana"/>
          <w:sz w:val="20"/>
          <w:lang w:eastAsia="cs-CZ"/>
        </w:rPr>
        <w:t>.</w:t>
      </w:r>
      <w:r w:rsidRPr="005D6055">
        <w:rPr>
          <w:rFonts w:ascii="Verdana" w:hAnsi="Verdana"/>
          <w:sz w:val="20"/>
          <w:lang w:eastAsia="cs-CZ"/>
        </w:rPr>
        <w:t xml:space="preserve"> </w:t>
      </w:r>
      <w:r w:rsidR="000B0A3D">
        <w:rPr>
          <w:rFonts w:ascii="Verdana" w:hAnsi="Verdana"/>
          <w:sz w:val="20"/>
          <w:lang w:eastAsia="cs-CZ"/>
        </w:rPr>
        <w:t>T</w:t>
      </w:r>
      <w:r w:rsidRPr="005D6055">
        <w:rPr>
          <w:rFonts w:ascii="Verdana" w:hAnsi="Verdana"/>
          <w:sz w:val="20"/>
          <w:lang w:eastAsia="cs-CZ"/>
        </w:rPr>
        <w:t>oto své rozhodnutí sdělí zhotoviteli písemně</w:t>
      </w:r>
      <w:r w:rsidR="000B0A3D">
        <w:rPr>
          <w:rFonts w:ascii="Verdana" w:hAnsi="Verdana"/>
          <w:sz w:val="20"/>
          <w:lang w:eastAsia="cs-CZ"/>
        </w:rPr>
        <w:t>.</w:t>
      </w:r>
    </w:p>
    <w:p w14:paraId="7CCBB522"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Uplatněním práv ze záruky za jakost nejsou dotčena práva objednatele na uhrazení smluvní pokuty a náhradu škody související s vadným plněním.</w:t>
      </w:r>
    </w:p>
    <w:p w14:paraId="2DF0E40C"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a příp. jiné, které byly způsobeny objednateli úmyslným i nedbalostním jednáním zhotovitele, jeho pracovníků a pracovníků </w:t>
      </w:r>
      <w:r w:rsidR="006E67DF">
        <w:rPr>
          <w:rFonts w:ascii="Verdana" w:hAnsi="Verdana"/>
          <w:sz w:val="20"/>
          <w:lang w:eastAsia="cs-CZ"/>
        </w:rPr>
        <w:t>pod</w:t>
      </w:r>
      <w:r w:rsidRPr="005D6055">
        <w:rPr>
          <w:rFonts w:ascii="Verdana" w:hAnsi="Verdana"/>
          <w:sz w:val="20"/>
          <w:lang w:eastAsia="cs-CZ"/>
        </w:rPr>
        <w:t>dodavatelů. Tyto škody se zhotovitel zavazuje objednateli uhradit, nebo sjednat nápravu uvedením do původního stavu do termínu předání díla dle této smlouvy.</w:t>
      </w:r>
    </w:p>
    <w:p w14:paraId="0D695C3B"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Porušení smluvních ujednání – sankce</w:t>
      </w:r>
    </w:p>
    <w:p w14:paraId="1E03FBEF"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pokuta pro případ prodlení zhotovitele s řádným ukončením a předáním celého díla činí 0,</w:t>
      </w:r>
      <w:r w:rsidR="00E7737F">
        <w:rPr>
          <w:rFonts w:ascii="Verdana" w:hAnsi="Verdana"/>
          <w:sz w:val="20"/>
          <w:lang w:eastAsia="cs-CZ"/>
        </w:rPr>
        <w:t>1</w:t>
      </w:r>
      <w:r w:rsidRPr="005D6055">
        <w:rPr>
          <w:rFonts w:ascii="Verdana" w:hAnsi="Verdana"/>
          <w:sz w:val="20"/>
          <w:lang w:eastAsia="cs-CZ"/>
        </w:rPr>
        <w:t xml:space="preserve"> % </w:t>
      </w:r>
      <w:r w:rsidR="004D3EF3">
        <w:rPr>
          <w:rFonts w:ascii="Verdana" w:hAnsi="Verdana"/>
          <w:sz w:val="20"/>
          <w:lang w:eastAsia="cs-CZ"/>
        </w:rPr>
        <w:t>z ceny díla bez DPH</w:t>
      </w:r>
      <w:r w:rsidRPr="005D6055">
        <w:rPr>
          <w:rFonts w:ascii="Verdana" w:hAnsi="Verdana"/>
          <w:sz w:val="20"/>
          <w:lang w:eastAsia="cs-CZ"/>
        </w:rPr>
        <w:t xml:space="preserve"> za každý započatý den prodlení.</w:t>
      </w:r>
    </w:p>
    <w:p w14:paraId="19E4B1A7"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pokuta pro případ prodlení s odstraněním ojedinělých vad a nedodělků nebránících ani podstatně neomezujících užívání díla ve sjednané nebo dohodnuté lhůtě, dojde-li k převzetí díla s vadami a nedodělky se sj</w:t>
      </w:r>
      <w:r w:rsidR="00DF1500">
        <w:rPr>
          <w:rFonts w:ascii="Verdana" w:hAnsi="Verdana"/>
          <w:sz w:val="20"/>
          <w:lang w:eastAsia="cs-CZ"/>
        </w:rPr>
        <w:t xml:space="preserve">ednává částkou </w:t>
      </w:r>
      <w:r w:rsidR="00E7737F">
        <w:rPr>
          <w:rFonts w:ascii="Verdana" w:hAnsi="Verdana"/>
          <w:sz w:val="20"/>
          <w:lang w:eastAsia="cs-CZ"/>
        </w:rPr>
        <w:t>200</w:t>
      </w:r>
      <w:r w:rsidRPr="005D6055">
        <w:rPr>
          <w:rFonts w:ascii="Verdana" w:hAnsi="Verdana"/>
          <w:sz w:val="20"/>
          <w:lang w:eastAsia="cs-CZ"/>
        </w:rPr>
        <w:t>,- Kč denně za každou vadu a každý nedodělek. </w:t>
      </w:r>
    </w:p>
    <w:p w14:paraId="7580257D"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Smluvní pokuta za prodlení s odstraněním záručních </w:t>
      </w:r>
      <w:r w:rsidR="00D4608B" w:rsidRPr="005D6055">
        <w:rPr>
          <w:rFonts w:ascii="Verdana" w:hAnsi="Verdana"/>
          <w:sz w:val="20"/>
          <w:lang w:eastAsia="cs-CZ"/>
        </w:rPr>
        <w:t xml:space="preserve">a jiných </w:t>
      </w:r>
      <w:r w:rsidRPr="005D6055">
        <w:rPr>
          <w:rFonts w:ascii="Verdana" w:hAnsi="Verdana"/>
          <w:sz w:val="20"/>
          <w:lang w:eastAsia="cs-CZ"/>
        </w:rPr>
        <w:t>vad než uvedených v</w:t>
      </w:r>
      <w:r w:rsidR="001E44D9">
        <w:rPr>
          <w:rFonts w:ascii="Verdana" w:hAnsi="Verdana"/>
          <w:sz w:val="20"/>
          <w:lang w:eastAsia="cs-CZ"/>
        </w:rPr>
        <w:t> odst.</w:t>
      </w:r>
      <w:r w:rsidR="004D3EF3">
        <w:rPr>
          <w:rFonts w:ascii="Verdana" w:hAnsi="Verdana"/>
          <w:sz w:val="20"/>
          <w:lang w:eastAsia="cs-CZ"/>
        </w:rPr>
        <w:t xml:space="preserve"> </w:t>
      </w:r>
      <w:r w:rsidR="008C33E1">
        <w:rPr>
          <w:rFonts w:ascii="Verdana" w:hAnsi="Verdana"/>
          <w:sz w:val="20"/>
          <w:lang w:eastAsia="cs-CZ"/>
        </w:rPr>
        <w:t>10. 2</w:t>
      </w:r>
      <w:r w:rsidR="001E44D9">
        <w:rPr>
          <w:rFonts w:ascii="Verdana" w:hAnsi="Verdana"/>
          <w:sz w:val="20"/>
          <w:lang w:eastAsia="cs-CZ"/>
        </w:rPr>
        <w:t>. této smlouvy</w:t>
      </w:r>
      <w:r w:rsidR="004D3EF3">
        <w:rPr>
          <w:rFonts w:ascii="Verdana" w:hAnsi="Verdana"/>
          <w:sz w:val="20"/>
          <w:lang w:eastAsia="cs-CZ"/>
        </w:rPr>
        <w:t xml:space="preserve"> se sjednává ve výši </w:t>
      </w:r>
      <w:r w:rsidR="00E7737F">
        <w:rPr>
          <w:rFonts w:ascii="Verdana" w:hAnsi="Verdana"/>
          <w:sz w:val="20"/>
          <w:lang w:eastAsia="cs-CZ"/>
        </w:rPr>
        <w:t>500</w:t>
      </w:r>
      <w:r w:rsidRPr="005D6055">
        <w:rPr>
          <w:rFonts w:ascii="Verdana" w:hAnsi="Verdana"/>
          <w:sz w:val="20"/>
          <w:lang w:eastAsia="cs-CZ"/>
        </w:rPr>
        <w:t>,- Kč za každý započatý den prodlení a každou vadu.</w:t>
      </w:r>
    </w:p>
    <w:p w14:paraId="502B13BC"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Pro případ prodlení objednatele s úhradou oprávněných splatných faktur </w:t>
      </w:r>
      <w:r w:rsidR="00DE735C">
        <w:rPr>
          <w:rFonts w:ascii="Verdana" w:hAnsi="Verdana"/>
          <w:sz w:val="20"/>
          <w:lang w:eastAsia="cs-CZ"/>
        </w:rPr>
        <w:t xml:space="preserve">je zhotovitel oprávněn požadovat </w:t>
      </w:r>
      <w:r w:rsidRPr="005D6055">
        <w:rPr>
          <w:rFonts w:ascii="Verdana" w:hAnsi="Verdana"/>
          <w:sz w:val="20"/>
          <w:lang w:eastAsia="cs-CZ"/>
        </w:rPr>
        <w:t xml:space="preserve">úrok z prodlení v zákonné výši. </w:t>
      </w:r>
    </w:p>
    <w:p w14:paraId="1FA0FFB8"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Vznikem povinnosti hradit smluvní pokutu nebo jejím zaplacením není dotčen nárok na náhradu škody a náhrada škody.</w:t>
      </w:r>
    </w:p>
    <w:p w14:paraId="7E7F094F"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Splatnost smluvních pokut je 30 dnů, a to na základě faktury vystavené oprávněnou smluvní stranou smluvní straně povinné. </w:t>
      </w:r>
      <w:r w:rsidR="00DE735C">
        <w:rPr>
          <w:rFonts w:ascii="Verdana" w:hAnsi="Verdana"/>
          <w:sz w:val="20"/>
          <w:lang w:eastAsia="cs-CZ"/>
        </w:rPr>
        <w:t>I nesplatnou s</w:t>
      </w:r>
      <w:r w:rsidRPr="005D6055">
        <w:rPr>
          <w:rFonts w:ascii="Verdana" w:hAnsi="Verdana"/>
          <w:sz w:val="20"/>
          <w:lang w:eastAsia="cs-CZ"/>
        </w:rPr>
        <w:t>mluvní pokutu je objednatel oprávněn započíst s cenou díla.</w:t>
      </w:r>
    </w:p>
    <w:p w14:paraId="1BD280A8" w14:textId="15BC08D9" w:rsidR="0079178D" w:rsidRPr="004545AE" w:rsidRDefault="00C3749B" w:rsidP="00667ECB">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prohlašují, že s ohledem na předmět této smlouvy s výší smluvních pokut souhlasí a považují je za přiměřené.</w:t>
      </w:r>
    </w:p>
    <w:p w14:paraId="759E6D18"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Odstoupení od smlouvy</w:t>
      </w:r>
    </w:p>
    <w:p w14:paraId="59CC172C"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a zhotovitel jsou oprávněni odstoupit od smlouvy či její části v případě, je-li na majetek druhé strany prohlášen konkurs nebo je-li návrh na prohlášení konkursu zamítnut pro nedostatek majetku.</w:t>
      </w:r>
    </w:p>
    <w:p w14:paraId="05A1CABB"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je oprávněn odstoupit od smlouvy či její části, není-li uvedeno jinak, v případě:</w:t>
      </w:r>
    </w:p>
    <w:p w14:paraId="2AEB0FF2" w14:textId="77777777" w:rsidR="00C3749B" w:rsidRPr="005D6055" w:rsidRDefault="00C3749B" w:rsidP="004D3EF3">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5D6055">
        <w:rPr>
          <w:rFonts w:ascii="Verdana" w:hAnsi="Verdana"/>
          <w:sz w:val="20"/>
          <w:lang w:eastAsia="cs-CZ"/>
        </w:rPr>
        <w:lastRenderedPageBreak/>
        <w:t>prodlení zhotovitele s předáním díla po dobu delší než 15 dní,</w:t>
      </w:r>
    </w:p>
    <w:p w14:paraId="16CF909B" w14:textId="77777777" w:rsidR="00C3749B" w:rsidRPr="005D6055" w:rsidRDefault="00C3749B" w:rsidP="004D3EF3">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5D6055">
        <w:rPr>
          <w:rFonts w:ascii="Verdana" w:hAnsi="Verdana"/>
          <w:sz w:val="20"/>
          <w:lang w:eastAsia="cs-CZ"/>
        </w:rPr>
        <w:t>neoprávněného zastavení či přerušení prací</w:t>
      </w:r>
      <w:r w:rsidR="00DE735C">
        <w:rPr>
          <w:rFonts w:ascii="Verdana" w:hAnsi="Verdana"/>
          <w:sz w:val="20"/>
          <w:lang w:eastAsia="cs-CZ"/>
        </w:rPr>
        <w:t xml:space="preserve"> zhotovitele na více jak 10 dní.</w:t>
      </w:r>
    </w:p>
    <w:p w14:paraId="33EB4E0B"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Odstoupení od smlouvy musí být učiněno písemně, právo odstoupit od smlouvy nemá ta strana, která se podstatného porušení smlouvy dopustila. Účinky odstoupení nastávají dnem doručení druhé smluvn</w:t>
      </w:r>
      <w:r w:rsidR="00F03887">
        <w:rPr>
          <w:rFonts w:ascii="Verdana" w:hAnsi="Verdana"/>
          <w:sz w:val="20"/>
          <w:lang w:eastAsia="cs-CZ"/>
        </w:rPr>
        <w:t>í straně oznámení o odstoupení. V případě pochybností se má za to, že oznámení bylo doručeno třetí pracovní den po odeslání.</w:t>
      </w:r>
    </w:p>
    <w:p w14:paraId="651DDDA0" w14:textId="77777777" w:rsidR="00C3749B" w:rsidRPr="005D6055"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Smluvní strany se dohodly, že v případě odstoupení od smlouvy zůstávají v platnosti ustanovení této smlouvy, týkající se odpovědnosti za vady díla a dále zůstávají v platnosti ustanovení o smluvních pokutách, ustanovení o vadách, ustanovení o vlastnictví díla, náhradě škody, cenová ujednání obsažená v této smlouvě včetně příslušných dodatků této smlouvy.</w:t>
      </w:r>
    </w:p>
    <w:p w14:paraId="45CC36F7" w14:textId="77777777" w:rsidR="00C3749B" w:rsidRPr="004D3EF3" w:rsidRDefault="00C3749B" w:rsidP="005D6055">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46657487" w14:textId="77777777" w:rsidR="00C3749B" w:rsidRPr="005D6055" w:rsidRDefault="00C3749B" w:rsidP="00775274">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Závěrečná ustanovení</w:t>
      </w:r>
    </w:p>
    <w:p w14:paraId="3D342DDE" w14:textId="77777777" w:rsidR="00F60BA6" w:rsidRDefault="00EC69D1" w:rsidP="004D3EF3">
      <w:pPr>
        <w:pStyle w:val="Nadpis2"/>
        <w:keepNext w:val="0"/>
        <w:tabs>
          <w:tab w:val="clear" w:pos="576"/>
          <w:tab w:val="left" w:pos="567"/>
        </w:tabs>
        <w:spacing w:after="60"/>
        <w:ind w:left="567" w:hanging="567"/>
        <w:jc w:val="both"/>
        <w:rPr>
          <w:rFonts w:ascii="Verdana" w:hAnsi="Verdana"/>
          <w:sz w:val="20"/>
          <w:lang w:eastAsia="cs-CZ"/>
        </w:rPr>
      </w:pPr>
      <w:r w:rsidRPr="00EC69D1">
        <w:rPr>
          <w:rFonts w:ascii="Verdana" w:hAnsi="Verdana"/>
          <w:sz w:val="20"/>
          <w:lang w:eastAsia="cs-CZ"/>
        </w:rPr>
        <w:t>Součástí smluvního ujednání je zadávací dokumentace veřejné zakázky, jakož i závazky, přísliby či prohlášení, které zhotovitel uvedl ve své nabídce. V případě rozporu mezi ujednáním této smlouvy a obsahem nabídky zhotovitele či příloh této smlouvy, má vždy přednost ustanovení této smlouvy.</w:t>
      </w:r>
    </w:p>
    <w:p w14:paraId="15D07ACA" w14:textId="42E6EAA8"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Tato smlouva nabýv</w:t>
      </w:r>
      <w:r w:rsidR="009153A5">
        <w:rPr>
          <w:rFonts w:ascii="Verdana" w:hAnsi="Verdana"/>
          <w:sz w:val="20"/>
          <w:lang w:eastAsia="cs-CZ"/>
        </w:rPr>
        <w:t>á</w:t>
      </w:r>
      <w:r w:rsidRPr="004D3EF3">
        <w:rPr>
          <w:rFonts w:ascii="Verdana" w:hAnsi="Verdana"/>
          <w:sz w:val="20"/>
          <w:lang w:eastAsia="cs-CZ"/>
        </w:rPr>
        <w:t xml:space="preserve"> p</w:t>
      </w:r>
      <w:r w:rsidR="009153A5">
        <w:rPr>
          <w:rFonts w:ascii="Verdana" w:hAnsi="Verdana"/>
          <w:sz w:val="20"/>
          <w:lang w:eastAsia="cs-CZ"/>
        </w:rPr>
        <w:t>latnosti dnem jejího</w:t>
      </w:r>
      <w:r w:rsidRPr="004D3EF3">
        <w:rPr>
          <w:rFonts w:ascii="Verdana" w:hAnsi="Verdana"/>
          <w:sz w:val="20"/>
          <w:lang w:eastAsia="cs-CZ"/>
        </w:rPr>
        <w:t xml:space="preserve"> podpisu </w:t>
      </w:r>
      <w:r w:rsidR="001C5412">
        <w:rPr>
          <w:rFonts w:ascii="Verdana" w:hAnsi="Verdana"/>
          <w:sz w:val="20"/>
          <w:lang w:eastAsia="cs-CZ"/>
        </w:rPr>
        <w:t>oprávněnými osobam</w:t>
      </w:r>
      <w:r w:rsidR="009153A5">
        <w:rPr>
          <w:rFonts w:ascii="Verdana" w:hAnsi="Verdana"/>
          <w:sz w:val="20"/>
          <w:lang w:eastAsia="cs-CZ"/>
        </w:rPr>
        <w:t>i</w:t>
      </w:r>
      <w:r w:rsidRPr="004D3EF3">
        <w:rPr>
          <w:rFonts w:ascii="Verdana" w:hAnsi="Verdana"/>
          <w:sz w:val="20"/>
          <w:lang w:eastAsia="cs-CZ"/>
        </w:rPr>
        <w:t xml:space="preserve"> obou smluvních stran </w:t>
      </w:r>
      <w:r w:rsidR="009153A5">
        <w:rPr>
          <w:rFonts w:ascii="Verdana" w:hAnsi="Verdana"/>
          <w:sz w:val="20"/>
          <w:lang w:eastAsia="cs-CZ"/>
        </w:rPr>
        <w:t>a účinnosti jejím uveřejněním v registru smluv</w:t>
      </w:r>
      <w:r w:rsidRPr="004D3EF3">
        <w:rPr>
          <w:rFonts w:ascii="Verdana" w:hAnsi="Verdana"/>
          <w:sz w:val="20"/>
          <w:lang w:eastAsia="cs-CZ"/>
        </w:rPr>
        <w:t>. Tato smlouva může být změněna pouze písemnou formou dodatkem k ní.</w:t>
      </w:r>
    </w:p>
    <w:p w14:paraId="7A034263" w14:textId="77777777"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w:t>
      </w:r>
      <w:r w:rsidR="00F03887">
        <w:rPr>
          <w:rFonts w:ascii="Verdana" w:hAnsi="Verdana"/>
          <w:sz w:val="20"/>
          <w:lang w:eastAsia="cs-CZ"/>
        </w:rPr>
        <w:t>soudem</w:t>
      </w:r>
      <w:r w:rsidRPr="004D3EF3">
        <w:rPr>
          <w:rFonts w:ascii="Verdana" w:hAnsi="Verdana"/>
          <w:sz w:val="20"/>
          <w:lang w:eastAsia="cs-CZ"/>
        </w:rPr>
        <w:t>.</w:t>
      </w:r>
    </w:p>
    <w:p w14:paraId="6A16DA35" w14:textId="77777777" w:rsidR="00F03887" w:rsidRDefault="00F03887" w:rsidP="00F03887">
      <w:pPr>
        <w:pStyle w:val="Nadpis2"/>
        <w:keepNext w:val="0"/>
        <w:tabs>
          <w:tab w:val="clear" w:pos="576"/>
          <w:tab w:val="left" w:pos="567"/>
        </w:tabs>
        <w:spacing w:after="60"/>
        <w:ind w:left="567" w:hanging="567"/>
        <w:jc w:val="both"/>
        <w:rPr>
          <w:rFonts w:ascii="Verdana" w:hAnsi="Verdana"/>
          <w:sz w:val="20"/>
          <w:lang w:eastAsia="cs-CZ"/>
        </w:rPr>
      </w:pPr>
      <w:r w:rsidRPr="008D79EB">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14:paraId="09BE020B" w14:textId="77777777"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Plnění bude sloužit pro </w:t>
      </w:r>
      <w:r w:rsidR="00CD7847">
        <w:rPr>
          <w:rFonts w:ascii="Verdana" w:hAnsi="Verdana"/>
          <w:sz w:val="20"/>
          <w:lang w:eastAsia="cs-CZ"/>
        </w:rPr>
        <w:t>ekonomikou činnost objednatele.</w:t>
      </w:r>
    </w:p>
    <w:p w14:paraId="59610ADB" w14:textId="0BC4E3D9" w:rsidR="00C3749B" w:rsidRPr="004D3EF3"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Smluvní strany se dohodly na tom, že příjemce zdanitelného plnění je oprávněn uplatnit institut zvláštního způsobu zajištění dan</w:t>
      </w:r>
      <w:r w:rsidR="00D4608B">
        <w:rPr>
          <w:rFonts w:ascii="Verdana" w:hAnsi="Verdana"/>
          <w:sz w:val="20"/>
          <w:lang w:eastAsia="cs-CZ"/>
        </w:rPr>
        <w:t>ě z přidané hodnoty ve smyslu § </w:t>
      </w:r>
      <w:r w:rsidRPr="004D3EF3">
        <w:rPr>
          <w:rFonts w:ascii="Verdana" w:hAnsi="Verdana"/>
          <w:sz w:val="20"/>
          <w:lang w:eastAsia="cs-CZ"/>
        </w:rPr>
        <w:t xml:space="preserve">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w:t>
      </w:r>
      <w:r w:rsidRPr="004D3EF3">
        <w:rPr>
          <w:rFonts w:ascii="Verdana" w:hAnsi="Verdana"/>
          <w:sz w:val="20"/>
          <w:lang w:eastAsia="cs-CZ"/>
        </w:rPr>
        <w:lastRenderedPageBreak/>
        <w:t>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w:t>
      </w:r>
      <w:r w:rsidR="004545AE">
        <w:rPr>
          <w:rFonts w:ascii="Verdana" w:hAnsi="Verdana"/>
          <w:sz w:val="20"/>
          <w:lang w:eastAsia="cs-CZ"/>
        </w:rPr>
        <w:t xml:space="preserve"> </w:t>
      </w:r>
      <w:r w:rsidRPr="004D3EF3">
        <w:rPr>
          <w:rFonts w:ascii="Verdana" w:hAnsi="Verdana"/>
          <w:sz w:val="20"/>
          <w:lang w:eastAsia="cs-CZ"/>
        </w:rPr>
        <w:t>považována za splnění závazku příjemce zdanitelného plnění uhradit relevantní část sjednané ceny.</w:t>
      </w:r>
    </w:p>
    <w:p w14:paraId="7AEA4980" w14:textId="77777777" w:rsidR="004D3EF3" w:rsidRDefault="00EC69D1" w:rsidP="004D3EF3">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V případě, že tato </w:t>
      </w:r>
      <w:r w:rsidRPr="00EC69D1">
        <w:rPr>
          <w:rFonts w:ascii="Verdana" w:hAnsi="Verdana"/>
          <w:sz w:val="20"/>
          <w:lang w:eastAsia="cs-CZ"/>
        </w:rPr>
        <w:t>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09129A75" w14:textId="77777777" w:rsidR="00C3749B" w:rsidRPr="00250271"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250271">
        <w:rPr>
          <w:rFonts w:ascii="Verdana" w:hAnsi="Verdana"/>
          <w:sz w:val="20"/>
          <w:lang w:eastAsia="cs-CZ"/>
        </w:rPr>
        <w:t>Právní vztahy výslovně touto smlouvou neupravené se řídí právními předpisy platnými ke dni jejího podpisu.</w:t>
      </w:r>
    </w:p>
    <w:p w14:paraId="0AAEA6F4" w14:textId="77777777" w:rsidR="003962C5" w:rsidRPr="003962C5" w:rsidRDefault="003962C5" w:rsidP="003962C5">
      <w:pPr>
        <w:pStyle w:val="Nadpis2"/>
        <w:rPr>
          <w:rFonts w:ascii="Verdana" w:hAnsi="Verdana"/>
          <w:sz w:val="20"/>
          <w:highlight w:val="green"/>
          <w:lang w:eastAsia="cs-CZ"/>
        </w:rPr>
      </w:pPr>
      <w:r w:rsidRPr="003962C5">
        <w:rPr>
          <w:rFonts w:ascii="Verdana" w:hAnsi="Verdana"/>
          <w:sz w:val="20"/>
          <w:highlight w:val="green"/>
          <w:lang w:eastAsia="cs-CZ"/>
        </w:rPr>
        <w:t>Tato smlouva je vyhotovena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30CFE3CB" w14:textId="77777777" w:rsidR="00C3749B" w:rsidRPr="00250271" w:rsidRDefault="00C3749B" w:rsidP="004D3EF3">
      <w:pPr>
        <w:pStyle w:val="Nadpis2"/>
        <w:keepNext w:val="0"/>
        <w:tabs>
          <w:tab w:val="clear" w:pos="576"/>
          <w:tab w:val="left" w:pos="567"/>
        </w:tabs>
        <w:spacing w:after="60"/>
        <w:ind w:left="567" w:hanging="567"/>
        <w:jc w:val="both"/>
        <w:rPr>
          <w:rFonts w:ascii="Verdana" w:hAnsi="Verdana"/>
          <w:sz w:val="20"/>
          <w:lang w:eastAsia="cs-CZ"/>
        </w:rPr>
      </w:pPr>
      <w:r w:rsidRPr="00250271">
        <w:rPr>
          <w:rFonts w:ascii="Verdana" w:hAnsi="Verdana"/>
          <w:sz w:val="20"/>
          <w:lang w:eastAsia="cs-CZ"/>
        </w:rPr>
        <w:t>Smluvní strany prohlašují, že si tuto smlouvu před jejím podpisem přečetly, že obsahuje jejich pravou a skutečnou vůli, prostou omylu, nátlaku, což svými podpisy stvrzují.</w:t>
      </w:r>
    </w:p>
    <w:p w14:paraId="32629D91" w14:textId="7F1CCA94" w:rsidR="00250271" w:rsidRDefault="00250271" w:rsidP="00250271">
      <w:pPr>
        <w:ind w:left="-5" w:right="37"/>
        <w:rPr>
          <w:sz w:val="20"/>
          <w:szCs w:val="20"/>
        </w:rPr>
      </w:pPr>
      <w:r w:rsidRPr="00250271">
        <w:rPr>
          <w:sz w:val="20"/>
          <w:szCs w:val="20"/>
          <w:lang w:eastAsia="cs-CZ"/>
        </w:rPr>
        <w:t xml:space="preserve">12.11. </w:t>
      </w:r>
      <w:r w:rsidRPr="00250271">
        <w:rPr>
          <w:sz w:val="20"/>
          <w:szCs w:val="20"/>
        </w:rPr>
        <w:t xml:space="preserve">„Dodavatel </w:t>
      </w:r>
      <w:r w:rsidRPr="003962C5">
        <w:rPr>
          <w:sz w:val="20"/>
          <w:szCs w:val="20"/>
          <w:highlight w:val="green"/>
        </w:rPr>
        <w:t xml:space="preserve">musí </w:t>
      </w:r>
      <w:r w:rsidR="003962C5" w:rsidRPr="003962C5">
        <w:rPr>
          <w:sz w:val="20"/>
          <w:szCs w:val="20"/>
          <w:highlight w:val="green"/>
        </w:rPr>
        <w:t>před podpisem</w:t>
      </w:r>
      <w:r w:rsidR="003962C5">
        <w:rPr>
          <w:sz w:val="20"/>
          <w:szCs w:val="20"/>
        </w:rPr>
        <w:t xml:space="preserve"> smlouvy </w:t>
      </w:r>
      <w:r w:rsidRPr="00250271">
        <w:rPr>
          <w:sz w:val="20"/>
          <w:szCs w:val="20"/>
        </w:rPr>
        <w:t xml:space="preserve">předložit čestné prohlášení, ve </w:t>
      </w:r>
      <w:proofErr w:type="gramStart"/>
      <w:r w:rsidRPr="00250271">
        <w:rPr>
          <w:sz w:val="20"/>
          <w:szCs w:val="20"/>
        </w:rPr>
        <w:t xml:space="preserve">kterém </w:t>
      </w:r>
      <w:r w:rsidR="003962C5">
        <w:rPr>
          <w:sz w:val="20"/>
          <w:szCs w:val="20"/>
        </w:rPr>
        <w:t xml:space="preserve">  </w:t>
      </w:r>
      <w:r w:rsidRPr="00250271">
        <w:rPr>
          <w:sz w:val="20"/>
          <w:szCs w:val="20"/>
        </w:rPr>
        <w:t>prohlašuje</w:t>
      </w:r>
      <w:proofErr w:type="gramEnd"/>
      <w:r w:rsidRPr="00250271">
        <w:rPr>
          <w:sz w:val="20"/>
          <w:szCs w:val="20"/>
        </w:rPr>
        <w:t xml:space="preserve">, že: </w:t>
      </w:r>
    </w:p>
    <w:p w14:paraId="0C438DB5" w14:textId="77777777" w:rsidR="00250271" w:rsidRDefault="00250271" w:rsidP="00250271">
      <w:pPr>
        <w:ind w:left="-5" w:right="37"/>
        <w:rPr>
          <w:sz w:val="20"/>
          <w:szCs w:val="20"/>
        </w:rPr>
      </w:pPr>
      <w:r w:rsidRPr="00250271">
        <w:rPr>
          <w:sz w:val="20"/>
          <w:szCs w:val="20"/>
        </w:rPr>
        <w:t xml:space="preserve">(a) </w:t>
      </w:r>
      <w:r w:rsidRPr="00250271">
        <w:rPr>
          <w:sz w:val="20"/>
          <w:szCs w:val="20"/>
        </w:rPr>
        <w:tab/>
        <w:t>není Sankcionovanou osobou; nebo</w:t>
      </w:r>
    </w:p>
    <w:p w14:paraId="16A01DEA" w14:textId="77777777" w:rsidR="00250271" w:rsidRPr="00250271" w:rsidRDefault="00250271" w:rsidP="00250271">
      <w:pPr>
        <w:ind w:left="-5" w:right="37"/>
        <w:rPr>
          <w:sz w:val="20"/>
          <w:szCs w:val="20"/>
        </w:rPr>
      </w:pPr>
      <w:r w:rsidRPr="00250271">
        <w:rPr>
          <w:sz w:val="20"/>
          <w:szCs w:val="20"/>
        </w:rPr>
        <w:t xml:space="preserve">(b) </w:t>
      </w:r>
      <w:r w:rsidRPr="00250271">
        <w:rPr>
          <w:sz w:val="20"/>
          <w:szCs w:val="20"/>
        </w:rPr>
        <w:tab/>
        <w:t xml:space="preserve">neporušuje jakékoli Sankce; přičemž pro výše uvedené pojmy platí následující definice: „Sankcionovaná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w:t>
      </w:r>
    </w:p>
    <w:p w14:paraId="17A86696" w14:textId="77777777" w:rsidR="00250271" w:rsidRPr="00250271" w:rsidRDefault="00250271" w:rsidP="00250271">
      <w:pPr>
        <w:ind w:left="-5" w:right="37"/>
        <w:rPr>
          <w:sz w:val="20"/>
          <w:szCs w:val="20"/>
        </w:rPr>
      </w:pPr>
      <w:r w:rsidRPr="00250271">
        <w:rPr>
          <w:sz w:val="20"/>
          <w:szCs w:val="20"/>
        </w:rPr>
        <w:t xml:space="preserve">„Sankce“ znamenají zákony, předpisy, obchodní embarga nebo jiná omezující opatření týkající se hospodářských nebo finančních sankcí přijatá, spravovaná, prováděná a/nebo vynucená čas od času některým z následujících způsobů: </w:t>
      </w:r>
    </w:p>
    <w:p w14:paraId="32745465" w14:textId="77777777" w:rsidR="00250271" w:rsidRPr="00250271" w:rsidRDefault="00250271" w:rsidP="00250271">
      <w:pPr>
        <w:numPr>
          <w:ilvl w:val="0"/>
          <w:numId w:val="4"/>
        </w:numPr>
        <w:spacing w:after="5" w:line="249" w:lineRule="auto"/>
        <w:ind w:right="37" w:hanging="10"/>
        <w:jc w:val="both"/>
        <w:rPr>
          <w:sz w:val="20"/>
          <w:szCs w:val="20"/>
        </w:rPr>
      </w:pPr>
      <w:r w:rsidRPr="00250271">
        <w:rPr>
          <w:sz w:val="20"/>
          <w:szCs w:val="20"/>
        </w:rPr>
        <w:t xml:space="preserve">Organizací spojených národů a jakoukoli agenturu nebo osobu, která je řádně jmenována, zmocněna nebo oprávněna Organizací spojených národů k přijímání, správě, provádění a/nebo uplatňování těchto opatření; </w:t>
      </w:r>
    </w:p>
    <w:p w14:paraId="33D6809B" w14:textId="77777777" w:rsidR="00250271" w:rsidRPr="00250271" w:rsidRDefault="00250271" w:rsidP="00250271">
      <w:pPr>
        <w:numPr>
          <w:ilvl w:val="0"/>
          <w:numId w:val="4"/>
        </w:numPr>
        <w:spacing w:after="5" w:line="249" w:lineRule="auto"/>
        <w:ind w:right="37" w:hanging="10"/>
        <w:jc w:val="both"/>
        <w:rPr>
          <w:sz w:val="20"/>
          <w:szCs w:val="20"/>
        </w:rPr>
      </w:pPr>
      <w:r w:rsidRPr="00250271">
        <w:rPr>
          <w:sz w:val="20"/>
          <w:szCs w:val="20"/>
        </w:rPr>
        <w:t xml:space="preserve">Evropskou unií a jakoukoli agenturu nebo osobu, která je řádně jmenována, zmocněna nebo oprávněna Evropskou unií k přijímání, správě, provádění a/nebo uplatňování těchto opatření; a </w:t>
      </w:r>
    </w:p>
    <w:p w14:paraId="471092F3" w14:textId="77777777" w:rsidR="00250271" w:rsidRPr="00250271" w:rsidRDefault="00250271" w:rsidP="00250271">
      <w:pPr>
        <w:numPr>
          <w:ilvl w:val="0"/>
          <w:numId w:val="4"/>
        </w:numPr>
        <w:spacing w:after="5" w:line="249" w:lineRule="auto"/>
        <w:ind w:right="37" w:hanging="10"/>
        <w:jc w:val="both"/>
        <w:rPr>
          <w:sz w:val="20"/>
          <w:szCs w:val="20"/>
        </w:rPr>
      </w:pPr>
      <w:r w:rsidRPr="00250271">
        <w:rPr>
          <w:sz w:val="20"/>
          <w:szCs w:val="20"/>
        </w:rPr>
        <w:lastRenderedPageBreak/>
        <w:t xml:space="preserve">vláda Spojených států amerických a jakékoli její ministerstvo, divize, agentura nebo kancelář, včetně Úřadu pro kontrolu zahraničních aktiv (OFAC) ministerstva financí USA, ministerstva zahraničí USA a/nebo ministerstvo obchodu USA.“ </w:t>
      </w:r>
    </w:p>
    <w:p w14:paraId="61E2498B" w14:textId="77777777" w:rsidR="00250271" w:rsidRPr="00250271" w:rsidRDefault="00250271" w:rsidP="00250271">
      <w:pPr>
        <w:rPr>
          <w:sz w:val="20"/>
          <w:szCs w:val="20"/>
          <w:lang w:eastAsia="cs-CZ"/>
        </w:rPr>
      </w:pPr>
    </w:p>
    <w:p w14:paraId="412C4E76" w14:textId="2AA76FDF" w:rsidR="00337FFB" w:rsidRDefault="003962C5" w:rsidP="003962C5">
      <w:pPr>
        <w:ind w:left="-5" w:right="37"/>
        <w:rPr>
          <w:sz w:val="20"/>
          <w:szCs w:val="20"/>
        </w:rPr>
      </w:pPr>
      <w:r>
        <w:rPr>
          <w:sz w:val="20"/>
          <w:szCs w:val="20"/>
        </w:rPr>
        <w:t>12</w:t>
      </w:r>
      <w:r w:rsidRPr="003962C5">
        <w:rPr>
          <w:sz w:val="20"/>
          <w:szCs w:val="20"/>
        </w:rPr>
        <w:t>.12</w:t>
      </w:r>
      <w:r w:rsidRPr="003962C5">
        <w:rPr>
          <w:sz w:val="20"/>
          <w:szCs w:val="20"/>
        </w:rPr>
        <w:tab/>
        <w:t>Nedílnou součást této Smlouvy tvoří následující přílohy:</w:t>
      </w:r>
    </w:p>
    <w:p w14:paraId="6017A55E" w14:textId="56FB5B6F" w:rsidR="003962C5" w:rsidRPr="003962C5" w:rsidRDefault="003962C5" w:rsidP="003962C5">
      <w:pPr>
        <w:ind w:left="-5" w:right="37"/>
        <w:rPr>
          <w:sz w:val="20"/>
          <w:szCs w:val="20"/>
        </w:rPr>
      </w:pPr>
      <w:r>
        <w:rPr>
          <w:sz w:val="20"/>
          <w:szCs w:val="20"/>
        </w:rPr>
        <w:t>1. Specifikace předmětu plnění</w:t>
      </w:r>
    </w:p>
    <w:p w14:paraId="5BCACD19" w14:textId="77777777" w:rsidR="00E7737F" w:rsidRDefault="00E7737F" w:rsidP="00E7737F">
      <w:pPr>
        <w:tabs>
          <w:tab w:val="left" w:pos="567"/>
        </w:tabs>
        <w:spacing w:after="0" w:line="240" w:lineRule="auto"/>
        <w:ind w:left="360"/>
        <w:jc w:val="both"/>
        <w:rPr>
          <w:rFonts w:eastAsia="Times New Roman"/>
          <w:snapToGrid w:val="0"/>
          <w:sz w:val="20"/>
          <w:szCs w:val="20"/>
          <w:lang w:eastAsia="cs-CZ"/>
        </w:rPr>
      </w:pPr>
    </w:p>
    <w:p w14:paraId="0E2B15D2" w14:textId="77777777" w:rsidR="0079178D" w:rsidRDefault="0079178D" w:rsidP="00E7737F">
      <w:pPr>
        <w:tabs>
          <w:tab w:val="left" w:pos="567"/>
        </w:tabs>
        <w:spacing w:after="0" w:line="240" w:lineRule="auto"/>
        <w:ind w:left="360"/>
        <w:jc w:val="both"/>
        <w:rPr>
          <w:rFonts w:eastAsia="Times New Roman"/>
          <w:snapToGrid w:val="0"/>
          <w:sz w:val="20"/>
          <w:szCs w:val="20"/>
          <w:lang w:eastAsia="cs-CZ"/>
        </w:rPr>
      </w:pPr>
    </w:p>
    <w:p w14:paraId="25F0D5AF" w14:textId="77777777" w:rsidR="0079178D" w:rsidRPr="00250271" w:rsidRDefault="0079178D" w:rsidP="00E7737F">
      <w:pPr>
        <w:tabs>
          <w:tab w:val="left" w:pos="567"/>
        </w:tabs>
        <w:spacing w:after="0" w:line="240" w:lineRule="auto"/>
        <w:ind w:left="360"/>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775274" w:rsidRPr="00250271" w14:paraId="31DFA38F" w14:textId="77777777" w:rsidTr="00775274">
        <w:trPr>
          <w:jc w:val="center"/>
        </w:trPr>
        <w:tc>
          <w:tcPr>
            <w:tcW w:w="4606" w:type="dxa"/>
          </w:tcPr>
          <w:p w14:paraId="23425D7D" w14:textId="384354ED" w:rsidR="00775274" w:rsidRPr="00250271" w:rsidRDefault="007C0890" w:rsidP="0079178D">
            <w:pPr>
              <w:spacing w:after="0" w:line="240" w:lineRule="auto"/>
              <w:jc w:val="center"/>
              <w:rPr>
                <w:rFonts w:eastAsia="Times New Roman"/>
                <w:sz w:val="20"/>
                <w:szCs w:val="20"/>
                <w:lang w:eastAsia="cs-CZ"/>
              </w:rPr>
            </w:pPr>
            <w:r w:rsidRPr="00250271">
              <w:rPr>
                <w:rFonts w:eastAsia="Times New Roman"/>
                <w:sz w:val="20"/>
                <w:szCs w:val="20"/>
                <w:lang w:eastAsia="cs-CZ"/>
              </w:rPr>
              <w:t>V Mladé Boleslavi dne</w:t>
            </w:r>
            <w:r w:rsidR="00C65175">
              <w:rPr>
                <w:rFonts w:eastAsia="Times New Roman"/>
                <w:sz w:val="20"/>
                <w:szCs w:val="20"/>
                <w:lang w:eastAsia="cs-CZ"/>
              </w:rPr>
              <w:t xml:space="preserve"> dle elektronického podpisu</w:t>
            </w:r>
          </w:p>
        </w:tc>
        <w:tc>
          <w:tcPr>
            <w:tcW w:w="4606" w:type="dxa"/>
          </w:tcPr>
          <w:p w14:paraId="44093FC1" w14:textId="44F58D00" w:rsidR="00775274" w:rsidRPr="00250271" w:rsidRDefault="00F0655E" w:rsidP="009E5FD2">
            <w:pPr>
              <w:spacing w:after="0" w:line="240" w:lineRule="auto"/>
              <w:jc w:val="center"/>
              <w:rPr>
                <w:rFonts w:eastAsia="Times New Roman"/>
                <w:sz w:val="20"/>
                <w:szCs w:val="20"/>
                <w:lang w:eastAsia="cs-CZ"/>
              </w:rPr>
            </w:pPr>
            <w:r>
              <w:rPr>
                <w:rFonts w:eastAsia="Times New Roman"/>
                <w:sz w:val="20"/>
                <w:szCs w:val="20"/>
                <w:lang w:eastAsia="cs-CZ"/>
              </w:rPr>
              <w:t xml:space="preserve">V </w:t>
            </w:r>
            <w:r w:rsidR="00161CB4">
              <w:rPr>
                <w:rFonts w:eastAsia="Times New Roman"/>
                <w:sz w:val="20"/>
                <w:szCs w:val="20"/>
                <w:lang w:eastAsia="cs-CZ"/>
              </w:rPr>
              <w:t>Hradci Králové</w:t>
            </w:r>
            <w:r w:rsidR="009E5FD2">
              <w:rPr>
                <w:rFonts w:eastAsia="Times New Roman"/>
                <w:sz w:val="20"/>
                <w:szCs w:val="20"/>
                <w:lang w:eastAsia="cs-CZ"/>
              </w:rPr>
              <w:t xml:space="preserve"> </w:t>
            </w:r>
            <w:r w:rsidR="007C0890" w:rsidRPr="00250271">
              <w:rPr>
                <w:rFonts w:eastAsia="Times New Roman"/>
                <w:sz w:val="20"/>
                <w:szCs w:val="20"/>
                <w:lang w:eastAsia="cs-CZ"/>
              </w:rPr>
              <w:t>dne</w:t>
            </w:r>
            <w:r w:rsidR="000C1226">
              <w:rPr>
                <w:rFonts w:eastAsia="Times New Roman"/>
                <w:sz w:val="20"/>
                <w:szCs w:val="20"/>
                <w:lang w:eastAsia="cs-CZ"/>
              </w:rPr>
              <w:t xml:space="preserve"> </w:t>
            </w:r>
            <w:r w:rsidR="00C65175">
              <w:rPr>
                <w:rFonts w:eastAsia="Times New Roman"/>
                <w:sz w:val="20"/>
                <w:szCs w:val="20"/>
                <w:lang w:eastAsia="cs-CZ"/>
              </w:rPr>
              <w:t>dle elektronického podpisu</w:t>
            </w:r>
            <w:bookmarkStart w:id="1" w:name="_GoBack"/>
            <w:bookmarkEnd w:id="1"/>
          </w:p>
        </w:tc>
      </w:tr>
      <w:tr w:rsidR="00775274" w:rsidRPr="00250271" w14:paraId="7CA48856" w14:textId="77777777" w:rsidTr="00775274">
        <w:trPr>
          <w:trHeight w:val="120"/>
          <w:jc w:val="center"/>
        </w:trPr>
        <w:tc>
          <w:tcPr>
            <w:tcW w:w="4606" w:type="dxa"/>
          </w:tcPr>
          <w:p w14:paraId="6B92739F" w14:textId="77777777" w:rsidR="00775274" w:rsidRPr="00250271" w:rsidRDefault="00775274" w:rsidP="0079178D">
            <w:pPr>
              <w:spacing w:after="0" w:line="240" w:lineRule="auto"/>
              <w:jc w:val="center"/>
              <w:rPr>
                <w:rFonts w:eastAsia="Times New Roman"/>
                <w:sz w:val="20"/>
                <w:szCs w:val="20"/>
                <w:lang w:eastAsia="cs-CZ"/>
              </w:rPr>
            </w:pPr>
          </w:p>
          <w:p w14:paraId="6C6A9052" w14:textId="77777777" w:rsidR="00775274" w:rsidRPr="00250271" w:rsidRDefault="00775274" w:rsidP="0079178D">
            <w:pPr>
              <w:spacing w:after="0" w:line="240" w:lineRule="auto"/>
              <w:jc w:val="center"/>
              <w:rPr>
                <w:rFonts w:eastAsia="Times New Roman"/>
                <w:sz w:val="20"/>
                <w:szCs w:val="20"/>
                <w:lang w:eastAsia="cs-CZ"/>
              </w:rPr>
            </w:pPr>
          </w:p>
          <w:p w14:paraId="4F2F99D7" w14:textId="77777777" w:rsidR="00775274" w:rsidRDefault="00775274" w:rsidP="0079178D">
            <w:pPr>
              <w:spacing w:after="0" w:line="240" w:lineRule="auto"/>
              <w:jc w:val="center"/>
              <w:rPr>
                <w:rFonts w:eastAsia="Times New Roman"/>
                <w:sz w:val="20"/>
                <w:szCs w:val="20"/>
                <w:lang w:eastAsia="cs-CZ"/>
              </w:rPr>
            </w:pPr>
          </w:p>
          <w:p w14:paraId="041D07DF" w14:textId="77777777" w:rsidR="004545AE" w:rsidRDefault="004545AE" w:rsidP="0079178D">
            <w:pPr>
              <w:spacing w:after="0" w:line="240" w:lineRule="auto"/>
              <w:jc w:val="center"/>
              <w:rPr>
                <w:rFonts w:eastAsia="Times New Roman"/>
                <w:sz w:val="20"/>
                <w:szCs w:val="20"/>
                <w:lang w:eastAsia="cs-CZ"/>
              </w:rPr>
            </w:pPr>
          </w:p>
          <w:p w14:paraId="68C3A55D" w14:textId="77777777" w:rsidR="004545AE" w:rsidRPr="00250271" w:rsidRDefault="004545AE" w:rsidP="0079178D">
            <w:pPr>
              <w:spacing w:after="0" w:line="240" w:lineRule="auto"/>
              <w:jc w:val="center"/>
              <w:rPr>
                <w:rFonts w:eastAsia="Times New Roman"/>
                <w:sz w:val="20"/>
                <w:szCs w:val="20"/>
                <w:lang w:eastAsia="cs-CZ"/>
              </w:rPr>
            </w:pPr>
          </w:p>
          <w:p w14:paraId="702DB747" w14:textId="77777777" w:rsidR="00775274" w:rsidRPr="00250271" w:rsidRDefault="00775274" w:rsidP="0079178D">
            <w:pPr>
              <w:spacing w:after="0" w:line="240" w:lineRule="auto"/>
              <w:jc w:val="center"/>
              <w:rPr>
                <w:rFonts w:eastAsia="Times New Roman"/>
                <w:sz w:val="20"/>
                <w:szCs w:val="20"/>
                <w:lang w:eastAsia="cs-CZ"/>
              </w:rPr>
            </w:pPr>
          </w:p>
          <w:p w14:paraId="24DD0765" w14:textId="77777777" w:rsidR="00775274" w:rsidRPr="00250271" w:rsidRDefault="00775274" w:rsidP="0079178D">
            <w:pPr>
              <w:spacing w:after="0" w:line="240" w:lineRule="auto"/>
              <w:jc w:val="center"/>
              <w:rPr>
                <w:rFonts w:eastAsia="Times New Roman"/>
                <w:sz w:val="20"/>
                <w:szCs w:val="20"/>
                <w:lang w:eastAsia="cs-CZ"/>
              </w:rPr>
            </w:pPr>
            <w:r w:rsidRPr="00250271">
              <w:rPr>
                <w:rFonts w:eastAsia="Times New Roman"/>
                <w:sz w:val="20"/>
                <w:szCs w:val="20"/>
                <w:lang w:eastAsia="cs-CZ"/>
              </w:rPr>
              <w:t>……………………………………………….</w:t>
            </w:r>
          </w:p>
          <w:p w14:paraId="4E71770C" w14:textId="77777777" w:rsidR="00775274" w:rsidRPr="00250271" w:rsidRDefault="00E7737F" w:rsidP="0079178D">
            <w:pPr>
              <w:spacing w:after="0" w:line="240" w:lineRule="auto"/>
              <w:jc w:val="center"/>
              <w:rPr>
                <w:rFonts w:eastAsia="Times New Roman"/>
                <w:sz w:val="20"/>
                <w:szCs w:val="20"/>
                <w:lang w:eastAsia="cs-CZ"/>
              </w:rPr>
            </w:pPr>
            <w:r w:rsidRPr="00250271">
              <w:rPr>
                <w:rFonts w:eastAsia="Times New Roman"/>
                <w:sz w:val="20"/>
                <w:szCs w:val="20"/>
                <w:lang w:eastAsia="cs-CZ"/>
              </w:rPr>
              <w:t>SZŠ a VOŠZ Mladá Boleslav</w:t>
            </w:r>
          </w:p>
          <w:p w14:paraId="71F0DA87" w14:textId="77777777" w:rsidR="00E7737F" w:rsidRPr="00250271" w:rsidRDefault="00E7737F" w:rsidP="0079178D">
            <w:pPr>
              <w:spacing w:after="0" w:line="240" w:lineRule="auto"/>
              <w:jc w:val="center"/>
              <w:rPr>
                <w:rFonts w:eastAsia="Times New Roman"/>
                <w:sz w:val="20"/>
                <w:szCs w:val="20"/>
                <w:lang w:eastAsia="cs-CZ"/>
              </w:rPr>
            </w:pPr>
            <w:r w:rsidRPr="00250271">
              <w:rPr>
                <w:rFonts w:eastAsia="Times New Roman"/>
                <w:sz w:val="20"/>
                <w:szCs w:val="20"/>
                <w:lang w:eastAsia="cs-CZ"/>
              </w:rPr>
              <w:t>Mgr.</w:t>
            </w:r>
            <w:r w:rsidR="00646E24">
              <w:rPr>
                <w:rFonts w:eastAsia="Times New Roman"/>
                <w:sz w:val="20"/>
                <w:szCs w:val="20"/>
                <w:lang w:eastAsia="cs-CZ"/>
              </w:rPr>
              <w:t xml:space="preserve"> </w:t>
            </w:r>
            <w:r w:rsidRPr="00250271">
              <w:rPr>
                <w:rFonts w:eastAsia="Times New Roman"/>
                <w:sz w:val="20"/>
                <w:szCs w:val="20"/>
                <w:lang w:eastAsia="cs-CZ"/>
              </w:rPr>
              <w:t>Lucie Laurýnová</w:t>
            </w:r>
            <w:r w:rsidR="000A6F05">
              <w:rPr>
                <w:rFonts w:eastAsia="Times New Roman"/>
                <w:sz w:val="20"/>
                <w:szCs w:val="20"/>
                <w:lang w:eastAsia="cs-CZ"/>
              </w:rPr>
              <w:t>, MBA</w:t>
            </w:r>
          </w:p>
        </w:tc>
        <w:tc>
          <w:tcPr>
            <w:tcW w:w="4606" w:type="dxa"/>
          </w:tcPr>
          <w:p w14:paraId="3FFC5EB6" w14:textId="77777777" w:rsidR="00775274" w:rsidRPr="00250271" w:rsidRDefault="00775274" w:rsidP="0079178D">
            <w:pPr>
              <w:spacing w:after="0" w:line="240" w:lineRule="auto"/>
              <w:jc w:val="center"/>
              <w:rPr>
                <w:rFonts w:eastAsia="Times New Roman"/>
                <w:sz w:val="20"/>
                <w:szCs w:val="20"/>
                <w:lang w:eastAsia="cs-CZ"/>
              </w:rPr>
            </w:pPr>
          </w:p>
          <w:p w14:paraId="4FCA34B9" w14:textId="77777777" w:rsidR="00775274" w:rsidRPr="00250271" w:rsidRDefault="00775274" w:rsidP="0079178D">
            <w:pPr>
              <w:spacing w:after="0" w:line="240" w:lineRule="auto"/>
              <w:jc w:val="center"/>
              <w:rPr>
                <w:rFonts w:eastAsia="Times New Roman"/>
                <w:sz w:val="20"/>
                <w:szCs w:val="20"/>
                <w:lang w:eastAsia="cs-CZ"/>
              </w:rPr>
            </w:pPr>
          </w:p>
          <w:p w14:paraId="1B55776C" w14:textId="77777777" w:rsidR="000351B5" w:rsidRDefault="000351B5" w:rsidP="0079178D">
            <w:pPr>
              <w:spacing w:after="0" w:line="240" w:lineRule="auto"/>
              <w:jc w:val="center"/>
              <w:rPr>
                <w:rFonts w:eastAsia="Times New Roman"/>
                <w:sz w:val="20"/>
                <w:szCs w:val="20"/>
                <w:lang w:eastAsia="cs-CZ"/>
              </w:rPr>
            </w:pPr>
          </w:p>
          <w:p w14:paraId="34ABD932" w14:textId="77777777" w:rsidR="004545AE" w:rsidRDefault="004545AE" w:rsidP="0079178D">
            <w:pPr>
              <w:spacing w:after="0" w:line="240" w:lineRule="auto"/>
              <w:jc w:val="center"/>
              <w:rPr>
                <w:rFonts w:eastAsia="Times New Roman"/>
                <w:sz w:val="20"/>
                <w:szCs w:val="20"/>
                <w:lang w:eastAsia="cs-CZ"/>
              </w:rPr>
            </w:pPr>
          </w:p>
          <w:p w14:paraId="3FB82908" w14:textId="77777777" w:rsidR="004545AE" w:rsidRPr="00250271" w:rsidRDefault="004545AE" w:rsidP="0079178D">
            <w:pPr>
              <w:spacing w:after="0" w:line="240" w:lineRule="auto"/>
              <w:jc w:val="center"/>
              <w:rPr>
                <w:rFonts w:eastAsia="Times New Roman"/>
                <w:sz w:val="20"/>
                <w:szCs w:val="20"/>
                <w:lang w:eastAsia="cs-CZ"/>
              </w:rPr>
            </w:pPr>
          </w:p>
          <w:p w14:paraId="38D33863" w14:textId="77777777" w:rsidR="00775274" w:rsidRPr="00250271" w:rsidRDefault="00775274" w:rsidP="0079178D">
            <w:pPr>
              <w:spacing w:after="0" w:line="240" w:lineRule="auto"/>
              <w:jc w:val="center"/>
              <w:rPr>
                <w:rFonts w:eastAsia="Times New Roman"/>
                <w:sz w:val="20"/>
                <w:szCs w:val="20"/>
                <w:lang w:eastAsia="cs-CZ"/>
              </w:rPr>
            </w:pPr>
          </w:p>
          <w:p w14:paraId="1A26F2C0" w14:textId="77777777" w:rsidR="00775274" w:rsidRPr="00250271" w:rsidRDefault="00775274" w:rsidP="0079178D">
            <w:pPr>
              <w:spacing w:after="0" w:line="240" w:lineRule="auto"/>
              <w:jc w:val="center"/>
              <w:rPr>
                <w:rFonts w:eastAsia="Times New Roman"/>
                <w:sz w:val="20"/>
                <w:szCs w:val="20"/>
                <w:lang w:eastAsia="cs-CZ"/>
              </w:rPr>
            </w:pPr>
            <w:r w:rsidRPr="00250271">
              <w:rPr>
                <w:rFonts w:eastAsia="Times New Roman"/>
                <w:sz w:val="20"/>
                <w:szCs w:val="20"/>
                <w:lang w:eastAsia="cs-CZ"/>
              </w:rPr>
              <w:t>……………………………………………….</w:t>
            </w:r>
          </w:p>
          <w:p w14:paraId="215285B0" w14:textId="1935647D" w:rsidR="00161CB4" w:rsidRPr="00161CB4" w:rsidRDefault="00161CB4" w:rsidP="0079178D">
            <w:pPr>
              <w:spacing w:after="0" w:line="240" w:lineRule="auto"/>
              <w:jc w:val="center"/>
              <w:rPr>
                <w:rFonts w:cs="Calibri"/>
                <w:sz w:val="20"/>
                <w:lang w:eastAsia="cs-CZ"/>
              </w:rPr>
            </w:pPr>
            <w:r w:rsidRPr="00161CB4">
              <w:rPr>
                <w:rFonts w:cs="Calibri"/>
                <w:sz w:val="20"/>
                <w:lang w:eastAsia="cs-CZ"/>
              </w:rPr>
              <w:t>HELAGO-CZ, s.r.o.</w:t>
            </w:r>
          </w:p>
          <w:p w14:paraId="633B7FD9" w14:textId="35D4901D" w:rsidR="00775274" w:rsidRPr="00250271" w:rsidRDefault="00161CB4" w:rsidP="0079178D">
            <w:pPr>
              <w:spacing w:after="0" w:line="240" w:lineRule="auto"/>
              <w:jc w:val="center"/>
              <w:rPr>
                <w:rFonts w:eastAsia="Times New Roman"/>
                <w:bCs/>
                <w:sz w:val="20"/>
                <w:szCs w:val="20"/>
                <w:lang w:eastAsia="cs-CZ"/>
              </w:rPr>
            </w:pPr>
            <w:r w:rsidRPr="00161CB4">
              <w:rPr>
                <w:rFonts w:cs="Calibri"/>
                <w:sz w:val="20"/>
                <w:lang w:eastAsia="cs-CZ"/>
              </w:rPr>
              <w:t>Ing. Pavel Kahl</w:t>
            </w:r>
          </w:p>
        </w:tc>
      </w:tr>
    </w:tbl>
    <w:p w14:paraId="4F0F49A5" w14:textId="77777777" w:rsidR="0079178D" w:rsidRDefault="0079178D">
      <w:pPr>
        <w:tabs>
          <w:tab w:val="left" w:pos="5760"/>
        </w:tabs>
        <w:spacing w:after="0" w:line="240" w:lineRule="auto"/>
        <w:jc w:val="both"/>
        <w:rPr>
          <w:rFonts w:eastAsia="Times New Roman"/>
          <w:snapToGrid w:val="0"/>
          <w:sz w:val="20"/>
          <w:szCs w:val="20"/>
          <w:lang w:eastAsia="cs-CZ"/>
        </w:rPr>
      </w:pPr>
    </w:p>
    <w:p w14:paraId="19A03FCE" w14:textId="77777777" w:rsidR="001C71CF" w:rsidRDefault="001C71CF">
      <w:pPr>
        <w:tabs>
          <w:tab w:val="left" w:pos="5760"/>
        </w:tabs>
        <w:spacing w:after="0" w:line="240" w:lineRule="auto"/>
        <w:jc w:val="both"/>
        <w:rPr>
          <w:rFonts w:eastAsia="Times New Roman"/>
          <w:snapToGrid w:val="0"/>
          <w:sz w:val="20"/>
          <w:szCs w:val="20"/>
          <w:lang w:eastAsia="cs-CZ"/>
        </w:rPr>
      </w:pPr>
    </w:p>
    <w:p w14:paraId="33BC79F5" w14:textId="77777777" w:rsidR="001C71CF" w:rsidRDefault="001C71CF">
      <w:pPr>
        <w:tabs>
          <w:tab w:val="left" w:pos="5760"/>
        </w:tabs>
        <w:spacing w:after="0" w:line="240" w:lineRule="auto"/>
        <w:jc w:val="both"/>
        <w:rPr>
          <w:rFonts w:eastAsia="Times New Roman"/>
          <w:snapToGrid w:val="0"/>
          <w:sz w:val="20"/>
          <w:szCs w:val="20"/>
          <w:lang w:eastAsia="cs-CZ"/>
        </w:rPr>
      </w:pPr>
    </w:p>
    <w:p w14:paraId="609F87B7" w14:textId="77777777" w:rsidR="001C71CF" w:rsidRDefault="001C71CF">
      <w:pPr>
        <w:tabs>
          <w:tab w:val="left" w:pos="5760"/>
        </w:tabs>
        <w:spacing w:after="0" w:line="240" w:lineRule="auto"/>
        <w:jc w:val="both"/>
        <w:rPr>
          <w:rFonts w:eastAsia="Times New Roman"/>
          <w:snapToGrid w:val="0"/>
          <w:sz w:val="20"/>
          <w:szCs w:val="20"/>
          <w:lang w:eastAsia="cs-CZ"/>
        </w:rPr>
      </w:pPr>
    </w:p>
    <w:p w14:paraId="63265DE8" w14:textId="77777777" w:rsidR="001C71CF" w:rsidRDefault="001C71CF">
      <w:pPr>
        <w:tabs>
          <w:tab w:val="left" w:pos="5760"/>
        </w:tabs>
        <w:spacing w:after="0" w:line="240" w:lineRule="auto"/>
        <w:jc w:val="both"/>
        <w:rPr>
          <w:rFonts w:eastAsia="Times New Roman"/>
          <w:snapToGrid w:val="0"/>
          <w:sz w:val="20"/>
          <w:szCs w:val="20"/>
          <w:lang w:eastAsia="cs-CZ"/>
        </w:rPr>
      </w:pPr>
    </w:p>
    <w:p w14:paraId="51ED72BC" w14:textId="77777777" w:rsidR="001C71CF" w:rsidRDefault="001C71CF">
      <w:pPr>
        <w:tabs>
          <w:tab w:val="left" w:pos="5760"/>
        </w:tabs>
        <w:spacing w:after="0" w:line="240" w:lineRule="auto"/>
        <w:jc w:val="both"/>
        <w:rPr>
          <w:rFonts w:eastAsia="Times New Roman"/>
          <w:snapToGrid w:val="0"/>
          <w:sz w:val="20"/>
          <w:szCs w:val="20"/>
          <w:lang w:eastAsia="cs-CZ"/>
        </w:rPr>
      </w:pPr>
    </w:p>
    <w:p w14:paraId="1D576DE4" w14:textId="77777777" w:rsidR="001C71CF" w:rsidRDefault="001C71CF">
      <w:pPr>
        <w:tabs>
          <w:tab w:val="left" w:pos="5760"/>
        </w:tabs>
        <w:spacing w:after="0" w:line="240" w:lineRule="auto"/>
        <w:jc w:val="both"/>
        <w:rPr>
          <w:rFonts w:eastAsia="Times New Roman"/>
          <w:snapToGrid w:val="0"/>
          <w:sz w:val="20"/>
          <w:szCs w:val="20"/>
          <w:lang w:eastAsia="cs-CZ"/>
        </w:rPr>
      </w:pPr>
    </w:p>
    <w:p w14:paraId="3E1F8444" w14:textId="77777777" w:rsidR="001C71CF" w:rsidRDefault="001C71CF">
      <w:pPr>
        <w:tabs>
          <w:tab w:val="left" w:pos="5760"/>
        </w:tabs>
        <w:spacing w:after="0" w:line="240" w:lineRule="auto"/>
        <w:jc w:val="both"/>
        <w:rPr>
          <w:rFonts w:eastAsia="Times New Roman"/>
          <w:snapToGrid w:val="0"/>
          <w:sz w:val="20"/>
          <w:szCs w:val="20"/>
          <w:lang w:eastAsia="cs-CZ"/>
        </w:rPr>
      </w:pPr>
    </w:p>
    <w:p w14:paraId="5A2206A2" w14:textId="77777777" w:rsidR="001C71CF" w:rsidRDefault="001C71CF">
      <w:pPr>
        <w:tabs>
          <w:tab w:val="left" w:pos="5760"/>
        </w:tabs>
        <w:spacing w:after="0" w:line="240" w:lineRule="auto"/>
        <w:jc w:val="both"/>
        <w:rPr>
          <w:rFonts w:eastAsia="Times New Roman"/>
          <w:snapToGrid w:val="0"/>
          <w:sz w:val="20"/>
          <w:szCs w:val="20"/>
          <w:lang w:eastAsia="cs-CZ"/>
        </w:rPr>
      </w:pPr>
    </w:p>
    <w:p w14:paraId="66655E33" w14:textId="77777777" w:rsidR="001C71CF" w:rsidRDefault="001C71CF">
      <w:pPr>
        <w:tabs>
          <w:tab w:val="left" w:pos="5760"/>
        </w:tabs>
        <w:spacing w:after="0" w:line="240" w:lineRule="auto"/>
        <w:jc w:val="both"/>
        <w:rPr>
          <w:rFonts w:eastAsia="Times New Roman"/>
          <w:snapToGrid w:val="0"/>
          <w:sz w:val="20"/>
          <w:szCs w:val="20"/>
          <w:lang w:eastAsia="cs-CZ"/>
        </w:rPr>
      </w:pPr>
    </w:p>
    <w:p w14:paraId="59DBB333" w14:textId="77777777" w:rsidR="001C71CF" w:rsidRDefault="001C71CF">
      <w:pPr>
        <w:tabs>
          <w:tab w:val="left" w:pos="5760"/>
        </w:tabs>
        <w:spacing w:after="0" w:line="240" w:lineRule="auto"/>
        <w:jc w:val="both"/>
        <w:rPr>
          <w:rFonts w:eastAsia="Times New Roman"/>
          <w:snapToGrid w:val="0"/>
          <w:sz w:val="20"/>
          <w:szCs w:val="20"/>
          <w:lang w:eastAsia="cs-CZ"/>
        </w:rPr>
      </w:pPr>
    </w:p>
    <w:p w14:paraId="5C76A236" w14:textId="77777777" w:rsidR="001C71CF" w:rsidRDefault="001C71CF">
      <w:pPr>
        <w:tabs>
          <w:tab w:val="left" w:pos="5760"/>
        </w:tabs>
        <w:spacing w:after="0" w:line="240" w:lineRule="auto"/>
        <w:jc w:val="both"/>
        <w:rPr>
          <w:rFonts w:eastAsia="Times New Roman"/>
          <w:snapToGrid w:val="0"/>
          <w:sz w:val="20"/>
          <w:szCs w:val="20"/>
          <w:lang w:eastAsia="cs-CZ"/>
        </w:rPr>
      </w:pPr>
    </w:p>
    <w:p w14:paraId="4E39E707" w14:textId="77777777" w:rsidR="001C71CF" w:rsidRDefault="001C71CF">
      <w:pPr>
        <w:tabs>
          <w:tab w:val="left" w:pos="5760"/>
        </w:tabs>
        <w:spacing w:after="0" w:line="240" w:lineRule="auto"/>
        <w:jc w:val="both"/>
        <w:rPr>
          <w:rFonts w:eastAsia="Times New Roman"/>
          <w:snapToGrid w:val="0"/>
          <w:sz w:val="20"/>
          <w:szCs w:val="20"/>
          <w:lang w:eastAsia="cs-CZ"/>
        </w:rPr>
      </w:pPr>
    </w:p>
    <w:p w14:paraId="1E60E996" w14:textId="77777777" w:rsidR="001C71CF" w:rsidRDefault="001C71CF">
      <w:pPr>
        <w:tabs>
          <w:tab w:val="left" w:pos="5760"/>
        </w:tabs>
        <w:spacing w:after="0" w:line="240" w:lineRule="auto"/>
        <w:jc w:val="both"/>
        <w:rPr>
          <w:rFonts w:eastAsia="Times New Roman"/>
          <w:snapToGrid w:val="0"/>
          <w:sz w:val="20"/>
          <w:szCs w:val="20"/>
          <w:lang w:eastAsia="cs-CZ"/>
        </w:rPr>
      </w:pPr>
    </w:p>
    <w:p w14:paraId="06EDE481" w14:textId="77777777" w:rsidR="001C71CF" w:rsidRDefault="001C71CF">
      <w:pPr>
        <w:tabs>
          <w:tab w:val="left" w:pos="5760"/>
        </w:tabs>
        <w:spacing w:after="0" w:line="240" w:lineRule="auto"/>
        <w:jc w:val="both"/>
        <w:rPr>
          <w:rFonts w:eastAsia="Times New Roman"/>
          <w:snapToGrid w:val="0"/>
          <w:sz w:val="20"/>
          <w:szCs w:val="20"/>
          <w:lang w:eastAsia="cs-CZ"/>
        </w:rPr>
      </w:pPr>
    </w:p>
    <w:p w14:paraId="6F63E780" w14:textId="77777777" w:rsidR="001C71CF" w:rsidRDefault="001C71CF">
      <w:pPr>
        <w:tabs>
          <w:tab w:val="left" w:pos="5760"/>
        </w:tabs>
        <w:spacing w:after="0" w:line="240" w:lineRule="auto"/>
        <w:jc w:val="both"/>
        <w:rPr>
          <w:rFonts w:eastAsia="Times New Roman"/>
          <w:snapToGrid w:val="0"/>
          <w:sz w:val="20"/>
          <w:szCs w:val="20"/>
          <w:lang w:eastAsia="cs-CZ"/>
        </w:rPr>
      </w:pPr>
    </w:p>
    <w:p w14:paraId="66B51401" w14:textId="77777777" w:rsidR="001C71CF" w:rsidRDefault="001C71CF">
      <w:pPr>
        <w:tabs>
          <w:tab w:val="left" w:pos="5760"/>
        </w:tabs>
        <w:spacing w:after="0" w:line="240" w:lineRule="auto"/>
        <w:jc w:val="both"/>
        <w:rPr>
          <w:rFonts w:eastAsia="Times New Roman"/>
          <w:snapToGrid w:val="0"/>
          <w:sz w:val="20"/>
          <w:szCs w:val="20"/>
          <w:lang w:eastAsia="cs-CZ"/>
        </w:rPr>
      </w:pPr>
    </w:p>
    <w:p w14:paraId="4BCD69F7" w14:textId="77777777" w:rsidR="001C71CF" w:rsidRDefault="001C71CF">
      <w:pPr>
        <w:tabs>
          <w:tab w:val="left" w:pos="5760"/>
        </w:tabs>
        <w:spacing w:after="0" w:line="240" w:lineRule="auto"/>
        <w:jc w:val="both"/>
        <w:rPr>
          <w:rFonts w:eastAsia="Times New Roman"/>
          <w:snapToGrid w:val="0"/>
          <w:sz w:val="20"/>
          <w:szCs w:val="20"/>
          <w:lang w:eastAsia="cs-CZ"/>
        </w:rPr>
      </w:pPr>
    </w:p>
    <w:p w14:paraId="22670F62" w14:textId="77777777" w:rsidR="001C71CF" w:rsidRDefault="001C71CF">
      <w:pPr>
        <w:tabs>
          <w:tab w:val="left" w:pos="5760"/>
        </w:tabs>
        <w:spacing w:after="0" w:line="240" w:lineRule="auto"/>
        <w:jc w:val="both"/>
        <w:rPr>
          <w:rFonts w:eastAsia="Times New Roman"/>
          <w:snapToGrid w:val="0"/>
          <w:sz w:val="20"/>
          <w:szCs w:val="20"/>
          <w:lang w:eastAsia="cs-CZ"/>
        </w:rPr>
      </w:pPr>
    </w:p>
    <w:p w14:paraId="66C5F698" w14:textId="77777777" w:rsidR="001C71CF" w:rsidRDefault="001C71CF">
      <w:pPr>
        <w:tabs>
          <w:tab w:val="left" w:pos="5760"/>
        </w:tabs>
        <w:spacing w:after="0" w:line="240" w:lineRule="auto"/>
        <w:jc w:val="both"/>
        <w:rPr>
          <w:rFonts w:eastAsia="Times New Roman"/>
          <w:snapToGrid w:val="0"/>
          <w:sz w:val="20"/>
          <w:szCs w:val="20"/>
          <w:lang w:eastAsia="cs-CZ"/>
        </w:rPr>
      </w:pPr>
    </w:p>
    <w:p w14:paraId="539216CF" w14:textId="77777777" w:rsidR="001C71CF" w:rsidRDefault="001C71CF">
      <w:pPr>
        <w:tabs>
          <w:tab w:val="left" w:pos="5760"/>
        </w:tabs>
        <w:spacing w:after="0" w:line="240" w:lineRule="auto"/>
        <w:jc w:val="both"/>
        <w:rPr>
          <w:rFonts w:eastAsia="Times New Roman"/>
          <w:snapToGrid w:val="0"/>
          <w:sz w:val="20"/>
          <w:szCs w:val="20"/>
          <w:lang w:eastAsia="cs-CZ"/>
        </w:rPr>
      </w:pPr>
    </w:p>
    <w:p w14:paraId="2681EB20" w14:textId="77777777" w:rsidR="001C71CF" w:rsidRDefault="001C71CF">
      <w:pPr>
        <w:tabs>
          <w:tab w:val="left" w:pos="5760"/>
        </w:tabs>
        <w:spacing w:after="0" w:line="240" w:lineRule="auto"/>
        <w:jc w:val="both"/>
        <w:rPr>
          <w:rFonts w:eastAsia="Times New Roman"/>
          <w:snapToGrid w:val="0"/>
          <w:sz w:val="20"/>
          <w:szCs w:val="20"/>
          <w:lang w:eastAsia="cs-CZ"/>
        </w:rPr>
      </w:pPr>
    </w:p>
    <w:p w14:paraId="612601FD" w14:textId="77777777" w:rsidR="001C71CF" w:rsidRDefault="001C71CF">
      <w:pPr>
        <w:tabs>
          <w:tab w:val="left" w:pos="5760"/>
        </w:tabs>
        <w:spacing w:after="0" w:line="240" w:lineRule="auto"/>
        <w:jc w:val="both"/>
        <w:rPr>
          <w:rFonts w:eastAsia="Times New Roman"/>
          <w:snapToGrid w:val="0"/>
          <w:sz w:val="20"/>
          <w:szCs w:val="20"/>
          <w:lang w:eastAsia="cs-CZ"/>
        </w:rPr>
      </w:pPr>
    </w:p>
    <w:p w14:paraId="0A273F2C" w14:textId="77777777" w:rsidR="001C71CF" w:rsidRDefault="001C71CF">
      <w:pPr>
        <w:tabs>
          <w:tab w:val="left" w:pos="5760"/>
        </w:tabs>
        <w:spacing w:after="0" w:line="240" w:lineRule="auto"/>
        <w:jc w:val="both"/>
        <w:rPr>
          <w:rFonts w:eastAsia="Times New Roman"/>
          <w:snapToGrid w:val="0"/>
          <w:sz w:val="20"/>
          <w:szCs w:val="20"/>
          <w:lang w:eastAsia="cs-CZ"/>
        </w:rPr>
      </w:pPr>
    </w:p>
    <w:p w14:paraId="1EAF42EB" w14:textId="77777777" w:rsidR="001C71CF" w:rsidRDefault="001C71CF">
      <w:pPr>
        <w:tabs>
          <w:tab w:val="left" w:pos="5760"/>
        </w:tabs>
        <w:spacing w:after="0" w:line="240" w:lineRule="auto"/>
        <w:jc w:val="both"/>
        <w:rPr>
          <w:rFonts w:eastAsia="Times New Roman"/>
          <w:snapToGrid w:val="0"/>
          <w:sz w:val="20"/>
          <w:szCs w:val="20"/>
          <w:lang w:eastAsia="cs-CZ"/>
        </w:rPr>
      </w:pPr>
    </w:p>
    <w:p w14:paraId="44A6F33C" w14:textId="77777777" w:rsidR="001C71CF" w:rsidRDefault="001C71CF">
      <w:pPr>
        <w:tabs>
          <w:tab w:val="left" w:pos="5760"/>
        </w:tabs>
        <w:spacing w:after="0" w:line="240" w:lineRule="auto"/>
        <w:jc w:val="both"/>
        <w:rPr>
          <w:rFonts w:eastAsia="Times New Roman"/>
          <w:snapToGrid w:val="0"/>
          <w:sz w:val="20"/>
          <w:szCs w:val="20"/>
          <w:lang w:eastAsia="cs-CZ"/>
        </w:rPr>
      </w:pPr>
    </w:p>
    <w:p w14:paraId="53CE11AC" w14:textId="77777777" w:rsidR="001C71CF" w:rsidRDefault="001C71CF">
      <w:pPr>
        <w:tabs>
          <w:tab w:val="left" w:pos="5760"/>
        </w:tabs>
        <w:spacing w:after="0" w:line="240" w:lineRule="auto"/>
        <w:jc w:val="both"/>
        <w:rPr>
          <w:rFonts w:eastAsia="Times New Roman"/>
          <w:snapToGrid w:val="0"/>
          <w:sz w:val="20"/>
          <w:szCs w:val="20"/>
          <w:lang w:eastAsia="cs-CZ"/>
        </w:rPr>
      </w:pPr>
    </w:p>
    <w:p w14:paraId="170AF7E4" w14:textId="77777777" w:rsidR="004545AE" w:rsidRDefault="004545AE">
      <w:pPr>
        <w:tabs>
          <w:tab w:val="left" w:pos="5760"/>
        </w:tabs>
        <w:spacing w:after="0" w:line="240" w:lineRule="auto"/>
        <w:jc w:val="both"/>
        <w:rPr>
          <w:rFonts w:eastAsia="Times New Roman"/>
          <w:snapToGrid w:val="0"/>
          <w:sz w:val="20"/>
          <w:szCs w:val="20"/>
          <w:lang w:eastAsia="cs-CZ"/>
        </w:rPr>
      </w:pPr>
    </w:p>
    <w:p w14:paraId="1AD4B375" w14:textId="77777777" w:rsidR="004545AE" w:rsidRDefault="004545AE">
      <w:pPr>
        <w:tabs>
          <w:tab w:val="left" w:pos="5760"/>
        </w:tabs>
        <w:spacing w:after="0" w:line="240" w:lineRule="auto"/>
        <w:jc w:val="both"/>
        <w:rPr>
          <w:rFonts w:eastAsia="Times New Roman"/>
          <w:snapToGrid w:val="0"/>
          <w:sz w:val="20"/>
          <w:szCs w:val="20"/>
          <w:lang w:eastAsia="cs-CZ"/>
        </w:rPr>
      </w:pPr>
    </w:p>
    <w:p w14:paraId="264300F9" w14:textId="77777777" w:rsidR="001C71CF" w:rsidRDefault="001C71CF">
      <w:pPr>
        <w:tabs>
          <w:tab w:val="left" w:pos="5760"/>
        </w:tabs>
        <w:spacing w:after="0" w:line="240" w:lineRule="auto"/>
        <w:jc w:val="both"/>
        <w:rPr>
          <w:rFonts w:eastAsia="Times New Roman"/>
          <w:snapToGrid w:val="0"/>
          <w:sz w:val="20"/>
          <w:szCs w:val="20"/>
          <w:lang w:eastAsia="cs-CZ"/>
        </w:rPr>
      </w:pPr>
    </w:p>
    <w:p w14:paraId="083801F4" w14:textId="77777777" w:rsidR="001C71CF" w:rsidRDefault="001C71CF" w:rsidP="001C71CF">
      <w:pPr>
        <w:pStyle w:val="AKFZFnormln"/>
        <w:spacing w:line="276" w:lineRule="auto"/>
        <w:jc w:val="center"/>
      </w:pPr>
      <w:r>
        <w:t>Specifikace předmětu veřejné zakázky malého rozsahu s názvem</w:t>
      </w:r>
    </w:p>
    <w:p w14:paraId="67AFAFCD" w14:textId="77777777" w:rsidR="001C71CF" w:rsidRPr="00A042D6" w:rsidRDefault="001C71CF" w:rsidP="001C71CF">
      <w:pPr>
        <w:pStyle w:val="AKFZFnormln"/>
        <w:spacing w:line="276" w:lineRule="auto"/>
        <w:jc w:val="center"/>
        <w:rPr>
          <w:rFonts w:cs="Arial"/>
          <w:b/>
        </w:rPr>
      </w:pPr>
      <w:r>
        <w:rPr>
          <w:rFonts w:cs="Arial"/>
          <w:b/>
        </w:rPr>
        <w:t>„Výuková anatomická sada ve virtuální realitě“</w:t>
      </w:r>
    </w:p>
    <w:p w14:paraId="59F83439" w14:textId="77777777" w:rsidR="001C71CF" w:rsidRDefault="001C71CF" w:rsidP="001C71CF">
      <w:pPr>
        <w:pStyle w:val="AKFZFnormln"/>
        <w:spacing w:line="276" w:lineRule="auto"/>
        <w:rPr>
          <w:bCs/>
        </w:rPr>
      </w:pPr>
    </w:p>
    <w:p w14:paraId="21F84600" w14:textId="77777777" w:rsidR="001C71CF" w:rsidRDefault="001C71CF" w:rsidP="001C71CF">
      <w:pPr>
        <w:pStyle w:val="AKFZFnormln"/>
        <w:spacing w:line="276" w:lineRule="auto"/>
        <w:rPr>
          <w:bCs/>
        </w:rPr>
      </w:pPr>
      <w:r w:rsidRPr="00435203">
        <w:rPr>
          <w:bCs/>
        </w:rPr>
        <w:t>Zadavatel:</w:t>
      </w:r>
    </w:p>
    <w:p w14:paraId="4CA238EE" w14:textId="77777777" w:rsidR="001C71CF" w:rsidRPr="008B2D1C" w:rsidRDefault="001C71CF" w:rsidP="001C71CF">
      <w:pPr>
        <w:pStyle w:val="AKFZFnormln"/>
        <w:spacing w:line="276" w:lineRule="auto"/>
        <w:rPr>
          <w:bCs/>
        </w:rPr>
      </w:pPr>
      <w:r>
        <w:rPr>
          <w:b/>
          <w:bCs/>
        </w:rPr>
        <w:t>Střední zdravotnická škola a Vyšší odborná škola zdravotnická, Mladá Boleslav, B. Němcové 482</w:t>
      </w:r>
    </w:p>
    <w:p w14:paraId="066ECE84" w14:textId="77777777" w:rsidR="001C71CF" w:rsidRDefault="001C71CF" w:rsidP="001C71CF">
      <w:pPr>
        <w:pStyle w:val="AKFZFnormln"/>
        <w:spacing w:before="120" w:after="120" w:line="276" w:lineRule="auto"/>
        <w:jc w:val="left"/>
      </w:pPr>
      <w:r>
        <w:t>se sídlem: ul. Boženy Němcové 482, 293 01 Mladá Boleslav</w:t>
      </w:r>
    </w:p>
    <w:p w14:paraId="63F55F70" w14:textId="77777777" w:rsidR="001C71CF" w:rsidRDefault="001C71CF" w:rsidP="001C71CF">
      <w:pPr>
        <w:pStyle w:val="AKFZFnormln"/>
        <w:spacing w:before="120" w:after="120" w:line="276" w:lineRule="auto"/>
        <w:jc w:val="left"/>
      </w:pPr>
      <w:r>
        <w:t>IČO: 00066711</w:t>
      </w:r>
    </w:p>
    <w:p w14:paraId="575B4273" w14:textId="77777777" w:rsidR="001C71CF" w:rsidRDefault="001C71CF" w:rsidP="001C71CF">
      <w:pPr>
        <w:jc w:val="both"/>
      </w:pPr>
    </w:p>
    <w:p w14:paraId="63110BCB" w14:textId="77777777" w:rsidR="001C71CF" w:rsidRDefault="001C71CF" w:rsidP="001C71CF">
      <w:pPr>
        <w:jc w:val="both"/>
      </w:pPr>
    </w:p>
    <w:p w14:paraId="1FFE58AB" w14:textId="77777777" w:rsidR="001C71CF" w:rsidRDefault="001C71CF" w:rsidP="001C71CF">
      <w:pPr>
        <w:jc w:val="both"/>
      </w:pPr>
    </w:p>
    <w:tbl>
      <w:tblPr>
        <w:tblW w:w="8926" w:type="dxa"/>
        <w:tblCellMar>
          <w:left w:w="70" w:type="dxa"/>
          <w:right w:w="70" w:type="dxa"/>
        </w:tblCellMar>
        <w:tblLook w:val="04A0" w:firstRow="1" w:lastRow="0" w:firstColumn="1" w:lastColumn="0" w:noHBand="0" w:noVBand="1"/>
      </w:tblPr>
      <w:tblGrid>
        <w:gridCol w:w="4060"/>
        <w:gridCol w:w="4866"/>
      </w:tblGrid>
      <w:tr w:rsidR="001C71CF" w:rsidRPr="00804FD6" w14:paraId="3E5B9858" w14:textId="77777777" w:rsidTr="007E3F7B">
        <w:trPr>
          <w:trHeight w:val="320"/>
        </w:trPr>
        <w:tc>
          <w:tcPr>
            <w:tcW w:w="4060" w:type="dxa"/>
            <w:tcBorders>
              <w:top w:val="nil"/>
              <w:left w:val="single" w:sz="4" w:space="0" w:color="auto"/>
              <w:bottom w:val="single" w:sz="4" w:space="0" w:color="auto"/>
              <w:right w:val="single" w:sz="4" w:space="0" w:color="auto"/>
            </w:tcBorders>
            <w:shd w:val="clear" w:color="auto" w:fill="auto"/>
            <w:noWrap/>
            <w:hideMark/>
          </w:tcPr>
          <w:p w14:paraId="7B9C5D80" w14:textId="77777777" w:rsidR="001C71CF" w:rsidRPr="00D531B9" w:rsidRDefault="001C71CF" w:rsidP="007E3F7B">
            <w:pPr>
              <w:rPr>
                <w:rFonts w:ascii="Calibri" w:hAnsi="Calibri" w:cs="Calibri"/>
                <w:color w:val="000000" w:themeColor="text1"/>
                <w:lang w:eastAsia="sk-SK"/>
              </w:rPr>
            </w:pPr>
            <w:r>
              <w:rPr>
                <w:rFonts w:ascii="Calibri" w:hAnsi="Calibri" w:cs="Calibri"/>
                <w:color w:val="000000" w:themeColor="text1"/>
                <w:lang w:eastAsia="sk-SK"/>
              </w:rPr>
              <w:t xml:space="preserve">Výuková </w:t>
            </w:r>
            <w:r w:rsidRPr="00D531B9">
              <w:rPr>
                <w:rFonts w:ascii="Calibri" w:hAnsi="Calibri" w:cs="Calibri"/>
                <w:color w:val="000000" w:themeColor="text1"/>
                <w:lang w:eastAsia="sk-SK"/>
              </w:rPr>
              <w:t>anatomická sada</w:t>
            </w:r>
          </w:p>
        </w:tc>
        <w:tc>
          <w:tcPr>
            <w:tcW w:w="4866" w:type="dxa"/>
            <w:tcBorders>
              <w:top w:val="nil"/>
              <w:left w:val="single" w:sz="4" w:space="0" w:color="auto"/>
              <w:bottom w:val="single" w:sz="4" w:space="0" w:color="auto"/>
              <w:right w:val="single" w:sz="4" w:space="0" w:color="auto"/>
            </w:tcBorders>
          </w:tcPr>
          <w:p w14:paraId="38BBFF59" w14:textId="77777777" w:rsidR="001C71CF" w:rsidRDefault="001C71CF" w:rsidP="007E3F7B">
            <w:pPr>
              <w:rPr>
                <w:rFonts w:ascii="Calibri" w:hAnsi="Calibri" w:cs="Calibri"/>
                <w:color w:val="000000" w:themeColor="text1"/>
              </w:rPr>
            </w:pPr>
            <w:r w:rsidRPr="00804FD6">
              <w:rPr>
                <w:rFonts w:ascii="Calibri" w:hAnsi="Calibri" w:cs="Calibri"/>
                <w:color w:val="000000" w:themeColor="text1"/>
              </w:rPr>
              <w:t>Balík pro výuku anatomie obsahuj</w:t>
            </w:r>
            <w:r>
              <w:rPr>
                <w:rFonts w:ascii="Calibri" w:hAnsi="Calibri" w:cs="Calibri"/>
                <w:color w:val="000000" w:themeColor="text1"/>
              </w:rPr>
              <w:t>e</w:t>
            </w:r>
            <w:r w:rsidRPr="00804FD6">
              <w:rPr>
                <w:rFonts w:ascii="Calibri" w:hAnsi="Calibri" w:cs="Calibri"/>
                <w:color w:val="000000" w:themeColor="text1"/>
              </w:rPr>
              <w:t xml:space="preserve"> </w:t>
            </w:r>
            <w:r w:rsidRPr="00BD41C0">
              <w:rPr>
                <w:rFonts w:ascii="Calibri" w:hAnsi="Calibri" w:cs="Calibri"/>
                <w:color w:val="000000" w:themeColor="text1"/>
              </w:rPr>
              <w:t>1 učitelskou licenci a </w:t>
            </w:r>
            <w:r>
              <w:rPr>
                <w:rFonts w:ascii="Calibri" w:hAnsi="Calibri" w:cs="Calibri"/>
                <w:color w:val="000000" w:themeColor="text1"/>
              </w:rPr>
              <w:t>5</w:t>
            </w:r>
            <w:r w:rsidRPr="00BD41C0">
              <w:rPr>
                <w:rFonts w:ascii="Calibri" w:hAnsi="Calibri" w:cs="Calibri"/>
                <w:color w:val="000000" w:themeColor="text1"/>
              </w:rPr>
              <w:t xml:space="preserve"> studentských licencí</w:t>
            </w:r>
            <w:r>
              <w:rPr>
                <w:rFonts w:ascii="Calibri" w:hAnsi="Calibri" w:cs="Calibri"/>
                <w:color w:val="000000" w:themeColor="text1"/>
              </w:rPr>
              <w:t xml:space="preserve"> pro VR</w:t>
            </w:r>
            <w:r w:rsidRPr="00BD41C0">
              <w:rPr>
                <w:rFonts w:ascii="Calibri" w:hAnsi="Calibri" w:cs="Calibri"/>
                <w:color w:val="000000" w:themeColor="text1"/>
              </w:rPr>
              <w:t>, všechny s</w:t>
            </w:r>
            <w:r>
              <w:rPr>
                <w:rFonts w:ascii="Calibri" w:hAnsi="Calibri" w:cs="Calibri"/>
                <w:color w:val="000000" w:themeColor="text1"/>
              </w:rPr>
              <w:t> neomezenou platností.</w:t>
            </w:r>
          </w:p>
          <w:p w14:paraId="1F3FB8F3" w14:textId="77777777" w:rsidR="001C71CF" w:rsidRPr="00804FD6" w:rsidRDefault="001C71CF" w:rsidP="007E3F7B">
            <w:pPr>
              <w:rPr>
                <w:rFonts w:ascii="Calibri" w:hAnsi="Calibri" w:cs="Calibri"/>
                <w:color w:val="000000" w:themeColor="text1"/>
              </w:rPr>
            </w:pPr>
            <w:r>
              <w:rPr>
                <w:rFonts w:ascii="Calibri" w:hAnsi="Calibri" w:cs="Calibri"/>
                <w:color w:val="000000" w:themeColor="text1"/>
              </w:rPr>
              <w:t>K VR aplikaci bude dodána i mobilní aplikace se stejnými modely v počtu 30 licencí s platností licence 5 let.</w:t>
            </w:r>
          </w:p>
          <w:p w14:paraId="6AA6FDEB" w14:textId="77777777" w:rsidR="001C71CF" w:rsidRPr="00804FD6" w:rsidRDefault="001C71CF" w:rsidP="007E3F7B">
            <w:pPr>
              <w:rPr>
                <w:rFonts w:ascii="Calibri" w:hAnsi="Calibri" w:cs="Calibri"/>
                <w:color w:val="000000" w:themeColor="text1"/>
              </w:rPr>
            </w:pPr>
            <w:r w:rsidRPr="00804FD6">
              <w:rPr>
                <w:rFonts w:ascii="Calibri" w:hAnsi="Calibri" w:cs="Calibri"/>
                <w:color w:val="000000" w:themeColor="text1"/>
              </w:rPr>
              <w:t>Specifikace pro anatomický atlas ve virtuální realitě:</w:t>
            </w:r>
          </w:p>
          <w:p w14:paraId="236810B1"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dostupných 5000 struktur pro výuku s kompletními popisy k nim</w:t>
            </w:r>
          </w:p>
          <w:p w14:paraId="6A55147D"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 xml:space="preserve">použitelný na různých mobilních i desktop verzích virtuálních brýlí (HTC </w:t>
            </w:r>
            <w:proofErr w:type="spellStart"/>
            <w:r w:rsidRPr="00804FD6">
              <w:rPr>
                <w:rFonts w:ascii="Calibri" w:hAnsi="Calibri" w:cs="Calibri"/>
                <w:color w:val="000000" w:themeColor="text1"/>
              </w:rPr>
              <w:t>Vive</w:t>
            </w:r>
            <w:proofErr w:type="spellEnd"/>
            <w:r w:rsidRPr="00804FD6">
              <w:rPr>
                <w:rFonts w:ascii="Calibri" w:hAnsi="Calibri" w:cs="Calibri"/>
                <w:color w:val="000000" w:themeColor="text1"/>
              </w:rPr>
              <w:t xml:space="preserve"> Pro, </w:t>
            </w:r>
            <w:proofErr w:type="spellStart"/>
            <w:r w:rsidRPr="00804FD6">
              <w:rPr>
                <w:rFonts w:ascii="Calibri" w:hAnsi="Calibri" w:cs="Calibri"/>
                <w:color w:val="000000" w:themeColor="text1"/>
              </w:rPr>
              <w:t>Oculus</w:t>
            </w:r>
            <w:proofErr w:type="spellEnd"/>
            <w:r w:rsidRPr="00804FD6">
              <w:rPr>
                <w:rFonts w:ascii="Calibri" w:hAnsi="Calibri" w:cs="Calibri"/>
                <w:color w:val="000000" w:themeColor="text1"/>
              </w:rPr>
              <w:t xml:space="preserve"> </w:t>
            </w:r>
            <w:proofErr w:type="spellStart"/>
            <w:r w:rsidRPr="00804FD6">
              <w:rPr>
                <w:rFonts w:ascii="Calibri" w:hAnsi="Calibri" w:cs="Calibri"/>
                <w:color w:val="000000" w:themeColor="text1"/>
              </w:rPr>
              <w:t>quest</w:t>
            </w:r>
            <w:proofErr w:type="spellEnd"/>
            <w:r w:rsidRPr="00804FD6">
              <w:rPr>
                <w:rFonts w:ascii="Calibri" w:hAnsi="Calibri" w:cs="Calibri"/>
                <w:color w:val="000000" w:themeColor="text1"/>
              </w:rPr>
              <w:t xml:space="preserve"> 2) </w:t>
            </w:r>
          </w:p>
          <w:p w14:paraId="5CFFF678"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Ovládání, názvy struktur a popisy dostupné v anglickém a českém jazyce</w:t>
            </w:r>
          </w:p>
          <w:p w14:paraId="629F4B7C"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Technická podpora dostupná od česky mluvícího technika</w:t>
            </w:r>
          </w:p>
          <w:p w14:paraId="141FB17C" w14:textId="77777777" w:rsidR="001C71CF"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 xml:space="preserve">V rámci aplikace dostupný </w:t>
            </w:r>
            <w:proofErr w:type="spellStart"/>
            <w:r w:rsidRPr="00804FD6">
              <w:rPr>
                <w:rFonts w:ascii="Calibri" w:hAnsi="Calibri" w:cs="Calibri"/>
                <w:color w:val="000000" w:themeColor="text1"/>
              </w:rPr>
              <w:t>tutorial</w:t>
            </w:r>
            <w:proofErr w:type="spellEnd"/>
            <w:r w:rsidRPr="00804FD6">
              <w:rPr>
                <w:rFonts w:ascii="Calibri" w:hAnsi="Calibri" w:cs="Calibri"/>
                <w:color w:val="000000" w:themeColor="text1"/>
              </w:rPr>
              <w:t xml:space="preserve"> v anglickém a českém jazyce</w:t>
            </w:r>
          </w:p>
          <w:p w14:paraId="1EE8A8EE"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BD41C0">
              <w:rPr>
                <w:rFonts w:ascii="Calibri" w:hAnsi="Calibri" w:cs="Calibri"/>
                <w:color w:val="000000" w:themeColor="text1"/>
              </w:rPr>
              <w:t xml:space="preserve">Možnost volby mezi ovládáním rukama nebo ovladači. </w:t>
            </w:r>
            <w:proofErr w:type="spellStart"/>
            <w:r w:rsidRPr="00BD41C0">
              <w:rPr>
                <w:rFonts w:ascii="Calibri" w:hAnsi="Calibri" w:cs="Calibri"/>
                <w:color w:val="000000" w:themeColor="text1"/>
              </w:rPr>
              <w:t>Tutorial</w:t>
            </w:r>
            <w:proofErr w:type="spellEnd"/>
            <w:r w:rsidRPr="00BD41C0">
              <w:rPr>
                <w:rFonts w:ascii="Calibri" w:hAnsi="Calibri" w:cs="Calibri"/>
                <w:color w:val="000000" w:themeColor="text1"/>
              </w:rPr>
              <w:t xml:space="preserve"> pro obě možnosti</w:t>
            </w:r>
          </w:p>
          <w:p w14:paraId="5EA585DB"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 xml:space="preserve">Možnost volby </w:t>
            </w:r>
            <w:proofErr w:type="spellStart"/>
            <w:r w:rsidRPr="00804FD6">
              <w:rPr>
                <w:rFonts w:ascii="Calibri" w:hAnsi="Calibri" w:cs="Calibri"/>
                <w:color w:val="000000" w:themeColor="text1"/>
              </w:rPr>
              <w:t>regia</w:t>
            </w:r>
            <w:proofErr w:type="spellEnd"/>
            <w:r w:rsidRPr="00804FD6">
              <w:rPr>
                <w:rFonts w:ascii="Calibri" w:hAnsi="Calibri" w:cs="Calibri"/>
                <w:color w:val="000000" w:themeColor="text1"/>
              </w:rPr>
              <w:t xml:space="preserve"> pro detailní zobrazení anatomie s rozdělením těla na 4 části (hlava a krk, trup, horní končetina, dolní končetina) s možností rychlého návratu k základnímu menu</w:t>
            </w:r>
          </w:p>
          <w:p w14:paraId="0F0D02C5"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lastRenderedPageBreak/>
              <w:t xml:space="preserve">Možnost single user a </w:t>
            </w:r>
            <w:proofErr w:type="spellStart"/>
            <w:r w:rsidRPr="00804FD6">
              <w:rPr>
                <w:rFonts w:ascii="Calibri" w:hAnsi="Calibri" w:cs="Calibri"/>
                <w:color w:val="000000" w:themeColor="text1"/>
              </w:rPr>
              <w:t>multiuser</w:t>
            </w:r>
            <w:proofErr w:type="spellEnd"/>
            <w:r w:rsidRPr="00804FD6">
              <w:rPr>
                <w:rFonts w:ascii="Calibri" w:hAnsi="Calibri" w:cs="Calibri"/>
                <w:color w:val="000000" w:themeColor="text1"/>
              </w:rPr>
              <w:t xml:space="preserve"> módu v 3D virtuální anatomické učebně s možností 360° zorného pole</w:t>
            </w:r>
          </w:p>
          <w:p w14:paraId="012FFBBD"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V </w:t>
            </w:r>
            <w:proofErr w:type="spellStart"/>
            <w:r w:rsidRPr="00804FD6">
              <w:rPr>
                <w:rFonts w:ascii="Calibri" w:hAnsi="Calibri" w:cs="Calibri"/>
                <w:color w:val="000000" w:themeColor="text1"/>
              </w:rPr>
              <w:t>multiuser</w:t>
            </w:r>
            <w:proofErr w:type="spellEnd"/>
            <w:r w:rsidRPr="00804FD6">
              <w:rPr>
                <w:rFonts w:ascii="Calibri" w:hAnsi="Calibri" w:cs="Calibri"/>
                <w:color w:val="000000" w:themeColor="text1"/>
              </w:rPr>
              <w:t xml:space="preserve"> módě možnost vedení výuky přímo na místě nebo na dálku s přenosem zvuku i obrazu. Studenti mají možnost pracovat samostatně v </w:t>
            </w:r>
            <w:proofErr w:type="spellStart"/>
            <w:r w:rsidRPr="00804FD6">
              <w:rPr>
                <w:rFonts w:ascii="Calibri" w:hAnsi="Calibri" w:cs="Calibri"/>
                <w:color w:val="000000" w:themeColor="text1"/>
              </w:rPr>
              <w:t>multiuser</w:t>
            </w:r>
            <w:proofErr w:type="spellEnd"/>
            <w:r w:rsidRPr="00804FD6">
              <w:rPr>
                <w:rFonts w:ascii="Calibri" w:hAnsi="Calibri" w:cs="Calibri"/>
                <w:color w:val="000000" w:themeColor="text1"/>
              </w:rPr>
              <w:t xml:space="preserve"> módě s anatomicky přesným tělem. Učitel má možnost povolit nebo zakázat interakce studentům a teleportovat je přímo na svou pozici. Učitel také vidí počet studentů připojených do místnosti.</w:t>
            </w:r>
          </w:p>
          <w:p w14:paraId="28D92FAB"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proofErr w:type="gramStart"/>
            <w:r w:rsidRPr="00804FD6">
              <w:rPr>
                <w:rFonts w:ascii="Calibri" w:hAnsi="Calibri" w:cs="Calibri"/>
                <w:color w:val="000000" w:themeColor="text1"/>
              </w:rPr>
              <w:t>Ovládáni</w:t>
            </w:r>
            <w:proofErr w:type="gramEnd"/>
            <w:r w:rsidRPr="00804FD6">
              <w:rPr>
                <w:rFonts w:ascii="Calibri" w:hAnsi="Calibri" w:cs="Calibri"/>
                <w:color w:val="000000" w:themeColor="text1"/>
              </w:rPr>
              <w:t xml:space="preserve"> atlasu obsah</w:t>
            </w:r>
            <w:r>
              <w:rPr>
                <w:rFonts w:ascii="Calibri" w:hAnsi="Calibri" w:cs="Calibri"/>
                <w:color w:val="000000" w:themeColor="text1"/>
              </w:rPr>
              <w:t>uje tyto</w:t>
            </w:r>
            <w:r w:rsidRPr="00804FD6">
              <w:rPr>
                <w:rFonts w:ascii="Calibri" w:hAnsi="Calibri" w:cs="Calibri"/>
                <w:color w:val="000000" w:themeColor="text1"/>
              </w:rPr>
              <w:t xml:space="preserve"> funkcionality:</w:t>
            </w:r>
          </w:p>
          <w:p w14:paraId="2F067AD4"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Zvýraznění struktury</w:t>
            </w:r>
          </w:p>
          <w:p w14:paraId="26A2F5D7"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Skrytí struktury</w:t>
            </w:r>
          </w:p>
          <w:p w14:paraId="54BDFAA1"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Vyhledání struktury</w:t>
            </w:r>
          </w:p>
          <w:p w14:paraId="1744D98E"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Otáčení struktury</w:t>
            </w:r>
          </w:p>
          <w:p w14:paraId="475ADD53"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Zprůhlednění struktury</w:t>
            </w:r>
          </w:p>
          <w:p w14:paraId="03E99099"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Zvýraznění celého systému v lidském těle (cévního, nervového a lymfatického)</w:t>
            </w:r>
          </w:p>
          <w:p w14:paraId="325CF016"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Jasné označení jednotlivých částí kostí a označení začátků a úponů svalů na kostech</w:t>
            </w:r>
          </w:p>
          <w:p w14:paraId="32733FCE"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rychlého procházení po vrstvách svalové soustavy od povrchu do hloubky</w:t>
            </w:r>
          </w:p>
          <w:p w14:paraId="0A638413"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náhledu mužské a ženské anatomie</w:t>
            </w:r>
          </w:p>
          <w:p w14:paraId="26CE9642"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 xml:space="preserve">Možnost změny polohy sledovaného těla ze stoje na vleže </w:t>
            </w:r>
          </w:p>
          <w:p w14:paraId="5E673525"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Vykonání řezu v libovolné rovině lidského těla v reálném čase</w:t>
            </w:r>
          </w:p>
          <w:p w14:paraId="386EBE1C"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zvětšit i zmenšit všechny struktury</w:t>
            </w:r>
          </w:p>
          <w:p w14:paraId="0B8000B5"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přivolání jednotlivých struktur k sobě, z kterékoli části virtuální místnosti a možnost manipulace s nimi</w:t>
            </w:r>
          </w:p>
          <w:p w14:paraId="48A7CCA3"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libovolného uspořádání struktur v prostoru</w:t>
            </w:r>
          </w:p>
          <w:p w14:paraId="68625B7C"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rychlého vrácení struktur na původní pozici</w:t>
            </w:r>
          </w:p>
          <w:p w14:paraId="205C8ED2"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lastRenderedPageBreak/>
              <w:t>Možnost rychlého zjištění informací o strukturách prostřednictvím informační tabule</w:t>
            </w:r>
          </w:p>
          <w:p w14:paraId="19DFE1E9"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40násobného zvětšení všech struktur jednotlivě i celého lidského těla naraz</w:t>
            </w:r>
          </w:p>
          <w:p w14:paraId="3CEA7665"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Testování studentů s vyhodnocením v reálném čase</w:t>
            </w:r>
          </w:p>
          <w:p w14:paraId="09CCD6DD"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volného pohybu po virtuální místnosti ve všech směrech</w:t>
            </w:r>
          </w:p>
          <w:p w14:paraId="125B8B6B" w14:textId="77777777" w:rsidR="001C71CF" w:rsidRPr="00804FD6" w:rsidRDefault="001C71CF" w:rsidP="001C71CF">
            <w:pPr>
              <w:pStyle w:val="Odstavecseseznamem"/>
              <w:numPr>
                <w:ilvl w:val="1"/>
                <w:numId w:val="5"/>
              </w:numPr>
              <w:spacing w:after="160" w:line="259" w:lineRule="auto"/>
              <w:rPr>
                <w:rFonts w:ascii="Calibri" w:hAnsi="Calibri" w:cs="Calibri"/>
                <w:color w:val="000000" w:themeColor="text1"/>
              </w:rPr>
            </w:pPr>
            <w:r w:rsidRPr="00804FD6">
              <w:rPr>
                <w:rFonts w:ascii="Calibri" w:hAnsi="Calibri" w:cs="Calibri"/>
                <w:color w:val="000000" w:themeColor="text1"/>
              </w:rPr>
              <w:t>Možnost rotace výukového těla do pravé a levé strany a pohybu těla v směrech nahoru a dolů</w:t>
            </w:r>
          </w:p>
          <w:p w14:paraId="5D004503" w14:textId="77777777" w:rsidR="001C71CF" w:rsidRPr="00804FD6"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 xml:space="preserve">Zobrazení struktur z pohledu </w:t>
            </w:r>
            <w:proofErr w:type="spellStart"/>
            <w:r w:rsidRPr="00804FD6">
              <w:rPr>
                <w:rFonts w:ascii="Calibri" w:hAnsi="Calibri" w:cs="Calibri"/>
                <w:color w:val="000000" w:themeColor="text1"/>
              </w:rPr>
              <w:t>mikroanatomie</w:t>
            </w:r>
            <w:proofErr w:type="spellEnd"/>
            <w:r>
              <w:rPr>
                <w:rFonts w:ascii="Calibri" w:hAnsi="Calibri" w:cs="Calibri"/>
                <w:color w:val="000000" w:themeColor="text1"/>
              </w:rPr>
              <w:t xml:space="preserve">: </w:t>
            </w:r>
            <w:r w:rsidRPr="00804FD6">
              <w:rPr>
                <w:rFonts w:ascii="Calibri" w:hAnsi="Calibri" w:cs="Calibri"/>
                <w:color w:val="000000" w:themeColor="text1"/>
              </w:rPr>
              <w:t>oko, zub, kůže</w:t>
            </w:r>
            <w:r>
              <w:rPr>
                <w:rFonts w:ascii="Calibri" w:hAnsi="Calibri" w:cs="Calibri"/>
                <w:color w:val="000000" w:themeColor="text1"/>
              </w:rPr>
              <w:t>, bronchiální strom</w:t>
            </w:r>
          </w:p>
          <w:p w14:paraId="6E646651" w14:textId="77777777" w:rsidR="001C71CF" w:rsidRDefault="001C71CF" w:rsidP="001C71CF">
            <w:pPr>
              <w:pStyle w:val="Odstavecseseznamem"/>
              <w:numPr>
                <w:ilvl w:val="0"/>
                <w:numId w:val="5"/>
              </w:numPr>
              <w:spacing w:after="160" w:line="259" w:lineRule="auto"/>
              <w:rPr>
                <w:rFonts w:ascii="Calibri" w:hAnsi="Calibri" w:cs="Calibri"/>
                <w:color w:val="000000" w:themeColor="text1"/>
              </w:rPr>
            </w:pPr>
            <w:r w:rsidRPr="00804FD6">
              <w:rPr>
                <w:rFonts w:ascii="Calibri" w:hAnsi="Calibri" w:cs="Calibri"/>
                <w:color w:val="000000" w:themeColor="text1"/>
              </w:rPr>
              <w:t>Aktivní ukázky pohybů těla se zobrazením zapojení svalů</w:t>
            </w:r>
          </w:p>
          <w:p w14:paraId="1CB636A7" w14:textId="77777777" w:rsidR="001C71CF" w:rsidRDefault="001C71CF" w:rsidP="001C71CF">
            <w:pPr>
              <w:pStyle w:val="Odstavecseseznamem"/>
              <w:numPr>
                <w:ilvl w:val="0"/>
                <w:numId w:val="5"/>
              </w:numPr>
              <w:spacing w:after="160" w:line="259" w:lineRule="auto"/>
              <w:rPr>
                <w:rFonts w:ascii="Calibri" w:hAnsi="Calibri" w:cs="Calibri"/>
                <w:color w:val="000000" w:themeColor="text1"/>
              </w:rPr>
            </w:pPr>
            <w:r>
              <w:rPr>
                <w:rFonts w:ascii="Calibri" w:hAnsi="Calibri" w:cs="Calibri"/>
                <w:color w:val="000000" w:themeColor="text1"/>
              </w:rPr>
              <w:t>Možnost módu kde učitel vidí místnost kolem sebe a souběžně s ní i anatomický atlas</w:t>
            </w:r>
          </w:p>
          <w:p w14:paraId="155B56A6" w14:textId="77777777" w:rsidR="001C71CF" w:rsidRDefault="001C71CF" w:rsidP="001C71CF">
            <w:pPr>
              <w:pStyle w:val="Odstavecseseznamem"/>
              <w:numPr>
                <w:ilvl w:val="0"/>
                <w:numId w:val="5"/>
              </w:numPr>
              <w:spacing w:after="160" w:line="259" w:lineRule="auto"/>
              <w:rPr>
                <w:rFonts w:ascii="Calibri" w:hAnsi="Calibri" w:cs="Calibri"/>
                <w:color w:val="000000" w:themeColor="text1"/>
              </w:rPr>
            </w:pPr>
            <w:r>
              <w:rPr>
                <w:rFonts w:ascii="Calibri" w:hAnsi="Calibri" w:cs="Calibri"/>
                <w:color w:val="000000" w:themeColor="text1"/>
              </w:rPr>
              <w:t>Možnost přípravy testů pro použití ve VR ve webovém rozhraní</w:t>
            </w:r>
          </w:p>
          <w:p w14:paraId="6C17D7B3" w14:textId="77777777" w:rsidR="001C71CF" w:rsidRDefault="001C71CF" w:rsidP="001C71CF">
            <w:pPr>
              <w:pStyle w:val="Odstavecseseznamem"/>
              <w:numPr>
                <w:ilvl w:val="0"/>
                <w:numId w:val="5"/>
              </w:numPr>
              <w:spacing w:after="160" w:line="259" w:lineRule="auto"/>
              <w:rPr>
                <w:rFonts w:ascii="Calibri" w:hAnsi="Calibri" w:cs="Calibri"/>
                <w:color w:val="000000" w:themeColor="text1"/>
              </w:rPr>
            </w:pPr>
            <w:r>
              <w:rPr>
                <w:rFonts w:ascii="Calibri" w:hAnsi="Calibri" w:cs="Calibri"/>
                <w:color w:val="000000" w:themeColor="text1"/>
              </w:rPr>
              <w:t>Možnost kreslení a zvýraznění věcí v prostoru</w:t>
            </w:r>
          </w:p>
          <w:p w14:paraId="69BACD1C" w14:textId="77777777" w:rsidR="001C71CF" w:rsidRPr="00BD41C0" w:rsidRDefault="001C71CF" w:rsidP="001C71CF">
            <w:pPr>
              <w:pStyle w:val="Odstavecseseznamem"/>
              <w:numPr>
                <w:ilvl w:val="0"/>
                <w:numId w:val="5"/>
              </w:numPr>
              <w:spacing w:after="160" w:line="259" w:lineRule="auto"/>
              <w:rPr>
                <w:rFonts w:ascii="Calibri" w:hAnsi="Calibri" w:cs="Calibri"/>
                <w:color w:val="000000" w:themeColor="text1"/>
              </w:rPr>
            </w:pPr>
            <w:r>
              <w:rPr>
                <w:rFonts w:ascii="Calibri" w:hAnsi="Calibri" w:cs="Calibri"/>
                <w:color w:val="000000" w:themeColor="text1"/>
              </w:rPr>
              <w:t>Možnost uložení stavu scény, uložení zapnutých systémů a modelů v prostoru</w:t>
            </w:r>
          </w:p>
        </w:tc>
      </w:tr>
    </w:tbl>
    <w:p w14:paraId="5AF03465" w14:textId="77777777" w:rsidR="001C71CF" w:rsidRPr="00EA0AF6" w:rsidRDefault="001C71CF" w:rsidP="001C71CF"/>
    <w:p w14:paraId="4C16EB05" w14:textId="77777777" w:rsidR="001C71CF" w:rsidRDefault="001C71CF" w:rsidP="001C71CF">
      <w:pPr>
        <w:jc w:val="both"/>
      </w:pPr>
    </w:p>
    <w:p w14:paraId="2AE9F9B5" w14:textId="77777777" w:rsidR="001C71CF" w:rsidRDefault="001C71CF">
      <w:pPr>
        <w:tabs>
          <w:tab w:val="left" w:pos="5760"/>
        </w:tabs>
        <w:spacing w:after="0" w:line="240" w:lineRule="auto"/>
        <w:jc w:val="both"/>
        <w:rPr>
          <w:rFonts w:eastAsia="Times New Roman"/>
          <w:snapToGrid w:val="0"/>
          <w:sz w:val="20"/>
          <w:szCs w:val="20"/>
          <w:lang w:eastAsia="cs-CZ"/>
        </w:rPr>
      </w:pPr>
    </w:p>
    <w:p w14:paraId="6D1D5BEF" w14:textId="77777777" w:rsidR="001C71CF" w:rsidRDefault="001C71CF">
      <w:pPr>
        <w:tabs>
          <w:tab w:val="left" w:pos="5760"/>
        </w:tabs>
        <w:spacing w:after="0" w:line="240" w:lineRule="auto"/>
        <w:jc w:val="both"/>
        <w:rPr>
          <w:rFonts w:eastAsia="Times New Roman"/>
          <w:snapToGrid w:val="0"/>
          <w:sz w:val="20"/>
          <w:szCs w:val="20"/>
          <w:lang w:eastAsia="cs-CZ"/>
        </w:rPr>
      </w:pPr>
    </w:p>
    <w:p w14:paraId="1A5CCF18" w14:textId="77777777" w:rsidR="001C71CF" w:rsidRDefault="001C71CF">
      <w:pPr>
        <w:tabs>
          <w:tab w:val="left" w:pos="5760"/>
        </w:tabs>
        <w:spacing w:after="0" w:line="240" w:lineRule="auto"/>
        <w:jc w:val="both"/>
        <w:rPr>
          <w:rFonts w:eastAsia="Times New Roman"/>
          <w:snapToGrid w:val="0"/>
          <w:sz w:val="20"/>
          <w:szCs w:val="20"/>
          <w:lang w:eastAsia="cs-CZ"/>
        </w:rPr>
      </w:pPr>
    </w:p>
    <w:p w14:paraId="75819B84" w14:textId="77777777" w:rsidR="001C71CF" w:rsidRPr="00250271" w:rsidRDefault="001C71CF">
      <w:pPr>
        <w:tabs>
          <w:tab w:val="left" w:pos="5760"/>
        </w:tabs>
        <w:spacing w:after="0" w:line="240" w:lineRule="auto"/>
        <w:jc w:val="both"/>
        <w:rPr>
          <w:rFonts w:eastAsia="Times New Roman"/>
          <w:snapToGrid w:val="0"/>
          <w:sz w:val="20"/>
          <w:szCs w:val="20"/>
          <w:lang w:eastAsia="cs-CZ"/>
        </w:rPr>
      </w:pPr>
    </w:p>
    <w:sectPr w:rsidR="001C71CF" w:rsidRPr="00250271" w:rsidSect="00775274">
      <w:footerReference w:type="even" r:id="rId8"/>
      <w:footerReference w:type="default" r:id="rId9"/>
      <w:pgSz w:w="11906" w:h="16838"/>
      <w:pgMar w:top="2234" w:right="1418" w:bottom="1701" w:left="1418"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CEEE" w14:textId="77777777" w:rsidR="0077619E" w:rsidRDefault="0077619E">
      <w:r>
        <w:separator/>
      </w:r>
    </w:p>
  </w:endnote>
  <w:endnote w:type="continuationSeparator" w:id="0">
    <w:p w14:paraId="666C17E0" w14:textId="77777777" w:rsidR="0077619E" w:rsidRDefault="0077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E6ED" w14:textId="77777777" w:rsidR="00547FF0" w:rsidRDefault="00200289" w:rsidP="00A57CF7">
    <w:pPr>
      <w:pStyle w:val="Zpat"/>
      <w:framePr w:wrap="around" w:vAnchor="text" w:hAnchor="margin" w:xAlign="right" w:y="1"/>
      <w:rPr>
        <w:rStyle w:val="slostrnky"/>
      </w:rPr>
    </w:pPr>
    <w:r>
      <w:rPr>
        <w:rStyle w:val="slostrnky"/>
      </w:rPr>
      <w:fldChar w:fldCharType="begin"/>
    </w:r>
    <w:r w:rsidR="00547FF0">
      <w:rPr>
        <w:rStyle w:val="slostrnky"/>
      </w:rPr>
      <w:instrText xml:space="preserve">PAGE  </w:instrText>
    </w:r>
    <w:r>
      <w:rPr>
        <w:rStyle w:val="slostrnky"/>
      </w:rPr>
      <w:fldChar w:fldCharType="end"/>
    </w:r>
  </w:p>
  <w:p w14:paraId="6E44CA37" w14:textId="77777777" w:rsidR="00547FF0" w:rsidRDefault="00547FF0" w:rsidP="00A57CF7">
    <w:pPr>
      <w:pStyle w:val="Zpat"/>
      <w:ind w:right="360"/>
    </w:pPr>
  </w:p>
  <w:p w14:paraId="600EA20E" w14:textId="77777777" w:rsidR="00547FF0" w:rsidRDefault="00547FF0"/>
  <w:p w14:paraId="2C6BD984" w14:textId="77777777" w:rsidR="00547FF0" w:rsidRDefault="00547FF0" w:rsidP="00A57C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E997" w14:textId="5DBC7148" w:rsidR="00547FF0" w:rsidRPr="00AC725D" w:rsidRDefault="00547FF0" w:rsidP="00A57CF7">
    <w:pPr>
      <w:pStyle w:val="Zpat"/>
      <w:framePr w:wrap="around" w:vAnchor="text" w:hAnchor="margin" w:xAlign="right" w:y="1"/>
      <w:rPr>
        <w:rStyle w:val="slostrnky"/>
        <w:sz w:val="18"/>
      </w:rPr>
    </w:pPr>
    <w:r w:rsidRPr="00AC725D">
      <w:rPr>
        <w:sz w:val="18"/>
      </w:rPr>
      <w:t xml:space="preserve">Stránka </w:t>
    </w:r>
    <w:r w:rsidR="00200289" w:rsidRPr="00AC725D">
      <w:rPr>
        <w:sz w:val="18"/>
      </w:rPr>
      <w:fldChar w:fldCharType="begin"/>
    </w:r>
    <w:r w:rsidRPr="00AC725D">
      <w:rPr>
        <w:sz w:val="18"/>
      </w:rPr>
      <w:instrText xml:space="preserve">PAGE  </w:instrText>
    </w:r>
    <w:r w:rsidR="00200289" w:rsidRPr="00AC725D">
      <w:rPr>
        <w:sz w:val="18"/>
      </w:rPr>
      <w:fldChar w:fldCharType="separate"/>
    </w:r>
    <w:r w:rsidR="00C65175">
      <w:rPr>
        <w:noProof/>
        <w:sz w:val="18"/>
      </w:rPr>
      <w:t>10</w:t>
    </w:r>
    <w:r w:rsidR="00200289" w:rsidRPr="00AC725D">
      <w:rPr>
        <w:sz w:val="18"/>
      </w:rPr>
      <w:fldChar w:fldCharType="end"/>
    </w:r>
    <w:r w:rsidRPr="00AC725D">
      <w:rPr>
        <w:sz w:val="18"/>
      </w:rPr>
      <w:t xml:space="preserve"> z </w:t>
    </w:r>
    <w:r w:rsidR="00694922">
      <w:rPr>
        <w:noProof/>
        <w:sz w:val="18"/>
      </w:rPr>
      <w:fldChar w:fldCharType="begin"/>
    </w:r>
    <w:r w:rsidR="00694922">
      <w:rPr>
        <w:noProof/>
        <w:sz w:val="18"/>
      </w:rPr>
      <w:instrText xml:space="preserve"> NUMPAGES  \* Arabic  \* MERGEFORMAT </w:instrText>
    </w:r>
    <w:r w:rsidR="00694922">
      <w:rPr>
        <w:noProof/>
        <w:sz w:val="18"/>
      </w:rPr>
      <w:fldChar w:fldCharType="separate"/>
    </w:r>
    <w:r w:rsidR="00C65175">
      <w:rPr>
        <w:noProof/>
        <w:sz w:val="18"/>
      </w:rPr>
      <w:t>10</w:t>
    </w:r>
    <w:r w:rsidR="00694922">
      <w:rPr>
        <w:noProof/>
        <w:sz w:val="18"/>
      </w:rPr>
      <w:fldChar w:fldCharType="end"/>
    </w:r>
  </w:p>
  <w:p w14:paraId="19CD064C" w14:textId="379AFF05" w:rsidR="00547FF0" w:rsidRDefault="00547FF0" w:rsidP="00A57CF7">
    <w:pPr>
      <w:ind w:right="360"/>
    </w:pPr>
    <w:r>
      <w:rPr>
        <w:noProof/>
        <w:lang w:eastAsia="cs-CZ"/>
      </w:rPr>
      <w:drawing>
        <wp:anchor distT="0" distB="0" distL="114300" distR="114300" simplePos="0" relativeHeight="251655168" behindDoc="1" locked="0" layoutInCell="1" allowOverlap="1" wp14:anchorId="3199B557" wp14:editId="70CE9AED">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9153A5">
      <w:rPr>
        <w:noProof/>
        <w:lang w:eastAsia="cs-CZ"/>
      </w:rPr>
      <mc:AlternateContent>
        <mc:Choice Requires="wps">
          <w:drawing>
            <wp:anchor distT="4294967294" distB="4294967294" distL="114300" distR="114300" simplePos="0" relativeHeight="251656192" behindDoc="0" locked="0" layoutInCell="1" allowOverlap="1" wp14:anchorId="411A6B83" wp14:editId="78CBA58D">
              <wp:simplePos x="0" y="0"/>
              <wp:positionH relativeFrom="column">
                <wp:posOffset>-957580</wp:posOffset>
              </wp:positionH>
              <wp:positionV relativeFrom="paragraph">
                <wp:posOffset>-353061</wp:posOffset>
              </wp:positionV>
              <wp:extent cx="7946390" cy="0"/>
              <wp:effectExtent l="0" t="0" r="1651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6CCBAC"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9311B" w14:textId="77777777" w:rsidR="0077619E" w:rsidRDefault="0077619E">
      <w:r>
        <w:separator/>
      </w:r>
    </w:p>
  </w:footnote>
  <w:footnote w:type="continuationSeparator" w:id="0">
    <w:p w14:paraId="19419819" w14:textId="77777777" w:rsidR="0077619E" w:rsidRDefault="0077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14715742"/>
    <w:multiLevelType w:val="hybridMultilevel"/>
    <w:tmpl w:val="65F6F802"/>
    <w:lvl w:ilvl="0" w:tplc="B764E7D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1C1EA3"/>
    <w:multiLevelType w:val="multilevel"/>
    <w:tmpl w:val="71EE4D06"/>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rPr>
        <w:rFonts w:ascii="Verdana" w:hAnsi="Verdana"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08E27EB"/>
    <w:multiLevelType w:val="hybridMultilevel"/>
    <w:tmpl w:val="40740F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AD67F6B"/>
    <w:multiLevelType w:val="hybridMultilevel"/>
    <w:tmpl w:val="FC782622"/>
    <w:lvl w:ilvl="0" w:tplc="463E4088">
      <w:start w:val="1"/>
      <w:numFmt w:val="lowerLetter"/>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7D41052">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43E99A4">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F3EFA8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61E6184">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87C943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8A2775C">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CD838D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8D2AEC2E">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737AF1"/>
    <w:multiLevelType w:val="hybridMultilevel"/>
    <w:tmpl w:val="6DCCA0F6"/>
    <w:lvl w:ilvl="0" w:tplc="DCC6281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6"/>
  </w:num>
  <w:num w:numId="3">
    <w:abstractNumId w:val="8"/>
  </w:num>
  <w:num w:numId="4">
    <w:abstractNumId w:val="7"/>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CA"/>
    <w:rsid w:val="00002223"/>
    <w:rsid w:val="00006DB1"/>
    <w:rsid w:val="0001081E"/>
    <w:rsid w:val="00012FF6"/>
    <w:rsid w:val="00014484"/>
    <w:rsid w:val="00026C05"/>
    <w:rsid w:val="00030FF8"/>
    <w:rsid w:val="00032211"/>
    <w:rsid w:val="000351B5"/>
    <w:rsid w:val="00054739"/>
    <w:rsid w:val="00060BEF"/>
    <w:rsid w:val="00071C67"/>
    <w:rsid w:val="00075EE0"/>
    <w:rsid w:val="000768A3"/>
    <w:rsid w:val="000820A7"/>
    <w:rsid w:val="0008675B"/>
    <w:rsid w:val="00092E07"/>
    <w:rsid w:val="000A49D5"/>
    <w:rsid w:val="000A6F05"/>
    <w:rsid w:val="000A75B9"/>
    <w:rsid w:val="000B0A3D"/>
    <w:rsid w:val="000B0D29"/>
    <w:rsid w:val="000B3347"/>
    <w:rsid w:val="000B4463"/>
    <w:rsid w:val="000C1226"/>
    <w:rsid w:val="000C6C76"/>
    <w:rsid w:val="000C7FD0"/>
    <w:rsid w:val="000D0159"/>
    <w:rsid w:val="000D0629"/>
    <w:rsid w:val="000D1E1A"/>
    <w:rsid w:val="000E0809"/>
    <w:rsid w:val="000E1FD2"/>
    <w:rsid w:val="000F4174"/>
    <w:rsid w:val="0010006E"/>
    <w:rsid w:val="0014746A"/>
    <w:rsid w:val="00151453"/>
    <w:rsid w:val="00152353"/>
    <w:rsid w:val="00153D03"/>
    <w:rsid w:val="00157E9F"/>
    <w:rsid w:val="001607A2"/>
    <w:rsid w:val="0016146E"/>
    <w:rsid w:val="00161CB4"/>
    <w:rsid w:val="001771E6"/>
    <w:rsid w:val="00192646"/>
    <w:rsid w:val="001B3CA9"/>
    <w:rsid w:val="001B5A55"/>
    <w:rsid w:val="001B65FE"/>
    <w:rsid w:val="001C3D4B"/>
    <w:rsid w:val="001C5412"/>
    <w:rsid w:val="001C71CF"/>
    <w:rsid w:val="001C7857"/>
    <w:rsid w:val="001D0616"/>
    <w:rsid w:val="001D45C0"/>
    <w:rsid w:val="001D4BEA"/>
    <w:rsid w:val="001D629E"/>
    <w:rsid w:val="001E44D9"/>
    <w:rsid w:val="001F08AE"/>
    <w:rsid w:val="001F0CDA"/>
    <w:rsid w:val="001F0D77"/>
    <w:rsid w:val="001F79BC"/>
    <w:rsid w:val="00200289"/>
    <w:rsid w:val="00205C95"/>
    <w:rsid w:val="0021485A"/>
    <w:rsid w:val="00215C5A"/>
    <w:rsid w:val="00236C81"/>
    <w:rsid w:val="0024026F"/>
    <w:rsid w:val="002416DF"/>
    <w:rsid w:val="00242C34"/>
    <w:rsid w:val="00250271"/>
    <w:rsid w:val="0025032E"/>
    <w:rsid w:val="00252391"/>
    <w:rsid w:val="00254217"/>
    <w:rsid w:val="00256A20"/>
    <w:rsid w:val="0026484B"/>
    <w:rsid w:val="0026761F"/>
    <w:rsid w:val="002738E0"/>
    <w:rsid w:val="00282269"/>
    <w:rsid w:val="00282B6F"/>
    <w:rsid w:val="002843AB"/>
    <w:rsid w:val="00295F5D"/>
    <w:rsid w:val="002B2EB7"/>
    <w:rsid w:val="002B7AC2"/>
    <w:rsid w:val="002C1A09"/>
    <w:rsid w:val="002C7F1E"/>
    <w:rsid w:val="002D076D"/>
    <w:rsid w:val="002D58E7"/>
    <w:rsid w:val="002E0F8A"/>
    <w:rsid w:val="002E37B0"/>
    <w:rsid w:val="002F0E7F"/>
    <w:rsid w:val="002F274A"/>
    <w:rsid w:val="0030243D"/>
    <w:rsid w:val="003101C8"/>
    <w:rsid w:val="0031047A"/>
    <w:rsid w:val="003113D3"/>
    <w:rsid w:val="003161D0"/>
    <w:rsid w:val="00317851"/>
    <w:rsid w:val="003207FD"/>
    <w:rsid w:val="003252F2"/>
    <w:rsid w:val="003319C2"/>
    <w:rsid w:val="00337444"/>
    <w:rsid w:val="00337FFB"/>
    <w:rsid w:val="003403CB"/>
    <w:rsid w:val="0034160B"/>
    <w:rsid w:val="00342C52"/>
    <w:rsid w:val="00354AB6"/>
    <w:rsid w:val="00356DF3"/>
    <w:rsid w:val="00363BE7"/>
    <w:rsid w:val="003730D0"/>
    <w:rsid w:val="00380018"/>
    <w:rsid w:val="00390F93"/>
    <w:rsid w:val="003962C5"/>
    <w:rsid w:val="0039689D"/>
    <w:rsid w:val="00397B61"/>
    <w:rsid w:val="003A7704"/>
    <w:rsid w:val="003B099D"/>
    <w:rsid w:val="003B2CA0"/>
    <w:rsid w:val="003C3A8B"/>
    <w:rsid w:val="003D4DF4"/>
    <w:rsid w:val="003D4F04"/>
    <w:rsid w:val="003D5C27"/>
    <w:rsid w:val="003E3FFC"/>
    <w:rsid w:val="00400162"/>
    <w:rsid w:val="00414FB9"/>
    <w:rsid w:val="00415B20"/>
    <w:rsid w:val="00422462"/>
    <w:rsid w:val="00423B1A"/>
    <w:rsid w:val="00423F5A"/>
    <w:rsid w:val="0043063D"/>
    <w:rsid w:val="00446B2C"/>
    <w:rsid w:val="0044764B"/>
    <w:rsid w:val="004545AE"/>
    <w:rsid w:val="00456A05"/>
    <w:rsid w:val="004624C6"/>
    <w:rsid w:val="00465F91"/>
    <w:rsid w:val="00470FCF"/>
    <w:rsid w:val="004714AE"/>
    <w:rsid w:val="00493220"/>
    <w:rsid w:val="004A421F"/>
    <w:rsid w:val="004B1CED"/>
    <w:rsid w:val="004B3A73"/>
    <w:rsid w:val="004B3C1D"/>
    <w:rsid w:val="004B48E4"/>
    <w:rsid w:val="004B5F72"/>
    <w:rsid w:val="004B75E6"/>
    <w:rsid w:val="004C67D0"/>
    <w:rsid w:val="004D2FF1"/>
    <w:rsid w:val="004D3EF3"/>
    <w:rsid w:val="004D49D1"/>
    <w:rsid w:val="004D7A11"/>
    <w:rsid w:val="004E099C"/>
    <w:rsid w:val="004E18B5"/>
    <w:rsid w:val="004E342B"/>
    <w:rsid w:val="004E55A1"/>
    <w:rsid w:val="004F2657"/>
    <w:rsid w:val="00500D6E"/>
    <w:rsid w:val="00501E0E"/>
    <w:rsid w:val="00502EF7"/>
    <w:rsid w:val="005032B9"/>
    <w:rsid w:val="00507259"/>
    <w:rsid w:val="00511D1C"/>
    <w:rsid w:val="00513287"/>
    <w:rsid w:val="00513FAA"/>
    <w:rsid w:val="00514BED"/>
    <w:rsid w:val="00515C4F"/>
    <w:rsid w:val="0052199E"/>
    <w:rsid w:val="005313B8"/>
    <w:rsid w:val="00531CBE"/>
    <w:rsid w:val="00535EF7"/>
    <w:rsid w:val="0053788D"/>
    <w:rsid w:val="00540B20"/>
    <w:rsid w:val="00547FF0"/>
    <w:rsid w:val="00557E96"/>
    <w:rsid w:val="005612E0"/>
    <w:rsid w:val="00561C34"/>
    <w:rsid w:val="00565B4A"/>
    <w:rsid w:val="00576783"/>
    <w:rsid w:val="00581809"/>
    <w:rsid w:val="005839ED"/>
    <w:rsid w:val="00584564"/>
    <w:rsid w:val="005860F5"/>
    <w:rsid w:val="005961DB"/>
    <w:rsid w:val="005A151E"/>
    <w:rsid w:val="005A5998"/>
    <w:rsid w:val="005A70E1"/>
    <w:rsid w:val="005B06F2"/>
    <w:rsid w:val="005B156B"/>
    <w:rsid w:val="005B702E"/>
    <w:rsid w:val="005C03CA"/>
    <w:rsid w:val="005C0836"/>
    <w:rsid w:val="005C3260"/>
    <w:rsid w:val="005C5C2B"/>
    <w:rsid w:val="005C5D4B"/>
    <w:rsid w:val="005C6497"/>
    <w:rsid w:val="005D3360"/>
    <w:rsid w:val="005D6055"/>
    <w:rsid w:val="005F673F"/>
    <w:rsid w:val="006075A2"/>
    <w:rsid w:val="006079B8"/>
    <w:rsid w:val="00614989"/>
    <w:rsid w:val="00622759"/>
    <w:rsid w:val="0062355D"/>
    <w:rsid w:val="00626558"/>
    <w:rsid w:val="006370D6"/>
    <w:rsid w:val="00644203"/>
    <w:rsid w:val="00646E24"/>
    <w:rsid w:val="006543EB"/>
    <w:rsid w:val="00655CDB"/>
    <w:rsid w:val="006628EF"/>
    <w:rsid w:val="00664B0F"/>
    <w:rsid w:val="00666F9A"/>
    <w:rsid w:val="00667ECB"/>
    <w:rsid w:val="00671579"/>
    <w:rsid w:val="00671806"/>
    <w:rsid w:val="00672711"/>
    <w:rsid w:val="0068190F"/>
    <w:rsid w:val="006877BF"/>
    <w:rsid w:val="00694922"/>
    <w:rsid w:val="006A3D1E"/>
    <w:rsid w:val="006B16E2"/>
    <w:rsid w:val="006B4CAC"/>
    <w:rsid w:val="006B7F60"/>
    <w:rsid w:val="006C4223"/>
    <w:rsid w:val="006C4F46"/>
    <w:rsid w:val="006D312A"/>
    <w:rsid w:val="006D5D25"/>
    <w:rsid w:val="006D69E6"/>
    <w:rsid w:val="006E07E6"/>
    <w:rsid w:val="006E1F40"/>
    <w:rsid w:val="006E38B0"/>
    <w:rsid w:val="006E576B"/>
    <w:rsid w:val="006E67DF"/>
    <w:rsid w:val="006F264F"/>
    <w:rsid w:val="006F32A0"/>
    <w:rsid w:val="006F36DF"/>
    <w:rsid w:val="006F549A"/>
    <w:rsid w:val="007046F7"/>
    <w:rsid w:val="0071760A"/>
    <w:rsid w:val="00724484"/>
    <w:rsid w:val="00725458"/>
    <w:rsid w:val="00733BCA"/>
    <w:rsid w:val="0073643D"/>
    <w:rsid w:val="00737EC2"/>
    <w:rsid w:val="00742335"/>
    <w:rsid w:val="0074359C"/>
    <w:rsid w:val="007444F1"/>
    <w:rsid w:val="0074683A"/>
    <w:rsid w:val="0075045F"/>
    <w:rsid w:val="00761EF9"/>
    <w:rsid w:val="00775274"/>
    <w:rsid w:val="0077619E"/>
    <w:rsid w:val="0078524E"/>
    <w:rsid w:val="0079178D"/>
    <w:rsid w:val="00794A5D"/>
    <w:rsid w:val="007A06FA"/>
    <w:rsid w:val="007B7B68"/>
    <w:rsid w:val="007C0890"/>
    <w:rsid w:val="007C2218"/>
    <w:rsid w:val="007C2D0E"/>
    <w:rsid w:val="007C4D3A"/>
    <w:rsid w:val="007C5D74"/>
    <w:rsid w:val="007C7E44"/>
    <w:rsid w:val="007E2094"/>
    <w:rsid w:val="007F2668"/>
    <w:rsid w:val="007F484B"/>
    <w:rsid w:val="00812113"/>
    <w:rsid w:val="00813026"/>
    <w:rsid w:val="008164CC"/>
    <w:rsid w:val="00821323"/>
    <w:rsid w:val="008307C7"/>
    <w:rsid w:val="008326EE"/>
    <w:rsid w:val="00841CC1"/>
    <w:rsid w:val="0084742B"/>
    <w:rsid w:val="00861D69"/>
    <w:rsid w:val="00862E74"/>
    <w:rsid w:val="00865C05"/>
    <w:rsid w:val="00871894"/>
    <w:rsid w:val="00871948"/>
    <w:rsid w:val="00872ED6"/>
    <w:rsid w:val="00872FFE"/>
    <w:rsid w:val="008735A0"/>
    <w:rsid w:val="00873FB4"/>
    <w:rsid w:val="00876218"/>
    <w:rsid w:val="008828CE"/>
    <w:rsid w:val="008856D4"/>
    <w:rsid w:val="008909F2"/>
    <w:rsid w:val="00890A8D"/>
    <w:rsid w:val="0089268E"/>
    <w:rsid w:val="008932B1"/>
    <w:rsid w:val="008A54C1"/>
    <w:rsid w:val="008B2F4C"/>
    <w:rsid w:val="008B7CFC"/>
    <w:rsid w:val="008C2845"/>
    <w:rsid w:val="008C33E1"/>
    <w:rsid w:val="008C49D1"/>
    <w:rsid w:val="008C666D"/>
    <w:rsid w:val="008C6992"/>
    <w:rsid w:val="008D063D"/>
    <w:rsid w:val="008D6E50"/>
    <w:rsid w:val="008E35F8"/>
    <w:rsid w:val="008E3ACA"/>
    <w:rsid w:val="008E69EA"/>
    <w:rsid w:val="008F19C9"/>
    <w:rsid w:val="008F4849"/>
    <w:rsid w:val="009006DD"/>
    <w:rsid w:val="0090280B"/>
    <w:rsid w:val="00906089"/>
    <w:rsid w:val="00906EE1"/>
    <w:rsid w:val="0091024F"/>
    <w:rsid w:val="00911AAA"/>
    <w:rsid w:val="009153A5"/>
    <w:rsid w:val="009168F1"/>
    <w:rsid w:val="00927678"/>
    <w:rsid w:val="00930F6F"/>
    <w:rsid w:val="00947D33"/>
    <w:rsid w:val="00955123"/>
    <w:rsid w:val="009561B8"/>
    <w:rsid w:val="00956D3C"/>
    <w:rsid w:val="00961A3B"/>
    <w:rsid w:val="00962441"/>
    <w:rsid w:val="009639A0"/>
    <w:rsid w:val="00964C29"/>
    <w:rsid w:val="00964DFA"/>
    <w:rsid w:val="00965E54"/>
    <w:rsid w:val="00973534"/>
    <w:rsid w:val="009751F3"/>
    <w:rsid w:val="00981579"/>
    <w:rsid w:val="0098273B"/>
    <w:rsid w:val="00983318"/>
    <w:rsid w:val="009911EC"/>
    <w:rsid w:val="009932FF"/>
    <w:rsid w:val="0099754B"/>
    <w:rsid w:val="009B0AF3"/>
    <w:rsid w:val="009B19DF"/>
    <w:rsid w:val="009B6A60"/>
    <w:rsid w:val="009C6858"/>
    <w:rsid w:val="009D0BA5"/>
    <w:rsid w:val="009E1AEB"/>
    <w:rsid w:val="009E1F96"/>
    <w:rsid w:val="009E31EE"/>
    <w:rsid w:val="009E5F33"/>
    <w:rsid w:val="009E5FD2"/>
    <w:rsid w:val="009E75D9"/>
    <w:rsid w:val="009F3BFA"/>
    <w:rsid w:val="00A05A88"/>
    <w:rsid w:val="00A07F4B"/>
    <w:rsid w:val="00A103EF"/>
    <w:rsid w:val="00A1045E"/>
    <w:rsid w:val="00A14155"/>
    <w:rsid w:val="00A15EF1"/>
    <w:rsid w:val="00A16116"/>
    <w:rsid w:val="00A22562"/>
    <w:rsid w:val="00A23AD9"/>
    <w:rsid w:val="00A25922"/>
    <w:rsid w:val="00A43E57"/>
    <w:rsid w:val="00A515BD"/>
    <w:rsid w:val="00A51B1A"/>
    <w:rsid w:val="00A5646D"/>
    <w:rsid w:val="00A57CF7"/>
    <w:rsid w:val="00A70AF4"/>
    <w:rsid w:val="00A715A7"/>
    <w:rsid w:val="00A73BAA"/>
    <w:rsid w:val="00A812E8"/>
    <w:rsid w:val="00A87956"/>
    <w:rsid w:val="00A94520"/>
    <w:rsid w:val="00A94BF5"/>
    <w:rsid w:val="00AA7298"/>
    <w:rsid w:val="00AB177C"/>
    <w:rsid w:val="00AB3790"/>
    <w:rsid w:val="00AB582E"/>
    <w:rsid w:val="00AB768E"/>
    <w:rsid w:val="00AC725D"/>
    <w:rsid w:val="00AD2757"/>
    <w:rsid w:val="00AE067A"/>
    <w:rsid w:val="00AE5B6C"/>
    <w:rsid w:val="00B0382B"/>
    <w:rsid w:val="00B27F1A"/>
    <w:rsid w:val="00B321D5"/>
    <w:rsid w:val="00B32A18"/>
    <w:rsid w:val="00B354AD"/>
    <w:rsid w:val="00B36078"/>
    <w:rsid w:val="00B408E2"/>
    <w:rsid w:val="00B42845"/>
    <w:rsid w:val="00B42A21"/>
    <w:rsid w:val="00B51C69"/>
    <w:rsid w:val="00B52028"/>
    <w:rsid w:val="00B53F75"/>
    <w:rsid w:val="00B63996"/>
    <w:rsid w:val="00B72024"/>
    <w:rsid w:val="00B92773"/>
    <w:rsid w:val="00B92CC0"/>
    <w:rsid w:val="00B95AB0"/>
    <w:rsid w:val="00B967DA"/>
    <w:rsid w:val="00BB1000"/>
    <w:rsid w:val="00BD3CEE"/>
    <w:rsid w:val="00BD4A63"/>
    <w:rsid w:val="00BD61B6"/>
    <w:rsid w:val="00BE09F9"/>
    <w:rsid w:val="00BE25B7"/>
    <w:rsid w:val="00BE3AA6"/>
    <w:rsid w:val="00BE4B51"/>
    <w:rsid w:val="00BE5AED"/>
    <w:rsid w:val="00BF1136"/>
    <w:rsid w:val="00BF2F7D"/>
    <w:rsid w:val="00BF6D27"/>
    <w:rsid w:val="00C02B12"/>
    <w:rsid w:val="00C04AA8"/>
    <w:rsid w:val="00C068A3"/>
    <w:rsid w:val="00C11A69"/>
    <w:rsid w:val="00C20D13"/>
    <w:rsid w:val="00C22A61"/>
    <w:rsid w:val="00C22F18"/>
    <w:rsid w:val="00C23587"/>
    <w:rsid w:val="00C2534E"/>
    <w:rsid w:val="00C34B82"/>
    <w:rsid w:val="00C3749B"/>
    <w:rsid w:val="00C46230"/>
    <w:rsid w:val="00C465CF"/>
    <w:rsid w:val="00C55752"/>
    <w:rsid w:val="00C5666C"/>
    <w:rsid w:val="00C616E5"/>
    <w:rsid w:val="00C62A05"/>
    <w:rsid w:val="00C65175"/>
    <w:rsid w:val="00C6561D"/>
    <w:rsid w:val="00C70E46"/>
    <w:rsid w:val="00C74809"/>
    <w:rsid w:val="00C761A5"/>
    <w:rsid w:val="00C84529"/>
    <w:rsid w:val="00C87425"/>
    <w:rsid w:val="00C87F3E"/>
    <w:rsid w:val="00C926C8"/>
    <w:rsid w:val="00C930EA"/>
    <w:rsid w:val="00CA1988"/>
    <w:rsid w:val="00CA4E08"/>
    <w:rsid w:val="00CB63DD"/>
    <w:rsid w:val="00CB717E"/>
    <w:rsid w:val="00CC3BCC"/>
    <w:rsid w:val="00CC3BEB"/>
    <w:rsid w:val="00CC53B9"/>
    <w:rsid w:val="00CC761E"/>
    <w:rsid w:val="00CD3D38"/>
    <w:rsid w:val="00CD7847"/>
    <w:rsid w:val="00CD7AFA"/>
    <w:rsid w:val="00CE33DD"/>
    <w:rsid w:val="00CE561B"/>
    <w:rsid w:val="00CF0F19"/>
    <w:rsid w:val="00CF2F26"/>
    <w:rsid w:val="00D02E75"/>
    <w:rsid w:val="00D04C54"/>
    <w:rsid w:val="00D11659"/>
    <w:rsid w:val="00D11CFD"/>
    <w:rsid w:val="00D14B78"/>
    <w:rsid w:val="00D15999"/>
    <w:rsid w:val="00D3138C"/>
    <w:rsid w:val="00D31870"/>
    <w:rsid w:val="00D32194"/>
    <w:rsid w:val="00D43D00"/>
    <w:rsid w:val="00D44964"/>
    <w:rsid w:val="00D45165"/>
    <w:rsid w:val="00D4608B"/>
    <w:rsid w:val="00D471A1"/>
    <w:rsid w:val="00D5272F"/>
    <w:rsid w:val="00D547BB"/>
    <w:rsid w:val="00D574FA"/>
    <w:rsid w:val="00D63250"/>
    <w:rsid w:val="00D67CD2"/>
    <w:rsid w:val="00D7230A"/>
    <w:rsid w:val="00D87CE6"/>
    <w:rsid w:val="00D9025E"/>
    <w:rsid w:val="00D9795D"/>
    <w:rsid w:val="00DA274C"/>
    <w:rsid w:val="00DB05A8"/>
    <w:rsid w:val="00DB710A"/>
    <w:rsid w:val="00DD6D0D"/>
    <w:rsid w:val="00DE3DAD"/>
    <w:rsid w:val="00DE735C"/>
    <w:rsid w:val="00DF1500"/>
    <w:rsid w:val="00DF1F28"/>
    <w:rsid w:val="00E04A1D"/>
    <w:rsid w:val="00E106BE"/>
    <w:rsid w:val="00E20D2B"/>
    <w:rsid w:val="00E21F06"/>
    <w:rsid w:val="00E223B8"/>
    <w:rsid w:val="00E312FD"/>
    <w:rsid w:val="00E34601"/>
    <w:rsid w:val="00E41226"/>
    <w:rsid w:val="00E41678"/>
    <w:rsid w:val="00E4185D"/>
    <w:rsid w:val="00E52453"/>
    <w:rsid w:val="00E64B7E"/>
    <w:rsid w:val="00E7737F"/>
    <w:rsid w:val="00E86694"/>
    <w:rsid w:val="00E86E20"/>
    <w:rsid w:val="00E87035"/>
    <w:rsid w:val="00E8754B"/>
    <w:rsid w:val="00EB1EC4"/>
    <w:rsid w:val="00EB5412"/>
    <w:rsid w:val="00EB71F4"/>
    <w:rsid w:val="00EC075D"/>
    <w:rsid w:val="00EC44B8"/>
    <w:rsid w:val="00EC5688"/>
    <w:rsid w:val="00EC69D1"/>
    <w:rsid w:val="00EC7305"/>
    <w:rsid w:val="00ED1FB1"/>
    <w:rsid w:val="00ED4D6E"/>
    <w:rsid w:val="00EE0FFF"/>
    <w:rsid w:val="00EE1593"/>
    <w:rsid w:val="00EE32E9"/>
    <w:rsid w:val="00EE7DE7"/>
    <w:rsid w:val="00EF1EE2"/>
    <w:rsid w:val="00EF5FFA"/>
    <w:rsid w:val="00F029CC"/>
    <w:rsid w:val="00F03887"/>
    <w:rsid w:val="00F0655E"/>
    <w:rsid w:val="00F06664"/>
    <w:rsid w:val="00F06957"/>
    <w:rsid w:val="00F11A21"/>
    <w:rsid w:val="00F140EA"/>
    <w:rsid w:val="00F242F7"/>
    <w:rsid w:val="00F246C5"/>
    <w:rsid w:val="00F26C94"/>
    <w:rsid w:val="00F34F7D"/>
    <w:rsid w:val="00F4137F"/>
    <w:rsid w:val="00F44D44"/>
    <w:rsid w:val="00F45700"/>
    <w:rsid w:val="00F46C22"/>
    <w:rsid w:val="00F56C56"/>
    <w:rsid w:val="00F56ECE"/>
    <w:rsid w:val="00F56FD8"/>
    <w:rsid w:val="00F57B90"/>
    <w:rsid w:val="00F57F32"/>
    <w:rsid w:val="00F60B50"/>
    <w:rsid w:val="00F60BA6"/>
    <w:rsid w:val="00F615E9"/>
    <w:rsid w:val="00F62635"/>
    <w:rsid w:val="00F67642"/>
    <w:rsid w:val="00F728CB"/>
    <w:rsid w:val="00F77C79"/>
    <w:rsid w:val="00F834E4"/>
    <w:rsid w:val="00F8449F"/>
    <w:rsid w:val="00F85070"/>
    <w:rsid w:val="00F872B9"/>
    <w:rsid w:val="00FA3172"/>
    <w:rsid w:val="00FB0818"/>
    <w:rsid w:val="00FC0568"/>
    <w:rsid w:val="00FC4067"/>
    <w:rsid w:val="00FD184B"/>
    <w:rsid w:val="00FD47BE"/>
    <w:rsid w:val="00FE2B82"/>
    <w:rsid w:val="00FF338B"/>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CC97F2"/>
  <w15:docId w15:val="{B40EB5AB-3307-40AB-A58F-F23B3464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basedOn w:val="Normln"/>
    <w:next w:val="Normln"/>
    <w:link w:val="Nadpis1Char"/>
    <w:uiPriority w:val="99"/>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basedOn w:val="Standardnpsmoodstavce"/>
    <w:link w:val="Nadpis1"/>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34"/>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table" w:styleId="Mkatabulky">
    <w:name w:val="Table Grid"/>
    <w:basedOn w:val="Normlntabulka"/>
    <w:rsid w:val="002B2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71894"/>
    <w:rPr>
      <w:sz w:val="24"/>
      <w:lang w:eastAsia="de-DE"/>
    </w:rPr>
  </w:style>
  <w:style w:type="paragraph" w:customStyle="1" w:styleId="Zkladntext21">
    <w:name w:val="Základní text 21"/>
    <w:basedOn w:val="Normln"/>
    <w:uiPriority w:val="99"/>
    <w:rsid w:val="00C3749B"/>
    <w:pPr>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styleId="Seznam2">
    <w:name w:val="List 2"/>
    <w:basedOn w:val="Normln"/>
    <w:link w:val="Seznam2Char"/>
    <w:uiPriority w:val="99"/>
    <w:rsid w:val="00C3749B"/>
    <w:pPr>
      <w:spacing w:after="0" w:line="240" w:lineRule="auto"/>
      <w:ind w:left="566" w:hanging="283"/>
    </w:pPr>
    <w:rPr>
      <w:rFonts w:ascii="Calibri" w:hAnsi="Calibri"/>
      <w:sz w:val="20"/>
      <w:szCs w:val="20"/>
    </w:rPr>
  </w:style>
  <w:style w:type="character" w:customStyle="1" w:styleId="Seznam2Char">
    <w:name w:val="Seznam 2 Char"/>
    <w:link w:val="Seznam2"/>
    <w:uiPriority w:val="99"/>
    <w:locked/>
    <w:rsid w:val="00C3749B"/>
    <w:rPr>
      <w:rFonts w:ascii="Calibri" w:eastAsia="Calibri" w:hAnsi="Calibri"/>
    </w:rPr>
  </w:style>
  <w:style w:type="paragraph" w:styleId="Normlnweb">
    <w:name w:val="Normal (Web)"/>
    <w:basedOn w:val="Normln"/>
    <w:uiPriority w:val="99"/>
    <w:rsid w:val="00C3749B"/>
    <w:pPr>
      <w:spacing w:before="100" w:beforeAutospacing="1" w:after="100" w:afterAutospacing="1" w:line="240" w:lineRule="auto"/>
    </w:pPr>
    <w:rPr>
      <w:rFonts w:ascii="Times New Roman" w:hAnsi="Times New Roman"/>
      <w:sz w:val="24"/>
      <w:szCs w:val="24"/>
      <w:lang w:eastAsia="cs-CZ"/>
    </w:rPr>
  </w:style>
  <w:style w:type="paragraph" w:styleId="Textbubliny">
    <w:name w:val="Balloon Text"/>
    <w:basedOn w:val="Normln"/>
    <w:link w:val="TextbublinyChar"/>
    <w:semiHidden/>
    <w:unhideWhenUsed/>
    <w:rsid w:val="00AB58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AB582E"/>
    <w:rPr>
      <w:rFonts w:ascii="Segoe UI" w:eastAsia="Calibri" w:hAnsi="Segoe UI" w:cs="Segoe UI"/>
      <w:sz w:val="18"/>
      <w:szCs w:val="18"/>
      <w:lang w:eastAsia="en-US"/>
    </w:rPr>
  </w:style>
  <w:style w:type="paragraph" w:customStyle="1" w:styleId="AKFZFnormln">
    <w:name w:val="AKFZF_normální"/>
    <w:link w:val="AKFZFnormlnChar"/>
    <w:qFormat/>
    <w:rsid w:val="001C71CF"/>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1C71CF"/>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1018658568">
      <w:bodyDiv w:val="1"/>
      <w:marLeft w:val="0"/>
      <w:marRight w:val="0"/>
      <w:marTop w:val="0"/>
      <w:marBottom w:val="0"/>
      <w:divBdr>
        <w:top w:val="none" w:sz="0" w:space="0" w:color="auto"/>
        <w:left w:val="none" w:sz="0" w:space="0" w:color="auto"/>
        <w:bottom w:val="none" w:sz="0" w:space="0" w:color="auto"/>
        <w:right w:val="none" w:sz="0" w:space="0" w:color="auto"/>
      </w:divBdr>
      <w:divsChild>
        <w:div w:id="166674304">
          <w:marLeft w:val="0"/>
          <w:marRight w:val="0"/>
          <w:marTop w:val="0"/>
          <w:marBottom w:val="0"/>
          <w:divBdr>
            <w:top w:val="none" w:sz="0" w:space="0" w:color="auto"/>
            <w:left w:val="none" w:sz="0" w:space="0" w:color="auto"/>
            <w:bottom w:val="none" w:sz="0" w:space="0" w:color="auto"/>
            <w:right w:val="none" w:sz="0" w:space="0" w:color="auto"/>
          </w:divBdr>
        </w:div>
        <w:div w:id="170030648">
          <w:marLeft w:val="0"/>
          <w:marRight w:val="0"/>
          <w:marTop w:val="0"/>
          <w:marBottom w:val="0"/>
          <w:divBdr>
            <w:top w:val="none" w:sz="0" w:space="0" w:color="auto"/>
            <w:left w:val="none" w:sz="0" w:space="0" w:color="auto"/>
            <w:bottom w:val="none" w:sz="0" w:space="0" w:color="auto"/>
            <w:right w:val="none" w:sz="0" w:space="0" w:color="auto"/>
          </w:divBdr>
        </w:div>
        <w:div w:id="386613893">
          <w:marLeft w:val="0"/>
          <w:marRight w:val="0"/>
          <w:marTop w:val="0"/>
          <w:marBottom w:val="0"/>
          <w:divBdr>
            <w:top w:val="none" w:sz="0" w:space="0" w:color="auto"/>
            <w:left w:val="none" w:sz="0" w:space="0" w:color="auto"/>
            <w:bottom w:val="none" w:sz="0" w:space="0" w:color="auto"/>
            <w:right w:val="none" w:sz="0" w:space="0" w:color="auto"/>
          </w:divBdr>
        </w:div>
        <w:div w:id="557672256">
          <w:marLeft w:val="0"/>
          <w:marRight w:val="0"/>
          <w:marTop w:val="0"/>
          <w:marBottom w:val="0"/>
          <w:divBdr>
            <w:top w:val="none" w:sz="0" w:space="0" w:color="auto"/>
            <w:left w:val="none" w:sz="0" w:space="0" w:color="auto"/>
            <w:bottom w:val="none" w:sz="0" w:space="0" w:color="auto"/>
            <w:right w:val="none" w:sz="0" w:space="0" w:color="auto"/>
          </w:divBdr>
        </w:div>
        <w:div w:id="773743511">
          <w:marLeft w:val="0"/>
          <w:marRight w:val="0"/>
          <w:marTop w:val="0"/>
          <w:marBottom w:val="0"/>
          <w:divBdr>
            <w:top w:val="none" w:sz="0" w:space="0" w:color="auto"/>
            <w:left w:val="none" w:sz="0" w:space="0" w:color="auto"/>
            <w:bottom w:val="none" w:sz="0" w:space="0" w:color="auto"/>
            <w:right w:val="none" w:sz="0" w:space="0" w:color="auto"/>
          </w:divBdr>
        </w:div>
        <w:div w:id="916784834">
          <w:marLeft w:val="0"/>
          <w:marRight w:val="0"/>
          <w:marTop w:val="0"/>
          <w:marBottom w:val="0"/>
          <w:divBdr>
            <w:top w:val="none" w:sz="0" w:space="0" w:color="auto"/>
            <w:left w:val="none" w:sz="0" w:space="0" w:color="auto"/>
            <w:bottom w:val="none" w:sz="0" w:space="0" w:color="auto"/>
            <w:right w:val="none" w:sz="0" w:space="0" w:color="auto"/>
          </w:divBdr>
        </w:div>
        <w:div w:id="1179081023">
          <w:marLeft w:val="0"/>
          <w:marRight w:val="0"/>
          <w:marTop w:val="0"/>
          <w:marBottom w:val="0"/>
          <w:divBdr>
            <w:top w:val="none" w:sz="0" w:space="0" w:color="auto"/>
            <w:left w:val="none" w:sz="0" w:space="0" w:color="auto"/>
            <w:bottom w:val="none" w:sz="0" w:space="0" w:color="auto"/>
            <w:right w:val="none" w:sz="0" w:space="0" w:color="auto"/>
          </w:divBdr>
        </w:div>
        <w:div w:id="1806240629">
          <w:marLeft w:val="0"/>
          <w:marRight w:val="0"/>
          <w:marTop w:val="0"/>
          <w:marBottom w:val="0"/>
          <w:divBdr>
            <w:top w:val="none" w:sz="0" w:space="0" w:color="auto"/>
            <w:left w:val="none" w:sz="0" w:space="0" w:color="auto"/>
            <w:bottom w:val="none" w:sz="0" w:space="0" w:color="auto"/>
            <w:right w:val="none" w:sz="0" w:space="0" w:color="auto"/>
          </w:divBdr>
        </w:div>
        <w:div w:id="2025328541">
          <w:marLeft w:val="0"/>
          <w:marRight w:val="0"/>
          <w:marTop w:val="0"/>
          <w:marBottom w:val="0"/>
          <w:divBdr>
            <w:top w:val="none" w:sz="0" w:space="0" w:color="auto"/>
            <w:left w:val="none" w:sz="0" w:space="0" w:color="auto"/>
            <w:bottom w:val="none" w:sz="0" w:space="0" w:color="auto"/>
            <w:right w:val="none" w:sz="0" w:space="0" w:color="auto"/>
          </w:divBdr>
        </w:div>
      </w:divsChild>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73F4-B94B-4B6B-AB2D-8D05E747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3227</Words>
  <Characters>18519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ZMĚNĚ PRACOVNÍ SMLOUVY</vt:lpstr>
    </vt:vector>
  </TitlesOfParts>
  <Company>ONMB a.s.</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ZMĚNĚ PRACOVNÍ SMLOUVY</dc:title>
  <dc:creator>osc9039</dc:creator>
  <cp:lastModifiedBy>hrabra</cp:lastModifiedBy>
  <cp:revision>7</cp:revision>
  <cp:lastPrinted>2017-11-13T08:58:00Z</cp:lastPrinted>
  <dcterms:created xsi:type="dcterms:W3CDTF">2024-09-16T14:13:00Z</dcterms:created>
  <dcterms:modified xsi:type="dcterms:W3CDTF">2024-09-23T10:19:00Z</dcterms:modified>
</cp:coreProperties>
</file>