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DCFD" w14:textId="77777777" w:rsidR="001C7DB8" w:rsidRDefault="001C7DB8" w:rsidP="001C7DB8">
      <w:pPr>
        <w:pStyle w:val="StylDoprava"/>
        <w:rPr>
          <w:rFonts w:cs="Arial"/>
          <w:sz w:val="22"/>
          <w:szCs w:val="22"/>
        </w:rPr>
      </w:pPr>
      <w:r>
        <w:rPr>
          <w:rFonts w:cs="Arial"/>
          <w:sz w:val="22"/>
          <w:szCs w:val="22"/>
        </w:rPr>
        <w:t>Č.j. SPU 381960/2024/508100/Maš</w:t>
      </w:r>
    </w:p>
    <w:p w14:paraId="5B47B990" w14:textId="77777777" w:rsidR="001C7DB8" w:rsidRDefault="001C7DB8" w:rsidP="001C7DB8">
      <w:pPr>
        <w:pStyle w:val="StylDoprava"/>
        <w:rPr>
          <w:rFonts w:cs="Arial"/>
          <w:sz w:val="22"/>
          <w:szCs w:val="22"/>
        </w:rPr>
      </w:pPr>
      <w:r>
        <w:rPr>
          <w:rFonts w:cs="Arial"/>
          <w:sz w:val="22"/>
          <w:szCs w:val="22"/>
        </w:rPr>
        <w:t>UID:spuess920db438</w:t>
      </w:r>
    </w:p>
    <w:p w14:paraId="69A6B97A" w14:textId="77777777" w:rsidR="00722FCE" w:rsidRPr="00F217CC" w:rsidRDefault="00722FCE" w:rsidP="00722FCE">
      <w:pPr>
        <w:widowControl/>
        <w:rPr>
          <w:rFonts w:ascii="Arial" w:hAnsi="Arial" w:cs="Arial"/>
          <w:b/>
        </w:rPr>
      </w:pPr>
      <w:r w:rsidRPr="00F217CC">
        <w:rPr>
          <w:rFonts w:ascii="Arial" w:hAnsi="Arial" w:cs="Arial"/>
          <w:b/>
        </w:rPr>
        <w:t>Česká republika - Státní pozemkový úřad</w:t>
      </w:r>
    </w:p>
    <w:p w14:paraId="3C267A4D" w14:textId="77777777" w:rsidR="00722FCE" w:rsidRPr="00F217CC" w:rsidRDefault="00722FCE" w:rsidP="00722FCE">
      <w:pPr>
        <w:widowControl/>
        <w:rPr>
          <w:rFonts w:ascii="Arial" w:hAnsi="Arial" w:cs="Arial"/>
        </w:rPr>
      </w:pPr>
      <w:r w:rsidRPr="00F217CC">
        <w:rPr>
          <w:rFonts w:ascii="Arial" w:hAnsi="Arial" w:cs="Arial"/>
        </w:rPr>
        <w:t>Sídlo: Husinecká 1024/11a, 130 00 Praha 3</w:t>
      </w:r>
      <w:r w:rsidR="00A84EFA" w:rsidRPr="00F217CC">
        <w:rPr>
          <w:rFonts w:ascii="Arial" w:hAnsi="Arial" w:cs="Arial"/>
        </w:rPr>
        <w:t xml:space="preserve"> - Žižkov</w:t>
      </w:r>
      <w:r w:rsidRPr="00F217CC">
        <w:rPr>
          <w:rFonts w:ascii="Arial" w:hAnsi="Arial" w:cs="Arial"/>
        </w:rPr>
        <w:t>,</w:t>
      </w:r>
    </w:p>
    <w:p w14:paraId="2B2EB4EA" w14:textId="77777777" w:rsidR="00722FCE" w:rsidRPr="00F217CC" w:rsidRDefault="00722FCE" w:rsidP="00722FCE">
      <w:pPr>
        <w:widowControl/>
        <w:rPr>
          <w:rFonts w:ascii="Arial" w:hAnsi="Arial" w:cs="Arial"/>
          <w:color w:val="000000"/>
        </w:rPr>
      </w:pPr>
      <w:r w:rsidRPr="00F217CC">
        <w:rPr>
          <w:rFonts w:ascii="Arial" w:hAnsi="Arial" w:cs="Arial"/>
          <w:color w:val="000000"/>
        </w:rPr>
        <w:t>kter</w:t>
      </w:r>
      <w:r w:rsidR="002359DB" w:rsidRPr="00F217CC">
        <w:rPr>
          <w:rFonts w:ascii="Arial" w:hAnsi="Arial" w:cs="Arial"/>
          <w:color w:val="000000"/>
        </w:rPr>
        <w:t>ou</w:t>
      </w:r>
      <w:r w:rsidRPr="00F217CC">
        <w:rPr>
          <w:rFonts w:ascii="Arial" w:hAnsi="Arial" w:cs="Arial"/>
          <w:color w:val="000000"/>
        </w:rPr>
        <w:t xml:space="preserve"> zastupuje</w:t>
      </w:r>
      <w:r w:rsidRPr="00F217CC">
        <w:rPr>
          <w:rFonts w:ascii="Arial" w:hAnsi="Arial" w:cs="Arial"/>
        </w:rPr>
        <w:t xml:space="preserve"> </w:t>
      </w:r>
      <w:r w:rsidRPr="00F217CC">
        <w:rPr>
          <w:rFonts w:ascii="Arial" w:hAnsi="Arial" w:cs="Arial"/>
          <w:color w:val="000000"/>
        </w:rPr>
        <w:t>Ing. Jiří Pavliš, DiS., zástupce ředitele Krajského pozemkového úřadu pro Ústecký kraj</w:t>
      </w:r>
    </w:p>
    <w:p w14:paraId="39DF3FC9" w14:textId="77777777" w:rsidR="00722FCE" w:rsidRPr="00F217CC" w:rsidRDefault="00722FCE" w:rsidP="00722FCE">
      <w:pPr>
        <w:widowControl/>
        <w:rPr>
          <w:rFonts w:ascii="Arial" w:hAnsi="Arial" w:cs="Arial"/>
        </w:rPr>
      </w:pPr>
      <w:r w:rsidRPr="00F217CC">
        <w:rPr>
          <w:rFonts w:ascii="Arial" w:hAnsi="Arial" w:cs="Arial"/>
          <w:color w:val="000000"/>
        </w:rPr>
        <w:t>adresa Husitská 1071/2, 415 02 Teplice</w:t>
      </w:r>
    </w:p>
    <w:p w14:paraId="449EE680" w14:textId="77777777" w:rsidR="00722FCE" w:rsidRPr="00F217CC" w:rsidRDefault="00722FCE" w:rsidP="00722FCE">
      <w:pPr>
        <w:widowControl/>
        <w:rPr>
          <w:rFonts w:ascii="Arial" w:hAnsi="Arial" w:cs="Arial"/>
        </w:rPr>
      </w:pPr>
      <w:r w:rsidRPr="00F217CC">
        <w:rPr>
          <w:rFonts w:ascii="Arial" w:hAnsi="Arial" w:cs="Arial"/>
        </w:rPr>
        <w:t>IČ</w:t>
      </w:r>
      <w:r w:rsidR="00D63429" w:rsidRPr="00F217CC">
        <w:rPr>
          <w:rFonts w:ascii="Arial" w:hAnsi="Arial" w:cs="Arial"/>
        </w:rPr>
        <w:t>O</w:t>
      </w:r>
      <w:r w:rsidRPr="00F217CC">
        <w:rPr>
          <w:rFonts w:ascii="Arial" w:hAnsi="Arial" w:cs="Arial"/>
        </w:rPr>
        <w:t>: 01312774</w:t>
      </w:r>
    </w:p>
    <w:p w14:paraId="1EFD863B" w14:textId="77777777" w:rsidR="00722FCE" w:rsidRPr="00F217CC" w:rsidRDefault="00722FCE" w:rsidP="00722FCE">
      <w:pPr>
        <w:widowControl/>
        <w:rPr>
          <w:rFonts w:ascii="Arial" w:hAnsi="Arial" w:cs="Arial"/>
        </w:rPr>
      </w:pPr>
      <w:r w:rsidRPr="00F217CC">
        <w:rPr>
          <w:rFonts w:ascii="Arial" w:hAnsi="Arial" w:cs="Arial"/>
        </w:rPr>
        <w:t>DIČ:  CZ01312774</w:t>
      </w:r>
    </w:p>
    <w:p w14:paraId="7F135514" w14:textId="77777777" w:rsidR="005759A8" w:rsidRPr="00F217CC" w:rsidRDefault="005759A8" w:rsidP="005759A8">
      <w:pPr>
        <w:ind w:left="-810" w:firstLine="810"/>
        <w:rPr>
          <w:rFonts w:ascii="Arial" w:hAnsi="Arial" w:cs="Arial"/>
        </w:rPr>
      </w:pPr>
      <w:r w:rsidRPr="00F217CC">
        <w:rPr>
          <w:rFonts w:ascii="Arial" w:hAnsi="Arial" w:cs="Arial"/>
        </w:rPr>
        <w:t>ID DS: z49per3</w:t>
      </w:r>
    </w:p>
    <w:p w14:paraId="23B3E3B1" w14:textId="77777777" w:rsidR="00722FCE" w:rsidRPr="00F217CC" w:rsidRDefault="00722FCE" w:rsidP="00722FCE">
      <w:pPr>
        <w:widowControl/>
        <w:rPr>
          <w:rFonts w:ascii="Arial" w:hAnsi="Arial" w:cs="Arial"/>
        </w:rPr>
      </w:pPr>
      <w:r w:rsidRPr="00F217CC">
        <w:rPr>
          <w:rFonts w:ascii="Arial" w:hAnsi="Arial" w:cs="Arial"/>
        </w:rPr>
        <w:t xml:space="preserve">Bankovní spojení: ČNB, pobočka Praha, se sídlem Na </w:t>
      </w:r>
      <w:r w:rsidR="00617DF1" w:rsidRPr="00F217CC">
        <w:rPr>
          <w:rFonts w:ascii="Arial" w:hAnsi="Arial" w:cs="Arial"/>
        </w:rPr>
        <w:t xml:space="preserve">Příkopě </w:t>
      </w:r>
      <w:r w:rsidRPr="00F217CC">
        <w:rPr>
          <w:rFonts w:ascii="Arial" w:hAnsi="Arial" w:cs="Arial"/>
        </w:rPr>
        <w:t>28</w:t>
      </w:r>
    </w:p>
    <w:p w14:paraId="4732C7DB" w14:textId="77777777" w:rsidR="00722FCE" w:rsidRPr="00F217CC" w:rsidRDefault="00722FCE" w:rsidP="00722FCE">
      <w:pPr>
        <w:widowControl/>
        <w:rPr>
          <w:rFonts w:ascii="Arial" w:hAnsi="Arial" w:cs="Arial"/>
        </w:rPr>
      </w:pPr>
      <w:r w:rsidRPr="00F217CC">
        <w:rPr>
          <w:rFonts w:ascii="Arial" w:hAnsi="Arial" w:cs="Arial"/>
        </w:rPr>
        <w:t>číslo účtu:</w:t>
      </w:r>
      <w:r w:rsidRPr="00F217CC">
        <w:rPr>
          <w:rFonts w:ascii="Arial" w:hAnsi="Arial" w:cs="Arial"/>
        </w:rPr>
        <w:tab/>
        <w:t>10014-3723001/0710</w:t>
      </w:r>
    </w:p>
    <w:p w14:paraId="0229EC23" w14:textId="77777777" w:rsidR="00722FCE" w:rsidRPr="00F217CC" w:rsidRDefault="00722FCE" w:rsidP="00722FCE">
      <w:pPr>
        <w:widowControl/>
        <w:rPr>
          <w:rFonts w:ascii="Arial" w:hAnsi="Arial" w:cs="Arial"/>
        </w:rPr>
      </w:pPr>
      <w:r w:rsidRPr="00F217CC">
        <w:rPr>
          <w:rFonts w:ascii="Arial" w:hAnsi="Arial" w:cs="Arial"/>
        </w:rPr>
        <w:t>variabilní symbol: 1020932468</w:t>
      </w:r>
    </w:p>
    <w:p w14:paraId="1D54AA72" w14:textId="77777777" w:rsidR="00722FCE" w:rsidRPr="00F217CC" w:rsidRDefault="00722FCE" w:rsidP="00722FCE">
      <w:pPr>
        <w:widowControl/>
        <w:rPr>
          <w:rFonts w:ascii="Arial" w:hAnsi="Arial" w:cs="Arial"/>
          <w:color w:val="000000"/>
        </w:rPr>
      </w:pPr>
      <w:r w:rsidRPr="00F217CC">
        <w:rPr>
          <w:rFonts w:ascii="Arial" w:hAnsi="Arial" w:cs="Arial"/>
          <w:color w:val="000000"/>
        </w:rPr>
        <w:t>(dále jen ” p r o d á v a j í c í ”)</w:t>
      </w:r>
    </w:p>
    <w:p w14:paraId="541BA5F1" w14:textId="77777777" w:rsidR="00136D24" w:rsidRPr="00F217CC" w:rsidRDefault="00136D24">
      <w:pPr>
        <w:widowControl/>
        <w:rPr>
          <w:rFonts w:ascii="Arial" w:hAnsi="Arial" w:cs="Arial"/>
          <w:color w:val="000000"/>
        </w:rPr>
      </w:pPr>
    </w:p>
    <w:p w14:paraId="43B9E6D1" w14:textId="77777777" w:rsidR="00136D24" w:rsidRPr="00F217CC" w:rsidRDefault="00136D24">
      <w:pPr>
        <w:widowControl/>
        <w:rPr>
          <w:rFonts w:ascii="Arial" w:hAnsi="Arial" w:cs="Arial"/>
          <w:color w:val="000000"/>
        </w:rPr>
      </w:pPr>
      <w:r w:rsidRPr="00F217CC">
        <w:rPr>
          <w:rFonts w:ascii="Arial" w:hAnsi="Arial" w:cs="Arial"/>
          <w:color w:val="000000"/>
        </w:rPr>
        <w:t>a</w:t>
      </w:r>
    </w:p>
    <w:p w14:paraId="4DD8B8B7" w14:textId="77777777" w:rsidR="00136D24" w:rsidRPr="00F217CC" w:rsidRDefault="00136D24">
      <w:pPr>
        <w:widowControl/>
        <w:tabs>
          <w:tab w:val="left" w:pos="120"/>
        </w:tabs>
        <w:jc w:val="both"/>
        <w:rPr>
          <w:rFonts w:ascii="Arial" w:hAnsi="Arial" w:cs="Arial"/>
          <w:i/>
          <w:iCs/>
        </w:rPr>
      </w:pPr>
    </w:p>
    <w:p w14:paraId="0E3327B0" w14:textId="77777777" w:rsidR="00136D24" w:rsidRPr="00F217CC" w:rsidRDefault="00136D24">
      <w:pPr>
        <w:widowControl/>
        <w:rPr>
          <w:rFonts w:ascii="Arial" w:hAnsi="Arial" w:cs="Arial"/>
          <w:color w:val="000000"/>
        </w:rPr>
      </w:pPr>
      <w:r w:rsidRPr="00F217CC">
        <w:rPr>
          <w:rFonts w:ascii="Arial" w:hAnsi="Arial" w:cs="Arial"/>
          <w:b/>
          <w:color w:val="000000"/>
        </w:rPr>
        <w:t>EUROMONT LEŠENÍ spol. s r.o.</w:t>
      </w:r>
      <w:r w:rsidRPr="00F217CC">
        <w:rPr>
          <w:rFonts w:ascii="Arial" w:hAnsi="Arial" w:cs="Arial"/>
          <w:color w:val="000000"/>
        </w:rPr>
        <w:t xml:space="preserve">, sídlo 28. října 123, Most - Souš, PSČ 435 02, IČO 25041444, zapsán v OR vedeném Krajským soudem v ÚnL, oddíl C, vložka 14 298., </w:t>
      </w:r>
    </w:p>
    <w:p w14:paraId="5B86514B" w14:textId="7C041360" w:rsidR="00136D24" w:rsidRDefault="00136D24">
      <w:pPr>
        <w:widowControl/>
        <w:rPr>
          <w:rFonts w:ascii="Arial" w:hAnsi="Arial" w:cs="Arial"/>
          <w:color w:val="000000"/>
        </w:rPr>
      </w:pPr>
      <w:r w:rsidRPr="00F217CC">
        <w:rPr>
          <w:rFonts w:ascii="Arial" w:hAnsi="Arial" w:cs="Arial"/>
          <w:color w:val="000000"/>
        </w:rPr>
        <w:t xml:space="preserve">zast. jednatel Wagner Miroslav, bytem </w:t>
      </w:r>
      <w:r w:rsidR="00AE461F">
        <w:rPr>
          <w:rFonts w:ascii="Arial" w:hAnsi="Arial" w:cs="Arial"/>
          <w:color w:val="000000"/>
        </w:rPr>
        <w:t>xxxxxxxxxxxx</w:t>
      </w:r>
      <w:r w:rsidRPr="00F217CC">
        <w:rPr>
          <w:rFonts w:ascii="Arial" w:hAnsi="Arial" w:cs="Arial"/>
          <w:color w:val="000000"/>
        </w:rPr>
        <w:t xml:space="preserve">, Most, PSČ </w:t>
      </w:r>
      <w:r w:rsidR="00AE461F">
        <w:rPr>
          <w:rFonts w:ascii="Arial" w:hAnsi="Arial" w:cs="Arial"/>
          <w:color w:val="000000"/>
        </w:rPr>
        <w:t>xxx xx</w:t>
      </w:r>
    </w:p>
    <w:p w14:paraId="5A39957B" w14:textId="4CBED2C2" w:rsidR="00785320" w:rsidRDefault="00785320" w:rsidP="00785320">
      <w:pPr>
        <w:widowControl/>
        <w:rPr>
          <w:rFonts w:ascii="Arial" w:hAnsi="Arial" w:cs="Arial"/>
          <w:color w:val="000000"/>
        </w:rPr>
      </w:pPr>
      <w:r w:rsidRPr="00F217CC">
        <w:rPr>
          <w:rFonts w:ascii="Arial" w:hAnsi="Arial" w:cs="Arial"/>
          <w:color w:val="000000"/>
        </w:rPr>
        <w:t xml:space="preserve">zast. jednatel </w:t>
      </w:r>
      <w:r w:rsidR="00AE461F">
        <w:rPr>
          <w:rFonts w:ascii="Arial" w:hAnsi="Arial" w:cs="Arial"/>
          <w:color w:val="000000"/>
        </w:rPr>
        <w:t>Medřický Ladislav</w:t>
      </w:r>
      <w:r w:rsidRPr="00F217CC">
        <w:rPr>
          <w:rFonts w:ascii="Arial" w:hAnsi="Arial" w:cs="Arial"/>
          <w:color w:val="000000"/>
        </w:rPr>
        <w:t xml:space="preserve">, bytem </w:t>
      </w:r>
      <w:r w:rsidR="00AE461F">
        <w:rPr>
          <w:rFonts w:ascii="Arial" w:hAnsi="Arial" w:cs="Arial"/>
          <w:color w:val="000000"/>
        </w:rPr>
        <w:t>xxxxxxxxxxx</w:t>
      </w:r>
      <w:r w:rsidRPr="00F217CC">
        <w:rPr>
          <w:rFonts w:ascii="Arial" w:hAnsi="Arial" w:cs="Arial"/>
          <w:color w:val="000000"/>
        </w:rPr>
        <w:t xml:space="preserve">, </w:t>
      </w:r>
      <w:r w:rsidR="00AE461F">
        <w:rPr>
          <w:rFonts w:ascii="Arial" w:hAnsi="Arial" w:cs="Arial"/>
          <w:color w:val="000000"/>
        </w:rPr>
        <w:t>Jistebnice</w:t>
      </w:r>
      <w:r w:rsidRPr="00F217CC">
        <w:rPr>
          <w:rFonts w:ascii="Arial" w:hAnsi="Arial" w:cs="Arial"/>
          <w:color w:val="000000"/>
        </w:rPr>
        <w:t xml:space="preserve">, PSČ </w:t>
      </w:r>
      <w:r w:rsidR="00AE461F">
        <w:rPr>
          <w:rFonts w:ascii="Arial" w:hAnsi="Arial" w:cs="Arial"/>
          <w:color w:val="000000"/>
        </w:rPr>
        <w:t>xxx xxx xx</w:t>
      </w:r>
    </w:p>
    <w:p w14:paraId="403F79E4" w14:textId="77777777" w:rsidR="00A733F0" w:rsidRPr="00F217CC" w:rsidRDefault="00A733F0">
      <w:pPr>
        <w:widowControl/>
        <w:rPr>
          <w:rFonts w:ascii="Arial" w:hAnsi="Arial" w:cs="Arial"/>
          <w:color w:val="000000"/>
        </w:rPr>
      </w:pPr>
    </w:p>
    <w:p w14:paraId="7EB60C8B" w14:textId="474E59E9" w:rsidR="00136D24" w:rsidRPr="00F217CC" w:rsidRDefault="00136D24">
      <w:pPr>
        <w:widowControl/>
        <w:rPr>
          <w:rFonts w:ascii="Arial" w:hAnsi="Arial" w:cs="Arial"/>
          <w:color w:val="000000"/>
        </w:rPr>
      </w:pPr>
      <w:r w:rsidRPr="00F217CC">
        <w:rPr>
          <w:rFonts w:ascii="Arial" w:hAnsi="Arial" w:cs="Arial"/>
          <w:color w:val="000000"/>
        </w:rPr>
        <w:t>(dále jen  "k u p u j í c í")</w:t>
      </w:r>
    </w:p>
    <w:p w14:paraId="290C36C5" w14:textId="77777777" w:rsidR="00136D24" w:rsidRPr="00F217CC" w:rsidRDefault="00136D24">
      <w:pPr>
        <w:widowControl/>
        <w:rPr>
          <w:rFonts w:ascii="Arial" w:hAnsi="Arial" w:cs="Arial"/>
          <w:color w:val="000000"/>
        </w:rPr>
      </w:pPr>
      <w:r w:rsidRPr="00F217CC">
        <w:rPr>
          <w:rFonts w:ascii="Arial" w:hAnsi="Arial" w:cs="Arial"/>
        </w:rPr>
        <w:tab/>
      </w:r>
    </w:p>
    <w:p w14:paraId="549DEA39" w14:textId="77777777" w:rsidR="00136D24" w:rsidRPr="00F217CC" w:rsidRDefault="00136D24">
      <w:pPr>
        <w:widowControl/>
        <w:rPr>
          <w:rFonts w:ascii="Arial" w:hAnsi="Arial" w:cs="Arial"/>
        </w:rPr>
      </w:pPr>
      <w:r w:rsidRPr="00F217CC">
        <w:rPr>
          <w:rFonts w:ascii="Arial" w:hAnsi="Arial" w:cs="Arial"/>
          <w:color w:val="000000"/>
        </w:rPr>
        <w:t>uzavírají tuto:</w:t>
      </w:r>
    </w:p>
    <w:p w14:paraId="492F718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3C246785" w14:textId="77777777" w:rsidR="00136D24" w:rsidRPr="00BA0CC9" w:rsidRDefault="00136D24">
      <w:pPr>
        <w:pStyle w:val="para"/>
        <w:widowControl/>
        <w:rPr>
          <w:rFonts w:ascii="Arial" w:hAnsi="Arial" w:cs="Arial"/>
          <w:sz w:val="22"/>
          <w:szCs w:val="22"/>
        </w:rPr>
      </w:pPr>
    </w:p>
    <w:p w14:paraId="5BA43AB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1020932468</w:t>
      </w:r>
    </w:p>
    <w:p w14:paraId="466DAA24" w14:textId="77777777" w:rsidR="00136D24" w:rsidRPr="00BA0CC9" w:rsidRDefault="00136D24">
      <w:pPr>
        <w:widowControl/>
        <w:rPr>
          <w:rFonts w:ascii="Arial" w:hAnsi="Arial" w:cs="Arial"/>
          <w:color w:val="000000"/>
          <w:sz w:val="22"/>
          <w:szCs w:val="22"/>
        </w:rPr>
      </w:pPr>
    </w:p>
    <w:p w14:paraId="7825063C"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3F6D1FDC" w14:textId="77777777" w:rsidR="00136D24" w:rsidRPr="00F217CC" w:rsidRDefault="00C06373">
      <w:pPr>
        <w:pStyle w:val="vnitrniText"/>
        <w:widowControl/>
        <w:rPr>
          <w:rFonts w:ascii="Arial" w:hAnsi="Arial" w:cs="Arial"/>
          <w:sz w:val="20"/>
          <w:szCs w:val="20"/>
        </w:rPr>
      </w:pPr>
      <w:r w:rsidRPr="00F217CC">
        <w:rPr>
          <w:rFonts w:ascii="Arial" w:hAnsi="Arial" w:cs="Arial"/>
          <w:sz w:val="20"/>
          <w:szCs w:val="20"/>
        </w:rPr>
        <w:t xml:space="preserve">Státní pozemkový úřad jako prodávající je příslušný hospodařit ve smyslu zákona č. 503/2012 Sb., </w:t>
      </w:r>
      <w:r w:rsidR="00F56819" w:rsidRPr="00F217CC">
        <w:rPr>
          <w:rFonts w:ascii="Arial" w:hAnsi="Arial" w:cs="Arial"/>
          <w:sz w:val="20"/>
          <w:szCs w:val="20"/>
        </w:rPr>
        <w:t>o Státním pozemkovém úřadu a o změně některých souvisejících zákonů, ve znění pozdějších předpisů</w:t>
      </w:r>
      <w:r w:rsidRPr="00F217CC">
        <w:rPr>
          <w:rFonts w:ascii="Arial" w:hAnsi="Arial" w:cs="Arial"/>
          <w:sz w:val="20"/>
          <w:szCs w:val="20"/>
        </w:rPr>
        <w:t>, s níže uvedenými pozemky v majetku České republiky vedenými</w:t>
      </w:r>
      <w:r w:rsidR="00136D24" w:rsidRPr="00F217CC">
        <w:rPr>
          <w:rFonts w:ascii="Arial" w:hAnsi="Arial" w:cs="Arial"/>
          <w:sz w:val="20"/>
          <w:szCs w:val="20"/>
        </w:rPr>
        <w:t xml:space="preserve"> u Katastrálního úřadu pro Ústecký kraj, Katastrální pracoviště Most na LV 10 002:</w:t>
      </w:r>
    </w:p>
    <w:p w14:paraId="586C22B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77BF675"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79AAC0A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6AD412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FA831A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Lom</w:t>
      </w:r>
      <w:r w:rsidRPr="00BA0CC9">
        <w:rPr>
          <w:rFonts w:ascii="Arial" w:hAnsi="Arial" w:cs="Arial"/>
          <w:sz w:val="18"/>
          <w:szCs w:val="18"/>
        </w:rPr>
        <w:tab/>
        <w:t>Lom u Mostu</w:t>
      </w:r>
      <w:r w:rsidRPr="00BA0CC9">
        <w:rPr>
          <w:rFonts w:ascii="Arial" w:hAnsi="Arial" w:cs="Arial"/>
          <w:sz w:val="18"/>
          <w:szCs w:val="18"/>
        </w:rPr>
        <w:tab/>
        <w:t>810/20</w:t>
      </w:r>
      <w:r w:rsidRPr="00BA0CC9">
        <w:rPr>
          <w:rFonts w:ascii="Arial" w:hAnsi="Arial" w:cs="Arial"/>
          <w:sz w:val="18"/>
          <w:szCs w:val="18"/>
        </w:rPr>
        <w:tab/>
        <w:t>ostatní plocha</w:t>
      </w:r>
    </w:p>
    <w:p w14:paraId="5286BDD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2541-105/2023 ze dne 22.5.2023 z parcely č. KN 810/1</w:t>
      </w:r>
    </w:p>
    <w:p w14:paraId="162EEFCD" w14:textId="77777777" w:rsidR="00136D24" w:rsidRPr="00BA0CC9" w:rsidRDefault="00136D24">
      <w:pPr>
        <w:pStyle w:val="obec1"/>
        <w:widowControl/>
        <w:rPr>
          <w:rFonts w:ascii="Arial" w:hAnsi="Arial" w:cs="Arial"/>
          <w:sz w:val="18"/>
          <w:szCs w:val="18"/>
        </w:rPr>
      </w:pPr>
    </w:p>
    <w:p w14:paraId="21B2528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5114003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Lom</w:t>
      </w:r>
      <w:r w:rsidRPr="00BA0CC9">
        <w:rPr>
          <w:rFonts w:ascii="Arial" w:hAnsi="Arial" w:cs="Arial"/>
          <w:sz w:val="18"/>
          <w:szCs w:val="18"/>
        </w:rPr>
        <w:tab/>
        <w:t>Lom u Mostu</w:t>
      </w:r>
      <w:r w:rsidRPr="00BA0CC9">
        <w:rPr>
          <w:rFonts w:ascii="Arial" w:hAnsi="Arial" w:cs="Arial"/>
          <w:sz w:val="18"/>
          <w:szCs w:val="18"/>
        </w:rPr>
        <w:tab/>
        <w:t>848</w:t>
      </w:r>
      <w:r w:rsidRPr="00BA0CC9">
        <w:rPr>
          <w:rFonts w:ascii="Arial" w:hAnsi="Arial" w:cs="Arial"/>
          <w:sz w:val="18"/>
          <w:szCs w:val="18"/>
        </w:rPr>
        <w:tab/>
        <w:t>zastavěná plocha a nádvoří</w:t>
      </w:r>
    </w:p>
    <w:p w14:paraId="0758562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2ED1344" w14:textId="77777777" w:rsidR="00136D24" w:rsidRPr="00F217CC" w:rsidRDefault="00136D24">
      <w:pPr>
        <w:widowControl/>
        <w:rPr>
          <w:rFonts w:ascii="Arial" w:hAnsi="Arial" w:cs="Arial"/>
        </w:rPr>
      </w:pPr>
      <w:r w:rsidRPr="00BA0CC9">
        <w:rPr>
          <w:rFonts w:ascii="Arial" w:hAnsi="Arial" w:cs="Arial"/>
          <w:sz w:val="22"/>
          <w:szCs w:val="22"/>
        </w:rPr>
        <w:t xml:space="preserve"> </w:t>
      </w:r>
      <w:r w:rsidRPr="00F217CC">
        <w:rPr>
          <w:rFonts w:ascii="Arial" w:hAnsi="Arial" w:cs="Arial"/>
        </w:rPr>
        <w:t>(dále jen ”pozemky”)</w:t>
      </w:r>
    </w:p>
    <w:p w14:paraId="3C090B65" w14:textId="77777777" w:rsidR="00136D24" w:rsidRPr="00F217CC" w:rsidRDefault="00136D24">
      <w:pPr>
        <w:widowControl/>
        <w:rPr>
          <w:rFonts w:ascii="Arial" w:hAnsi="Arial" w:cs="Arial"/>
        </w:rPr>
      </w:pPr>
    </w:p>
    <w:p w14:paraId="4206E68D" w14:textId="77777777" w:rsidR="00136D24" w:rsidRPr="00F217CC" w:rsidRDefault="00136D24">
      <w:pPr>
        <w:pStyle w:val="para"/>
        <w:widowControl/>
        <w:rPr>
          <w:rFonts w:ascii="Arial" w:hAnsi="Arial" w:cs="Arial"/>
          <w:sz w:val="20"/>
          <w:szCs w:val="20"/>
        </w:rPr>
      </w:pPr>
      <w:r w:rsidRPr="00F217CC">
        <w:rPr>
          <w:rFonts w:ascii="Arial" w:hAnsi="Arial" w:cs="Arial"/>
          <w:sz w:val="20"/>
          <w:szCs w:val="20"/>
        </w:rPr>
        <w:t>II.</w:t>
      </w:r>
    </w:p>
    <w:p w14:paraId="1DC7864B" w14:textId="23CA1074" w:rsidR="00136D24" w:rsidRPr="00F217CC" w:rsidRDefault="00136D24">
      <w:pPr>
        <w:pStyle w:val="vnitrniText"/>
        <w:widowControl/>
        <w:rPr>
          <w:rFonts w:ascii="Arial" w:hAnsi="Arial" w:cs="Arial"/>
          <w:sz w:val="20"/>
          <w:szCs w:val="20"/>
        </w:rPr>
      </w:pPr>
      <w:r w:rsidRPr="00F217CC">
        <w:rPr>
          <w:rFonts w:ascii="Arial" w:hAnsi="Arial" w:cs="Arial"/>
          <w:sz w:val="20"/>
          <w:szCs w:val="20"/>
        </w:rPr>
        <w:t xml:space="preserve">Tato smlouva se uzavírá podle </w:t>
      </w:r>
      <w:r w:rsidR="00F217CC" w:rsidRPr="00F217CC">
        <w:rPr>
          <w:rFonts w:ascii="Arial" w:hAnsi="Arial" w:cs="Arial"/>
          <w:sz w:val="20"/>
          <w:szCs w:val="20"/>
        </w:rPr>
        <w:t>§ 10 odst. 3</w:t>
      </w:r>
      <w:r w:rsidR="00F217CC" w:rsidRPr="00F217CC">
        <w:rPr>
          <w:rFonts w:ascii="Arial" w:hAnsi="Arial" w:cs="Arial"/>
          <w:sz w:val="22"/>
          <w:szCs w:val="22"/>
        </w:rPr>
        <w:t xml:space="preserve"> zákona </w:t>
      </w:r>
      <w:r w:rsidRPr="00F217CC">
        <w:rPr>
          <w:rFonts w:ascii="Arial" w:hAnsi="Arial" w:cs="Arial"/>
          <w:sz w:val="20"/>
          <w:szCs w:val="20"/>
        </w:rPr>
        <w:t xml:space="preserve">zákona č. </w:t>
      </w:r>
      <w:r w:rsidR="00C06373" w:rsidRPr="00F217CC">
        <w:rPr>
          <w:rFonts w:ascii="Arial" w:hAnsi="Arial" w:cs="Arial"/>
          <w:sz w:val="20"/>
          <w:szCs w:val="20"/>
        </w:rPr>
        <w:t xml:space="preserve">503/2012 Sb., </w:t>
      </w:r>
      <w:r w:rsidR="00F56819" w:rsidRPr="00F217CC">
        <w:rPr>
          <w:rFonts w:ascii="Arial" w:hAnsi="Arial" w:cs="Arial"/>
          <w:sz w:val="20"/>
          <w:szCs w:val="20"/>
        </w:rPr>
        <w:t>o Státním pozemkovém úřadu a o změně některých souvisejících zákonů, ve znění pozdějších předpisů</w:t>
      </w:r>
      <w:r w:rsidR="00C06373" w:rsidRPr="00F217CC">
        <w:rPr>
          <w:rFonts w:ascii="Arial" w:hAnsi="Arial" w:cs="Arial"/>
          <w:sz w:val="20"/>
          <w:szCs w:val="20"/>
        </w:rPr>
        <w:t>.</w:t>
      </w:r>
    </w:p>
    <w:p w14:paraId="0A77A146" w14:textId="77777777" w:rsidR="00136D24" w:rsidRPr="00F217CC" w:rsidRDefault="00136D24">
      <w:pPr>
        <w:pStyle w:val="vnitrniText"/>
        <w:widowControl/>
        <w:rPr>
          <w:rFonts w:ascii="Arial" w:hAnsi="Arial" w:cs="Arial"/>
          <w:sz w:val="20"/>
          <w:szCs w:val="20"/>
        </w:rPr>
      </w:pPr>
    </w:p>
    <w:p w14:paraId="2A72AC7C" w14:textId="77777777" w:rsidR="00136D24" w:rsidRPr="00F217CC" w:rsidRDefault="00136D24">
      <w:pPr>
        <w:pStyle w:val="para"/>
        <w:widowControl/>
        <w:rPr>
          <w:rFonts w:ascii="Arial" w:hAnsi="Arial" w:cs="Arial"/>
          <w:sz w:val="20"/>
          <w:szCs w:val="20"/>
        </w:rPr>
      </w:pPr>
      <w:r w:rsidRPr="00F217CC">
        <w:rPr>
          <w:rFonts w:ascii="Arial" w:hAnsi="Arial" w:cs="Arial"/>
          <w:color w:val="000000"/>
          <w:sz w:val="20"/>
          <w:szCs w:val="20"/>
        </w:rPr>
        <w:t>III.</w:t>
      </w:r>
    </w:p>
    <w:p w14:paraId="0C4FD16A" w14:textId="77777777" w:rsidR="00136D24" w:rsidRPr="00F217CC" w:rsidRDefault="00136D24">
      <w:pPr>
        <w:pStyle w:val="vnitrniText"/>
        <w:widowControl/>
        <w:rPr>
          <w:rFonts w:ascii="Arial" w:hAnsi="Arial" w:cs="Arial"/>
          <w:sz w:val="20"/>
          <w:szCs w:val="20"/>
        </w:rPr>
      </w:pPr>
      <w:r w:rsidRPr="00F217CC">
        <w:rPr>
          <w:rFonts w:ascii="Arial" w:hAnsi="Arial" w:cs="Arial"/>
          <w:sz w:val="20"/>
          <w:szCs w:val="20"/>
        </w:rPr>
        <w:t>Prodávající touto smlouvou prodává kupujícímu pozemky specifikované v čl. I. této smlouvy a ten je, ve stavu</w:t>
      </w:r>
      <w:r w:rsidR="00E53867" w:rsidRPr="00F217CC">
        <w:rPr>
          <w:rFonts w:ascii="Arial" w:hAnsi="Arial" w:cs="Arial"/>
          <w:sz w:val="20"/>
          <w:szCs w:val="20"/>
        </w:rPr>
        <w:t>,</w:t>
      </w:r>
      <w:r w:rsidRPr="00F217CC">
        <w:rPr>
          <w:rFonts w:ascii="Arial" w:hAnsi="Arial" w:cs="Arial"/>
          <w:sz w:val="20"/>
          <w:szCs w:val="20"/>
        </w:rPr>
        <w:t xml:space="preserve"> v jakém se nacházejí ke dni </w:t>
      </w:r>
      <w:r w:rsidR="00B32B99" w:rsidRPr="00F217CC">
        <w:rPr>
          <w:rFonts w:ascii="Arial" w:hAnsi="Arial" w:cs="Arial"/>
          <w:sz w:val="20"/>
          <w:szCs w:val="20"/>
        </w:rPr>
        <w:t xml:space="preserve">účinnosti </w:t>
      </w:r>
      <w:r w:rsidRPr="00F217CC">
        <w:rPr>
          <w:rFonts w:ascii="Arial" w:hAnsi="Arial" w:cs="Arial"/>
          <w:sz w:val="20"/>
          <w:szCs w:val="20"/>
        </w:rPr>
        <w:t>smlouvy, kupuje. Vlastnické právo k pozemkům přechází na kupujícího vkladem do katastru nemovitostí na základě této smlouvy.</w:t>
      </w:r>
    </w:p>
    <w:p w14:paraId="6D21841B" w14:textId="77777777" w:rsidR="00136D24" w:rsidRPr="00F217CC" w:rsidRDefault="00136D24">
      <w:pPr>
        <w:pStyle w:val="vnitrniText"/>
        <w:widowControl/>
        <w:jc w:val="left"/>
        <w:rPr>
          <w:rFonts w:ascii="Arial" w:hAnsi="Arial" w:cs="Arial"/>
          <w:b/>
          <w:bCs/>
          <w:color w:val="000000"/>
          <w:sz w:val="20"/>
          <w:szCs w:val="20"/>
        </w:rPr>
      </w:pPr>
    </w:p>
    <w:p w14:paraId="39D5ED48" w14:textId="77777777" w:rsidR="00136D24" w:rsidRPr="00F217CC" w:rsidRDefault="00136D24">
      <w:pPr>
        <w:pStyle w:val="para"/>
        <w:widowControl/>
        <w:rPr>
          <w:rFonts w:ascii="Arial" w:hAnsi="Arial" w:cs="Arial"/>
          <w:sz w:val="20"/>
          <w:szCs w:val="20"/>
        </w:rPr>
      </w:pPr>
      <w:r w:rsidRPr="00F217CC">
        <w:rPr>
          <w:rFonts w:ascii="Arial" w:hAnsi="Arial" w:cs="Arial"/>
          <w:sz w:val="20"/>
          <w:szCs w:val="20"/>
        </w:rPr>
        <w:t>IV.</w:t>
      </w:r>
    </w:p>
    <w:p w14:paraId="5EFCA52B" w14:textId="77777777" w:rsidR="003237EF" w:rsidRPr="00F217CC" w:rsidRDefault="003237EF">
      <w:pPr>
        <w:widowControl/>
        <w:tabs>
          <w:tab w:val="left" w:pos="426"/>
        </w:tabs>
        <w:rPr>
          <w:rFonts w:ascii="Arial" w:hAnsi="Arial" w:cs="Arial"/>
        </w:rPr>
      </w:pPr>
      <w:r w:rsidRPr="00F217CC">
        <w:rPr>
          <w:rFonts w:ascii="Arial" w:hAnsi="Arial" w:cs="Arial"/>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D6D14D5" w14:textId="77777777">
        <w:tc>
          <w:tcPr>
            <w:tcW w:w="3095" w:type="dxa"/>
            <w:tcBorders>
              <w:top w:val="single" w:sz="6" w:space="0" w:color="auto"/>
              <w:left w:val="single" w:sz="6" w:space="0" w:color="auto"/>
              <w:bottom w:val="single" w:sz="6" w:space="0" w:color="auto"/>
              <w:right w:val="single" w:sz="6" w:space="0" w:color="auto"/>
            </w:tcBorders>
          </w:tcPr>
          <w:p w14:paraId="1D593D7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0396AAD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62584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2849AC8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39EB0602" w14:textId="77777777">
        <w:tc>
          <w:tcPr>
            <w:tcW w:w="3095" w:type="dxa"/>
            <w:tcBorders>
              <w:top w:val="single" w:sz="6" w:space="0" w:color="auto"/>
              <w:left w:val="single" w:sz="6" w:space="0" w:color="auto"/>
              <w:bottom w:val="single" w:sz="6" w:space="0" w:color="auto"/>
              <w:right w:val="single" w:sz="6" w:space="0" w:color="auto"/>
            </w:tcBorders>
          </w:tcPr>
          <w:p w14:paraId="4CC4FC0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Lom u Mostu</w:t>
            </w:r>
          </w:p>
        </w:tc>
        <w:tc>
          <w:tcPr>
            <w:tcW w:w="3096" w:type="dxa"/>
            <w:tcBorders>
              <w:top w:val="single" w:sz="6" w:space="0" w:color="auto"/>
              <w:left w:val="single" w:sz="6" w:space="0" w:color="auto"/>
              <w:bottom w:val="single" w:sz="6" w:space="0" w:color="auto"/>
              <w:right w:val="single" w:sz="6" w:space="0" w:color="auto"/>
            </w:tcBorders>
          </w:tcPr>
          <w:p w14:paraId="3C0591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810/20</w:t>
            </w:r>
          </w:p>
        </w:tc>
        <w:tc>
          <w:tcPr>
            <w:tcW w:w="3096" w:type="dxa"/>
            <w:tcBorders>
              <w:top w:val="single" w:sz="6" w:space="0" w:color="auto"/>
              <w:left w:val="single" w:sz="6" w:space="0" w:color="auto"/>
              <w:bottom w:val="single" w:sz="6" w:space="0" w:color="auto"/>
              <w:right w:val="single" w:sz="6" w:space="0" w:color="auto"/>
            </w:tcBorders>
          </w:tcPr>
          <w:p w14:paraId="3CB6551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1 296 000,00 Kč</w:t>
            </w:r>
          </w:p>
        </w:tc>
      </w:tr>
      <w:tr w:rsidR="003237EF" w:rsidRPr="00740FFB" w14:paraId="6D2B5488" w14:textId="77777777">
        <w:tc>
          <w:tcPr>
            <w:tcW w:w="3095" w:type="dxa"/>
            <w:tcBorders>
              <w:top w:val="single" w:sz="6" w:space="0" w:color="auto"/>
              <w:left w:val="single" w:sz="6" w:space="0" w:color="auto"/>
              <w:bottom w:val="single" w:sz="6" w:space="0" w:color="auto"/>
              <w:right w:val="single" w:sz="6" w:space="0" w:color="auto"/>
            </w:tcBorders>
          </w:tcPr>
          <w:p w14:paraId="08524C7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Lom u Mostu</w:t>
            </w:r>
          </w:p>
        </w:tc>
        <w:tc>
          <w:tcPr>
            <w:tcW w:w="3096" w:type="dxa"/>
            <w:tcBorders>
              <w:top w:val="single" w:sz="6" w:space="0" w:color="auto"/>
              <w:left w:val="single" w:sz="6" w:space="0" w:color="auto"/>
              <w:bottom w:val="single" w:sz="6" w:space="0" w:color="auto"/>
              <w:right w:val="single" w:sz="6" w:space="0" w:color="auto"/>
            </w:tcBorders>
          </w:tcPr>
          <w:p w14:paraId="584C9E5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848</w:t>
            </w:r>
          </w:p>
        </w:tc>
        <w:tc>
          <w:tcPr>
            <w:tcW w:w="3096" w:type="dxa"/>
            <w:tcBorders>
              <w:top w:val="single" w:sz="6" w:space="0" w:color="auto"/>
              <w:left w:val="single" w:sz="6" w:space="0" w:color="auto"/>
              <w:bottom w:val="single" w:sz="6" w:space="0" w:color="auto"/>
              <w:right w:val="single" w:sz="6" w:space="0" w:color="auto"/>
            </w:tcBorders>
          </w:tcPr>
          <w:p w14:paraId="0E62538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408 000,00 Kč</w:t>
            </w:r>
          </w:p>
        </w:tc>
      </w:tr>
    </w:tbl>
    <w:p w14:paraId="3256D43A"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35F3527F" w14:textId="77777777">
        <w:tc>
          <w:tcPr>
            <w:tcW w:w="6191" w:type="dxa"/>
            <w:tcBorders>
              <w:top w:val="single" w:sz="6" w:space="0" w:color="auto"/>
              <w:left w:val="single" w:sz="6" w:space="0" w:color="auto"/>
              <w:bottom w:val="single" w:sz="6" w:space="0" w:color="auto"/>
              <w:right w:val="single" w:sz="6" w:space="0" w:color="auto"/>
            </w:tcBorders>
          </w:tcPr>
          <w:p w14:paraId="4818816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F29E99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1 704 000,00 Kč</w:t>
            </w:r>
          </w:p>
        </w:tc>
      </w:tr>
    </w:tbl>
    <w:p w14:paraId="52B0A9BA" w14:textId="77777777" w:rsidR="003237EF" w:rsidRPr="00740FFB" w:rsidRDefault="003237EF" w:rsidP="00A31FE2">
      <w:pPr>
        <w:widowControl/>
        <w:tabs>
          <w:tab w:val="left" w:pos="426"/>
        </w:tabs>
        <w:ind w:left="-142"/>
        <w:rPr>
          <w:rFonts w:ascii="Arial" w:hAnsi="Arial" w:cs="Arial"/>
          <w:sz w:val="18"/>
          <w:szCs w:val="18"/>
        </w:rPr>
      </w:pPr>
    </w:p>
    <w:p w14:paraId="5E6C2B5F" w14:textId="77777777" w:rsidR="003237EF" w:rsidRPr="00F217CC" w:rsidRDefault="003237EF">
      <w:pPr>
        <w:widowControl/>
        <w:tabs>
          <w:tab w:val="left" w:pos="426"/>
        </w:tabs>
        <w:rPr>
          <w:rFonts w:ascii="Arial" w:hAnsi="Arial" w:cs="Arial"/>
        </w:rPr>
      </w:pPr>
      <w:r w:rsidRPr="00740FFB">
        <w:rPr>
          <w:rFonts w:ascii="Arial" w:hAnsi="Arial" w:cs="Arial"/>
          <w:sz w:val="22"/>
          <w:szCs w:val="22"/>
        </w:rPr>
        <w:lastRenderedPageBreak/>
        <w:tab/>
      </w:r>
      <w:r w:rsidRPr="00F217CC">
        <w:rPr>
          <w:rFonts w:ascii="Arial" w:hAnsi="Arial" w:cs="Arial"/>
        </w:rPr>
        <w:t>2) Kupní cenu uhradil kupující prodávajícímu před podpisem této smlouvy.</w:t>
      </w:r>
    </w:p>
    <w:p w14:paraId="76C8BD71" w14:textId="77777777" w:rsidR="00F217CC" w:rsidRPr="00F217CC" w:rsidRDefault="00F217CC">
      <w:pPr>
        <w:widowControl/>
        <w:tabs>
          <w:tab w:val="left" w:pos="426"/>
        </w:tabs>
        <w:rPr>
          <w:sz w:val="18"/>
          <w:szCs w:val="18"/>
        </w:rPr>
      </w:pPr>
    </w:p>
    <w:p w14:paraId="0E188167" w14:textId="77777777" w:rsidR="00136D24" w:rsidRPr="00F217CC" w:rsidRDefault="00136D24">
      <w:pPr>
        <w:pStyle w:val="para"/>
        <w:widowControl/>
        <w:rPr>
          <w:rFonts w:ascii="Arial" w:hAnsi="Arial" w:cs="Arial"/>
          <w:sz w:val="20"/>
          <w:szCs w:val="20"/>
        </w:rPr>
      </w:pPr>
      <w:r w:rsidRPr="00F217CC">
        <w:rPr>
          <w:rFonts w:ascii="Arial" w:hAnsi="Arial" w:cs="Arial"/>
          <w:sz w:val="20"/>
          <w:szCs w:val="20"/>
        </w:rPr>
        <w:t>V.</w:t>
      </w:r>
    </w:p>
    <w:p w14:paraId="5D290EE1" w14:textId="77777777" w:rsidR="00136D24" w:rsidRPr="00F217CC" w:rsidRDefault="00136D24">
      <w:pPr>
        <w:pStyle w:val="vnitrniText"/>
        <w:widowControl/>
        <w:rPr>
          <w:rFonts w:ascii="Arial" w:hAnsi="Arial" w:cs="Arial"/>
          <w:sz w:val="20"/>
          <w:szCs w:val="20"/>
        </w:rPr>
      </w:pPr>
      <w:r w:rsidRPr="00F217CC">
        <w:rPr>
          <w:rFonts w:ascii="Arial" w:hAnsi="Arial" w:cs="Arial"/>
          <w:sz w:val="20"/>
          <w:szCs w:val="20"/>
        </w:rPr>
        <w:t>1)</w:t>
      </w:r>
      <w:r w:rsidRPr="00F217CC">
        <w:rPr>
          <w:rFonts w:ascii="Arial" w:hAnsi="Arial" w:cs="Arial"/>
          <w:sz w:val="20"/>
          <w:szCs w:val="20"/>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B2CAC00" w14:textId="77777777" w:rsidR="00D65B9D" w:rsidRPr="00F217CC" w:rsidRDefault="00D65B9D" w:rsidP="00D65B9D">
      <w:pPr>
        <w:ind w:firstLine="709"/>
        <w:jc w:val="both"/>
        <w:rPr>
          <w:rFonts w:ascii="Arial" w:hAnsi="Arial" w:cs="Arial"/>
        </w:rPr>
      </w:pPr>
      <w:r w:rsidRPr="00F217CC">
        <w:rPr>
          <w:rFonts w:ascii="Arial" w:hAnsi="Arial" w:cs="Arial"/>
          <w:bCs/>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BCF42CF" w14:textId="77777777" w:rsidR="00136D24" w:rsidRPr="00F217CC" w:rsidRDefault="00136D24">
      <w:pPr>
        <w:pStyle w:val="vnitrniText"/>
        <w:widowControl/>
        <w:rPr>
          <w:rFonts w:ascii="Arial" w:hAnsi="Arial" w:cs="Arial"/>
          <w:sz w:val="20"/>
          <w:szCs w:val="20"/>
        </w:rPr>
      </w:pPr>
      <w:r w:rsidRPr="00F217CC">
        <w:rPr>
          <w:rFonts w:ascii="Arial" w:hAnsi="Arial" w:cs="Arial"/>
          <w:sz w:val="20"/>
          <w:szCs w:val="20"/>
        </w:rPr>
        <w:t xml:space="preserve">2)  Užívací vztah k prodávanému pozemku: </w:t>
      </w:r>
    </w:p>
    <w:p w14:paraId="6942CBA0" w14:textId="77777777" w:rsidR="00136D24" w:rsidRPr="00F217CC" w:rsidRDefault="00136D24">
      <w:pPr>
        <w:pStyle w:val="vnitrniText"/>
        <w:widowControl/>
        <w:rPr>
          <w:rFonts w:ascii="Arial" w:hAnsi="Arial" w:cs="Arial"/>
          <w:sz w:val="20"/>
          <w:szCs w:val="20"/>
        </w:rPr>
      </w:pPr>
      <w:r w:rsidRPr="00F217CC">
        <w:rPr>
          <w:rFonts w:ascii="Arial" w:hAnsi="Arial" w:cs="Arial"/>
          <w:sz w:val="20"/>
          <w:szCs w:val="20"/>
        </w:rPr>
        <w:t>Lom u Mostu KN 810/1</w:t>
      </w:r>
    </w:p>
    <w:p w14:paraId="428A9D74" w14:textId="10912E5D" w:rsidR="00136D24" w:rsidRPr="00F217CC" w:rsidRDefault="00136D24">
      <w:pPr>
        <w:pStyle w:val="vnitrniText"/>
        <w:widowControl/>
        <w:rPr>
          <w:rFonts w:ascii="Arial" w:hAnsi="Arial" w:cs="Arial"/>
          <w:sz w:val="20"/>
          <w:szCs w:val="20"/>
        </w:rPr>
      </w:pPr>
      <w:r w:rsidRPr="00F217CC">
        <w:rPr>
          <w:rFonts w:ascii="Arial" w:hAnsi="Arial" w:cs="Arial"/>
          <w:sz w:val="20"/>
          <w:szCs w:val="20"/>
        </w:rPr>
        <w:t xml:space="preserve"> je řešen nájemní smlouvou č. 12N11/68, kterou se Státním pozemkovým úřadem, resp. dříve PF ČR uzavřel </w:t>
      </w:r>
      <w:r w:rsidR="00924E57">
        <w:rPr>
          <w:rFonts w:ascii="Arial" w:hAnsi="Arial" w:cs="Arial"/>
          <w:sz w:val="20"/>
          <w:szCs w:val="20"/>
        </w:rPr>
        <w:t>xxxxxxxxxxxxxxxxxxxxxxx</w:t>
      </w:r>
      <w:r w:rsidRPr="00F217CC">
        <w:rPr>
          <w:rFonts w:ascii="Arial" w:hAnsi="Arial" w:cs="Arial"/>
          <w:sz w:val="20"/>
          <w:szCs w:val="20"/>
        </w:rPr>
        <w:t>, jakožto nájemci. S obsahem nájemní smlouvy byl kupující seznámen před podpisem této smlouvy, což stvrzuje svým podpisem.</w:t>
      </w:r>
    </w:p>
    <w:p w14:paraId="5AC74D4C" w14:textId="77777777" w:rsidR="00136D24" w:rsidRPr="00F217CC" w:rsidRDefault="00136D24">
      <w:pPr>
        <w:pStyle w:val="vnitrniText"/>
        <w:widowControl/>
        <w:rPr>
          <w:rFonts w:ascii="Arial" w:hAnsi="Arial" w:cs="Arial"/>
          <w:sz w:val="20"/>
          <w:szCs w:val="20"/>
        </w:rPr>
      </w:pPr>
    </w:p>
    <w:p w14:paraId="2AED3480" w14:textId="77777777" w:rsidR="00136D24" w:rsidRPr="00F217CC" w:rsidRDefault="00136D24">
      <w:pPr>
        <w:pStyle w:val="vnitrniText"/>
        <w:widowControl/>
        <w:rPr>
          <w:rFonts w:ascii="Arial" w:hAnsi="Arial" w:cs="Arial"/>
          <w:sz w:val="20"/>
          <w:szCs w:val="20"/>
        </w:rPr>
      </w:pPr>
      <w:r w:rsidRPr="00F217CC">
        <w:rPr>
          <w:rFonts w:ascii="Arial" w:hAnsi="Arial" w:cs="Arial"/>
          <w:sz w:val="20"/>
          <w:szCs w:val="20"/>
        </w:rPr>
        <w:t xml:space="preserve">Užívací vztah k prodávanému pozemku: </w:t>
      </w:r>
    </w:p>
    <w:p w14:paraId="6903EECF" w14:textId="77777777" w:rsidR="00136D24" w:rsidRPr="00F217CC" w:rsidRDefault="00136D24">
      <w:pPr>
        <w:pStyle w:val="vnitrniText"/>
        <w:widowControl/>
        <w:rPr>
          <w:rFonts w:ascii="Arial" w:hAnsi="Arial" w:cs="Arial"/>
          <w:sz w:val="20"/>
          <w:szCs w:val="20"/>
        </w:rPr>
      </w:pPr>
      <w:r w:rsidRPr="00F217CC">
        <w:rPr>
          <w:rFonts w:ascii="Arial" w:hAnsi="Arial" w:cs="Arial"/>
          <w:sz w:val="20"/>
          <w:szCs w:val="20"/>
        </w:rPr>
        <w:t>Lom u Mostu KN 810/1</w:t>
      </w:r>
    </w:p>
    <w:p w14:paraId="56ED7302" w14:textId="0AE8D013" w:rsidR="00136D24" w:rsidRPr="00F217CC" w:rsidRDefault="00136D24">
      <w:pPr>
        <w:pStyle w:val="vnitrniText"/>
        <w:widowControl/>
        <w:rPr>
          <w:rFonts w:ascii="Arial" w:hAnsi="Arial" w:cs="Arial"/>
          <w:sz w:val="20"/>
          <w:szCs w:val="20"/>
        </w:rPr>
      </w:pPr>
      <w:r w:rsidRPr="00F217CC">
        <w:rPr>
          <w:rFonts w:ascii="Arial" w:hAnsi="Arial" w:cs="Arial"/>
          <w:sz w:val="20"/>
          <w:szCs w:val="20"/>
        </w:rPr>
        <w:t xml:space="preserve"> je řešen nájemní smlouvou č. 51N07/68, kterou se Státním pozemkovým úřadem, resp. dříve PF ČR uzavřel </w:t>
      </w:r>
      <w:r w:rsidR="00924E57">
        <w:rPr>
          <w:rFonts w:ascii="Arial" w:hAnsi="Arial" w:cs="Arial"/>
          <w:sz w:val="20"/>
          <w:szCs w:val="20"/>
        </w:rPr>
        <w:t>xxxxxxxxxxxxxxxxxxxxxxxxxx</w:t>
      </w:r>
      <w:r w:rsidRPr="00F217CC">
        <w:rPr>
          <w:rFonts w:ascii="Arial" w:hAnsi="Arial" w:cs="Arial"/>
          <w:sz w:val="20"/>
          <w:szCs w:val="20"/>
        </w:rPr>
        <w:t>., jakožto nájemce. S obsahem nájemní smlouvy byl kupující seznámen před podpisem této smlouvy, což stvrzuje svým podpisem.</w:t>
      </w:r>
    </w:p>
    <w:p w14:paraId="6E61FE92" w14:textId="77777777" w:rsidR="00136D24" w:rsidRPr="00F217CC" w:rsidRDefault="00136D24">
      <w:pPr>
        <w:pStyle w:val="vnitrniText"/>
        <w:widowControl/>
        <w:rPr>
          <w:rFonts w:ascii="Arial" w:hAnsi="Arial" w:cs="Arial"/>
          <w:sz w:val="20"/>
          <w:szCs w:val="20"/>
        </w:rPr>
      </w:pPr>
    </w:p>
    <w:p w14:paraId="06E12556" w14:textId="783B10CF" w:rsidR="007A5D1C" w:rsidRPr="00F217CC" w:rsidRDefault="00136D24" w:rsidP="00F217CC">
      <w:pPr>
        <w:pStyle w:val="vnitrniText"/>
        <w:widowControl/>
        <w:rPr>
          <w:rFonts w:ascii="Arial" w:hAnsi="Arial" w:cs="Arial"/>
          <w:sz w:val="20"/>
          <w:szCs w:val="20"/>
        </w:rPr>
      </w:pPr>
      <w:r w:rsidRPr="00F217CC">
        <w:rPr>
          <w:rFonts w:ascii="Arial" w:hAnsi="Arial" w:cs="Arial"/>
          <w:sz w:val="20"/>
          <w:szCs w:val="20"/>
        </w:rPr>
        <w:t xml:space="preserve">Užívací vztah k prodávaným pozemkům je řešen nájemní smlouvou č. 63N14/68, kterou se Státním pozemkovým úřadem uzavřel </w:t>
      </w:r>
      <w:r w:rsidR="00924E57">
        <w:rPr>
          <w:rFonts w:ascii="Arial" w:hAnsi="Arial" w:cs="Arial"/>
          <w:sz w:val="20"/>
          <w:szCs w:val="20"/>
        </w:rPr>
        <w:t>xxxxxxxxxxxxxxxxxx</w:t>
      </w:r>
      <w:r w:rsidRPr="00F217CC">
        <w:rPr>
          <w:rFonts w:ascii="Arial" w:hAnsi="Arial" w:cs="Arial"/>
          <w:sz w:val="20"/>
          <w:szCs w:val="20"/>
        </w:rPr>
        <w:t>., jakožto nájemce. S obsahem nájemní smlouvy byl kupující seznámen před podpisem této smlouvy, což stvrzuje svým podpisem.</w:t>
      </w:r>
    </w:p>
    <w:p w14:paraId="0661FBBC" w14:textId="77777777" w:rsidR="00136D24" w:rsidRPr="00F217CC" w:rsidRDefault="0081728A">
      <w:pPr>
        <w:pStyle w:val="vnitrniText"/>
        <w:widowControl/>
        <w:rPr>
          <w:rFonts w:ascii="Arial" w:hAnsi="Arial" w:cs="Arial"/>
          <w:sz w:val="20"/>
          <w:szCs w:val="20"/>
        </w:rPr>
      </w:pPr>
      <w:bookmarkStart w:id="0" w:name="_Hlk154055174"/>
      <w:r w:rsidRPr="00F217CC">
        <w:rPr>
          <w:rFonts w:ascii="Arial" w:hAnsi="Arial" w:cs="Arial"/>
          <w:sz w:val="22"/>
          <w:szCs w:val="22"/>
        </w:rPr>
        <w:t xml:space="preserve">3) </w:t>
      </w:r>
      <w:r w:rsidRPr="00F217CC">
        <w:rPr>
          <w:rFonts w:ascii="Arial" w:hAnsi="Arial" w:cs="Arial"/>
          <w:sz w:val="20"/>
          <w:szCs w:val="20"/>
        </w:rPr>
        <w:t>Kupující nabývá pozemk</w:t>
      </w:r>
      <w:r w:rsidRPr="00F217CC">
        <w:rPr>
          <w:rFonts w:ascii="Arial" w:hAnsi="Arial" w:cs="Arial"/>
          <w:sz w:val="22"/>
          <w:szCs w:val="22"/>
        </w:rPr>
        <w:t>y</w:t>
      </w:r>
      <w:r w:rsidRPr="00F217CC">
        <w:rPr>
          <w:rFonts w:ascii="Arial" w:hAnsi="Arial" w:cs="Arial"/>
          <w:sz w:val="20"/>
          <w:szCs w:val="20"/>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sidRPr="00F217CC">
        <w:rPr>
          <w:rFonts w:ascii="Arial" w:hAnsi="Arial" w:cs="Arial"/>
          <w:sz w:val="22"/>
          <w:szCs w:val="22"/>
        </w:rPr>
        <w:t>ýc</w:t>
      </w:r>
      <w:r w:rsidRPr="00F217CC">
        <w:rPr>
          <w:rFonts w:ascii="Arial" w:hAnsi="Arial" w:cs="Arial"/>
          <w:sz w:val="20"/>
          <w:szCs w:val="20"/>
        </w:rPr>
        <w:t>h pozemk</w:t>
      </w:r>
      <w:r w:rsidRPr="00F217CC">
        <w:rPr>
          <w:rFonts w:ascii="Arial" w:hAnsi="Arial" w:cs="Arial"/>
          <w:sz w:val="22"/>
          <w:szCs w:val="22"/>
        </w:rPr>
        <w:t>ů</w:t>
      </w:r>
      <w:r w:rsidRPr="00F217CC">
        <w:rPr>
          <w:rFonts w:ascii="Arial" w:hAnsi="Arial" w:cs="Arial"/>
          <w:sz w:val="20"/>
          <w:szCs w:val="20"/>
        </w:rPr>
        <w:t>.</w:t>
      </w:r>
      <w:bookmarkEnd w:id="0"/>
    </w:p>
    <w:p w14:paraId="78030434" w14:textId="77777777" w:rsidR="00F357C4" w:rsidRPr="00F217CC" w:rsidRDefault="00F357C4">
      <w:pPr>
        <w:pStyle w:val="para"/>
        <w:widowControl/>
        <w:rPr>
          <w:rFonts w:ascii="Arial" w:hAnsi="Arial" w:cs="Arial"/>
          <w:sz w:val="20"/>
          <w:szCs w:val="20"/>
        </w:rPr>
      </w:pPr>
    </w:p>
    <w:p w14:paraId="26C545D7" w14:textId="77777777" w:rsidR="00136D24" w:rsidRPr="00F217CC" w:rsidRDefault="00136D24">
      <w:pPr>
        <w:pStyle w:val="para"/>
        <w:widowControl/>
        <w:rPr>
          <w:rFonts w:ascii="Arial" w:hAnsi="Arial" w:cs="Arial"/>
          <w:sz w:val="20"/>
          <w:szCs w:val="20"/>
        </w:rPr>
      </w:pPr>
      <w:r w:rsidRPr="00F217CC">
        <w:rPr>
          <w:rFonts w:ascii="Arial" w:hAnsi="Arial" w:cs="Arial"/>
          <w:sz w:val="20"/>
          <w:szCs w:val="20"/>
        </w:rPr>
        <w:t>VI.</w:t>
      </w:r>
    </w:p>
    <w:p w14:paraId="791501D3" w14:textId="77777777" w:rsidR="00136D24" w:rsidRPr="00F217CC" w:rsidRDefault="00136D24">
      <w:pPr>
        <w:pStyle w:val="vnitrniText"/>
        <w:widowControl/>
        <w:rPr>
          <w:rFonts w:ascii="Arial" w:hAnsi="Arial" w:cs="Arial"/>
          <w:color w:val="000000"/>
          <w:sz w:val="20"/>
          <w:szCs w:val="20"/>
        </w:rPr>
      </w:pPr>
      <w:r w:rsidRPr="00F217CC">
        <w:rPr>
          <w:rFonts w:ascii="Arial" w:hAnsi="Arial" w:cs="Arial"/>
          <w:sz w:val="20"/>
          <w:szCs w:val="20"/>
        </w:rPr>
        <w:t>1) Smluvní strany se dohodly, že prodávající podá návrh na vklad vlastnického práva na základě této smlouvy u příslušného katastrálního úřadu do 30 dnů ode dne účinnosti této smlouvy</w:t>
      </w:r>
      <w:r w:rsidRPr="00F217CC">
        <w:rPr>
          <w:rFonts w:ascii="Arial" w:hAnsi="Arial" w:cs="Arial"/>
          <w:color w:val="000000"/>
          <w:sz w:val="20"/>
          <w:szCs w:val="20"/>
        </w:rPr>
        <w:t>.</w:t>
      </w:r>
    </w:p>
    <w:p w14:paraId="35F3E8C0" w14:textId="77777777" w:rsidR="00F56E1F" w:rsidRPr="00F217CC" w:rsidRDefault="00F56E1F" w:rsidP="00F56E1F">
      <w:pPr>
        <w:pStyle w:val="vnintext"/>
        <w:tabs>
          <w:tab w:val="clear" w:pos="709"/>
        </w:tabs>
        <w:ind w:firstLine="425"/>
        <w:rPr>
          <w:rFonts w:ascii="Arial" w:hAnsi="Arial" w:cs="Arial"/>
          <w:sz w:val="20"/>
        </w:rPr>
      </w:pPr>
      <w:r w:rsidRPr="00F217CC">
        <w:rPr>
          <w:rFonts w:ascii="Arial" w:hAnsi="Arial" w:cs="Arial"/>
          <w:sz w:val="20"/>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934D335" w14:textId="77777777" w:rsidR="00F56E1F" w:rsidRPr="00F217CC" w:rsidRDefault="00F56E1F" w:rsidP="00F56E1F">
      <w:pPr>
        <w:widowControl/>
        <w:ind w:firstLine="426"/>
        <w:jc w:val="both"/>
        <w:rPr>
          <w:rFonts w:ascii="Arial" w:hAnsi="Arial" w:cs="Arial"/>
        </w:rPr>
      </w:pPr>
      <w:r w:rsidRPr="00F217CC">
        <w:rPr>
          <w:rFonts w:ascii="Arial" w:hAnsi="Arial" w:cs="Arial"/>
        </w:rPr>
        <w:t>3) 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 prodávajícím vymáhat.</w:t>
      </w:r>
    </w:p>
    <w:p w14:paraId="2A9780B5" w14:textId="77777777" w:rsidR="00F56E1F" w:rsidRPr="00F217CC" w:rsidRDefault="00F56E1F" w:rsidP="00F56E1F">
      <w:pPr>
        <w:widowControl/>
        <w:ind w:firstLine="426"/>
        <w:jc w:val="both"/>
        <w:rPr>
          <w:rFonts w:ascii="Arial" w:hAnsi="Arial" w:cs="Arial"/>
        </w:rPr>
      </w:pPr>
      <w:r w:rsidRPr="00F217CC">
        <w:rPr>
          <w:rFonts w:ascii="Arial" w:hAnsi="Arial" w:cs="Arial"/>
        </w:rPr>
        <w:t>4) Prodávající je ve smyslu zákona č. 634/2004 Sb., o správních poplatcích, ve znění pozdějších předpisů, osvobozen od správních poplatků.</w:t>
      </w:r>
    </w:p>
    <w:p w14:paraId="11315B2D" w14:textId="77777777" w:rsidR="00136D24" w:rsidRPr="00F217CC" w:rsidRDefault="00136D24">
      <w:pPr>
        <w:widowControl/>
        <w:rPr>
          <w:rFonts w:ascii="Arial" w:hAnsi="Arial" w:cs="Arial"/>
          <w:b/>
          <w:bCs/>
        </w:rPr>
      </w:pPr>
    </w:p>
    <w:p w14:paraId="2D838266" w14:textId="77777777" w:rsidR="00136D24" w:rsidRPr="00F217CC" w:rsidRDefault="00136D24">
      <w:pPr>
        <w:pStyle w:val="para"/>
        <w:widowControl/>
        <w:rPr>
          <w:rFonts w:ascii="Arial" w:hAnsi="Arial" w:cs="Arial"/>
          <w:sz w:val="20"/>
          <w:szCs w:val="20"/>
        </w:rPr>
      </w:pPr>
      <w:r w:rsidRPr="00F217CC">
        <w:rPr>
          <w:rFonts w:ascii="Arial" w:hAnsi="Arial" w:cs="Arial"/>
          <w:sz w:val="20"/>
          <w:szCs w:val="20"/>
        </w:rPr>
        <w:t>VII.</w:t>
      </w:r>
    </w:p>
    <w:p w14:paraId="292E4D9C" w14:textId="77777777" w:rsidR="00136D24" w:rsidRPr="00F217CC" w:rsidRDefault="00136D24">
      <w:pPr>
        <w:pStyle w:val="vnitrniText"/>
        <w:widowControl/>
        <w:rPr>
          <w:rFonts w:ascii="Arial" w:hAnsi="Arial" w:cs="Arial"/>
          <w:sz w:val="20"/>
          <w:szCs w:val="20"/>
        </w:rPr>
      </w:pPr>
      <w:r w:rsidRPr="00F217CC">
        <w:rPr>
          <w:rFonts w:ascii="Arial" w:hAnsi="Arial" w:cs="Arial"/>
          <w:sz w:val="20"/>
          <w:szCs w:val="20"/>
        </w:rPr>
        <w:t>1) Smluvní strany se dohodly, že jakékoliv změny a doplňky této smlouvy jsou možné pouze písemnou formou na základě dohody účastníků smlouvy.</w:t>
      </w:r>
    </w:p>
    <w:p w14:paraId="7064293E" w14:textId="77777777" w:rsidR="00136D24" w:rsidRPr="00F217CC" w:rsidRDefault="00136D24">
      <w:pPr>
        <w:pStyle w:val="vnitrniText"/>
        <w:widowControl/>
        <w:rPr>
          <w:rFonts w:ascii="Arial" w:hAnsi="Arial" w:cs="Arial"/>
          <w:sz w:val="20"/>
          <w:szCs w:val="20"/>
        </w:rPr>
      </w:pPr>
      <w:r w:rsidRPr="00F217CC">
        <w:rPr>
          <w:rFonts w:ascii="Arial" w:hAnsi="Arial" w:cs="Arial"/>
          <w:sz w:val="20"/>
          <w:szCs w:val="20"/>
        </w:rPr>
        <w:t>2) Tato smlouva je vyhotovena ve 3 stejnopisech, z nichž každý má platnost originálu. Kupující obdrží 1 stejnopis(y) a ostatní jsou určeny pro prodávajícího.</w:t>
      </w:r>
    </w:p>
    <w:p w14:paraId="4D8F2BFB" w14:textId="77777777" w:rsidR="00224A79" w:rsidRPr="00F217CC" w:rsidRDefault="00495B42" w:rsidP="00224A79">
      <w:pPr>
        <w:pStyle w:val="vnitrniText"/>
        <w:widowControl/>
        <w:rPr>
          <w:rFonts w:ascii="Arial" w:hAnsi="Arial" w:cs="Arial"/>
          <w:sz w:val="20"/>
          <w:szCs w:val="20"/>
        </w:rPr>
      </w:pPr>
      <w:r w:rsidRPr="00F217CC">
        <w:rPr>
          <w:rFonts w:ascii="Arial" w:hAnsi="Arial" w:cs="Arial"/>
          <w:sz w:val="20"/>
          <w:szCs w:val="20"/>
        </w:rPr>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 Smluvní strany se dohodly, že uveřejnění této smlouvy v Registru smluv dle zákona č. 340/2015 Sb., o zvláštních podmínkách účinnosti některých smluv, ve znění pozdějších předpisů, zajistí Státní pozemkový úřad.</w:t>
      </w:r>
      <w:r w:rsidR="00224A79" w:rsidRPr="00F217CC">
        <w:rPr>
          <w:rFonts w:ascii="Arial" w:hAnsi="Arial" w:cs="Arial"/>
          <w:sz w:val="20"/>
          <w:szCs w:val="20"/>
        </w:rPr>
        <w:t xml:space="preserve"> </w:t>
      </w:r>
    </w:p>
    <w:p w14:paraId="08970AC9" w14:textId="77777777" w:rsidR="00495B42" w:rsidRPr="00F217CC" w:rsidRDefault="00224A79" w:rsidP="00224A79">
      <w:pPr>
        <w:pStyle w:val="vnitrniText"/>
        <w:widowControl/>
        <w:rPr>
          <w:rFonts w:ascii="Arial" w:hAnsi="Arial" w:cs="Arial"/>
          <w:sz w:val="20"/>
          <w:szCs w:val="20"/>
        </w:rPr>
      </w:pPr>
      <w:r w:rsidRPr="00F217CC">
        <w:rPr>
          <w:rFonts w:ascii="Arial" w:hAnsi="Arial" w:cs="Arial"/>
          <w:sz w:val="20"/>
          <w:szCs w:val="20"/>
        </w:rPr>
        <w:t xml:space="preserve">4) </w:t>
      </w:r>
      <w:r w:rsidR="00107D52" w:rsidRPr="00F217CC">
        <w:rPr>
          <w:rFonts w:ascii="Arial" w:hAnsi="Arial" w:cs="Arial"/>
          <w:sz w:val="20"/>
          <w:szCs w:val="20"/>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F217CC">
        <w:rPr>
          <w:sz w:val="20"/>
          <w:szCs w:val="20"/>
        </w:rPr>
        <w:t xml:space="preserve"> </w:t>
      </w:r>
      <w:r w:rsidR="00107D52" w:rsidRPr="00F217CC">
        <w:rPr>
          <w:rFonts w:ascii="Arial" w:hAnsi="Arial" w:cs="Arial"/>
          <w:sz w:val="20"/>
          <w:szCs w:val="20"/>
        </w:rPr>
        <w:t xml:space="preserve">č. 110/2019 Sb., o zpracování osobních údajů, a platným nařízením Evropského parlamentu a Rady EU 2016/679 („GDPR“). Tyto postupy a opatření se smluvní strany zavazují dodržovat po celou dobu trvání </w:t>
      </w:r>
      <w:r w:rsidR="00107D52" w:rsidRPr="00F217CC">
        <w:rPr>
          <w:rFonts w:ascii="Arial" w:hAnsi="Arial" w:cs="Arial"/>
          <w:sz w:val="20"/>
          <w:szCs w:val="20"/>
        </w:rPr>
        <w:lastRenderedPageBreak/>
        <w:t>skartační lhůty ve smyslu § 2 písm. s) zákona č. 499/2004 Sb. o archivnictví a spisové službě a o změně některých zákonů, ve znění pozdějších předpisů.</w:t>
      </w:r>
    </w:p>
    <w:p w14:paraId="25858941" w14:textId="77777777" w:rsidR="00136D24" w:rsidRPr="00F217CC" w:rsidRDefault="00136D24">
      <w:pPr>
        <w:pStyle w:val="vnitrniText"/>
        <w:widowControl/>
        <w:rPr>
          <w:rFonts w:ascii="Arial" w:hAnsi="Arial" w:cs="Arial"/>
          <w:sz w:val="20"/>
          <w:szCs w:val="20"/>
        </w:rPr>
      </w:pPr>
    </w:p>
    <w:p w14:paraId="0EEF39FD" w14:textId="77777777" w:rsidR="00136D24" w:rsidRPr="00F217CC" w:rsidRDefault="00136D24">
      <w:pPr>
        <w:pStyle w:val="para"/>
        <w:widowControl/>
        <w:rPr>
          <w:rFonts w:ascii="Arial" w:hAnsi="Arial" w:cs="Arial"/>
          <w:b w:val="0"/>
          <w:bCs w:val="0"/>
          <w:sz w:val="20"/>
          <w:szCs w:val="20"/>
        </w:rPr>
      </w:pPr>
      <w:r w:rsidRPr="00F217CC">
        <w:rPr>
          <w:rFonts w:ascii="Arial" w:hAnsi="Arial" w:cs="Arial"/>
          <w:sz w:val="20"/>
          <w:szCs w:val="20"/>
        </w:rPr>
        <w:t>VIII.</w:t>
      </w:r>
    </w:p>
    <w:p w14:paraId="0A905B4E" w14:textId="77777777" w:rsidR="00136D24" w:rsidRPr="00F217CC" w:rsidRDefault="00136D24">
      <w:pPr>
        <w:widowControl/>
        <w:ind w:firstLine="426"/>
        <w:jc w:val="both"/>
        <w:rPr>
          <w:rFonts w:ascii="Arial" w:hAnsi="Arial" w:cs="Arial"/>
        </w:rPr>
      </w:pPr>
      <w:r w:rsidRPr="00F217CC">
        <w:rPr>
          <w:rFonts w:ascii="Arial" w:hAnsi="Arial" w:cs="Arial"/>
        </w:rPr>
        <w:t xml:space="preserve">1) Prodávající prohlašuje, že v souladu s </w:t>
      </w:r>
      <w:r w:rsidR="00B56780" w:rsidRPr="00F217CC">
        <w:rPr>
          <w:rFonts w:ascii="Arial" w:hAnsi="Arial" w:cs="Arial"/>
        </w:rPr>
        <w:t xml:space="preserve">§ 6 zákona č. 503/2012 Sb., </w:t>
      </w:r>
      <w:r w:rsidR="00F56819" w:rsidRPr="00F217CC">
        <w:rPr>
          <w:rFonts w:ascii="Arial" w:hAnsi="Arial" w:cs="Arial"/>
        </w:rPr>
        <w:t>o Státním pozemkovém úřadu a o změně některých souvisejících zákonů, ve znění pozdějších předpisů</w:t>
      </w:r>
      <w:r w:rsidRPr="00F217CC">
        <w:rPr>
          <w:rFonts w:ascii="Arial" w:hAnsi="Arial" w:cs="Arial"/>
        </w:rPr>
        <w:t xml:space="preserve">, prověřil převoditelnost prodávaných pozemků a prohlašuje, že prodávané pozemky nejsou vyloučeny z převodu podle </w:t>
      </w:r>
      <w:r w:rsidR="00B56780" w:rsidRPr="00F217CC">
        <w:rPr>
          <w:rFonts w:ascii="Arial" w:hAnsi="Arial" w:cs="Arial"/>
        </w:rPr>
        <w:t xml:space="preserve">s § 6 zákona č. 503/2012 Sb., </w:t>
      </w:r>
      <w:r w:rsidR="00F56819" w:rsidRPr="00F217CC">
        <w:rPr>
          <w:rFonts w:ascii="Arial" w:hAnsi="Arial" w:cs="Arial"/>
        </w:rPr>
        <w:t>o Státním pozemkovém úřadu a o změně některých souvisejících zákonů, ve znění pozdějších předpisů</w:t>
      </w:r>
      <w:r w:rsidRPr="00F217CC">
        <w:rPr>
          <w:rFonts w:ascii="Arial" w:hAnsi="Arial" w:cs="Arial"/>
        </w:rPr>
        <w:t>.</w:t>
      </w:r>
    </w:p>
    <w:p w14:paraId="5F0B823F" w14:textId="6080DB1A" w:rsidR="00136D24" w:rsidRPr="00F217CC" w:rsidRDefault="00136D24">
      <w:pPr>
        <w:widowControl/>
        <w:ind w:firstLine="426"/>
        <w:jc w:val="both"/>
        <w:rPr>
          <w:rFonts w:ascii="Arial" w:hAnsi="Arial" w:cs="Arial"/>
        </w:rPr>
      </w:pPr>
      <w:r w:rsidRPr="00F217CC">
        <w:rPr>
          <w:rFonts w:ascii="Arial" w:hAnsi="Arial" w:cs="Arial"/>
        </w:rPr>
        <w:t xml:space="preserve">2) Kupující prohlašuje, že ve vztahu k převáděným pozemkům splňuje zákonem stanovené podmínky pro to, aby na něho mohly být podle </w:t>
      </w:r>
      <w:r w:rsidR="00F159EA" w:rsidRPr="00F217CC">
        <w:rPr>
          <w:rFonts w:ascii="Arial" w:hAnsi="Arial" w:cs="Arial"/>
        </w:rPr>
        <w:t>§ 10 odst. 3</w:t>
      </w:r>
      <w:r w:rsidRPr="00F217CC">
        <w:rPr>
          <w:rFonts w:ascii="Arial" w:hAnsi="Arial" w:cs="Arial"/>
        </w:rPr>
        <w:t xml:space="preserve"> zákona č. </w:t>
      </w:r>
      <w:r w:rsidR="00B56780" w:rsidRPr="00F217CC">
        <w:rPr>
          <w:rFonts w:ascii="Arial" w:hAnsi="Arial" w:cs="Arial"/>
        </w:rPr>
        <w:t xml:space="preserve">503/2012 Sb., </w:t>
      </w:r>
      <w:r w:rsidR="00F56819" w:rsidRPr="00F217CC">
        <w:rPr>
          <w:rFonts w:ascii="Arial" w:hAnsi="Arial" w:cs="Arial"/>
        </w:rPr>
        <w:t>o Státním pozemkovém úřadu a o změně některých souvisejících zákonů, ve znění pozdějších předpisů</w:t>
      </w:r>
      <w:r w:rsidRPr="00F217CC">
        <w:rPr>
          <w:rFonts w:ascii="Arial" w:hAnsi="Arial" w:cs="Arial"/>
        </w:rPr>
        <w:t>, převedeny</w:t>
      </w:r>
    </w:p>
    <w:p w14:paraId="57908C98" w14:textId="77777777" w:rsidR="002750DE" w:rsidRPr="00F217CC" w:rsidRDefault="00136D24">
      <w:pPr>
        <w:widowControl/>
        <w:ind w:firstLine="426"/>
        <w:jc w:val="both"/>
        <w:rPr>
          <w:rFonts w:ascii="Arial" w:hAnsi="Arial" w:cs="Arial"/>
        </w:rPr>
      </w:pPr>
      <w:r w:rsidRPr="00F217CC">
        <w:rPr>
          <w:rFonts w:ascii="Arial" w:hAnsi="Arial" w:cs="Arial"/>
        </w:rPr>
        <w:t>3) Kupující bere na vědomí a je srozuměn s tím, že nepravdivost tvrzení obsažených ve výše uvedeném prohlášení má za následek neplatnost této smlouvy od samého počátku.</w:t>
      </w:r>
    </w:p>
    <w:p w14:paraId="5F6E77A9" w14:textId="77777777" w:rsidR="007A5D1C" w:rsidRPr="00F217CC" w:rsidRDefault="002750DE">
      <w:pPr>
        <w:widowControl/>
        <w:ind w:firstLine="426"/>
        <w:jc w:val="both"/>
        <w:rPr>
          <w:rFonts w:ascii="Arial" w:hAnsi="Arial" w:cs="Arial"/>
        </w:rPr>
      </w:pPr>
      <w:r w:rsidRPr="00F217CC">
        <w:rPr>
          <w:rFonts w:ascii="Arial" w:hAnsi="Arial" w:cs="Arial"/>
        </w:rPr>
        <w:t xml:space="preserve">4) Kupující </w:t>
      </w:r>
      <w:r w:rsidR="000248F3" w:rsidRPr="00F217CC">
        <w:rPr>
          <w:rFonts w:ascii="Arial" w:hAnsi="Arial" w:cs="Arial"/>
        </w:rPr>
        <w:t xml:space="preserve">prohlašují, že splňují </w:t>
      </w:r>
      <w:r w:rsidRPr="00F217CC">
        <w:rPr>
          <w:rFonts w:ascii="Arial" w:hAnsi="Arial" w:cs="Arial"/>
        </w:rPr>
        <w:t xml:space="preserve">zákonné podmínky ve smyslu § 16 odst. 1 zákona č. 503/2012 Sb., </w:t>
      </w:r>
      <w:r w:rsidR="00F56819" w:rsidRPr="00F217CC">
        <w:rPr>
          <w:rFonts w:ascii="Arial" w:hAnsi="Arial" w:cs="Arial"/>
        </w:rPr>
        <w:t>o Státním pozemkovém úřadu a o změně některých souvisejících zákonů, ve znění pozdějších předpisů</w:t>
      </w:r>
      <w:r w:rsidRPr="00F217CC">
        <w:rPr>
          <w:rFonts w:ascii="Arial" w:hAnsi="Arial" w:cs="Arial"/>
        </w:rPr>
        <w:t>.</w:t>
      </w:r>
    </w:p>
    <w:p w14:paraId="2BF1836F" w14:textId="77777777" w:rsidR="00136D24" w:rsidRPr="00F217CC" w:rsidRDefault="00136D24">
      <w:pPr>
        <w:widowControl/>
        <w:ind w:firstLine="426"/>
        <w:jc w:val="both"/>
        <w:rPr>
          <w:rFonts w:ascii="Arial" w:hAnsi="Arial" w:cs="Arial"/>
        </w:rPr>
      </w:pPr>
    </w:p>
    <w:p w14:paraId="6B4C0885" w14:textId="77777777" w:rsidR="00136D24" w:rsidRPr="00F217CC" w:rsidRDefault="00136D24">
      <w:pPr>
        <w:widowControl/>
        <w:jc w:val="center"/>
        <w:rPr>
          <w:rFonts w:ascii="Arial" w:hAnsi="Arial" w:cs="Arial"/>
        </w:rPr>
      </w:pPr>
      <w:r w:rsidRPr="00F217CC">
        <w:rPr>
          <w:rFonts w:ascii="Arial" w:hAnsi="Arial" w:cs="Arial"/>
          <w:b/>
          <w:bCs/>
        </w:rPr>
        <w:t>IX.</w:t>
      </w:r>
    </w:p>
    <w:p w14:paraId="5EEFD64B" w14:textId="77777777" w:rsidR="00136D24" w:rsidRPr="00F217CC" w:rsidRDefault="00136D24">
      <w:pPr>
        <w:widowControl/>
        <w:ind w:firstLine="426"/>
        <w:jc w:val="both"/>
        <w:rPr>
          <w:rFonts w:ascii="Arial" w:hAnsi="Arial" w:cs="Arial"/>
        </w:rPr>
      </w:pPr>
      <w:r w:rsidRPr="00F217CC">
        <w:rPr>
          <w:rFonts w:ascii="Arial" w:hAnsi="Arial" w:cs="Arial"/>
        </w:rPr>
        <w:t>Smluvní strany po jejím přečtení prohlašují, že s jejím obsahem souhlasí a že tato smlouva je shodným projevem jejich vážné a svobodné vůle a na dů</w:t>
      </w:r>
      <w:r w:rsidR="00224A79" w:rsidRPr="00F217CC">
        <w:rPr>
          <w:rFonts w:ascii="Arial" w:hAnsi="Arial" w:cs="Arial"/>
        </w:rPr>
        <w:t>kaz toho připojují své podpisy.</w:t>
      </w:r>
    </w:p>
    <w:p w14:paraId="31FCDE61" w14:textId="77777777" w:rsidR="00136D24" w:rsidRPr="00F217CC" w:rsidRDefault="00136D24">
      <w:pPr>
        <w:widowControl/>
        <w:jc w:val="both"/>
        <w:rPr>
          <w:rFonts w:ascii="Arial" w:hAnsi="Arial" w:cs="Arial"/>
        </w:rPr>
      </w:pPr>
    </w:p>
    <w:p w14:paraId="4CEBEEA1" w14:textId="77777777" w:rsidR="00136D24" w:rsidRPr="00F217CC" w:rsidRDefault="00136D24">
      <w:pPr>
        <w:widowControl/>
        <w:jc w:val="both"/>
        <w:rPr>
          <w:rFonts w:ascii="Arial" w:hAnsi="Arial" w:cs="Arial"/>
        </w:rPr>
      </w:pPr>
    </w:p>
    <w:p w14:paraId="122E6398" w14:textId="26A674E0" w:rsidR="00136D24" w:rsidRPr="00F217CC" w:rsidRDefault="00136D24">
      <w:pPr>
        <w:widowControl/>
        <w:tabs>
          <w:tab w:val="left" w:pos="5103"/>
        </w:tabs>
        <w:jc w:val="both"/>
        <w:rPr>
          <w:rFonts w:ascii="Arial" w:hAnsi="Arial" w:cs="Arial"/>
        </w:rPr>
      </w:pPr>
      <w:r w:rsidRPr="00F217CC">
        <w:rPr>
          <w:rFonts w:ascii="Arial" w:hAnsi="Arial" w:cs="Arial"/>
        </w:rPr>
        <w:t>V Teplicích dne</w:t>
      </w:r>
      <w:r w:rsidR="00785320">
        <w:rPr>
          <w:rFonts w:ascii="Arial" w:hAnsi="Arial" w:cs="Arial"/>
        </w:rPr>
        <w:t xml:space="preserve"> 3.10. 2024</w:t>
      </w:r>
      <w:r w:rsidRPr="00F217CC">
        <w:rPr>
          <w:rFonts w:ascii="Arial" w:hAnsi="Arial" w:cs="Arial"/>
        </w:rPr>
        <w:tab/>
        <w:t xml:space="preserve">V </w:t>
      </w:r>
      <w:r w:rsidR="00785320">
        <w:rPr>
          <w:rFonts w:ascii="Arial" w:hAnsi="Arial" w:cs="Arial"/>
        </w:rPr>
        <w:t>Mostě</w:t>
      </w:r>
      <w:r w:rsidRPr="00F217CC">
        <w:rPr>
          <w:rFonts w:ascii="Arial" w:hAnsi="Arial" w:cs="Arial"/>
        </w:rPr>
        <w:t xml:space="preserve"> dne </w:t>
      </w:r>
      <w:r w:rsidR="00785320">
        <w:rPr>
          <w:rFonts w:ascii="Arial" w:hAnsi="Arial" w:cs="Arial"/>
        </w:rPr>
        <w:t>26.9. 2024</w:t>
      </w:r>
    </w:p>
    <w:p w14:paraId="18AF6E2D" w14:textId="77777777" w:rsidR="00136D24" w:rsidRPr="00F217CC" w:rsidRDefault="00136D24">
      <w:pPr>
        <w:widowControl/>
        <w:rPr>
          <w:rFonts w:ascii="Arial" w:hAnsi="Arial" w:cs="Arial"/>
        </w:rPr>
      </w:pPr>
    </w:p>
    <w:p w14:paraId="1D22716B" w14:textId="77777777" w:rsidR="00136D24" w:rsidRPr="00F217CC" w:rsidRDefault="00136D24">
      <w:pPr>
        <w:widowControl/>
        <w:rPr>
          <w:rFonts w:ascii="Arial" w:hAnsi="Arial" w:cs="Arial"/>
        </w:rPr>
      </w:pPr>
    </w:p>
    <w:p w14:paraId="4D65CAC5" w14:textId="77777777" w:rsidR="00136D24" w:rsidRPr="00F217CC" w:rsidRDefault="00136D24">
      <w:pPr>
        <w:widowControl/>
        <w:rPr>
          <w:rFonts w:ascii="Arial" w:hAnsi="Arial" w:cs="Arial"/>
        </w:rPr>
      </w:pPr>
    </w:p>
    <w:p w14:paraId="5520CA8C" w14:textId="77777777" w:rsidR="00136D24" w:rsidRPr="00F217CC" w:rsidRDefault="00136D24">
      <w:pPr>
        <w:widowControl/>
        <w:rPr>
          <w:rFonts w:ascii="Arial" w:hAnsi="Arial" w:cs="Arial"/>
        </w:rPr>
      </w:pPr>
    </w:p>
    <w:p w14:paraId="660734AC" w14:textId="77777777" w:rsidR="00136D24" w:rsidRPr="00F217CC" w:rsidRDefault="00136D24">
      <w:pPr>
        <w:widowControl/>
        <w:ind w:left="5104" w:hanging="5104"/>
        <w:rPr>
          <w:rFonts w:ascii="Arial" w:hAnsi="Arial" w:cs="Arial"/>
        </w:rPr>
      </w:pPr>
      <w:r w:rsidRPr="00F217CC">
        <w:rPr>
          <w:rFonts w:ascii="Arial" w:hAnsi="Arial" w:cs="Arial"/>
        </w:rPr>
        <w:t>............................................</w:t>
      </w:r>
      <w:r w:rsidRPr="00F217CC">
        <w:rPr>
          <w:rFonts w:ascii="Arial" w:hAnsi="Arial" w:cs="Arial"/>
        </w:rPr>
        <w:tab/>
        <w:t>............................................</w:t>
      </w:r>
    </w:p>
    <w:p w14:paraId="3D7CA631" w14:textId="217CFCD0" w:rsidR="00136D24" w:rsidRPr="00F217CC" w:rsidRDefault="00136D24">
      <w:pPr>
        <w:widowControl/>
        <w:ind w:left="5104" w:hanging="5104"/>
        <w:rPr>
          <w:rFonts w:ascii="Arial" w:hAnsi="Arial" w:cs="Arial"/>
        </w:rPr>
      </w:pPr>
      <w:r w:rsidRPr="00F217CC">
        <w:rPr>
          <w:rFonts w:ascii="Arial" w:hAnsi="Arial" w:cs="Arial"/>
        </w:rPr>
        <w:t>Státní pozemkový úřad</w:t>
      </w:r>
      <w:r w:rsidRPr="00F217CC">
        <w:rPr>
          <w:rFonts w:ascii="Arial" w:hAnsi="Arial" w:cs="Arial"/>
        </w:rPr>
        <w:tab/>
        <w:t>EUROMONT LEŠENÍ spol. s r.o.</w:t>
      </w:r>
      <w:r w:rsidR="003023DA">
        <w:rPr>
          <w:rFonts w:ascii="Arial" w:hAnsi="Arial" w:cs="Arial"/>
        </w:rPr>
        <w:t xml:space="preserve"> </w:t>
      </w:r>
    </w:p>
    <w:p w14:paraId="2D71D04B" w14:textId="20A857FE" w:rsidR="00D812ED" w:rsidRDefault="00136D24" w:rsidP="008F306F">
      <w:pPr>
        <w:widowControl/>
        <w:rPr>
          <w:rFonts w:ascii="Arial" w:hAnsi="Arial" w:cs="Arial"/>
        </w:rPr>
      </w:pPr>
      <w:r w:rsidRPr="00F217CC">
        <w:rPr>
          <w:rFonts w:ascii="Arial" w:hAnsi="Arial" w:cs="Arial"/>
        </w:rPr>
        <w:t>zástupce ředitele Krajského pozemkového úřadu</w:t>
      </w:r>
      <w:r w:rsidRPr="00F217CC">
        <w:rPr>
          <w:rFonts w:ascii="Arial" w:hAnsi="Arial" w:cs="Arial"/>
        </w:rPr>
        <w:tab/>
      </w:r>
      <w:r w:rsidR="00D812ED">
        <w:rPr>
          <w:rFonts w:ascii="Arial" w:hAnsi="Arial" w:cs="Arial"/>
        </w:rPr>
        <w:t xml:space="preserve">  </w:t>
      </w:r>
      <w:r w:rsidRPr="00F217CC">
        <w:rPr>
          <w:rFonts w:ascii="Arial" w:hAnsi="Arial" w:cs="Arial"/>
        </w:rPr>
        <w:t>zast. jednatel Wagner Miroslav</w:t>
      </w:r>
      <w:r w:rsidR="00AB235D">
        <w:rPr>
          <w:rFonts w:ascii="Arial" w:hAnsi="Arial" w:cs="Arial"/>
        </w:rPr>
        <w:t xml:space="preserve"> </w:t>
      </w:r>
    </w:p>
    <w:p w14:paraId="156651D4" w14:textId="75447932" w:rsidR="00173437" w:rsidRDefault="00173437" w:rsidP="008F306F">
      <w:pPr>
        <w:widowControl/>
        <w:rPr>
          <w:rFonts w:ascii="Arial" w:hAnsi="Arial" w:cs="Arial"/>
        </w:rPr>
      </w:pPr>
      <w:r w:rsidRPr="00173437">
        <w:rPr>
          <w:rFonts w:ascii="Arial" w:hAnsi="Arial" w:cs="Arial"/>
        </w:rPr>
        <w:t>pro Ústecký kraj</w:t>
      </w:r>
      <w:r w:rsidR="000E5F56">
        <w:rPr>
          <w:rFonts w:ascii="Arial" w:hAnsi="Arial" w:cs="Arial"/>
        </w:rPr>
        <w:t xml:space="preserve">                                                             </w:t>
      </w:r>
      <w:r w:rsidR="00D812ED">
        <w:rPr>
          <w:rFonts w:ascii="Arial" w:hAnsi="Arial" w:cs="Arial"/>
        </w:rPr>
        <w:t xml:space="preserve">    </w:t>
      </w:r>
      <w:r w:rsidR="000E5F56" w:rsidRPr="003023DA">
        <w:rPr>
          <w:rFonts w:ascii="Arial" w:hAnsi="Arial" w:cs="Arial"/>
        </w:rPr>
        <w:t>zast. jednatel Medřický Ladislav</w:t>
      </w:r>
    </w:p>
    <w:p w14:paraId="064BAA01" w14:textId="40CD57A6" w:rsidR="00173437" w:rsidRDefault="00173437" w:rsidP="00173437">
      <w:pPr>
        <w:widowControl/>
        <w:rPr>
          <w:rFonts w:ascii="Arial" w:hAnsi="Arial" w:cs="Arial"/>
        </w:rPr>
      </w:pPr>
      <w:r w:rsidRPr="00173437">
        <w:rPr>
          <w:rFonts w:ascii="Arial" w:hAnsi="Arial" w:cs="Arial"/>
        </w:rPr>
        <w:t>Ing. Jiří Pavliš, DiS.</w:t>
      </w:r>
      <w:r w:rsidRPr="00173437">
        <w:rPr>
          <w:rFonts w:ascii="Arial" w:hAnsi="Arial" w:cs="Arial"/>
        </w:rPr>
        <w:tab/>
      </w:r>
      <w:r w:rsidR="00136D24" w:rsidRPr="00F217CC">
        <w:rPr>
          <w:rFonts w:ascii="Arial" w:hAnsi="Arial" w:cs="Arial"/>
        </w:rPr>
        <w:tab/>
      </w:r>
      <w:r>
        <w:rPr>
          <w:rFonts w:ascii="Arial" w:hAnsi="Arial" w:cs="Arial"/>
        </w:rPr>
        <w:t xml:space="preserve">                                        </w:t>
      </w:r>
      <w:r w:rsidR="00136D24" w:rsidRPr="00F217CC">
        <w:rPr>
          <w:rFonts w:ascii="Arial" w:hAnsi="Arial" w:cs="Arial"/>
        </w:rPr>
        <w:t>kupující</w:t>
      </w:r>
    </w:p>
    <w:p w14:paraId="1C18DE1E" w14:textId="77777777" w:rsidR="00136D24" w:rsidRPr="00F217CC" w:rsidRDefault="00136D24">
      <w:pPr>
        <w:widowControl/>
        <w:ind w:left="5104" w:hanging="5104"/>
        <w:rPr>
          <w:rFonts w:ascii="Arial" w:hAnsi="Arial" w:cs="Arial"/>
        </w:rPr>
      </w:pPr>
      <w:r w:rsidRPr="00F217CC">
        <w:rPr>
          <w:rFonts w:ascii="Arial" w:hAnsi="Arial" w:cs="Arial"/>
        </w:rPr>
        <w:t>prodávající</w:t>
      </w:r>
      <w:r w:rsidRPr="00F217CC">
        <w:rPr>
          <w:rFonts w:ascii="Arial" w:hAnsi="Arial" w:cs="Arial"/>
        </w:rPr>
        <w:tab/>
      </w:r>
    </w:p>
    <w:p w14:paraId="010DF573" w14:textId="77777777" w:rsidR="00136D24" w:rsidRPr="00F217CC" w:rsidRDefault="00136D24">
      <w:pPr>
        <w:widowControl/>
        <w:ind w:left="5104" w:hanging="5104"/>
        <w:rPr>
          <w:rFonts w:ascii="Arial" w:hAnsi="Arial" w:cs="Arial"/>
        </w:rPr>
      </w:pPr>
    </w:p>
    <w:p w14:paraId="0F8DFA5F" w14:textId="77777777" w:rsidR="00136D24" w:rsidRPr="00F217CC" w:rsidRDefault="00136D24">
      <w:pPr>
        <w:widowControl/>
        <w:rPr>
          <w:rFonts w:ascii="Arial" w:hAnsi="Arial" w:cs="Arial"/>
        </w:rPr>
      </w:pPr>
    </w:p>
    <w:p w14:paraId="54CACDD4" w14:textId="77777777" w:rsidR="00136D24" w:rsidRPr="00F217CC" w:rsidRDefault="00136D24">
      <w:pPr>
        <w:widowControl/>
        <w:rPr>
          <w:rFonts w:ascii="Arial" w:hAnsi="Arial" w:cs="Arial"/>
        </w:rPr>
      </w:pPr>
      <w:r w:rsidRPr="00F217CC">
        <w:rPr>
          <w:rFonts w:ascii="Arial" w:hAnsi="Arial" w:cs="Arial"/>
        </w:rPr>
        <w:t>pořadové číslo nabízené</w:t>
      </w:r>
      <w:r w:rsidR="007D53A0" w:rsidRPr="00F217CC">
        <w:rPr>
          <w:rFonts w:ascii="Arial" w:hAnsi="Arial" w:cs="Arial"/>
        </w:rPr>
        <w:t>ho majetku</w:t>
      </w:r>
      <w:r w:rsidRPr="00F217CC">
        <w:rPr>
          <w:rFonts w:ascii="Arial" w:hAnsi="Arial" w:cs="Arial"/>
        </w:rPr>
        <w:t xml:space="preserve"> dle evidence </w:t>
      </w:r>
      <w:r w:rsidR="00A75050" w:rsidRPr="00F217CC">
        <w:rPr>
          <w:rFonts w:ascii="Arial" w:hAnsi="Arial" w:cs="Arial"/>
        </w:rPr>
        <w:t>SPÚ</w:t>
      </w:r>
      <w:r w:rsidRPr="00F217CC">
        <w:rPr>
          <w:rFonts w:ascii="Arial" w:hAnsi="Arial" w:cs="Arial"/>
        </w:rPr>
        <w:t xml:space="preserve">: </w:t>
      </w:r>
      <w:r w:rsidRPr="00F217CC">
        <w:rPr>
          <w:rFonts w:ascii="Arial" w:hAnsi="Arial" w:cs="Arial"/>
          <w:color w:val="000000"/>
        </w:rPr>
        <w:t>2950868, 164368</w:t>
      </w:r>
      <w:r w:rsidRPr="00F217CC">
        <w:rPr>
          <w:rFonts w:ascii="Arial" w:hAnsi="Arial" w:cs="Arial"/>
          <w:color w:val="000000"/>
        </w:rPr>
        <w:br/>
      </w:r>
    </w:p>
    <w:p w14:paraId="03470FA7" w14:textId="77777777" w:rsidR="00136D24" w:rsidRPr="00F217CC" w:rsidRDefault="00136D24">
      <w:pPr>
        <w:widowControl/>
        <w:jc w:val="both"/>
        <w:rPr>
          <w:rFonts w:ascii="Arial" w:hAnsi="Arial" w:cs="Arial"/>
        </w:rPr>
      </w:pPr>
    </w:p>
    <w:p w14:paraId="58303C5A" w14:textId="77777777" w:rsidR="008C265A" w:rsidRPr="00F217CC" w:rsidRDefault="008C265A" w:rsidP="008C265A">
      <w:pPr>
        <w:widowControl/>
        <w:rPr>
          <w:rFonts w:ascii="Arial" w:hAnsi="Arial" w:cs="Arial"/>
        </w:rPr>
      </w:pPr>
      <w:r w:rsidRPr="00F217CC">
        <w:rPr>
          <w:rFonts w:ascii="Arial" w:hAnsi="Arial" w:cs="Arial"/>
        </w:rPr>
        <w:t>Za věcnou a formální správnost odpovídá</w:t>
      </w:r>
    </w:p>
    <w:p w14:paraId="4D883BDD" w14:textId="77777777" w:rsidR="008C265A" w:rsidRPr="00F217CC" w:rsidRDefault="008C265A" w:rsidP="008C265A">
      <w:pPr>
        <w:widowControl/>
        <w:rPr>
          <w:rFonts w:ascii="Arial" w:hAnsi="Arial" w:cs="Arial"/>
        </w:rPr>
      </w:pPr>
      <w:r w:rsidRPr="00F217CC">
        <w:rPr>
          <w:rFonts w:ascii="Arial" w:hAnsi="Arial" w:cs="Arial"/>
        </w:rPr>
        <w:t>vedoucí oddělení převodu majetku státu KPÚ pro Ústecký kraj</w:t>
      </w:r>
    </w:p>
    <w:p w14:paraId="7E6D5EBB" w14:textId="77777777" w:rsidR="008C265A" w:rsidRPr="00F217CC" w:rsidRDefault="008C265A" w:rsidP="008C265A">
      <w:pPr>
        <w:widowControl/>
        <w:rPr>
          <w:rFonts w:ascii="Arial" w:hAnsi="Arial" w:cs="Arial"/>
        </w:rPr>
      </w:pPr>
      <w:r w:rsidRPr="00F217CC">
        <w:rPr>
          <w:rFonts w:ascii="Arial" w:hAnsi="Arial" w:cs="Arial"/>
        </w:rPr>
        <w:t>Ing. Lenka Strnadová</w:t>
      </w:r>
    </w:p>
    <w:p w14:paraId="44D816C8" w14:textId="77777777" w:rsidR="008C265A" w:rsidRPr="00F217CC" w:rsidRDefault="008C265A" w:rsidP="008C265A">
      <w:pPr>
        <w:widowControl/>
        <w:rPr>
          <w:rFonts w:ascii="Arial" w:hAnsi="Arial" w:cs="Arial"/>
        </w:rPr>
      </w:pPr>
    </w:p>
    <w:p w14:paraId="30EED165" w14:textId="77777777" w:rsidR="00C02AD1" w:rsidRPr="00F217CC" w:rsidRDefault="00C02AD1" w:rsidP="00C02AD1">
      <w:pPr>
        <w:widowControl/>
        <w:jc w:val="both"/>
        <w:rPr>
          <w:rFonts w:ascii="Arial" w:hAnsi="Arial" w:cs="Arial"/>
        </w:rPr>
      </w:pPr>
      <w:r w:rsidRPr="00F217CC">
        <w:rPr>
          <w:rFonts w:ascii="Arial" w:hAnsi="Arial" w:cs="Arial"/>
        </w:rPr>
        <w:t>.......................................</w:t>
      </w:r>
    </w:p>
    <w:p w14:paraId="54E3E841" w14:textId="77777777" w:rsidR="008C265A" w:rsidRPr="00F217CC" w:rsidRDefault="008C265A" w:rsidP="008C265A">
      <w:pPr>
        <w:widowControl/>
        <w:ind w:firstLine="708"/>
        <w:rPr>
          <w:rFonts w:ascii="Arial" w:hAnsi="Arial" w:cs="Arial"/>
        </w:rPr>
      </w:pPr>
      <w:r w:rsidRPr="00F217CC">
        <w:rPr>
          <w:rFonts w:ascii="Arial" w:hAnsi="Arial" w:cs="Arial"/>
        </w:rPr>
        <w:t>podpis</w:t>
      </w:r>
    </w:p>
    <w:p w14:paraId="4651FA47" w14:textId="77777777" w:rsidR="008C265A" w:rsidRPr="00F217CC" w:rsidRDefault="008C265A">
      <w:pPr>
        <w:widowControl/>
        <w:tabs>
          <w:tab w:val="left" w:pos="120"/>
        </w:tabs>
        <w:jc w:val="both"/>
        <w:rPr>
          <w:rFonts w:ascii="Arial" w:hAnsi="Arial" w:cs="Arial"/>
        </w:rPr>
      </w:pPr>
    </w:p>
    <w:p w14:paraId="51FB4883" w14:textId="77777777" w:rsidR="00136D24" w:rsidRPr="00F217CC" w:rsidRDefault="00136D24">
      <w:pPr>
        <w:widowControl/>
        <w:tabs>
          <w:tab w:val="left" w:pos="120"/>
        </w:tabs>
        <w:jc w:val="both"/>
        <w:rPr>
          <w:rFonts w:ascii="Arial" w:hAnsi="Arial" w:cs="Arial"/>
          <w:color w:val="000000"/>
        </w:rPr>
      </w:pPr>
      <w:r w:rsidRPr="00F217CC">
        <w:rPr>
          <w:rFonts w:ascii="Arial" w:hAnsi="Arial" w:cs="Arial"/>
        </w:rPr>
        <w:t xml:space="preserve">Za správnost: </w:t>
      </w:r>
      <w:r w:rsidRPr="00F217CC">
        <w:rPr>
          <w:rFonts w:ascii="Arial" w:hAnsi="Arial" w:cs="Arial"/>
          <w:color w:val="000000"/>
        </w:rPr>
        <w:t>Mgr. Miloslava Mašková</w:t>
      </w:r>
    </w:p>
    <w:p w14:paraId="3019B7D0" w14:textId="77777777" w:rsidR="00136D24" w:rsidRPr="00F217CC" w:rsidRDefault="00136D24">
      <w:pPr>
        <w:widowControl/>
        <w:jc w:val="both"/>
        <w:rPr>
          <w:rFonts w:ascii="Arial" w:hAnsi="Arial" w:cs="Arial"/>
        </w:rPr>
      </w:pPr>
    </w:p>
    <w:p w14:paraId="65AD6174" w14:textId="77777777" w:rsidR="00136D24" w:rsidRPr="00F217CC" w:rsidRDefault="00136D24">
      <w:pPr>
        <w:widowControl/>
        <w:jc w:val="both"/>
        <w:rPr>
          <w:rFonts w:ascii="Arial" w:hAnsi="Arial" w:cs="Arial"/>
        </w:rPr>
      </w:pPr>
      <w:r w:rsidRPr="00F217CC">
        <w:rPr>
          <w:rFonts w:ascii="Arial" w:hAnsi="Arial" w:cs="Arial"/>
        </w:rPr>
        <w:t>.......................................</w:t>
      </w:r>
    </w:p>
    <w:p w14:paraId="47809680" w14:textId="77777777" w:rsidR="00136D24" w:rsidRPr="00F217CC" w:rsidRDefault="00136D24">
      <w:pPr>
        <w:widowControl/>
        <w:jc w:val="both"/>
        <w:rPr>
          <w:rFonts w:ascii="Arial" w:hAnsi="Arial" w:cs="Arial"/>
        </w:rPr>
      </w:pPr>
      <w:r w:rsidRPr="00F217CC">
        <w:rPr>
          <w:rFonts w:ascii="Arial" w:hAnsi="Arial" w:cs="Arial"/>
        </w:rPr>
        <w:tab/>
        <w:t>podpis</w:t>
      </w:r>
    </w:p>
    <w:p w14:paraId="2B1A93E7" w14:textId="77777777" w:rsidR="00CD75A6" w:rsidRPr="00F217CC" w:rsidRDefault="00CD75A6" w:rsidP="00CD75A6">
      <w:pPr>
        <w:widowControl/>
        <w:rPr>
          <w:rFonts w:ascii="Arial" w:hAnsi="Arial" w:cs="Arial"/>
        </w:rPr>
      </w:pPr>
    </w:p>
    <w:p w14:paraId="35A8D1DF" w14:textId="77777777" w:rsidR="00CD75A6" w:rsidRDefault="00CD75A6" w:rsidP="00CD75A6">
      <w:pPr>
        <w:widowControl/>
        <w:rPr>
          <w:rFonts w:ascii="Arial" w:hAnsi="Arial" w:cs="Arial"/>
        </w:rPr>
      </w:pPr>
    </w:p>
    <w:p w14:paraId="1CEC919B" w14:textId="77777777" w:rsidR="00F217CC" w:rsidRDefault="00F217CC" w:rsidP="00CD75A6">
      <w:pPr>
        <w:widowControl/>
        <w:rPr>
          <w:rFonts w:ascii="Arial" w:hAnsi="Arial" w:cs="Arial"/>
        </w:rPr>
      </w:pPr>
    </w:p>
    <w:p w14:paraId="5C0AD655" w14:textId="77777777" w:rsidR="00F217CC" w:rsidRDefault="00F217CC" w:rsidP="00CD75A6">
      <w:pPr>
        <w:widowControl/>
        <w:rPr>
          <w:rFonts w:ascii="Arial" w:hAnsi="Arial" w:cs="Arial"/>
        </w:rPr>
      </w:pPr>
    </w:p>
    <w:p w14:paraId="2F09BF13" w14:textId="77777777" w:rsidR="00F217CC" w:rsidRDefault="00F217CC" w:rsidP="00CD75A6">
      <w:pPr>
        <w:widowControl/>
        <w:rPr>
          <w:rFonts w:ascii="Arial" w:hAnsi="Arial" w:cs="Arial"/>
        </w:rPr>
      </w:pPr>
    </w:p>
    <w:p w14:paraId="66CA81FE" w14:textId="77777777" w:rsidR="00F217CC" w:rsidRDefault="00F217CC" w:rsidP="00CD75A6">
      <w:pPr>
        <w:widowControl/>
        <w:rPr>
          <w:rFonts w:ascii="Arial" w:hAnsi="Arial" w:cs="Arial"/>
        </w:rPr>
      </w:pPr>
    </w:p>
    <w:p w14:paraId="05E39786" w14:textId="77777777" w:rsidR="00F217CC" w:rsidRDefault="00F217CC" w:rsidP="00CD75A6">
      <w:pPr>
        <w:widowControl/>
        <w:rPr>
          <w:rFonts w:ascii="Arial" w:hAnsi="Arial" w:cs="Arial"/>
        </w:rPr>
      </w:pPr>
    </w:p>
    <w:p w14:paraId="21654EE2" w14:textId="77777777" w:rsidR="00F217CC" w:rsidRDefault="00F217CC" w:rsidP="00CD75A6">
      <w:pPr>
        <w:widowControl/>
        <w:rPr>
          <w:rFonts w:ascii="Arial" w:hAnsi="Arial" w:cs="Arial"/>
        </w:rPr>
      </w:pPr>
    </w:p>
    <w:p w14:paraId="1AEB706F" w14:textId="77777777" w:rsidR="00F217CC" w:rsidRDefault="00F217CC" w:rsidP="00CD75A6">
      <w:pPr>
        <w:widowControl/>
        <w:rPr>
          <w:rFonts w:ascii="Arial" w:hAnsi="Arial" w:cs="Arial"/>
        </w:rPr>
      </w:pPr>
    </w:p>
    <w:p w14:paraId="561BA2B3" w14:textId="77777777" w:rsidR="00F217CC" w:rsidRDefault="00F217CC" w:rsidP="00CD75A6">
      <w:pPr>
        <w:widowControl/>
        <w:rPr>
          <w:rFonts w:ascii="Arial" w:hAnsi="Arial" w:cs="Arial"/>
        </w:rPr>
      </w:pPr>
    </w:p>
    <w:p w14:paraId="405CB6ED" w14:textId="77777777" w:rsidR="00F217CC" w:rsidRDefault="00F217CC" w:rsidP="00CD75A6">
      <w:pPr>
        <w:widowControl/>
        <w:rPr>
          <w:rFonts w:ascii="Arial" w:hAnsi="Arial" w:cs="Arial"/>
        </w:rPr>
      </w:pPr>
    </w:p>
    <w:p w14:paraId="705D24FA" w14:textId="77777777" w:rsidR="00F217CC" w:rsidRDefault="00F217CC" w:rsidP="00CD75A6">
      <w:pPr>
        <w:widowControl/>
        <w:rPr>
          <w:rFonts w:ascii="Arial" w:hAnsi="Arial" w:cs="Arial"/>
        </w:rPr>
      </w:pPr>
    </w:p>
    <w:p w14:paraId="4EC2E4F7" w14:textId="77777777" w:rsidR="00F217CC" w:rsidRDefault="00F217CC" w:rsidP="00CD75A6">
      <w:pPr>
        <w:widowControl/>
        <w:rPr>
          <w:rFonts w:ascii="Arial" w:hAnsi="Arial" w:cs="Arial"/>
        </w:rPr>
      </w:pPr>
    </w:p>
    <w:p w14:paraId="3AC5846C" w14:textId="77777777" w:rsidR="00F217CC" w:rsidRPr="00F217CC" w:rsidRDefault="00F217CC" w:rsidP="00CD75A6">
      <w:pPr>
        <w:widowControl/>
        <w:rPr>
          <w:rFonts w:ascii="Arial" w:hAnsi="Arial" w:cs="Arial"/>
        </w:rPr>
      </w:pPr>
    </w:p>
    <w:p w14:paraId="28882065" w14:textId="77777777" w:rsidR="00CD75A6" w:rsidRPr="00F217CC" w:rsidRDefault="00CD75A6" w:rsidP="00CD75A6">
      <w:pPr>
        <w:widowControl/>
        <w:jc w:val="both"/>
        <w:rPr>
          <w:rFonts w:ascii="Arial" w:hAnsi="Arial" w:cs="Arial"/>
        </w:rPr>
      </w:pPr>
    </w:p>
    <w:p w14:paraId="094F8801" w14:textId="77777777" w:rsidR="00CD75A6" w:rsidRPr="00F217CC" w:rsidRDefault="00CD75A6" w:rsidP="00CD75A6">
      <w:pPr>
        <w:jc w:val="both"/>
        <w:rPr>
          <w:rFonts w:ascii="Arial" w:hAnsi="Arial" w:cs="Arial"/>
        </w:rPr>
      </w:pPr>
      <w:r w:rsidRPr="00F217CC">
        <w:rPr>
          <w:rFonts w:ascii="Arial" w:hAnsi="Arial" w:cs="Arial"/>
        </w:rPr>
        <w:t xml:space="preserve">Tato smlouva byla uveřejněna </w:t>
      </w:r>
      <w:r w:rsidR="00732D29" w:rsidRPr="00F217CC">
        <w:rPr>
          <w:rFonts w:ascii="Arial" w:hAnsi="Arial" w:cs="Arial"/>
        </w:rPr>
        <w:t>v Registru</w:t>
      </w:r>
    </w:p>
    <w:p w14:paraId="4B214283" w14:textId="77777777" w:rsidR="00CD75A6" w:rsidRPr="00F217CC" w:rsidRDefault="00CD75A6" w:rsidP="00CD75A6">
      <w:pPr>
        <w:jc w:val="both"/>
        <w:rPr>
          <w:rFonts w:ascii="Arial" w:hAnsi="Arial" w:cs="Arial"/>
        </w:rPr>
      </w:pPr>
      <w:r w:rsidRPr="00F217CC">
        <w:rPr>
          <w:rFonts w:ascii="Arial" w:hAnsi="Arial" w:cs="Arial"/>
        </w:rPr>
        <w:t>smluv, vedeném dle zákona č. 340/2015 Sb.,</w:t>
      </w:r>
    </w:p>
    <w:p w14:paraId="5601859D" w14:textId="77777777" w:rsidR="00CD75A6" w:rsidRPr="00F217CC" w:rsidRDefault="00CD75A6" w:rsidP="00CD75A6">
      <w:pPr>
        <w:jc w:val="both"/>
        <w:rPr>
          <w:rFonts w:ascii="Arial" w:hAnsi="Arial" w:cs="Arial"/>
        </w:rPr>
      </w:pPr>
      <w:r w:rsidRPr="00F217CC">
        <w:rPr>
          <w:rFonts w:ascii="Arial" w:hAnsi="Arial" w:cs="Arial"/>
        </w:rPr>
        <w:t>o registru smluv, dne</w:t>
      </w:r>
    </w:p>
    <w:p w14:paraId="136FB2B4" w14:textId="77777777" w:rsidR="00CD75A6" w:rsidRPr="00F217CC" w:rsidRDefault="00CD75A6" w:rsidP="00CD75A6">
      <w:pPr>
        <w:jc w:val="both"/>
        <w:rPr>
          <w:rFonts w:ascii="Arial" w:hAnsi="Arial" w:cs="Arial"/>
        </w:rPr>
      </w:pPr>
    </w:p>
    <w:p w14:paraId="3F274EA0" w14:textId="77777777" w:rsidR="00CD75A6" w:rsidRPr="00F217CC" w:rsidRDefault="00CD75A6" w:rsidP="00CD75A6">
      <w:pPr>
        <w:jc w:val="both"/>
        <w:rPr>
          <w:rFonts w:ascii="Arial" w:hAnsi="Arial" w:cs="Arial"/>
        </w:rPr>
      </w:pPr>
      <w:r w:rsidRPr="00F217CC">
        <w:rPr>
          <w:rFonts w:ascii="Arial" w:hAnsi="Arial" w:cs="Arial"/>
        </w:rPr>
        <w:t>………………………</w:t>
      </w:r>
    </w:p>
    <w:p w14:paraId="6200228B" w14:textId="77777777" w:rsidR="00CD75A6" w:rsidRPr="00F217CC" w:rsidRDefault="00CD75A6" w:rsidP="00CD75A6">
      <w:pPr>
        <w:jc w:val="both"/>
        <w:rPr>
          <w:rFonts w:ascii="Arial" w:hAnsi="Arial" w:cs="Arial"/>
        </w:rPr>
      </w:pPr>
      <w:r w:rsidRPr="00F217CC">
        <w:rPr>
          <w:rFonts w:ascii="Arial" w:hAnsi="Arial" w:cs="Arial"/>
        </w:rPr>
        <w:t>datum registrace</w:t>
      </w:r>
    </w:p>
    <w:p w14:paraId="3A3A2735" w14:textId="77777777" w:rsidR="00CD75A6" w:rsidRPr="00F217CC" w:rsidRDefault="00CD75A6" w:rsidP="00CD75A6">
      <w:pPr>
        <w:jc w:val="both"/>
        <w:rPr>
          <w:rFonts w:ascii="Arial" w:hAnsi="Arial" w:cs="Arial"/>
          <w:i/>
        </w:rPr>
      </w:pPr>
    </w:p>
    <w:p w14:paraId="63FEE7A1" w14:textId="77777777" w:rsidR="00052C6E" w:rsidRPr="00F217CC" w:rsidRDefault="00052C6E" w:rsidP="00052C6E">
      <w:pPr>
        <w:jc w:val="both"/>
        <w:rPr>
          <w:rFonts w:ascii="Arial" w:hAnsi="Arial" w:cs="Arial"/>
        </w:rPr>
      </w:pPr>
      <w:r w:rsidRPr="00F217CC">
        <w:rPr>
          <w:rFonts w:ascii="Arial" w:hAnsi="Arial" w:cs="Arial"/>
        </w:rPr>
        <w:t>………………………</w:t>
      </w:r>
    </w:p>
    <w:p w14:paraId="4509015A" w14:textId="77777777" w:rsidR="00052C6E" w:rsidRPr="00F217CC" w:rsidRDefault="00052C6E" w:rsidP="00052C6E">
      <w:pPr>
        <w:jc w:val="both"/>
        <w:rPr>
          <w:rFonts w:ascii="Arial" w:hAnsi="Arial" w:cs="Arial"/>
        </w:rPr>
      </w:pPr>
      <w:r w:rsidRPr="00F217CC">
        <w:rPr>
          <w:rFonts w:ascii="Arial" w:hAnsi="Arial" w:cs="Arial"/>
        </w:rPr>
        <w:t>ID smlouvy</w:t>
      </w:r>
    </w:p>
    <w:p w14:paraId="0585A8D3" w14:textId="77777777" w:rsidR="00224A79" w:rsidRPr="00F217CC" w:rsidRDefault="00224A79" w:rsidP="00224A79">
      <w:pPr>
        <w:jc w:val="both"/>
        <w:rPr>
          <w:rFonts w:ascii="Arial" w:hAnsi="Arial" w:cs="Arial"/>
          <w:color w:val="FF0000"/>
        </w:rPr>
      </w:pPr>
    </w:p>
    <w:p w14:paraId="73AA52EF" w14:textId="77777777" w:rsidR="00224A79" w:rsidRPr="00F217CC" w:rsidRDefault="00224A79" w:rsidP="00224A79">
      <w:pPr>
        <w:jc w:val="both"/>
        <w:rPr>
          <w:rFonts w:ascii="Arial" w:hAnsi="Arial" w:cs="Arial"/>
        </w:rPr>
      </w:pPr>
      <w:r w:rsidRPr="00F217CC">
        <w:rPr>
          <w:rFonts w:ascii="Arial" w:hAnsi="Arial" w:cs="Arial"/>
        </w:rPr>
        <w:t>………………………</w:t>
      </w:r>
    </w:p>
    <w:p w14:paraId="683C8213" w14:textId="77777777" w:rsidR="00224A79" w:rsidRPr="00F217CC" w:rsidRDefault="00224A79" w:rsidP="00224A79">
      <w:pPr>
        <w:jc w:val="both"/>
        <w:rPr>
          <w:rFonts w:ascii="Arial" w:hAnsi="Arial" w:cs="Arial"/>
        </w:rPr>
      </w:pPr>
      <w:r w:rsidRPr="00F217CC">
        <w:rPr>
          <w:rFonts w:ascii="Arial" w:hAnsi="Arial" w:cs="Arial"/>
        </w:rPr>
        <w:t>ID verze</w:t>
      </w:r>
    </w:p>
    <w:p w14:paraId="7456F86D" w14:textId="77777777" w:rsidR="00052C6E" w:rsidRPr="00F217CC" w:rsidRDefault="00052C6E" w:rsidP="00052C6E">
      <w:pPr>
        <w:jc w:val="both"/>
        <w:rPr>
          <w:rFonts w:ascii="Arial" w:hAnsi="Arial" w:cs="Arial"/>
        </w:rPr>
      </w:pPr>
    </w:p>
    <w:p w14:paraId="47857285" w14:textId="77777777" w:rsidR="00052C6E" w:rsidRPr="00F217CC" w:rsidRDefault="00052C6E" w:rsidP="00052C6E">
      <w:pPr>
        <w:jc w:val="both"/>
        <w:rPr>
          <w:rFonts w:ascii="Arial" w:hAnsi="Arial" w:cs="Arial"/>
        </w:rPr>
      </w:pPr>
      <w:r w:rsidRPr="00F217CC">
        <w:rPr>
          <w:rFonts w:ascii="Arial" w:hAnsi="Arial" w:cs="Arial"/>
        </w:rPr>
        <w:t>………………………</w:t>
      </w:r>
    </w:p>
    <w:p w14:paraId="65873B25" w14:textId="77777777" w:rsidR="00052C6E" w:rsidRPr="00F217CC" w:rsidRDefault="00052C6E" w:rsidP="00052C6E">
      <w:pPr>
        <w:jc w:val="both"/>
        <w:rPr>
          <w:rFonts w:ascii="Arial" w:hAnsi="Arial" w:cs="Arial"/>
        </w:rPr>
      </w:pPr>
      <w:r w:rsidRPr="00F217CC">
        <w:rPr>
          <w:rFonts w:ascii="Arial" w:hAnsi="Arial" w:cs="Arial"/>
        </w:rPr>
        <w:t>registraci provedl</w:t>
      </w:r>
    </w:p>
    <w:p w14:paraId="0FF4EAB0" w14:textId="77777777" w:rsidR="00052C6E" w:rsidRPr="00F217CC" w:rsidRDefault="00052C6E" w:rsidP="00052C6E">
      <w:pPr>
        <w:jc w:val="both"/>
        <w:rPr>
          <w:rFonts w:ascii="Arial" w:hAnsi="Arial" w:cs="Arial"/>
        </w:rPr>
      </w:pPr>
    </w:p>
    <w:p w14:paraId="41DC1929" w14:textId="77777777" w:rsidR="00052C6E" w:rsidRPr="00F217CC" w:rsidRDefault="00052C6E" w:rsidP="00052C6E">
      <w:pPr>
        <w:jc w:val="both"/>
        <w:rPr>
          <w:rFonts w:ascii="Arial" w:hAnsi="Arial" w:cs="Arial"/>
        </w:rPr>
      </w:pPr>
    </w:p>
    <w:p w14:paraId="33BE0EB7" w14:textId="77777777" w:rsidR="00052C6E" w:rsidRPr="00F217CC" w:rsidRDefault="00052C6E" w:rsidP="00052C6E">
      <w:pPr>
        <w:jc w:val="both"/>
        <w:rPr>
          <w:rFonts w:ascii="Arial" w:hAnsi="Arial" w:cs="Arial"/>
        </w:rPr>
      </w:pPr>
      <w:r w:rsidRPr="00F217CC">
        <w:rPr>
          <w:rFonts w:ascii="Arial" w:hAnsi="Arial" w:cs="Arial"/>
        </w:rPr>
        <w:t>V ………………..</w:t>
      </w:r>
      <w:r w:rsidRPr="00F217CC">
        <w:rPr>
          <w:rFonts w:ascii="Arial" w:hAnsi="Arial" w:cs="Arial"/>
        </w:rPr>
        <w:tab/>
      </w:r>
      <w:r w:rsidRPr="00F217CC">
        <w:rPr>
          <w:rFonts w:ascii="Arial" w:hAnsi="Arial" w:cs="Arial"/>
        </w:rPr>
        <w:tab/>
        <w:t>……………………………….</w:t>
      </w:r>
    </w:p>
    <w:p w14:paraId="1D474DA3" w14:textId="77777777" w:rsidR="00052C6E" w:rsidRPr="00F217CC" w:rsidRDefault="00052C6E" w:rsidP="00052C6E">
      <w:pPr>
        <w:tabs>
          <w:tab w:val="left" w:pos="3402"/>
        </w:tabs>
        <w:jc w:val="both"/>
        <w:rPr>
          <w:rFonts w:ascii="Arial" w:hAnsi="Arial" w:cs="Arial"/>
        </w:rPr>
      </w:pPr>
      <w:r w:rsidRPr="00F217CC">
        <w:rPr>
          <w:rFonts w:ascii="Arial" w:hAnsi="Arial" w:cs="Arial"/>
        </w:rPr>
        <w:tab/>
        <w:t>podpis odpovědného</w:t>
      </w:r>
    </w:p>
    <w:p w14:paraId="537A20CF" w14:textId="77777777" w:rsidR="00CD75A6" w:rsidRPr="00F217CC" w:rsidRDefault="00CD75A6" w:rsidP="00CD75A6">
      <w:pPr>
        <w:tabs>
          <w:tab w:val="left" w:pos="3402"/>
        </w:tabs>
        <w:jc w:val="both"/>
        <w:rPr>
          <w:rFonts w:ascii="Arial" w:hAnsi="Arial" w:cs="Arial"/>
        </w:rPr>
      </w:pPr>
      <w:r w:rsidRPr="00F217CC">
        <w:rPr>
          <w:rFonts w:ascii="Arial" w:hAnsi="Arial" w:cs="Arial"/>
        </w:rPr>
        <w:t>dne ………………</w:t>
      </w:r>
      <w:r w:rsidRPr="00F217CC">
        <w:rPr>
          <w:rFonts w:ascii="Arial" w:hAnsi="Arial" w:cs="Arial"/>
        </w:rPr>
        <w:tab/>
        <w:t>zaměstnance</w:t>
      </w:r>
    </w:p>
    <w:p w14:paraId="38CDBC9B" w14:textId="77777777" w:rsidR="000277E1" w:rsidRDefault="000277E1">
      <w:pPr>
        <w:widowControl/>
        <w:rPr>
          <w:rFonts w:ascii="Arial" w:hAnsi="Arial" w:cs="Arial"/>
          <w:sz w:val="22"/>
          <w:szCs w:val="22"/>
        </w:rPr>
      </w:pPr>
    </w:p>
    <w:p w14:paraId="30B531DB" w14:textId="77777777" w:rsidR="003023DA" w:rsidRDefault="003023DA">
      <w:pPr>
        <w:widowControl/>
        <w:rPr>
          <w:rFonts w:ascii="Arial" w:hAnsi="Arial" w:cs="Arial"/>
          <w:sz w:val="22"/>
          <w:szCs w:val="22"/>
        </w:rPr>
      </w:pPr>
      <w:bookmarkStart w:id="1" w:name="_Hlk178163872"/>
    </w:p>
    <w:p w14:paraId="542F769B" w14:textId="7AD21DFA" w:rsidR="003023DA" w:rsidRDefault="003023DA" w:rsidP="003023DA">
      <w:pPr>
        <w:widowControl/>
        <w:rPr>
          <w:rFonts w:ascii="Arial" w:hAnsi="Arial" w:cs="Arial"/>
          <w:sz w:val="22"/>
          <w:szCs w:val="22"/>
        </w:rPr>
      </w:pPr>
    </w:p>
    <w:p w14:paraId="00BDDF83" w14:textId="77777777" w:rsidR="003023DA" w:rsidRDefault="003023DA">
      <w:pPr>
        <w:widowControl/>
        <w:rPr>
          <w:rFonts w:ascii="Arial" w:hAnsi="Arial" w:cs="Arial"/>
          <w:sz w:val="22"/>
          <w:szCs w:val="22"/>
        </w:rPr>
      </w:pPr>
    </w:p>
    <w:p w14:paraId="0D116EEF" w14:textId="77777777" w:rsidR="000F3A99" w:rsidRDefault="000F3A99">
      <w:pPr>
        <w:widowControl/>
        <w:rPr>
          <w:rFonts w:ascii="Arial" w:hAnsi="Arial" w:cs="Arial"/>
        </w:rPr>
        <w:sectPr w:rsidR="000F3A99">
          <w:headerReference w:type="default" r:id="rId6"/>
          <w:type w:val="continuous"/>
          <w:pgSz w:w="11907" w:h="16840"/>
          <w:pgMar w:top="1418" w:right="1304" w:bottom="851" w:left="1304" w:header="706" w:footer="706" w:gutter="0"/>
          <w:paperSrc w:first="273" w:other="273"/>
          <w:cols w:space="709"/>
        </w:sectPr>
      </w:pPr>
    </w:p>
    <w:bookmarkEnd w:id="1"/>
    <w:p w14:paraId="3F2D47A2" w14:textId="24EFFFB1" w:rsidR="009D1C12" w:rsidRPr="003023DA" w:rsidRDefault="009D1C12">
      <w:pPr>
        <w:widowControl/>
        <w:rPr>
          <w:rFonts w:ascii="Arial" w:hAnsi="Arial" w:cs="Arial"/>
        </w:rPr>
      </w:pPr>
    </w:p>
    <w:sectPr w:rsidR="009D1C12" w:rsidRPr="003023DA" w:rsidSect="000F3A99">
      <w:type w:val="continuous"/>
      <w:pgSz w:w="11907" w:h="16840"/>
      <w:pgMar w:top="1418" w:right="1304" w:bottom="851" w:left="1304" w:header="706" w:footer="706" w:gutter="0"/>
      <w:paperSrc w:first="273" w:other="273"/>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FDD1" w14:textId="77777777" w:rsidR="00501EF5" w:rsidRDefault="00501EF5">
      <w:r>
        <w:separator/>
      </w:r>
    </w:p>
  </w:endnote>
  <w:endnote w:type="continuationSeparator" w:id="0">
    <w:p w14:paraId="2BB9ADE5" w14:textId="77777777" w:rsidR="00501EF5" w:rsidRDefault="0050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0F24" w14:textId="77777777" w:rsidR="00501EF5" w:rsidRDefault="00501EF5">
      <w:r>
        <w:separator/>
      </w:r>
    </w:p>
  </w:footnote>
  <w:footnote w:type="continuationSeparator" w:id="0">
    <w:p w14:paraId="29270B71" w14:textId="77777777" w:rsidR="00501EF5" w:rsidRDefault="00501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9EC2"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277E1"/>
    <w:rsid w:val="00035BE1"/>
    <w:rsid w:val="000478F2"/>
    <w:rsid w:val="00052C6E"/>
    <w:rsid w:val="00053339"/>
    <w:rsid w:val="000B4F47"/>
    <w:rsid w:val="000C15E5"/>
    <w:rsid w:val="000D38CD"/>
    <w:rsid w:val="000E5F56"/>
    <w:rsid w:val="000F22E7"/>
    <w:rsid w:val="000F3A99"/>
    <w:rsid w:val="0010217E"/>
    <w:rsid w:val="00107D52"/>
    <w:rsid w:val="00110AFC"/>
    <w:rsid w:val="00136D24"/>
    <w:rsid w:val="00173437"/>
    <w:rsid w:val="001C7DB8"/>
    <w:rsid w:val="001D58B7"/>
    <w:rsid w:val="002055A2"/>
    <w:rsid w:val="002115AE"/>
    <w:rsid w:val="00224A79"/>
    <w:rsid w:val="002359DB"/>
    <w:rsid w:val="002605CC"/>
    <w:rsid w:val="002750DE"/>
    <w:rsid w:val="003023DA"/>
    <w:rsid w:val="003237EF"/>
    <w:rsid w:val="00365047"/>
    <w:rsid w:val="00371381"/>
    <w:rsid w:val="00371BEF"/>
    <w:rsid w:val="003B6AD2"/>
    <w:rsid w:val="0043604A"/>
    <w:rsid w:val="00474106"/>
    <w:rsid w:val="00493949"/>
    <w:rsid w:val="00495B42"/>
    <w:rsid w:val="00501EF5"/>
    <w:rsid w:val="005268CC"/>
    <w:rsid w:val="00534FBE"/>
    <w:rsid w:val="00562C72"/>
    <w:rsid w:val="0056566C"/>
    <w:rsid w:val="005759A8"/>
    <w:rsid w:val="00585BDF"/>
    <w:rsid w:val="005A7486"/>
    <w:rsid w:val="005C47E0"/>
    <w:rsid w:val="00603F34"/>
    <w:rsid w:val="00617866"/>
    <w:rsid w:val="00617DF1"/>
    <w:rsid w:val="00625710"/>
    <w:rsid w:val="00634F8F"/>
    <w:rsid w:val="006B26DB"/>
    <w:rsid w:val="0070264E"/>
    <w:rsid w:val="00722FCE"/>
    <w:rsid w:val="00724A2B"/>
    <w:rsid w:val="00732D29"/>
    <w:rsid w:val="00740872"/>
    <w:rsid w:val="00740FFB"/>
    <w:rsid w:val="00776527"/>
    <w:rsid w:val="00785320"/>
    <w:rsid w:val="007A5D1C"/>
    <w:rsid w:val="007C3097"/>
    <w:rsid w:val="007D53A0"/>
    <w:rsid w:val="007E3A0A"/>
    <w:rsid w:val="007E5C5C"/>
    <w:rsid w:val="007F129E"/>
    <w:rsid w:val="007F4AFB"/>
    <w:rsid w:val="008058B7"/>
    <w:rsid w:val="0081111C"/>
    <w:rsid w:val="0081728A"/>
    <w:rsid w:val="00822906"/>
    <w:rsid w:val="00831AF0"/>
    <w:rsid w:val="00881E28"/>
    <w:rsid w:val="008A0853"/>
    <w:rsid w:val="008A5273"/>
    <w:rsid w:val="008C265A"/>
    <w:rsid w:val="008F306F"/>
    <w:rsid w:val="00924E57"/>
    <w:rsid w:val="009C06D7"/>
    <w:rsid w:val="009C7561"/>
    <w:rsid w:val="009D1C12"/>
    <w:rsid w:val="009E4734"/>
    <w:rsid w:val="009E770C"/>
    <w:rsid w:val="00A31C3B"/>
    <w:rsid w:val="00A31FE2"/>
    <w:rsid w:val="00A349C4"/>
    <w:rsid w:val="00A57686"/>
    <w:rsid w:val="00A723F9"/>
    <w:rsid w:val="00A733F0"/>
    <w:rsid w:val="00A75050"/>
    <w:rsid w:val="00A84EFA"/>
    <w:rsid w:val="00A97C81"/>
    <w:rsid w:val="00AB235D"/>
    <w:rsid w:val="00AE461F"/>
    <w:rsid w:val="00B078C0"/>
    <w:rsid w:val="00B201D6"/>
    <w:rsid w:val="00B32B99"/>
    <w:rsid w:val="00B56780"/>
    <w:rsid w:val="00B62856"/>
    <w:rsid w:val="00BA0CC9"/>
    <w:rsid w:val="00C02AD1"/>
    <w:rsid w:val="00C06373"/>
    <w:rsid w:val="00C15974"/>
    <w:rsid w:val="00C70A46"/>
    <w:rsid w:val="00C9419D"/>
    <w:rsid w:val="00C9519E"/>
    <w:rsid w:val="00CD75A6"/>
    <w:rsid w:val="00CF3A15"/>
    <w:rsid w:val="00D63429"/>
    <w:rsid w:val="00D65B9D"/>
    <w:rsid w:val="00D812ED"/>
    <w:rsid w:val="00DF7F8F"/>
    <w:rsid w:val="00E53867"/>
    <w:rsid w:val="00E66585"/>
    <w:rsid w:val="00E85DC1"/>
    <w:rsid w:val="00EC3E05"/>
    <w:rsid w:val="00F159EA"/>
    <w:rsid w:val="00F217CC"/>
    <w:rsid w:val="00F357C4"/>
    <w:rsid w:val="00F411B0"/>
    <w:rsid w:val="00F4550F"/>
    <w:rsid w:val="00F56819"/>
    <w:rsid w:val="00F56E1F"/>
    <w:rsid w:val="00F629A0"/>
    <w:rsid w:val="00F62A66"/>
    <w:rsid w:val="00F80343"/>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25E69"/>
  <w14:defaultImageDpi w14:val="0"/>
  <w15:docId w15:val="{47B1F41E-52BB-4B8D-B5C9-DC96E4DE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5F56"/>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896795">
      <w:marLeft w:val="0"/>
      <w:marRight w:val="0"/>
      <w:marTop w:val="0"/>
      <w:marBottom w:val="0"/>
      <w:divBdr>
        <w:top w:val="none" w:sz="0" w:space="0" w:color="auto"/>
        <w:left w:val="none" w:sz="0" w:space="0" w:color="auto"/>
        <w:bottom w:val="none" w:sz="0" w:space="0" w:color="auto"/>
        <w:right w:val="none" w:sz="0" w:space="0" w:color="auto"/>
      </w:divBdr>
    </w:div>
    <w:div w:id="1431896796">
      <w:marLeft w:val="0"/>
      <w:marRight w:val="0"/>
      <w:marTop w:val="0"/>
      <w:marBottom w:val="0"/>
      <w:divBdr>
        <w:top w:val="none" w:sz="0" w:space="0" w:color="auto"/>
        <w:left w:val="none" w:sz="0" w:space="0" w:color="auto"/>
        <w:bottom w:val="none" w:sz="0" w:space="0" w:color="auto"/>
        <w:right w:val="none" w:sz="0" w:space="0" w:color="auto"/>
      </w:divBdr>
    </w:div>
    <w:div w:id="1431896797">
      <w:marLeft w:val="0"/>
      <w:marRight w:val="0"/>
      <w:marTop w:val="0"/>
      <w:marBottom w:val="0"/>
      <w:divBdr>
        <w:top w:val="none" w:sz="0" w:space="0" w:color="auto"/>
        <w:left w:val="none" w:sz="0" w:space="0" w:color="auto"/>
        <w:bottom w:val="none" w:sz="0" w:space="0" w:color="auto"/>
        <w:right w:val="none" w:sz="0" w:space="0" w:color="auto"/>
      </w:divBdr>
    </w:div>
    <w:div w:id="1431896798">
      <w:marLeft w:val="0"/>
      <w:marRight w:val="0"/>
      <w:marTop w:val="0"/>
      <w:marBottom w:val="0"/>
      <w:divBdr>
        <w:top w:val="none" w:sz="0" w:space="0" w:color="auto"/>
        <w:left w:val="none" w:sz="0" w:space="0" w:color="auto"/>
        <w:bottom w:val="none" w:sz="0" w:space="0" w:color="auto"/>
        <w:right w:val="none" w:sz="0" w:space="0" w:color="auto"/>
      </w:divBdr>
    </w:div>
    <w:div w:id="1431896799">
      <w:marLeft w:val="0"/>
      <w:marRight w:val="0"/>
      <w:marTop w:val="0"/>
      <w:marBottom w:val="0"/>
      <w:divBdr>
        <w:top w:val="none" w:sz="0" w:space="0" w:color="auto"/>
        <w:left w:val="none" w:sz="0" w:space="0" w:color="auto"/>
        <w:bottom w:val="none" w:sz="0" w:space="0" w:color="auto"/>
        <w:right w:val="none" w:sz="0" w:space="0" w:color="auto"/>
      </w:divBdr>
    </w:div>
    <w:div w:id="1431896800">
      <w:marLeft w:val="0"/>
      <w:marRight w:val="0"/>
      <w:marTop w:val="0"/>
      <w:marBottom w:val="0"/>
      <w:divBdr>
        <w:top w:val="none" w:sz="0" w:space="0" w:color="auto"/>
        <w:left w:val="none" w:sz="0" w:space="0" w:color="auto"/>
        <w:bottom w:val="none" w:sz="0" w:space="0" w:color="auto"/>
        <w:right w:val="none" w:sz="0" w:space="0" w:color="auto"/>
      </w:divBdr>
    </w:div>
    <w:div w:id="1431896801">
      <w:marLeft w:val="0"/>
      <w:marRight w:val="0"/>
      <w:marTop w:val="0"/>
      <w:marBottom w:val="0"/>
      <w:divBdr>
        <w:top w:val="none" w:sz="0" w:space="0" w:color="auto"/>
        <w:left w:val="none" w:sz="0" w:space="0" w:color="auto"/>
        <w:bottom w:val="none" w:sz="0" w:space="0" w:color="auto"/>
        <w:right w:val="none" w:sz="0" w:space="0" w:color="auto"/>
      </w:divBdr>
    </w:div>
    <w:div w:id="1431896802">
      <w:marLeft w:val="0"/>
      <w:marRight w:val="0"/>
      <w:marTop w:val="0"/>
      <w:marBottom w:val="0"/>
      <w:divBdr>
        <w:top w:val="none" w:sz="0" w:space="0" w:color="auto"/>
        <w:left w:val="none" w:sz="0" w:space="0" w:color="auto"/>
        <w:bottom w:val="none" w:sz="0" w:space="0" w:color="auto"/>
        <w:right w:val="none" w:sz="0" w:space="0" w:color="auto"/>
      </w:divBdr>
    </w:div>
    <w:div w:id="1431896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1407</Words>
  <Characters>8308</Characters>
  <Application>Microsoft Office Word</Application>
  <DocSecurity>0</DocSecurity>
  <Lines>69</Lines>
  <Paragraphs>19</Paragraphs>
  <ScaleCrop>false</ScaleCrop>
  <Company>Pozemkový Fond ČR</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Miloslava Mgr.</dc:creator>
  <cp:keywords/>
  <dc:description/>
  <cp:lastModifiedBy>Mašková Miloslava Mgr.</cp:lastModifiedBy>
  <cp:revision>5</cp:revision>
  <cp:lastPrinted>2000-06-22T10:13:00Z</cp:lastPrinted>
  <dcterms:created xsi:type="dcterms:W3CDTF">2024-10-04T08:57:00Z</dcterms:created>
  <dcterms:modified xsi:type="dcterms:W3CDTF">2024-10-04T09:00:00Z</dcterms:modified>
</cp:coreProperties>
</file>