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F9C961D" w:rsidR="00CC11A9" w:rsidRPr="00C81072" w:rsidRDefault="00BD2ABB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    </w:t>
      </w:r>
      <w:r w:rsidR="00CC11A9" w:rsidRPr="081163BA">
        <w:rPr>
          <w:rFonts w:eastAsia="Times New Roman"/>
          <w:lang w:eastAsia="cs-CZ"/>
        </w:rPr>
        <w:t xml:space="preserve">Evidenční číslo smlouvy: </w:t>
      </w:r>
      <w:r w:rsidR="00612559">
        <w:rPr>
          <w:rFonts w:eastAsia="Times New Roman"/>
          <w:lang w:eastAsia="cs-CZ"/>
        </w:rPr>
        <w:t>KK028</w:t>
      </w:r>
      <w:r w:rsidR="00B930D1">
        <w:rPr>
          <w:rFonts w:eastAsia="Times New Roman"/>
          <w:lang w:eastAsia="cs-CZ"/>
        </w:rPr>
        <w:t>4</w:t>
      </w:r>
      <w:r w:rsidR="001B3E03">
        <w:rPr>
          <w:rFonts w:eastAsia="Times New Roman"/>
          <w:lang w:eastAsia="cs-CZ"/>
        </w:rPr>
        <w:t>6</w:t>
      </w:r>
      <w:r w:rsidR="00612559">
        <w:rPr>
          <w:rFonts w:eastAsia="Times New Roman"/>
          <w:lang w:eastAsia="cs-CZ"/>
        </w:rPr>
        <w:t>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4F0A2C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71858">
        <w:rPr>
          <w:rFonts w:eastAsia="Times New Roman"/>
          <w:lang w:eastAsia="cs-CZ"/>
        </w:rPr>
        <w:t>Patrik Pizinger, člen rady pro oblast regionálního rozvoje a projektového řízení</w:t>
      </w:r>
    </w:p>
    <w:p w14:paraId="12A671FC" w14:textId="305C7E61" w:rsidR="0040656F" w:rsidRDefault="00CC11A9" w:rsidP="0040656F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0656F">
        <w:rPr>
          <w:rFonts w:eastAsia="Times New Roman"/>
          <w:lang w:eastAsia="cs-CZ"/>
        </w:rPr>
        <w:t xml:space="preserve"> </w:t>
      </w:r>
      <w:r w:rsidR="0040656F">
        <w:rPr>
          <w:rFonts w:eastAsia="Times New Roman"/>
          <w:lang w:eastAsia="cs-CZ"/>
        </w:rPr>
        <w:tab/>
      </w:r>
      <w:r w:rsidR="00E458B1">
        <w:rPr>
          <w:rFonts w:eastAsia="Times New Roman"/>
          <w:lang w:eastAsia="cs-CZ"/>
        </w:rPr>
        <w:t>XXXX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68B86E62" w:rsidR="00CC11A9" w:rsidRPr="00C81072" w:rsidRDefault="0040656F" w:rsidP="0040656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E458B1">
        <w:rPr>
          <w:rFonts w:eastAsia="Times New Roman"/>
          <w:lang w:eastAsia="cs-CZ"/>
        </w:rPr>
        <w:t>XXXX</w:t>
      </w:r>
    </w:p>
    <w:p w14:paraId="77403A26" w14:textId="1EA1688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B6EA18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40656F" w:rsidRPr="00CD5F51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B0A6437" w14:textId="1CF21F0E" w:rsidR="001B3E03" w:rsidRPr="00DF3493" w:rsidRDefault="001B3E03" w:rsidP="001B3E0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>
        <w:rPr>
          <w:rFonts w:eastAsia="Times New Roman"/>
          <w:b/>
          <w:bCs/>
          <w:lang w:eastAsia="cs-CZ"/>
        </w:rPr>
        <w:t>ěsto Jáchymov</w:t>
      </w:r>
    </w:p>
    <w:p w14:paraId="38B38020" w14:textId="77777777" w:rsidR="001B3E03" w:rsidRDefault="001B3E03" w:rsidP="001B3E0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>náměstí Republiky 1, 362 51 Jáchymov</w:t>
      </w:r>
    </w:p>
    <w:p w14:paraId="594725EA" w14:textId="77777777" w:rsidR="001B3E03" w:rsidRDefault="001B3E03" w:rsidP="001B3E0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A1102C">
        <w:rPr>
          <w:rFonts w:eastAsia="Times New Roman"/>
          <w:bCs/>
          <w:lang w:eastAsia="cs-CZ"/>
        </w:rPr>
        <w:t>00254</w:t>
      </w:r>
      <w:r>
        <w:rPr>
          <w:rFonts w:eastAsia="Times New Roman"/>
          <w:bCs/>
          <w:lang w:eastAsia="cs-CZ"/>
        </w:rPr>
        <w:t>622</w:t>
      </w:r>
    </w:p>
    <w:p w14:paraId="19865721" w14:textId="77777777" w:rsidR="001B3E03" w:rsidRPr="00C445A4" w:rsidRDefault="001B3E03" w:rsidP="001B3E0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DIČ:</w:t>
      </w:r>
      <w:r>
        <w:rPr>
          <w:rFonts w:eastAsia="Times New Roman"/>
          <w:bCs/>
          <w:color w:val="000000" w:themeColor="text1"/>
          <w:lang w:eastAsia="cs-CZ"/>
        </w:rPr>
        <w:tab/>
      </w:r>
      <w:r w:rsidRPr="00A1102C">
        <w:rPr>
          <w:rFonts w:eastAsia="Times New Roman"/>
          <w:bCs/>
          <w:color w:val="000000" w:themeColor="text1"/>
          <w:lang w:eastAsia="cs-CZ"/>
        </w:rPr>
        <w:t>CZ00254</w:t>
      </w:r>
      <w:r>
        <w:rPr>
          <w:rFonts w:eastAsia="Times New Roman"/>
          <w:bCs/>
          <w:color w:val="000000" w:themeColor="text1"/>
          <w:lang w:eastAsia="cs-CZ"/>
        </w:rPr>
        <w:t>622</w:t>
      </w:r>
    </w:p>
    <w:p w14:paraId="51C94DA7" w14:textId="77777777" w:rsidR="001B3E03" w:rsidRPr="00C445A4" w:rsidRDefault="001B3E03" w:rsidP="001B3E03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Zastoupený:</w:t>
      </w:r>
      <w:r>
        <w:rPr>
          <w:rFonts w:eastAsia="Times New Roman"/>
          <w:color w:val="000000" w:themeColor="text1"/>
          <w:lang w:eastAsia="cs-CZ"/>
        </w:rPr>
        <w:tab/>
        <w:t xml:space="preserve">František Holý, </w:t>
      </w:r>
      <w:r w:rsidRPr="00AC7296">
        <w:rPr>
          <w:rFonts w:eastAsia="Times New Roman"/>
          <w:color w:val="000000" w:themeColor="text1"/>
          <w:lang w:eastAsia="cs-CZ"/>
        </w:rPr>
        <w:t>starosta</w:t>
      </w:r>
      <w:r w:rsidRPr="00847EA2">
        <w:rPr>
          <w:rFonts w:eastAsia="Times New Roman"/>
          <w:color w:val="000000" w:themeColor="text1"/>
          <w:lang w:eastAsia="cs-CZ"/>
        </w:rPr>
        <w:t xml:space="preserve"> </w:t>
      </w:r>
      <w:r>
        <w:rPr>
          <w:rFonts w:eastAsia="Times New Roman"/>
          <w:color w:val="000000" w:themeColor="text1"/>
          <w:lang w:eastAsia="cs-CZ"/>
        </w:rPr>
        <w:t xml:space="preserve"> </w:t>
      </w:r>
    </w:p>
    <w:p w14:paraId="32B4D024" w14:textId="175A2C0F" w:rsidR="001B3E03" w:rsidRPr="00C445A4" w:rsidRDefault="001B3E03" w:rsidP="001B3E0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Bankovní spojení: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E458B1">
        <w:rPr>
          <w:rFonts w:eastAsia="Times New Roman"/>
          <w:color w:val="000000" w:themeColor="text1"/>
          <w:lang w:eastAsia="cs-CZ"/>
        </w:rPr>
        <w:t>XXXX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</w:p>
    <w:p w14:paraId="5DA1D210" w14:textId="4EE4FCDE" w:rsidR="001B3E03" w:rsidRDefault="001B3E03" w:rsidP="001B3E0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Číslo účtu: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E458B1">
        <w:rPr>
          <w:rFonts w:eastAsia="Times New Roman"/>
          <w:color w:val="000000" w:themeColor="text1"/>
          <w:lang w:eastAsia="cs-CZ"/>
        </w:rPr>
        <w:t>XXXX</w:t>
      </w:r>
    </w:p>
    <w:p w14:paraId="2404999D" w14:textId="33AE082D" w:rsidR="001B3E03" w:rsidRPr="00C445A4" w:rsidRDefault="001B3E03" w:rsidP="001B3E0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E-mail: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E458B1">
        <w:rPr>
          <w:rFonts w:eastAsia="Times New Roman"/>
          <w:color w:val="000000" w:themeColor="text1"/>
          <w:lang w:eastAsia="cs-CZ"/>
        </w:rPr>
        <w:t>XXXX</w:t>
      </w:r>
    </w:p>
    <w:p w14:paraId="5F85E1CB" w14:textId="77777777" w:rsidR="001B3E03" w:rsidRPr="00C445A4" w:rsidRDefault="001B3E03" w:rsidP="001B3E0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Datová schránka:</w:t>
      </w:r>
      <w:r w:rsidRPr="00C445A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>3m5b7tw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E8AA4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7F0E7B54" w14:textId="77777777" w:rsidR="00CD5F51" w:rsidRDefault="00CD5F51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6C042C7" w14:textId="77777777" w:rsidR="00CD5F51" w:rsidRDefault="00CD5F51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142CD67" w14:textId="77777777" w:rsidR="00CD5F51" w:rsidRDefault="00CD5F51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907CF43" w14:textId="77777777" w:rsidR="00CD5F51" w:rsidRDefault="00CD5F51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3ACEC27B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0F45B2D7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715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4715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D4715D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B96F24">
        <w:rPr>
          <w:rFonts w:eastAsia="Arial Unicode MS"/>
          <w:lang w:eastAsia="cs-CZ"/>
        </w:rPr>
        <w:t>p</w:t>
      </w:r>
      <w:r w:rsidR="00571858" w:rsidRPr="00AC6E69">
        <w:rPr>
          <w:lang w:eastAsia="cs-CZ"/>
        </w:rPr>
        <w:t>rogramem</w:t>
      </w:r>
      <w:r w:rsidR="00571858" w:rsidRPr="00C81072">
        <w:rPr>
          <w:lang w:eastAsia="cs-CZ"/>
        </w:rPr>
        <w:t xml:space="preserve"> </w:t>
      </w:r>
      <w:r w:rsidR="00B96F24">
        <w:rPr>
          <w:lang w:eastAsia="cs-CZ"/>
        </w:rPr>
        <w:t>P</w:t>
      </w:r>
      <w:r w:rsidR="00571858">
        <w:rPr>
          <w:rFonts w:eastAsia="Times New Roman"/>
        </w:rPr>
        <w:t xml:space="preserve">odpora rozvoje a údržby veřejných zimních tras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D4715D">
        <w:rPr>
          <w:rFonts w:eastAsia="Arial Unicode MS"/>
          <w:lang w:eastAsia="cs-CZ"/>
        </w:rPr>
        <w:t>v čl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II</w:t>
      </w:r>
      <w:r w:rsidR="003829B7" w:rsidRPr="00D4715D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AC6E69" w:rsidRDefault="00F8238C" w:rsidP="00FA1375">
      <w:pPr>
        <w:pStyle w:val="Normlnweb"/>
        <w:numPr>
          <w:ilvl w:val="0"/>
          <w:numId w:val="13"/>
        </w:numPr>
        <w:rPr>
          <w:b/>
          <w:bCs/>
          <w:sz w:val="22"/>
          <w:szCs w:val="22"/>
        </w:rPr>
      </w:pPr>
      <w:r w:rsidRPr="00AC6E69">
        <w:rPr>
          <w:sz w:val="22"/>
          <w:szCs w:val="22"/>
        </w:rPr>
        <w:t>Poskytovatel poskytuje příjemci dotaci z rozpočtu poskytovatele v kalendářním roce, ve výši a </w:t>
      </w:r>
      <w:r w:rsidRPr="00AC6E69">
        <w:rPr>
          <w:snapToGrid w:val="0"/>
          <w:sz w:val="22"/>
          <w:szCs w:val="22"/>
        </w:rPr>
        <w:t xml:space="preserve">na účel </w:t>
      </w:r>
      <w:r w:rsidRPr="00AC6E69">
        <w:rPr>
          <w:sz w:val="22"/>
          <w:szCs w:val="22"/>
        </w:rPr>
        <w:t>podle údajů uvedených v odstavci 2. tohoto článku.</w:t>
      </w:r>
    </w:p>
    <w:p w14:paraId="7E9E92F8" w14:textId="481F49B6" w:rsidR="00F8238C" w:rsidRDefault="00F8238C" w:rsidP="00F40594">
      <w:pPr>
        <w:pStyle w:val="Normlnweb"/>
        <w:rPr>
          <w:bCs/>
          <w:sz w:val="22"/>
          <w:szCs w:val="22"/>
        </w:rPr>
      </w:pPr>
    </w:p>
    <w:p w14:paraId="735B9FB5" w14:textId="77777777" w:rsidR="00BD2ABB" w:rsidRPr="00C81072" w:rsidRDefault="00BD2ABB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A1375">
      <w:pPr>
        <w:pStyle w:val="Normlnweb"/>
        <w:numPr>
          <w:ilvl w:val="0"/>
          <w:numId w:val="13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56418061" w:rsidR="00CC11A9" w:rsidRPr="00C81072" w:rsidRDefault="00612559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CC11A9" w:rsidRPr="00C81072">
        <w:rPr>
          <w:sz w:val="22"/>
          <w:szCs w:val="22"/>
        </w:rPr>
        <w:t>Dotace se poskytuje v kalendářním roce:</w:t>
      </w:r>
      <w:r w:rsidR="00CC11A9" w:rsidRPr="00C81072">
        <w:rPr>
          <w:sz w:val="22"/>
          <w:szCs w:val="22"/>
        </w:rPr>
        <w:tab/>
      </w:r>
      <w:r w:rsidR="00CC11A9" w:rsidRPr="00C81072">
        <w:rPr>
          <w:sz w:val="22"/>
          <w:szCs w:val="22"/>
        </w:rPr>
        <w:tab/>
      </w:r>
      <w:r w:rsidR="00CC11A9" w:rsidRPr="00C81072">
        <w:rPr>
          <w:sz w:val="22"/>
          <w:szCs w:val="22"/>
        </w:rPr>
        <w:tab/>
      </w:r>
      <w:r w:rsidRPr="00612559">
        <w:rPr>
          <w:b/>
          <w:sz w:val="22"/>
          <w:szCs w:val="22"/>
        </w:rPr>
        <w:t>2024</w:t>
      </w:r>
    </w:p>
    <w:p w14:paraId="041A388D" w14:textId="3B54E1BA" w:rsidR="00CC11A9" w:rsidRPr="00C81072" w:rsidRDefault="00612559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CC11A9" w:rsidRPr="00C81072">
        <w:rPr>
          <w:sz w:val="22"/>
          <w:szCs w:val="22"/>
        </w:rPr>
        <w:t>Dotace se poskytuje ve výši:</w:t>
      </w:r>
      <w:r w:rsidR="00CC11A9" w:rsidRPr="00C81072">
        <w:rPr>
          <w:sz w:val="22"/>
          <w:szCs w:val="22"/>
        </w:rPr>
        <w:tab/>
      </w:r>
      <w:r w:rsidR="00CC11A9" w:rsidRPr="00C81072">
        <w:rPr>
          <w:sz w:val="22"/>
          <w:szCs w:val="22"/>
        </w:rPr>
        <w:tab/>
      </w:r>
      <w:r w:rsidR="00CC11A9" w:rsidRPr="00C81072">
        <w:rPr>
          <w:sz w:val="22"/>
          <w:szCs w:val="22"/>
        </w:rPr>
        <w:tab/>
      </w:r>
      <w:r w:rsidR="00CC11A9" w:rsidRPr="00C81072">
        <w:rPr>
          <w:sz w:val="22"/>
          <w:szCs w:val="22"/>
        </w:rPr>
        <w:tab/>
      </w:r>
      <w:r w:rsidR="001B3E03">
        <w:rPr>
          <w:b/>
          <w:sz w:val="22"/>
          <w:szCs w:val="22"/>
        </w:rPr>
        <w:t>2</w:t>
      </w:r>
      <w:r w:rsidR="004E38FB">
        <w:rPr>
          <w:b/>
          <w:sz w:val="22"/>
          <w:szCs w:val="22"/>
        </w:rPr>
        <w:t>0</w:t>
      </w:r>
      <w:r w:rsidR="001B3E03">
        <w:rPr>
          <w:b/>
          <w:sz w:val="22"/>
          <w:szCs w:val="22"/>
        </w:rPr>
        <w:t>4</w:t>
      </w:r>
      <w:r w:rsidRPr="00AB7997">
        <w:rPr>
          <w:b/>
          <w:sz w:val="22"/>
          <w:szCs w:val="22"/>
        </w:rPr>
        <w:t>.000</w:t>
      </w:r>
      <w:r w:rsidR="00CC11A9" w:rsidRPr="00612559">
        <w:rPr>
          <w:b/>
          <w:color w:val="FF0000"/>
          <w:sz w:val="22"/>
          <w:szCs w:val="22"/>
        </w:rPr>
        <w:t xml:space="preserve"> </w:t>
      </w:r>
      <w:r w:rsidR="00CC11A9" w:rsidRPr="00612559">
        <w:rPr>
          <w:b/>
          <w:sz w:val="22"/>
          <w:szCs w:val="22"/>
        </w:rPr>
        <w:t>Kč</w:t>
      </w:r>
    </w:p>
    <w:p w14:paraId="7CF831B7" w14:textId="3C6F194B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033D3F" w:rsidRPr="00033D3F">
        <w:rPr>
          <w:b/>
          <w:sz w:val="22"/>
          <w:szCs w:val="22"/>
        </w:rPr>
        <w:t xml:space="preserve">dvě stě čtyři </w:t>
      </w:r>
      <w:r w:rsidR="00612559" w:rsidRPr="00033D3F">
        <w:rPr>
          <w:b/>
          <w:sz w:val="22"/>
          <w:szCs w:val="22"/>
        </w:rPr>
        <w:t xml:space="preserve">tisíc </w:t>
      </w:r>
      <w:r w:rsidRPr="00033D3F">
        <w:rPr>
          <w:b/>
          <w:sz w:val="22"/>
          <w:szCs w:val="22"/>
        </w:rPr>
        <w:t>korun českých</w:t>
      </w:r>
      <w:r w:rsidRPr="00C81072">
        <w:rPr>
          <w:sz w:val="22"/>
          <w:szCs w:val="22"/>
        </w:rPr>
        <w:t>)</w:t>
      </w:r>
    </w:p>
    <w:p w14:paraId="58983808" w14:textId="0D2A2DAA" w:rsidR="00CC11A9" w:rsidRPr="00612559" w:rsidRDefault="00CC11A9" w:rsidP="00612559">
      <w:pPr>
        <w:pStyle w:val="Normlnweb"/>
        <w:ind w:left="5664" w:hanging="5133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1B3E03" w:rsidRPr="001B3E03">
        <w:rPr>
          <w:b/>
          <w:sz w:val="22"/>
          <w:szCs w:val="22"/>
        </w:rPr>
        <w:t xml:space="preserve">Úprava lyžařských běžeckých tras </w:t>
      </w:r>
      <w:r w:rsidR="00033D3F">
        <w:rPr>
          <w:b/>
          <w:sz w:val="22"/>
          <w:szCs w:val="22"/>
        </w:rPr>
        <w:br/>
      </w:r>
      <w:r w:rsidR="001B3E03" w:rsidRPr="001B3E03">
        <w:rPr>
          <w:b/>
          <w:sz w:val="22"/>
          <w:szCs w:val="22"/>
        </w:rPr>
        <w:t xml:space="preserve">v zimním období </w:t>
      </w:r>
      <w:proofErr w:type="gramStart"/>
      <w:r w:rsidR="001B3E03" w:rsidRPr="001B3E03">
        <w:rPr>
          <w:b/>
          <w:sz w:val="22"/>
          <w:szCs w:val="22"/>
        </w:rPr>
        <w:t>2024 - 2025</w:t>
      </w:r>
      <w:proofErr w:type="gramEnd"/>
      <w:r w:rsidR="00B930D1" w:rsidRPr="00B930D1">
        <w:rPr>
          <w:b/>
          <w:sz w:val="22"/>
          <w:szCs w:val="22"/>
        </w:rPr>
        <w:t xml:space="preserve"> </w:t>
      </w:r>
      <w:r w:rsidR="00612559">
        <w:rPr>
          <w:b/>
          <w:sz w:val="22"/>
          <w:szCs w:val="22"/>
        </w:rPr>
        <w:t xml:space="preserve"> </w:t>
      </w:r>
    </w:p>
    <w:p w14:paraId="62AA832A" w14:textId="56F6AFEA" w:rsidR="00CC11A9" w:rsidRPr="00612559" w:rsidRDefault="00612559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CC11A9" w:rsidRPr="00C81072">
        <w:rPr>
          <w:sz w:val="22"/>
          <w:szCs w:val="22"/>
        </w:rPr>
        <w:t>Platba dotace bude opatřena variabilním symbolem:</w:t>
      </w:r>
      <w:r w:rsidR="00CC11A9" w:rsidRPr="00C81072">
        <w:rPr>
          <w:sz w:val="22"/>
          <w:szCs w:val="22"/>
        </w:rPr>
        <w:tab/>
      </w:r>
      <w:bookmarkStart w:id="0" w:name="_GoBack"/>
      <w:bookmarkEnd w:id="0"/>
      <w:r w:rsidR="00E458B1">
        <w:rPr>
          <w:b/>
          <w:sz w:val="22"/>
          <w:szCs w:val="22"/>
        </w:rPr>
        <w:t>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D4715D" w:rsidRDefault="00D733D2" w:rsidP="00FA137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D4715D">
        <w:rPr>
          <w:rFonts w:eastAsia="Arial Unicode MS"/>
          <w:lang w:eastAsia="cs-CZ"/>
        </w:rPr>
        <w:t xml:space="preserve">jednorázově </w:t>
      </w:r>
      <w:r w:rsidR="009C4702" w:rsidRPr="00D4715D">
        <w:rPr>
          <w:rFonts w:eastAsia="Arial Unicode MS"/>
          <w:lang w:eastAsia="cs-CZ"/>
        </w:rPr>
        <w:t xml:space="preserve">zpravidla </w:t>
      </w:r>
      <w:r w:rsidRPr="00D4715D">
        <w:rPr>
          <w:rFonts w:eastAsia="Arial Unicode MS"/>
          <w:lang w:eastAsia="cs-CZ"/>
        </w:rPr>
        <w:t xml:space="preserve">do </w:t>
      </w:r>
      <w:r w:rsidR="00063C82" w:rsidRPr="00D4715D">
        <w:rPr>
          <w:rFonts w:eastAsia="Arial Unicode MS"/>
          <w:lang w:eastAsia="cs-CZ"/>
        </w:rPr>
        <w:t>20</w:t>
      </w:r>
      <w:r w:rsidR="00063C82" w:rsidRPr="00D4715D">
        <w:rPr>
          <w:rFonts w:eastAsia="Arial Unicode MS"/>
          <w:color w:val="FF0000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>pracovních dnů od uzavření smlouvy</w:t>
      </w:r>
      <w:r w:rsidR="005075F5" w:rsidRPr="00D4715D">
        <w:rPr>
          <w:rFonts w:eastAsia="Arial Unicode MS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D4715D">
        <w:rPr>
          <w:rFonts w:eastAsia="Arial Unicode MS"/>
          <w:lang w:eastAsia="cs-CZ"/>
        </w:rPr>
        <w:t>uvedený v</w:t>
      </w:r>
      <w:r w:rsidR="004F5509" w:rsidRPr="00D4715D">
        <w:rPr>
          <w:rFonts w:eastAsia="Arial Unicode MS"/>
          <w:lang w:eastAsia="cs-CZ"/>
        </w:rPr>
        <w:t xml:space="preserve"> záhlaví smlouvy</w:t>
      </w:r>
      <w:r w:rsidRPr="00D4715D">
        <w:rPr>
          <w:rFonts w:eastAsia="Arial Unicode MS"/>
          <w:lang w:eastAsia="cs-CZ"/>
        </w:rPr>
        <w:t>. Platba bude opatřena variabilním symbolem uvedeným v </w:t>
      </w:r>
      <w:r w:rsidR="00BF512D" w:rsidRPr="00D4715D">
        <w:rPr>
          <w:rFonts w:eastAsia="Arial Unicode MS"/>
          <w:lang w:eastAsia="cs-CZ"/>
        </w:rPr>
        <w:t xml:space="preserve">čl. II. </w:t>
      </w:r>
      <w:r w:rsidRPr="00D4715D">
        <w:rPr>
          <w:rFonts w:eastAsia="Arial Unicode MS"/>
          <w:lang w:eastAsia="cs-CZ"/>
        </w:rPr>
        <w:t>odst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D4715D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FA137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38D2DDF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F3F87C5" w:rsidR="00D733D2" w:rsidRPr="00EC05A2" w:rsidRDefault="00D733D2" w:rsidP="00FA137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26" w:hanging="426"/>
        <w:rPr>
          <w:rFonts w:eastAsia="Arial Unicode MS"/>
          <w:lang w:eastAsia="cs-CZ"/>
        </w:rPr>
      </w:pPr>
      <w:r w:rsidRPr="00EC05A2">
        <w:rPr>
          <w:rFonts w:eastAsia="Arial Unicode MS"/>
          <w:lang w:eastAsia="cs-CZ"/>
        </w:rPr>
        <w:t>Příjemce je povinen vyčerpat poskytnuté finanční prostředky nejpozději do </w:t>
      </w:r>
      <w:r w:rsidR="00D4715D" w:rsidRPr="00EC05A2">
        <w:rPr>
          <w:rFonts w:eastAsia="Arial Unicode MS"/>
          <w:lang w:eastAsia="cs-CZ"/>
        </w:rPr>
        <w:t>31. 8. 2025. Dotace</w:t>
      </w:r>
      <w:r w:rsidR="00DF7ECE" w:rsidRPr="00EC05A2">
        <w:rPr>
          <w:rFonts w:eastAsia="Arial Unicode MS"/>
          <w:lang w:eastAsia="cs-CZ"/>
        </w:rPr>
        <w:t xml:space="preserve"> </w:t>
      </w:r>
      <w:r w:rsidR="00D4715D" w:rsidRPr="00EC05A2">
        <w:rPr>
          <w:rFonts w:eastAsia="Arial Unicode MS"/>
          <w:lang w:eastAsia="cs-CZ"/>
        </w:rPr>
        <w:t xml:space="preserve">se poskytuje na realizaci projektu/činnosti/akce od 1. 6. 2024 do 31. 8. 2025. Doklady o realizaci projektu/činnosti/akce musí mít datum uskutečnění zdanitelného plnění od 1. 6. 2024 do 31. 8. 2025 a musí být uhrazeny nejpozději do 31. 8. 2025 (datum hotovostní úhrady nebo datum uskutečnění bankovního převodu). </w:t>
      </w:r>
      <w:r w:rsidR="00DF7ECE" w:rsidRPr="00EC05A2">
        <w:rPr>
          <w:rFonts w:eastAsia="Arial Unicode MS"/>
          <w:lang w:eastAsia="cs-CZ"/>
        </w:rPr>
        <w:t>Vyčerpáním se rozumí datum ode</w:t>
      </w:r>
      <w:r w:rsidR="0015202A" w:rsidRPr="00EC05A2">
        <w:rPr>
          <w:rFonts w:eastAsia="Arial Unicode MS"/>
          <w:lang w:eastAsia="cs-CZ"/>
        </w:rPr>
        <w:t>ps</w:t>
      </w:r>
      <w:r w:rsidR="00DF7ECE" w:rsidRPr="00EC05A2">
        <w:rPr>
          <w:rFonts w:eastAsia="Arial Unicode MS"/>
          <w:lang w:eastAsia="cs-CZ"/>
        </w:rPr>
        <w:t>ání finančních prostředků z účtu příjemce, popř.</w:t>
      </w:r>
      <w:r w:rsidR="00820862" w:rsidRPr="00EC05A2">
        <w:rPr>
          <w:rFonts w:eastAsia="Arial Unicode MS"/>
          <w:lang w:eastAsia="cs-CZ"/>
        </w:rPr>
        <w:t> </w:t>
      </w:r>
      <w:r w:rsidR="00DF7ECE" w:rsidRPr="00EC05A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FBE2A32" w14:textId="54CB7949" w:rsidR="00EE7C64" w:rsidRPr="00EE7C64" w:rsidRDefault="00EE7C64" w:rsidP="00FA1375">
      <w:pPr>
        <w:pStyle w:val="Odstavecseseznamem"/>
        <w:numPr>
          <w:ilvl w:val="0"/>
          <w:numId w:val="3"/>
        </w:numPr>
        <w:spacing w:line="240" w:lineRule="auto"/>
        <w:ind w:left="425" w:hanging="425"/>
        <w:rPr>
          <w:rFonts w:eastAsia="Arial Unicode MS"/>
          <w:lang w:eastAsia="cs-CZ"/>
        </w:rPr>
      </w:pPr>
      <w:r w:rsidRPr="00EE7C64">
        <w:rPr>
          <w:rFonts w:eastAsia="Arial Unicode MS"/>
          <w:lang w:eastAsia="cs-CZ"/>
        </w:rPr>
        <w:t>Dotace je neinvestičního charakteru</w:t>
      </w:r>
      <w:r>
        <w:rPr>
          <w:rFonts w:eastAsia="Arial Unicode MS"/>
          <w:lang w:eastAsia="cs-CZ"/>
        </w:rPr>
        <w:t xml:space="preserve"> a</w:t>
      </w:r>
      <w:r w:rsidRPr="00EE7C6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p</w:t>
      </w:r>
      <w:r w:rsidRPr="00EE7C64">
        <w:rPr>
          <w:rFonts w:eastAsia="Arial Unicode MS"/>
          <w:lang w:eastAsia="cs-CZ"/>
        </w:rPr>
        <w:t>říjemce je povinen realizovat projekt v rozsahu specifikovaném v příloze č. 1 smlouvy (základní informace o projektu), s ohledem na klimatické podmínky v daném období.</w:t>
      </w:r>
    </w:p>
    <w:p w14:paraId="67C8C35E" w14:textId="44CC118F" w:rsidR="005A7F71" w:rsidRPr="005D25FA" w:rsidRDefault="005A7F71" w:rsidP="007B4C65">
      <w:pPr>
        <w:spacing w:after="0" w:line="240" w:lineRule="auto"/>
        <w:ind w:firstLine="425"/>
        <w:rPr>
          <w:rFonts w:eastAsia="Arial Unicode MS"/>
          <w:color w:val="FF0000"/>
          <w:lang w:eastAsia="cs-CZ"/>
        </w:rPr>
      </w:pPr>
      <w:r w:rsidRPr="005D25FA">
        <w:rPr>
          <w:rFonts w:eastAsia="Arial Unicode MS"/>
          <w:lang w:eastAsia="cs-CZ"/>
        </w:rPr>
        <w:t>Příjemce je dále povinen splnit tyto podmínky:</w:t>
      </w:r>
    </w:p>
    <w:p w14:paraId="53ABDEC5" w14:textId="77777777" w:rsidR="00D733D2" w:rsidRPr="005D25FA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7C540CDC" w14:textId="77777777" w:rsidR="00D4715D" w:rsidRPr="005D25FA" w:rsidRDefault="00D4715D" w:rsidP="00FA1375">
      <w:pPr>
        <w:numPr>
          <w:ilvl w:val="0"/>
          <w:numId w:val="15"/>
        </w:numPr>
        <w:spacing w:after="0" w:line="240" w:lineRule="auto"/>
        <w:ind w:left="850" w:hanging="425"/>
        <w:rPr>
          <w:rFonts w:eastAsia="Times New Roman"/>
          <w:lang w:eastAsia="cs-CZ"/>
        </w:rPr>
      </w:pPr>
      <w:r w:rsidRPr="005D25FA">
        <w:t>Dotace smí činit max. 60 % celkových předpokládaných nákladů projektu.</w:t>
      </w:r>
    </w:p>
    <w:p w14:paraId="3F7E5E17" w14:textId="77777777" w:rsidR="00D4715D" w:rsidRPr="005D25FA" w:rsidRDefault="00D4715D" w:rsidP="00FA1375">
      <w:pPr>
        <w:pStyle w:val="Odstavecseseznamem"/>
        <w:numPr>
          <w:ilvl w:val="0"/>
          <w:numId w:val="15"/>
        </w:numPr>
        <w:spacing w:after="0" w:line="240" w:lineRule="auto"/>
        <w:ind w:left="850" w:hanging="425"/>
      </w:pPr>
      <w:r w:rsidRPr="005D25FA">
        <w:t>Dotovaný projekt se musí vztahovat na pozemky a majetek ve vlastnictví žadatele nebo na pozemky a majetek se souhlasem vlastníka, pokud není žadatelem o dotaci, na kterém lze projekt realizovat.</w:t>
      </w:r>
    </w:p>
    <w:p w14:paraId="6DEC7018" w14:textId="77777777" w:rsidR="00D4715D" w:rsidRPr="005D25FA" w:rsidRDefault="00D4715D" w:rsidP="00FA1375">
      <w:pPr>
        <w:pStyle w:val="Odstavecseseznamem"/>
        <w:numPr>
          <w:ilvl w:val="0"/>
          <w:numId w:val="15"/>
        </w:numPr>
        <w:spacing w:after="0" w:line="240" w:lineRule="auto"/>
        <w:ind w:left="850" w:hanging="425"/>
        <w:rPr>
          <w:rFonts w:eastAsia="Times New Roman"/>
          <w:lang w:eastAsia="cs-CZ"/>
        </w:rPr>
      </w:pPr>
      <w:r w:rsidRPr="005D25FA">
        <w:rPr>
          <w:rFonts w:eastAsia="Times New Roman"/>
          <w:lang w:eastAsia="cs-CZ"/>
        </w:rPr>
        <w:t>Dotovaný projekt se musí vztahovat na servis a náklady stávající techniky ve vlastnictví žadatele.</w:t>
      </w:r>
    </w:p>
    <w:p w14:paraId="22953D76" w14:textId="77777777" w:rsidR="00D4715D" w:rsidRPr="005D25FA" w:rsidRDefault="00D4715D" w:rsidP="00FA1375">
      <w:pPr>
        <w:pStyle w:val="Odstavecseseznamem"/>
        <w:numPr>
          <w:ilvl w:val="0"/>
          <w:numId w:val="15"/>
        </w:numPr>
        <w:spacing w:after="0" w:line="240" w:lineRule="auto"/>
        <w:ind w:left="850" w:hanging="425"/>
        <w:rPr>
          <w:rFonts w:eastAsia="Times New Roman"/>
          <w:lang w:eastAsia="cs-CZ"/>
        </w:rPr>
      </w:pPr>
      <w:r w:rsidRPr="005D25FA">
        <w:rPr>
          <w:rFonts w:eastAsia="Times New Roman"/>
          <w:lang w:eastAsia="cs-CZ"/>
        </w:rPr>
        <w:t>Územním vymezením realizované akce/projektu je Karlovarský kraj.</w:t>
      </w:r>
    </w:p>
    <w:p w14:paraId="52638B58" w14:textId="1CF8C894" w:rsidR="00D4715D" w:rsidRPr="005D25FA" w:rsidRDefault="00D4715D" w:rsidP="00FA1375">
      <w:pPr>
        <w:pStyle w:val="Odstavecseseznamem"/>
        <w:numPr>
          <w:ilvl w:val="0"/>
          <w:numId w:val="15"/>
        </w:numPr>
        <w:spacing w:after="0" w:line="240" w:lineRule="auto"/>
        <w:ind w:left="850" w:hanging="425"/>
        <w:rPr>
          <w:rFonts w:eastAsia="Times New Roman"/>
          <w:lang w:eastAsia="cs-CZ"/>
        </w:rPr>
      </w:pPr>
      <w:r w:rsidRPr="005D25FA">
        <w:rPr>
          <w:rFonts w:eastAsia="Times New Roman"/>
          <w:lang w:eastAsia="cs-CZ"/>
        </w:rPr>
        <w:t>Pro financování akce není možno využít souběhu jiných dotací z rozpočtu kraje</w:t>
      </w:r>
      <w:r w:rsidR="00EE7C64">
        <w:rPr>
          <w:rFonts w:eastAsia="Times New Roman"/>
          <w:lang w:eastAsia="cs-CZ"/>
        </w:rPr>
        <w:t>.</w:t>
      </w:r>
    </w:p>
    <w:p w14:paraId="4FE580A4" w14:textId="3284ECF8" w:rsidR="00D4715D" w:rsidRPr="005D25FA" w:rsidRDefault="00D4715D" w:rsidP="00FA1375">
      <w:pPr>
        <w:pStyle w:val="Odstavecseseznamem"/>
        <w:numPr>
          <w:ilvl w:val="0"/>
          <w:numId w:val="15"/>
        </w:numPr>
        <w:spacing w:after="160" w:line="256" w:lineRule="auto"/>
        <w:ind w:left="850" w:hanging="425"/>
        <w:rPr>
          <w:rFonts w:eastAsia="Times New Roman"/>
          <w:lang w:eastAsia="cs-CZ"/>
        </w:rPr>
      </w:pPr>
      <w:bookmarkStart w:id="1" w:name="_Hlk152233456"/>
      <w:r w:rsidRPr="005D25FA">
        <w:rPr>
          <w:rFonts w:eastAsia="Times New Roman"/>
          <w:lang w:eastAsia="cs-CZ"/>
        </w:rPr>
        <w:t>V období zimní údržby je žadatel povinen zajistit bezodkladné zasílání aktuálních informací o stavu údržby veřejných lyžařských běžeckých tras na Portál běžeckého lyžování Karlovarského kraje.</w:t>
      </w:r>
    </w:p>
    <w:bookmarkEnd w:id="1"/>
    <w:p w14:paraId="511232AC" w14:textId="77777777" w:rsidR="00993023" w:rsidRDefault="0099302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67B620B8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4B296E10" w:rsidR="008F0B23" w:rsidRPr="00C81072" w:rsidRDefault="008F0B23" w:rsidP="00FA1375">
      <w:pPr>
        <w:numPr>
          <w:ilvl w:val="0"/>
          <w:numId w:val="4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B96F24">
        <w:rPr>
          <w:lang w:eastAsia="cs-CZ"/>
        </w:rPr>
        <w:t>p</w:t>
      </w:r>
      <w:r w:rsidR="00866C55" w:rsidRPr="00AC6E69">
        <w:rPr>
          <w:lang w:eastAsia="cs-CZ"/>
        </w:rPr>
        <w:t>rogramem</w:t>
      </w:r>
      <w:r w:rsidR="00820862" w:rsidRPr="00C81072">
        <w:rPr>
          <w:lang w:eastAsia="cs-CZ"/>
        </w:rPr>
        <w:t xml:space="preserve"> </w:t>
      </w:r>
      <w:r w:rsidR="00B96F24">
        <w:rPr>
          <w:lang w:eastAsia="cs-CZ"/>
        </w:rPr>
        <w:t>P</w:t>
      </w:r>
      <w:r w:rsidR="00AC6E69">
        <w:rPr>
          <w:rFonts w:eastAsia="Times New Roman"/>
        </w:rPr>
        <w:t>odpor</w:t>
      </w:r>
      <w:r w:rsidR="00CD5F51">
        <w:rPr>
          <w:rFonts w:eastAsia="Times New Roman"/>
        </w:rPr>
        <w:t>a</w:t>
      </w:r>
      <w:r w:rsidR="00AC6E69">
        <w:rPr>
          <w:rFonts w:eastAsia="Times New Roman"/>
        </w:rPr>
        <w:t xml:space="preserve"> rozvoje a údržby veřejných zimních tras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>Karlovarského kraje usnesením č</w:t>
      </w:r>
      <w:r w:rsidR="00641585">
        <w:rPr>
          <w:lang w:eastAsia="cs-CZ"/>
        </w:rPr>
        <w:t>.</w:t>
      </w:r>
      <w:r w:rsidRPr="00C81072">
        <w:rPr>
          <w:lang w:eastAsia="cs-CZ"/>
        </w:rPr>
        <w:t xml:space="preserve"> </w:t>
      </w:r>
      <w:r w:rsidR="00AC6E69">
        <w:rPr>
          <w:lang w:eastAsia="cs-CZ"/>
        </w:rPr>
        <w:t>ZK 50/02/24</w:t>
      </w:r>
      <w:r w:rsidR="00235F86" w:rsidRPr="00C81072">
        <w:rPr>
          <w:color w:val="FF0000"/>
          <w:lang w:eastAsia="cs-CZ"/>
        </w:rPr>
        <w:t xml:space="preserve"> </w:t>
      </w:r>
      <w:r w:rsidRPr="00C81072">
        <w:rPr>
          <w:lang w:eastAsia="cs-CZ"/>
        </w:rPr>
        <w:t xml:space="preserve">ze dne </w:t>
      </w:r>
      <w:r w:rsidR="00AC6E69">
        <w:rPr>
          <w:lang w:eastAsia="cs-CZ"/>
        </w:rPr>
        <w:t>26. 2. 2024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2FD67AB1" w:rsidR="00517DCD" w:rsidRDefault="008F0B23" w:rsidP="00FA1375">
      <w:pPr>
        <w:numPr>
          <w:ilvl w:val="0"/>
          <w:numId w:val="4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AC6E69">
        <w:rPr>
          <w:rFonts w:eastAsia="Arial Unicode MS"/>
          <w:lang w:eastAsia="cs-CZ"/>
        </w:rPr>
        <w:t>čl</w:t>
      </w:r>
      <w:r w:rsidR="003829B7" w:rsidRPr="00AC6E69">
        <w:rPr>
          <w:rFonts w:eastAsia="Arial Unicode MS"/>
          <w:lang w:eastAsia="cs-CZ"/>
        </w:rPr>
        <w:t>.</w:t>
      </w:r>
      <w:r w:rsidRPr="00AC6E69">
        <w:rPr>
          <w:rFonts w:eastAsia="Arial Unicode MS"/>
          <w:lang w:eastAsia="cs-CZ"/>
        </w:rPr>
        <w:t xml:space="preserve"> II.</w:t>
      </w:r>
      <w:r w:rsidR="003829B7" w:rsidRPr="00AC6E69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5D3D7E64" w14:textId="02723034" w:rsidR="008F0B23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nejde </w:t>
      </w:r>
      <w:r w:rsidRPr="00EC05A2">
        <w:rPr>
          <w:rFonts w:eastAsia="Arial Unicode MS"/>
          <w:lang w:eastAsia="cs-CZ"/>
        </w:rPr>
        <w:t>o úhrady spojené s realizací účelu, na který byly poskytnuty). Dále tyto</w:t>
      </w:r>
      <w:r w:rsidR="008C6878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>prostředky nesmí použít na penále, úroky z úvěrů, náhrady škod, pokuty, úhrady dluhu apod.</w:t>
      </w:r>
    </w:p>
    <w:p w14:paraId="10D62616" w14:textId="77777777" w:rsidR="008F0B23" w:rsidRPr="00EC05A2" w:rsidRDefault="008F0B23" w:rsidP="00702590">
      <w:p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</w:p>
    <w:p w14:paraId="027FD38B" w14:textId="31CF3040" w:rsidR="008F0B23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EC05A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C05A2" w:rsidRDefault="008F0B23" w:rsidP="00702590">
      <w:p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</w:p>
    <w:p w14:paraId="2FADF93D" w14:textId="77777777" w:rsidR="008F0B23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EC05A2">
        <w:t>Pokud příjemce vede účetnictví nebo daňovou evidenci</w:t>
      </w:r>
      <w:r w:rsidR="00244366" w:rsidRPr="00EC05A2">
        <w:t>,</w:t>
      </w:r>
      <w:r w:rsidRPr="00EC05A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C05A2">
        <w:rPr>
          <w:rFonts w:eastAsia="Arial Unicode MS"/>
          <w:lang w:eastAsia="cs-CZ"/>
        </w:rPr>
        <w:t>.</w:t>
      </w:r>
    </w:p>
    <w:p w14:paraId="403F7672" w14:textId="77777777" w:rsidR="008F0B23" w:rsidRPr="00EC05A2" w:rsidRDefault="008F0B23" w:rsidP="00702590">
      <w:p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</w:p>
    <w:p w14:paraId="3D33DED8" w14:textId="10F367E5" w:rsidR="008F0B23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EC05A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C05A2">
        <w:rPr>
          <w:rFonts w:eastAsia="Arial Unicode MS"/>
          <w:lang w:eastAsia="cs-CZ"/>
        </w:rPr>
        <w:t>administrujícímu</w:t>
      </w:r>
      <w:proofErr w:type="spellEnd"/>
      <w:r w:rsidRPr="00EC05A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 xml:space="preserve">příjemce opatří svým podpisem, a to nejpozději do </w:t>
      </w:r>
      <w:r w:rsidR="00612559">
        <w:rPr>
          <w:rFonts w:eastAsia="Arial Unicode MS"/>
          <w:lang w:eastAsia="cs-CZ"/>
        </w:rPr>
        <w:t>30. 9. 2025</w:t>
      </w:r>
      <w:r w:rsidRPr="00EC05A2">
        <w:rPr>
          <w:rFonts w:eastAsia="Arial Unicode MS"/>
          <w:lang w:eastAsia="cs-CZ"/>
        </w:rPr>
        <w:t>, resp. do dne ukončení smlouvy v případě čl.</w:t>
      </w:r>
      <w:r w:rsidR="00A22E47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>I</w:t>
      </w:r>
      <w:r w:rsidR="000C12F2" w:rsidRPr="00EC05A2">
        <w:rPr>
          <w:rFonts w:eastAsia="Arial Unicode MS"/>
          <w:lang w:eastAsia="cs-CZ"/>
        </w:rPr>
        <w:t>X.</w:t>
      </w:r>
      <w:r w:rsidRPr="00EC05A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C05A2">
          <w:rPr>
            <w:rStyle w:val="Hypertextovodkaz"/>
            <w:color w:val="auto"/>
          </w:rPr>
          <w:t>http://www.kr-karlovarsky.cz/dotace/Stranky/Prehled-dotace.aspx</w:t>
        </w:r>
      </w:hyperlink>
      <w:r w:rsidRPr="00EC05A2">
        <w:rPr>
          <w:rFonts w:eastAsia="Arial Unicode MS"/>
          <w:lang w:eastAsia="cs-CZ"/>
        </w:rPr>
        <w:t>.</w:t>
      </w:r>
    </w:p>
    <w:p w14:paraId="09F8E3EE" w14:textId="77777777" w:rsidR="008F0B23" w:rsidRPr="00EC05A2" w:rsidRDefault="008F0B23" w:rsidP="00702590">
      <w:p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</w:p>
    <w:p w14:paraId="2C4CE4AC" w14:textId="77777777" w:rsidR="008F0B23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EC05A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>za</w:t>
      </w:r>
      <w:r w:rsidR="00063C82" w:rsidRPr="00EC05A2">
        <w:rPr>
          <w:rFonts w:eastAsia="Arial Unicode MS"/>
          <w:lang w:eastAsia="cs-CZ"/>
        </w:rPr>
        <w:t> </w:t>
      </w:r>
      <w:r w:rsidRPr="00EC05A2">
        <w:rPr>
          <w:rFonts w:eastAsia="Arial Unicode MS"/>
          <w:lang w:eastAsia="cs-CZ"/>
        </w:rPr>
        <w:t>uznatelný výdaj.</w:t>
      </w:r>
    </w:p>
    <w:p w14:paraId="1CED71B4" w14:textId="77777777" w:rsidR="008F0B23" w:rsidRPr="00EC05A2" w:rsidRDefault="008F0B23" w:rsidP="00702590">
      <w:p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</w:p>
    <w:p w14:paraId="5C2FCA59" w14:textId="77777777" w:rsidR="004F5509" w:rsidRPr="00EC05A2" w:rsidRDefault="008F0B23" w:rsidP="00FA13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 w:rsidRPr="00EC05A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C05A2">
        <w:rPr>
          <w:rFonts w:eastAsia="Arial Unicode MS"/>
          <w:lang w:eastAsia="cs-CZ"/>
        </w:rPr>
        <w:t>administrujícímu</w:t>
      </w:r>
      <w:proofErr w:type="spellEnd"/>
      <w:r w:rsidRPr="00EC05A2">
        <w:rPr>
          <w:rFonts w:eastAsia="Arial Unicode MS"/>
          <w:lang w:eastAsia="cs-CZ"/>
        </w:rPr>
        <w:t xml:space="preserve"> odboru</w:t>
      </w:r>
      <w:r w:rsidR="004F5509" w:rsidRPr="00EC05A2">
        <w:rPr>
          <w:rFonts w:eastAsia="Arial Unicode MS"/>
          <w:lang w:eastAsia="cs-CZ"/>
        </w:rPr>
        <w:t>:</w:t>
      </w:r>
    </w:p>
    <w:p w14:paraId="3AAB6220" w14:textId="7A1CF63E" w:rsidR="004F5509" w:rsidRPr="00EC05A2" w:rsidRDefault="004F5509" w:rsidP="005F738B">
      <w:pPr>
        <w:pStyle w:val="Odstavecseseznamem"/>
        <w:shd w:val="clear" w:color="auto" w:fill="FFFFFF" w:themeFill="background1"/>
        <w:spacing w:after="0" w:line="240" w:lineRule="auto"/>
        <w:ind w:left="850"/>
        <w:rPr>
          <w:rFonts w:eastAsia="Arial Unicode MS"/>
          <w:lang w:eastAsia="cs-CZ"/>
        </w:rPr>
      </w:pPr>
    </w:p>
    <w:p w14:paraId="23D62E5D" w14:textId="1592FCBA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 xml:space="preserve">vyhodnocení použití poskytnuté dotace s popisem realizace a zhodnocením realizovaných aktivit; </w:t>
      </w:r>
    </w:p>
    <w:p w14:paraId="6ABD6ED7" w14:textId="77777777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průkaznou fotodokumentaci k předmětu dotace;</w:t>
      </w:r>
    </w:p>
    <w:p w14:paraId="00520BC5" w14:textId="77777777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doklad o zaúčtování majetku do účetnictví organizace;</w:t>
      </w:r>
    </w:p>
    <w:p w14:paraId="669A39FD" w14:textId="77777777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5AF8C4F" w14:textId="77777777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kopie dokladů o úhradě (faktury, bankovní výpisy, pokladní doklady);</w:t>
      </w:r>
    </w:p>
    <w:p w14:paraId="7AA67C0D" w14:textId="77777777" w:rsidR="005F738B" w:rsidRPr="005F738B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výpis z účetní evidence;</w:t>
      </w:r>
    </w:p>
    <w:p w14:paraId="5BE0398B" w14:textId="5A2CB1E0" w:rsidR="004F5509" w:rsidRDefault="005F738B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 w:rsidRPr="005F738B">
        <w:rPr>
          <w:rFonts w:eastAsia="Arial Unicode MS"/>
          <w:lang w:eastAsia="cs-CZ"/>
        </w:rPr>
        <w:t>kopie smlouvy o dílo/objednávky</w:t>
      </w:r>
      <w:r w:rsidR="0041762A">
        <w:rPr>
          <w:rFonts w:eastAsia="Arial Unicode MS"/>
          <w:lang w:eastAsia="cs-CZ"/>
        </w:rPr>
        <w:t>;</w:t>
      </w:r>
    </w:p>
    <w:p w14:paraId="2BE96A54" w14:textId="7F2C1B9F" w:rsidR="0041762A" w:rsidRPr="00EC05A2" w:rsidRDefault="0041762A" w:rsidP="00FA137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64" w:lineRule="auto"/>
        <w:ind w:left="850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Pr="0041762A">
        <w:rPr>
          <w:rFonts w:eastAsia="Arial Unicode MS"/>
          <w:lang w:eastAsia="cs-CZ"/>
        </w:rPr>
        <w:t>okumentaci o propagaci poskytovatele dotace (např. audio/video záznam, fotografie, materiály)</w:t>
      </w:r>
      <w:r>
        <w:rPr>
          <w:rFonts w:eastAsia="Arial Unicode MS"/>
          <w:lang w:eastAsia="cs-CZ"/>
        </w:rPr>
        <w:t>.</w:t>
      </w:r>
    </w:p>
    <w:p w14:paraId="504E1F98" w14:textId="77777777" w:rsidR="008F0B23" w:rsidRPr="00EC05A2" w:rsidRDefault="008F0B23" w:rsidP="00EC05A2">
      <w:pPr>
        <w:shd w:val="clear" w:color="auto" w:fill="FFFFFF" w:themeFill="background1"/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A5A9290" w:rsidR="00476C23" w:rsidRPr="00802526" w:rsidRDefault="00CF50FF" w:rsidP="00FA137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EC05A2">
        <w:rPr>
          <w:rFonts w:eastAsia="Arial Unicode MS"/>
          <w:lang w:eastAsia="cs-CZ"/>
        </w:rPr>
        <w:t>Příjemce</w:t>
      </w:r>
      <w:r w:rsidR="00476C23" w:rsidRPr="00EC05A2">
        <w:rPr>
          <w:rFonts w:eastAsia="Arial Unicode MS"/>
          <w:lang w:eastAsia="cs-CZ"/>
        </w:rPr>
        <w:t xml:space="preserve"> je povinen zajistit propagaci poskytovatele dotace</w:t>
      </w:r>
      <w:r w:rsidR="00AF07DC" w:rsidRPr="00EC05A2">
        <w:rPr>
          <w:rFonts w:eastAsia="Arial Unicode MS"/>
          <w:lang w:eastAsia="cs-CZ"/>
        </w:rPr>
        <w:t xml:space="preserve"> </w:t>
      </w:r>
      <w:r w:rsidR="00476C23" w:rsidRPr="00EC05A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EC05A2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C81072">
        <w:rPr>
          <w:rFonts w:eastAsia="Arial Unicode MS"/>
          <w:lang w:eastAsia="cs-CZ"/>
        </w:rPr>
        <w:t xml:space="preserve">. </w:t>
      </w:r>
      <w:r w:rsidR="00FB6890" w:rsidRPr="00802526">
        <w:rPr>
          <w:rFonts w:eastAsia="Arial Unicode MS"/>
          <w:lang w:eastAsia="cs-CZ"/>
        </w:rPr>
        <w:t>P</w:t>
      </w:r>
      <w:r w:rsidR="00476C23" w:rsidRPr="00802526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02526">
        <w:rPr>
          <w:rFonts w:eastAsia="Arial Unicode MS"/>
          <w:lang w:eastAsia="cs-CZ"/>
        </w:rPr>
        <w:t xml:space="preserve">aktivní </w:t>
      </w:r>
      <w:r w:rsidR="00476C23" w:rsidRPr="00802526">
        <w:rPr>
          <w:rFonts w:eastAsia="Arial Unicode MS"/>
          <w:lang w:eastAsia="cs-CZ"/>
        </w:rPr>
        <w:t xml:space="preserve">odkaz </w:t>
      </w:r>
      <w:r w:rsidR="00063C82" w:rsidRPr="00802526">
        <w:rPr>
          <w:rFonts w:eastAsia="Arial Unicode MS"/>
          <w:lang w:eastAsia="cs-CZ"/>
        </w:rPr>
        <w:t>na</w:t>
      </w:r>
      <w:r w:rsidR="00476C23" w:rsidRPr="00802526">
        <w:rPr>
          <w:rFonts w:eastAsia="Arial Unicode MS"/>
          <w:lang w:eastAsia="cs-CZ"/>
        </w:rPr>
        <w:t xml:space="preserve"> </w:t>
      </w:r>
      <w:hyperlink r:id="rId12" w:history="1">
        <w:r w:rsidR="00972169" w:rsidRPr="00802526">
          <w:rPr>
            <w:rStyle w:val="Hypertextovodkaz"/>
          </w:rPr>
          <w:t>https://www.kr-karlovarsky.cz</w:t>
        </w:r>
      </w:hyperlink>
      <w:r w:rsidR="00476C23" w:rsidRPr="00802526">
        <w:rPr>
          <w:rFonts w:eastAsia="Arial Unicode MS"/>
          <w:lang w:eastAsia="cs-CZ"/>
        </w:rPr>
        <w:t>.</w:t>
      </w:r>
    </w:p>
    <w:p w14:paraId="1D4AD7AC" w14:textId="77777777" w:rsidR="00476C23" w:rsidRPr="00802526" w:rsidRDefault="00476C23" w:rsidP="00CF50FF">
      <w:pPr>
        <w:spacing w:after="0" w:line="240" w:lineRule="auto"/>
        <w:ind w:left="425"/>
        <w:rPr>
          <w:rFonts w:eastAsia="Arial Unicode MS"/>
          <w:lang w:eastAsia="cs-CZ"/>
        </w:rPr>
      </w:pPr>
    </w:p>
    <w:p w14:paraId="5B40B447" w14:textId="7FB58616" w:rsidR="00476C23" w:rsidRPr="00C81072" w:rsidRDefault="00CF50FF" w:rsidP="00FA1375">
      <w:pPr>
        <w:numPr>
          <w:ilvl w:val="0"/>
          <w:numId w:val="17"/>
        </w:numPr>
        <w:spacing w:after="0" w:line="240" w:lineRule="auto"/>
        <w:ind w:left="425"/>
      </w:pPr>
      <w:bookmarkStart w:id="2" w:name="_Hlk157150467"/>
      <w:r>
        <w:rPr>
          <w:rFonts w:eastAsia="Arial Unicode MS"/>
          <w:lang w:eastAsia="cs-CZ"/>
        </w:rPr>
        <w:t xml:space="preserve"> </w:t>
      </w:r>
      <w:r w:rsidR="00476C23" w:rsidRPr="008025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802526">
        <w:rPr>
          <w:rFonts w:eastAsia="Arial Unicode MS"/>
          <w:lang w:eastAsia="cs-CZ"/>
        </w:rPr>
        <w:t xml:space="preserve">viz </w:t>
      </w:r>
      <w:r w:rsidR="00476C23" w:rsidRPr="00802526">
        <w:rPr>
          <w:rFonts w:eastAsia="Arial Unicode MS"/>
          <w:lang w:eastAsia="cs-CZ"/>
        </w:rPr>
        <w:t>pravidla pro užití loga</w:t>
      </w:r>
      <w:r w:rsidR="00476C23" w:rsidRPr="00C81072">
        <w:rPr>
          <w:rFonts w:eastAsia="Arial Unicode MS"/>
          <w:lang w:eastAsia="cs-CZ"/>
        </w:rPr>
        <w:t xml:space="preserve">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2"/>
      <w:r w:rsidR="00476C23"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CF50FF">
      <w:pPr>
        <w:spacing w:after="0" w:line="240" w:lineRule="auto"/>
        <w:ind w:left="425"/>
        <w:rPr>
          <w:rFonts w:eastAsia="Arial Unicode MS"/>
          <w:lang w:eastAsia="cs-CZ"/>
        </w:rPr>
      </w:pPr>
    </w:p>
    <w:p w14:paraId="2A060652" w14:textId="6CFE5F69" w:rsidR="008F0B23" w:rsidRPr="008A0171" w:rsidRDefault="00CF50FF" w:rsidP="00A66CC1">
      <w:pPr>
        <w:numPr>
          <w:ilvl w:val="0"/>
          <w:numId w:val="17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bookmarkStart w:id="3" w:name="_Hlk157150545"/>
      <w:r>
        <w:t xml:space="preserve"> </w:t>
      </w:r>
      <w:r w:rsidR="00190D24" w:rsidRPr="00802526">
        <w:t>Pokud</w:t>
      </w:r>
      <w:r w:rsidR="008F0B23" w:rsidRPr="00802526">
        <w:t xml:space="preserve"> má</w:t>
      </w:r>
      <w:r w:rsidR="008F0B23" w:rsidRPr="00C81072">
        <w:t xml:space="preserve"> </w:t>
      </w:r>
      <w:r w:rsidR="00190D24"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3"/>
    <w:p w14:paraId="185C8DC7" w14:textId="54087495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7DEECA69" w:rsidR="008F0B23" w:rsidRDefault="00A4009B" w:rsidP="00FA1375">
      <w:pPr>
        <w:numPr>
          <w:ilvl w:val="0"/>
          <w:numId w:val="5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="008F0B23"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="008F0B23"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="008F0B23"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="008F0B23" w:rsidRPr="00C81072">
        <w:rPr>
          <w:rFonts w:eastAsia="Arial Unicode MS"/>
          <w:lang w:eastAsia="cs-CZ"/>
        </w:rPr>
        <w:t>variabilním symbolem</w:t>
      </w: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uvedeným 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="008F0B23" w:rsidRPr="00C81072">
        <w:rPr>
          <w:rFonts w:eastAsia="Arial Unicode MS"/>
          <w:lang w:eastAsia="cs-CZ"/>
        </w:rPr>
        <w:t>.</w:t>
      </w:r>
    </w:p>
    <w:p w14:paraId="4CD80A1E" w14:textId="77777777" w:rsidR="00A4009B" w:rsidRPr="00C81072" w:rsidRDefault="00A4009B" w:rsidP="00A4009B">
      <w:pPr>
        <w:spacing w:after="0" w:line="240" w:lineRule="auto"/>
        <w:ind w:left="425"/>
        <w:rPr>
          <w:rFonts w:eastAsia="Arial Unicode MS"/>
          <w:lang w:eastAsia="cs-CZ"/>
        </w:rPr>
      </w:pPr>
    </w:p>
    <w:p w14:paraId="424ADE14" w14:textId="1708F100" w:rsidR="008F0B23" w:rsidRPr="00C81072" w:rsidRDefault="00A4009B" w:rsidP="00FA1375">
      <w:pPr>
        <w:numPr>
          <w:ilvl w:val="0"/>
          <w:numId w:val="5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="008F0B23"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="008F0B23" w:rsidRPr="00C81072">
        <w:rPr>
          <w:rFonts w:eastAsia="Arial Unicode MS"/>
          <w:lang w:eastAsia="cs-CZ"/>
        </w:rPr>
        <w:t xml:space="preserve"> do </w:t>
      </w:r>
      <w:r w:rsidR="008F0B23" w:rsidRPr="00DD5B1F">
        <w:rPr>
          <w:rFonts w:eastAsia="Arial Unicode MS"/>
          <w:lang w:eastAsia="cs-CZ"/>
        </w:rPr>
        <w:t xml:space="preserve">10 </w:t>
      </w:r>
      <w:r w:rsidR="008F0B23"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="008F0B23"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17B6EE46" w:rsidR="008F0B23" w:rsidRPr="00C81072" w:rsidRDefault="00A4009B" w:rsidP="00FA1375">
      <w:pPr>
        <w:numPr>
          <w:ilvl w:val="0"/>
          <w:numId w:val="5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="008F0B23" w:rsidRPr="00C81072">
        <w:rPr>
          <w:rFonts w:eastAsia="Arial Unicode MS"/>
          <w:lang w:eastAsia="cs-CZ"/>
        </w:rPr>
        <w:t>administrující</w:t>
      </w:r>
      <w:proofErr w:type="spellEnd"/>
      <w:r w:rsidR="008F0B23" w:rsidRPr="00C81072">
        <w:rPr>
          <w:rFonts w:eastAsia="Arial Unicode MS"/>
          <w:lang w:eastAsia="cs-CZ"/>
        </w:rPr>
        <w:t xml:space="preserve"> odbor</w:t>
      </w:r>
      <w:r w:rsidR="008F0B23" w:rsidRPr="00B80343"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2C9D2B36" w:rsidR="008F0B23" w:rsidRPr="00C81072" w:rsidRDefault="00A4009B" w:rsidP="00FA1375">
      <w:pPr>
        <w:numPr>
          <w:ilvl w:val="0"/>
          <w:numId w:val="5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7EBB1FB6" w:rsidR="008F0B23" w:rsidRPr="00C81072" w:rsidRDefault="00A4009B" w:rsidP="00FA1375">
      <w:pPr>
        <w:numPr>
          <w:ilvl w:val="0"/>
          <w:numId w:val="16"/>
        </w:numPr>
        <w:spacing w:after="0" w:line="240" w:lineRule="auto"/>
        <w:ind w:left="425" w:hanging="425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 xml:space="preserve">Příjemce je zejména povinen oznámit poskytovateli do </w:t>
      </w:r>
      <w:r w:rsidR="008F0B23" w:rsidRPr="00DD5B1F">
        <w:rPr>
          <w:rFonts w:eastAsia="Arial Unicode MS"/>
          <w:lang w:eastAsia="cs-CZ"/>
        </w:rPr>
        <w:t>10 p</w:t>
      </w:r>
      <w:r w:rsidR="008F0B23" w:rsidRPr="00C81072">
        <w:rPr>
          <w:rFonts w:eastAsia="Arial Unicode MS"/>
          <w:lang w:eastAsia="cs-CZ"/>
        </w:rPr>
        <w:t xml:space="preserve">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="008F0B23"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2D5235CB" w:rsidR="008F0B23" w:rsidRPr="00C81072" w:rsidRDefault="00A4009B" w:rsidP="00FA1375">
      <w:pPr>
        <w:numPr>
          <w:ilvl w:val="0"/>
          <w:numId w:val="1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</w:t>
      </w:r>
      <w:r w:rsidR="008F0B23"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="008F0B23" w:rsidRPr="00C81072">
        <w:rPr>
          <w:rFonts w:eastAsia="Arial Unicode MS"/>
          <w:lang w:eastAsia="cs-CZ"/>
        </w:rPr>
        <w:t xml:space="preserve"> nebo podat návrh na ukončení smlouvy.</w:t>
      </w:r>
    </w:p>
    <w:p w14:paraId="541BC0B6" w14:textId="77777777" w:rsidR="00612559" w:rsidRDefault="00612559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64E58492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FA137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FA1375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802526">
        <w:rPr>
          <w:rFonts w:eastAsia="Times New Roman"/>
          <w:bCs/>
          <w:lang w:eastAsia="cs-CZ"/>
        </w:rPr>
        <w:t>4</w:t>
      </w:r>
      <w:r w:rsidR="00D80E8F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5</w:t>
      </w:r>
      <w:r w:rsidR="003733B0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8</w:t>
      </w:r>
      <w:r w:rsidR="0029215C" w:rsidRPr="00802526">
        <w:rPr>
          <w:rFonts w:eastAsia="Times New Roman"/>
          <w:bCs/>
          <w:lang w:eastAsia="cs-CZ"/>
        </w:rPr>
        <w:t>,</w:t>
      </w:r>
      <w:r w:rsidR="003733B0" w:rsidRPr="00802526">
        <w:rPr>
          <w:rFonts w:eastAsia="Times New Roman"/>
          <w:bCs/>
          <w:lang w:eastAsia="cs-CZ"/>
        </w:rPr>
        <w:t xml:space="preserve"> </w:t>
      </w:r>
      <w:r w:rsidR="00664E7F" w:rsidRPr="00802526">
        <w:rPr>
          <w:rFonts w:eastAsia="Times New Roman"/>
          <w:bCs/>
          <w:lang w:eastAsia="cs-CZ"/>
        </w:rPr>
        <w:t>9</w:t>
      </w:r>
      <w:r w:rsidR="00AA4091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10</w:t>
      </w:r>
      <w:r w:rsidR="00AA4091" w:rsidRPr="00802526">
        <w:rPr>
          <w:rFonts w:eastAsia="Times New Roman"/>
          <w:bCs/>
          <w:lang w:eastAsia="cs-CZ"/>
        </w:rPr>
        <w:t>,</w:t>
      </w:r>
      <w:r w:rsidR="0029215C" w:rsidRPr="00802526">
        <w:rPr>
          <w:rFonts w:eastAsia="Times New Roman"/>
          <w:bCs/>
          <w:lang w:eastAsia="cs-CZ"/>
        </w:rPr>
        <w:t xml:space="preserve"> </w:t>
      </w:r>
      <w:r w:rsidR="00B80343" w:rsidRPr="00802526">
        <w:rPr>
          <w:rFonts w:eastAsia="Times New Roman"/>
          <w:bCs/>
          <w:lang w:eastAsia="cs-CZ"/>
        </w:rPr>
        <w:t>11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FA1375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FA1375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FA1375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59E6AD7D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</w:t>
      </w:r>
      <w:r w:rsidR="00BD2ABB">
        <w:rPr>
          <w:rFonts w:eastAsia="Times New Roman"/>
          <w:b/>
          <w:bCs/>
          <w:lang w:eastAsia="cs-CZ"/>
        </w:rPr>
        <w:t>ánek</w:t>
      </w:r>
      <w:r w:rsidRPr="00C81072">
        <w:rPr>
          <w:rFonts w:eastAsia="Times New Roman"/>
          <w:b/>
          <w:bCs/>
          <w:lang w:eastAsia="cs-CZ"/>
        </w:rPr>
        <w:t xml:space="preserve">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FA137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FA137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FA137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AA7C2DA" w14:textId="77777777" w:rsidR="006F30F5" w:rsidRPr="002D3284" w:rsidRDefault="006F30F5" w:rsidP="00FA1375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0EAD4FF" w14:textId="77777777" w:rsidR="006F30F5" w:rsidRPr="002D3284" w:rsidRDefault="006F30F5" w:rsidP="006F30F5">
      <w:pPr>
        <w:spacing w:after="0" w:line="240" w:lineRule="auto"/>
        <w:ind w:left="426" w:hanging="426"/>
        <w:rPr>
          <w:color w:val="000000" w:themeColor="text1"/>
        </w:rPr>
      </w:pPr>
    </w:p>
    <w:p w14:paraId="2BFA367F" w14:textId="77777777" w:rsidR="006F30F5" w:rsidRPr="002D3284" w:rsidRDefault="006F30F5" w:rsidP="00FA1375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546B6354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FA1375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1A2CC4C" w:rsidR="008F0B23" w:rsidRPr="00C81072" w:rsidRDefault="008F0B23" w:rsidP="00FA1375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F9385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006C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F93851" w:rsidRDefault="00EF57A1" w:rsidP="00FA1375">
      <w:pPr>
        <w:numPr>
          <w:ilvl w:val="0"/>
          <w:numId w:val="12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F93851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CB07345" w14:textId="77AF1105" w:rsidR="00897CC0" w:rsidRPr="002D3284" w:rsidRDefault="00CF689A" w:rsidP="00FA1375">
      <w:pPr>
        <w:numPr>
          <w:ilvl w:val="0"/>
          <w:numId w:val="12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4" w:name="_Hlk167968791"/>
      <w:bookmarkStart w:id="5" w:name="_Hlk167969067"/>
      <w:r>
        <w:rPr>
          <w:rFonts w:eastAsia="Times New Roman"/>
          <w:color w:val="000000" w:themeColor="text1"/>
          <w:lang w:eastAsia="cs-CZ"/>
        </w:rPr>
        <w:t xml:space="preserve">Smlouva </w:t>
      </w:r>
      <w:r w:rsidR="00A66CC1" w:rsidRPr="002D3284">
        <w:rPr>
          <w:color w:val="000000" w:themeColor="text1"/>
        </w:rPr>
        <w:t>nabývá platnosti a účinnosti dnem podpisu smluvních stran</w:t>
      </w:r>
      <w:r w:rsidRPr="002D3284">
        <w:rPr>
          <w:rFonts w:eastAsia="Times New Roman"/>
          <w:color w:val="000000" w:themeColor="text1"/>
          <w:lang w:eastAsia="cs-CZ"/>
        </w:rPr>
        <w:t xml:space="preserve">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Neprovede-li poskytovatel v přiměřené lhůtě nápravu, je příjemce oprávněn v registru smluv uveřejnit smlouvu v jím požadovaném rozsahu.</w:t>
      </w:r>
    </w:p>
    <w:bookmarkEnd w:id="4"/>
    <w:bookmarkEnd w:id="5"/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FA137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31D3E3AE" w:rsidR="008F0B23" w:rsidRPr="00C81072" w:rsidRDefault="008F0B23" w:rsidP="00FA1375">
      <w:pPr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612559">
        <w:rPr>
          <w:rFonts w:eastAsia="Times New Roman"/>
          <w:lang w:eastAsia="cs-CZ"/>
        </w:rPr>
        <w:t xml:space="preserve">804/06/24 </w:t>
      </w:r>
      <w:r w:rsidRPr="00C81072">
        <w:rPr>
          <w:rFonts w:eastAsia="Times New Roman"/>
          <w:lang w:eastAsia="cs-CZ"/>
        </w:rPr>
        <w:t xml:space="preserve">ze dne </w:t>
      </w:r>
      <w:r w:rsidR="00612559">
        <w:rPr>
          <w:rFonts w:eastAsia="Times New Roman"/>
          <w:lang w:eastAsia="cs-CZ"/>
        </w:rPr>
        <w:t>17. 6. 2024</w:t>
      </w:r>
      <w:r w:rsidRPr="00C81072">
        <w:rPr>
          <w:rFonts w:eastAsia="Times New Roman"/>
          <w:lang w:eastAsia="cs-CZ"/>
        </w:rPr>
        <w:t>.</w:t>
      </w:r>
    </w:p>
    <w:p w14:paraId="3747E7AD" w14:textId="4E5B04D1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CD5F51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CD5F5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509A53FF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952D66" w14:textId="34FB766D" w:rsidR="00886360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DFAFB4E" w14:textId="1087B2A9" w:rsidR="00886360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0DDB045" w14:textId="77777777" w:rsidR="00886360" w:rsidRPr="00C81072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40F41B5" w14:textId="77777777" w:rsidR="00886360" w:rsidRPr="00C81072" w:rsidRDefault="00886360" w:rsidP="00886360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</w:t>
            </w:r>
          </w:p>
          <w:p w14:paraId="1858958C" w14:textId="77777777" w:rsidR="00886360" w:rsidRDefault="00886360" w:rsidP="00886360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196DD8B4" w14:textId="77777777" w:rsidR="00886360" w:rsidRDefault="00886360" w:rsidP="00886360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435ED">
              <w:rPr>
                <w:rFonts w:eastAsia="Times New Roman"/>
                <w:lang w:eastAsia="cs-CZ"/>
              </w:rPr>
              <w:t xml:space="preserve">Patrik </w:t>
            </w:r>
            <w:proofErr w:type="spellStart"/>
            <w:r w:rsidRPr="007435ED">
              <w:rPr>
                <w:rFonts w:eastAsia="Times New Roman"/>
                <w:lang w:eastAsia="cs-CZ"/>
              </w:rPr>
              <w:t>Pizinger</w:t>
            </w:r>
            <w:proofErr w:type="spellEnd"/>
            <w:r>
              <w:rPr>
                <w:rFonts w:eastAsia="Times New Roman"/>
                <w:lang w:eastAsia="cs-CZ"/>
              </w:rPr>
              <w:t xml:space="preserve">                                                    </w:t>
            </w:r>
            <w:r w:rsidRPr="007435ED">
              <w:rPr>
                <w:rFonts w:eastAsia="Times New Roman"/>
                <w:lang w:eastAsia="cs-CZ"/>
              </w:rPr>
              <w:t xml:space="preserve"> člen rady pro oblast regionálního rozvoje </w:t>
            </w:r>
            <w:r>
              <w:rPr>
                <w:rFonts w:eastAsia="Times New Roman"/>
                <w:lang w:eastAsia="cs-CZ"/>
              </w:rPr>
              <w:br/>
            </w:r>
            <w:r w:rsidRPr="007435ED">
              <w:rPr>
                <w:rFonts w:eastAsia="Times New Roman"/>
                <w:lang w:eastAsia="cs-CZ"/>
              </w:rPr>
              <w:t>a projektového řízení</w:t>
            </w:r>
          </w:p>
          <w:p w14:paraId="5D6E577E" w14:textId="565D486A" w:rsidR="008F0B23" w:rsidRPr="00B80343" w:rsidRDefault="008F0B23" w:rsidP="00886360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13C02DB9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A6BFD6" w14:textId="6E1A6655" w:rsidR="00886360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5D4B2CF" w14:textId="4BDC6047" w:rsidR="00886360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0665CA8" w14:textId="77777777" w:rsidR="00886360" w:rsidRPr="00C81072" w:rsidRDefault="0088636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CAA0470" w14:textId="77777777" w:rsidR="00886360" w:rsidRPr="00886360" w:rsidRDefault="00886360" w:rsidP="008863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86360">
              <w:rPr>
                <w:rFonts w:eastAsia="Times New Roman"/>
                <w:lang w:eastAsia="cs-CZ"/>
              </w:rPr>
              <w:t>_________________________</w:t>
            </w:r>
          </w:p>
          <w:p w14:paraId="0179333A" w14:textId="77777777" w:rsidR="00886360" w:rsidRPr="00886360" w:rsidRDefault="00886360" w:rsidP="008863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86360">
              <w:rPr>
                <w:rFonts w:eastAsia="Times New Roman"/>
                <w:lang w:eastAsia="cs-CZ"/>
              </w:rPr>
              <w:t>příjemce</w:t>
            </w:r>
          </w:p>
          <w:p w14:paraId="4B83B585" w14:textId="3103DADD" w:rsidR="008F0B23" w:rsidRPr="00C81072" w:rsidRDefault="008A2F15" w:rsidP="008863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František Holý</w:t>
            </w:r>
            <w:r w:rsidR="00B930D1">
              <w:rPr>
                <w:rFonts w:eastAsia="Times New Roman"/>
                <w:lang w:eastAsia="cs-CZ"/>
              </w:rPr>
              <w:t xml:space="preserve">    </w:t>
            </w:r>
            <w:r w:rsidR="00886360" w:rsidRPr="00886360">
              <w:rPr>
                <w:rFonts w:eastAsia="Times New Roman"/>
                <w:lang w:eastAsia="cs-CZ"/>
              </w:rPr>
              <w:t xml:space="preserve">      </w:t>
            </w:r>
            <w:r w:rsidR="00B930D1">
              <w:rPr>
                <w:rFonts w:eastAsia="Times New Roman"/>
                <w:lang w:eastAsia="cs-CZ"/>
              </w:rPr>
              <w:t xml:space="preserve"> </w:t>
            </w:r>
            <w:r w:rsidR="00886360" w:rsidRPr="00886360">
              <w:rPr>
                <w:rFonts w:eastAsia="Times New Roman"/>
                <w:lang w:eastAsia="cs-CZ"/>
              </w:rPr>
              <w:t xml:space="preserve">                                      starosta                     </w:t>
            </w:r>
          </w:p>
        </w:tc>
      </w:tr>
    </w:tbl>
    <w:p w14:paraId="659BB65D" w14:textId="4A53CF41" w:rsidR="008F0B23" w:rsidRDefault="008F0B23" w:rsidP="00CD5F51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5F3DB3FF" w14:textId="77777777" w:rsidR="0013461C" w:rsidRDefault="0013461C" w:rsidP="00F756F4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27FAD131" w14:textId="7140D524" w:rsidR="00F756F4" w:rsidRPr="0013461C" w:rsidRDefault="00F756F4" w:rsidP="00F756F4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b/>
          <w:lang w:eastAsia="cs-CZ"/>
        </w:rPr>
      </w:pPr>
      <w:r w:rsidRPr="0013461C">
        <w:rPr>
          <w:rFonts w:eastAsia="Times New Roman"/>
          <w:b/>
          <w:lang w:eastAsia="cs-CZ"/>
        </w:rPr>
        <w:t>Přílohy:</w:t>
      </w:r>
    </w:p>
    <w:p w14:paraId="0C42C044" w14:textId="6ADAA659" w:rsidR="00F756F4" w:rsidRDefault="00F756F4" w:rsidP="00F756F4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F756F4">
        <w:rPr>
          <w:rFonts w:eastAsia="Times New Roman"/>
          <w:lang w:eastAsia="cs-CZ"/>
        </w:rPr>
        <w:t>1. Základní informace o projektu</w:t>
      </w:r>
    </w:p>
    <w:p w14:paraId="2FD8D6F5" w14:textId="77777777" w:rsidR="00F756F4" w:rsidRPr="00F756F4" w:rsidRDefault="00F756F4" w:rsidP="00F756F4">
      <w:pPr>
        <w:rPr>
          <w:rFonts w:eastAsia="Times New Roman"/>
          <w:lang w:eastAsia="cs-CZ"/>
        </w:rPr>
      </w:pPr>
    </w:p>
    <w:p w14:paraId="295C3FAD" w14:textId="77777777" w:rsidR="00F756F4" w:rsidRPr="00F756F4" w:rsidRDefault="00F756F4" w:rsidP="00F756F4">
      <w:pPr>
        <w:rPr>
          <w:rFonts w:eastAsia="Times New Roman"/>
          <w:lang w:eastAsia="cs-CZ"/>
        </w:rPr>
      </w:pPr>
    </w:p>
    <w:p w14:paraId="4C5E2FF5" w14:textId="77777777" w:rsidR="00F756F4" w:rsidRPr="00F756F4" w:rsidRDefault="00F756F4" w:rsidP="00F756F4">
      <w:pPr>
        <w:rPr>
          <w:rFonts w:eastAsia="Times New Roman"/>
          <w:lang w:eastAsia="cs-CZ"/>
        </w:rPr>
      </w:pPr>
    </w:p>
    <w:p w14:paraId="6773A44B" w14:textId="77777777" w:rsidR="00F756F4" w:rsidRPr="00F756F4" w:rsidRDefault="00F756F4" w:rsidP="00F756F4">
      <w:pPr>
        <w:rPr>
          <w:rFonts w:eastAsia="Times New Roman"/>
          <w:lang w:eastAsia="cs-CZ"/>
        </w:rPr>
      </w:pPr>
    </w:p>
    <w:p w14:paraId="7FB21347" w14:textId="76E4CE6D" w:rsidR="00F756F4" w:rsidRDefault="00F756F4" w:rsidP="00F756F4">
      <w:pPr>
        <w:rPr>
          <w:rFonts w:eastAsia="Times New Roman"/>
          <w:lang w:eastAsia="cs-CZ"/>
        </w:rPr>
      </w:pPr>
    </w:p>
    <w:p w14:paraId="42D010D3" w14:textId="4762DF80" w:rsidR="0013461C" w:rsidRDefault="0013461C" w:rsidP="00F756F4">
      <w:pPr>
        <w:rPr>
          <w:rFonts w:eastAsia="Times New Roman"/>
          <w:lang w:eastAsia="cs-CZ"/>
        </w:rPr>
      </w:pPr>
    </w:p>
    <w:p w14:paraId="3724FF6D" w14:textId="4F4F49B4" w:rsidR="0013461C" w:rsidRDefault="0013461C" w:rsidP="00F756F4">
      <w:pPr>
        <w:rPr>
          <w:rFonts w:eastAsia="Times New Roman"/>
          <w:lang w:eastAsia="cs-CZ"/>
        </w:rPr>
      </w:pPr>
    </w:p>
    <w:p w14:paraId="2FCB4B0B" w14:textId="250AB7DE" w:rsidR="00B930D1" w:rsidRDefault="00B930D1" w:rsidP="00F756F4">
      <w:pPr>
        <w:rPr>
          <w:rFonts w:eastAsia="Times New Roman"/>
          <w:lang w:eastAsia="cs-CZ"/>
        </w:rPr>
      </w:pPr>
    </w:p>
    <w:p w14:paraId="273C9571" w14:textId="77777777" w:rsidR="00B930D1" w:rsidRDefault="00B930D1" w:rsidP="00F756F4">
      <w:pPr>
        <w:rPr>
          <w:rFonts w:eastAsia="Times New Roman"/>
          <w:lang w:eastAsia="cs-CZ"/>
        </w:rPr>
      </w:pPr>
    </w:p>
    <w:p w14:paraId="5F9F20C2" w14:textId="77777777" w:rsidR="00A66CC1" w:rsidRDefault="00A66CC1" w:rsidP="00F756F4">
      <w:pPr>
        <w:rPr>
          <w:rFonts w:eastAsia="Times New Roman"/>
          <w:lang w:eastAsia="cs-CZ"/>
        </w:rPr>
      </w:pPr>
    </w:p>
    <w:p w14:paraId="2676EA92" w14:textId="3B119C0F" w:rsidR="0013461C" w:rsidRDefault="0013461C" w:rsidP="00F756F4">
      <w:pPr>
        <w:rPr>
          <w:rFonts w:eastAsia="Times New Roman"/>
          <w:lang w:eastAsia="cs-CZ"/>
        </w:rPr>
      </w:pP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760"/>
        <w:gridCol w:w="400"/>
        <w:gridCol w:w="160"/>
        <w:gridCol w:w="1260"/>
        <w:gridCol w:w="960"/>
        <w:gridCol w:w="394"/>
        <w:gridCol w:w="591"/>
      </w:tblGrid>
      <w:tr w:rsidR="0013461C" w:rsidRPr="0013461C" w14:paraId="143644A8" w14:textId="77777777" w:rsidTr="00C83C65">
        <w:trPr>
          <w:gridAfter w:val="1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D146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13461C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lastRenderedPageBreak/>
              <w:t>Příloha č.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2DCB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8388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00DA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7C32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4B34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D6D7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E4D9" w14:textId="77777777" w:rsidR="0013461C" w:rsidRPr="0013461C" w:rsidRDefault="0013461C" w:rsidP="001346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3461C" w:rsidRPr="0013461C" w14:paraId="7E21C99F" w14:textId="77777777" w:rsidTr="008A0171">
        <w:trPr>
          <w:trHeight w:val="600"/>
        </w:trPr>
        <w:tc>
          <w:tcPr>
            <w:tcW w:w="980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F4A31F" w14:textId="77777777" w:rsidR="0013461C" w:rsidRPr="0013461C" w:rsidRDefault="0013461C" w:rsidP="0013461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</w:pPr>
            <w:r w:rsidRPr="0013461C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t>Základní informace o projektu</w:t>
            </w:r>
          </w:p>
          <w:p w14:paraId="442297AE" w14:textId="77777777" w:rsidR="0013461C" w:rsidRPr="0013461C" w:rsidRDefault="0013461C" w:rsidP="001346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7A51B6E" w14:textId="4622AF98" w:rsidR="0028387E" w:rsidRDefault="00334AC0" w:rsidP="008A2F15">
      <w:pPr>
        <w:spacing w:after="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</w:t>
      </w:r>
      <w:r w:rsidR="00FA1375">
        <w:rPr>
          <w:rFonts w:eastAsia="Times New Roman"/>
          <w:b/>
          <w:sz w:val="28"/>
        </w:rPr>
        <w:t xml:space="preserve">PODPORA ROZVOJE A ÚDRŽBY VEŘEJNÝCH ZIMNÍCH TRAS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4827"/>
      </w:tblGrid>
      <w:tr w:rsidR="008A2F15" w:rsidRPr="00233BEF" w14:paraId="695E3720" w14:textId="77777777" w:rsidTr="008A2F15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BFC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A5D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 xml:space="preserve">Úprava běžeckých tratí – sezóna </w:t>
            </w:r>
            <w:proofErr w:type="gramStart"/>
            <w:r w:rsidRPr="006D3046">
              <w:rPr>
                <w:rFonts w:eastAsia="Times New Roman"/>
                <w:lang w:eastAsia="cs-CZ"/>
              </w:rPr>
              <w:t>202</w:t>
            </w:r>
            <w:r>
              <w:rPr>
                <w:rFonts w:eastAsia="Times New Roman"/>
                <w:lang w:eastAsia="cs-CZ"/>
              </w:rPr>
              <w:t>4</w:t>
            </w:r>
            <w:r w:rsidRPr="006D3046">
              <w:rPr>
                <w:rFonts w:eastAsia="Times New Roman"/>
                <w:lang w:eastAsia="cs-CZ"/>
              </w:rPr>
              <w:t xml:space="preserve"> - 202</w:t>
            </w:r>
            <w:r>
              <w:rPr>
                <w:rFonts w:eastAsia="Times New Roman"/>
                <w:lang w:eastAsia="cs-CZ"/>
              </w:rPr>
              <w:t>5</w:t>
            </w:r>
            <w:proofErr w:type="gramEnd"/>
          </w:p>
        </w:tc>
      </w:tr>
      <w:tr w:rsidR="008A2F15" w:rsidRPr="00233BEF" w14:paraId="27BBD19B" w14:textId="77777777" w:rsidTr="008A2F15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28E" w14:textId="77777777" w:rsidR="008A2F15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St</w:t>
            </w:r>
            <w:r>
              <w:rPr>
                <w:rFonts w:eastAsia="Times New Roman"/>
                <w:b/>
                <w:bCs/>
                <w:lang w:eastAsia="cs-CZ"/>
              </w:rPr>
              <w:t>ručná specifikace cíle projektu</w:t>
            </w:r>
          </w:p>
          <w:p w14:paraId="66B5AC0F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1868E7">
              <w:rPr>
                <w:rFonts w:eastAsia="Times New Roman"/>
                <w:sz w:val="20"/>
                <w:szCs w:val="20"/>
                <w:lang w:eastAsia="cs-CZ"/>
              </w:rPr>
              <w:t>Slovní popis kompletních aktivit projektu (úprava běžeckých lyž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ařských tras</w:t>
            </w:r>
            <w:r w:rsidRPr="001868E7">
              <w:rPr>
                <w:rFonts w:eastAsia="Times New Roman"/>
                <w:sz w:val="20"/>
                <w:szCs w:val="20"/>
                <w:lang w:eastAsia="cs-CZ"/>
              </w:rPr>
              <w:t xml:space="preserve">, servis stávající techniky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apod</w:t>
            </w:r>
            <w:r>
              <w:rPr>
                <w:rFonts w:eastAsia="Times New Roman"/>
                <w:lang w:eastAsia="cs-CZ"/>
              </w:rPr>
              <w:t>.)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998F" w14:textId="77777777" w:rsidR="008A2F15" w:rsidRPr="006D3046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 xml:space="preserve">Jedná se o napojení běžeckých lyžařských tratí od Mariánské přes Nové Město a Eduard na KLM pod Špičákem. </w:t>
            </w:r>
          </w:p>
          <w:p w14:paraId="468DE22F" w14:textId="77777777" w:rsidR="008A2F15" w:rsidRPr="006D3046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>V rámci projektu dojde k opravě značení, údržbě a zarovnání terénních nerovností, odstranění náletových dřevin a další udržující práce na běžeckých tratích.</w:t>
            </w:r>
          </w:p>
          <w:p w14:paraId="4C2AF9BE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>Zimní údržba bude prováděna průběžně dle sněhových podmínek.</w:t>
            </w:r>
          </w:p>
        </w:tc>
      </w:tr>
      <w:tr w:rsidR="008A2F15" w:rsidRPr="00895B16" w14:paraId="1DDCA2F7" w14:textId="77777777" w:rsidTr="008A2F15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EA24" w14:textId="77777777" w:rsidR="008A2F15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Místo realizace projektu</w:t>
            </w:r>
          </w:p>
          <w:p w14:paraId="1977682F" w14:textId="77777777" w:rsidR="008A2F15" w:rsidRPr="004130BF" w:rsidRDefault="008A2F15" w:rsidP="0002045F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eastAsia="Times New Roman"/>
                <w:bCs/>
                <w:sz w:val="20"/>
                <w:szCs w:val="20"/>
                <w:lang w:eastAsia="cs-CZ"/>
              </w:rPr>
              <w:t>(určení přesné lokace)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55B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>Mariánská, Nové Město, Špičák</w:t>
            </w:r>
          </w:p>
        </w:tc>
      </w:tr>
      <w:tr w:rsidR="008A2F15" w:rsidRPr="00895B16" w14:paraId="071B6CE9" w14:textId="77777777" w:rsidTr="008A2F15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C55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Délka upravované trasy (tras)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011D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25 km</w:t>
            </w:r>
          </w:p>
        </w:tc>
      </w:tr>
      <w:tr w:rsidR="008A2F15" w:rsidRPr="00233BEF" w14:paraId="40B9EB34" w14:textId="77777777" w:rsidTr="008A2F15">
        <w:trPr>
          <w:trHeight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E309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Navrhovaný způsob zimní údržby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B98A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>Rolba, skútr</w:t>
            </w:r>
          </w:p>
        </w:tc>
      </w:tr>
      <w:tr w:rsidR="008A2F15" w:rsidRPr="00233BEF" w14:paraId="2046D7A8" w14:textId="77777777" w:rsidTr="008A2F15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3780FE56" w14:textId="77777777" w:rsidR="008A2F15" w:rsidRPr="00F574E4" w:rsidRDefault="008A2F15" w:rsidP="0002045F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</w:t>
            </w:r>
            <w:r w:rsidRPr="00F574E4">
              <w:rPr>
                <w:rFonts w:eastAsia="Times New Roman"/>
                <w:b/>
                <w:lang w:eastAsia="cs-CZ"/>
              </w:rPr>
              <w:t>oužitá technika</w:t>
            </w:r>
          </w:p>
          <w:p w14:paraId="6AA9F7EA" w14:textId="77777777" w:rsidR="008A2F15" w:rsidRPr="001868E7" w:rsidRDefault="008A2F15" w:rsidP="000204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např.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rolba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skútr, obojí,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počet strojů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 stáří stroje apod.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98C193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 xml:space="preserve">Rolba </w:t>
            </w:r>
            <w:proofErr w:type="spellStart"/>
            <w:r w:rsidRPr="006D3046">
              <w:rPr>
                <w:rFonts w:eastAsia="Times New Roman"/>
                <w:lang w:eastAsia="cs-CZ"/>
              </w:rPr>
              <w:t>Favero</w:t>
            </w:r>
            <w:proofErr w:type="spellEnd"/>
            <w:r w:rsidRPr="006D3046">
              <w:rPr>
                <w:rFonts w:eastAsia="Times New Roman"/>
                <w:lang w:eastAsia="cs-CZ"/>
              </w:rPr>
              <w:t xml:space="preserve"> 1 ks, skútr LYNX 69 RANGER</w:t>
            </w:r>
          </w:p>
        </w:tc>
      </w:tr>
      <w:tr w:rsidR="008A2F15" w:rsidRPr="00233BEF" w14:paraId="40C54A63" w14:textId="77777777" w:rsidTr="008A2F15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58CC04CC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Č</w:t>
            </w:r>
            <w:r w:rsidRPr="00F574E4">
              <w:rPr>
                <w:rFonts w:eastAsia="Times New Roman"/>
                <w:b/>
                <w:lang w:eastAsia="cs-CZ"/>
              </w:rPr>
              <w:t>etnost údržby</w:t>
            </w:r>
            <w:r>
              <w:rPr>
                <w:rFonts w:eastAsia="Times New Roman"/>
                <w:b/>
                <w:lang w:eastAsia="cs-CZ"/>
              </w:rPr>
              <w:t xml:space="preserve"> </w:t>
            </w:r>
            <w:r w:rsidRPr="00F574E4">
              <w:rPr>
                <w:rFonts w:eastAsia="Times New Roman"/>
                <w:b/>
                <w:lang w:eastAsia="cs-CZ"/>
              </w:rPr>
              <w:t>realizovaná předmětem dotace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s uvedením dnů 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týdnu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BDD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3046">
              <w:rPr>
                <w:rFonts w:eastAsia="Times New Roman"/>
                <w:lang w:eastAsia="cs-CZ"/>
              </w:rPr>
              <w:t xml:space="preserve">Dle sněhových podmínek  </w:t>
            </w:r>
          </w:p>
        </w:tc>
      </w:tr>
      <w:tr w:rsidR="008A2F15" w:rsidRPr="00233BEF" w14:paraId="64CBACD4" w14:textId="77777777" w:rsidTr="008A2F15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6BC38E48" w14:textId="77777777" w:rsidR="008A2F15" w:rsidRPr="00F574E4" w:rsidRDefault="008A2F15" w:rsidP="0002045F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</w:t>
            </w:r>
            <w:r w:rsidRPr="00F574E4">
              <w:rPr>
                <w:rFonts w:eastAsia="Times New Roman"/>
                <w:b/>
                <w:lang w:eastAsia="cs-CZ"/>
              </w:rPr>
              <w:t>očet stop, tras k bruslení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396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</w:tr>
      <w:tr w:rsidR="008A2F15" w:rsidRPr="00233BEF" w14:paraId="5EC88296" w14:textId="77777777" w:rsidTr="008A2F15">
        <w:trPr>
          <w:trHeight w:val="115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74B22AF6" w14:textId="77777777" w:rsidR="008A2F15" w:rsidRPr="00F574E4" w:rsidRDefault="008A2F15" w:rsidP="0002045F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Č</w:t>
            </w:r>
            <w:r w:rsidRPr="00F574E4">
              <w:rPr>
                <w:rFonts w:eastAsia="Times New Roman"/>
                <w:b/>
                <w:lang w:eastAsia="cs-CZ"/>
              </w:rPr>
              <w:t>asový harmonogram realizace projektu</w:t>
            </w:r>
          </w:p>
          <w:p w14:paraId="7227196C" w14:textId="77777777" w:rsidR="008A2F15" w:rsidRDefault="008A2F15" w:rsidP="000204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1. období, ve kterém se předpokládá pravidelná údržba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61074064" w14:textId="77777777" w:rsidR="008A2F15" w:rsidRPr="00233BEF" w:rsidRDefault="008A2F15" w:rsidP="000204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2. začátek/ukončení projektu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156A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červen 2024–srpen 2025</w:t>
            </w:r>
          </w:p>
        </w:tc>
      </w:tr>
      <w:tr w:rsidR="008A2F15" w:rsidRPr="00233BEF" w14:paraId="2D5971C0" w14:textId="77777777" w:rsidTr="008A2F15">
        <w:trPr>
          <w:trHeight w:val="8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90BA" w14:textId="77777777" w:rsidR="008A2F15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Stručný popis servisu stávající techniky</w:t>
            </w:r>
          </w:p>
          <w:p w14:paraId="272B206A" w14:textId="77777777" w:rsidR="008A2F15" w:rsidRPr="004130BF" w:rsidRDefault="008A2F15" w:rsidP="0002045F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eastAsia="Times New Roman"/>
                <w:bCs/>
                <w:sz w:val="20"/>
                <w:szCs w:val="20"/>
                <w:lang w:eastAsia="cs-CZ"/>
              </w:rPr>
              <w:t>Náklady, svépomocí/servis apod.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B1D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Pravidelný servis skútru – cca 5000,- Kč </w:t>
            </w:r>
          </w:p>
        </w:tc>
      </w:tr>
      <w:tr w:rsidR="008A2F15" w:rsidRPr="00233BEF" w14:paraId="201BB2EC" w14:textId="77777777" w:rsidTr="008A2F15">
        <w:trPr>
          <w:trHeight w:val="8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A0E6" w14:textId="77777777" w:rsidR="008A2F15" w:rsidRDefault="008A2F15" w:rsidP="0002045F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Předběžný rozpočet na jednotlivé položky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2B4" w14:textId="77777777" w:rsidR="008A2F15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letní údržba   – 170 000,- Kč</w:t>
            </w:r>
          </w:p>
          <w:p w14:paraId="1C1D037E" w14:textId="77777777" w:rsidR="008A2F15" w:rsidRPr="00EA235A" w:rsidRDefault="008A2F15" w:rsidP="0002045F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zimní údržba – 165 000,- Kč</w:t>
            </w:r>
          </w:p>
        </w:tc>
      </w:tr>
    </w:tbl>
    <w:p w14:paraId="61ABB969" w14:textId="77777777" w:rsidR="008A2F15" w:rsidRDefault="008A2F15" w:rsidP="008A2F15">
      <w:r>
        <w:t xml:space="preserve"> </w:t>
      </w:r>
    </w:p>
    <w:p w14:paraId="45DB0D47" w14:textId="77777777" w:rsidR="0028387E" w:rsidRDefault="0028387E" w:rsidP="00334AC0">
      <w:pPr>
        <w:spacing w:after="0"/>
      </w:pPr>
    </w:p>
    <w:sectPr w:rsidR="0028387E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2B29" w14:textId="77777777" w:rsidR="00D4349A" w:rsidRDefault="00D4349A" w:rsidP="008F0B23">
      <w:pPr>
        <w:spacing w:after="0" w:line="240" w:lineRule="auto"/>
      </w:pPr>
      <w:r>
        <w:separator/>
      </w:r>
    </w:p>
  </w:endnote>
  <w:endnote w:type="continuationSeparator" w:id="0">
    <w:p w14:paraId="274A9E5D" w14:textId="77777777" w:rsidR="00D4349A" w:rsidRDefault="00D4349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291980"/>
      <w:docPartObj>
        <w:docPartGallery w:val="Page Numbers (Bottom of Page)"/>
        <w:docPartUnique/>
      </w:docPartObj>
    </w:sdtPr>
    <w:sdtEndPr/>
    <w:sdtContent>
      <w:p w14:paraId="2D3FCCE1" w14:textId="34E5CAE0" w:rsidR="00AC6E69" w:rsidRDefault="00AC6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6C1" w14:textId="77777777" w:rsidR="00D4349A" w:rsidRDefault="00D4349A" w:rsidP="008F0B23">
      <w:pPr>
        <w:spacing w:after="0" w:line="240" w:lineRule="auto"/>
      </w:pPr>
      <w:r>
        <w:separator/>
      </w:r>
    </w:p>
  </w:footnote>
  <w:footnote w:type="continuationSeparator" w:id="0">
    <w:p w14:paraId="3775461E" w14:textId="77777777" w:rsidR="00D4349A" w:rsidRDefault="00D4349A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2F36"/>
    <w:multiLevelType w:val="multilevel"/>
    <w:tmpl w:val="CA46782A"/>
    <w:lvl w:ilvl="0">
      <w:start w:val="1"/>
      <w:numFmt w:val="decimal"/>
      <w:lvlText w:val="%1"/>
      <w:lvlJc w:val="left"/>
      <w:pPr>
        <w:ind w:left="1770" w:hanging="1770"/>
      </w:pPr>
      <w:rPr>
        <w:rFonts w:ascii="Arial" w:eastAsia="Arial" w:hAnsi="Arial" w:cs="Arial" w:hint="default"/>
        <w:sz w:val="20"/>
      </w:rPr>
    </w:lvl>
    <w:lvl w:ilvl="1">
      <w:start w:val="12"/>
      <w:numFmt w:val="decimal"/>
      <w:lvlText w:val="%1.%2"/>
      <w:lvlJc w:val="left"/>
      <w:pPr>
        <w:ind w:left="1815" w:hanging="1770"/>
      </w:pPr>
      <w:rPr>
        <w:rFonts w:ascii="Arial" w:eastAsia="Arial" w:hAnsi="Arial" w:cs="Arial" w:hint="default"/>
        <w:sz w:val="20"/>
      </w:rPr>
    </w:lvl>
    <w:lvl w:ilvl="2">
      <w:start w:val="2024"/>
      <w:numFmt w:val="decimal"/>
      <w:lvlText w:val="%1.%2.%3"/>
      <w:lvlJc w:val="left"/>
      <w:pPr>
        <w:ind w:left="1860" w:hanging="1770"/>
      </w:pPr>
      <w:rPr>
        <w:rFonts w:ascii="Arial" w:eastAsia="Arial" w:hAnsi="Arial" w:cs="Arial" w:hint="default"/>
        <w:sz w:val="20"/>
      </w:rPr>
    </w:lvl>
    <w:lvl w:ilvl="3">
      <w:start w:val="31"/>
      <w:numFmt w:val="decimal"/>
      <w:lvlText w:val="%1.%2.%3-%4"/>
      <w:lvlJc w:val="left"/>
      <w:pPr>
        <w:ind w:left="1905" w:hanging="1770"/>
      </w:pPr>
      <w:rPr>
        <w:rFonts w:ascii="Arial" w:eastAsia="Arial" w:hAnsi="Arial" w:cs="Arial" w:hint="default"/>
        <w:sz w:val="20"/>
      </w:rPr>
    </w:lvl>
    <w:lvl w:ilvl="4">
      <w:start w:val="3"/>
      <w:numFmt w:val="decimal"/>
      <w:lvlText w:val="%1.%2.%3-%4.%5"/>
      <w:lvlJc w:val="left"/>
      <w:pPr>
        <w:ind w:left="1950" w:hanging="1770"/>
      </w:pPr>
      <w:rPr>
        <w:rFonts w:ascii="Arial" w:eastAsia="Arial" w:hAnsi="Arial" w:cs="Arial" w:hint="default"/>
        <w:sz w:val="20"/>
      </w:rPr>
    </w:lvl>
    <w:lvl w:ilvl="5">
      <w:start w:val="2025"/>
      <w:numFmt w:val="decimal"/>
      <w:lvlText w:val="%1.%2.%3-%4.%5.%6"/>
      <w:lvlJc w:val="left"/>
      <w:pPr>
        <w:ind w:left="1995" w:hanging="1770"/>
      </w:pPr>
      <w:rPr>
        <w:rFonts w:ascii="Arial" w:eastAsia="Arial" w:hAnsi="Arial" w:cs="Arial" w:hint="default"/>
        <w:sz w:val="20"/>
      </w:rPr>
    </w:lvl>
    <w:lvl w:ilvl="6">
      <w:start w:val="1"/>
      <w:numFmt w:val="decimal"/>
      <w:lvlText w:val="%1.%2.%3-%4.%5.%6.%7"/>
      <w:lvlJc w:val="left"/>
      <w:pPr>
        <w:ind w:left="2040" w:hanging="1770"/>
      </w:pPr>
      <w:rPr>
        <w:rFonts w:ascii="Arial" w:eastAsia="Arial" w:hAnsi="Arial" w:cs="Arial" w:hint="default"/>
        <w:sz w:val="20"/>
      </w:rPr>
    </w:lvl>
    <w:lvl w:ilvl="7">
      <w:start w:val="1"/>
      <w:numFmt w:val="decimal"/>
      <w:lvlText w:val="%1.%2.%3-%4.%5.%6.%7.%8"/>
      <w:lvlJc w:val="left"/>
      <w:pPr>
        <w:ind w:left="2085" w:hanging="1770"/>
      </w:pPr>
      <w:rPr>
        <w:rFonts w:ascii="Arial" w:eastAsia="Arial" w:hAnsi="Arial" w:cs="Arial" w:hint="default"/>
        <w:sz w:val="20"/>
      </w:rPr>
    </w:lvl>
    <w:lvl w:ilvl="8">
      <w:start w:val="1"/>
      <w:numFmt w:val="decimal"/>
      <w:lvlText w:val="%1.%2.%3-%4.%5.%6.%7.%8.%9"/>
      <w:lvlJc w:val="left"/>
      <w:pPr>
        <w:ind w:left="2160" w:hanging="1800"/>
      </w:pPr>
      <w:rPr>
        <w:rFonts w:ascii="Arial" w:eastAsia="Arial" w:hAnsi="Arial" w:cs="Arial" w:hint="default"/>
        <w:sz w:val="20"/>
      </w:rPr>
    </w:lvl>
  </w:abstractNum>
  <w:abstractNum w:abstractNumId="1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681F"/>
    <w:multiLevelType w:val="hybridMultilevel"/>
    <w:tmpl w:val="54FEF0DA"/>
    <w:lvl w:ilvl="0" w:tplc="A5E84AB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2844E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692A6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D7B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CDC9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8F4DA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036D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59B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E4C4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C3D92"/>
    <w:multiLevelType w:val="hybridMultilevel"/>
    <w:tmpl w:val="878A33B6"/>
    <w:lvl w:ilvl="0" w:tplc="FF66A2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34AD"/>
    <w:multiLevelType w:val="hybridMultilevel"/>
    <w:tmpl w:val="436251A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7E5D"/>
    <w:multiLevelType w:val="hybridMultilevel"/>
    <w:tmpl w:val="13842C4A"/>
    <w:lvl w:ilvl="0" w:tplc="9A10D40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40FFE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02E7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A6DD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406A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C82E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CDBA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A522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CADF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17C2D"/>
    <w:multiLevelType w:val="hybridMultilevel"/>
    <w:tmpl w:val="18641136"/>
    <w:lvl w:ilvl="0" w:tplc="3014DA9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19"/>
  </w:num>
  <w:num w:numId="10">
    <w:abstractNumId w:val="2"/>
  </w:num>
  <w:num w:numId="11">
    <w:abstractNumId w:val="16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3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D3F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06F23"/>
    <w:rsid w:val="00117A22"/>
    <w:rsid w:val="0013461C"/>
    <w:rsid w:val="0015202A"/>
    <w:rsid w:val="00154647"/>
    <w:rsid w:val="001817D7"/>
    <w:rsid w:val="00184E2C"/>
    <w:rsid w:val="00187D78"/>
    <w:rsid w:val="00190D24"/>
    <w:rsid w:val="00196DB2"/>
    <w:rsid w:val="001A3CCC"/>
    <w:rsid w:val="001B3E03"/>
    <w:rsid w:val="001C1968"/>
    <w:rsid w:val="00235F86"/>
    <w:rsid w:val="00244366"/>
    <w:rsid w:val="00247572"/>
    <w:rsid w:val="00251951"/>
    <w:rsid w:val="002525C2"/>
    <w:rsid w:val="0025503C"/>
    <w:rsid w:val="00266773"/>
    <w:rsid w:val="00281566"/>
    <w:rsid w:val="0028387E"/>
    <w:rsid w:val="0029215C"/>
    <w:rsid w:val="00295B0C"/>
    <w:rsid w:val="002B0284"/>
    <w:rsid w:val="002B3F52"/>
    <w:rsid w:val="002B67D8"/>
    <w:rsid w:val="002C3670"/>
    <w:rsid w:val="002E4E97"/>
    <w:rsid w:val="00300D1B"/>
    <w:rsid w:val="00303E56"/>
    <w:rsid w:val="00320C36"/>
    <w:rsid w:val="00325592"/>
    <w:rsid w:val="00334AC0"/>
    <w:rsid w:val="003633F4"/>
    <w:rsid w:val="00371D93"/>
    <w:rsid w:val="003733B0"/>
    <w:rsid w:val="003767E2"/>
    <w:rsid w:val="003829B7"/>
    <w:rsid w:val="00385583"/>
    <w:rsid w:val="00393659"/>
    <w:rsid w:val="003B15D5"/>
    <w:rsid w:val="003B249A"/>
    <w:rsid w:val="003B6DE9"/>
    <w:rsid w:val="003C40E6"/>
    <w:rsid w:val="003D28B6"/>
    <w:rsid w:val="003D36FB"/>
    <w:rsid w:val="003D6BBB"/>
    <w:rsid w:val="003E2204"/>
    <w:rsid w:val="00401FF7"/>
    <w:rsid w:val="00404DE1"/>
    <w:rsid w:val="0040656F"/>
    <w:rsid w:val="0041762A"/>
    <w:rsid w:val="004335E2"/>
    <w:rsid w:val="0046096F"/>
    <w:rsid w:val="00476C23"/>
    <w:rsid w:val="004A5E69"/>
    <w:rsid w:val="004B7CA6"/>
    <w:rsid w:val="004C3CDF"/>
    <w:rsid w:val="004E38FB"/>
    <w:rsid w:val="004F1637"/>
    <w:rsid w:val="004F3493"/>
    <w:rsid w:val="004F5509"/>
    <w:rsid w:val="005022FF"/>
    <w:rsid w:val="005075F5"/>
    <w:rsid w:val="00511228"/>
    <w:rsid w:val="00513EE1"/>
    <w:rsid w:val="005178F2"/>
    <w:rsid w:val="00517DCD"/>
    <w:rsid w:val="00560154"/>
    <w:rsid w:val="00564566"/>
    <w:rsid w:val="00571858"/>
    <w:rsid w:val="005865FA"/>
    <w:rsid w:val="005A3162"/>
    <w:rsid w:val="005A7F71"/>
    <w:rsid w:val="005B6C29"/>
    <w:rsid w:val="005C4E9D"/>
    <w:rsid w:val="005D25FA"/>
    <w:rsid w:val="005D78CC"/>
    <w:rsid w:val="005E6AC0"/>
    <w:rsid w:val="005F738B"/>
    <w:rsid w:val="00612559"/>
    <w:rsid w:val="00617875"/>
    <w:rsid w:val="00630DF0"/>
    <w:rsid w:val="00634CE5"/>
    <w:rsid w:val="00640D63"/>
    <w:rsid w:val="00641585"/>
    <w:rsid w:val="00643C26"/>
    <w:rsid w:val="00664E7F"/>
    <w:rsid w:val="00665BDD"/>
    <w:rsid w:val="00686ECC"/>
    <w:rsid w:val="006A6B01"/>
    <w:rsid w:val="006C53A1"/>
    <w:rsid w:val="006E0038"/>
    <w:rsid w:val="006F2369"/>
    <w:rsid w:val="006F30F5"/>
    <w:rsid w:val="007018CB"/>
    <w:rsid w:val="00702590"/>
    <w:rsid w:val="00710F90"/>
    <w:rsid w:val="0071229F"/>
    <w:rsid w:val="007A26B7"/>
    <w:rsid w:val="007B4C65"/>
    <w:rsid w:val="007C424F"/>
    <w:rsid w:val="007F53A4"/>
    <w:rsid w:val="00800E6F"/>
    <w:rsid w:val="00802526"/>
    <w:rsid w:val="00806100"/>
    <w:rsid w:val="008076E0"/>
    <w:rsid w:val="008104FE"/>
    <w:rsid w:val="00815C2F"/>
    <w:rsid w:val="00817A13"/>
    <w:rsid w:val="00820862"/>
    <w:rsid w:val="008211C7"/>
    <w:rsid w:val="008348EA"/>
    <w:rsid w:val="008466C6"/>
    <w:rsid w:val="0086380E"/>
    <w:rsid w:val="00866C55"/>
    <w:rsid w:val="008721B5"/>
    <w:rsid w:val="00886360"/>
    <w:rsid w:val="00893799"/>
    <w:rsid w:val="00897CC0"/>
    <w:rsid w:val="008A0171"/>
    <w:rsid w:val="008A2F15"/>
    <w:rsid w:val="008A4C02"/>
    <w:rsid w:val="008C6878"/>
    <w:rsid w:val="008D4B53"/>
    <w:rsid w:val="008F0B23"/>
    <w:rsid w:val="0096233F"/>
    <w:rsid w:val="00972169"/>
    <w:rsid w:val="00981391"/>
    <w:rsid w:val="009929D2"/>
    <w:rsid w:val="00993023"/>
    <w:rsid w:val="00997E6C"/>
    <w:rsid w:val="009B4958"/>
    <w:rsid w:val="009C4702"/>
    <w:rsid w:val="009C60E6"/>
    <w:rsid w:val="009C6F84"/>
    <w:rsid w:val="00A22E47"/>
    <w:rsid w:val="00A4009B"/>
    <w:rsid w:val="00A43ABC"/>
    <w:rsid w:val="00A47F4B"/>
    <w:rsid w:val="00A562B2"/>
    <w:rsid w:val="00A6358A"/>
    <w:rsid w:val="00A66CC1"/>
    <w:rsid w:val="00A77221"/>
    <w:rsid w:val="00A8624E"/>
    <w:rsid w:val="00A94054"/>
    <w:rsid w:val="00AA4091"/>
    <w:rsid w:val="00AB7997"/>
    <w:rsid w:val="00AC6E69"/>
    <w:rsid w:val="00AD2A79"/>
    <w:rsid w:val="00AF07DC"/>
    <w:rsid w:val="00B16D7B"/>
    <w:rsid w:val="00B766F2"/>
    <w:rsid w:val="00B80343"/>
    <w:rsid w:val="00B930D1"/>
    <w:rsid w:val="00B96F24"/>
    <w:rsid w:val="00BA0C3B"/>
    <w:rsid w:val="00BA5EA2"/>
    <w:rsid w:val="00BC1DA4"/>
    <w:rsid w:val="00BC216D"/>
    <w:rsid w:val="00BD2ABB"/>
    <w:rsid w:val="00BD446B"/>
    <w:rsid w:val="00BF512D"/>
    <w:rsid w:val="00C006C9"/>
    <w:rsid w:val="00C112CD"/>
    <w:rsid w:val="00C707E0"/>
    <w:rsid w:val="00C75871"/>
    <w:rsid w:val="00C81072"/>
    <w:rsid w:val="00C8481B"/>
    <w:rsid w:val="00C91027"/>
    <w:rsid w:val="00CC11A9"/>
    <w:rsid w:val="00CC70E6"/>
    <w:rsid w:val="00CD5F51"/>
    <w:rsid w:val="00CD7089"/>
    <w:rsid w:val="00CD7618"/>
    <w:rsid w:val="00CF50FF"/>
    <w:rsid w:val="00CF660D"/>
    <w:rsid w:val="00CF689A"/>
    <w:rsid w:val="00D006DF"/>
    <w:rsid w:val="00D0645B"/>
    <w:rsid w:val="00D362D9"/>
    <w:rsid w:val="00D403A5"/>
    <w:rsid w:val="00D4349A"/>
    <w:rsid w:val="00D4715D"/>
    <w:rsid w:val="00D633DA"/>
    <w:rsid w:val="00D72289"/>
    <w:rsid w:val="00D733D2"/>
    <w:rsid w:val="00D80E8F"/>
    <w:rsid w:val="00D9675B"/>
    <w:rsid w:val="00DA5631"/>
    <w:rsid w:val="00DB55D3"/>
    <w:rsid w:val="00DD5B1F"/>
    <w:rsid w:val="00DF1E0C"/>
    <w:rsid w:val="00DF5E91"/>
    <w:rsid w:val="00DF7ECE"/>
    <w:rsid w:val="00E30593"/>
    <w:rsid w:val="00E30D39"/>
    <w:rsid w:val="00E35F29"/>
    <w:rsid w:val="00E458B1"/>
    <w:rsid w:val="00E51915"/>
    <w:rsid w:val="00E84768"/>
    <w:rsid w:val="00EB02D6"/>
    <w:rsid w:val="00EC05A2"/>
    <w:rsid w:val="00EE5502"/>
    <w:rsid w:val="00EE5F78"/>
    <w:rsid w:val="00EE7C64"/>
    <w:rsid w:val="00EF4C48"/>
    <w:rsid w:val="00EF57A1"/>
    <w:rsid w:val="00F0440D"/>
    <w:rsid w:val="00F04A51"/>
    <w:rsid w:val="00F069E7"/>
    <w:rsid w:val="00F23ED2"/>
    <w:rsid w:val="00F40594"/>
    <w:rsid w:val="00F42A10"/>
    <w:rsid w:val="00F54944"/>
    <w:rsid w:val="00F73C3E"/>
    <w:rsid w:val="00F73D78"/>
    <w:rsid w:val="00F756F4"/>
    <w:rsid w:val="00F8238C"/>
    <w:rsid w:val="00F858B5"/>
    <w:rsid w:val="00F91838"/>
    <w:rsid w:val="00F93851"/>
    <w:rsid w:val="00FA04D0"/>
    <w:rsid w:val="00FA1375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table" w:customStyle="1" w:styleId="TableGrid">
    <w:name w:val="TableGrid"/>
    <w:rsid w:val="00FA13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22341-C96C-4BDE-96EC-85222D9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2495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</cp:revision>
  <cp:lastPrinted>2024-09-26T09:33:00Z</cp:lastPrinted>
  <dcterms:created xsi:type="dcterms:W3CDTF">2024-09-26T09:35:00Z</dcterms:created>
  <dcterms:modified xsi:type="dcterms:W3CDTF">2024-09-26T09:35:00Z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