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BE" w:rsidRDefault="001C63F3">
      <w:pPr>
        <w:spacing w:before="128" w:line="425" w:lineRule="exact"/>
        <w:ind w:left="1306" w:right="10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5220300330</w:t>
      </w:r>
    </w:p>
    <w:p w:rsidR="00D92CBE" w:rsidRDefault="001C63F3">
      <w:pPr>
        <w:spacing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92CBE" w:rsidRDefault="001C63F3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D92CBE" w:rsidRDefault="00D92CBE">
      <w:pPr>
        <w:pStyle w:val="Zkladntext"/>
        <w:spacing w:before="12"/>
        <w:ind w:left="0"/>
        <w:rPr>
          <w:sz w:val="59"/>
        </w:rPr>
      </w:pPr>
    </w:p>
    <w:p w:rsidR="00D92CBE" w:rsidRDefault="001C63F3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1C63F3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92CBE" w:rsidRDefault="001C63F3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D92CBE" w:rsidRDefault="001C63F3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92CBE" w:rsidRDefault="001C63F3">
      <w:pPr>
        <w:pStyle w:val="Zkladntext"/>
        <w:tabs>
          <w:tab w:val="right" w:pos="4126"/>
        </w:tabs>
        <w:spacing w:line="265" w:lineRule="exact"/>
        <w:ind w:left="382"/>
      </w:pPr>
      <w:r>
        <w:t>IČO:</w:t>
      </w:r>
      <w:r>
        <w:tab/>
        <w:t>00020729</w:t>
      </w:r>
    </w:p>
    <w:p w:rsidR="00D92CBE" w:rsidRDefault="001C63F3">
      <w:pPr>
        <w:pStyle w:val="Zkladntext"/>
        <w:tabs>
          <w:tab w:val="left" w:pos="3262"/>
        </w:tabs>
        <w:spacing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92CBE" w:rsidRDefault="001C63F3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92CBE" w:rsidRDefault="001C63F3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D92CBE" w:rsidRDefault="001C63F3">
      <w:pPr>
        <w:pStyle w:val="Zkladntext"/>
        <w:spacing w:before="1"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92CBE" w:rsidRDefault="001C63F3">
      <w:pPr>
        <w:pStyle w:val="Nadpis2"/>
        <w:spacing w:line="265" w:lineRule="exact"/>
        <w:ind w:right="0"/>
        <w:jc w:val="left"/>
      </w:pPr>
      <w:r>
        <w:t>statutární</w:t>
      </w:r>
      <w:r>
        <w:rPr>
          <w:spacing w:val="-3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Brno</w:t>
      </w:r>
    </w:p>
    <w:p w:rsidR="00D92CBE" w:rsidRDefault="001C63F3">
      <w:pPr>
        <w:pStyle w:val="Zkladntext"/>
        <w:tabs>
          <w:tab w:val="left" w:pos="3262"/>
        </w:tabs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Dominikánské</w:t>
      </w:r>
      <w:r>
        <w:rPr>
          <w:spacing w:val="-3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196/1,</w:t>
      </w:r>
      <w:r>
        <w:rPr>
          <w:spacing w:val="-4"/>
        </w:rPr>
        <w:t xml:space="preserve"> </w:t>
      </w:r>
      <w:r>
        <w:t>Brno-město,</w:t>
      </w:r>
      <w:r>
        <w:rPr>
          <w:spacing w:val="-3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Brno</w:t>
      </w:r>
    </w:p>
    <w:p w:rsidR="00D92CBE" w:rsidRDefault="001C63F3">
      <w:pPr>
        <w:pStyle w:val="Zkladntext"/>
        <w:tabs>
          <w:tab w:val="left" w:pos="3262"/>
        </w:tabs>
        <w:ind w:left="382"/>
      </w:pPr>
      <w:r>
        <w:t>IČO:</w:t>
      </w:r>
      <w:r>
        <w:tab/>
        <w:t>44992785</w:t>
      </w:r>
    </w:p>
    <w:p w:rsidR="00D92CBE" w:rsidRDefault="001C63F3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JUDr.</w:t>
      </w:r>
      <w:r>
        <w:rPr>
          <w:spacing w:val="-3"/>
        </w:rPr>
        <w:t xml:space="preserve"> </w:t>
      </w:r>
      <w:r>
        <w:t>Markétou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ň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primátorkou,</w:t>
      </w:r>
    </w:p>
    <w:p w:rsidR="00D92CBE" w:rsidRDefault="001C63F3">
      <w:pPr>
        <w:pStyle w:val="Zkladntext"/>
        <w:spacing w:line="265" w:lineRule="exact"/>
        <w:ind w:left="3286"/>
      </w:pPr>
      <w:r>
        <w:t>při</w:t>
      </w:r>
      <w:r>
        <w:rPr>
          <w:spacing w:val="-4"/>
        </w:rPr>
        <w:t xml:space="preserve"> </w:t>
      </w:r>
      <w:r>
        <w:t>výkonu</w:t>
      </w:r>
      <w:r>
        <w:rPr>
          <w:spacing w:val="-2"/>
        </w:rPr>
        <w:t xml:space="preserve"> </w:t>
      </w:r>
      <w:r>
        <w:t>působnosti</w:t>
      </w:r>
      <w:r>
        <w:rPr>
          <w:spacing w:val="-1"/>
        </w:rPr>
        <w:t xml:space="preserve"> </w:t>
      </w:r>
      <w:r>
        <w:t>svěřené</w:t>
      </w:r>
      <w:r>
        <w:rPr>
          <w:spacing w:val="-3"/>
        </w:rPr>
        <w:t xml:space="preserve"> </w:t>
      </w:r>
      <w:r>
        <w:t>Městské</w:t>
      </w:r>
      <w:r>
        <w:rPr>
          <w:spacing w:val="-2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Brna,</w:t>
      </w:r>
    </w:p>
    <w:p w:rsidR="00D92CBE" w:rsidRDefault="001C63F3">
      <w:pPr>
        <w:pStyle w:val="Zkladntext"/>
        <w:spacing w:line="265" w:lineRule="exact"/>
        <w:ind w:left="3286"/>
      </w:pPr>
      <w:r>
        <w:t>Brno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Židenice</w:t>
      </w:r>
      <w:r>
        <w:rPr>
          <w:spacing w:val="-3"/>
        </w:rPr>
        <w:t xml:space="preserve"> </w:t>
      </w:r>
      <w:r>
        <w:t>zastoupeno</w:t>
      </w:r>
      <w:r>
        <w:rPr>
          <w:spacing w:val="-3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c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D92CBE" w:rsidRDefault="001C63F3">
      <w:pPr>
        <w:pStyle w:val="Zkladntext"/>
        <w:spacing w:before="1"/>
        <w:ind w:left="3286"/>
      </w:pPr>
      <w:r>
        <w:t>Městské</w:t>
      </w:r>
      <w:r>
        <w:rPr>
          <w:spacing w:val="-4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Brna,</w:t>
      </w:r>
      <w:r>
        <w:rPr>
          <w:spacing w:val="-3"/>
        </w:rPr>
        <w:t xml:space="preserve"> </w:t>
      </w:r>
      <w:r>
        <w:t>Brno –</w:t>
      </w:r>
      <w:r>
        <w:rPr>
          <w:spacing w:val="-1"/>
        </w:rPr>
        <w:t xml:space="preserve"> </w:t>
      </w:r>
      <w:r>
        <w:t>Židenice</w:t>
      </w:r>
    </w:p>
    <w:p w:rsidR="00D92CBE" w:rsidRDefault="001C63F3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92CBE" w:rsidRDefault="001C63F3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94-313621/0710</w:t>
      </w:r>
    </w:p>
    <w:p w:rsidR="00D92CBE" w:rsidRDefault="001C63F3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92CBE" w:rsidRDefault="00D92CBE">
      <w:pPr>
        <w:pStyle w:val="Zkladntext"/>
        <w:spacing w:before="11"/>
        <w:ind w:left="0"/>
        <w:rPr>
          <w:sz w:val="19"/>
        </w:rPr>
      </w:pPr>
    </w:p>
    <w:p w:rsidR="00D92CBE" w:rsidRDefault="001C63F3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92CBE" w:rsidRDefault="00D92CBE">
      <w:pPr>
        <w:pStyle w:val="Zkladntext"/>
        <w:spacing w:before="1"/>
        <w:ind w:left="0"/>
        <w:rPr>
          <w:sz w:val="36"/>
        </w:rPr>
      </w:pPr>
    </w:p>
    <w:p w:rsidR="00D92CBE" w:rsidRDefault="001C63F3">
      <w:pPr>
        <w:pStyle w:val="Nadpis1"/>
        <w:ind w:left="1306" w:right="1058"/>
      </w:pPr>
      <w:r>
        <w:t>I.</w:t>
      </w:r>
    </w:p>
    <w:p w:rsidR="00D92CBE" w:rsidRDefault="001C63F3">
      <w:pPr>
        <w:pStyle w:val="Nadpis2"/>
        <w:spacing w:before="1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92CBE" w:rsidRDefault="00D92CBE">
      <w:pPr>
        <w:pStyle w:val="Zkladntext"/>
        <w:spacing w:before="1"/>
        <w:ind w:left="0"/>
        <w:rPr>
          <w:b/>
          <w:sz w:val="18"/>
        </w:rPr>
      </w:pPr>
    </w:p>
    <w:p w:rsidR="00D92CBE" w:rsidRDefault="001C63F3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92CBE" w:rsidRDefault="001C63F3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5220300330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92CBE" w:rsidRDefault="001C63F3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92CBE" w:rsidRDefault="00D92CBE">
      <w:pPr>
        <w:spacing w:line="265" w:lineRule="exact"/>
        <w:jc w:val="both"/>
        <w:sectPr w:rsidR="00D92CBE">
          <w:headerReference w:type="default" r:id="rId7"/>
          <w:footerReference w:type="default" r:id="rId8"/>
          <w:type w:val="continuous"/>
          <w:pgSz w:w="12240" w:h="15840"/>
          <w:pgMar w:top="1560" w:right="1000" w:bottom="1660" w:left="1320" w:header="708" w:footer="1460" w:gutter="0"/>
          <w:pgNumType w:start="1"/>
          <w:cols w:space="708"/>
        </w:sectPr>
      </w:pPr>
    </w:p>
    <w:p w:rsidR="00D92CBE" w:rsidRDefault="001C63F3">
      <w:pPr>
        <w:pStyle w:val="Odstavecseseznamem"/>
        <w:numPr>
          <w:ilvl w:val="0"/>
          <w:numId w:val="10"/>
        </w:numPr>
        <w:tabs>
          <w:tab w:val="left" w:pos="742"/>
        </w:tabs>
        <w:spacing w:before="128"/>
        <w:ind w:left="741" w:right="137" w:hanging="360"/>
        <w:jc w:val="both"/>
        <w:rPr>
          <w:sz w:val="20"/>
        </w:rPr>
      </w:pPr>
      <w:r>
        <w:rPr>
          <w:sz w:val="20"/>
        </w:rPr>
        <w:lastRenderedPageBreak/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D92CBE" w:rsidRDefault="001C63F3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92CBE" w:rsidRDefault="001C63F3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92CBE" w:rsidRDefault="001C63F3">
      <w:pPr>
        <w:pStyle w:val="Nadpis2"/>
        <w:spacing w:before="120"/>
        <w:ind w:left="2674" w:right="0"/>
        <w:jc w:val="both"/>
      </w:pPr>
      <w:r>
        <w:t>„Elektrifikace</w:t>
      </w:r>
      <w:r>
        <w:rPr>
          <w:spacing w:val="-5"/>
        </w:rPr>
        <w:t xml:space="preserve"> </w:t>
      </w:r>
      <w:r>
        <w:t>vozového</w:t>
      </w:r>
      <w:r>
        <w:rPr>
          <w:spacing w:val="-2"/>
        </w:rPr>
        <w:t xml:space="preserve"> </w:t>
      </w:r>
      <w:r>
        <w:t>parku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MČ</w:t>
      </w:r>
      <w:r>
        <w:rPr>
          <w:spacing w:val="-3"/>
        </w:rPr>
        <w:t xml:space="preserve"> </w:t>
      </w:r>
      <w:r>
        <w:t>Brno-Židenice“</w:t>
      </w:r>
    </w:p>
    <w:p w:rsidR="00D92CBE" w:rsidRDefault="001C63F3">
      <w:pPr>
        <w:pStyle w:val="Zkladntext"/>
        <w:spacing w:before="118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D92CBE" w:rsidRDefault="00D92CBE">
      <w:pPr>
        <w:pStyle w:val="Zkladntext"/>
        <w:spacing w:before="2"/>
        <w:ind w:left="0"/>
        <w:rPr>
          <w:sz w:val="36"/>
        </w:rPr>
      </w:pPr>
    </w:p>
    <w:p w:rsidR="00D92CBE" w:rsidRDefault="001C63F3">
      <w:pPr>
        <w:pStyle w:val="Nadpis1"/>
        <w:ind w:left="1306" w:right="1058"/>
      </w:pPr>
      <w:r>
        <w:t>II.</w:t>
      </w:r>
    </w:p>
    <w:p w:rsidR="00D92CBE" w:rsidRDefault="001C63F3">
      <w:pPr>
        <w:pStyle w:val="Nadpis2"/>
        <w:spacing w:before="1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92CBE" w:rsidRDefault="00D92CBE">
      <w:pPr>
        <w:pStyle w:val="Zkladntext"/>
        <w:ind w:left="0"/>
        <w:rPr>
          <w:b/>
          <w:sz w:val="18"/>
        </w:rPr>
      </w:pPr>
    </w:p>
    <w:p w:rsidR="00D92CBE" w:rsidRDefault="001C63F3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297,52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4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 padesát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D92CBE" w:rsidRDefault="001C63F3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D92CBE" w:rsidRDefault="001C63F3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D92CBE" w:rsidRDefault="001C63F3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D92CBE" w:rsidRDefault="001C63F3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92CBE" w:rsidRDefault="001C63F3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92CBE" w:rsidRDefault="00D92CBE">
      <w:pPr>
        <w:pStyle w:val="Zkladntext"/>
        <w:spacing w:before="2"/>
        <w:ind w:left="0"/>
        <w:rPr>
          <w:sz w:val="36"/>
        </w:rPr>
      </w:pPr>
    </w:p>
    <w:p w:rsidR="00D92CBE" w:rsidRDefault="001C63F3">
      <w:pPr>
        <w:pStyle w:val="Nadpis1"/>
        <w:ind w:left="1303"/>
      </w:pPr>
      <w:r>
        <w:t>III.</w:t>
      </w:r>
    </w:p>
    <w:p w:rsidR="00D92CBE" w:rsidRDefault="001C63F3">
      <w:pPr>
        <w:pStyle w:val="Nadpis2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92CBE" w:rsidRDefault="00D92CBE">
      <w:pPr>
        <w:pStyle w:val="Zkladntext"/>
        <w:spacing w:before="1"/>
        <w:ind w:left="0"/>
        <w:rPr>
          <w:b/>
          <w:sz w:val="18"/>
        </w:rPr>
      </w:pP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92CBE" w:rsidRDefault="00D92CBE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D92CBE">
        <w:trPr>
          <w:trHeight w:val="506"/>
        </w:trPr>
        <w:tc>
          <w:tcPr>
            <w:tcW w:w="3829" w:type="dxa"/>
          </w:tcPr>
          <w:p w:rsidR="00D92CBE" w:rsidRDefault="001C63F3"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D92CBE" w:rsidRDefault="001C63F3">
            <w:pPr>
              <w:pStyle w:val="TableParagraph"/>
              <w:spacing w:before="120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92CBE">
        <w:trPr>
          <w:trHeight w:val="505"/>
        </w:trPr>
        <w:tc>
          <w:tcPr>
            <w:tcW w:w="3829" w:type="dxa"/>
          </w:tcPr>
          <w:p w:rsidR="00D92CBE" w:rsidRDefault="001C63F3"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D92CBE" w:rsidRDefault="001C63F3">
            <w:pPr>
              <w:pStyle w:val="TableParagraph"/>
              <w:spacing w:before="120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297,52</w:t>
            </w:r>
          </w:p>
        </w:tc>
      </w:tr>
    </w:tbl>
    <w:p w:rsidR="00D92CBE" w:rsidRDefault="00D92CBE">
      <w:pPr>
        <w:jc w:val="center"/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spacing w:before="128"/>
        <w:ind w:right="136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</w:t>
      </w:r>
      <w:r>
        <w:rPr>
          <w:sz w:val="20"/>
        </w:rPr>
        <w:t>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425"/>
        </w:tabs>
        <w:spacing w:before="118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</w:p>
    <w:p w:rsidR="00D92CBE" w:rsidRDefault="001C63F3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92CBE" w:rsidRDefault="001C63F3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D92CBE" w:rsidRDefault="00D92CBE">
      <w:pPr>
        <w:pStyle w:val="Zkladntext"/>
        <w:spacing w:before="9"/>
        <w:ind w:left="0"/>
        <w:rPr>
          <w:sz w:val="28"/>
        </w:rPr>
      </w:pPr>
    </w:p>
    <w:p w:rsidR="00D92CBE" w:rsidRDefault="001C63F3">
      <w:pPr>
        <w:pStyle w:val="Nadpis1"/>
        <w:spacing w:before="99"/>
      </w:pPr>
      <w:r>
        <w:t>IV.</w:t>
      </w:r>
    </w:p>
    <w:p w:rsidR="00D92CBE" w:rsidRDefault="001C63F3">
      <w:pPr>
        <w:pStyle w:val="Nadpis2"/>
        <w:spacing w:before="1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92CBE" w:rsidRDefault="00D92CBE">
      <w:pPr>
        <w:pStyle w:val="Zkladntext"/>
        <w:spacing w:before="12"/>
        <w:ind w:left="0"/>
        <w:rPr>
          <w:b/>
          <w:sz w:val="17"/>
        </w:rPr>
      </w:pPr>
    </w:p>
    <w:p w:rsidR="00D92CBE" w:rsidRDefault="001C63F3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20"/>
          <w:sz w:val="20"/>
        </w:rPr>
        <w:t xml:space="preserve"> </w:t>
      </w:r>
      <w:r>
        <w:rPr>
          <w:sz w:val="20"/>
        </w:rPr>
        <w:t>„Elektrifikace</w:t>
      </w:r>
      <w:r>
        <w:rPr>
          <w:spacing w:val="21"/>
          <w:sz w:val="20"/>
        </w:rPr>
        <w:t xml:space="preserve"> </w:t>
      </w:r>
      <w:r>
        <w:rPr>
          <w:sz w:val="20"/>
        </w:rPr>
        <w:t>vozového</w:t>
      </w:r>
      <w:r>
        <w:rPr>
          <w:spacing w:val="23"/>
          <w:sz w:val="20"/>
        </w:rPr>
        <w:t xml:space="preserve"> </w:t>
      </w:r>
      <w:r>
        <w:rPr>
          <w:sz w:val="20"/>
        </w:rPr>
        <w:t>parku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MČ</w:t>
      </w:r>
      <w:r>
        <w:rPr>
          <w:spacing w:val="19"/>
          <w:sz w:val="20"/>
        </w:rPr>
        <w:t xml:space="preserve"> </w:t>
      </w:r>
      <w:r>
        <w:rPr>
          <w:sz w:val="20"/>
        </w:rPr>
        <w:t>Brno-Židenice“</w:t>
      </w:r>
      <w:r>
        <w:rPr>
          <w:spacing w:val="20"/>
          <w:sz w:val="20"/>
        </w:rPr>
        <w:t xml:space="preserve"> </w:t>
      </w:r>
      <w:r>
        <w:rPr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z w:val="20"/>
        </w:rPr>
        <w:t>provedena</w:t>
      </w:r>
      <w:r>
        <w:rPr>
          <w:spacing w:val="21"/>
          <w:sz w:val="20"/>
        </w:rPr>
        <w:t xml:space="preserve"> </w:t>
      </w:r>
      <w:r>
        <w:rPr>
          <w:sz w:val="20"/>
        </w:rPr>
        <w:t>v 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nakoupil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92CBE" w:rsidRDefault="001C63F3">
      <w:pPr>
        <w:pStyle w:val="Zkladntext"/>
        <w:spacing w:before="118"/>
        <w:ind w:right="138"/>
        <w:jc w:val="both"/>
      </w:pPr>
      <w:r>
        <w:t>Příjemce podpory bere na vědomí, že pokud toto prohlášení není pravdivé, bude přijetí podpory podle</w:t>
      </w:r>
      <w:r>
        <w:rPr>
          <w:spacing w:val="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považováno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neoprávněné</w:t>
      </w:r>
      <w:r>
        <w:rPr>
          <w:spacing w:val="-10"/>
        </w:rPr>
        <w:t xml:space="preserve"> </w:t>
      </w:r>
      <w:r>
        <w:t>použití</w:t>
      </w:r>
      <w:r>
        <w:rPr>
          <w:spacing w:val="-1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53"/>
        </w:rPr>
        <w:t xml:space="preserve"> </w:t>
      </w:r>
      <w:r>
        <w:t>ve smyslu zákona č. 218/2000 Sb., o rozpočtových pravidl</w:t>
      </w:r>
      <w:r>
        <w:t>ech a o změně některých souvisejících zákonů</w:t>
      </w:r>
      <w:r>
        <w:rPr>
          <w:spacing w:val="-5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 znění,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92CBE" w:rsidRDefault="00D92CBE">
      <w:pPr>
        <w:jc w:val="both"/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8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 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</w:t>
      </w:r>
      <w:r>
        <w:rPr>
          <w:sz w:val="20"/>
        </w:rPr>
        <w:t>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</w:t>
      </w:r>
      <w:r>
        <w:rPr>
          <w:sz w:val="20"/>
        </w:rPr>
        <w:t xml:space="preserve">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92CBE" w:rsidRDefault="001C63F3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D92CBE" w:rsidRDefault="001C63F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</w:t>
      </w:r>
      <w:r>
        <w:rPr>
          <w:sz w:val="20"/>
        </w:rPr>
        <w:t>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92CBE" w:rsidRDefault="00D92CBE">
      <w:pPr>
        <w:jc w:val="both"/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92CBE" w:rsidRDefault="001C63F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D92CBE" w:rsidRDefault="001C63F3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</w:t>
      </w:r>
      <w:r>
        <w:rPr>
          <w:sz w:val="20"/>
        </w:rPr>
        <w:t>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D92CBE" w:rsidRDefault="001C63F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</w:p>
    <w:p w:rsidR="00D92CBE" w:rsidRDefault="001C63F3">
      <w:pPr>
        <w:pStyle w:val="Zkladntext"/>
        <w:spacing w:before="1"/>
      </w:pPr>
      <w:r>
        <w:t>Výzvy.</w:t>
      </w:r>
    </w:p>
    <w:p w:rsidR="00D92CBE" w:rsidRDefault="00D92CBE">
      <w:pPr>
        <w:pStyle w:val="Zkladntext"/>
        <w:spacing w:before="1"/>
        <w:ind w:left="0"/>
        <w:rPr>
          <w:sz w:val="36"/>
        </w:rPr>
      </w:pPr>
    </w:p>
    <w:p w:rsidR="00D92CBE" w:rsidRDefault="001C63F3">
      <w:pPr>
        <w:pStyle w:val="Nadpis1"/>
        <w:spacing w:before="1"/>
      </w:pPr>
      <w:r>
        <w:t>V.</w:t>
      </w:r>
    </w:p>
    <w:p w:rsidR="00D92CBE" w:rsidRDefault="001C63F3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</w:t>
      </w:r>
      <w:r>
        <w:t>ankce</w:t>
      </w:r>
    </w:p>
    <w:p w:rsidR="00D92CBE" w:rsidRDefault="00D92CBE">
      <w:pPr>
        <w:pStyle w:val="Zkladntext"/>
        <w:spacing w:before="12"/>
        <w:ind w:left="0"/>
        <w:rPr>
          <w:b/>
          <w:sz w:val="17"/>
        </w:rPr>
      </w:pPr>
    </w:p>
    <w:p w:rsidR="00D92CBE" w:rsidRDefault="001C63F3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92CBE" w:rsidRDefault="001C63F3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</w:t>
      </w:r>
      <w:r>
        <w:rPr>
          <w:sz w:val="20"/>
        </w:rPr>
        <w:t>ům.</w:t>
      </w:r>
    </w:p>
    <w:p w:rsidR="00D92CBE" w:rsidRDefault="001C63F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92CBE" w:rsidRDefault="00D92CBE">
      <w:pPr>
        <w:jc w:val="both"/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1C63F3">
      <w:pPr>
        <w:pStyle w:val="Odstavecseseznamem"/>
        <w:numPr>
          <w:ilvl w:val="0"/>
          <w:numId w:val="5"/>
        </w:numPr>
        <w:tabs>
          <w:tab w:val="left" w:pos="742"/>
        </w:tabs>
        <w:spacing w:before="128"/>
        <w:ind w:left="741" w:right="139" w:hanging="360"/>
        <w:jc w:val="both"/>
        <w:rPr>
          <w:sz w:val="20"/>
        </w:rPr>
      </w:pPr>
      <w:r>
        <w:rPr>
          <w:sz w:val="20"/>
        </w:rPr>
        <w:lastRenderedPageBreak/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92CBE" w:rsidRDefault="001C63F3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D92CBE" w:rsidRDefault="001C63F3">
      <w:pPr>
        <w:pStyle w:val="Zkladntext"/>
        <w:ind w:left="741"/>
      </w:pPr>
      <w:r>
        <w:t>podpory.</w:t>
      </w:r>
    </w:p>
    <w:p w:rsidR="00D92CBE" w:rsidRDefault="001C63F3">
      <w:pPr>
        <w:pStyle w:val="Odstavecseseznamem"/>
        <w:numPr>
          <w:ilvl w:val="0"/>
          <w:numId w:val="5"/>
        </w:numPr>
        <w:tabs>
          <w:tab w:val="left" w:pos="666"/>
        </w:tabs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D92CBE" w:rsidRDefault="001C63F3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92CBE" w:rsidRDefault="001C63F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D92CBE" w:rsidRDefault="001C63F3">
      <w:pPr>
        <w:pStyle w:val="Zkladntext"/>
        <w:spacing w:before="1"/>
      </w:pPr>
      <w:r>
        <w:t>podpory.</w:t>
      </w:r>
    </w:p>
    <w:p w:rsidR="00D92CBE" w:rsidRDefault="00D92CBE">
      <w:pPr>
        <w:pStyle w:val="Zkladntext"/>
        <w:spacing w:before="2"/>
        <w:ind w:left="0"/>
        <w:rPr>
          <w:sz w:val="36"/>
        </w:rPr>
      </w:pPr>
    </w:p>
    <w:p w:rsidR="00D92CBE" w:rsidRDefault="001C63F3">
      <w:pPr>
        <w:pStyle w:val="Nadpis1"/>
      </w:pPr>
      <w:r>
        <w:t>VI.</w:t>
      </w:r>
    </w:p>
    <w:p w:rsidR="00D92CBE" w:rsidRDefault="001C63F3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92CBE" w:rsidRDefault="00D92CBE">
      <w:pPr>
        <w:pStyle w:val="Zkladntext"/>
        <w:spacing w:before="1"/>
        <w:ind w:left="0"/>
        <w:rPr>
          <w:b/>
          <w:sz w:val="18"/>
        </w:rPr>
      </w:pP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92CBE" w:rsidRDefault="001C63F3">
      <w:pPr>
        <w:pStyle w:val="Zkladntext"/>
        <w:spacing w:before="1"/>
      </w:pPr>
      <w:r>
        <w:t>Smlouvou.</w:t>
      </w: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92CBE" w:rsidRDefault="001C63F3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92CBE" w:rsidRDefault="00D92CBE">
      <w:pPr>
        <w:jc w:val="both"/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1C63F3">
      <w:pPr>
        <w:pStyle w:val="Odstavecseseznamem"/>
        <w:numPr>
          <w:ilvl w:val="0"/>
          <w:numId w:val="4"/>
        </w:numPr>
        <w:tabs>
          <w:tab w:val="left" w:pos="666"/>
        </w:tabs>
        <w:spacing w:before="128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D92CBE" w:rsidRDefault="00D92CBE">
      <w:pPr>
        <w:pStyle w:val="Zkladntext"/>
        <w:ind w:left="0"/>
        <w:rPr>
          <w:sz w:val="36"/>
        </w:rPr>
      </w:pPr>
    </w:p>
    <w:p w:rsidR="00D92CBE" w:rsidRDefault="001C63F3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92CBE" w:rsidRDefault="00D92CBE">
      <w:pPr>
        <w:pStyle w:val="Zkladntext"/>
        <w:spacing w:before="1"/>
        <w:ind w:left="0"/>
        <w:rPr>
          <w:sz w:val="18"/>
        </w:rPr>
      </w:pPr>
    </w:p>
    <w:p w:rsidR="00D92CBE" w:rsidRDefault="001C63F3">
      <w:pPr>
        <w:pStyle w:val="Zkladntext"/>
        <w:ind w:left="382"/>
      </w:pPr>
      <w:r>
        <w:t>dne:</w:t>
      </w: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1C63F3">
      <w:pPr>
        <w:tabs>
          <w:tab w:val="left" w:pos="6862"/>
        </w:tabs>
        <w:spacing w:before="188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92CBE" w:rsidRDefault="001C63F3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spacing w:before="3"/>
        <w:ind w:left="0"/>
        <w:rPr>
          <w:sz w:val="21"/>
        </w:rPr>
      </w:pPr>
    </w:p>
    <w:p w:rsidR="00D92CBE" w:rsidRDefault="001C63F3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92CBE" w:rsidRDefault="00D92CBE">
      <w:pPr>
        <w:spacing w:line="264" w:lineRule="auto"/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1C63F3">
      <w:pPr>
        <w:pStyle w:val="Zkladntext"/>
        <w:spacing w:before="128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92CBE" w:rsidRDefault="00D92CBE">
      <w:pPr>
        <w:pStyle w:val="Zkladntext"/>
        <w:ind w:left="0"/>
        <w:rPr>
          <w:sz w:val="26"/>
        </w:rPr>
      </w:pPr>
    </w:p>
    <w:p w:rsidR="00D92CBE" w:rsidRDefault="00D92CBE">
      <w:pPr>
        <w:pStyle w:val="Zkladntext"/>
        <w:spacing w:before="1"/>
        <w:ind w:left="0"/>
        <w:rPr>
          <w:sz w:val="32"/>
        </w:rPr>
      </w:pPr>
    </w:p>
    <w:p w:rsidR="00D92CBE" w:rsidRDefault="001C63F3">
      <w:pPr>
        <w:pStyle w:val="Nadpis2"/>
        <w:spacing w:before="1" w:line="261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D92CBE" w:rsidRDefault="00D92CBE">
      <w:pPr>
        <w:pStyle w:val="Zkladntext"/>
        <w:spacing w:before="4"/>
        <w:ind w:left="0"/>
        <w:rPr>
          <w:b/>
          <w:sz w:val="27"/>
        </w:rPr>
      </w:pPr>
    </w:p>
    <w:p w:rsidR="00D92CBE" w:rsidRDefault="001C63F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92CBE" w:rsidRDefault="00D92CBE">
      <w:pPr>
        <w:pStyle w:val="Zkladntext"/>
        <w:spacing w:before="1"/>
        <w:ind w:left="0"/>
        <w:rPr>
          <w:b/>
          <w:sz w:val="29"/>
        </w:rPr>
      </w:pPr>
    </w:p>
    <w:p w:rsidR="00D92CBE" w:rsidRDefault="001C63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92CBE" w:rsidRDefault="001C63F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92CBE" w:rsidRDefault="001C63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92CBE" w:rsidRDefault="001C63F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</w:t>
      </w:r>
      <w:r>
        <w:rPr>
          <w:sz w:val="20"/>
        </w:rPr>
        <w:t xml:space="preserve">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92CBE" w:rsidRDefault="001C63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D92CBE" w:rsidRDefault="001C63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</w:t>
      </w:r>
      <w:r>
        <w:rPr>
          <w:sz w:val="20"/>
        </w:rPr>
        <w:t>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92CBE" w:rsidRDefault="001C63F3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92CBE" w:rsidRDefault="001C63F3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92CBE" w:rsidRDefault="00D92CBE">
      <w:pPr>
        <w:jc w:val="both"/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1C63F3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92CBE" w:rsidRDefault="00D92CBE">
      <w:pPr>
        <w:pStyle w:val="Zkladntext"/>
        <w:spacing w:before="1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92CBE" w:rsidRDefault="001C63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92CBE" w:rsidRDefault="001C63F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2CBE" w:rsidRDefault="001C63F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2CB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92CBE" w:rsidRDefault="001C63F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92CB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92CBE" w:rsidRDefault="001C63F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92CBE" w:rsidRDefault="001C63F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92CBE" w:rsidRDefault="001C63F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92CBE" w:rsidRDefault="001C63F3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92CB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92CBE" w:rsidRDefault="001C63F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92CB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92CBE" w:rsidRDefault="001C63F3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92CBE" w:rsidRDefault="001C63F3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92CBE" w:rsidRDefault="001C63F3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92CB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92CBE" w:rsidRDefault="001C63F3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92CBE" w:rsidRDefault="001C63F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92CBE" w:rsidRDefault="001C63F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92CBE" w:rsidRDefault="00D92CBE">
      <w:pPr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92CBE" w:rsidRDefault="001C63F3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92CBE" w:rsidRDefault="001C63F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92CB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92CBE" w:rsidRDefault="001C63F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92CBE" w:rsidRDefault="001C63F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92CB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92CB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92CBE" w:rsidRDefault="001C63F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92CBE" w:rsidRDefault="001C63F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92CBE" w:rsidRDefault="001C63F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92CBE" w:rsidRDefault="001C63F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92CB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92CBE" w:rsidRDefault="001C63F3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92CB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92CBE" w:rsidRDefault="001C63F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92CBE" w:rsidRDefault="001C63F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92CB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92CBE" w:rsidRDefault="00D92CBE">
      <w:pPr>
        <w:jc w:val="center"/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92CBE" w:rsidRDefault="001C63F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92CBE" w:rsidRDefault="001C63F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92CBE" w:rsidRDefault="001C63F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92CBE" w:rsidRDefault="001C63F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92CBE" w:rsidRDefault="001C63F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92CBE" w:rsidRDefault="001C63F3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92CBE" w:rsidRDefault="001C63F3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92CB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92CBE" w:rsidRDefault="001C63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92CBE" w:rsidRDefault="001C63F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92CBE" w:rsidRDefault="001C63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92CB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2CBE" w:rsidRDefault="001C63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92CBE" w:rsidRDefault="001C63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92CBE" w:rsidRDefault="001C63F3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92CBE" w:rsidRDefault="001C63F3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92CBE" w:rsidRDefault="001C63F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92CBE" w:rsidRDefault="001C63F3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2CB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92CBE" w:rsidRDefault="001C63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92CBE" w:rsidRDefault="001C63F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92CBE" w:rsidRDefault="001C63F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92CB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92CBE" w:rsidRDefault="001C63F3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2CBE" w:rsidRDefault="001C63F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92CBE" w:rsidRDefault="00D92CBE">
      <w:pPr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92CBE" w:rsidRDefault="001C63F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92CBE" w:rsidRDefault="001C63F3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92CB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92CBE" w:rsidRDefault="001C63F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2CBE" w:rsidRDefault="001C63F3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92CBE" w:rsidRDefault="001C63F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92CBE" w:rsidRDefault="001C63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92CBE" w:rsidRDefault="001C63F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92CBE" w:rsidRDefault="001C63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92CBE" w:rsidRDefault="001C63F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92CBE" w:rsidRDefault="001C63F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92CB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92CBE" w:rsidRDefault="001C63F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2CBE" w:rsidRDefault="001C63F3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92CBE" w:rsidRDefault="001C63F3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92CBE" w:rsidRDefault="001C63F3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92CB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92CBE" w:rsidRDefault="001C63F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92CBE" w:rsidRDefault="001C63F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92CBE" w:rsidRDefault="001C63F3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92CBE" w:rsidRDefault="001C63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92CBE" w:rsidRDefault="001C63F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2CBE" w:rsidRDefault="001C63F3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2CBE" w:rsidRDefault="001C63F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2CBE" w:rsidRDefault="001C63F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92CB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92CBE" w:rsidRDefault="00D35AB1">
      <w:pPr>
        <w:pStyle w:val="Zkladntext"/>
        <w:spacing w:before="8"/>
        <w:ind w:left="0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3592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92CBE" w:rsidRDefault="00D92CBE">
      <w:pPr>
        <w:pStyle w:val="Zkladntext"/>
        <w:ind w:left="0"/>
        <w:rPr>
          <w:b/>
        </w:rPr>
      </w:pPr>
    </w:p>
    <w:p w:rsidR="00D92CBE" w:rsidRDefault="00D92CBE">
      <w:pPr>
        <w:pStyle w:val="Zkladntext"/>
        <w:spacing w:before="12"/>
        <w:ind w:left="0"/>
        <w:rPr>
          <w:b/>
          <w:sz w:val="13"/>
        </w:rPr>
      </w:pPr>
    </w:p>
    <w:p w:rsidR="00D92CBE" w:rsidRDefault="001C63F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92CBE" w:rsidRDefault="00D92CBE">
      <w:pPr>
        <w:rPr>
          <w:sz w:val="16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CB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92CBE" w:rsidRDefault="001C63F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92CBE" w:rsidRDefault="001C63F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92CBE" w:rsidRDefault="001C63F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92CBE" w:rsidRDefault="001C63F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92CBE" w:rsidRDefault="001C63F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2CBE" w:rsidRDefault="001C63F3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2CBE" w:rsidRDefault="001C63F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92CBE" w:rsidRDefault="001C63F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92CBE" w:rsidRDefault="001C63F3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92CBE" w:rsidRDefault="001C63F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92CBE" w:rsidRDefault="001C63F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92CBE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92CBE" w:rsidRDefault="001C63F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92CBE" w:rsidRDefault="001C63F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92CBE" w:rsidRDefault="001C63F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92CBE" w:rsidRDefault="001C63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92CBE" w:rsidRDefault="001C63F3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92CBE" w:rsidRDefault="00D92CBE">
      <w:pPr>
        <w:spacing w:line="265" w:lineRule="exact"/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92CBE" w:rsidRDefault="001C63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92CB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2CBE" w:rsidRDefault="001C63F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92CBE" w:rsidRDefault="001C63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92CBE" w:rsidRDefault="001C63F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92CB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92CBE" w:rsidRDefault="001C63F3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92CBE" w:rsidRDefault="001C63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92CBE" w:rsidRDefault="00D92CBE">
      <w:pPr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92CBE" w:rsidRDefault="001C63F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92CBE" w:rsidRDefault="001C63F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92CBE" w:rsidRDefault="001C63F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92CBE" w:rsidRDefault="001C63F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92CBE" w:rsidRDefault="001C63F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92CBE" w:rsidRDefault="001C63F3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2CBE" w:rsidRDefault="001C63F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2CB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92CBE" w:rsidRDefault="001C63F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92CBE" w:rsidRDefault="001C63F3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92CBE" w:rsidRDefault="001C63F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92CBE" w:rsidRDefault="001C63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92CB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92CBE" w:rsidRDefault="001C63F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92CBE" w:rsidRDefault="001C63F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92CB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92CBE" w:rsidRDefault="001C63F3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92CBE" w:rsidRDefault="001C63F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2CB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92CBE" w:rsidRDefault="00D92CBE">
      <w:pPr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92CBE" w:rsidRDefault="001C63F3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92CBE" w:rsidRDefault="001C63F3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92CBE" w:rsidRDefault="001C63F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92CBE" w:rsidRDefault="001C63F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92CBE" w:rsidRDefault="001C63F3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2CB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92CBE" w:rsidRDefault="001C63F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92CBE" w:rsidRDefault="001C63F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92CBE" w:rsidRDefault="001C63F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92CBE" w:rsidRDefault="001C63F3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2CB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92CBE" w:rsidRDefault="001C63F3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92CBE" w:rsidRDefault="001C63F3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92CBE" w:rsidRDefault="001C63F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92CBE" w:rsidRDefault="00D92CBE">
      <w:pPr>
        <w:rPr>
          <w:sz w:val="20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92CBE" w:rsidRDefault="001C63F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92CBE" w:rsidRDefault="001C63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92CBE" w:rsidRDefault="001C63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2CBE" w:rsidRDefault="001C63F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92CBE" w:rsidRDefault="001C63F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92CBE" w:rsidRDefault="001C63F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2CB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2CBE" w:rsidRDefault="001C63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92CBE" w:rsidRDefault="001C63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92CBE" w:rsidRDefault="001C63F3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92CBE" w:rsidRDefault="001C63F3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2CB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92CBE" w:rsidRDefault="001C63F3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2CBE" w:rsidRDefault="001C63F3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92CB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92CBE" w:rsidRDefault="001C63F3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92CBE" w:rsidRDefault="00D92CBE">
      <w:pPr>
        <w:pStyle w:val="Zkladntext"/>
        <w:ind w:left="0"/>
      </w:pPr>
    </w:p>
    <w:p w:rsidR="00D92CBE" w:rsidRDefault="00D35AB1">
      <w:pPr>
        <w:pStyle w:val="Zkladntext"/>
        <w:ind w:left="0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2C0F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92CBE" w:rsidRDefault="00D92CBE">
      <w:pPr>
        <w:pStyle w:val="Zkladntext"/>
        <w:ind w:left="0"/>
      </w:pPr>
    </w:p>
    <w:p w:rsidR="00D92CBE" w:rsidRDefault="00D92CBE">
      <w:pPr>
        <w:pStyle w:val="Zkladntext"/>
        <w:spacing w:before="12"/>
        <w:ind w:left="0"/>
        <w:rPr>
          <w:sz w:val="13"/>
        </w:rPr>
      </w:pPr>
    </w:p>
    <w:p w:rsidR="00D92CBE" w:rsidRDefault="001C63F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92CBE" w:rsidRDefault="00D92CBE">
      <w:pPr>
        <w:rPr>
          <w:sz w:val="16"/>
        </w:rPr>
        <w:sectPr w:rsidR="00D92CBE">
          <w:pgSz w:w="12240" w:h="15840"/>
          <w:pgMar w:top="1560" w:right="1000" w:bottom="1660" w:left="1320" w:header="708" w:footer="1460" w:gutter="0"/>
          <w:cols w:space="708"/>
        </w:sectPr>
      </w:pPr>
    </w:p>
    <w:p w:rsidR="00D92CBE" w:rsidRDefault="00D92CBE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2CB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2CBE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92CBE" w:rsidRDefault="001C63F3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92CBE" w:rsidRDefault="001C63F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92CB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2CBE" w:rsidRDefault="001C63F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2CBE" w:rsidRDefault="00D92CBE">
            <w:pPr>
              <w:pStyle w:val="TableParagraph"/>
              <w:ind w:left="0"/>
              <w:rPr>
                <w:sz w:val="20"/>
              </w:rPr>
            </w:pP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92CBE" w:rsidRDefault="00D92CBE">
            <w:pPr>
              <w:pStyle w:val="TableParagraph"/>
              <w:ind w:left="0"/>
              <w:rPr>
                <w:sz w:val="20"/>
              </w:rPr>
            </w:pPr>
          </w:p>
          <w:p w:rsidR="00D92CBE" w:rsidRDefault="001C63F3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</w:t>
            </w:r>
            <w:r>
              <w:rPr>
                <w:sz w:val="20"/>
              </w:rPr>
              <w:t>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92CB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2CBE" w:rsidRDefault="00D92CB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92CBE" w:rsidRDefault="001C63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92CBE" w:rsidRDefault="00D92CB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92CBE" w:rsidRDefault="001C63F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92CBE" w:rsidRDefault="001C63F3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92CB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92CBE" w:rsidRDefault="001C63F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D92CBE" w:rsidRDefault="001C63F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2CBE" w:rsidRDefault="001C63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2CBE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2CBE" w:rsidRDefault="00D92CB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2CBE" w:rsidRDefault="001C63F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92CBE" w:rsidRDefault="001C63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C63F3" w:rsidRDefault="001C63F3"/>
    <w:sectPr w:rsidR="001C63F3">
      <w:pgSz w:w="12240" w:h="15840"/>
      <w:pgMar w:top="1560" w:right="1000" w:bottom="1660" w:left="1320" w:header="708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F3" w:rsidRDefault="001C63F3">
      <w:r>
        <w:separator/>
      </w:r>
    </w:p>
  </w:endnote>
  <w:endnote w:type="continuationSeparator" w:id="0">
    <w:p w:rsidR="001C63F3" w:rsidRDefault="001C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BE" w:rsidRDefault="00D35AB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CBE" w:rsidRDefault="001C63F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5AB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D92CBE" w:rsidRDefault="001C63F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5AB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F3" w:rsidRDefault="001C63F3">
      <w:r>
        <w:separator/>
      </w:r>
    </w:p>
  </w:footnote>
  <w:footnote w:type="continuationSeparator" w:id="0">
    <w:p w:rsidR="001C63F3" w:rsidRDefault="001C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BE" w:rsidRDefault="001C63F3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3D0"/>
    <w:multiLevelType w:val="hybridMultilevel"/>
    <w:tmpl w:val="2FF2C1E8"/>
    <w:lvl w:ilvl="0" w:tplc="5CEEA7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FC30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3F064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1C2A4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B625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0F2A4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0BAB6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15219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A3C5E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6716F62"/>
    <w:multiLevelType w:val="hybridMultilevel"/>
    <w:tmpl w:val="9140EA84"/>
    <w:lvl w:ilvl="0" w:tplc="8962F06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3AFEA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4AC34E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510A73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D56A74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614B5D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5CF8070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FAED2C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5D410A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A664117"/>
    <w:multiLevelType w:val="hybridMultilevel"/>
    <w:tmpl w:val="95E01FFC"/>
    <w:lvl w:ilvl="0" w:tplc="6E867D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8855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55E40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77805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C965A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690128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FB0CC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E78E08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D8B3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BD00070"/>
    <w:multiLevelType w:val="hybridMultilevel"/>
    <w:tmpl w:val="139A69DA"/>
    <w:lvl w:ilvl="0" w:tplc="5B9274F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7AB3C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0F86A5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49A0F32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F8B8773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9AB826C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C962C6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9CE459B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D3FE409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3A009D7"/>
    <w:multiLevelType w:val="hybridMultilevel"/>
    <w:tmpl w:val="6E481D6A"/>
    <w:lvl w:ilvl="0" w:tplc="B5B8C15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48934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92B4690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E0500C5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8D72EDF8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09763DB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F9C80C3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C0C01EA2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222EC4C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D38201A"/>
    <w:multiLevelType w:val="hybridMultilevel"/>
    <w:tmpl w:val="8D86B58E"/>
    <w:lvl w:ilvl="0" w:tplc="799A9C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F286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EEC94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918ECE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97A0E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01CB9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5D0DF7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B54F36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EDA22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3EA0C88"/>
    <w:multiLevelType w:val="hybridMultilevel"/>
    <w:tmpl w:val="FBBA9E32"/>
    <w:lvl w:ilvl="0" w:tplc="5AEC6A8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C0AA51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3FCA71F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62A6CA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8061B5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8D0AFE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32E12C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C0205D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7928F8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54370350"/>
    <w:multiLevelType w:val="hybridMultilevel"/>
    <w:tmpl w:val="6AF6C15E"/>
    <w:lvl w:ilvl="0" w:tplc="AC98F1C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7EACD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CD400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65E7F6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952BA8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F7E154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C6A654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4486A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87A04B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47A48C9"/>
    <w:multiLevelType w:val="hybridMultilevel"/>
    <w:tmpl w:val="F11EA850"/>
    <w:lvl w:ilvl="0" w:tplc="AEB6EC0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55A524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D78DC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3F857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32A16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836F67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6AD1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D6E0D8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4D699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C0F0C91"/>
    <w:multiLevelType w:val="hybridMultilevel"/>
    <w:tmpl w:val="B172DE3E"/>
    <w:lvl w:ilvl="0" w:tplc="948EA21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9C27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07EA5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4AAC17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E9E7CA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E1043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9C2731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7C898D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9E0994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BE"/>
    <w:rsid w:val="001C63F3"/>
    <w:rsid w:val="00D35AB1"/>
    <w:rsid w:val="00D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AEF0B-8494-4FD6-BFAA-6A4E05C7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4687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2024-10-03T05:56:00Z</dcterms:created>
  <dcterms:modified xsi:type="dcterms:W3CDTF">2024-10-03T05:56:00Z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2024-10-03T00:00:00Z</vt:filetime>
  </property>
</Properties>
</file>