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Formulář</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00"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Lužecký potok v Povrlech - těžení sedimentů</w:t>
      </w:r>
    </w:p>
    <w:p>
      <w:pPr>
        <w:pStyle w:val="Style2"/>
        <w:keepNext w:val="0"/>
        <w:keepLines w:val="0"/>
        <w:widowControl w:val="0"/>
        <w:shd w:val="clear" w:color="auto" w:fill="auto"/>
        <w:tabs>
          <w:tab w:pos="2100"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0" w:line="463" w:lineRule="auto"/>
        <w:ind w:left="0" w:right="0" w:firstLine="0"/>
        <w:jc w:val="left"/>
      </w:pPr>
      <w:r>
        <w:rPr>
          <w:b/>
          <w:bCs/>
          <w:color w:val="000000"/>
          <w:spacing w:val="0"/>
          <w:w w:val="100"/>
          <w:position w:val="0"/>
          <w:sz w:val="24"/>
          <w:szCs w:val="24"/>
          <w:shd w:val="clear" w:color="auto" w:fill="auto"/>
          <w:lang w:val="cs-CZ" w:eastAsia="cs-CZ" w:bidi="cs-CZ"/>
        </w:rPr>
        <w:t xml:space="preserve">Lužecký potok v Povrlech - těžení sedimentů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LESORS s.r.o., IČO: 28692403 </w:t>
      </w:r>
      <w:r>
        <w:rPr>
          <w:color w:val="000000"/>
          <w:spacing w:val="0"/>
          <w:w w:val="100"/>
          <w:position w:val="0"/>
          <w:shd w:val="clear" w:color="auto" w:fill="auto"/>
          <w:lang w:val="cs-CZ" w:eastAsia="cs-CZ" w:bidi="cs-CZ"/>
        </w:rPr>
        <w:t>jednající prostřednictvím ………………… (dále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518" w:left="1111" w:right="1101" w:bottom="1465" w:header="90" w:footer="3" w:gutter="0"/>
          <w:pgNumType w:start="1"/>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18" w:left="0" w:right="0" w:bottom="1191" w:header="0" w:footer="3" w:gutter="0"/>
          <w:cols w:space="720"/>
          <w:noEndnote/>
          <w:rtlGutter w:val="0"/>
          <w:docGrid w:linePitch="360"/>
        </w:sectPr>
      </w:pPr>
    </w:p>
    <w:p>
      <w:pPr>
        <w:pStyle w:val="Style2"/>
        <w:keepNext w:val="0"/>
        <w:keepLines w:val="0"/>
        <w:framePr w:w="4363" w:h="360" w:wrap="none" w:vAnchor="text" w:hAnchor="page" w:x="1112" w:y="21"/>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p>
      <w:pPr>
        <w:pStyle w:val="Style2"/>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518"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