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9D948" w14:textId="4324A3CB"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6651C9">
        <w:rPr>
          <w:rFonts w:ascii="Arial" w:hAnsi="Arial" w:cs="Arial"/>
          <w:sz w:val="22"/>
          <w:szCs w:val="22"/>
        </w:rPr>
        <w:t>0</w:t>
      </w:r>
      <w:r w:rsidR="006E5ED8">
        <w:rPr>
          <w:rFonts w:ascii="Arial" w:hAnsi="Arial" w:cs="Arial"/>
          <w:sz w:val="22"/>
          <w:szCs w:val="22"/>
        </w:rPr>
        <w:t>19</w:t>
      </w:r>
      <w:r w:rsidR="006651C9">
        <w:rPr>
          <w:rFonts w:ascii="Arial" w:hAnsi="Arial" w:cs="Arial"/>
          <w:sz w:val="22"/>
          <w:szCs w:val="22"/>
        </w:rPr>
        <w:t>202</w:t>
      </w:r>
      <w:r w:rsidR="00322975">
        <w:rPr>
          <w:rFonts w:ascii="Arial" w:hAnsi="Arial" w:cs="Arial"/>
          <w:sz w:val="22"/>
          <w:szCs w:val="22"/>
        </w:rPr>
        <w:t>4</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C6FAF6B" w14:textId="77777777" w:rsidTr="00BB47F8">
        <w:tc>
          <w:tcPr>
            <w:tcW w:w="3190" w:type="dxa"/>
          </w:tcPr>
          <w:p w14:paraId="2D822608"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74F9C10B" w14:textId="77777777" w:rsidR="0015084F" w:rsidRPr="000D536B" w:rsidRDefault="000D536B" w:rsidP="000D1449">
            <w:pPr>
              <w:rPr>
                <w:rFonts w:cs="Arial"/>
                <w:b/>
              </w:rPr>
            </w:pPr>
            <w:r w:rsidRPr="000D536B">
              <w:rPr>
                <w:rFonts w:cs="Arial"/>
                <w:b/>
              </w:rPr>
              <w:t>KM NEZMAR s.r.o.</w:t>
            </w:r>
          </w:p>
        </w:tc>
      </w:tr>
      <w:tr w:rsidR="0015084F" w:rsidRPr="00C8738A" w14:paraId="537897F5" w14:textId="77777777" w:rsidTr="00BB47F8">
        <w:tc>
          <w:tcPr>
            <w:tcW w:w="3190" w:type="dxa"/>
          </w:tcPr>
          <w:p w14:paraId="53A96F6A" w14:textId="77777777" w:rsidR="0015084F" w:rsidRPr="008413CD" w:rsidRDefault="0015084F" w:rsidP="000D1449">
            <w:pPr>
              <w:pStyle w:val="adresa"/>
              <w:rPr>
                <w:rFonts w:cs="Arial"/>
              </w:rPr>
            </w:pPr>
          </w:p>
        </w:tc>
        <w:tc>
          <w:tcPr>
            <w:tcW w:w="5880" w:type="dxa"/>
          </w:tcPr>
          <w:p w14:paraId="262423A8" w14:textId="77777777" w:rsidR="0015084F" w:rsidRPr="006A1CF6" w:rsidRDefault="0015084F" w:rsidP="000D1449">
            <w:pPr>
              <w:rPr>
                <w:rFonts w:cs="Arial"/>
                <w:b/>
              </w:rPr>
            </w:pPr>
          </w:p>
        </w:tc>
      </w:tr>
      <w:tr w:rsidR="0015084F" w:rsidRPr="00C8738A" w14:paraId="39D5A25B" w14:textId="77777777" w:rsidTr="00BB47F8">
        <w:tc>
          <w:tcPr>
            <w:tcW w:w="3190" w:type="dxa"/>
          </w:tcPr>
          <w:p w14:paraId="546A671F" w14:textId="77777777" w:rsidR="0015084F" w:rsidRPr="008413CD" w:rsidRDefault="0015084F" w:rsidP="000D1449">
            <w:pPr>
              <w:pStyle w:val="pole"/>
              <w:rPr>
                <w:rFonts w:cs="Arial"/>
              </w:rPr>
            </w:pPr>
            <w:r w:rsidRPr="008413CD">
              <w:rPr>
                <w:rFonts w:cs="Arial"/>
              </w:rPr>
              <w:t>Sídlo:</w:t>
            </w:r>
          </w:p>
        </w:tc>
        <w:tc>
          <w:tcPr>
            <w:tcW w:w="5880" w:type="dxa"/>
          </w:tcPr>
          <w:p w14:paraId="1102F74B" w14:textId="77777777" w:rsidR="0015084F" w:rsidRPr="008413CD" w:rsidRDefault="000D536B" w:rsidP="000D1449">
            <w:pPr>
              <w:rPr>
                <w:rFonts w:cs="Arial"/>
              </w:rPr>
            </w:pPr>
            <w:r>
              <w:rPr>
                <w:rFonts w:cs="Arial"/>
              </w:rPr>
              <w:t>Nádražní 293, 407 82 Dolní Poustevna</w:t>
            </w:r>
          </w:p>
        </w:tc>
      </w:tr>
      <w:tr w:rsidR="0015084F" w:rsidRPr="00C8738A" w14:paraId="7EB9F4DD" w14:textId="77777777" w:rsidTr="00BB47F8">
        <w:tc>
          <w:tcPr>
            <w:tcW w:w="3190" w:type="dxa"/>
          </w:tcPr>
          <w:p w14:paraId="53C25A0B" w14:textId="77777777" w:rsidR="0015084F" w:rsidRPr="008413CD" w:rsidRDefault="0015084F" w:rsidP="000D1449">
            <w:pPr>
              <w:pStyle w:val="adresa"/>
              <w:rPr>
                <w:rFonts w:cs="Arial"/>
                <w:b/>
              </w:rPr>
            </w:pPr>
            <w:r w:rsidRPr="008413CD">
              <w:rPr>
                <w:rFonts w:cs="Arial"/>
                <w:b/>
              </w:rPr>
              <w:t>IČO (RČ):</w:t>
            </w:r>
          </w:p>
        </w:tc>
        <w:tc>
          <w:tcPr>
            <w:tcW w:w="5880" w:type="dxa"/>
          </w:tcPr>
          <w:p w14:paraId="620541CB" w14:textId="77777777" w:rsidR="0015084F" w:rsidRPr="008413CD" w:rsidRDefault="000D536B" w:rsidP="000D1449">
            <w:pPr>
              <w:rPr>
                <w:rFonts w:cs="Arial"/>
              </w:rPr>
            </w:pPr>
            <w:r>
              <w:rPr>
                <w:rFonts w:cs="Arial"/>
              </w:rPr>
              <w:t>27327108</w:t>
            </w:r>
          </w:p>
        </w:tc>
      </w:tr>
      <w:tr w:rsidR="0015084F" w:rsidRPr="00C8738A" w14:paraId="773809BE" w14:textId="77777777" w:rsidTr="00BB47F8">
        <w:tc>
          <w:tcPr>
            <w:tcW w:w="3190" w:type="dxa"/>
          </w:tcPr>
          <w:p w14:paraId="3EF3C69C" w14:textId="77777777" w:rsidR="0015084F" w:rsidRPr="008413CD" w:rsidRDefault="0015084F" w:rsidP="000D1449">
            <w:pPr>
              <w:pStyle w:val="adresa"/>
              <w:rPr>
                <w:rFonts w:cs="Arial"/>
                <w:b/>
              </w:rPr>
            </w:pPr>
            <w:r w:rsidRPr="008413CD">
              <w:rPr>
                <w:rFonts w:cs="Arial"/>
                <w:b/>
              </w:rPr>
              <w:t>DIČ:</w:t>
            </w:r>
          </w:p>
        </w:tc>
        <w:tc>
          <w:tcPr>
            <w:tcW w:w="5880" w:type="dxa"/>
          </w:tcPr>
          <w:p w14:paraId="2917201F" w14:textId="77777777" w:rsidR="0015084F" w:rsidRPr="008413CD" w:rsidRDefault="000D536B" w:rsidP="000D1449">
            <w:pPr>
              <w:rPr>
                <w:rFonts w:cs="Arial"/>
              </w:rPr>
            </w:pPr>
            <w:r>
              <w:rPr>
                <w:rFonts w:cs="Arial"/>
              </w:rPr>
              <w:t>CZ27327108</w:t>
            </w:r>
          </w:p>
        </w:tc>
      </w:tr>
      <w:tr w:rsidR="0015084F" w:rsidRPr="00C8738A" w14:paraId="310DBD31" w14:textId="77777777" w:rsidTr="00BB47F8">
        <w:tc>
          <w:tcPr>
            <w:tcW w:w="3190" w:type="dxa"/>
          </w:tcPr>
          <w:p w14:paraId="3BDABEFA" w14:textId="77777777" w:rsidR="0015084F" w:rsidRPr="008413CD" w:rsidRDefault="0015084F" w:rsidP="000D1449">
            <w:pPr>
              <w:pStyle w:val="adresa"/>
              <w:rPr>
                <w:rFonts w:cs="Arial"/>
                <w:b/>
              </w:rPr>
            </w:pPr>
            <w:r w:rsidRPr="008413CD">
              <w:rPr>
                <w:rFonts w:cs="Arial"/>
                <w:b/>
              </w:rPr>
              <w:t>Bank. spojení:</w:t>
            </w:r>
          </w:p>
        </w:tc>
        <w:tc>
          <w:tcPr>
            <w:tcW w:w="5880" w:type="dxa"/>
          </w:tcPr>
          <w:p w14:paraId="51DD4786" w14:textId="77777777" w:rsidR="0015084F" w:rsidRPr="00411A8C" w:rsidRDefault="000D536B" w:rsidP="000D1449">
            <w:pPr>
              <w:rPr>
                <w:rFonts w:cs="Arial"/>
                <w:highlight w:val="black"/>
              </w:rPr>
            </w:pPr>
            <w:r w:rsidRPr="00411A8C">
              <w:rPr>
                <w:rFonts w:cs="Arial"/>
                <w:highlight w:val="black"/>
              </w:rPr>
              <w:t>107-4584670267/0100</w:t>
            </w:r>
          </w:p>
        </w:tc>
      </w:tr>
      <w:tr w:rsidR="0015084F" w:rsidRPr="00C8738A" w14:paraId="4A9C1D48" w14:textId="77777777" w:rsidTr="00BB47F8">
        <w:tc>
          <w:tcPr>
            <w:tcW w:w="3190" w:type="dxa"/>
          </w:tcPr>
          <w:p w14:paraId="771FCEA6" w14:textId="77777777" w:rsidR="0015084F" w:rsidRPr="008413CD" w:rsidRDefault="0015084F" w:rsidP="000D1449">
            <w:pPr>
              <w:pStyle w:val="adresa"/>
              <w:rPr>
                <w:rFonts w:cs="Arial"/>
                <w:b/>
              </w:rPr>
            </w:pPr>
            <w:r w:rsidRPr="008413CD">
              <w:rPr>
                <w:b/>
              </w:rPr>
              <w:t>Zástupce pro věcná jednání:</w:t>
            </w:r>
          </w:p>
        </w:tc>
        <w:tc>
          <w:tcPr>
            <w:tcW w:w="5880" w:type="dxa"/>
          </w:tcPr>
          <w:p w14:paraId="1A47ABF2" w14:textId="77777777" w:rsidR="0015084F" w:rsidRPr="00411A8C" w:rsidRDefault="000D536B" w:rsidP="000D1449">
            <w:pPr>
              <w:rPr>
                <w:rFonts w:cs="Arial"/>
                <w:highlight w:val="black"/>
              </w:rPr>
            </w:pPr>
            <w:r w:rsidRPr="00411A8C">
              <w:rPr>
                <w:rFonts w:cs="Arial"/>
                <w:highlight w:val="black"/>
              </w:rPr>
              <w:t>Břetislav Moravec</w:t>
            </w:r>
          </w:p>
        </w:tc>
      </w:tr>
      <w:tr w:rsidR="0015084F" w:rsidRPr="00C8738A" w14:paraId="10909E36" w14:textId="77777777" w:rsidTr="00BB47F8">
        <w:tc>
          <w:tcPr>
            <w:tcW w:w="3190" w:type="dxa"/>
          </w:tcPr>
          <w:p w14:paraId="621C401A" w14:textId="77777777" w:rsidR="0015084F" w:rsidRPr="008413CD" w:rsidRDefault="0015084F" w:rsidP="000D1449">
            <w:pPr>
              <w:pStyle w:val="adresa"/>
              <w:rPr>
                <w:b/>
              </w:rPr>
            </w:pPr>
            <w:r w:rsidRPr="008413CD">
              <w:rPr>
                <w:b/>
              </w:rPr>
              <w:t>E-mail/telefon:</w:t>
            </w:r>
          </w:p>
        </w:tc>
        <w:tc>
          <w:tcPr>
            <w:tcW w:w="5880" w:type="dxa"/>
          </w:tcPr>
          <w:p w14:paraId="70D40354" w14:textId="0E0D5303" w:rsidR="0015084F" w:rsidRPr="00411A8C" w:rsidRDefault="006651C9" w:rsidP="00BB47F8">
            <w:pPr>
              <w:rPr>
                <w:rFonts w:cs="Arial"/>
                <w:highlight w:val="black"/>
              </w:rPr>
            </w:pPr>
            <w:hyperlink r:id="rId9" w:history="1">
              <w:r w:rsidRPr="00411A8C">
                <w:rPr>
                  <w:rStyle w:val="Hypertextovodkaz"/>
                  <w:rFonts w:cs="Arial"/>
                  <w:color w:val="auto"/>
                  <w:highlight w:val="black"/>
                </w:rPr>
                <w:t>kmnezmar@seznam.cz</w:t>
              </w:r>
            </w:hyperlink>
            <w:r w:rsidRPr="00411A8C">
              <w:rPr>
                <w:rFonts w:cs="Arial"/>
                <w:highlight w:val="black"/>
              </w:rPr>
              <w:t>, 412 397 076</w:t>
            </w:r>
          </w:p>
        </w:tc>
      </w:tr>
      <w:tr w:rsidR="0015084F" w:rsidRPr="00C8738A" w14:paraId="31062AFA" w14:textId="77777777" w:rsidTr="00BB47F8">
        <w:tc>
          <w:tcPr>
            <w:tcW w:w="9070" w:type="dxa"/>
            <w:gridSpan w:val="2"/>
          </w:tcPr>
          <w:p w14:paraId="1712384A"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333FCEB7" w14:textId="77777777" w:rsidTr="00BB47F8">
        <w:tc>
          <w:tcPr>
            <w:tcW w:w="3190" w:type="dxa"/>
          </w:tcPr>
          <w:p w14:paraId="54AB863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53490489" w14:textId="77777777" w:rsidR="0015084F" w:rsidRPr="008413CD" w:rsidRDefault="0015084F" w:rsidP="000D1449">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10"/>
          <w:footerReference w:type="even" r:id="rId11"/>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7CAED177"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6E5ED8">
        <w:rPr>
          <w:rFonts w:ascii="Arial" w:hAnsi="Arial" w:cs="Arial"/>
          <w:sz w:val="22"/>
          <w:szCs w:val="22"/>
        </w:rPr>
        <w:t>krbové místnosti ve středisku Šluknov</w:t>
      </w:r>
      <w:r w:rsidR="00DA446C">
        <w:rPr>
          <w:rFonts w:ascii="Arial" w:hAnsi="Arial" w:cs="Arial"/>
          <w:sz w:val="22"/>
          <w:szCs w:val="22"/>
        </w:rPr>
        <w:t>, VZ-</w:t>
      </w:r>
      <w:r w:rsidR="004B54F2">
        <w:rPr>
          <w:rFonts w:ascii="Arial" w:hAnsi="Arial" w:cs="Arial"/>
          <w:sz w:val="22"/>
          <w:szCs w:val="22"/>
        </w:rPr>
        <w:t>2</w:t>
      </w:r>
      <w:r w:rsidR="006E5ED8">
        <w:rPr>
          <w:rFonts w:ascii="Arial" w:hAnsi="Arial" w:cs="Arial"/>
          <w:sz w:val="22"/>
          <w:szCs w:val="22"/>
        </w:rPr>
        <w:t>5985</w:t>
      </w:r>
      <w:r w:rsidR="004B54F2">
        <w:rPr>
          <w:rFonts w:ascii="Arial" w:hAnsi="Arial" w:cs="Arial"/>
          <w:sz w:val="22"/>
          <w:szCs w:val="22"/>
        </w:rPr>
        <w:t>/</w:t>
      </w:r>
      <w:r w:rsidR="006651C9">
        <w:rPr>
          <w:rFonts w:ascii="Arial" w:hAnsi="Arial" w:cs="Arial"/>
          <w:sz w:val="22"/>
          <w:szCs w:val="22"/>
        </w:rPr>
        <w:t>202</w:t>
      </w:r>
      <w:r w:rsidR="00322975">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3F0D4F89" w14:textId="7E832D66"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6E5ED8">
        <w:rPr>
          <w:rFonts w:ascii="Arial" w:hAnsi="Arial" w:cs="Arial"/>
          <w:sz w:val="22"/>
          <w:szCs w:val="22"/>
        </w:rPr>
        <w:t>28</w:t>
      </w:r>
      <w:r w:rsidR="00055498">
        <w:rPr>
          <w:rFonts w:ascii="Arial" w:hAnsi="Arial" w:cs="Arial"/>
          <w:sz w:val="22"/>
          <w:szCs w:val="22"/>
        </w:rPr>
        <w:t>.</w:t>
      </w:r>
      <w:r w:rsidR="006E5ED8">
        <w:rPr>
          <w:rFonts w:ascii="Arial" w:hAnsi="Arial" w:cs="Arial"/>
          <w:sz w:val="22"/>
          <w:szCs w:val="22"/>
        </w:rPr>
        <w:t>8</w:t>
      </w:r>
      <w:r w:rsidR="00055498">
        <w:rPr>
          <w:rFonts w:ascii="Arial" w:hAnsi="Arial" w:cs="Arial"/>
          <w:sz w:val="22"/>
          <w:szCs w:val="22"/>
        </w:rPr>
        <w:t>.20</w:t>
      </w:r>
      <w:r w:rsidR="006651C9">
        <w:rPr>
          <w:rFonts w:ascii="Arial" w:hAnsi="Arial" w:cs="Arial"/>
          <w:sz w:val="22"/>
          <w:szCs w:val="22"/>
        </w:rPr>
        <w:t>2</w:t>
      </w:r>
      <w:r w:rsidR="004B54F2">
        <w:rPr>
          <w:rFonts w:ascii="Arial" w:hAnsi="Arial" w:cs="Arial"/>
          <w:sz w:val="22"/>
          <w:szCs w:val="22"/>
        </w:rPr>
        <w:t>4</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77777777"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055498" w:rsidRPr="00411A8C">
        <w:rPr>
          <w:rFonts w:cs="Arial"/>
          <w:highlight w:val="black"/>
        </w:rPr>
        <w:t>107-4584670267/0100</w:t>
      </w:r>
      <w:r w:rsidR="00CB00C3">
        <w:rPr>
          <w:rFonts w:cs="Arial"/>
        </w:rPr>
        <w:t>.</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1915FA77"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6E5ED8">
        <w:rPr>
          <w:rFonts w:ascii="Arial" w:hAnsi="Arial" w:cs="Arial"/>
          <w:color w:val="000000" w:themeColor="text1"/>
          <w:sz w:val="22"/>
          <w:szCs w:val="22"/>
        </w:rPr>
        <w:t>47</w:t>
      </w:r>
      <w:r w:rsidR="002A5B98">
        <w:rPr>
          <w:rFonts w:ascii="Arial" w:hAnsi="Arial" w:cs="Arial"/>
          <w:color w:val="000000" w:themeColor="text1"/>
          <w:sz w:val="22"/>
          <w:szCs w:val="22"/>
        </w:rPr>
        <w:t>6 509,86</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779C7D2A"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21</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2A5B98">
        <w:rPr>
          <w:rFonts w:ascii="Arial" w:hAnsi="Arial" w:cs="Arial"/>
          <w:color w:val="000000" w:themeColor="text1"/>
          <w:sz w:val="22"/>
          <w:szCs w:val="22"/>
        </w:rPr>
        <w:t>100 067,07</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03053279"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6E5ED8">
        <w:rPr>
          <w:rFonts w:ascii="Arial" w:hAnsi="Arial" w:cs="Arial"/>
          <w:b/>
          <w:color w:val="000000" w:themeColor="text1"/>
          <w:sz w:val="22"/>
          <w:szCs w:val="22"/>
        </w:rPr>
        <w:t>57</w:t>
      </w:r>
      <w:r w:rsidR="002A5B98">
        <w:rPr>
          <w:rFonts w:ascii="Arial" w:hAnsi="Arial" w:cs="Arial"/>
          <w:b/>
          <w:color w:val="000000" w:themeColor="text1"/>
          <w:sz w:val="22"/>
          <w:szCs w:val="22"/>
        </w:rPr>
        <w:t>6 576,93</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233DE462"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6E5ED8">
        <w:rPr>
          <w:rFonts w:ascii="Arial" w:hAnsi="Arial" w:cs="Arial"/>
          <w:color w:val="000000" w:themeColor="text1"/>
          <w:sz w:val="22"/>
          <w:szCs w:val="22"/>
        </w:rPr>
        <w:t xml:space="preserve">pět set sedmdesát </w:t>
      </w:r>
      <w:r w:rsidR="002A5B98">
        <w:rPr>
          <w:rFonts w:ascii="Arial" w:hAnsi="Arial" w:cs="Arial"/>
          <w:color w:val="000000" w:themeColor="text1"/>
          <w:sz w:val="22"/>
          <w:szCs w:val="22"/>
        </w:rPr>
        <w:t>šest</w:t>
      </w:r>
      <w:r w:rsidR="006E5ED8">
        <w:rPr>
          <w:rFonts w:ascii="Arial" w:hAnsi="Arial" w:cs="Arial"/>
          <w:color w:val="000000" w:themeColor="text1"/>
          <w:sz w:val="22"/>
          <w:szCs w:val="22"/>
        </w:rPr>
        <w:t xml:space="preserve"> tisíc </w:t>
      </w:r>
      <w:r w:rsidR="002A5B98">
        <w:rPr>
          <w:rFonts w:ascii="Arial" w:hAnsi="Arial" w:cs="Arial"/>
          <w:color w:val="000000" w:themeColor="text1"/>
          <w:sz w:val="22"/>
          <w:szCs w:val="22"/>
        </w:rPr>
        <w:t>pět set sedmdesát šest</w:t>
      </w:r>
      <w:r w:rsidR="006E5ED8">
        <w:rPr>
          <w:rFonts w:ascii="Arial" w:hAnsi="Arial" w:cs="Arial"/>
          <w:color w:val="000000" w:themeColor="text1"/>
          <w:sz w:val="22"/>
          <w:szCs w:val="22"/>
        </w:rPr>
        <w:t xml:space="preserve"> ko</w:t>
      </w:r>
      <w:r w:rsidR="00055498">
        <w:rPr>
          <w:rFonts w:ascii="Arial" w:hAnsi="Arial" w:cs="Arial"/>
          <w:color w:val="000000" w:themeColor="text1"/>
          <w:sz w:val="22"/>
          <w:szCs w:val="22"/>
        </w:rPr>
        <w:t>run česk</w:t>
      </w:r>
      <w:r w:rsidR="006651C9">
        <w:rPr>
          <w:rFonts w:ascii="Arial" w:hAnsi="Arial" w:cs="Arial"/>
          <w:color w:val="000000" w:themeColor="text1"/>
          <w:sz w:val="22"/>
          <w:szCs w:val="22"/>
        </w:rPr>
        <w:t>ých</w:t>
      </w:r>
      <w:r w:rsidR="00322975">
        <w:rPr>
          <w:rFonts w:ascii="Arial" w:hAnsi="Arial" w:cs="Arial"/>
          <w:color w:val="000000" w:themeColor="text1"/>
          <w:sz w:val="22"/>
          <w:szCs w:val="22"/>
        </w:rPr>
        <w:t xml:space="preserve"> </w:t>
      </w:r>
      <w:r w:rsidR="006E5ED8">
        <w:rPr>
          <w:rFonts w:ascii="Arial" w:hAnsi="Arial" w:cs="Arial"/>
          <w:color w:val="000000" w:themeColor="text1"/>
          <w:sz w:val="22"/>
          <w:szCs w:val="22"/>
        </w:rPr>
        <w:t>devadesát tři</w:t>
      </w:r>
      <w:r w:rsidR="00322975">
        <w:rPr>
          <w:rFonts w:ascii="Arial" w:hAnsi="Arial" w:cs="Arial"/>
          <w:color w:val="000000" w:themeColor="text1"/>
          <w:sz w:val="22"/>
          <w:szCs w:val="22"/>
        </w:rPr>
        <w:t xml:space="preserve"> haléř</w:t>
      </w:r>
      <w:r w:rsidR="006E5ED8">
        <w:rPr>
          <w:rFonts w:ascii="Arial" w:hAnsi="Arial" w:cs="Arial"/>
          <w:color w:val="000000" w:themeColor="text1"/>
          <w:sz w:val="22"/>
          <w:szCs w:val="22"/>
        </w:rPr>
        <w:t>e</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453FACFD"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Pr>
          <w:rFonts w:ascii="Arial" w:hAnsi="Arial" w:cs="Arial"/>
          <w:b/>
          <w:sz w:val="22"/>
          <w:szCs w:val="22"/>
        </w:rPr>
        <w:t>3</w:t>
      </w:r>
      <w:r w:rsidR="004B54F2">
        <w:rPr>
          <w:rFonts w:ascii="Arial" w:hAnsi="Arial" w:cs="Arial"/>
          <w:b/>
          <w:sz w:val="22"/>
          <w:szCs w:val="22"/>
        </w:rPr>
        <w:t>0</w:t>
      </w:r>
      <w:r>
        <w:rPr>
          <w:rFonts w:ascii="Arial" w:hAnsi="Arial" w:cs="Arial"/>
          <w:b/>
          <w:sz w:val="22"/>
          <w:szCs w:val="22"/>
        </w:rPr>
        <w:t>.</w:t>
      </w:r>
      <w:r w:rsidR="006E5ED8">
        <w:rPr>
          <w:rFonts w:ascii="Arial" w:hAnsi="Arial" w:cs="Arial"/>
          <w:b/>
          <w:sz w:val="22"/>
          <w:szCs w:val="22"/>
        </w:rPr>
        <w:t>9</w:t>
      </w:r>
      <w:r>
        <w:rPr>
          <w:rFonts w:ascii="Arial" w:hAnsi="Arial" w:cs="Arial"/>
          <w:b/>
          <w:sz w:val="22"/>
          <w:szCs w:val="22"/>
        </w:rPr>
        <w:t>.20</w:t>
      </w:r>
      <w:r w:rsidR="006651C9">
        <w:rPr>
          <w:rFonts w:ascii="Arial" w:hAnsi="Arial" w:cs="Arial"/>
          <w:b/>
          <w:sz w:val="22"/>
          <w:szCs w:val="22"/>
        </w:rPr>
        <w:t>2</w:t>
      </w:r>
      <w:r w:rsidR="00322975">
        <w:rPr>
          <w:rFonts w:ascii="Arial" w:hAnsi="Arial" w:cs="Arial"/>
          <w:b/>
          <w:sz w:val="22"/>
          <w:szCs w:val="22"/>
        </w:rPr>
        <w:t>4</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lastRenderedPageBreak/>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42663BFE" w:rsidR="0015084F" w:rsidRDefault="00200CF2" w:rsidP="006651C9">
      <w:pPr>
        <w:tabs>
          <w:tab w:val="left" w:pos="1843"/>
        </w:tabs>
        <w:jc w:val="both"/>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960F90">
        <w:rPr>
          <w:rFonts w:ascii="Arial" w:hAnsi="Arial" w:cs="Arial"/>
          <w:sz w:val="22"/>
          <w:szCs w:val="22"/>
        </w:rPr>
        <w:t>Křečanská</w:t>
      </w:r>
      <w:proofErr w:type="spellEnd"/>
      <w:r w:rsidR="00960F90">
        <w:rPr>
          <w:rFonts w:ascii="Arial" w:hAnsi="Arial" w:cs="Arial"/>
          <w:sz w:val="22"/>
          <w:szCs w:val="22"/>
        </w:rPr>
        <w:t xml:space="preserve"> 630</w:t>
      </w:r>
      <w:r w:rsidR="001C6DFD">
        <w:rPr>
          <w:rFonts w:ascii="Arial" w:hAnsi="Arial" w:cs="Arial"/>
          <w:sz w:val="22"/>
          <w:szCs w:val="22"/>
        </w:rPr>
        <w:t xml:space="preserve">, 407 </w:t>
      </w:r>
      <w:r w:rsidR="00960F90">
        <w:rPr>
          <w:rFonts w:ascii="Arial" w:hAnsi="Arial" w:cs="Arial"/>
          <w:sz w:val="22"/>
          <w:szCs w:val="22"/>
        </w:rPr>
        <w:t>77</w:t>
      </w:r>
      <w:r w:rsidR="001C6DFD">
        <w:rPr>
          <w:rFonts w:ascii="Arial" w:hAnsi="Arial" w:cs="Arial"/>
          <w:sz w:val="22"/>
          <w:szCs w:val="22"/>
        </w:rPr>
        <w:t xml:space="preserve"> </w:t>
      </w:r>
      <w:r w:rsidR="00960F90">
        <w:rPr>
          <w:rFonts w:ascii="Arial" w:hAnsi="Arial" w:cs="Arial"/>
          <w:sz w:val="22"/>
          <w:szCs w:val="22"/>
        </w:rPr>
        <w:t>Šluknov</w:t>
      </w:r>
      <w:r w:rsidR="006651C9">
        <w:rPr>
          <w:rFonts w:ascii="Arial" w:hAnsi="Arial" w:cs="Arial"/>
          <w:sz w:val="22"/>
          <w:szCs w:val="22"/>
        </w:rPr>
        <w:t xml:space="preserve">, </w:t>
      </w:r>
      <w:r w:rsidR="006E5ED8">
        <w:rPr>
          <w:rFonts w:ascii="Arial" w:hAnsi="Arial" w:cs="Arial"/>
          <w:sz w:val="22"/>
          <w:szCs w:val="22"/>
        </w:rPr>
        <w:t>krbová místnost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7194AFBF"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6E5ED8">
        <w:rPr>
          <w:rFonts w:ascii="Arial" w:hAnsi="Arial" w:cs="Arial"/>
          <w:sz w:val="22"/>
          <w:szCs w:val="22"/>
        </w:rPr>
        <w:t>28</w:t>
      </w:r>
      <w:r w:rsidR="00D9528C">
        <w:rPr>
          <w:rFonts w:ascii="Arial" w:hAnsi="Arial" w:cs="Arial"/>
          <w:sz w:val="22"/>
          <w:szCs w:val="22"/>
        </w:rPr>
        <w:t>.</w:t>
      </w:r>
      <w:r w:rsidR="006E5ED8">
        <w:rPr>
          <w:rFonts w:ascii="Arial" w:hAnsi="Arial" w:cs="Arial"/>
          <w:sz w:val="22"/>
          <w:szCs w:val="22"/>
        </w:rPr>
        <w:t>8</w:t>
      </w:r>
      <w:r w:rsidR="00D9528C">
        <w:rPr>
          <w:rFonts w:ascii="Arial" w:hAnsi="Arial" w:cs="Arial"/>
          <w:sz w:val="22"/>
          <w:szCs w:val="22"/>
        </w:rPr>
        <w:t>.20</w:t>
      </w:r>
      <w:r w:rsidR="006651C9">
        <w:rPr>
          <w:rFonts w:ascii="Arial" w:hAnsi="Arial" w:cs="Arial"/>
          <w:sz w:val="22"/>
          <w:szCs w:val="22"/>
        </w:rPr>
        <w:t>2</w:t>
      </w:r>
      <w:r w:rsidR="00322975">
        <w:rPr>
          <w:rFonts w:ascii="Arial" w:hAnsi="Arial" w:cs="Arial"/>
          <w:sz w:val="22"/>
          <w:szCs w:val="22"/>
        </w:rPr>
        <w:t>4</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55498">
        <w:rPr>
          <w:rFonts w:ascii="Arial" w:hAnsi="Arial" w:cs="Arial"/>
          <w:sz w:val="22"/>
          <w:szCs w:val="22"/>
        </w:rPr>
        <w:t>Břetislav Moravec</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7777777" w:rsidR="0015084F" w:rsidRPr="00F35627" w:rsidRDefault="00055498" w:rsidP="0015084F">
      <w:pPr>
        <w:jc w:val="both"/>
        <w:rPr>
          <w:rFonts w:ascii="Arial" w:hAnsi="Arial" w:cs="Arial"/>
          <w:sz w:val="22"/>
          <w:szCs w:val="22"/>
        </w:rPr>
      </w:pPr>
      <w:r>
        <w:rPr>
          <w:rFonts w:ascii="Arial" w:hAnsi="Arial" w:cs="Arial"/>
          <w:sz w:val="22"/>
          <w:szCs w:val="22"/>
        </w:rPr>
        <w:t>jednatel</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F178F" w14:textId="77777777" w:rsidR="00D33BE3" w:rsidRDefault="00D33BE3">
      <w:r>
        <w:separator/>
      </w:r>
    </w:p>
  </w:endnote>
  <w:endnote w:type="continuationSeparator" w:id="0">
    <w:p w14:paraId="48C823EB" w14:textId="77777777" w:rsidR="00D33BE3" w:rsidRDefault="00D3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9523" w14:textId="77777777" w:rsidR="00B8354C"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B8354C" w:rsidRDefault="00B835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262E8" w14:textId="77777777" w:rsidR="00D33BE3" w:rsidRDefault="00D33BE3">
      <w:r>
        <w:separator/>
      </w:r>
    </w:p>
  </w:footnote>
  <w:footnote w:type="continuationSeparator" w:id="0">
    <w:p w14:paraId="75FF708E" w14:textId="77777777" w:rsidR="00D33BE3" w:rsidRDefault="00D3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6099" w14:textId="77777777" w:rsidR="00B8354C"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B8354C" w:rsidRDefault="00B835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737D"/>
    <w:rsid w:val="000C36B2"/>
    <w:rsid w:val="000D536B"/>
    <w:rsid w:val="001111A6"/>
    <w:rsid w:val="0015084F"/>
    <w:rsid w:val="001659CC"/>
    <w:rsid w:val="001A6818"/>
    <w:rsid w:val="001C6DFD"/>
    <w:rsid w:val="001F0844"/>
    <w:rsid w:val="00200CF2"/>
    <w:rsid w:val="002020DE"/>
    <w:rsid w:val="002A5B98"/>
    <w:rsid w:val="002E59C9"/>
    <w:rsid w:val="00322975"/>
    <w:rsid w:val="003802CF"/>
    <w:rsid w:val="00411A8C"/>
    <w:rsid w:val="0041343C"/>
    <w:rsid w:val="00421922"/>
    <w:rsid w:val="004B54F2"/>
    <w:rsid w:val="004E24DB"/>
    <w:rsid w:val="004F61CA"/>
    <w:rsid w:val="0050361F"/>
    <w:rsid w:val="0052495D"/>
    <w:rsid w:val="005B4219"/>
    <w:rsid w:val="005C4E74"/>
    <w:rsid w:val="005F4155"/>
    <w:rsid w:val="00630C08"/>
    <w:rsid w:val="006651C9"/>
    <w:rsid w:val="0067038C"/>
    <w:rsid w:val="00680D02"/>
    <w:rsid w:val="006A1CF6"/>
    <w:rsid w:val="006E5ED8"/>
    <w:rsid w:val="00701649"/>
    <w:rsid w:val="007E26AE"/>
    <w:rsid w:val="00800CC1"/>
    <w:rsid w:val="00802FD9"/>
    <w:rsid w:val="008051FD"/>
    <w:rsid w:val="00854F6F"/>
    <w:rsid w:val="008955DF"/>
    <w:rsid w:val="008E7BD2"/>
    <w:rsid w:val="00912658"/>
    <w:rsid w:val="00937DF3"/>
    <w:rsid w:val="00945CCE"/>
    <w:rsid w:val="00960F90"/>
    <w:rsid w:val="00962519"/>
    <w:rsid w:val="0096518F"/>
    <w:rsid w:val="0098157F"/>
    <w:rsid w:val="009937BB"/>
    <w:rsid w:val="009D764C"/>
    <w:rsid w:val="009E6D79"/>
    <w:rsid w:val="00A4182C"/>
    <w:rsid w:val="00A479DF"/>
    <w:rsid w:val="00AA5151"/>
    <w:rsid w:val="00AF61F2"/>
    <w:rsid w:val="00B141CD"/>
    <w:rsid w:val="00B818CC"/>
    <w:rsid w:val="00B8354C"/>
    <w:rsid w:val="00B9300A"/>
    <w:rsid w:val="00BB47F8"/>
    <w:rsid w:val="00BD2A80"/>
    <w:rsid w:val="00BD40A1"/>
    <w:rsid w:val="00BD5708"/>
    <w:rsid w:val="00C049E5"/>
    <w:rsid w:val="00C22279"/>
    <w:rsid w:val="00C5216E"/>
    <w:rsid w:val="00C56DA9"/>
    <w:rsid w:val="00CB00C3"/>
    <w:rsid w:val="00CC7C61"/>
    <w:rsid w:val="00D169B3"/>
    <w:rsid w:val="00D320AC"/>
    <w:rsid w:val="00D33BE3"/>
    <w:rsid w:val="00D361E8"/>
    <w:rsid w:val="00D363CD"/>
    <w:rsid w:val="00D50D8F"/>
    <w:rsid w:val="00D523D0"/>
    <w:rsid w:val="00D9528C"/>
    <w:rsid w:val="00DA446C"/>
    <w:rsid w:val="00DF2E75"/>
    <w:rsid w:val="00E018FA"/>
    <w:rsid w:val="00E21298"/>
    <w:rsid w:val="00E214AB"/>
    <w:rsid w:val="00E34BF5"/>
    <w:rsid w:val="00E50637"/>
    <w:rsid w:val="00E6071F"/>
    <w:rsid w:val="00E62D50"/>
    <w:rsid w:val="00E83C41"/>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mnezmar@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2180</Words>
  <Characters>12866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2024-10-04T05:32:00Z</cp:lastPrinted>
  <dcterms:created xsi:type="dcterms:W3CDTF">2024-10-04T05:35:00Z</dcterms:created>
  <dcterms:modified xsi:type="dcterms:W3CDTF">2024-10-04T05:35:00Z</dcterms:modified>
</cp:coreProperties>
</file>