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0F" w:rsidRDefault="00B94795">
      <w:pPr>
        <w:pStyle w:val="Nzev"/>
        <w:ind w:left="3423" w:right="3168"/>
      </w:pPr>
      <w:bookmarkStart w:id="0" w:name="_GoBack"/>
      <w:bookmarkEnd w:id="0"/>
      <w:r>
        <w:rPr>
          <w:color w:val="808080"/>
        </w:rPr>
        <w:t>Smlouva č. 5211200257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34C0F" w:rsidRDefault="00B94795">
      <w:pPr>
        <w:pStyle w:val="Nzev"/>
        <w:spacing w:before="2"/>
      </w:pPr>
      <w:r>
        <w:rPr>
          <w:color w:val="808080"/>
        </w:rPr>
        <w:t>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republiky</w:t>
      </w:r>
      <w:r>
        <w:rPr>
          <w:color w:val="808080"/>
          <w:spacing w:val="-8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obnovy</w:t>
      </w:r>
    </w:p>
    <w:p w:rsidR="00034C0F" w:rsidRDefault="00034C0F">
      <w:pPr>
        <w:pStyle w:val="Zkladntext"/>
        <w:spacing w:before="12"/>
        <w:rPr>
          <w:sz w:val="39"/>
        </w:rPr>
      </w:pPr>
    </w:p>
    <w:p w:rsidR="00034C0F" w:rsidRDefault="00B94795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34C0F" w:rsidRDefault="00034C0F">
      <w:pPr>
        <w:pStyle w:val="Zkladntext"/>
        <w:spacing w:before="11"/>
        <w:rPr>
          <w:sz w:val="19"/>
        </w:rPr>
      </w:pPr>
    </w:p>
    <w:p w:rsidR="00034C0F" w:rsidRDefault="00B94795">
      <w:pPr>
        <w:pStyle w:val="Nadpis2"/>
        <w:spacing w:before="1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034C0F" w:rsidRDefault="00B94795">
      <w:pPr>
        <w:pStyle w:val="Zkladntext"/>
        <w:tabs>
          <w:tab w:val="left" w:pos="3262"/>
        </w:tabs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34C0F" w:rsidRDefault="00B94795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34C0F" w:rsidRDefault="00B94795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034C0F" w:rsidRDefault="00B94795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034C0F" w:rsidRDefault="00B94795">
      <w:pPr>
        <w:pStyle w:val="Zkladntext"/>
        <w:tabs>
          <w:tab w:val="left" w:pos="3262"/>
        </w:tabs>
        <w:spacing w:before="1" w:line="265" w:lineRule="exact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34C0F" w:rsidRDefault="00B94795">
      <w:pPr>
        <w:pStyle w:val="Zkladntext"/>
        <w:tabs>
          <w:tab w:val="left" w:pos="3262"/>
        </w:tabs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34C0F" w:rsidRDefault="00034C0F">
      <w:pPr>
        <w:pStyle w:val="Zkladntext"/>
      </w:pPr>
    </w:p>
    <w:p w:rsidR="00034C0F" w:rsidRDefault="00B94795">
      <w:pPr>
        <w:pStyle w:val="Zkladntext"/>
        <w:ind w:left="382"/>
      </w:pPr>
      <w:r>
        <w:rPr>
          <w:w w:val="99"/>
        </w:rPr>
        <w:t>a</w:t>
      </w:r>
    </w:p>
    <w:p w:rsidR="00034C0F" w:rsidRDefault="00034C0F">
      <w:pPr>
        <w:pStyle w:val="Zkladntext"/>
        <w:spacing w:before="1"/>
      </w:pPr>
    </w:p>
    <w:p w:rsidR="00034C0F" w:rsidRDefault="00B94795">
      <w:pPr>
        <w:pStyle w:val="Nadpis2"/>
        <w:spacing w:line="265" w:lineRule="exact"/>
        <w:jc w:val="left"/>
      </w:pPr>
      <w:r>
        <w:t>město</w:t>
      </w:r>
      <w:r>
        <w:rPr>
          <w:spacing w:val="-4"/>
        </w:rPr>
        <w:t xml:space="preserve"> </w:t>
      </w:r>
      <w:r>
        <w:t>Výsluní</w:t>
      </w:r>
    </w:p>
    <w:p w:rsidR="00034C0F" w:rsidRDefault="00B94795">
      <w:pPr>
        <w:pStyle w:val="Zkladntext"/>
        <w:tabs>
          <w:tab w:val="left" w:pos="3262"/>
        </w:tabs>
        <w:ind w:left="382" w:right="2018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Výsluní,</w:t>
      </w:r>
      <w:r>
        <w:rPr>
          <w:spacing w:val="-3"/>
        </w:rPr>
        <w:t xml:space="preserve"> </w:t>
      </w:r>
      <w:r>
        <w:t>Výsluní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431</w:t>
      </w:r>
      <w:r>
        <w:rPr>
          <w:spacing w:val="-1"/>
        </w:rPr>
        <w:t xml:space="preserve"> </w:t>
      </w:r>
      <w:r>
        <w:t>83</w:t>
      </w:r>
      <w:r>
        <w:rPr>
          <w:spacing w:val="-2"/>
        </w:rPr>
        <w:t xml:space="preserve"> </w:t>
      </w:r>
      <w:r>
        <w:t>Výsluní</w:t>
      </w:r>
      <w:r>
        <w:rPr>
          <w:spacing w:val="-52"/>
        </w:rPr>
        <w:t xml:space="preserve"> </w:t>
      </w:r>
      <w:r>
        <w:t>IČO:</w:t>
      </w:r>
      <w:r>
        <w:tab/>
        <w:t>00262251</w:t>
      </w:r>
    </w:p>
    <w:p w:rsidR="00034C0F" w:rsidRDefault="00B94795">
      <w:pPr>
        <w:pStyle w:val="Zkladntext"/>
        <w:tabs>
          <w:tab w:val="left" w:pos="3262"/>
        </w:tabs>
        <w:ind w:left="382"/>
      </w:pPr>
      <w:r>
        <w:t>zastoupené:</w:t>
      </w:r>
      <w:r>
        <w:tab/>
        <w:t>Ing.</w:t>
      </w:r>
      <w:r>
        <w:rPr>
          <w:spacing w:val="-2"/>
        </w:rPr>
        <w:t xml:space="preserve"> </w:t>
      </w:r>
      <w:r>
        <w:t>Davidem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 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 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034C0F" w:rsidRDefault="00B94795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34C0F" w:rsidRDefault="00B94795">
      <w:pPr>
        <w:pStyle w:val="Zkladntext"/>
        <w:tabs>
          <w:tab w:val="left" w:pos="3262"/>
        </w:tabs>
        <w:ind w:left="38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94-4619441/0710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034C0F" w:rsidRDefault="00034C0F">
      <w:pPr>
        <w:pStyle w:val="Zkladntext"/>
        <w:spacing w:before="13"/>
        <w:rPr>
          <w:sz w:val="19"/>
        </w:rPr>
      </w:pPr>
    </w:p>
    <w:p w:rsidR="00034C0F" w:rsidRDefault="00B94795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34C0F" w:rsidRDefault="00034C0F">
      <w:pPr>
        <w:pStyle w:val="Zkladntext"/>
        <w:spacing w:before="1"/>
        <w:rPr>
          <w:sz w:val="36"/>
        </w:rPr>
      </w:pPr>
    </w:p>
    <w:p w:rsidR="00034C0F" w:rsidRDefault="00B94795">
      <w:pPr>
        <w:pStyle w:val="Nadpis1"/>
      </w:pPr>
      <w:r>
        <w:t>I.</w:t>
      </w:r>
    </w:p>
    <w:p w:rsidR="00034C0F" w:rsidRDefault="00B94795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34C0F" w:rsidRDefault="00034C0F">
      <w:pPr>
        <w:pStyle w:val="Zkladntext"/>
        <w:spacing w:before="1"/>
        <w:rPr>
          <w:b/>
          <w:sz w:val="18"/>
        </w:rPr>
      </w:pPr>
    </w:p>
    <w:p w:rsidR="00034C0F" w:rsidRDefault="00B94795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34C0F" w:rsidRDefault="00B94795">
      <w:pPr>
        <w:pStyle w:val="Zkladntext"/>
        <w:ind w:left="665" w:right="130"/>
        <w:jc w:val="both"/>
      </w:pPr>
      <w:r>
        <w:t>„Smlouva“) se uzavírá na základě Rozhodnutí ministra životního prostředí č. 5211200257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17. 5. 2023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33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34C0F" w:rsidRDefault="00B94795">
      <w:pPr>
        <w:pStyle w:val="Zkladntext"/>
        <w:spacing w:line="265" w:lineRule="exact"/>
        <w:ind w:left="665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034C0F" w:rsidRDefault="00B94795">
      <w:pPr>
        <w:pStyle w:val="Odstavecseseznamem"/>
        <w:numPr>
          <w:ilvl w:val="0"/>
          <w:numId w:val="10"/>
        </w:numPr>
        <w:tabs>
          <w:tab w:val="left" w:pos="742"/>
        </w:tabs>
        <w:ind w:left="741" w:right="13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pro 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034C0F" w:rsidRDefault="00B94795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Směrnicí</w:t>
      </w:r>
      <w:r>
        <w:rPr>
          <w:spacing w:val="6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12/2021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34C0F" w:rsidRDefault="00034C0F">
      <w:pPr>
        <w:jc w:val="both"/>
        <w:rPr>
          <w:sz w:val="20"/>
        </w:rPr>
        <w:sectPr w:rsidR="00034C0F">
          <w:headerReference w:type="default" r:id="rId7"/>
          <w:footerReference w:type="default" r:id="rId8"/>
          <w:type w:val="continuous"/>
          <w:pgSz w:w="12240" w:h="15840"/>
          <w:pgMar w:top="1260" w:right="1000" w:bottom="1580" w:left="1320" w:header="708" w:footer="1398" w:gutter="0"/>
          <w:pgNumType w:start="1"/>
          <w:cols w:space="708"/>
        </w:sectPr>
      </w:pPr>
    </w:p>
    <w:p w:rsidR="00034C0F" w:rsidRDefault="00034C0F">
      <w:pPr>
        <w:pStyle w:val="Zkladntext"/>
        <w:spacing w:before="8"/>
        <w:rPr>
          <w:sz w:val="21"/>
        </w:rPr>
      </w:pPr>
    </w:p>
    <w:p w:rsidR="00034C0F" w:rsidRDefault="00B94795">
      <w:pPr>
        <w:pStyle w:val="Odstavecseseznamem"/>
        <w:numPr>
          <w:ilvl w:val="0"/>
          <w:numId w:val="10"/>
        </w:numPr>
        <w:tabs>
          <w:tab w:val="left" w:pos="666"/>
        </w:tabs>
        <w:spacing w:before="100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34C0F" w:rsidRDefault="00B94795">
      <w:pPr>
        <w:pStyle w:val="Nadpis2"/>
        <w:spacing w:before="120"/>
        <w:ind w:left="2086"/>
        <w:jc w:val="left"/>
      </w:pPr>
      <w:r>
        <w:t>„Snížení</w:t>
      </w:r>
      <w:r>
        <w:rPr>
          <w:spacing w:val="-3"/>
        </w:rPr>
        <w:t xml:space="preserve"> </w:t>
      </w:r>
      <w:r>
        <w:t>energetické</w:t>
      </w:r>
      <w:r>
        <w:rPr>
          <w:spacing w:val="-1"/>
        </w:rPr>
        <w:t xml:space="preserve"> </w:t>
      </w:r>
      <w:r>
        <w:t>náročnosti</w:t>
      </w:r>
      <w:r>
        <w:rPr>
          <w:spacing w:val="-2"/>
        </w:rPr>
        <w:t xml:space="preserve"> </w:t>
      </w:r>
      <w:r>
        <w:t>komunitního</w:t>
      </w:r>
      <w:r>
        <w:rPr>
          <w:spacing w:val="-2"/>
        </w:rPr>
        <w:t xml:space="preserve"> </w:t>
      </w:r>
      <w:r>
        <w:t>centra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Výsluní“</w:t>
      </w:r>
    </w:p>
    <w:p w:rsidR="00034C0F" w:rsidRDefault="00B94795">
      <w:pPr>
        <w:pStyle w:val="Zkladntext"/>
        <w:spacing w:before="118"/>
        <w:ind w:left="66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  <w:r>
        <w:rPr>
          <w:spacing w:val="-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investiční.</w:t>
      </w:r>
    </w:p>
    <w:p w:rsidR="00034C0F" w:rsidRDefault="00034C0F">
      <w:pPr>
        <w:pStyle w:val="Zkladntext"/>
        <w:rPr>
          <w:sz w:val="26"/>
        </w:rPr>
      </w:pPr>
    </w:p>
    <w:p w:rsidR="00034C0F" w:rsidRDefault="00034C0F">
      <w:pPr>
        <w:pStyle w:val="Zkladntext"/>
        <w:spacing w:before="2"/>
        <w:rPr>
          <w:sz w:val="30"/>
        </w:rPr>
      </w:pPr>
    </w:p>
    <w:p w:rsidR="00034C0F" w:rsidRDefault="00B94795">
      <w:pPr>
        <w:pStyle w:val="Nadpis1"/>
      </w:pPr>
      <w:r>
        <w:t>II.</w:t>
      </w:r>
    </w:p>
    <w:p w:rsidR="00034C0F" w:rsidRDefault="00B94795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34C0F" w:rsidRDefault="00034C0F">
      <w:pPr>
        <w:pStyle w:val="Zkladntext"/>
        <w:spacing w:before="1"/>
        <w:rPr>
          <w:b/>
          <w:sz w:val="18"/>
        </w:rPr>
      </w:pPr>
    </w:p>
    <w:p w:rsidR="00034C0F" w:rsidRDefault="00B94795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ind w:left="741" w:right="131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734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152,03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milion</w:t>
      </w:r>
      <w:r>
        <w:rPr>
          <w:spacing w:val="-1"/>
          <w:sz w:val="20"/>
        </w:rPr>
        <w:t xml:space="preserve"> </w:t>
      </w:r>
      <w:r>
        <w:rPr>
          <w:sz w:val="20"/>
        </w:rPr>
        <w:t>sedm set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2"/>
          <w:sz w:val="20"/>
        </w:rPr>
        <w:t xml:space="preserve"> </w:t>
      </w:r>
      <w:r>
        <w:rPr>
          <w:sz w:val="20"/>
        </w:rPr>
        <w:t>jedno sto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haléře).</w:t>
      </w:r>
    </w:p>
    <w:p w:rsidR="00034C0F" w:rsidRDefault="00B94795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1" w:right="129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 xml:space="preserve"> </w:t>
      </w:r>
      <w:r>
        <w:rPr>
          <w:sz w:val="20"/>
        </w:rPr>
        <w:t>pro</w:t>
      </w:r>
      <w:r>
        <w:rPr>
          <w:spacing w:val="4"/>
          <w:sz w:val="20"/>
        </w:rPr>
        <w:t xml:space="preserve"> </w:t>
      </w:r>
      <w:r>
        <w:rPr>
          <w:sz w:val="20"/>
        </w:rPr>
        <w:t>stanovení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odpovídá</w:t>
      </w:r>
      <w:r>
        <w:rPr>
          <w:spacing w:val="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4"/>
          <w:sz w:val="20"/>
        </w:rPr>
        <w:t xml:space="preserve"> </w:t>
      </w:r>
      <w:r>
        <w:rPr>
          <w:sz w:val="20"/>
        </w:rPr>
        <w:t>výdajům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5"/>
          <w:sz w:val="20"/>
        </w:rPr>
        <w:t xml:space="preserve"> </w:t>
      </w:r>
      <w:r>
        <w:rPr>
          <w:sz w:val="20"/>
        </w:rPr>
        <w:t>dle</w:t>
      </w:r>
      <w:r>
        <w:rPr>
          <w:spacing w:val="3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</w:t>
      </w:r>
      <w:r>
        <w:rPr>
          <w:spacing w:val="1"/>
          <w:sz w:val="20"/>
        </w:rPr>
        <w:t xml:space="preserve"> </w:t>
      </w:r>
      <w:r>
        <w:rPr>
          <w:sz w:val="20"/>
        </w:rPr>
        <w:t>153</w:t>
      </w:r>
      <w:r>
        <w:rPr>
          <w:spacing w:val="1"/>
          <w:sz w:val="20"/>
        </w:rPr>
        <w:t xml:space="preserve"> </w:t>
      </w:r>
      <w:r>
        <w:rPr>
          <w:sz w:val="20"/>
        </w:rPr>
        <w:t>003,70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34C0F" w:rsidRDefault="00B94795">
      <w:pPr>
        <w:pStyle w:val="Odstavecseseznamem"/>
        <w:numPr>
          <w:ilvl w:val="0"/>
          <w:numId w:val="9"/>
        </w:numPr>
        <w:tabs>
          <w:tab w:val="left" w:pos="742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55,00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34C0F" w:rsidRDefault="00B94795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6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 xml:space="preserve"> </w:t>
      </w:r>
      <w:r>
        <w:rPr>
          <w:sz w:val="20"/>
        </w:rPr>
        <w:t>výše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18"/>
          <w:sz w:val="20"/>
        </w:rPr>
        <w:t xml:space="preserve"> </w:t>
      </w: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skutečné</w:t>
      </w:r>
      <w:r>
        <w:rPr>
          <w:spacing w:val="16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034C0F" w:rsidRDefault="00B94795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1" w:right="131"/>
        <w:jc w:val="both"/>
        <w:rPr>
          <w:sz w:val="20"/>
        </w:rPr>
      </w:pPr>
      <w:r>
        <w:rPr>
          <w:sz w:val="20"/>
        </w:rPr>
        <w:t xml:space="preserve">Podporu je možno použít pouze na úhradu skutečných, </w:t>
      </w:r>
      <w:r>
        <w:rPr>
          <w:sz w:val="20"/>
        </w:rPr>
        <w:t>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34C0F" w:rsidRDefault="00B94795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55"/>
          <w:sz w:val="20"/>
        </w:rPr>
        <w:t xml:space="preserve"> </w:t>
      </w:r>
      <w:r>
        <w:rPr>
          <w:sz w:val="20"/>
        </w:rPr>
        <w:t>lze</w:t>
      </w:r>
      <w:r>
        <w:rPr>
          <w:spacing w:val="55"/>
          <w:sz w:val="20"/>
        </w:rPr>
        <w:t xml:space="preserve"> </w:t>
      </w:r>
      <w:r>
        <w:rPr>
          <w:sz w:val="20"/>
        </w:rPr>
        <w:t>z podpory</w:t>
      </w:r>
      <w:r>
        <w:rPr>
          <w:spacing w:val="5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4"/>
          <w:sz w:val="20"/>
        </w:rPr>
        <w:t xml:space="preserve"> </w:t>
      </w:r>
      <w:r>
        <w:rPr>
          <w:sz w:val="20"/>
        </w:rPr>
        <w:t>Fondem</w:t>
      </w:r>
      <w:r>
        <w:rPr>
          <w:spacing w:val="55"/>
          <w:sz w:val="20"/>
        </w:rPr>
        <w:t xml:space="preserve"> </w:t>
      </w:r>
      <w:r>
        <w:rPr>
          <w:sz w:val="20"/>
        </w:rPr>
        <w:t>hradit</w:t>
      </w:r>
      <w:r>
        <w:rPr>
          <w:spacing w:val="55"/>
          <w:sz w:val="20"/>
        </w:rPr>
        <w:t xml:space="preserve"> </w:t>
      </w:r>
      <w:r>
        <w:rPr>
          <w:sz w:val="20"/>
        </w:rPr>
        <w:t>pouze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stavební</w:t>
      </w:r>
      <w:r>
        <w:rPr>
          <w:spacing w:val="54"/>
          <w:sz w:val="20"/>
        </w:rPr>
        <w:t xml:space="preserve"> </w:t>
      </w:r>
      <w:r>
        <w:rPr>
          <w:sz w:val="20"/>
        </w:rPr>
        <w:t>práce,</w:t>
      </w:r>
      <w:r>
        <w:rPr>
          <w:spacing w:val="55"/>
          <w:sz w:val="20"/>
        </w:rPr>
        <w:t xml:space="preserve"> </w:t>
      </w:r>
      <w:r>
        <w:rPr>
          <w:sz w:val="20"/>
        </w:rPr>
        <w:t>služby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</w:t>
      </w:r>
      <w:r>
        <w:rPr>
          <w:sz w:val="20"/>
        </w:rPr>
        <w:t>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34C0F" w:rsidRDefault="00B94795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133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034C0F" w:rsidRDefault="00034C0F">
      <w:pPr>
        <w:pStyle w:val="Zkladntext"/>
        <w:spacing w:before="2"/>
        <w:rPr>
          <w:sz w:val="36"/>
        </w:rPr>
      </w:pPr>
    </w:p>
    <w:p w:rsidR="00034C0F" w:rsidRDefault="00B94795">
      <w:pPr>
        <w:pStyle w:val="Nadpis1"/>
        <w:spacing w:before="1"/>
        <w:ind w:left="3415"/>
      </w:pPr>
      <w:r>
        <w:t>III.</w:t>
      </w:r>
    </w:p>
    <w:p w:rsidR="00034C0F" w:rsidRDefault="00B94795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34C0F" w:rsidRDefault="00034C0F">
      <w:pPr>
        <w:pStyle w:val="Zkladntext"/>
        <w:spacing w:before="1"/>
        <w:rPr>
          <w:b/>
          <w:sz w:val="18"/>
        </w:rPr>
      </w:pPr>
    </w:p>
    <w:p w:rsidR="00034C0F" w:rsidRDefault="00B94795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34C0F" w:rsidRDefault="00B94795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0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034C0F" w:rsidRDefault="00B94795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takto:</w:t>
      </w:r>
    </w:p>
    <w:p w:rsidR="00034C0F" w:rsidRDefault="00034C0F">
      <w:pPr>
        <w:pStyle w:val="Zkladntext"/>
        <w:spacing w:after="1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034C0F">
        <w:trPr>
          <w:trHeight w:val="506"/>
        </w:trPr>
        <w:tc>
          <w:tcPr>
            <w:tcW w:w="4532" w:type="dxa"/>
          </w:tcPr>
          <w:p w:rsidR="00034C0F" w:rsidRDefault="00B94795">
            <w:pPr>
              <w:pStyle w:val="TableParagraph"/>
              <w:spacing w:before="120"/>
              <w:ind w:left="1964" w:right="1955"/>
              <w:jc w:val="center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034C0F" w:rsidRDefault="00B94795">
            <w:pPr>
              <w:pStyle w:val="TableParagraph"/>
              <w:spacing w:before="120"/>
              <w:ind w:left="0" w:right="1928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34C0F">
        <w:trPr>
          <w:trHeight w:val="506"/>
        </w:trPr>
        <w:tc>
          <w:tcPr>
            <w:tcW w:w="4532" w:type="dxa"/>
          </w:tcPr>
          <w:p w:rsidR="00034C0F" w:rsidRDefault="00B94795">
            <w:pPr>
              <w:pStyle w:val="TableParagraph"/>
              <w:spacing w:before="120"/>
              <w:ind w:left="1963" w:right="1955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 w:rsidR="00034C0F" w:rsidRDefault="00B94795">
            <w:pPr>
              <w:pStyle w:val="TableParagraph"/>
              <w:spacing w:before="120"/>
              <w:ind w:left="0" w:right="186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734 152,03</w:t>
            </w:r>
          </w:p>
        </w:tc>
      </w:tr>
    </w:tbl>
    <w:p w:rsidR="00034C0F" w:rsidRDefault="00B94795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ČR“)</w:t>
      </w:r>
      <w:r>
        <w:rPr>
          <w:spacing w:val="1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každou</w:t>
      </w:r>
      <w:r>
        <w:rPr>
          <w:spacing w:val="1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</w:t>
      </w:r>
      <w:r>
        <w:rPr>
          <w:spacing w:val="12"/>
          <w:sz w:val="20"/>
        </w:rPr>
        <w:t xml:space="preserve"> </w:t>
      </w:r>
      <w:r>
        <w:rPr>
          <w:sz w:val="20"/>
        </w:rPr>
        <w:t>(bod</w:t>
      </w:r>
      <w:r>
        <w:rPr>
          <w:spacing w:val="11"/>
          <w:sz w:val="20"/>
        </w:rPr>
        <w:t xml:space="preserve"> </w:t>
      </w:r>
      <w:r>
        <w:rPr>
          <w:sz w:val="20"/>
        </w:rPr>
        <w:t>11)</w:t>
      </w:r>
      <w:r>
        <w:rPr>
          <w:spacing w:val="1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0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0"/>
          <w:sz w:val="20"/>
        </w:rPr>
        <w:t xml:space="preserve"> </w:t>
      </w:r>
      <w:r>
        <w:rPr>
          <w:sz w:val="20"/>
        </w:rPr>
        <w:t>vynaložených</w:t>
      </w:r>
    </w:p>
    <w:p w:rsidR="00034C0F" w:rsidRDefault="00034C0F">
      <w:pPr>
        <w:jc w:val="both"/>
        <w:rPr>
          <w:sz w:val="20"/>
        </w:rPr>
        <w:sectPr w:rsidR="00034C0F">
          <w:pgSz w:w="12240" w:h="15840"/>
          <w:pgMar w:top="1260" w:right="1000" w:bottom="1660" w:left="1320" w:header="708" w:footer="1398" w:gutter="0"/>
          <w:cols w:space="708"/>
        </w:sectPr>
      </w:pPr>
    </w:p>
    <w:p w:rsidR="00034C0F" w:rsidRDefault="00B94795">
      <w:pPr>
        <w:pStyle w:val="Zkladntext"/>
        <w:ind w:left="665"/>
        <w:jc w:val="both"/>
      </w:pPr>
      <w:r>
        <w:lastRenderedPageBreak/>
        <w:t>finančních</w:t>
      </w:r>
      <w:r>
        <w:rPr>
          <w:spacing w:val="-4"/>
        </w:rPr>
        <w:t xml:space="preserve"> </w:t>
      </w:r>
      <w:r>
        <w:t>prostředků.</w:t>
      </w:r>
    </w:p>
    <w:p w:rsidR="00034C0F" w:rsidRDefault="00B94795">
      <w:pPr>
        <w:pStyle w:val="Odstavecseseznamem"/>
        <w:numPr>
          <w:ilvl w:val="0"/>
          <w:numId w:val="8"/>
        </w:numPr>
        <w:tabs>
          <w:tab w:val="left" w:pos="666"/>
        </w:tabs>
        <w:ind w:right="141"/>
        <w:jc w:val="both"/>
        <w:rPr>
          <w:sz w:val="20"/>
        </w:rPr>
      </w:pPr>
      <w:r>
        <w:rPr>
          <w:sz w:val="20"/>
        </w:rPr>
        <w:t>O prostředky nevyčerpan</w:t>
      </w:r>
      <w:r>
        <w:rPr>
          <w:sz w:val="20"/>
        </w:rPr>
        <w:t>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34C0F" w:rsidRDefault="00B94795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34C0F" w:rsidRDefault="00B94795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034C0F" w:rsidRDefault="00B94795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3"/>
          <w:sz w:val="20"/>
        </w:rPr>
        <w:t xml:space="preserve"> </w:t>
      </w:r>
      <w:r>
        <w:rPr>
          <w:sz w:val="20"/>
        </w:rPr>
        <w:t>projektu.</w:t>
      </w:r>
    </w:p>
    <w:p w:rsidR="00034C0F" w:rsidRDefault="00B94795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34C0F" w:rsidRDefault="00B9479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1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0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034C0F" w:rsidRDefault="00B94795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34C0F" w:rsidRDefault="00B94795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034C0F" w:rsidRDefault="00B9479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3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34C0F" w:rsidRDefault="00B94795">
      <w:pPr>
        <w:pStyle w:val="Odstavecseseznamem"/>
        <w:numPr>
          <w:ilvl w:val="0"/>
          <w:numId w:val="8"/>
        </w:numPr>
        <w:tabs>
          <w:tab w:val="left" w:pos="666"/>
        </w:tabs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</w:t>
      </w:r>
      <w:r>
        <w:rPr>
          <w:sz w:val="20"/>
        </w:rPr>
        <w:t>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34C0F" w:rsidRDefault="00B94795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z w:val="20"/>
        </w:rPr>
        <w:t xml:space="preserve">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034C0F" w:rsidRDefault="00B9479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034C0F" w:rsidRDefault="00B94795">
      <w:pPr>
        <w:pStyle w:val="Odstavecseseznamem"/>
        <w:numPr>
          <w:ilvl w:val="0"/>
          <w:numId w:val="8"/>
        </w:numPr>
        <w:tabs>
          <w:tab w:val="left" w:pos="666"/>
        </w:tabs>
        <w:ind w:right="137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034C0F" w:rsidRDefault="00034C0F">
      <w:pPr>
        <w:jc w:val="both"/>
        <w:rPr>
          <w:sz w:val="20"/>
        </w:rPr>
        <w:sectPr w:rsidR="00034C0F">
          <w:pgSz w:w="12240" w:h="15840"/>
          <w:pgMar w:top="1260" w:right="1000" w:bottom="1660" w:left="1320" w:header="708" w:footer="1398" w:gutter="0"/>
          <w:cols w:space="708"/>
        </w:sectPr>
      </w:pPr>
    </w:p>
    <w:p w:rsidR="00034C0F" w:rsidRDefault="00034C0F">
      <w:pPr>
        <w:pStyle w:val="Zkladntext"/>
        <w:spacing w:before="8"/>
        <w:rPr>
          <w:sz w:val="12"/>
        </w:rPr>
      </w:pPr>
    </w:p>
    <w:p w:rsidR="00034C0F" w:rsidRDefault="00034C0F">
      <w:pPr>
        <w:rPr>
          <w:sz w:val="12"/>
        </w:rPr>
        <w:sectPr w:rsidR="00034C0F">
          <w:pgSz w:w="12240" w:h="15840"/>
          <w:pgMar w:top="1260" w:right="1000" w:bottom="1660" w:left="1320" w:header="708" w:footer="1398" w:gutter="0"/>
          <w:cols w:space="708"/>
        </w:sectPr>
      </w:pPr>
    </w:p>
    <w:p w:rsidR="00034C0F" w:rsidRDefault="00034C0F">
      <w:pPr>
        <w:pStyle w:val="Zkladntext"/>
        <w:rPr>
          <w:sz w:val="26"/>
        </w:rPr>
      </w:pPr>
    </w:p>
    <w:p w:rsidR="00034C0F" w:rsidRDefault="00034C0F">
      <w:pPr>
        <w:pStyle w:val="Zkladntext"/>
        <w:rPr>
          <w:sz w:val="26"/>
        </w:rPr>
      </w:pPr>
    </w:p>
    <w:p w:rsidR="00034C0F" w:rsidRDefault="00B94795">
      <w:pPr>
        <w:pStyle w:val="Odstavecseseznamem"/>
        <w:numPr>
          <w:ilvl w:val="0"/>
          <w:numId w:val="7"/>
        </w:numPr>
        <w:tabs>
          <w:tab w:val="left" w:pos="666"/>
        </w:tabs>
        <w:spacing w:before="178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034C0F" w:rsidRDefault="00B94795">
      <w:pPr>
        <w:spacing w:before="99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34C0F" w:rsidRDefault="00B94795">
      <w:pPr>
        <w:pStyle w:val="Nadpis2"/>
        <w:spacing w:before="1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34C0F" w:rsidRDefault="00034C0F">
      <w:pPr>
        <w:sectPr w:rsidR="00034C0F">
          <w:type w:val="continuous"/>
          <w:pgSz w:w="12240" w:h="15840"/>
          <w:pgMar w:top="1260" w:right="1000" w:bottom="1580" w:left="1320" w:header="708" w:footer="1398" w:gutter="0"/>
          <w:cols w:num="2" w:space="708" w:equalWidth="0">
            <w:col w:w="2266" w:space="40"/>
            <w:col w:w="7614"/>
          </w:cols>
        </w:sectPr>
      </w:pPr>
    </w:p>
    <w:p w:rsidR="00034C0F" w:rsidRDefault="00B94795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34C0F" w:rsidRDefault="00B94795">
      <w:pPr>
        <w:pStyle w:val="Odstavecseseznamem"/>
        <w:numPr>
          <w:ilvl w:val="2"/>
          <w:numId w:val="7"/>
        </w:numPr>
        <w:tabs>
          <w:tab w:val="left" w:pos="1090"/>
        </w:tabs>
        <w:spacing w:before="120"/>
        <w:ind w:right="136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Výzvou,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předloženou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52"/>
          <w:sz w:val="20"/>
        </w:rPr>
        <w:t xml:space="preserve"> </w:t>
      </w:r>
      <w:r>
        <w:rPr>
          <w:sz w:val="20"/>
        </w:rPr>
        <w:t>dokumentací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1"/>
          <w:sz w:val="20"/>
        </w:rPr>
        <w:t xml:space="preserve"> </w:t>
      </w:r>
      <w:r>
        <w:rPr>
          <w:sz w:val="20"/>
        </w:rPr>
        <w:t>změn,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předloženým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1"/>
          <w:sz w:val="20"/>
        </w:rPr>
        <w:t xml:space="preserve"> </w:t>
      </w:r>
      <w:r>
        <w:rPr>
          <w:sz w:val="20"/>
        </w:rPr>
        <w:t>posouzením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odsouhlasených změn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34C0F" w:rsidRDefault="00B94795">
      <w:pPr>
        <w:pStyle w:val="Odstavecseseznamem"/>
        <w:numPr>
          <w:ilvl w:val="2"/>
          <w:numId w:val="7"/>
        </w:numPr>
        <w:tabs>
          <w:tab w:val="left" w:pos="1090"/>
        </w:tabs>
        <w:spacing w:before="119"/>
        <w:ind w:right="136"/>
        <w:rPr>
          <w:sz w:val="20"/>
        </w:rPr>
      </w:pPr>
      <w:r>
        <w:rPr>
          <w:sz w:val="20"/>
        </w:rPr>
        <w:t>dojde k zateplení fasády, stropu, střechy, podlahy, výměně části oken a výměně zdroje vytápění za</w:t>
      </w:r>
      <w:r>
        <w:rPr>
          <w:spacing w:val="1"/>
          <w:sz w:val="20"/>
        </w:rPr>
        <w:t xml:space="preserve"> </w:t>
      </w:r>
      <w:r>
        <w:rPr>
          <w:sz w:val="20"/>
        </w:rPr>
        <w:t>tepelné čerpadlo,</w:t>
      </w:r>
    </w:p>
    <w:p w:rsidR="00034C0F" w:rsidRDefault="00B94795">
      <w:pPr>
        <w:pStyle w:val="Odstavecseseznamem"/>
        <w:numPr>
          <w:ilvl w:val="2"/>
          <w:numId w:val="7"/>
        </w:numPr>
        <w:tabs>
          <w:tab w:val="left" w:pos="1090"/>
        </w:tabs>
        <w:ind w:right="136"/>
        <w:rPr>
          <w:sz w:val="20"/>
        </w:rPr>
      </w:pPr>
      <w:r>
        <w:rPr>
          <w:sz w:val="20"/>
        </w:rPr>
        <w:t xml:space="preserve">k termínu pro předložení Závěrečného vyhodnocení akce (dále jen </w:t>
      </w:r>
      <w:r>
        <w:rPr>
          <w:sz w:val="20"/>
        </w:rPr>
        <w:t>„ZVA“) budou realizací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splněny</w:t>
      </w:r>
      <w:r>
        <w:rPr>
          <w:spacing w:val="-2"/>
          <w:sz w:val="20"/>
        </w:rPr>
        <w:t xml:space="preserve"> </w:t>
      </w:r>
      <w:r>
        <w:rPr>
          <w:sz w:val="20"/>
        </w:rPr>
        <w:t>tyto indikátory:</w:t>
      </w:r>
    </w:p>
    <w:p w:rsidR="00034C0F" w:rsidRDefault="00034C0F">
      <w:pPr>
        <w:pStyle w:val="Zkladntext"/>
        <w:rPr>
          <w:sz w:val="9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682"/>
        <w:gridCol w:w="1838"/>
        <w:gridCol w:w="1761"/>
      </w:tblGrid>
      <w:tr w:rsidR="00034C0F">
        <w:trPr>
          <w:trHeight w:val="506"/>
        </w:trPr>
        <w:tc>
          <w:tcPr>
            <w:tcW w:w="3545" w:type="dxa"/>
          </w:tcPr>
          <w:p w:rsidR="00034C0F" w:rsidRDefault="00B94795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2" w:type="dxa"/>
          </w:tcPr>
          <w:p w:rsidR="00034C0F" w:rsidRDefault="00B94795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38" w:type="dxa"/>
          </w:tcPr>
          <w:p w:rsidR="00034C0F" w:rsidRDefault="00B94795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61" w:type="dxa"/>
          </w:tcPr>
          <w:p w:rsidR="00034C0F" w:rsidRDefault="00B94795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034C0F">
        <w:trPr>
          <w:trHeight w:val="532"/>
        </w:trPr>
        <w:tc>
          <w:tcPr>
            <w:tcW w:w="3545" w:type="dxa"/>
          </w:tcPr>
          <w:p w:rsidR="00034C0F" w:rsidRDefault="00B94795">
            <w:pPr>
              <w:pStyle w:val="TableParagraph"/>
              <w:spacing w:before="0" w:line="266" w:lineRule="exact"/>
              <w:ind w:left="388" w:right="346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tepelný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2" w:type="dxa"/>
          </w:tcPr>
          <w:p w:rsidR="00034C0F" w:rsidRDefault="00B9479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MWt</w:t>
            </w:r>
          </w:p>
        </w:tc>
        <w:tc>
          <w:tcPr>
            <w:tcW w:w="1838" w:type="dxa"/>
          </w:tcPr>
          <w:p w:rsidR="00034C0F" w:rsidRDefault="00B94795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 w:rsidR="00034C0F" w:rsidRDefault="00B94795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0.011</w:t>
            </w:r>
          </w:p>
        </w:tc>
      </w:tr>
      <w:tr w:rsidR="00034C0F">
        <w:trPr>
          <w:trHeight w:val="506"/>
        </w:trPr>
        <w:tc>
          <w:tcPr>
            <w:tcW w:w="3545" w:type="dxa"/>
          </w:tcPr>
          <w:p w:rsidR="00034C0F" w:rsidRDefault="00B94795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2" w:type="dxa"/>
          </w:tcPr>
          <w:p w:rsidR="00034C0F" w:rsidRDefault="00B9479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38" w:type="dxa"/>
          </w:tcPr>
          <w:p w:rsidR="00034C0F" w:rsidRDefault="00B94795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38.03</w:t>
            </w:r>
          </w:p>
        </w:tc>
        <w:tc>
          <w:tcPr>
            <w:tcW w:w="1761" w:type="dxa"/>
          </w:tcPr>
          <w:p w:rsidR="00034C0F" w:rsidRDefault="00B94795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13.85</w:t>
            </w:r>
          </w:p>
        </w:tc>
      </w:tr>
      <w:tr w:rsidR="00034C0F">
        <w:trPr>
          <w:trHeight w:val="505"/>
        </w:trPr>
        <w:tc>
          <w:tcPr>
            <w:tcW w:w="3545" w:type="dxa"/>
          </w:tcPr>
          <w:p w:rsidR="00034C0F" w:rsidRDefault="00B94795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82" w:type="dxa"/>
          </w:tcPr>
          <w:p w:rsidR="00034C0F" w:rsidRDefault="00B9479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034C0F" w:rsidRDefault="00B94795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361.43</w:t>
            </w:r>
          </w:p>
        </w:tc>
        <w:tc>
          <w:tcPr>
            <w:tcW w:w="1761" w:type="dxa"/>
          </w:tcPr>
          <w:p w:rsidR="00034C0F" w:rsidRDefault="00B94795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49.31</w:t>
            </w:r>
          </w:p>
        </w:tc>
      </w:tr>
      <w:tr w:rsidR="00034C0F">
        <w:trPr>
          <w:trHeight w:val="532"/>
        </w:trPr>
        <w:tc>
          <w:tcPr>
            <w:tcW w:w="3545" w:type="dxa"/>
          </w:tcPr>
          <w:p w:rsidR="00034C0F" w:rsidRDefault="00B94795">
            <w:pPr>
              <w:pStyle w:val="TableParagraph"/>
              <w:spacing w:before="0" w:line="266" w:lineRule="exact"/>
              <w:ind w:left="388" w:right="859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2" w:type="dxa"/>
          </w:tcPr>
          <w:p w:rsidR="00034C0F" w:rsidRDefault="00B9479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034C0F" w:rsidRDefault="00B94795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380.92</w:t>
            </w:r>
          </w:p>
        </w:tc>
        <w:tc>
          <w:tcPr>
            <w:tcW w:w="1761" w:type="dxa"/>
          </w:tcPr>
          <w:p w:rsidR="00034C0F" w:rsidRDefault="00B94795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128.22</w:t>
            </w:r>
          </w:p>
        </w:tc>
      </w:tr>
      <w:tr w:rsidR="00034C0F">
        <w:trPr>
          <w:trHeight w:val="506"/>
        </w:trPr>
        <w:tc>
          <w:tcPr>
            <w:tcW w:w="3545" w:type="dxa"/>
          </w:tcPr>
          <w:p w:rsidR="00034C0F" w:rsidRDefault="00B94795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tepelné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2" w:type="dxa"/>
          </w:tcPr>
          <w:p w:rsidR="00034C0F" w:rsidRDefault="00B9479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034C0F" w:rsidRDefault="00B94795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 w:rsidR="00034C0F" w:rsidRDefault="00B94795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103.10</w:t>
            </w:r>
          </w:p>
        </w:tc>
      </w:tr>
    </w:tbl>
    <w:p w:rsidR="00034C0F" w:rsidRDefault="00034C0F">
      <w:pPr>
        <w:pStyle w:val="Zkladntext"/>
        <w:spacing w:before="3"/>
        <w:rPr>
          <w:sz w:val="29"/>
        </w:rPr>
      </w:pPr>
    </w:p>
    <w:p w:rsidR="00034C0F" w:rsidRDefault="00B94795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0"/>
        <w:ind w:left="1063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 dobu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13.1</w:t>
      </w:r>
      <w:r>
        <w:rPr>
          <w:spacing w:val="-2"/>
          <w:sz w:val="20"/>
        </w:rPr>
        <w:t xml:space="preserve"> </w:t>
      </w:r>
      <w:r>
        <w:rPr>
          <w:sz w:val="20"/>
        </w:rPr>
        <w:t>písm. g)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34C0F" w:rsidRDefault="00B94795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34C0F" w:rsidRDefault="00B94795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120"/>
        <w:ind w:left="1063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34C0F" w:rsidRDefault="00B94795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30" w:hanging="286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(čl.</w:t>
      </w:r>
      <w:r>
        <w:rPr>
          <w:spacing w:val="-2"/>
          <w:sz w:val="20"/>
        </w:rPr>
        <w:t xml:space="preserve"> </w:t>
      </w:r>
      <w:r>
        <w:rPr>
          <w:sz w:val="20"/>
        </w:rPr>
        <w:t>12 písm.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poznámky</w:t>
      </w:r>
      <w:r>
        <w:rPr>
          <w:spacing w:val="-1"/>
          <w:sz w:val="20"/>
        </w:rPr>
        <w:t xml:space="preserve"> </w:t>
      </w:r>
      <w:r>
        <w:rPr>
          <w:sz w:val="20"/>
        </w:rPr>
        <w:t>pod čarou č.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Výzvy),</w:t>
      </w:r>
    </w:p>
    <w:p w:rsidR="00034C0F" w:rsidRDefault="00B94795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29" w:hanging="286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34C0F" w:rsidRDefault="00B94795">
      <w:pPr>
        <w:pStyle w:val="Odstavecseseznamem"/>
        <w:numPr>
          <w:ilvl w:val="2"/>
          <w:numId w:val="7"/>
        </w:numPr>
        <w:tabs>
          <w:tab w:val="left" w:pos="1064"/>
        </w:tabs>
        <w:spacing w:before="119"/>
        <w:ind w:left="1063" w:right="129" w:hanging="286"/>
        <w:rPr>
          <w:sz w:val="20"/>
        </w:rPr>
      </w:pPr>
      <w:r>
        <w:rPr>
          <w:sz w:val="20"/>
        </w:rPr>
        <w:t>zamezí tzv. dvojímu financování, tj. bude zejména postupovat podle pokynů v čl. 12 písm. k) Výzvy,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tedy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nebude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čerpat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stejné</w:t>
      </w:r>
      <w:r>
        <w:rPr>
          <w:spacing w:val="-13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4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13"/>
          <w:sz w:val="20"/>
        </w:rPr>
        <w:t xml:space="preserve"> </w:t>
      </w:r>
      <w:r>
        <w:rPr>
          <w:sz w:val="20"/>
        </w:rPr>
        <w:t>části</w:t>
      </w:r>
      <w:r>
        <w:rPr>
          <w:spacing w:val="-12"/>
          <w:sz w:val="20"/>
        </w:rPr>
        <w:t xml:space="preserve"> </w:t>
      </w:r>
      <w:r>
        <w:rPr>
          <w:sz w:val="20"/>
        </w:rPr>
        <w:t>jinou</w:t>
      </w:r>
      <w:r>
        <w:rPr>
          <w:spacing w:val="-10"/>
          <w:sz w:val="20"/>
        </w:rPr>
        <w:t xml:space="preserve"> </w:t>
      </w:r>
      <w:r>
        <w:rPr>
          <w:sz w:val="20"/>
        </w:rPr>
        <w:t>veřejnou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53"/>
          <w:sz w:val="20"/>
        </w:rPr>
        <w:t xml:space="preserve"> </w:t>
      </w:r>
      <w:r>
        <w:rPr>
          <w:sz w:val="20"/>
        </w:rPr>
        <w:t>107</w:t>
      </w:r>
      <w:r>
        <w:rPr>
          <w:spacing w:val="-8"/>
          <w:sz w:val="20"/>
        </w:rPr>
        <w:t xml:space="preserve"> </w:t>
      </w:r>
      <w:r>
        <w:rPr>
          <w:sz w:val="20"/>
        </w:rPr>
        <w:t>odst.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8"/>
          <w:sz w:val="20"/>
        </w:rPr>
        <w:t xml:space="preserve"> </w:t>
      </w:r>
      <w:r>
        <w:rPr>
          <w:sz w:val="20"/>
        </w:rPr>
        <w:t>Evropské</w:t>
      </w:r>
      <w:r>
        <w:rPr>
          <w:spacing w:val="-8"/>
          <w:sz w:val="20"/>
        </w:rPr>
        <w:t xml:space="preserve"> </w:t>
      </w:r>
      <w:r>
        <w:rPr>
          <w:sz w:val="20"/>
        </w:rPr>
        <w:t>unie,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Unie,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9"/>
          <w:sz w:val="20"/>
        </w:rPr>
        <w:t xml:space="preserve"> </w:t>
      </w:r>
      <w:r>
        <w:rPr>
          <w:sz w:val="20"/>
        </w:rPr>
        <w:t>spravují</w:t>
      </w:r>
      <w:r>
        <w:rPr>
          <w:spacing w:val="-53"/>
          <w:sz w:val="20"/>
        </w:rPr>
        <w:t xml:space="preserve"> </w:t>
      </w:r>
      <w:r>
        <w:rPr>
          <w:sz w:val="20"/>
        </w:rPr>
        <w:t>orgány,</w:t>
      </w:r>
      <w:r>
        <w:rPr>
          <w:spacing w:val="-13"/>
          <w:sz w:val="20"/>
        </w:rPr>
        <w:t xml:space="preserve"> </w:t>
      </w:r>
      <w:r>
        <w:rPr>
          <w:sz w:val="20"/>
        </w:rPr>
        <w:t>agentury,</w:t>
      </w:r>
      <w:r>
        <w:rPr>
          <w:spacing w:val="-12"/>
          <w:sz w:val="20"/>
        </w:rPr>
        <w:t xml:space="preserve"> </w:t>
      </w:r>
      <w:r>
        <w:rPr>
          <w:sz w:val="20"/>
        </w:rPr>
        <w:t>společné</w:t>
      </w:r>
      <w:r>
        <w:rPr>
          <w:spacing w:val="-10"/>
          <w:sz w:val="20"/>
        </w:rPr>
        <w:t xml:space="preserve"> </w:t>
      </w:r>
      <w:r>
        <w:rPr>
          <w:sz w:val="20"/>
        </w:rPr>
        <w:t>podniky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jiné</w:t>
      </w:r>
      <w:r>
        <w:rPr>
          <w:spacing w:val="-13"/>
          <w:sz w:val="20"/>
        </w:rPr>
        <w:t xml:space="preserve"> </w:t>
      </w:r>
      <w:r>
        <w:rPr>
          <w:sz w:val="20"/>
        </w:rPr>
        <w:t>subjekty</w:t>
      </w:r>
      <w:r>
        <w:rPr>
          <w:spacing w:val="-12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která</w:t>
      </w:r>
      <w:r>
        <w:rPr>
          <w:spacing w:val="-12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přímo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10"/>
          <w:sz w:val="20"/>
        </w:rPr>
        <w:t xml:space="preserve"> </w:t>
      </w:r>
      <w:r>
        <w:rPr>
          <w:sz w:val="20"/>
        </w:rPr>
        <w:t>nepřímo</w:t>
      </w:r>
      <w:r>
        <w:rPr>
          <w:spacing w:val="-12"/>
          <w:sz w:val="20"/>
        </w:rPr>
        <w:t xml:space="preserve"> </w:t>
      </w:r>
      <w:r>
        <w:rPr>
          <w:sz w:val="20"/>
        </w:rPr>
        <w:t>pod</w:t>
      </w:r>
      <w:r>
        <w:rPr>
          <w:spacing w:val="-11"/>
          <w:sz w:val="20"/>
        </w:rPr>
        <w:t xml:space="preserve"> </w:t>
      </w:r>
      <w:r>
        <w:rPr>
          <w:sz w:val="20"/>
        </w:rPr>
        <w:t>kontrolou</w:t>
      </w:r>
      <w:r>
        <w:rPr>
          <w:spacing w:val="-5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"/>
          <w:sz w:val="20"/>
        </w:rPr>
        <w:t xml:space="preserve"> </w:t>
      </w:r>
      <w:r>
        <w:rPr>
          <w:sz w:val="20"/>
        </w:rPr>
        <w:t>států,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5"/>
          <w:sz w:val="20"/>
        </w:rPr>
        <w:t xml:space="preserve"> </w:t>
      </w:r>
      <w:r>
        <w:rPr>
          <w:sz w:val="20"/>
        </w:rPr>
        <w:t>rozpočtu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6"/>
          <w:sz w:val="20"/>
        </w:rPr>
        <w:t xml:space="preserve"> </w:t>
      </w:r>
      <w:r>
        <w:rPr>
          <w:sz w:val="20"/>
        </w:rPr>
        <w:t>podporu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režimu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minimis,</w:t>
      </w:r>
    </w:p>
    <w:p w:rsidR="00034C0F" w:rsidRDefault="00034C0F">
      <w:pPr>
        <w:jc w:val="both"/>
        <w:rPr>
          <w:sz w:val="20"/>
        </w:rPr>
        <w:sectPr w:rsidR="00034C0F">
          <w:type w:val="continuous"/>
          <w:pgSz w:w="12240" w:h="15840"/>
          <w:pgMar w:top="1260" w:right="1000" w:bottom="1580" w:left="1320" w:header="708" w:footer="1398" w:gutter="0"/>
          <w:cols w:space="708"/>
        </w:sectPr>
      </w:pPr>
    </w:p>
    <w:p w:rsidR="00034C0F" w:rsidRDefault="00034C0F">
      <w:pPr>
        <w:pStyle w:val="Zkladntext"/>
        <w:spacing w:before="8"/>
        <w:rPr>
          <w:sz w:val="21"/>
        </w:rPr>
      </w:pPr>
    </w:p>
    <w:p w:rsidR="00034C0F" w:rsidRDefault="00B94795">
      <w:pPr>
        <w:pStyle w:val="Odstavecseseznamem"/>
        <w:numPr>
          <w:ilvl w:val="2"/>
          <w:numId w:val="7"/>
        </w:numPr>
        <w:tabs>
          <w:tab w:val="left" w:pos="1064"/>
        </w:tabs>
        <w:spacing w:before="100"/>
        <w:ind w:left="1063" w:right="132" w:hanging="28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6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5"/>
          <w:sz w:val="20"/>
        </w:rPr>
        <w:t xml:space="preserve"> </w:t>
      </w:r>
      <w:r>
        <w:rPr>
          <w:sz w:val="20"/>
        </w:rPr>
        <w:t>5 let,</w:t>
      </w:r>
    </w:p>
    <w:p w:rsidR="00034C0F" w:rsidRDefault="00B94795">
      <w:pPr>
        <w:pStyle w:val="Odstavecseseznamem"/>
        <w:numPr>
          <w:ilvl w:val="2"/>
          <w:numId w:val="7"/>
        </w:numPr>
        <w:tabs>
          <w:tab w:val="left" w:pos="1064"/>
        </w:tabs>
        <w:spacing w:before="119"/>
        <w:ind w:left="1063" w:right="133" w:hanging="286"/>
        <w:rPr>
          <w:sz w:val="20"/>
        </w:rPr>
      </w:pPr>
      <w:r>
        <w:rPr>
          <w:w w:val="95"/>
          <w:sz w:val="20"/>
        </w:rPr>
        <w:t>bude dodržen čl. 12 písm. d) a e) a čl. 13.2 písm. h) Výzvy, tj. realizací projektu nedojde k významnému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poškození environmentálních cílů v souladu s článkem 17, nařízení Evropského parlamentu a Rady</w:t>
      </w:r>
      <w:r>
        <w:rPr>
          <w:spacing w:val="1"/>
          <w:sz w:val="20"/>
        </w:rPr>
        <w:t xml:space="preserve"> </w:t>
      </w:r>
      <w:r>
        <w:rPr>
          <w:sz w:val="20"/>
        </w:rPr>
        <w:t>(EU)</w:t>
      </w:r>
      <w:r>
        <w:rPr>
          <w:spacing w:val="-11"/>
          <w:sz w:val="20"/>
        </w:rPr>
        <w:t xml:space="preserve"> </w:t>
      </w:r>
      <w:r>
        <w:rPr>
          <w:sz w:val="20"/>
        </w:rPr>
        <w:t>2020/852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18.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2020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zřízení</w:t>
      </w:r>
      <w:r>
        <w:rPr>
          <w:spacing w:val="-9"/>
          <w:sz w:val="20"/>
        </w:rPr>
        <w:t xml:space="preserve"> </w:t>
      </w:r>
      <w:r>
        <w:rPr>
          <w:sz w:val="20"/>
        </w:rPr>
        <w:t>rámce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usnadnění</w:t>
      </w:r>
      <w:r>
        <w:rPr>
          <w:spacing w:val="-9"/>
          <w:sz w:val="20"/>
        </w:rPr>
        <w:t xml:space="preserve"> </w:t>
      </w:r>
      <w:r>
        <w:rPr>
          <w:sz w:val="20"/>
        </w:rPr>
        <w:t>udržitelných</w:t>
      </w:r>
      <w:r>
        <w:rPr>
          <w:spacing w:val="-9"/>
          <w:sz w:val="20"/>
        </w:rPr>
        <w:t xml:space="preserve"> </w:t>
      </w:r>
      <w:r>
        <w:rPr>
          <w:sz w:val="20"/>
        </w:rPr>
        <w:t>investic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změně</w:t>
      </w:r>
      <w:r>
        <w:rPr>
          <w:spacing w:val="-5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(EU)</w:t>
      </w:r>
      <w:r>
        <w:rPr>
          <w:spacing w:val="-1"/>
          <w:sz w:val="20"/>
        </w:rPr>
        <w:t xml:space="preserve"> </w:t>
      </w:r>
      <w:r>
        <w:rPr>
          <w:sz w:val="20"/>
        </w:rPr>
        <w:t>2019/2088,</w:t>
      </w:r>
    </w:p>
    <w:p w:rsidR="00034C0F" w:rsidRDefault="00B94795">
      <w:pPr>
        <w:pStyle w:val="Odstavecseseznamem"/>
        <w:numPr>
          <w:ilvl w:val="2"/>
          <w:numId w:val="7"/>
        </w:numPr>
        <w:tabs>
          <w:tab w:val="left" w:pos="1064"/>
        </w:tabs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034C0F" w:rsidRDefault="00B94795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34C0F" w:rsidRDefault="00B94795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3" w:hanging="286"/>
        <w:rPr>
          <w:sz w:val="20"/>
        </w:rPr>
      </w:pPr>
      <w:r>
        <w:rPr>
          <w:sz w:val="20"/>
        </w:rPr>
        <w:t>termín dokončení akce do konce 12/2024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12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z w:val="20"/>
        </w:rPr>
        <w:t>(termínem</w:t>
      </w:r>
      <w:r>
        <w:rPr>
          <w:spacing w:val="-1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rozumí</w:t>
      </w:r>
      <w:r>
        <w:rPr>
          <w:spacing w:val="-13"/>
          <w:sz w:val="20"/>
        </w:rPr>
        <w:t xml:space="preserve"> </w:t>
      </w:r>
      <w:r>
        <w:rPr>
          <w:sz w:val="20"/>
        </w:rPr>
        <w:t>datum</w:t>
      </w:r>
      <w:r>
        <w:rPr>
          <w:spacing w:val="-14"/>
          <w:sz w:val="20"/>
        </w:rPr>
        <w:t xml:space="preserve"> </w:t>
      </w:r>
      <w:r>
        <w:rPr>
          <w:sz w:val="20"/>
        </w:rPr>
        <w:t>uvedení</w:t>
      </w:r>
      <w:r>
        <w:rPr>
          <w:spacing w:val="-12"/>
          <w:sz w:val="20"/>
        </w:rPr>
        <w:t xml:space="preserve"> </w:t>
      </w:r>
      <w:r>
        <w:rPr>
          <w:sz w:val="20"/>
        </w:rPr>
        <w:t>stavby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trvalému</w:t>
      </w:r>
      <w:r>
        <w:rPr>
          <w:spacing w:val="-12"/>
          <w:sz w:val="20"/>
        </w:rPr>
        <w:t xml:space="preserve"> </w:t>
      </w:r>
      <w:r>
        <w:rPr>
          <w:sz w:val="20"/>
        </w:rPr>
        <w:t>provozu,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souladu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zákonem</w:t>
      </w:r>
      <w:r>
        <w:rPr>
          <w:spacing w:val="18"/>
          <w:sz w:val="20"/>
        </w:rPr>
        <w:t xml:space="preserve"> </w:t>
      </w:r>
      <w:r>
        <w:rPr>
          <w:sz w:val="20"/>
        </w:rPr>
        <w:t>č.</w:t>
      </w:r>
      <w:r>
        <w:rPr>
          <w:spacing w:val="17"/>
          <w:sz w:val="20"/>
        </w:rPr>
        <w:t xml:space="preserve"> </w:t>
      </w:r>
      <w:r>
        <w:rPr>
          <w:sz w:val="20"/>
        </w:rPr>
        <w:t>183/2006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územním</w:t>
      </w:r>
      <w:r>
        <w:rPr>
          <w:spacing w:val="16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stavebním</w:t>
      </w:r>
      <w:r>
        <w:rPr>
          <w:spacing w:val="15"/>
          <w:sz w:val="20"/>
        </w:rPr>
        <w:t xml:space="preserve"> </w:t>
      </w:r>
      <w:r>
        <w:rPr>
          <w:sz w:val="20"/>
        </w:rPr>
        <w:t>řádu</w:t>
      </w:r>
      <w:r>
        <w:rPr>
          <w:spacing w:val="18"/>
          <w:sz w:val="20"/>
        </w:rPr>
        <w:t xml:space="preserve"> </w:t>
      </w:r>
      <w:r>
        <w:rPr>
          <w:sz w:val="20"/>
        </w:rPr>
        <w:t>(stavební</w:t>
      </w:r>
      <w:r>
        <w:rPr>
          <w:spacing w:val="17"/>
          <w:sz w:val="20"/>
        </w:rPr>
        <w:t xml:space="preserve"> </w:t>
      </w:r>
      <w:r>
        <w:rPr>
          <w:sz w:val="20"/>
        </w:rPr>
        <w:t>zákon),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platném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(kolaudační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souhlas,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doložení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oslovení</w:t>
      </w:r>
      <w:r>
        <w:rPr>
          <w:spacing w:val="-13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10"/>
          <w:sz w:val="20"/>
        </w:rPr>
        <w:t xml:space="preserve"> </w:t>
      </w:r>
      <w:r>
        <w:rPr>
          <w:sz w:val="20"/>
        </w:rPr>
        <w:t>úřadu,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písemný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stavbu lze</w:t>
      </w:r>
      <w:r>
        <w:rPr>
          <w:spacing w:val="-1"/>
          <w:sz w:val="20"/>
        </w:rPr>
        <w:t xml:space="preserve"> </w:t>
      </w:r>
      <w:r>
        <w:rPr>
          <w:sz w:val="20"/>
        </w:rPr>
        <w:t>užívat)),</w:t>
      </w:r>
    </w:p>
    <w:p w:rsidR="00034C0F" w:rsidRDefault="00B94795">
      <w:pPr>
        <w:pStyle w:val="Odstavecseseznamem"/>
        <w:numPr>
          <w:ilvl w:val="1"/>
          <w:numId w:val="7"/>
        </w:numPr>
        <w:tabs>
          <w:tab w:val="left" w:pos="949"/>
        </w:tabs>
        <w:ind w:right="129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3/2025</w:t>
      </w:r>
      <w:r>
        <w:rPr>
          <w:spacing w:val="3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ČR</w:t>
      </w:r>
      <w:r>
        <w:rPr>
          <w:spacing w:val="38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 bodu 15.4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034C0F" w:rsidRDefault="00B94795">
      <w:pPr>
        <w:pStyle w:val="Zkladntext"/>
        <w:spacing w:before="120"/>
        <w:ind w:left="948" w:right="131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(žádost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informace)</w:t>
      </w:r>
      <w:r>
        <w:rPr>
          <w:spacing w:val="-9"/>
        </w:rPr>
        <w:t xml:space="preserve"> </w:t>
      </w:r>
      <w:r>
        <w:t>b</w:t>
      </w:r>
      <w:r>
        <w:t>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10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034C0F" w:rsidRDefault="00B94795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034C0F" w:rsidRDefault="00B94795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34C0F" w:rsidRDefault="00B9479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34C0F" w:rsidRDefault="00B94795">
      <w:pPr>
        <w:pStyle w:val="Odstavecseseznamem"/>
        <w:numPr>
          <w:ilvl w:val="1"/>
          <w:numId w:val="7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034C0F" w:rsidRDefault="00B9479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</w:t>
      </w:r>
      <w:r>
        <w:rPr>
          <w:sz w:val="20"/>
        </w:rPr>
        <w:t>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34C0F" w:rsidRDefault="00B94795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034C0F" w:rsidRDefault="00034C0F">
      <w:pPr>
        <w:jc w:val="both"/>
        <w:rPr>
          <w:sz w:val="20"/>
        </w:rPr>
        <w:sectPr w:rsidR="00034C0F">
          <w:pgSz w:w="12240" w:h="15840"/>
          <w:pgMar w:top="1260" w:right="1000" w:bottom="1660" w:left="1320" w:header="708" w:footer="1398" w:gutter="0"/>
          <w:cols w:space="708"/>
        </w:sectPr>
      </w:pPr>
    </w:p>
    <w:p w:rsidR="00034C0F" w:rsidRDefault="00034C0F">
      <w:pPr>
        <w:pStyle w:val="Zkladntext"/>
        <w:spacing w:before="8"/>
        <w:rPr>
          <w:sz w:val="21"/>
        </w:rPr>
      </w:pPr>
    </w:p>
    <w:p w:rsidR="00034C0F" w:rsidRDefault="00B94795">
      <w:pPr>
        <w:pStyle w:val="Odstavecseseznamem"/>
        <w:numPr>
          <w:ilvl w:val="1"/>
          <w:numId w:val="7"/>
        </w:numPr>
        <w:tabs>
          <w:tab w:val="left" w:pos="949"/>
        </w:tabs>
        <w:spacing w:before="100"/>
        <w:ind w:right="129"/>
        <w:jc w:val="both"/>
        <w:rPr>
          <w:sz w:val="20"/>
        </w:rPr>
      </w:pPr>
      <w:r>
        <w:rPr>
          <w:sz w:val="20"/>
        </w:rPr>
        <w:t>umožnit osobám pověřeným Fondem, případně jiným opráv</w:t>
      </w:r>
      <w:r>
        <w:rPr>
          <w:sz w:val="20"/>
        </w:rPr>
        <w:t>něným kontrolním orgánům,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 finanční a účetní kontrolu včetně kontroly souvisejících dokumentů v průběhu realizace akce</w:t>
      </w:r>
      <w:r>
        <w:rPr>
          <w:spacing w:val="-53"/>
          <w:sz w:val="20"/>
        </w:rPr>
        <w:t xml:space="preserve"> </w:t>
      </w:r>
      <w:r>
        <w:rPr>
          <w:sz w:val="20"/>
        </w:rPr>
        <w:t>i po jejím dokončení po dobu 5 let,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</w:t>
      </w:r>
      <w:r>
        <w:rPr>
          <w:spacing w:val="-3"/>
          <w:sz w:val="20"/>
        </w:rPr>
        <w:t xml:space="preserve"> </w:t>
      </w:r>
      <w:r>
        <w:rPr>
          <w:sz w:val="20"/>
        </w:rPr>
        <w:t>aby</w:t>
      </w:r>
      <w:r>
        <w:rPr>
          <w:spacing w:val="-3"/>
          <w:sz w:val="20"/>
        </w:rPr>
        <w:t xml:space="preserve"> </w:t>
      </w:r>
      <w:r>
        <w:rPr>
          <w:sz w:val="20"/>
        </w:rPr>
        <w:t>mohly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objasněny</w:t>
      </w:r>
      <w:r>
        <w:rPr>
          <w:spacing w:val="-3"/>
          <w:sz w:val="20"/>
        </w:rPr>
        <w:t xml:space="preserve"> </w:t>
      </w:r>
      <w:r>
        <w:rPr>
          <w:sz w:val="20"/>
        </w:rPr>
        <w:t>všechny</w:t>
      </w:r>
      <w:r>
        <w:rPr>
          <w:spacing w:val="-3"/>
          <w:sz w:val="20"/>
        </w:rPr>
        <w:t xml:space="preserve"> </w:t>
      </w:r>
      <w:r>
        <w:rPr>
          <w:sz w:val="20"/>
        </w:rPr>
        <w:t>okolnosti,</w:t>
      </w:r>
      <w:r>
        <w:rPr>
          <w:spacing w:val="-3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</w:p>
    <w:p w:rsidR="00034C0F" w:rsidRDefault="00B9479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034C0F" w:rsidRDefault="00B9479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34C0F" w:rsidRDefault="00B94795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7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</w:t>
      </w:r>
      <w:r>
        <w:rPr>
          <w:sz w:val="20"/>
        </w:rPr>
        <w:t>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034C0F" w:rsidRDefault="00B94795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034C0F" w:rsidRDefault="00B94795">
      <w:pPr>
        <w:pStyle w:val="Odstavecseseznamem"/>
        <w:numPr>
          <w:ilvl w:val="0"/>
          <w:numId w:val="7"/>
        </w:numPr>
        <w:tabs>
          <w:tab w:val="left" w:pos="742"/>
        </w:tabs>
        <w:ind w:left="741" w:right="133" w:hanging="360"/>
        <w:jc w:val="both"/>
        <w:rPr>
          <w:sz w:val="20"/>
        </w:rPr>
      </w:pPr>
      <w:r>
        <w:rPr>
          <w:w w:val="95"/>
          <w:sz w:val="20"/>
        </w:rPr>
        <w:t>Příjemce podpory nesmí být ve střetu zájmů podle čl. 61 Finančního nařízení ve Sdělení Komise č. 2021/C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121/01 Pokyny k zabránění střetu zájmů a jeho řešení podle Finančního naříze</w:t>
      </w:r>
      <w:r>
        <w:rPr>
          <w:sz w:val="20"/>
        </w:rPr>
        <w:t>ní, Sdělení Komise č.</w:t>
      </w:r>
      <w:r>
        <w:rPr>
          <w:spacing w:val="1"/>
          <w:sz w:val="20"/>
        </w:rPr>
        <w:t xml:space="preserve"> </w:t>
      </w:r>
      <w:r>
        <w:rPr>
          <w:sz w:val="20"/>
        </w:rPr>
        <w:t>2021/C 121/01 Pokyny k zabránění střetu zájmů a jeho řešení podle Finančního nařízení a čl. 3 bodu 6</w:t>
      </w:r>
      <w:r>
        <w:rPr>
          <w:spacing w:val="1"/>
          <w:sz w:val="20"/>
        </w:rPr>
        <w:t xml:space="preserve"> </w:t>
      </w:r>
      <w:r>
        <w:rPr>
          <w:sz w:val="20"/>
        </w:rPr>
        <w:t>Směrnice Evropského Parlamentu a Rady (EU) 2015/849 o předcházení využívání finančního systému k</w:t>
      </w:r>
      <w:r>
        <w:rPr>
          <w:spacing w:val="1"/>
          <w:sz w:val="20"/>
        </w:rPr>
        <w:t xml:space="preserve"> </w:t>
      </w:r>
      <w:r>
        <w:rPr>
          <w:sz w:val="20"/>
        </w:rPr>
        <w:t>praní peněz nebo financování teroris</w:t>
      </w:r>
      <w:r>
        <w:rPr>
          <w:sz w:val="20"/>
        </w:rPr>
        <w:t>mu a ve smyslu § 4c zákona č. 159/2006 Sb., o střetu zájmů, 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034C0F" w:rsidRDefault="00B94795">
      <w:pPr>
        <w:pStyle w:val="Odstavecseseznamem"/>
        <w:numPr>
          <w:ilvl w:val="0"/>
          <w:numId w:val="7"/>
        </w:numPr>
        <w:tabs>
          <w:tab w:val="left" w:pos="742"/>
        </w:tabs>
        <w:spacing w:before="120"/>
        <w:ind w:left="742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6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zdržet</w:t>
      </w:r>
      <w:r>
        <w:rPr>
          <w:spacing w:val="7"/>
          <w:sz w:val="20"/>
        </w:rPr>
        <w:t xml:space="preserve"> </w:t>
      </w:r>
      <w:r>
        <w:rPr>
          <w:sz w:val="20"/>
        </w:rPr>
        <w:t>podvodného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8"/>
          <w:sz w:val="20"/>
        </w:rPr>
        <w:t xml:space="preserve"> </w:t>
      </w:r>
      <w:r>
        <w:rPr>
          <w:sz w:val="20"/>
        </w:rPr>
        <w:t>jednání</w:t>
      </w:r>
      <w:r>
        <w:rPr>
          <w:spacing w:val="7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čl.</w:t>
      </w:r>
      <w:r>
        <w:rPr>
          <w:spacing w:val="7"/>
          <w:sz w:val="20"/>
        </w:rPr>
        <w:t xml:space="preserve"> </w:t>
      </w:r>
      <w:r>
        <w:rPr>
          <w:sz w:val="20"/>
        </w:rPr>
        <w:t>12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</w:p>
    <w:p w:rsidR="00034C0F" w:rsidRDefault="00B94795">
      <w:pPr>
        <w:pStyle w:val="Zkladntext"/>
        <w:spacing w:before="1"/>
        <w:ind w:left="741"/>
        <w:jc w:val="both"/>
      </w:pPr>
      <w:r>
        <w:t>o)</w:t>
      </w:r>
      <w:r>
        <w:rPr>
          <w:spacing w:val="-3"/>
        </w:rPr>
        <w:t xml:space="preserve"> </w:t>
      </w:r>
      <w:r>
        <w:t>Výzvy.</w:t>
      </w:r>
    </w:p>
    <w:p w:rsidR="00034C0F" w:rsidRDefault="00034C0F">
      <w:pPr>
        <w:pStyle w:val="Zkladntext"/>
        <w:spacing w:before="12"/>
        <w:rPr>
          <w:sz w:val="35"/>
        </w:rPr>
      </w:pPr>
    </w:p>
    <w:p w:rsidR="00034C0F" w:rsidRDefault="00B94795">
      <w:pPr>
        <w:pStyle w:val="Nadpis1"/>
        <w:ind w:left="3414"/>
      </w:pPr>
      <w:r>
        <w:t>V.</w:t>
      </w:r>
    </w:p>
    <w:p w:rsidR="00034C0F" w:rsidRDefault="00B94795">
      <w:pPr>
        <w:pStyle w:val="Nadpis2"/>
        <w:spacing w:before="1"/>
        <w:ind w:left="1304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34C0F" w:rsidRDefault="00034C0F">
      <w:pPr>
        <w:pStyle w:val="Zkladntext"/>
        <w:rPr>
          <w:b/>
          <w:sz w:val="18"/>
        </w:rPr>
      </w:pPr>
    </w:p>
    <w:p w:rsidR="00034C0F" w:rsidRDefault="00B94795">
      <w:pPr>
        <w:pStyle w:val="Odstavecseseznamem"/>
        <w:numPr>
          <w:ilvl w:val="0"/>
          <w:numId w:val="6"/>
        </w:numPr>
        <w:tabs>
          <w:tab w:val="left" w:pos="666"/>
        </w:tabs>
        <w:spacing w:before="1"/>
        <w:ind w:right="131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034C0F" w:rsidRDefault="00B94795">
      <w:pPr>
        <w:pStyle w:val="Odstavecseseznamem"/>
        <w:numPr>
          <w:ilvl w:val="0"/>
          <w:numId w:val="6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a),</w:t>
      </w:r>
      <w:r>
        <w:rPr>
          <w:spacing w:val="-12"/>
          <w:sz w:val="20"/>
        </w:rPr>
        <w:t xml:space="preserve"> </w:t>
      </w:r>
      <w:r>
        <w:rPr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d),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5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034C0F" w:rsidRDefault="00034C0F">
      <w:pPr>
        <w:jc w:val="both"/>
        <w:rPr>
          <w:sz w:val="20"/>
        </w:rPr>
        <w:sectPr w:rsidR="00034C0F">
          <w:pgSz w:w="12240" w:h="15840"/>
          <w:pgMar w:top="1260" w:right="1000" w:bottom="1660" w:left="1320" w:header="708" w:footer="1398" w:gutter="0"/>
          <w:cols w:space="708"/>
        </w:sectPr>
      </w:pPr>
    </w:p>
    <w:p w:rsidR="00034C0F" w:rsidRDefault="00034C0F">
      <w:pPr>
        <w:pStyle w:val="Zkladntext"/>
        <w:spacing w:before="8"/>
        <w:rPr>
          <w:sz w:val="21"/>
        </w:rPr>
      </w:pPr>
    </w:p>
    <w:p w:rsidR="00034C0F" w:rsidRDefault="00B94795">
      <w:pPr>
        <w:pStyle w:val="Odstavecseseznamem"/>
        <w:numPr>
          <w:ilvl w:val="0"/>
          <w:numId w:val="6"/>
        </w:numPr>
        <w:tabs>
          <w:tab w:val="left" w:pos="666"/>
        </w:tabs>
        <w:spacing w:before="100"/>
        <w:ind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 xml:space="preserve"> </w:t>
      </w:r>
      <w:r>
        <w:rPr>
          <w:sz w:val="20"/>
        </w:rPr>
        <w:t>odrá</w:t>
      </w:r>
      <w:r>
        <w:rPr>
          <w:sz w:val="20"/>
        </w:rPr>
        <w:t>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50-89,99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3"/>
          <w:sz w:val="20"/>
        </w:rPr>
        <w:t xml:space="preserve"> </w:t>
      </w:r>
      <w:r>
        <w:rPr>
          <w:sz w:val="20"/>
        </w:rPr>
        <w:t>bude toto</w:t>
      </w:r>
      <w:r>
        <w:rPr>
          <w:spacing w:val="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2"/>
          <w:sz w:val="20"/>
        </w:rPr>
        <w:t xml:space="preserve"> </w:t>
      </w:r>
      <w:r>
        <w:rPr>
          <w:sz w:val="20"/>
        </w:rPr>
        <w:t>10-50</w:t>
      </w:r>
    </w:p>
    <w:p w:rsidR="00034C0F" w:rsidRDefault="00B94795">
      <w:pPr>
        <w:pStyle w:val="Zkladntext"/>
        <w:ind w:left="665" w:right="131"/>
        <w:jc w:val="both"/>
      </w:pPr>
      <w:r>
        <w:t>% z poskytnuté podpory v závislosti na míře porušení stanovených indikátorů účelu akce. Plnění účelu</w:t>
      </w:r>
      <w:r>
        <w:rPr>
          <w:spacing w:val="1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v rozmezí</w:t>
      </w:r>
      <w:r>
        <w:rPr>
          <w:spacing w:val="-1"/>
        </w:rPr>
        <w:t xml:space="preserve"> </w:t>
      </w:r>
      <w:r>
        <w:t>90-100</w:t>
      </w:r>
      <w:r>
        <w:rPr>
          <w:spacing w:val="-1"/>
        </w:rPr>
        <w:t xml:space="preserve"> </w:t>
      </w:r>
      <w:r>
        <w:t>% stanovených</w:t>
      </w:r>
      <w:r>
        <w:rPr>
          <w:spacing w:val="-1"/>
        </w:rPr>
        <w:t xml:space="preserve"> </w:t>
      </w:r>
      <w:r>
        <w:t>indikátorů nebude</w:t>
      </w:r>
      <w:r>
        <w:rPr>
          <w:spacing w:val="-2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odvodem.</w:t>
      </w:r>
    </w:p>
    <w:p w:rsidR="00034C0F" w:rsidRDefault="00B94795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termínu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2"/>
          <w:sz w:val="20"/>
        </w:rPr>
        <w:t xml:space="preserve"> </w:t>
      </w:r>
      <w:r>
        <w:rPr>
          <w:sz w:val="20"/>
        </w:rPr>
        <w:t>1 písm. d) bude postiženo odvodem ve výši 0,5 % z poskytnuté podpory za každý započatý 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67"/>
          <w:sz w:val="20"/>
        </w:rPr>
        <w:t xml:space="preserve"> </w:t>
      </w:r>
      <w:r>
        <w:rPr>
          <w:sz w:val="20"/>
        </w:rPr>
        <w:t>těchto</w:t>
      </w:r>
      <w:r>
        <w:rPr>
          <w:spacing w:val="7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68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70"/>
          <w:sz w:val="20"/>
        </w:rPr>
        <w:t xml:space="preserve"> </w:t>
      </w:r>
      <w:r>
        <w:rPr>
          <w:sz w:val="20"/>
        </w:rPr>
        <w:t>lhůtu</w:t>
      </w:r>
      <w:r>
        <w:rPr>
          <w:spacing w:val="68"/>
          <w:sz w:val="20"/>
        </w:rPr>
        <w:t xml:space="preserve"> </w:t>
      </w:r>
      <w:r>
        <w:rPr>
          <w:sz w:val="20"/>
        </w:rPr>
        <w:t>10</w:t>
      </w:r>
      <w:r>
        <w:rPr>
          <w:spacing w:val="6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68"/>
          <w:sz w:val="20"/>
        </w:rPr>
        <w:t xml:space="preserve"> </w:t>
      </w:r>
      <w:r>
        <w:rPr>
          <w:sz w:val="20"/>
        </w:rPr>
        <w:t>dnů</w:t>
      </w:r>
      <w:r>
        <w:rPr>
          <w:spacing w:val="68"/>
          <w:sz w:val="20"/>
        </w:rPr>
        <w:t xml:space="preserve"> </w:t>
      </w:r>
      <w:r>
        <w:rPr>
          <w:sz w:val="20"/>
        </w:rPr>
        <w:t>nebude</w:t>
      </w:r>
      <w:r>
        <w:rPr>
          <w:spacing w:val="6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34C0F" w:rsidRDefault="00B94795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4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</w:t>
      </w:r>
      <w:r>
        <w:rPr>
          <w:sz w:val="20"/>
        </w:rPr>
        <w:t>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034C0F" w:rsidRDefault="00B94795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28" w:hanging="360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034C0F" w:rsidRDefault="00B94795">
      <w:pPr>
        <w:pStyle w:val="Odstavecseseznamem"/>
        <w:numPr>
          <w:ilvl w:val="0"/>
          <w:numId w:val="6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034C0F" w:rsidRDefault="00B94795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34C0F" w:rsidRDefault="00034C0F">
      <w:pPr>
        <w:pStyle w:val="Zkladntext"/>
        <w:spacing w:before="2"/>
        <w:rPr>
          <w:sz w:val="36"/>
        </w:rPr>
      </w:pPr>
    </w:p>
    <w:p w:rsidR="00034C0F" w:rsidRDefault="00B94795">
      <w:pPr>
        <w:pStyle w:val="Nadpis1"/>
        <w:ind w:left="3417"/>
      </w:pPr>
      <w:r>
        <w:t>VI.</w:t>
      </w:r>
    </w:p>
    <w:p w:rsidR="00034C0F" w:rsidRDefault="00B94795">
      <w:pPr>
        <w:pStyle w:val="Nadpis2"/>
        <w:ind w:left="3416" w:right="3168"/>
      </w:pPr>
      <w:r>
        <w:t>Prohlášení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bezdlužnosti</w:t>
      </w:r>
    </w:p>
    <w:p w:rsidR="00034C0F" w:rsidRDefault="00034C0F">
      <w:pPr>
        <w:pStyle w:val="Zkladntext"/>
        <w:spacing w:before="1"/>
        <w:rPr>
          <w:b/>
        </w:rPr>
      </w:pPr>
    </w:p>
    <w:p w:rsidR="00034C0F" w:rsidRDefault="00B94795">
      <w:pPr>
        <w:pStyle w:val="Odstavecseseznamem"/>
        <w:numPr>
          <w:ilvl w:val="0"/>
          <w:numId w:val="5"/>
        </w:numPr>
        <w:tabs>
          <w:tab w:val="left" w:pos="666"/>
        </w:tabs>
        <w:spacing w:before="1"/>
        <w:ind w:right="1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plní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 bodu 13.1 písm.</w:t>
      </w:r>
      <w:r>
        <w:rPr>
          <w:spacing w:val="2"/>
          <w:sz w:val="20"/>
        </w:rPr>
        <w:t xml:space="preserve"> </w:t>
      </w:r>
      <w:r>
        <w:rPr>
          <w:sz w:val="20"/>
        </w:rPr>
        <w:t>f)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034C0F" w:rsidRDefault="00B94795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3"/>
          <w:sz w:val="20"/>
        </w:rPr>
        <w:t xml:space="preserve"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 (rozpočtová pravidla), v platném znění, a ž</w:t>
      </w:r>
      <w:r>
        <w:rPr>
          <w:sz w:val="20"/>
        </w:rPr>
        <w:t>e mohou být uplatněny odvody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034C0F" w:rsidRDefault="00034C0F">
      <w:pPr>
        <w:pStyle w:val="Zkladntext"/>
        <w:spacing w:before="3"/>
        <w:rPr>
          <w:sz w:val="36"/>
        </w:rPr>
      </w:pPr>
    </w:p>
    <w:p w:rsidR="00034C0F" w:rsidRDefault="00B94795">
      <w:pPr>
        <w:pStyle w:val="Nadpis1"/>
        <w:ind w:left="3419"/>
      </w:pPr>
      <w:r>
        <w:t>VII.</w:t>
      </w:r>
    </w:p>
    <w:p w:rsidR="00034C0F" w:rsidRDefault="00B94795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34C0F" w:rsidRDefault="00034C0F">
      <w:pPr>
        <w:pStyle w:val="Zkladntext"/>
        <w:spacing w:before="13"/>
        <w:rPr>
          <w:b/>
          <w:sz w:val="17"/>
        </w:rPr>
      </w:pPr>
    </w:p>
    <w:p w:rsidR="00034C0F" w:rsidRDefault="00B94795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</w:t>
      </w:r>
      <w:r>
        <w:rPr>
          <w:sz w:val="20"/>
        </w:rPr>
        <w:t>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34C0F" w:rsidRDefault="00B94795">
      <w:pPr>
        <w:pStyle w:val="Odstavecseseznamem"/>
        <w:numPr>
          <w:ilvl w:val="0"/>
          <w:numId w:val="4"/>
        </w:numPr>
        <w:tabs>
          <w:tab w:val="left" w:pos="666"/>
        </w:tabs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z w:val="20"/>
        </w:rPr>
        <w:t>vádět</w:t>
      </w:r>
      <w:r>
        <w:rPr>
          <w:spacing w:val="-2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34C0F" w:rsidRDefault="00034C0F">
      <w:pPr>
        <w:jc w:val="both"/>
        <w:rPr>
          <w:sz w:val="20"/>
        </w:rPr>
        <w:sectPr w:rsidR="00034C0F">
          <w:pgSz w:w="12240" w:h="15840"/>
          <w:pgMar w:top="1260" w:right="1000" w:bottom="1660" w:left="1320" w:header="708" w:footer="1398" w:gutter="0"/>
          <w:cols w:space="708"/>
        </w:sectPr>
      </w:pPr>
    </w:p>
    <w:p w:rsidR="00034C0F" w:rsidRDefault="00034C0F">
      <w:pPr>
        <w:pStyle w:val="Zkladntext"/>
        <w:spacing w:before="8"/>
        <w:rPr>
          <w:sz w:val="21"/>
        </w:rPr>
      </w:pPr>
    </w:p>
    <w:p w:rsidR="00034C0F" w:rsidRDefault="00B94795">
      <w:pPr>
        <w:pStyle w:val="Odstavecseseznamem"/>
        <w:numPr>
          <w:ilvl w:val="0"/>
          <w:numId w:val="4"/>
        </w:numPr>
        <w:tabs>
          <w:tab w:val="left" w:pos="666"/>
        </w:tabs>
        <w:spacing w:before="100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34C0F" w:rsidRDefault="00B94795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034C0F" w:rsidRDefault="00B94795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034C0F" w:rsidRDefault="00B94795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034C0F" w:rsidRDefault="00B94795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34C0F" w:rsidRDefault="00B94795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34C0F" w:rsidRDefault="00B94795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34C0F" w:rsidRDefault="00034C0F">
      <w:pPr>
        <w:pStyle w:val="Zkladntext"/>
        <w:rPr>
          <w:sz w:val="36"/>
        </w:rPr>
      </w:pPr>
    </w:p>
    <w:p w:rsidR="00034C0F" w:rsidRDefault="00B94795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034C0F" w:rsidRDefault="00034C0F">
      <w:pPr>
        <w:pStyle w:val="Zkladntext"/>
        <w:spacing w:before="1"/>
        <w:rPr>
          <w:sz w:val="18"/>
        </w:rPr>
      </w:pPr>
    </w:p>
    <w:p w:rsidR="00034C0F" w:rsidRDefault="00B94795">
      <w:pPr>
        <w:pStyle w:val="Zkladntext"/>
        <w:ind w:left="382"/>
      </w:pPr>
      <w:r>
        <w:t>dne:</w:t>
      </w:r>
    </w:p>
    <w:p w:rsidR="00034C0F" w:rsidRDefault="00034C0F">
      <w:pPr>
        <w:pStyle w:val="Zkladntext"/>
        <w:rPr>
          <w:sz w:val="26"/>
        </w:rPr>
      </w:pPr>
    </w:p>
    <w:p w:rsidR="00034C0F" w:rsidRDefault="00034C0F">
      <w:pPr>
        <w:pStyle w:val="Zkladntext"/>
        <w:spacing w:before="3"/>
        <w:rPr>
          <w:sz w:val="28"/>
        </w:rPr>
      </w:pPr>
    </w:p>
    <w:p w:rsidR="00034C0F" w:rsidRDefault="00B94795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34C0F" w:rsidRDefault="00B94795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34C0F" w:rsidRDefault="00034C0F">
      <w:pPr>
        <w:pStyle w:val="Zkladntext"/>
        <w:rPr>
          <w:sz w:val="26"/>
        </w:rPr>
      </w:pPr>
    </w:p>
    <w:p w:rsidR="00034C0F" w:rsidRDefault="00034C0F">
      <w:pPr>
        <w:pStyle w:val="Zkladntext"/>
        <w:spacing w:before="2"/>
        <w:rPr>
          <w:sz w:val="32"/>
        </w:rPr>
      </w:pPr>
    </w:p>
    <w:p w:rsidR="00034C0F" w:rsidRDefault="00B94795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34C0F" w:rsidRDefault="00034C0F">
      <w:pPr>
        <w:spacing w:line="264" w:lineRule="auto"/>
        <w:sectPr w:rsidR="00034C0F">
          <w:pgSz w:w="12240" w:h="15840"/>
          <w:pgMar w:top="1260" w:right="1000" w:bottom="1660" w:left="1320" w:header="708" w:footer="1398" w:gutter="0"/>
          <w:cols w:space="708"/>
        </w:sectPr>
      </w:pPr>
    </w:p>
    <w:p w:rsidR="00034C0F" w:rsidRDefault="00034C0F">
      <w:pPr>
        <w:pStyle w:val="Zkladntext"/>
      </w:pPr>
    </w:p>
    <w:p w:rsidR="00034C0F" w:rsidRDefault="00034C0F">
      <w:pPr>
        <w:pStyle w:val="Zkladntext"/>
      </w:pPr>
    </w:p>
    <w:p w:rsidR="00034C0F" w:rsidRDefault="00034C0F">
      <w:pPr>
        <w:pStyle w:val="Zkladntext"/>
        <w:spacing w:before="9"/>
        <w:rPr>
          <w:sz w:val="14"/>
        </w:rPr>
      </w:pPr>
    </w:p>
    <w:p w:rsidR="00034C0F" w:rsidRDefault="00B94795">
      <w:pPr>
        <w:pStyle w:val="Zkladntext"/>
        <w:spacing w:before="99"/>
        <w:ind w:left="382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republiky</w:t>
      </w:r>
    </w:p>
    <w:p w:rsidR="00034C0F" w:rsidRDefault="00034C0F">
      <w:pPr>
        <w:pStyle w:val="Zkladntext"/>
        <w:rPr>
          <w:sz w:val="26"/>
        </w:rPr>
      </w:pPr>
    </w:p>
    <w:p w:rsidR="00034C0F" w:rsidRDefault="00034C0F">
      <w:pPr>
        <w:pStyle w:val="Zkladntext"/>
        <w:spacing w:before="12"/>
        <w:rPr>
          <w:sz w:val="31"/>
        </w:rPr>
      </w:pPr>
    </w:p>
    <w:p w:rsidR="00034C0F" w:rsidRDefault="00B94795">
      <w:pPr>
        <w:pStyle w:val="Nadpis2"/>
        <w:spacing w:before="1"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034C0F" w:rsidRDefault="00034C0F">
      <w:pPr>
        <w:pStyle w:val="Zkladntext"/>
        <w:spacing w:before="1"/>
        <w:rPr>
          <w:b/>
          <w:sz w:val="27"/>
        </w:rPr>
      </w:pPr>
    </w:p>
    <w:p w:rsidR="00034C0F" w:rsidRDefault="00B94795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034C0F" w:rsidRDefault="00034C0F">
      <w:pPr>
        <w:pStyle w:val="Zkladntext"/>
        <w:spacing w:before="1"/>
        <w:rPr>
          <w:b/>
          <w:sz w:val="29"/>
        </w:rPr>
      </w:pPr>
    </w:p>
    <w:p w:rsidR="00034C0F" w:rsidRDefault="00B9479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</w:t>
      </w:r>
      <w:r>
        <w:rPr>
          <w:sz w:val="20"/>
        </w:rPr>
        <w:t>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034C0F" w:rsidRDefault="00B94795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2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34C0F" w:rsidRDefault="00B9479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34C0F" w:rsidRDefault="00B94795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34C0F" w:rsidRDefault="00B9479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</w:t>
      </w:r>
      <w:r>
        <w:rPr>
          <w:sz w:val="20"/>
        </w:rPr>
        <w:t>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034C0F" w:rsidRDefault="00B9479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6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034C0F" w:rsidRDefault="00B9479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034C0F" w:rsidRDefault="00034C0F">
      <w:pPr>
        <w:spacing w:line="312" w:lineRule="auto"/>
        <w:jc w:val="both"/>
        <w:rPr>
          <w:sz w:val="20"/>
        </w:rPr>
        <w:sectPr w:rsidR="00034C0F">
          <w:pgSz w:w="12240" w:h="15840"/>
          <w:pgMar w:top="1260" w:right="1000" w:bottom="1660" w:left="1320" w:header="708" w:footer="1398" w:gutter="0"/>
          <w:cols w:space="708"/>
        </w:sectPr>
      </w:pPr>
    </w:p>
    <w:p w:rsidR="00034C0F" w:rsidRDefault="00B94795">
      <w:pPr>
        <w:pStyle w:val="Nadpis1"/>
        <w:numPr>
          <w:ilvl w:val="0"/>
          <w:numId w:val="3"/>
        </w:numPr>
        <w:tabs>
          <w:tab w:val="left" w:pos="666"/>
        </w:tabs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34C0F" w:rsidRDefault="00034C0F">
      <w:pPr>
        <w:pStyle w:val="Zkladntext"/>
        <w:spacing w:before="1" w:after="1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34C0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34C0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34C0F" w:rsidRDefault="00B94795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034C0F" w:rsidRDefault="00B9479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34C0F" w:rsidRDefault="00B94795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34C0F" w:rsidRDefault="00B94795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34C0F" w:rsidRDefault="00B94795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4C0F" w:rsidRDefault="00B947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34C0F">
        <w:trPr>
          <w:trHeight w:val="185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4C0F" w:rsidRDefault="00B94795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34C0F" w:rsidRDefault="00B94795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34C0F" w:rsidRDefault="00B9479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34C0F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34C0F" w:rsidRDefault="00B9479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34C0F" w:rsidRDefault="00B94795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34C0F" w:rsidRDefault="00B94795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34C0F" w:rsidRDefault="00B94795">
            <w:pPr>
              <w:pStyle w:val="TableParagraph"/>
              <w:spacing w:before="3" w:line="237" w:lineRule="auto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034C0F" w:rsidRDefault="00B94795">
            <w:pPr>
              <w:pStyle w:val="TableParagraph"/>
              <w:spacing w:before="1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4C0F" w:rsidRDefault="00B94795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34C0F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C0F" w:rsidRDefault="00B94795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34C0F" w:rsidRDefault="00B94795">
            <w:pPr>
              <w:pStyle w:val="TableParagraph"/>
              <w:spacing w:before="2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34C0F" w:rsidRDefault="00B94795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34C0F">
        <w:trPr>
          <w:trHeight w:val="2090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34C0F" w:rsidRDefault="00B94795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34C0F" w:rsidRDefault="00B94795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34C0F" w:rsidRDefault="00B94795">
            <w:pPr>
              <w:pStyle w:val="TableParagraph"/>
              <w:spacing w:before="3" w:line="237" w:lineRule="auto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4C0F" w:rsidRDefault="00B947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34C0F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34C0F" w:rsidRDefault="00B94795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34C0F" w:rsidRDefault="00B94795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34C0F" w:rsidRDefault="00B94795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34C0F" w:rsidRDefault="00B94795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4C0F" w:rsidRDefault="00B94795">
            <w:pPr>
              <w:pStyle w:val="TableParagraph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34C0F" w:rsidRDefault="00034C0F">
      <w:pPr>
        <w:rPr>
          <w:sz w:val="20"/>
        </w:rPr>
        <w:sectPr w:rsidR="00034C0F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34C0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34C0F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34C0F" w:rsidRDefault="00034C0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34C0F" w:rsidRDefault="00B94795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4C0F" w:rsidRDefault="00B94795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34C0F" w:rsidRDefault="00B9479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34C0F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C0F" w:rsidRDefault="00B94795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34C0F" w:rsidRDefault="00B94795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34C0F" w:rsidRDefault="00B94795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34C0F" w:rsidRDefault="00B94795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34C0F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C0F" w:rsidRDefault="00B94795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34C0F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34C0F" w:rsidRDefault="00B94795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34C0F" w:rsidRDefault="00B94795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34C0F" w:rsidRDefault="00B94795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34C0F" w:rsidRDefault="00B94795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C0F" w:rsidRDefault="00B94795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34C0F" w:rsidRDefault="00B9479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34C0F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C0F" w:rsidRDefault="00B94795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34C0F" w:rsidRDefault="00B9479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34C0F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4C0F" w:rsidRDefault="00B94795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034C0F" w:rsidRDefault="00B94795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34C0F" w:rsidRDefault="00B94795">
            <w:pPr>
              <w:pStyle w:val="TableParagraph"/>
              <w:spacing w:before="0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34C0F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34C0F" w:rsidRDefault="00B947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034C0F" w:rsidRDefault="00034C0F">
      <w:pPr>
        <w:rPr>
          <w:sz w:val="20"/>
        </w:rPr>
        <w:sectPr w:rsidR="00034C0F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34C0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34C0F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34C0F" w:rsidRDefault="00034C0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34C0F" w:rsidRDefault="00B9479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34C0F" w:rsidRDefault="00B94795">
            <w:pPr>
              <w:pStyle w:val="TableParagraph"/>
              <w:spacing w:before="0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34C0F" w:rsidRDefault="00B94795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34C0F" w:rsidRDefault="00B9479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34C0F" w:rsidRDefault="00B94795">
            <w:pPr>
              <w:pStyle w:val="TableParagraph"/>
              <w:spacing w:before="3" w:line="237" w:lineRule="auto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034C0F" w:rsidRDefault="00B94795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4C0F" w:rsidRDefault="00B94795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34C0F" w:rsidRDefault="00B94795">
            <w:pPr>
              <w:pStyle w:val="TableParagraph"/>
              <w:spacing w:before="0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34C0F" w:rsidRDefault="00B94795">
            <w:pPr>
              <w:pStyle w:val="TableParagraph"/>
              <w:spacing w:before="0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4C0F" w:rsidRDefault="00B94795">
            <w:pPr>
              <w:pStyle w:val="TableParagraph"/>
              <w:spacing w:before="93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34C0F" w:rsidRDefault="00B9479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34C0F" w:rsidRDefault="00B94795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34C0F" w:rsidRDefault="00B94795">
            <w:pPr>
              <w:pStyle w:val="TableParagraph"/>
              <w:spacing w:before="0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34C0F" w:rsidRDefault="00B94795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034C0F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4C0F" w:rsidRDefault="00B94795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4C0F" w:rsidRDefault="00B94795">
            <w:pPr>
              <w:pStyle w:val="TableParagraph"/>
              <w:spacing w:before="4" w:line="237" w:lineRule="auto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34C0F" w:rsidRDefault="00B94795"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34C0F" w:rsidRDefault="00B94795">
            <w:pPr>
              <w:pStyle w:val="TableParagraph"/>
              <w:spacing w:before="1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034C0F" w:rsidRDefault="00B94795">
            <w:pPr>
              <w:pStyle w:val="TableParagraph"/>
              <w:spacing w:before="3" w:line="237" w:lineRule="auto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C0F" w:rsidRDefault="00B947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4C0F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4C0F" w:rsidRDefault="00B94795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34C0F" w:rsidRDefault="00B94795">
            <w:pPr>
              <w:pStyle w:val="TableParagraph"/>
              <w:spacing w:before="2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34C0F" w:rsidRDefault="00B94795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34C0F" w:rsidRDefault="00B94795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34C0F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34C0F" w:rsidRDefault="00B94795">
            <w:pPr>
              <w:pStyle w:val="TableParagraph"/>
              <w:spacing w:before="4" w:line="237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4C0F" w:rsidRDefault="00B94795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34C0F" w:rsidRDefault="00B94795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34C0F" w:rsidRDefault="00E808DA">
      <w:pPr>
        <w:pStyle w:val="Zkladntext"/>
        <w:spacing w:before="12"/>
        <w:rPr>
          <w:b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259715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4E1C7" id="docshape2" o:spid="_x0000_s1026" style="position:absolute;margin-left:85.1pt;margin-top:20.4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FNQCf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34C0F" w:rsidRDefault="00034C0F">
      <w:pPr>
        <w:pStyle w:val="Zkladntext"/>
        <w:rPr>
          <w:b/>
        </w:rPr>
      </w:pPr>
    </w:p>
    <w:p w:rsidR="00034C0F" w:rsidRDefault="00034C0F">
      <w:pPr>
        <w:pStyle w:val="Zkladntext"/>
        <w:spacing w:before="3"/>
        <w:rPr>
          <w:b/>
          <w:sz w:val="14"/>
        </w:rPr>
      </w:pPr>
    </w:p>
    <w:p w:rsidR="00034C0F" w:rsidRDefault="00B94795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34C0F" w:rsidRDefault="00034C0F">
      <w:pPr>
        <w:rPr>
          <w:sz w:val="16"/>
        </w:rPr>
        <w:sectPr w:rsidR="00034C0F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34C0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34C0F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34C0F" w:rsidRDefault="00034C0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34C0F" w:rsidRDefault="00B94795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34C0F" w:rsidRDefault="00B94795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34C0F" w:rsidRDefault="00B94795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034C0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4C0F" w:rsidRDefault="00B94795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34C0F" w:rsidRDefault="00B94795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34C0F" w:rsidRDefault="00B94795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34C0F" w:rsidRDefault="00B94795">
            <w:pPr>
              <w:pStyle w:val="TableParagraph"/>
              <w:spacing w:before="0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34C0F" w:rsidRDefault="00B94795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34C0F" w:rsidRDefault="00B94795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34C0F" w:rsidRDefault="00B94795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34C0F" w:rsidRDefault="00B94795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34C0F" w:rsidRDefault="00B94795">
            <w:pPr>
              <w:pStyle w:val="TableParagraph"/>
              <w:spacing w:before="3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4C0F" w:rsidRDefault="00B94795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4C0F" w:rsidRDefault="00B947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34C0F" w:rsidRDefault="00B94795">
            <w:pPr>
              <w:pStyle w:val="TableParagraph"/>
              <w:spacing w:before="0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34C0F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4C0F" w:rsidRDefault="00B94795">
            <w:pPr>
              <w:pStyle w:val="TableParagraph"/>
              <w:spacing w:before="103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34C0F" w:rsidRDefault="00B94795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34C0F" w:rsidRDefault="00B94795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34C0F" w:rsidRDefault="00B94795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034C0F" w:rsidRDefault="00B94795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34C0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34C0F" w:rsidRDefault="00B9479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34C0F" w:rsidRDefault="00B94795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4C0F" w:rsidRDefault="00B94795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34C0F" w:rsidRDefault="00B94795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34C0F" w:rsidRDefault="00B94795">
            <w:pPr>
              <w:pStyle w:val="TableParagraph"/>
              <w:spacing w:before="1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34C0F" w:rsidRDefault="00B94795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34C0F" w:rsidRDefault="00B94795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akázky</w:t>
            </w:r>
          </w:p>
          <w:p w:rsidR="00034C0F" w:rsidRDefault="00B94795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34C0F" w:rsidRDefault="00B94795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034C0F" w:rsidRDefault="00B94795">
            <w:pPr>
              <w:pStyle w:val="TableParagraph"/>
              <w:spacing w:before="0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34C0F" w:rsidRDefault="00B9479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4C0F" w:rsidRDefault="00B94795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34C0F" w:rsidRDefault="00B9479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34C0F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4C0F" w:rsidRDefault="00B94795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34C0F" w:rsidRDefault="00034C0F">
      <w:pPr>
        <w:rPr>
          <w:sz w:val="20"/>
        </w:rPr>
        <w:sectPr w:rsidR="00034C0F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34C0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34C0F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034C0F" w:rsidRDefault="00034C0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034C0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34C0F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34C0F" w:rsidRDefault="00B9479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34C0F" w:rsidRDefault="00B94795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4C0F" w:rsidRDefault="00B94795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34C0F" w:rsidRDefault="00B94795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34C0F" w:rsidRDefault="00B94795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34C0F" w:rsidRDefault="00B94795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34C0F" w:rsidRDefault="00B94795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34C0F" w:rsidRDefault="00B94795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34C0F" w:rsidRDefault="00B947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34C0F" w:rsidRDefault="00B94795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34C0F" w:rsidRDefault="00B94795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4C0F" w:rsidRDefault="00B94795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34C0F" w:rsidRDefault="00B94795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4C0F" w:rsidRDefault="00B94795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34C0F" w:rsidRDefault="00B94795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34C0F" w:rsidRDefault="00B94795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34C0F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4C0F" w:rsidRDefault="00B94795">
            <w:pPr>
              <w:pStyle w:val="TableParagraph"/>
              <w:spacing w:before="105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34C0F" w:rsidRDefault="00B94795">
            <w:pPr>
              <w:pStyle w:val="TableParagraph"/>
              <w:spacing w:before="0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34C0F" w:rsidRDefault="00B94795">
            <w:pPr>
              <w:pStyle w:val="TableParagraph"/>
              <w:spacing w:before="0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34C0F" w:rsidRDefault="00B94795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34C0F" w:rsidRDefault="00B94795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4C0F" w:rsidRDefault="00B94795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34C0F" w:rsidRDefault="00B94795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34C0F" w:rsidRDefault="00B94795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34C0F" w:rsidRDefault="00B9479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034C0F">
        <w:trPr>
          <w:trHeight w:val="150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34C0F" w:rsidRDefault="00B9479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34C0F" w:rsidRDefault="00034C0F">
      <w:pPr>
        <w:rPr>
          <w:sz w:val="20"/>
        </w:rPr>
        <w:sectPr w:rsidR="00034C0F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34C0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34C0F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34C0F" w:rsidRDefault="00B94795">
            <w:pPr>
              <w:pStyle w:val="TableParagraph"/>
              <w:spacing w:before="0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 odradit potenciální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 podání</w:t>
            </w:r>
          </w:p>
          <w:p w:rsidR="00034C0F" w:rsidRDefault="00B94795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34C0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5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5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34C0F" w:rsidRDefault="00B94795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34C0F" w:rsidRDefault="00B9479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34C0F" w:rsidRDefault="00B94795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4C0F" w:rsidRDefault="00B947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34C0F">
        <w:trPr>
          <w:trHeight w:val="6124"/>
        </w:trPr>
        <w:tc>
          <w:tcPr>
            <w:tcW w:w="670" w:type="dxa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34C0F" w:rsidRDefault="00B94795">
            <w:pPr>
              <w:pStyle w:val="TableParagraph"/>
              <w:spacing w:before="0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34C0F" w:rsidRDefault="00B94795">
            <w:pPr>
              <w:pStyle w:val="TableParagraph"/>
              <w:spacing w:before="2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34C0F" w:rsidRDefault="00B94795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34C0F" w:rsidRDefault="00B94795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34C0F" w:rsidRDefault="00B94795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34C0F" w:rsidRDefault="00B9479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</w:t>
            </w:r>
            <w:r>
              <w:rPr>
                <w:spacing w:val="-1"/>
                <w:sz w:val="20"/>
              </w:rPr>
              <w:t>ého/zadávacího</w:t>
            </w:r>
            <w:r>
              <w:rPr>
                <w:sz w:val="20"/>
              </w:rPr>
              <w:t xml:space="preserve"> řízení</w:t>
            </w:r>
          </w:p>
          <w:p w:rsidR="00034C0F" w:rsidRDefault="00B94795">
            <w:pPr>
              <w:pStyle w:val="TableParagraph"/>
              <w:spacing w:before="0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34C0F" w:rsidRDefault="00B94795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4C0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034C0F" w:rsidRDefault="00B94795">
            <w:pPr>
              <w:pStyle w:val="TableParagraph"/>
              <w:spacing w:before="0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34C0F" w:rsidRDefault="00B94795">
            <w:pPr>
              <w:pStyle w:val="TableParagraph"/>
              <w:spacing w:before="0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34C0F">
        <w:trPr>
          <w:trHeight w:val="77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4C0F" w:rsidRDefault="00B94795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34C0F" w:rsidRDefault="00B9479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</w:tr>
    </w:tbl>
    <w:p w:rsidR="00034C0F" w:rsidRDefault="00034C0F">
      <w:pPr>
        <w:rPr>
          <w:sz w:val="20"/>
        </w:rPr>
        <w:sectPr w:rsidR="00034C0F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34C0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34C0F">
        <w:trPr>
          <w:trHeight w:val="1004"/>
        </w:trPr>
        <w:tc>
          <w:tcPr>
            <w:tcW w:w="670" w:type="dxa"/>
            <w:tcBorders>
              <w:right w:val="single" w:sz="4" w:space="0" w:color="000000"/>
            </w:tcBorders>
          </w:tcPr>
          <w:p w:rsidR="00034C0F" w:rsidRDefault="00034C0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93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93"/>
              <w:ind w:right="1037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34C0F" w:rsidRDefault="00B94795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034C0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34C0F" w:rsidRDefault="00B94795"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34C0F" w:rsidRDefault="00B94795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4C0F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4C0F" w:rsidRDefault="00B947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34C0F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34C0F" w:rsidRDefault="00B9479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34C0F" w:rsidRDefault="00B94795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34C0F" w:rsidRDefault="00B9479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34C0F" w:rsidRDefault="00B94795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34C0F" w:rsidRDefault="00B94795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34C0F" w:rsidRDefault="00B94795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34C0F" w:rsidRDefault="00B94795">
            <w:pPr>
              <w:pStyle w:val="TableParagraph"/>
              <w:spacing w:before="0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4C0F">
        <w:trPr>
          <w:trHeight w:val="28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34C0F" w:rsidRDefault="00B94795">
            <w:pPr>
              <w:pStyle w:val="TableParagraph"/>
              <w:spacing w:before="0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34C0F" w:rsidRDefault="00B94795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34C0F" w:rsidRDefault="00B94795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34C0F" w:rsidRDefault="00B947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34C0F" w:rsidRDefault="00B94795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34C0F" w:rsidRDefault="00034C0F">
      <w:pPr>
        <w:rPr>
          <w:sz w:val="20"/>
        </w:rPr>
        <w:sectPr w:rsidR="00034C0F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34C0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34C0F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34C0F" w:rsidRDefault="00B94795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34C0F" w:rsidRDefault="00B94795">
            <w:pPr>
              <w:pStyle w:val="TableParagraph"/>
              <w:spacing w:before="0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34C0F" w:rsidRDefault="00B94795">
            <w:pPr>
              <w:pStyle w:val="TableParagraph"/>
              <w:spacing w:before="0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</w:t>
            </w:r>
            <w:r>
              <w:rPr>
                <w:sz w:val="20"/>
              </w:rPr>
              <w:t xml:space="preserve">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4C0F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34C0F" w:rsidRDefault="00B94795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34C0F" w:rsidRDefault="00B94795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34C0F" w:rsidRDefault="00B947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34C0F" w:rsidRDefault="00B94795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34C0F" w:rsidRDefault="00B94795">
            <w:pPr>
              <w:pStyle w:val="TableParagraph"/>
              <w:spacing w:before="0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4C0F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034C0F" w:rsidRDefault="00B9479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34C0F" w:rsidRDefault="00B94795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34C0F" w:rsidRDefault="00B94795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34C0F">
        <w:trPr>
          <w:trHeight w:val="12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034C0F" w:rsidRDefault="00E808DA">
      <w:pPr>
        <w:pStyle w:val="Zkladntext"/>
        <w:spacing w:before="5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85927" id="docshape3" o:spid="_x0000_s1026" style="position:absolute;margin-left:85.1pt;margin-top:12.1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M7X9H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34C0F" w:rsidRDefault="00034C0F">
      <w:pPr>
        <w:pStyle w:val="Zkladntext"/>
      </w:pPr>
    </w:p>
    <w:p w:rsidR="00034C0F" w:rsidRDefault="00034C0F">
      <w:pPr>
        <w:pStyle w:val="Zkladntext"/>
        <w:spacing w:before="3"/>
        <w:rPr>
          <w:sz w:val="14"/>
        </w:rPr>
      </w:pPr>
    </w:p>
    <w:p w:rsidR="00034C0F" w:rsidRDefault="00B94795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034C0F" w:rsidRDefault="00034C0F">
      <w:pPr>
        <w:rPr>
          <w:sz w:val="16"/>
        </w:rPr>
        <w:sectPr w:rsidR="00034C0F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34C0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34C0F">
        <w:trPr>
          <w:trHeight w:val="102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34C0F" w:rsidRDefault="00034C0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34C0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34C0F" w:rsidRDefault="00B94795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034C0F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34C0F" w:rsidRDefault="00B94795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34C0F" w:rsidRDefault="00B94795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34C0F" w:rsidRDefault="00B94795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34C0F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4C0F" w:rsidRDefault="00B94795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34C0F" w:rsidRDefault="00034C0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34C0F" w:rsidRDefault="00B94795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34C0F" w:rsidRDefault="00034C0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34C0F" w:rsidRDefault="00B94795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34C0F" w:rsidRDefault="00B9479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34C0F">
        <w:trPr>
          <w:trHeight w:val="31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34C0F" w:rsidRDefault="00034C0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34C0F" w:rsidRDefault="00B9479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34C0F" w:rsidRDefault="00034C0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034C0F" w:rsidRDefault="00B94795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34C0F" w:rsidRDefault="00B94795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34C0F" w:rsidRDefault="00B94795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34C0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34C0F" w:rsidRDefault="00B94795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4C0F" w:rsidRDefault="00B9479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4C0F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4C0F" w:rsidRDefault="00B94795">
            <w:pPr>
              <w:pStyle w:val="TableParagraph"/>
              <w:spacing w:before="102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34C0F" w:rsidRDefault="00034C0F">
      <w:pPr>
        <w:rPr>
          <w:sz w:val="20"/>
        </w:rPr>
        <w:sectPr w:rsidR="00034C0F">
          <w:pgSz w:w="12240" w:h="15840"/>
          <w:pgMar w:top="1260" w:right="1000" w:bottom="158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34C0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B947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34C0F">
        <w:trPr>
          <w:trHeight w:val="1563"/>
        </w:trPr>
        <w:tc>
          <w:tcPr>
            <w:tcW w:w="670" w:type="dxa"/>
            <w:tcBorders>
              <w:right w:val="single" w:sz="4" w:space="0" w:color="000000"/>
            </w:tcBorders>
          </w:tcPr>
          <w:p w:rsidR="00034C0F" w:rsidRDefault="00034C0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034C0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4C0F" w:rsidRDefault="00B94795">
            <w:pPr>
              <w:pStyle w:val="TableParagraph"/>
              <w:spacing w:before="93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 xml:space="preserve"> </w:t>
            </w:r>
            <w:r>
              <w:t>písm.</w:t>
            </w:r>
            <w:r>
              <w:rPr>
                <w:spacing w:val="-1"/>
              </w:rPr>
              <w:t xml:space="preserve"> </w:t>
            </w:r>
            <w:r>
              <w:t>j),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4C0F" w:rsidRDefault="00034C0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B94795" w:rsidRDefault="00B94795"/>
    <w:sectPr w:rsidR="00B94795">
      <w:type w:val="continuous"/>
      <w:pgSz w:w="12240" w:h="15840"/>
      <w:pgMar w:top="1260" w:right="1000" w:bottom="1660" w:left="1320" w:header="708" w:footer="1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795" w:rsidRDefault="00B94795">
      <w:r>
        <w:separator/>
      </w:r>
    </w:p>
  </w:endnote>
  <w:endnote w:type="continuationSeparator" w:id="0">
    <w:p w:rsidR="00B94795" w:rsidRDefault="00B9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C0F" w:rsidRDefault="00E808DA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C0F" w:rsidRDefault="00B9479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08D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034C0F" w:rsidRDefault="00B9479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808D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795" w:rsidRDefault="00B94795">
      <w:r>
        <w:separator/>
      </w:r>
    </w:p>
  </w:footnote>
  <w:footnote w:type="continuationSeparator" w:id="0">
    <w:p w:rsidR="00B94795" w:rsidRDefault="00B9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C0F" w:rsidRDefault="00B94795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DF1"/>
    <w:multiLevelType w:val="hybridMultilevel"/>
    <w:tmpl w:val="C5225C2E"/>
    <w:lvl w:ilvl="0" w:tplc="C68A2B8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2BE831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9FE2B1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DFAE1E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AC449D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4B2F70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37A2A0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A10D9B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8049DF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B3C29CB"/>
    <w:multiLevelType w:val="hybridMultilevel"/>
    <w:tmpl w:val="09DCC078"/>
    <w:lvl w:ilvl="0" w:tplc="4D1E0F0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C10B53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25E703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304185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62A6AE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810AFD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B6859C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90664D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88E6D8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AFA21E0"/>
    <w:multiLevelType w:val="hybridMultilevel"/>
    <w:tmpl w:val="A0AA2F2A"/>
    <w:lvl w:ilvl="0" w:tplc="DBBE91C0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72075EE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CACEEE9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B67680EE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BFB62BE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9B94FA8E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D28E22A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206416B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F482D43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4425905"/>
    <w:multiLevelType w:val="hybridMultilevel"/>
    <w:tmpl w:val="9AFC2EBC"/>
    <w:lvl w:ilvl="0" w:tplc="5DD674E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C6565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1FE238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6BA999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F32DA0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A76B83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4F698D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85CB56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8A604D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6EF47B1"/>
    <w:multiLevelType w:val="hybridMultilevel"/>
    <w:tmpl w:val="07E2E490"/>
    <w:lvl w:ilvl="0" w:tplc="25F4754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F50115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E22759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EC86BE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A82821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924E4E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6BE87B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006B3B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780A7B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72C0731"/>
    <w:multiLevelType w:val="hybridMultilevel"/>
    <w:tmpl w:val="0C2C320E"/>
    <w:lvl w:ilvl="0" w:tplc="B570158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D4C3A82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E0C2175C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71427C7E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4DB0B4A8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396AE0C0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C152FE0E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2ACC20BC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0F82394E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5D030CCB"/>
    <w:multiLevelType w:val="hybridMultilevel"/>
    <w:tmpl w:val="F97A7200"/>
    <w:lvl w:ilvl="0" w:tplc="DDE401E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95404A6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65A1710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39BC4070"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 w:tplc="9ECEE836"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 w:tplc="02D4B7F2"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 w:tplc="324E30F2"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 w:tplc="3FCA8060"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 w:tplc="5DDAFC6E"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7" w15:restartNumberingAfterBreak="0">
    <w:nsid w:val="62A766D0"/>
    <w:multiLevelType w:val="hybridMultilevel"/>
    <w:tmpl w:val="17B4ACCC"/>
    <w:lvl w:ilvl="0" w:tplc="C40A4154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59AA6B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9A4F5A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E426DF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4EE907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9F4F09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AB8A47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5B6D94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4D2BA3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78B043B"/>
    <w:multiLevelType w:val="hybridMultilevel"/>
    <w:tmpl w:val="E6CA8AD2"/>
    <w:lvl w:ilvl="0" w:tplc="03529FB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28655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0749F0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9CE421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1725DE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4943F6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9C2050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BF4428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538359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FE7413E"/>
    <w:multiLevelType w:val="hybridMultilevel"/>
    <w:tmpl w:val="40686490"/>
    <w:lvl w:ilvl="0" w:tplc="406E4E1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F969B2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AB14BF6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67C8C82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2DEE4AA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8048B462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91060618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1A404D06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6088A8D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0F"/>
    <w:rsid w:val="00034C0F"/>
    <w:rsid w:val="00B94795"/>
    <w:rsid w:val="00E8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BBC09F-3096-4FD8-9C0A-9ED46634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306" w:right="10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5276</Words>
  <Characters>31135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2024-10-03T07:15:00Z</dcterms:created>
  <dcterms:modified xsi:type="dcterms:W3CDTF">2024-10-03T07:15:00Z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