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24CB8" w14:textId="5F91D800" w:rsidR="00217449" w:rsidRPr="00217449" w:rsidRDefault="005C68AF" w:rsidP="00217449">
      <w:pPr>
        <w:spacing w:after="0" w:line="240" w:lineRule="auto"/>
        <w:ind w:left="-567" w:right="-567"/>
        <w:jc w:val="center"/>
        <w:rPr>
          <w:rFonts w:asciiTheme="minorHAnsi" w:hAnsiTheme="minorHAnsi" w:cstheme="minorHAnsi"/>
          <w:b/>
          <w:sz w:val="36"/>
        </w:rPr>
      </w:pPr>
      <w:r>
        <w:rPr>
          <w:rFonts w:asciiTheme="minorHAnsi" w:hAnsiTheme="minorHAnsi" w:cstheme="minorHAnsi"/>
          <w:b/>
          <w:sz w:val="36"/>
        </w:rPr>
        <w:t>S</w:t>
      </w:r>
      <w:r w:rsidR="00217449" w:rsidRPr="00217449">
        <w:rPr>
          <w:rFonts w:asciiTheme="minorHAnsi" w:hAnsiTheme="minorHAnsi" w:cstheme="minorHAnsi"/>
          <w:b/>
          <w:sz w:val="36"/>
        </w:rPr>
        <w:t xml:space="preserve">mlouva o dodávce hardware a software a </w:t>
      </w:r>
    </w:p>
    <w:p w14:paraId="4E2EE35A" w14:textId="19FBD049" w:rsidR="00217449" w:rsidRPr="00217449" w:rsidRDefault="00217449" w:rsidP="00217449">
      <w:pPr>
        <w:spacing w:after="0" w:line="240" w:lineRule="auto"/>
        <w:ind w:left="-567" w:right="-567"/>
        <w:jc w:val="center"/>
        <w:rPr>
          <w:rFonts w:asciiTheme="minorHAnsi" w:hAnsiTheme="minorHAnsi" w:cstheme="minorHAnsi"/>
          <w:sz w:val="24"/>
          <w:u w:val="single"/>
        </w:rPr>
      </w:pPr>
      <w:r w:rsidRPr="00217449">
        <w:rPr>
          <w:rFonts w:asciiTheme="minorHAnsi" w:hAnsiTheme="minorHAnsi" w:cstheme="minorHAnsi"/>
          <w:b/>
          <w:sz w:val="36"/>
        </w:rPr>
        <w:t>poskytnutí souvisejících služeb</w:t>
      </w:r>
    </w:p>
    <w:p w14:paraId="77D4D420" w14:textId="77777777" w:rsidR="00217449" w:rsidRPr="00217449" w:rsidRDefault="00217449" w:rsidP="00217449">
      <w:pPr>
        <w:spacing w:after="0" w:line="240" w:lineRule="auto"/>
        <w:jc w:val="both"/>
        <w:rPr>
          <w:rFonts w:asciiTheme="minorHAnsi" w:hAnsiTheme="minorHAnsi" w:cstheme="minorHAnsi"/>
          <w:sz w:val="24"/>
          <w:u w:val="single"/>
        </w:rPr>
      </w:pPr>
    </w:p>
    <w:p w14:paraId="3ADAC710" w14:textId="2F1D9347" w:rsidR="00217449" w:rsidRPr="00994452" w:rsidRDefault="00994452" w:rsidP="00217449">
      <w:pPr>
        <w:spacing w:after="0" w:line="240" w:lineRule="auto"/>
        <w:jc w:val="both"/>
        <w:rPr>
          <w:rFonts w:asciiTheme="minorHAnsi" w:hAnsiTheme="minorHAnsi" w:cstheme="minorHAnsi"/>
          <w:sz w:val="24"/>
        </w:rPr>
      </w:pPr>
      <w:r w:rsidRPr="00994452">
        <w:rPr>
          <w:rFonts w:asciiTheme="minorHAnsi" w:hAnsiTheme="minorHAnsi" w:cstheme="minorHAnsi"/>
          <w:sz w:val="24"/>
        </w:rPr>
        <w:t>KT/5/2024</w:t>
      </w:r>
    </w:p>
    <w:p w14:paraId="761378F7" w14:textId="77777777" w:rsidR="00217449" w:rsidRPr="00795A4F" w:rsidRDefault="00217449" w:rsidP="00217449">
      <w:pPr>
        <w:pStyle w:val="Odstavecseseznamem"/>
        <w:numPr>
          <w:ilvl w:val="0"/>
          <w:numId w:val="14"/>
        </w:numPr>
        <w:autoSpaceDE w:val="0"/>
        <w:autoSpaceDN w:val="0"/>
        <w:spacing w:after="0" w:line="240" w:lineRule="auto"/>
        <w:ind w:left="0" w:firstLine="567"/>
        <w:contextualSpacing w:val="0"/>
        <w:jc w:val="center"/>
        <w:rPr>
          <w:rFonts w:asciiTheme="minorHAnsi" w:hAnsiTheme="minorHAnsi" w:cstheme="minorHAnsi"/>
          <w:b/>
        </w:rPr>
      </w:pPr>
      <w:r w:rsidRPr="00795A4F">
        <w:rPr>
          <w:rFonts w:asciiTheme="minorHAnsi" w:hAnsiTheme="minorHAnsi" w:cstheme="minorHAnsi"/>
          <w:b/>
        </w:rPr>
        <w:t>Smluvní strany</w:t>
      </w:r>
    </w:p>
    <w:p w14:paraId="641498DC" w14:textId="77777777" w:rsidR="00217449" w:rsidRPr="00795A4F" w:rsidRDefault="00217449" w:rsidP="00217449">
      <w:pPr>
        <w:pStyle w:val="Bezmezer"/>
        <w:rPr>
          <w:rFonts w:asciiTheme="minorHAnsi" w:hAnsiTheme="minorHAnsi" w:cstheme="minorHAnsi"/>
          <w:sz w:val="22"/>
        </w:rPr>
      </w:pPr>
    </w:p>
    <w:p w14:paraId="053916F4" w14:textId="77777777" w:rsidR="00217449" w:rsidRPr="00795A4F" w:rsidRDefault="00217449" w:rsidP="00795A4F">
      <w:pPr>
        <w:pStyle w:val="Bezmezer"/>
        <w:spacing w:after="120"/>
        <w:rPr>
          <w:rFonts w:asciiTheme="minorHAnsi" w:hAnsiTheme="minorHAnsi" w:cstheme="minorHAnsi"/>
          <w:b/>
          <w:sz w:val="22"/>
        </w:rPr>
      </w:pPr>
      <w:r w:rsidRPr="00795A4F">
        <w:rPr>
          <w:rFonts w:asciiTheme="minorHAnsi" w:hAnsiTheme="minorHAnsi" w:cstheme="minorHAnsi"/>
          <w:b/>
          <w:sz w:val="22"/>
        </w:rPr>
        <w:t>1.</w:t>
      </w:r>
      <w:r w:rsidRPr="00795A4F">
        <w:rPr>
          <w:rFonts w:asciiTheme="minorHAnsi" w:hAnsiTheme="minorHAnsi" w:cstheme="minorHAnsi"/>
          <w:b/>
          <w:sz w:val="22"/>
        </w:rPr>
        <w:tab/>
        <w:t xml:space="preserve">Objednatel: </w:t>
      </w:r>
    </w:p>
    <w:p w14:paraId="73B7FABC" w14:textId="0D80F7A7"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Název:</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rPr>
        <w:tab/>
      </w:r>
      <w:r w:rsidR="00415495" w:rsidRPr="00331D63">
        <w:rPr>
          <w:rFonts w:asciiTheme="minorHAnsi" w:hAnsiTheme="minorHAnsi" w:cstheme="minorHAnsi"/>
          <w:b/>
          <w:bCs/>
          <w:sz w:val="22"/>
        </w:rPr>
        <w:t>m</w:t>
      </w:r>
      <w:r w:rsidRPr="00331D63">
        <w:rPr>
          <w:rFonts w:asciiTheme="minorHAnsi" w:hAnsiTheme="minorHAnsi" w:cstheme="minorHAnsi"/>
          <w:b/>
          <w:bCs/>
          <w:sz w:val="22"/>
        </w:rPr>
        <w:t xml:space="preserve">ěsto </w:t>
      </w:r>
      <w:r w:rsidR="00C517A6" w:rsidRPr="00331D63">
        <w:rPr>
          <w:rFonts w:asciiTheme="minorHAnsi" w:hAnsiTheme="minorHAnsi" w:cstheme="minorHAnsi"/>
          <w:b/>
          <w:bCs/>
          <w:sz w:val="22"/>
        </w:rPr>
        <w:t>Náchod</w:t>
      </w:r>
    </w:p>
    <w:p w14:paraId="741AE82B" w14:textId="036B887D"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Se sídlem:</w:t>
      </w:r>
      <w:r w:rsidRPr="00795A4F">
        <w:rPr>
          <w:rFonts w:asciiTheme="minorHAnsi" w:hAnsiTheme="minorHAnsi" w:cstheme="minorHAnsi"/>
          <w:sz w:val="22"/>
        </w:rPr>
        <w:tab/>
      </w:r>
      <w:r w:rsidRPr="00795A4F">
        <w:rPr>
          <w:rFonts w:asciiTheme="minorHAnsi" w:hAnsiTheme="minorHAnsi" w:cstheme="minorHAnsi"/>
          <w:sz w:val="22"/>
        </w:rPr>
        <w:tab/>
      </w:r>
      <w:r w:rsidR="00C517A6" w:rsidRPr="00C517A6">
        <w:rPr>
          <w:rFonts w:asciiTheme="minorHAnsi" w:hAnsiTheme="minorHAnsi" w:cstheme="minorHAnsi"/>
          <w:sz w:val="22"/>
        </w:rPr>
        <w:t>Masarykovo náměstí 40, 547 01 Náchod</w:t>
      </w:r>
    </w:p>
    <w:p w14:paraId="4749ACC9" w14:textId="7329CD2A"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Zastoupený:</w:t>
      </w:r>
      <w:r w:rsidRPr="00795A4F">
        <w:rPr>
          <w:rFonts w:asciiTheme="minorHAnsi" w:hAnsiTheme="minorHAnsi" w:cstheme="minorHAnsi"/>
          <w:sz w:val="22"/>
        </w:rPr>
        <w:tab/>
      </w:r>
      <w:r w:rsidRPr="00795A4F">
        <w:rPr>
          <w:rFonts w:asciiTheme="minorHAnsi" w:hAnsiTheme="minorHAnsi" w:cstheme="minorHAnsi"/>
          <w:sz w:val="22"/>
        </w:rPr>
        <w:tab/>
      </w:r>
      <w:r w:rsidR="00C517A6" w:rsidRPr="00C517A6">
        <w:rPr>
          <w:rFonts w:asciiTheme="minorHAnsi" w:hAnsiTheme="minorHAnsi" w:cstheme="minorHAnsi"/>
          <w:sz w:val="22"/>
        </w:rPr>
        <w:t xml:space="preserve">Jan </w:t>
      </w:r>
      <w:proofErr w:type="spellStart"/>
      <w:r w:rsidR="00C517A6" w:rsidRPr="00C517A6">
        <w:rPr>
          <w:rFonts w:asciiTheme="minorHAnsi" w:hAnsiTheme="minorHAnsi" w:cstheme="minorHAnsi"/>
          <w:sz w:val="22"/>
        </w:rPr>
        <w:t>Birke</w:t>
      </w:r>
      <w:proofErr w:type="spellEnd"/>
      <w:r w:rsidR="00C517A6" w:rsidRPr="00C517A6">
        <w:rPr>
          <w:rFonts w:asciiTheme="minorHAnsi" w:hAnsiTheme="minorHAnsi" w:cstheme="minorHAnsi"/>
          <w:sz w:val="22"/>
        </w:rPr>
        <w:t>, starosta města Náchod</w:t>
      </w:r>
    </w:p>
    <w:p w14:paraId="70767BE6" w14:textId="1957530E"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IČ:</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rPr>
        <w:tab/>
      </w:r>
      <w:r w:rsidR="00C517A6" w:rsidRPr="00C517A6">
        <w:rPr>
          <w:rFonts w:asciiTheme="minorHAnsi" w:hAnsiTheme="minorHAnsi" w:cstheme="minorHAnsi"/>
          <w:sz w:val="22"/>
        </w:rPr>
        <w:t>00272868</w:t>
      </w:r>
      <w:r w:rsidRPr="00795A4F">
        <w:rPr>
          <w:rFonts w:asciiTheme="minorHAnsi" w:hAnsiTheme="minorHAnsi" w:cstheme="minorHAnsi"/>
          <w:sz w:val="22"/>
        </w:rPr>
        <w:tab/>
      </w:r>
      <w:r w:rsidRPr="00795A4F">
        <w:rPr>
          <w:rFonts w:asciiTheme="minorHAnsi" w:hAnsiTheme="minorHAnsi" w:cstheme="minorHAnsi"/>
          <w:sz w:val="22"/>
        </w:rPr>
        <w:tab/>
      </w:r>
    </w:p>
    <w:p w14:paraId="111B9B55" w14:textId="258EE617"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 xml:space="preserve">Bankovní spojení: </w:t>
      </w:r>
      <w:r w:rsidRPr="00795A4F">
        <w:rPr>
          <w:rFonts w:asciiTheme="minorHAnsi" w:hAnsiTheme="minorHAnsi" w:cstheme="minorHAnsi"/>
          <w:sz w:val="22"/>
        </w:rPr>
        <w:tab/>
      </w:r>
      <w:r w:rsidR="005B2A80" w:rsidRPr="005B2A80">
        <w:rPr>
          <w:rFonts w:asciiTheme="minorHAnsi" w:hAnsiTheme="minorHAnsi" w:cstheme="minorHAnsi"/>
          <w:sz w:val="22"/>
        </w:rPr>
        <w:t>Československá obchodní banka, a. s.</w:t>
      </w:r>
    </w:p>
    <w:p w14:paraId="6B22D6F4" w14:textId="449B1E7F" w:rsidR="00217449" w:rsidRPr="00795A4F" w:rsidRDefault="00217449" w:rsidP="00217449">
      <w:pPr>
        <w:pStyle w:val="Bezmezer"/>
        <w:rPr>
          <w:rFonts w:asciiTheme="minorHAnsi" w:hAnsiTheme="minorHAnsi" w:cstheme="minorHAnsi"/>
          <w:b/>
          <w:sz w:val="22"/>
        </w:rPr>
      </w:pPr>
      <w:r w:rsidRPr="00795A4F">
        <w:rPr>
          <w:rFonts w:asciiTheme="minorHAnsi" w:hAnsiTheme="minorHAnsi" w:cstheme="minorHAnsi"/>
          <w:sz w:val="22"/>
        </w:rPr>
        <w:t xml:space="preserve">Číslo účtu: </w:t>
      </w:r>
      <w:r w:rsidRPr="00795A4F">
        <w:rPr>
          <w:rFonts w:asciiTheme="minorHAnsi" w:hAnsiTheme="minorHAnsi" w:cstheme="minorHAnsi"/>
          <w:sz w:val="22"/>
        </w:rPr>
        <w:tab/>
      </w:r>
      <w:r w:rsidRPr="00795A4F">
        <w:rPr>
          <w:rFonts w:asciiTheme="minorHAnsi" w:hAnsiTheme="minorHAnsi" w:cstheme="minorHAnsi"/>
          <w:sz w:val="22"/>
        </w:rPr>
        <w:tab/>
      </w:r>
      <w:r w:rsidR="005B2A80" w:rsidRPr="005B2A80">
        <w:rPr>
          <w:rFonts w:asciiTheme="minorHAnsi" w:hAnsiTheme="minorHAnsi" w:cstheme="minorHAnsi"/>
          <w:sz w:val="22"/>
        </w:rPr>
        <w:t>297890058/0300</w:t>
      </w:r>
    </w:p>
    <w:p w14:paraId="329D4EFE" w14:textId="77777777" w:rsidR="00217449" w:rsidRPr="00795A4F" w:rsidRDefault="00217449" w:rsidP="00217449">
      <w:pPr>
        <w:pStyle w:val="Bezmezer"/>
        <w:rPr>
          <w:rFonts w:asciiTheme="minorHAnsi" w:hAnsiTheme="minorHAnsi" w:cstheme="minorHAnsi"/>
          <w:sz w:val="22"/>
        </w:rPr>
      </w:pPr>
    </w:p>
    <w:p w14:paraId="57EC45F5" w14:textId="77777777"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(dále jen „Objednatel“)</w:t>
      </w:r>
    </w:p>
    <w:p w14:paraId="49BF901D" w14:textId="77777777" w:rsidR="00217449" w:rsidRPr="00795A4F" w:rsidRDefault="00217449" w:rsidP="00795A4F">
      <w:pPr>
        <w:pStyle w:val="Bezmezer"/>
        <w:spacing w:before="120" w:after="120"/>
        <w:rPr>
          <w:rFonts w:asciiTheme="minorHAnsi" w:hAnsiTheme="minorHAnsi" w:cstheme="minorHAnsi"/>
          <w:sz w:val="22"/>
        </w:rPr>
      </w:pPr>
      <w:r w:rsidRPr="00795A4F">
        <w:rPr>
          <w:rFonts w:asciiTheme="minorHAnsi" w:hAnsiTheme="minorHAnsi" w:cstheme="minorHAnsi"/>
          <w:sz w:val="22"/>
        </w:rPr>
        <w:t>a</w:t>
      </w:r>
    </w:p>
    <w:p w14:paraId="4521F028" w14:textId="77777777" w:rsidR="00217449" w:rsidRPr="00795A4F" w:rsidRDefault="00217449" w:rsidP="00795A4F">
      <w:pPr>
        <w:pStyle w:val="Bezmezer"/>
        <w:spacing w:after="120"/>
        <w:rPr>
          <w:rFonts w:asciiTheme="minorHAnsi" w:hAnsiTheme="minorHAnsi" w:cstheme="minorHAnsi"/>
          <w:b/>
          <w:sz w:val="22"/>
        </w:rPr>
      </w:pPr>
      <w:r w:rsidRPr="00795A4F">
        <w:rPr>
          <w:rFonts w:asciiTheme="minorHAnsi" w:hAnsiTheme="minorHAnsi" w:cstheme="minorHAnsi"/>
          <w:b/>
          <w:sz w:val="22"/>
        </w:rPr>
        <w:t>2.</w:t>
      </w:r>
      <w:r w:rsidRPr="00795A4F">
        <w:rPr>
          <w:rFonts w:asciiTheme="minorHAnsi" w:hAnsiTheme="minorHAnsi" w:cstheme="minorHAnsi"/>
          <w:b/>
          <w:sz w:val="22"/>
        </w:rPr>
        <w:tab/>
        <w:t xml:space="preserve">Dodavatel: </w:t>
      </w:r>
    </w:p>
    <w:p w14:paraId="21606721" w14:textId="256E9461" w:rsidR="00217449" w:rsidRPr="00EE00F3" w:rsidRDefault="00217449" w:rsidP="00217449">
      <w:pPr>
        <w:pStyle w:val="Bezmezer"/>
        <w:rPr>
          <w:rFonts w:asciiTheme="minorHAnsi" w:hAnsiTheme="minorHAnsi" w:cstheme="minorHAnsi"/>
          <w:b/>
          <w:sz w:val="22"/>
        </w:rPr>
      </w:pPr>
      <w:r w:rsidRPr="00795A4F">
        <w:rPr>
          <w:rFonts w:asciiTheme="minorHAnsi" w:hAnsiTheme="minorHAnsi" w:cstheme="minorHAnsi"/>
          <w:sz w:val="22"/>
        </w:rPr>
        <w:t>Název:</w:t>
      </w:r>
      <w:r w:rsidRPr="00795A4F">
        <w:rPr>
          <w:rFonts w:asciiTheme="minorHAnsi" w:hAnsiTheme="minorHAnsi" w:cstheme="minorHAnsi"/>
          <w:sz w:val="22"/>
        </w:rPr>
        <w:tab/>
      </w:r>
      <w:r w:rsidRPr="00795A4F">
        <w:rPr>
          <w:rFonts w:asciiTheme="minorHAnsi" w:hAnsiTheme="minorHAnsi" w:cstheme="minorHAnsi"/>
          <w:b/>
          <w:sz w:val="22"/>
        </w:rPr>
        <w:tab/>
      </w:r>
      <w:r w:rsidRPr="00795A4F">
        <w:rPr>
          <w:rFonts w:asciiTheme="minorHAnsi" w:hAnsiTheme="minorHAnsi" w:cstheme="minorHAnsi"/>
          <w:b/>
          <w:sz w:val="22"/>
        </w:rPr>
        <w:tab/>
      </w:r>
      <w:r w:rsidR="00633D3D" w:rsidRPr="00EE00F3">
        <w:rPr>
          <w:rFonts w:asciiTheme="minorHAnsi" w:hAnsiTheme="minorHAnsi" w:cstheme="minorHAnsi"/>
          <w:b/>
          <w:sz w:val="22"/>
        </w:rPr>
        <w:t>DLNK s.r.o.</w:t>
      </w:r>
    </w:p>
    <w:p w14:paraId="0A6112CA" w14:textId="54A03F9D"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Se sídlem:</w:t>
      </w:r>
      <w:r w:rsidRPr="00EE00F3">
        <w:rPr>
          <w:rFonts w:asciiTheme="minorHAnsi" w:hAnsiTheme="minorHAnsi" w:cstheme="minorHAnsi"/>
          <w:sz w:val="22"/>
        </w:rPr>
        <w:tab/>
      </w:r>
      <w:r w:rsidRPr="00EE00F3">
        <w:rPr>
          <w:rFonts w:asciiTheme="minorHAnsi" w:hAnsiTheme="minorHAnsi" w:cstheme="minorHAnsi"/>
          <w:sz w:val="22"/>
        </w:rPr>
        <w:tab/>
      </w:r>
      <w:proofErr w:type="spellStart"/>
      <w:proofErr w:type="gramStart"/>
      <w:r w:rsidR="00633D3D" w:rsidRPr="00EE00F3">
        <w:rPr>
          <w:rFonts w:asciiTheme="minorHAnsi" w:hAnsiTheme="minorHAnsi" w:cstheme="minorHAnsi"/>
          <w:sz w:val="22"/>
        </w:rPr>
        <w:t>T.G.Masaryka</w:t>
      </w:r>
      <w:proofErr w:type="spellEnd"/>
      <w:proofErr w:type="gramEnd"/>
      <w:r w:rsidR="00633D3D" w:rsidRPr="00EE00F3">
        <w:rPr>
          <w:rFonts w:asciiTheme="minorHAnsi" w:hAnsiTheme="minorHAnsi" w:cstheme="minorHAnsi"/>
          <w:sz w:val="22"/>
        </w:rPr>
        <w:t xml:space="preserve"> 1427, 549 01 Nové Město nad Metují</w:t>
      </w:r>
    </w:p>
    <w:p w14:paraId="491A92E5" w14:textId="48BAC407"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Zapsán v OR vedeném</w:t>
      </w:r>
      <w:r w:rsidR="005B2A80" w:rsidRPr="00EE00F3">
        <w:rPr>
          <w:rFonts w:asciiTheme="minorHAnsi" w:hAnsiTheme="minorHAnsi" w:cstheme="minorHAnsi"/>
          <w:sz w:val="22"/>
        </w:rPr>
        <w:t xml:space="preserve"> </w:t>
      </w:r>
      <w:r w:rsidR="00633D3D" w:rsidRPr="00EE00F3">
        <w:rPr>
          <w:rFonts w:asciiTheme="minorHAnsi" w:hAnsiTheme="minorHAnsi" w:cstheme="minorHAnsi"/>
          <w:sz w:val="22"/>
        </w:rPr>
        <w:t>Krajským</w:t>
      </w:r>
      <w:r w:rsidRPr="00EE00F3">
        <w:rPr>
          <w:rFonts w:asciiTheme="minorHAnsi" w:hAnsiTheme="minorHAnsi" w:cstheme="minorHAnsi"/>
          <w:sz w:val="22"/>
        </w:rPr>
        <w:t xml:space="preserve"> soudem v</w:t>
      </w:r>
      <w:r w:rsidR="00633D3D" w:rsidRPr="00EE00F3">
        <w:rPr>
          <w:rFonts w:asciiTheme="minorHAnsi" w:hAnsiTheme="minorHAnsi" w:cstheme="minorHAnsi"/>
          <w:sz w:val="22"/>
        </w:rPr>
        <w:t> Hradci Králové</w:t>
      </w:r>
      <w:r w:rsidRPr="00EE00F3">
        <w:rPr>
          <w:rFonts w:asciiTheme="minorHAnsi" w:hAnsiTheme="minorHAnsi" w:cstheme="minorHAnsi"/>
          <w:sz w:val="22"/>
        </w:rPr>
        <w:t xml:space="preserve">, odd. </w:t>
      </w:r>
      <w:r w:rsidR="00633D3D" w:rsidRPr="00EE00F3">
        <w:rPr>
          <w:rFonts w:asciiTheme="minorHAnsi" w:hAnsiTheme="minorHAnsi" w:cstheme="minorHAnsi"/>
          <w:sz w:val="22"/>
        </w:rPr>
        <w:t>C</w:t>
      </w:r>
      <w:r w:rsidRPr="00EE00F3">
        <w:rPr>
          <w:rFonts w:asciiTheme="minorHAnsi" w:hAnsiTheme="minorHAnsi" w:cstheme="minorHAnsi"/>
          <w:sz w:val="22"/>
        </w:rPr>
        <w:t xml:space="preserve">, </w:t>
      </w:r>
      <w:proofErr w:type="spellStart"/>
      <w:r w:rsidRPr="00EE00F3">
        <w:rPr>
          <w:rFonts w:asciiTheme="minorHAnsi" w:hAnsiTheme="minorHAnsi" w:cstheme="minorHAnsi"/>
          <w:sz w:val="22"/>
        </w:rPr>
        <w:t>vl</w:t>
      </w:r>
      <w:proofErr w:type="spellEnd"/>
      <w:r w:rsidRPr="00EE00F3">
        <w:rPr>
          <w:rFonts w:asciiTheme="minorHAnsi" w:hAnsiTheme="minorHAnsi" w:cstheme="minorHAnsi"/>
          <w:sz w:val="22"/>
        </w:rPr>
        <w:t xml:space="preserve">. </w:t>
      </w:r>
      <w:r w:rsidR="00633D3D" w:rsidRPr="00EE00F3">
        <w:rPr>
          <w:rFonts w:asciiTheme="minorHAnsi" w:hAnsiTheme="minorHAnsi" w:cstheme="minorHAnsi"/>
          <w:sz w:val="22"/>
        </w:rPr>
        <w:t>20041</w:t>
      </w:r>
    </w:p>
    <w:p w14:paraId="1B8227EC" w14:textId="7105FC34"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Zastoupený:</w:t>
      </w:r>
      <w:r w:rsidRPr="00EE00F3">
        <w:rPr>
          <w:rFonts w:asciiTheme="minorHAnsi" w:hAnsiTheme="minorHAnsi" w:cstheme="minorHAnsi"/>
          <w:sz w:val="22"/>
        </w:rPr>
        <w:tab/>
      </w:r>
      <w:r w:rsidRPr="00EE00F3">
        <w:rPr>
          <w:rFonts w:asciiTheme="minorHAnsi" w:hAnsiTheme="minorHAnsi" w:cstheme="minorHAnsi"/>
          <w:sz w:val="22"/>
        </w:rPr>
        <w:tab/>
      </w:r>
      <w:r w:rsidR="00633D3D" w:rsidRPr="00EE00F3">
        <w:rPr>
          <w:rFonts w:asciiTheme="minorHAnsi" w:hAnsiTheme="minorHAnsi" w:cstheme="minorHAnsi"/>
          <w:sz w:val="22"/>
        </w:rPr>
        <w:t>Bc. David Lín</w:t>
      </w:r>
      <w:r w:rsidR="005C68AF">
        <w:rPr>
          <w:rFonts w:asciiTheme="minorHAnsi" w:hAnsiTheme="minorHAnsi" w:cstheme="minorHAnsi"/>
          <w:sz w:val="22"/>
        </w:rPr>
        <w:t>e</w:t>
      </w:r>
      <w:r w:rsidR="00633D3D" w:rsidRPr="00EE00F3">
        <w:rPr>
          <w:rFonts w:asciiTheme="minorHAnsi" w:hAnsiTheme="minorHAnsi" w:cstheme="minorHAnsi"/>
          <w:sz w:val="22"/>
        </w:rPr>
        <w:t>k, jednatel společnosti</w:t>
      </w:r>
    </w:p>
    <w:p w14:paraId="6B423C35" w14:textId="604ED27C"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IČ:</w:t>
      </w:r>
      <w:r w:rsidRPr="00EE00F3">
        <w:rPr>
          <w:rFonts w:asciiTheme="minorHAnsi" w:hAnsiTheme="minorHAnsi" w:cstheme="minorHAnsi"/>
          <w:sz w:val="22"/>
        </w:rPr>
        <w:tab/>
      </w:r>
      <w:r w:rsidRPr="00EE00F3">
        <w:rPr>
          <w:rFonts w:asciiTheme="minorHAnsi" w:hAnsiTheme="minorHAnsi" w:cstheme="minorHAnsi"/>
          <w:sz w:val="22"/>
        </w:rPr>
        <w:tab/>
      </w:r>
      <w:r w:rsidRPr="00EE00F3">
        <w:rPr>
          <w:rFonts w:asciiTheme="minorHAnsi" w:hAnsiTheme="minorHAnsi" w:cstheme="minorHAnsi"/>
          <w:sz w:val="22"/>
        </w:rPr>
        <w:tab/>
      </w:r>
      <w:r w:rsidR="00633D3D" w:rsidRPr="00EE00F3">
        <w:rPr>
          <w:rFonts w:asciiTheme="minorHAnsi" w:hAnsiTheme="minorHAnsi" w:cstheme="minorHAnsi"/>
          <w:sz w:val="22"/>
        </w:rPr>
        <w:t>26012162</w:t>
      </w:r>
      <w:r w:rsidRPr="00EE00F3">
        <w:rPr>
          <w:rFonts w:asciiTheme="minorHAnsi" w:hAnsiTheme="minorHAnsi" w:cstheme="minorHAnsi"/>
          <w:sz w:val="22"/>
        </w:rPr>
        <w:tab/>
      </w:r>
    </w:p>
    <w:p w14:paraId="670CB549" w14:textId="5B37ED58"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DIČ:</w:t>
      </w:r>
      <w:r w:rsidRPr="00EE00F3">
        <w:rPr>
          <w:rFonts w:asciiTheme="minorHAnsi" w:hAnsiTheme="minorHAnsi" w:cstheme="minorHAnsi"/>
          <w:sz w:val="22"/>
        </w:rPr>
        <w:tab/>
      </w:r>
      <w:r w:rsidRPr="00EE00F3">
        <w:rPr>
          <w:rFonts w:asciiTheme="minorHAnsi" w:hAnsiTheme="minorHAnsi" w:cstheme="minorHAnsi"/>
          <w:sz w:val="22"/>
        </w:rPr>
        <w:tab/>
      </w:r>
      <w:r w:rsidRPr="00EE00F3">
        <w:rPr>
          <w:rFonts w:asciiTheme="minorHAnsi" w:hAnsiTheme="minorHAnsi" w:cstheme="minorHAnsi"/>
          <w:sz w:val="22"/>
        </w:rPr>
        <w:tab/>
      </w:r>
      <w:r w:rsidR="00633D3D" w:rsidRPr="00EE00F3">
        <w:rPr>
          <w:rFonts w:asciiTheme="minorHAnsi" w:hAnsiTheme="minorHAnsi" w:cstheme="minorHAnsi"/>
          <w:sz w:val="22"/>
        </w:rPr>
        <w:t>CZ26012162</w:t>
      </w:r>
    </w:p>
    <w:p w14:paraId="6D93B16B" w14:textId="04855D39"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 xml:space="preserve">Bankovní spojení: </w:t>
      </w:r>
      <w:r w:rsidRPr="00EE00F3">
        <w:rPr>
          <w:rFonts w:asciiTheme="minorHAnsi" w:hAnsiTheme="minorHAnsi" w:cstheme="minorHAnsi"/>
          <w:sz w:val="22"/>
        </w:rPr>
        <w:tab/>
      </w:r>
      <w:r w:rsidR="00633D3D" w:rsidRPr="00EE00F3">
        <w:rPr>
          <w:rFonts w:asciiTheme="minorHAnsi" w:hAnsiTheme="minorHAnsi" w:cstheme="minorHAnsi"/>
          <w:sz w:val="22"/>
        </w:rPr>
        <w:t>Fio banka, a.s.</w:t>
      </w:r>
    </w:p>
    <w:p w14:paraId="560A5865" w14:textId="65C387BA" w:rsidR="00217449" w:rsidRPr="00EE00F3" w:rsidRDefault="00217449" w:rsidP="00217449">
      <w:pPr>
        <w:pStyle w:val="Bezmezer"/>
        <w:rPr>
          <w:rFonts w:asciiTheme="minorHAnsi" w:hAnsiTheme="minorHAnsi" w:cstheme="minorHAnsi"/>
          <w:sz w:val="22"/>
        </w:rPr>
      </w:pPr>
      <w:r w:rsidRPr="00EE00F3">
        <w:rPr>
          <w:rFonts w:asciiTheme="minorHAnsi" w:hAnsiTheme="minorHAnsi" w:cstheme="minorHAnsi"/>
          <w:sz w:val="22"/>
        </w:rPr>
        <w:t xml:space="preserve">Číslo účtu: </w:t>
      </w:r>
      <w:r w:rsidRPr="00EE00F3">
        <w:rPr>
          <w:rFonts w:asciiTheme="minorHAnsi" w:hAnsiTheme="minorHAnsi" w:cstheme="minorHAnsi"/>
          <w:sz w:val="22"/>
        </w:rPr>
        <w:tab/>
      </w:r>
      <w:r w:rsidRPr="00EE00F3">
        <w:rPr>
          <w:rFonts w:asciiTheme="minorHAnsi" w:hAnsiTheme="minorHAnsi" w:cstheme="minorHAnsi"/>
          <w:sz w:val="22"/>
        </w:rPr>
        <w:tab/>
      </w:r>
      <w:r w:rsidR="00633D3D" w:rsidRPr="00EE00F3">
        <w:rPr>
          <w:rFonts w:asciiTheme="minorHAnsi" w:hAnsiTheme="minorHAnsi" w:cstheme="minorHAnsi"/>
          <w:sz w:val="22"/>
        </w:rPr>
        <w:t>2800105619/2010</w:t>
      </w:r>
    </w:p>
    <w:p w14:paraId="65EE04B7" w14:textId="081F4793" w:rsidR="00217449" w:rsidRPr="00795A4F" w:rsidRDefault="00217449" w:rsidP="00217449">
      <w:pPr>
        <w:pStyle w:val="Bezmezer"/>
        <w:rPr>
          <w:rFonts w:asciiTheme="minorHAnsi" w:hAnsiTheme="minorHAnsi" w:cstheme="minorHAnsi"/>
          <w:sz w:val="22"/>
        </w:rPr>
      </w:pPr>
      <w:r w:rsidRPr="00EE00F3">
        <w:rPr>
          <w:rFonts w:asciiTheme="minorHAnsi" w:hAnsiTheme="minorHAnsi" w:cstheme="minorHAnsi"/>
          <w:sz w:val="22"/>
        </w:rPr>
        <w:t>Plátce DPH:</w:t>
      </w:r>
      <w:r w:rsidRPr="00EE00F3">
        <w:rPr>
          <w:rFonts w:asciiTheme="minorHAnsi" w:hAnsiTheme="minorHAnsi" w:cstheme="minorHAnsi"/>
          <w:sz w:val="22"/>
        </w:rPr>
        <w:tab/>
      </w:r>
      <w:r w:rsidRPr="00EE00F3">
        <w:rPr>
          <w:rFonts w:asciiTheme="minorHAnsi" w:hAnsiTheme="minorHAnsi" w:cstheme="minorHAnsi"/>
          <w:sz w:val="22"/>
        </w:rPr>
        <w:tab/>
        <w:t>ANO</w:t>
      </w:r>
    </w:p>
    <w:p w14:paraId="7737BB24" w14:textId="77777777" w:rsidR="00217449" w:rsidRPr="00795A4F" w:rsidRDefault="00217449" w:rsidP="00217449">
      <w:pPr>
        <w:pStyle w:val="Bezmezer"/>
        <w:rPr>
          <w:rFonts w:asciiTheme="minorHAnsi" w:hAnsiTheme="minorHAnsi" w:cstheme="minorHAnsi"/>
          <w:b/>
          <w:sz w:val="22"/>
        </w:rPr>
      </w:pPr>
    </w:p>
    <w:p w14:paraId="30134C0A" w14:textId="77777777" w:rsidR="00217449" w:rsidRPr="00795A4F" w:rsidRDefault="00217449" w:rsidP="00217449">
      <w:pPr>
        <w:pStyle w:val="Bezmezer"/>
        <w:rPr>
          <w:rFonts w:asciiTheme="minorHAnsi" w:hAnsiTheme="minorHAnsi" w:cstheme="minorHAnsi"/>
          <w:sz w:val="22"/>
        </w:rPr>
      </w:pPr>
      <w:r w:rsidRPr="00795A4F">
        <w:rPr>
          <w:rFonts w:asciiTheme="minorHAnsi" w:hAnsiTheme="minorHAnsi" w:cstheme="minorHAnsi"/>
          <w:sz w:val="22"/>
        </w:rPr>
        <w:t xml:space="preserve"> (dále jen „Dodavatel“)</w:t>
      </w:r>
    </w:p>
    <w:p w14:paraId="6F58EE20" w14:textId="77777777" w:rsidR="00217449" w:rsidRPr="00795A4F" w:rsidRDefault="00217449" w:rsidP="00217449">
      <w:pPr>
        <w:pStyle w:val="Bezmezer"/>
        <w:rPr>
          <w:rFonts w:asciiTheme="minorHAnsi" w:hAnsiTheme="minorHAnsi" w:cstheme="minorHAnsi"/>
          <w:sz w:val="22"/>
        </w:rPr>
      </w:pPr>
    </w:p>
    <w:p w14:paraId="41B4414E" w14:textId="43142173" w:rsidR="00217449" w:rsidRPr="00795A4F" w:rsidRDefault="00217449" w:rsidP="00795A4F">
      <w:pPr>
        <w:pStyle w:val="Bezmezer"/>
        <w:spacing w:line="276" w:lineRule="auto"/>
        <w:jc w:val="both"/>
        <w:rPr>
          <w:rFonts w:asciiTheme="minorHAnsi" w:hAnsiTheme="minorHAnsi" w:cstheme="minorHAnsi"/>
          <w:b/>
          <w:sz w:val="22"/>
        </w:rPr>
      </w:pPr>
      <w:r w:rsidRPr="00795A4F">
        <w:rPr>
          <w:rFonts w:asciiTheme="minorHAnsi" w:hAnsiTheme="minorHAnsi" w:cstheme="minorHAnsi"/>
          <w:sz w:val="22"/>
        </w:rPr>
        <w:t xml:space="preserve">uzavírají níže uvedeného dne, měsíce a roku podle příslušných ustanovení zákona č. 89/2012 Sb., občanský zákoník, ve znění pozdějších předpisů (dále jen „NOZ“), zejména § 2085 a násl. a 2586 a násl. Občanského zákoníku, tuto Smlouvu o dodávce hardware a </w:t>
      </w:r>
      <w:r w:rsidR="00795A4F">
        <w:rPr>
          <w:rFonts w:asciiTheme="minorHAnsi" w:hAnsiTheme="minorHAnsi" w:cstheme="minorHAnsi"/>
          <w:sz w:val="22"/>
        </w:rPr>
        <w:t xml:space="preserve">software a </w:t>
      </w:r>
      <w:r w:rsidRPr="00795A4F">
        <w:rPr>
          <w:rFonts w:asciiTheme="minorHAnsi" w:hAnsiTheme="minorHAnsi" w:cstheme="minorHAnsi"/>
          <w:sz w:val="22"/>
        </w:rPr>
        <w:t>poskytnutí souvisejících služeb (dále jen „Smlouva“).</w:t>
      </w:r>
    </w:p>
    <w:p w14:paraId="3B3A1498" w14:textId="77777777" w:rsidR="00217449" w:rsidRPr="00795A4F" w:rsidRDefault="00217449" w:rsidP="00217449">
      <w:pPr>
        <w:pStyle w:val="Bezmezer"/>
        <w:spacing w:line="276" w:lineRule="auto"/>
        <w:rPr>
          <w:rFonts w:asciiTheme="minorHAnsi" w:hAnsiTheme="minorHAnsi" w:cstheme="minorHAnsi"/>
          <w:sz w:val="22"/>
        </w:rPr>
      </w:pPr>
    </w:p>
    <w:p w14:paraId="3E34DB18" w14:textId="77777777" w:rsidR="00217449" w:rsidRPr="00795A4F" w:rsidRDefault="00217449" w:rsidP="00217449">
      <w:pPr>
        <w:pStyle w:val="Odstavecseseznamem"/>
        <w:numPr>
          <w:ilvl w:val="0"/>
          <w:numId w:val="14"/>
        </w:numPr>
        <w:autoSpaceDE w:val="0"/>
        <w:autoSpaceDN w:val="0"/>
        <w:spacing w:after="60" w:line="240" w:lineRule="auto"/>
        <w:ind w:left="0" w:firstLine="567"/>
        <w:contextualSpacing w:val="0"/>
        <w:jc w:val="center"/>
        <w:rPr>
          <w:rFonts w:asciiTheme="minorHAnsi" w:hAnsiTheme="minorHAnsi" w:cstheme="minorHAnsi"/>
          <w:b/>
        </w:rPr>
      </w:pPr>
      <w:r w:rsidRPr="00795A4F">
        <w:rPr>
          <w:rFonts w:asciiTheme="minorHAnsi" w:hAnsiTheme="minorHAnsi" w:cstheme="minorHAnsi"/>
          <w:b/>
        </w:rPr>
        <w:t>Preambule</w:t>
      </w:r>
    </w:p>
    <w:p w14:paraId="1EDDA221" w14:textId="13729E57" w:rsidR="00E6610C" w:rsidRDefault="00217449" w:rsidP="00E6610C">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E6610C">
        <w:rPr>
          <w:rFonts w:asciiTheme="minorHAnsi" w:hAnsiTheme="minorHAnsi" w:cstheme="minorHAnsi"/>
        </w:rPr>
        <w:t xml:space="preserve">Tato smlouva se uzavírá v souladu se zadávací dokumentací Objednatele, a to na základě výsledku </w:t>
      </w:r>
      <w:r w:rsidR="00795A4F" w:rsidRPr="00E6610C">
        <w:rPr>
          <w:rFonts w:asciiTheme="minorHAnsi" w:hAnsiTheme="minorHAnsi" w:cstheme="minorHAnsi"/>
        </w:rPr>
        <w:t xml:space="preserve">nadlimitní </w:t>
      </w:r>
      <w:r w:rsidRPr="00E6610C">
        <w:rPr>
          <w:rFonts w:asciiTheme="minorHAnsi" w:hAnsiTheme="minorHAnsi" w:cstheme="minorHAnsi"/>
        </w:rPr>
        <w:t>veřejné zakázky na dodávky s názvem: „</w:t>
      </w:r>
      <w:r w:rsidR="00795A4F" w:rsidRPr="00E6610C">
        <w:rPr>
          <w:rFonts w:asciiTheme="minorHAnsi" w:hAnsiTheme="minorHAnsi" w:cstheme="minorHAnsi"/>
        </w:rPr>
        <w:t xml:space="preserve">Dodávka HW zařízení a SW aplikací – Městský úřad </w:t>
      </w:r>
      <w:r w:rsidR="00967809">
        <w:rPr>
          <w:rFonts w:asciiTheme="minorHAnsi" w:hAnsiTheme="minorHAnsi" w:cstheme="minorHAnsi"/>
        </w:rPr>
        <w:t>Náchod</w:t>
      </w:r>
      <w:r w:rsidRPr="00E6610C">
        <w:rPr>
          <w:rFonts w:asciiTheme="minorHAnsi" w:hAnsiTheme="minorHAnsi" w:cstheme="minorHAnsi"/>
        </w:rPr>
        <w:t xml:space="preserve">“ (dále jen „Veřejná zakázka“) a dále v souladu s cenovou nabídkou, kterou dodavatel vložil do své nabídky v rámci Veřejné zakázky. Tato cenová nabídka tvoří přílohu č. 1 této smlouvy, jako její nedílnou součást. Dodavatel prohlašuje, že je držitelem všech potřebných oprávnění a povolení k realizaci předmětu Veřejné zakázky a že disponuje </w:t>
      </w:r>
      <w:r w:rsidRPr="00E6610C">
        <w:rPr>
          <w:rFonts w:asciiTheme="minorHAnsi" w:hAnsiTheme="minorHAnsi" w:cstheme="minorHAnsi"/>
        </w:rPr>
        <w:lastRenderedPageBreak/>
        <w:t>vybavením, zkušenostmi a schopnostmi potřebnými k včasné a řádné realizaci předmětu této smlouvy</w:t>
      </w:r>
      <w:r w:rsidR="00E6610C">
        <w:rPr>
          <w:rFonts w:asciiTheme="minorHAnsi" w:hAnsiTheme="minorHAnsi" w:cstheme="minorHAnsi"/>
        </w:rPr>
        <w:t>.</w:t>
      </w:r>
    </w:p>
    <w:p w14:paraId="134CC303" w14:textId="0497E4D2" w:rsidR="00E6610C" w:rsidRDefault="00303953" w:rsidP="00E6610C">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E6610C">
        <w:rPr>
          <w:rFonts w:asciiTheme="minorHAnsi" w:hAnsiTheme="minorHAnsi" w:cstheme="minorHAnsi"/>
        </w:rPr>
        <w:t>Smlouvou je realizován projekt Objednatele „</w:t>
      </w:r>
      <w:r w:rsidR="0060595C" w:rsidRPr="0060595C">
        <w:rPr>
          <w:rFonts w:asciiTheme="minorHAnsi" w:hAnsiTheme="minorHAnsi" w:cstheme="minorHAnsi"/>
        </w:rPr>
        <w:t xml:space="preserve">Rozvoj kybernetické bezpečnosti města </w:t>
      </w:r>
      <w:proofErr w:type="spellStart"/>
      <w:r w:rsidR="0060595C" w:rsidRPr="0060595C">
        <w:rPr>
          <w:rFonts w:asciiTheme="minorHAnsi" w:hAnsiTheme="minorHAnsi" w:cstheme="minorHAnsi"/>
        </w:rPr>
        <w:t>Náchoda</w:t>
      </w:r>
      <w:proofErr w:type="spellEnd"/>
      <w:r w:rsidRPr="00E6610C">
        <w:rPr>
          <w:rFonts w:asciiTheme="minorHAnsi" w:hAnsiTheme="minorHAnsi" w:cstheme="minorHAnsi"/>
        </w:rPr>
        <w:t xml:space="preserve">“, </w:t>
      </w:r>
      <w:proofErr w:type="spellStart"/>
      <w:r w:rsidRPr="00E6610C">
        <w:rPr>
          <w:rFonts w:asciiTheme="minorHAnsi" w:hAnsiTheme="minorHAnsi" w:cstheme="minorHAnsi"/>
        </w:rPr>
        <w:t>reg</w:t>
      </w:r>
      <w:proofErr w:type="spellEnd"/>
      <w:r w:rsidRPr="00E6610C">
        <w:rPr>
          <w:rFonts w:asciiTheme="minorHAnsi" w:hAnsiTheme="minorHAnsi" w:cstheme="minorHAnsi"/>
        </w:rPr>
        <w:t xml:space="preserve">. </w:t>
      </w:r>
      <w:proofErr w:type="gramStart"/>
      <w:r w:rsidRPr="00E6610C">
        <w:rPr>
          <w:rFonts w:asciiTheme="minorHAnsi" w:hAnsiTheme="minorHAnsi" w:cstheme="minorHAnsi"/>
        </w:rPr>
        <w:t>č.</w:t>
      </w:r>
      <w:proofErr w:type="gramEnd"/>
      <w:r w:rsidRPr="00E6610C">
        <w:rPr>
          <w:rFonts w:asciiTheme="minorHAnsi" w:hAnsiTheme="minorHAnsi" w:cstheme="minorHAnsi"/>
        </w:rPr>
        <w:t xml:space="preserve"> </w:t>
      </w:r>
      <w:r w:rsidR="0060595C" w:rsidRPr="0060595C">
        <w:rPr>
          <w:rFonts w:asciiTheme="minorHAnsi" w:hAnsiTheme="minorHAnsi" w:cstheme="minorHAnsi"/>
        </w:rPr>
        <w:t>CZ.31.2.0/0.0/0.0/23_093/0008368</w:t>
      </w:r>
      <w:r w:rsidR="005B2A80">
        <w:rPr>
          <w:rFonts w:asciiTheme="minorHAnsi" w:hAnsiTheme="minorHAnsi" w:cstheme="minorHAnsi"/>
        </w:rPr>
        <w:t xml:space="preserve"> </w:t>
      </w:r>
      <w:r w:rsidR="005B2A80" w:rsidRPr="00E6610C">
        <w:rPr>
          <w:rFonts w:asciiTheme="minorHAnsi" w:hAnsiTheme="minorHAnsi" w:cstheme="minorHAnsi"/>
        </w:rPr>
        <w:t>(dále jen "Projekt")</w:t>
      </w:r>
      <w:r w:rsidRPr="00E6610C">
        <w:rPr>
          <w:rFonts w:asciiTheme="minorHAnsi" w:hAnsiTheme="minorHAnsi" w:cstheme="minorHAnsi"/>
        </w:rPr>
        <w:t>, spolufinancovan</w:t>
      </w:r>
      <w:r w:rsidR="00415495">
        <w:rPr>
          <w:rFonts w:asciiTheme="minorHAnsi" w:hAnsiTheme="minorHAnsi" w:cstheme="minorHAnsi"/>
        </w:rPr>
        <w:t>ý</w:t>
      </w:r>
      <w:r w:rsidRPr="00E6610C">
        <w:rPr>
          <w:rFonts w:asciiTheme="minorHAnsi" w:hAnsiTheme="minorHAnsi" w:cstheme="minorHAnsi"/>
        </w:rPr>
        <w:t xml:space="preserve"> ze strukturálních fondů EU prostřednictvím Národního plánu obnovy (NPO), výzva č. 41 (Výzva č. 41 - Kybernetická bezpečnost - obce) (dále jen "Program").</w:t>
      </w:r>
    </w:p>
    <w:p w14:paraId="217AA070" w14:textId="77777777" w:rsidR="00E6610C" w:rsidRDefault="00303953" w:rsidP="00E6610C">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E6610C">
        <w:rPr>
          <w:rFonts w:asciiTheme="minorHAnsi" w:hAnsiTheme="minorHAnsi" w:cstheme="minorHAnsi"/>
        </w:rPr>
        <w:t xml:space="preserve">Podmínky čerpání dotace upravují pravidla pro žadatele a příjemce podpory v NPO, aktuálně účinná verze dostupná na: </w:t>
      </w:r>
      <w:r w:rsidRPr="00E6610C">
        <w:rPr>
          <w:rFonts w:asciiTheme="minorHAnsi" w:hAnsiTheme="minorHAnsi" w:cstheme="minorHAnsi"/>
          <w:i/>
          <w:iCs/>
        </w:rPr>
        <w:t>https://www.mvcr.cz/npo/narodni-plan-obnovy-web-dokumenty.aspx</w:t>
      </w:r>
      <w:r w:rsidRPr="00E6610C">
        <w:rPr>
          <w:rFonts w:asciiTheme="minorHAnsi" w:hAnsiTheme="minorHAnsi" w:cstheme="minorHAnsi"/>
        </w:rPr>
        <w:t xml:space="preserve"> (dále jen „Dotační pravidla“).</w:t>
      </w:r>
    </w:p>
    <w:p w14:paraId="48468FE3" w14:textId="59941872" w:rsidR="00303953" w:rsidRPr="00E6610C" w:rsidRDefault="00303953" w:rsidP="00E6610C">
      <w:pPr>
        <w:pStyle w:val="Odstavecseseznamem"/>
        <w:numPr>
          <w:ilvl w:val="1"/>
          <w:numId w:val="14"/>
        </w:numPr>
        <w:autoSpaceDE w:val="0"/>
        <w:autoSpaceDN w:val="0"/>
        <w:spacing w:after="120" w:line="240" w:lineRule="auto"/>
        <w:ind w:left="567" w:hanging="567"/>
        <w:jc w:val="both"/>
        <w:rPr>
          <w:rFonts w:asciiTheme="minorHAnsi" w:hAnsiTheme="minorHAnsi" w:cstheme="minorHAnsi"/>
        </w:rPr>
      </w:pPr>
      <w:r w:rsidRPr="00E6610C">
        <w:rPr>
          <w:rFonts w:asciiTheme="minorHAnsi" w:hAnsiTheme="minorHAnsi" w:cstheme="minorHAnsi"/>
        </w:rPr>
        <w:t xml:space="preserve">Dodavatel byl Objednatelem výslovně upozorněn na to, že pro čerpání dotace Objednatelem k úhradě ceny dle této smlouvy je nutné splnit zejména následující povinnosti: </w:t>
      </w:r>
    </w:p>
    <w:p w14:paraId="560ADC05" w14:textId="77777777" w:rsidR="00303953" w:rsidRPr="00303953" w:rsidRDefault="00303953" w:rsidP="00303953">
      <w:pPr>
        <w:pStyle w:val="Odstavecseseznamem"/>
        <w:spacing w:after="120"/>
        <w:ind w:left="872"/>
        <w:jc w:val="both"/>
        <w:rPr>
          <w:rFonts w:asciiTheme="minorHAnsi" w:hAnsiTheme="minorHAnsi" w:cstheme="minorHAnsi"/>
        </w:rPr>
      </w:pPr>
      <w:r w:rsidRPr="00303953">
        <w:rPr>
          <w:rFonts w:asciiTheme="minorHAnsi" w:hAnsiTheme="minorHAnsi" w:cstheme="minorHAnsi"/>
        </w:rPr>
        <w:t>• dodržet způsob fakturace sjednaný touto smlouvou,</w:t>
      </w:r>
    </w:p>
    <w:p w14:paraId="79A77C83" w14:textId="77777777" w:rsidR="00303953" w:rsidRPr="00303953" w:rsidRDefault="00303953" w:rsidP="00303953">
      <w:pPr>
        <w:pStyle w:val="Odstavecseseznamem"/>
        <w:spacing w:after="120"/>
        <w:ind w:left="873"/>
        <w:contextualSpacing w:val="0"/>
        <w:jc w:val="both"/>
        <w:rPr>
          <w:rFonts w:asciiTheme="minorHAnsi" w:hAnsiTheme="minorHAnsi" w:cstheme="minorHAnsi"/>
        </w:rPr>
      </w:pPr>
      <w:r w:rsidRPr="00303953">
        <w:rPr>
          <w:rFonts w:asciiTheme="minorHAnsi" w:hAnsiTheme="minorHAnsi" w:cstheme="minorHAnsi"/>
        </w:rPr>
        <w:t xml:space="preserve">• dodržet sjednaný termín předání a převzetí předmětu plnění této smlouvy.   </w:t>
      </w:r>
    </w:p>
    <w:p w14:paraId="23A9D730" w14:textId="77777777" w:rsidR="00E6610C" w:rsidRDefault="00303953"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prohlašuje, že byl s Dotačními pravidly před podpisem Smlouvy seznámen. Dodavatel se zavazuje postupovat při plnění Smlouvy tak, aby objednatel Dotační pravidla mohl dodržet. Dodavatel bere na vědomí, že nedodržení jakékoli z výše uvedených povinností může ohrozit a/nebo znemožnit čerpání dotace Objednatelem a/nebo Objednatel bude povinen již poskytnutou dotaci či její část vrátit a dále zaplatit sankce v podobě úroku z prodlení či jiné sankce, a to i nad rámec části ceny dle této smlouvy hrazené z dotace. </w:t>
      </w:r>
    </w:p>
    <w:p w14:paraId="3AD68A15" w14:textId="77777777" w:rsidR="00E6610C" w:rsidRDefault="00303953"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Pokud dojde pro porušení jakékoli z povinností zhotovitele sjednaných touto smlouvou z důvodu přičitatelného zhotoviteli k některému z důsledků popsaných v předchozí větě, zavazuje se zhotovitel uhradit objednateli veškeré újmy, zejména zaplatit neposkytnutou dotaci, její část či vrácenou dotaci či její část a náklady vynaložené na projektového manažera, které objednateli v důsledku porušení povinností dodavatele vzniknou.</w:t>
      </w:r>
    </w:p>
    <w:p w14:paraId="567AB260" w14:textId="77777777" w:rsidR="00E6610C" w:rsidRPr="00E6610C" w:rsidRDefault="00303953"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prohlašuje, že </w:t>
      </w:r>
      <w:r w:rsidRPr="00E6610C">
        <w:rPr>
          <w:rFonts w:asciiTheme="minorHAnsi" w:hAnsiTheme="minorHAnsi" w:cstheme="minorHAnsi"/>
          <w:color w:val="000000"/>
        </w:rPr>
        <w:t>je přímo či prostřednictvím svých poddodavatelů držitelem všech potřebných oprávnění k provedení díla a že disponuje vybavením, zkušenostmi a schopnostmi potřebnými k včasnému a řádnému plnění Smlouvy.</w:t>
      </w:r>
    </w:p>
    <w:p w14:paraId="0B0EAFCA" w14:textId="77777777"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dále prohlašuje, že před podáním nabídky na plnění Veřejné zakázky realizované touto smlouvou prověřil, že předložené podklady týkající se předmětu smlouvy nemají zjevné vady a nedostatky, neobsahují nevhodná řešení, materiály a technologie, a že předmět smlouvy dle čl. II. této smlouvy lze realizovat za smluvní cenu uvedenou v článku IV. této smlouvy. </w:t>
      </w:r>
    </w:p>
    <w:p w14:paraId="3060835A" w14:textId="65475BB0"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Dodavatel rovněž prohlašuje, že se před uzavřením této smlouvy v plném rozsahu seznámil s místními podmínkami v místě dodání zboží, zejména se stávajícím rozmístěním elektrorozvodů a datových rozvodů pro napojení dodávaných zařízení v budově, kde j</w:t>
      </w:r>
      <w:r w:rsidR="00415495">
        <w:rPr>
          <w:rFonts w:asciiTheme="minorHAnsi" w:hAnsiTheme="minorHAnsi" w:cstheme="minorHAnsi"/>
        </w:rPr>
        <w:t>e</w:t>
      </w:r>
      <w:r w:rsidRPr="00E6610C">
        <w:rPr>
          <w:rFonts w:asciiTheme="minorHAnsi" w:hAnsiTheme="minorHAnsi" w:cstheme="minorHAnsi"/>
        </w:rPr>
        <w:t xml:space="preserve"> umístěno technologické centrum Objednatele, že toto rozmístění shledává pro plnění této smlouvy zcela vyhovujícím a že jsou mu známy veškeré technické, kvalitativní a jiné podmínky nezbytné k dodání zboží a má všechna potřebná oprávnění nezbytná k provedení a dodání díla.</w:t>
      </w:r>
    </w:p>
    <w:p w14:paraId="3B632DFE" w14:textId="77777777"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Objednatel provozuje pro své vlastní potřeby technologické centrum a potřebuje jej modernizovat</w:t>
      </w:r>
      <w:r w:rsidR="00795A4F" w:rsidRPr="00E6610C">
        <w:rPr>
          <w:rFonts w:asciiTheme="minorHAnsi" w:hAnsiTheme="minorHAnsi" w:cstheme="minorHAnsi"/>
        </w:rPr>
        <w:t xml:space="preserve"> v rámci zajištění potřebné úrovně kybernetické bezpečnosti na úrovni požadavků, vyplývající z </w:t>
      </w:r>
      <w:proofErr w:type="spellStart"/>
      <w:r w:rsidR="00795A4F" w:rsidRPr="00E6610C">
        <w:rPr>
          <w:rFonts w:asciiTheme="minorHAnsi" w:hAnsiTheme="minorHAnsi" w:cstheme="minorHAnsi"/>
        </w:rPr>
        <w:t>ust</w:t>
      </w:r>
      <w:proofErr w:type="spellEnd"/>
      <w:r w:rsidR="00795A4F" w:rsidRPr="00E6610C">
        <w:rPr>
          <w:rFonts w:asciiTheme="minorHAnsi" w:hAnsiTheme="minorHAnsi" w:cstheme="minorHAnsi"/>
        </w:rPr>
        <w:t>. Vyhlášky č. 82/2018 Sb. (vyhláška o kybernetické bezpečnosti)</w:t>
      </w:r>
      <w:r w:rsidR="007B389C" w:rsidRPr="00E6610C">
        <w:rPr>
          <w:rFonts w:asciiTheme="minorHAnsi" w:hAnsiTheme="minorHAnsi" w:cstheme="minorHAnsi"/>
        </w:rPr>
        <w:t>, ve znění pozdějších předpisů (dále jen „Vyhláška“)</w:t>
      </w:r>
      <w:r w:rsidR="00795A4F" w:rsidRPr="00E6610C">
        <w:rPr>
          <w:rFonts w:asciiTheme="minorHAnsi" w:hAnsiTheme="minorHAnsi" w:cstheme="minorHAnsi"/>
        </w:rPr>
        <w:t>.</w:t>
      </w:r>
    </w:p>
    <w:p w14:paraId="7784C10F" w14:textId="5FADB268"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lastRenderedPageBreak/>
        <w:t>Dodavatel prohlašuje, že má přesné znalosti týkající se požadavků Objednatele na modernizaci tohoto technologického centra</w:t>
      </w:r>
      <w:r w:rsidR="00795A4F" w:rsidRPr="00E6610C">
        <w:rPr>
          <w:rFonts w:asciiTheme="minorHAnsi" w:hAnsiTheme="minorHAnsi" w:cstheme="minorHAnsi"/>
        </w:rPr>
        <w:t xml:space="preserve"> v</w:t>
      </w:r>
      <w:r w:rsidR="007B389C" w:rsidRPr="00E6610C">
        <w:rPr>
          <w:rFonts w:asciiTheme="minorHAnsi" w:hAnsiTheme="minorHAnsi" w:cstheme="minorHAnsi"/>
        </w:rPr>
        <w:t> požadavcích vyplývající z legislativy</w:t>
      </w:r>
      <w:r w:rsidR="00795A4F" w:rsidRPr="00E6610C">
        <w:rPr>
          <w:rFonts w:asciiTheme="minorHAnsi" w:hAnsiTheme="minorHAnsi" w:cstheme="minorHAnsi"/>
        </w:rPr>
        <w:t>, uvedené ve čl. 2.1</w:t>
      </w:r>
      <w:r w:rsidR="00E6610C">
        <w:rPr>
          <w:rFonts w:asciiTheme="minorHAnsi" w:hAnsiTheme="minorHAnsi" w:cstheme="minorHAnsi"/>
        </w:rPr>
        <w:t>0</w:t>
      </w:r>
      <w:r w:rsidR="00795A4F" w:rsidRPr="00E6610C">
        <w:rPr>
          <w:rFonts w:asciiTheme="minorHAnsi" w:hAnsiTheme="minorHAnsi" w:cstheme="minorHAnsi"/>
        </w:rPr>
        <w:t xml:space="preserve"> Smlouvy</w:t>
      </w:r>
      <w:r w:rsidRPr="00E6610C">
        <w:rPr>
          <w:rFonts w:asciiTheme="minorHAnsi" w:hAnsiTheme="minorHAnsi" w:cstheme="minorHAnsi"/>
        </w:rPr>
        <w:t>.</w:t>
      </w:r>
    </w:p>
    <w:p w14:paraId="1332DE5E" w14:textId="02CFEE20"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Dodavatel prohlašuje, že je mu znám stav výpočetní techniky v místě plnění, tj. že je možné stávající technologické centrum modernizovat za pomoci předmětu plnění této smlouvy a tento nový hardware a software lze u Objednatele implementovat a provozovat</w:t>
      </w:r>
      <w:r w:rsidR="00795A4F" w:rsidRPr="00E6610C">
        <w:rPr>
          <w:rFonts w:asciiTheme="minorHAnsi" w:hAnsiTheme="minorHAnsi" w:cstheme="minorHAnsi"/>
        </w:rPr>
        <w:t xml:space="preserve"> v souladu s legislativou, uvedenou ve čl. 2.1</w:t>
      </w:r>
      <w:r w:rsidR="00E6610C">
        <w:rPr>
          <w:rFonts w:asciiTheme="minorHAnsi" w:hAnsiTheme="minorHAnsi" w:cstheme="minorHAnsi"/>
        </w:rPr>
        <w:t>0</w:t>
      </w:r>
      <w:r w:rsidR="00795A4F" w:rsidRPr="00E6610C">
        <w:rPr>
          <w:rFonts w:asciiTheme="minorHAnsi" w:hAnsiTheme="minorHAnsi" w:cstheme="minorHAnsi"/>
        </w:rPr>
        <w:t xml:space="preserve"> Smlouvy</w:t>
      </w:r>
      <w:r w:rsidRPr="00E6610C">
        <w:rPr>
          <w:rFonts w:asciiTheme="minorHAnsi" w:hAnsiTheme="minorHAnsi" w:cstheme="minorHAnsi"/>
        </w:rPr>
        <w:t xml:space="preserve">. </w:t>
      </w:r>
    </w:p>
    <w:p w14:paraId="3651C1DD" w14:textId="5ADCAAF8" w:rsidR="00217449" w:rsidRPr="00E6610C" w:rsidRDefault="00217449" w:rsidP="00E6610C">
      <w:pPr>
        <w:pStyle w:val="Odstavecseseznamem"/>
        <w:numPr>
          <w:ilvl w:val="1"/>
          <w:numId w:val="14"/>
        </w:numPr>
        <w:spacing w:after="120"/>
        <w:ind w:left="567" w:hanging="567"/>
        <w:jc w:val="both"/>
        <w:rPr>
          <w:rFonts w:asciiTheme="minorHAnsi" w:hAnsiTheme="minorHAnsi" w:cstheme="minorHAnsi"/>
        </w:rPr>
      </w:pPr>
      <w:r w:rsidRPr="00E6610C">
        <w:rPr>
          <w:rFonts w:asciiTheme="minorHAnsi" w:hAnsiTheme="minorHAnsi" w:cstheme="minorHAnsi"/>
        </w:rPr>
        <w:t>Objednatel přijímá proto nabídku dodavatele na dodávku a implementaci nového hardware</w:t>
      </w:r>
      <w:r w:rsidR="00795A4F" w:rsidRPr="00E6610C">
        <w:rPr>
          <w:rFonts w:asciiTheme="minorHAnsi" w:hAnsiTheme="minorHAnsi" w:cstheme="minorHAnsi"/>
        </w:rPr>
        <w:t xml:space="preserve"> a software</w:t>
      </w:r>
      <w:r w:rsidRPr="00E6610C">
        <w:rPr>
          <w:rFonts w:asciiTheme="minorHAnsi" w:hAnsiTheme="minorHAnsi" w:cstheme="minorHAnsi"/>
        </w:rPr>
        <w:t>, a to včetně dodání potřebných licencí</w:t>
      </w:r>
      <w:r w:rsidR="00795A4F" w:rsidRPr="00E6610C">
        <w:rPr>
          <w:rFonts w:asciiTheme="minorHAnsi" w:hAnsiTheme="minorHAnsi" w:cstheme="minorHAnsi"/>
        </w:rPr>
        <w:t xml:space="preserve">, které zajistí požadavek Objednatele na zajištění </w:t>
      </w:r>
      <w:r w:rsidR="007B389C" w:rsidRPr="00E6610C">
        <w:rPr>
          <w:rFonts w:asciiTheme="minorHAnsi" w:hAnsiTheme="minorHAnsi" w:cstheme="minorHAnsi"/>
        </w:rPr>
        <w:t>kybernetické ochrany dle legislativy, uvedené ve čl. 2.1</w:t>
      </w:r>
      <w:r w:rsidR="00E6610C">
        <w:rPr>
          <w:rFonts w:asciiTheme="minorHAnsi" w:hAnsiTheme="minorHAnsi" w:cstheme="minorHAnsi"/>
        </w:rPr>
        <w:t>0</w:t>
      </w:r>
      <w:r w:rsidRPr="00E6610C">
        <w:rPr>
          <w:rFonts w:asciiTheme="minorHAnsi" w:hAnsiTheme="minorHAnsi" w:cstheme="minorHAnsi"/>
        </w:rPr>
        <w:t>.</w:t>
      </w:r>
    </w:p>
    <w:p w14:paraId="798717BE" w14:textId="77777777" w:rsidR="00217449" w:rsidRPr="00795A4F" w:rsidRDefault="00217449" w:rsidP="00217449">
      <w:pPr>
        <w:spacing w:after="0"/>
        <w:jc w:val="both"/>
        <w:rPr>
          <w:rFonts w:asciiTheme="minorHAnsi" w:hAnsiTheme="minorHAnsi" w:cstheme="minorHAnsi"/>
        </w:rPr>
      </w:pPr>
    </w:p>
    <w:p w14:paraId="4EA6D9C5" w14:textId="33B30D8A" w:rsidR="00217449" w:rsidRPr="00D35A04" w:rsidRDefault="00217449" w:rsidP="00D35A04">
      <w:pPr>
        <w:pStyle w:val="Odstavecseseznamem"/>
        <w:numPr>
          <w:ilvl w:val="0"/>
          <w:numId w:val="14"/>
        </w:numPr>
        <w:autoSpaceDE w:val="0"/>
        <w:autoSpaceDN w:val="0"/>
        <w:spacing w:after="60" w:line="240" w:lineRule="auto"/>
        <w:jc w:val="center"/>
        <w:rPr>
          <w:rFonts w:asciiTheme="minorHAnsi" w:hAnsiTheme="minorHAnsi" w:cstheme="minorHAnsi"/>
          <w:b/>
        </w:rPr>
      </w:pPr>
      <w:r w:rsidRPr="00D35A04">
        <w:rPr>
          <w:rFonts w:asciiTheme="minorHAnsi" w:hAnsiTheme="minorHAnsi" w:cstheme="minorHAnsi"/>
          <w:b/>
        </w:rPr>
        <w:t>Předmět smlouvy</w:t>
      </w:r>
    </w:p>
    <w:p w14:paraId="71FD3D3F" w14:textId="48D736EF"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Předmětem této smlouvy je závazek dodavatele dodat Objednateli </w:t>
      </w:r>
      <w:r w:rsidRPr="00795A4F">
        <w:rPr>
          <w:rFonts w:asciiTheme="minorHAnsi" w:hAnsiTheme="minorHAnsi" w:cstheme="minorHAnsi"/>
          <w:b/>
          <w:sz w:val="22"/>
        </w:rPr>
        <w:t xml:space="preserve">nový hardware </w:t>
      </w:r>
      <w:r w:rsidR="007B389C">
        <w:rPr>
          <w:rFonts w:asciiTheme="minorHAnsi" w:hAnsiTheme="minorHAnsi" w:cstheme="minorHAnsi"/>
          <w:b/>
          <w:sz w:val="22"/>
        </w:rPr>
        <w:t xml:space="preserve">a software </w:t>
      </w:r>
      <w:r w:rsidRPr="00795A4F">
        <w:rPr>
          <w:rFonts w:asciiTheme="minorHAnsi" w:hAnsiTheme="minorHAnsi" w:cstheme="minorHAnsi"/>
          <w:sz w:val="22"/>
        </w:rPr>
        <w:t xml:space="preserve">podrobně specifikovaný v Příloze č. 1 této smlouvy (dále jen „Zařízení“), převést na Objednatele vlastnické právo k Zařízení a závazek Objednatele zaplatit dodavateli za řádně a včas dodané Zařízení kupní cenu. </w:t>
      </w:r>
    </w:p>
    <w:p w14:paraId="1B237C32" w14:textId="7777777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Součástí plnění předmětu Smlouvy (dále jen „Plnění“) dodavatele a sjednané ceny za Zařízení je zejména, nikoli však výlučně:</w:t>
      </w:r>
    </w:p>
    <w:p w14:paraId="3B6049A1"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Doprava Zařízení do místa plnění, jeho vybalení a kontrola.</w:t>
      </w:r>
    </w:p>
    <w:p w14:paraId="77F5798E"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Instalace, implementace a konfigurace Zařízení v místě plnění a uvedení Zařízení do plného provozu, jež zahrnuje jeho odzkoušení a ověření správné funkce, případně jeho seřízení a provedení dalších úkonů nutných pro to, aby Zařízení mohlo plnit sjednaný či obvyklý účel.</w:t>
      </w:r>
    </w:p>
    <w:p w14:paraId="1F453526"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Dodání potřebného příslušenství Zařízení specifikovaného v Příloze č. 1 této smlouvy.</w:t>
      </w:r>
    </w:p>
    <w:p w14:paraId="3D14B052" w14:textId="37F53EA9"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 xml:space="preserve">Dodání technické dokumentace, zejména návodů k obsluze a údržbě </w:t>
      </w:r>
      <w:r w:rsidR="00E6610C" w:rsidRPr="00E6610C">
        <w:rPr>
          <w:rFonts w:asciiTheme="minorHAnsi" w:hAnsiTheme="minorHAnsi" w:cstheme="minorHAnsi"/>
          <w:sz w:val="22"/>
        </w:rPr>
        <w:t>anglickém jazyce (případně i českém, bude-li oficiálně k dispozici)</w:t>
      </w:r>
      <w:r w:rsidRPr="00795A4F">
        <w:rPr>
          <w:rFonts w:asciiTheme="minorHAnsi" w:hAnsiTheme="minorHAnsi" w:cstheme="minorHAnsi"/>
          <w:sz w:val="22"/>
        </w:rPr>
        <w:t>, v rozsahu a provedení, které umožní bezproblémovou obsluhu Zařízení a uvedení do provozu, trvalý provoz a jeho údržbu.</w:t>
      </w:r>
    </w:p>
    <w:p w14:paraId="5DBD187F"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 xml:space="preserve">Poskytnutí všech informací Objednateli, které se vztahují k dodanému Zařízení </w:t>
      </w:r>
      <w:r w:rsidRPr="00795A4F">
        <w:rPr>
          <w:rFonts w:asciiTheme="minorHAnsi" w:hAnsiTheme="minorHAnsi" w:cstheme="minorHAnsi"/>
          <w:sz w:val="22"/>
        </w:rPr>
        <w:br/>
        <w:t>a všem jeho komponentům.</w:t>
      </w:r>
    </w:p>
    <w:p w14:paraId="3A61B0C1" w14:textId="3B976A4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 xml:space="preserve">Zaškolení </w:t>
      </w:r>
      <w:r w:rsidR="00E6610C">
        <w:rPr>
          <w:rFonts w:asciiTheme="minorHAnsi" w:hAnsiTheme="minorHAnsi" w:cstheme="minorHAnsi"/>
          <w:sz w:val="22"/>
        </w:rPr>
        <w:t>2</w:t>
      </w:r>
      <w:r w:rsidRPr="00795A4F">
        <w:rPr>
          <w:rFonts w:asciiTheme="minorHAnsi" w:hAnsiTheme="minorHAnsi" w:cstheme="minorHAnsi"/>
          <w:sz w:val="22"/>
        </w:rPr>
        <w:t xml:space="preserve"> zaměstnanc</w:t>
      </w:r>
      <w:r w:rsidR="00E6610C">
        <w:rPr>
          <w:rFonts w:asciiTheme="minorHAnsi" w:hAnsiTheme="minorHAnsi" w:cstheme="minorHAnsi"/>
          <w:sz w:val="22"/>
        </w:rPr>
        <w:t>ů</w:t>
      </w:r>
      <w:r w:rsidRPr="00795A4F">
        <w:rPr>
          <w:rFonts w:asciiTheme="minorHAnsi" w:hAnsiTheme="minorHAnsi" w:cstheme="minorHAnsi"/>
          <w:sz w:val="22"/>
        </w:rPr>
        <w:t xml:space="preserve"> Objednatele v obsluze a údržbě Zařízení v rozsahu </w:t>
      </w:r>
      <w:r w:rsidR="007B389C">
        <w:rPr>
          <w:rFonts w:asciiTheme="minorHAnsi" w:hAnsiTheme="minorHAnsi" w:cstheme="minorHAnsi"/>
          <w:sz w:val="22"/>
        </w:rPr>
        <w:t xml:space="preserve">16 pracovních </w:t>
      </w:r>
      <w:r w:rsidRPr="00795A4F">
        <w:rPr>
          <w:rFonts w:asciiTheme="minorHAnsi" w:hAnsiTheme="minorHAnsi" w:cstheme="minorHAnsi"/>
          <w:sz w:val="22"/>
        </w:rPr>
        <w:t>hodin na dodaném Zařízení v místě plnění.</w:t>
      </w:r>
    </w:p>
    <w:p w14:paraId="50C6B62D" w14:textId="2B676CD6" w:rsidR="00217449" w:rsidRPr="00795A4F" w:rsidRDefault="00217449" w:rsidP="00217449">
      <w:pPr>
        <w:pStyle w:val="Bezmezer"/>
        <w:numPr>
          <w:ilvl w:val="0"/>
          <w:numId w:val="7"/>
        </w:numPr>
        <w:spacing w:before="0" w:after="120" w:line="276" w:lineRule="auto"/>
        <w:ind w:left="1843" w:hanging="357"/>
        <w:jc w:val="both"/>
        <w:rPr>
          <w:rFonts w:asciiTheme="minorHAnsi" w:hAnsiTheme="minorHAnsi" w:cstheme="minorHAnsi"/>
          <w:sz w:val="22"/>
        </w:rPr>
      </w:pPr>
      <w:r w:rsidRPr="00795A4F">
        <w:rPr>
          <w:rFonts w:asciiTheme="minorHAnsi" w:hAnsiTheme="minorHAnsi" w:cstheme="minorHAnsi"/>
          <w:sz w:val="22"/>
        </w:rPr>
        <w:t>Poskytnutí dalších shora výslovně nespecifikovaných dodávek a činností, kter</w:t>
      </w:r>
      <w:r w:rsidR="00415495">
        <w:rPr>
          <w:rFonts w:asciiTheme="minorHAnsi" w:hAnsiTheme="minorHAnsi" w:cstheme="minorHAnsi"/>
          <w:sz w:val="22"/>
        </w:rPr>
        <w:t>é</w:t>
      </w:r>
      <w:r w:rsidRPr="00795A4F">
        <w:rPr>
          <w:rFonts w:asciiTheme="minorHAnsi" w:hAnsiTheme="minorHAnsi" w:cstheme="minorHAnsi"/>
          <w:sz w:val="22"/>
        </w:rPr>
        <w:t xml:space="preserve"> jsou však nezbytn</w:t>
      </w:r>
      <w:r w:rsidR="00415495">
        <w:rPr>
          <w:rFonts w:asciiTheme="minorHAnsi" w:hAnsiTheme="minorHAnsi" w:cstheme="minorHAnsi"/>
          <w:sz w:val="22"/>
        </w:rPr>
        <w:t>é</w:t>
      </w:r>
      <w:r w:rsidRPr="00795A4F">
        <w:rPr>
          <w:rFonts w:asciiTheme="minorHAnsi" w:hAnsiTheme="minorHAnsi" w:cstheme="minorHAnsi"/>
          <w:sz w:val="22"/>
        </w:rPr>
        <w:t xml:space="preserve"> pro řádnou a úplnou realizaci ostatních shora uvedených plnění.</w:t>
      </w:r>
    </w:p>
    <w:p w14:paraId="7247C2EC" w14:textId="7777777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Objednatel se touto smlouvou zavazuje zaplatit dodavateli za řádně poskytnuté plnění cenu sjednanou níže v této smlouvě.</w:t>
      </w:r>
    </w:p>
    <w:p w14:paraId="460DCB20" w14:textId="1A0088C6" w:rsidR="00217449" w:rsidRPr="00795A4F" w:rsidRDefault="007B389C" w:rsidP="00D35A04">
      <w:pPr>
        <w:pStyle w:val="Bezmezer"/>
        <w:numPr>
          <w:ilvl w:val="1"/>
          <w:numId w:val="14"/>
        </w:numPr>
        <w:spacing w:before="0" w:after="120" w:line="276" w:lineRule="auto"/>
        <w:ind w:left="567" w:hanging="567"/>
        <w:jc w:val="both"/>
        <w:rPr>
          <w:rFonts w:asciiTheme="minorHAnsi" w:hAnsiTheme="minorHAnsi" w:cstheme="minorHAnsi"/>
          <w:sz w:val="22"/>
        </w:rPr>
      </w:pPr>
      <w:r>
        <w:rPr>
          <w:rFonts w:asciiTheme="minorHAnsi" w:hAnsiTheme="minorHAnsi" w:cstheme="minorHAnsi"/>
          <w:sz w:val="22"/>
        </w:rPr>
        <w:t xml:space="preserve">Z důvodu naplnění požadavků na zajištění kybernetické ochrany dle </w:t>
      </w:r>
      <w:proofErr w:type="spellStart"/>
      <w:r>
        <w:rPr>
          <w:rFonts w:asciiTheme="minorHAnsi" w:hAnsiTheme="minorHAnsi" w:cstheme="minorHAnsi"/>
          <w:sz w:val="22"/>
        </w:rPr>
        <w:t>ust</w:t>
      </w:r>
      <w:proofErr w:type="spellEnd"/>
      <w:r>
        <w:rPr>
          <w:rFonts w:asciiTheme="minorHAnsi" w:hAnsiTheme="minorHAnsi" w:cstheme="minorHAnsi"/>
          <w:sz w:val="22"/>
        </w:rPr>
        <w:t xml:space="preserve">. Vyhlášky </w:t>
      </w:r>
      <w:r w:rsidR="00217449" w:rsidRPr="00795A4F">
        <w:rPr>
          <w:rFonts w:asciiTheme="minorHAnsi" w:hAnsiTheme="minorHAnsi" w:cstheme="minorHAnsi"/>
          <w:sz w:val="22"/>
        </w:rPr>
        <w:t xml:space="preserve">Dodavatel zaručuje </w:t>
      </w:r>
      <w:r w:rsidR="00E6610C">
        <w:rPr>
          <w:rFonts w:asciiTheme="minorHAnsi" w:hAnsiTheme="minorHAnsi" w:cstheme="minorHAnsi"/>
          <w:sz w:val="22"/>
        </w:rPr>
        <w:t>O</w:t>
      </w:r>
      <w:r w:rsidR="00217449" w:rsidRPr="00795A4F">
        <w:rPr>
          <w:rFonts w:asciiTheme="minorHAnsi" w:hAnsiTheme="minorHAnsi" w:cstheme="minorHAnsi"/>
          <w:sz w:val="22"/>
        </w:rPr>
        <w:t xml:space="preserve">bjednateli, že Zařízení pochází z české distribuce a že v ČR je tak dostupný </w:t>
      </w:r>
      <w:r w:rsidR="00217449" w:rsidRPr="00795A4F">
        <w:rPr>
          <w:rFonts w:asciiTheme="minorHAnsi" w:hAnsiTheme="minorHAnsi" w:cstheme="minorHAnsi"/>
          <w:sz w:val="22"/>
        </w:rPr>
        <w:lastRenderedPageBreak/>
        <w:t xml:space="preserve">autorizovaný servis Zařízení. V rámci Plnění dodaná dokumentace musí být zpracována v dostatečné podrobnosti odpovídající jejímu účelu.  </w:t>
      </w:r>
    </w:p>
    <w:p w14:paraId="1A3659FA" w14:textId="3F18E2F4"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Dodané Plnění jako celek musí splňovat požadavky zák. č. 181/2014 Sb.</w:t>
      </w:r>
    </w:p>
    <w:p w14:paraId="32268D02" w14:textId="768BF551"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Vzhledem k tomu, že Zařízení má sloužit k modernizaci stávajícího hardware </w:t>
      </w:r>
      <w:r w:rsidR="007B389C">
        <w:rPr>
          <w:rFonts w:asciiTheme="minorHAnsi" w:hAnsiTheme="minorHAnsi" w:cstheme="minorHAnsi"/>
          <w:sz w:val="22"/>
        </w:rPr>
        <w:t xml:space="preserve">a software </w:t>
      </w:r>
      <w:r w:rsidRPr="00795A4F">
        <w:rPr>
          <w:rFonts w:asciiTheme="minorHAnsi" w:hAnsiTheme="minorHAnsi" w:cstheme="minorHAnsi"/>
          <w:sz w:val="22"/>
        </w:rPr>
        <w:t xml:space="preserve">prostředí Objednatele, je Dodavatel, z důvodů zpětné kompatibility a zachování stávajícího záručního krytí nebo podpory ze strany výrobců stávajícího hardware a </w:t>
      </w:r>
      <w:r w:rsidR="002C7762">
        <w:rPr>
          <w:rFonts w:asciiTheme="minorHAnsi" w:hAnsiTheme="minorHAnsi" w:cstheme="minorHAnsi"/>
          <w:sz w:val="22"/>
        </w:rPr>
        <w:t xml:space="preserve">software a </w:t>
      </w:r>
      <w:r w:rsidRPr="00795A4F">
        <w:rPr>
          <w:rFonts w:asciiTheme="minorHAnsi" w:hAnsiTheme="minorHAnsi" w:cstheme="minorHAnsi"/>
          <w:sz w:val="22"/>
        </w:rPr>
        <w:t>z důvod</w:t>
      </w:r>
      <w:r w:rsidR="000F03FF">
        <w:rPr>
          <w:rFonts w:asciiTheme="minorHAnsi" w:hAnsiTheme="minorHAnsi" w:cstheme="minorHAnsi"/>
          <w:sz w:val="22"/>
        </w:rPr>
        <w:t>u</w:t>
      </w:r>
      <w:r w:rsidRPr="00795A4F">
        <w:rPr>
          <w:rFonts w:asciiTheme="minorHAnsi" w:hAnsiTheme="minorHAnsi" w:cstheme="minorHAnsi"/>
          <w:sz w:val="22"/>
        </w:rPr>
        <w:t xml:space="preserve"> ochrany předchozích investic, povinen zaručit dodání pouze takového Zařízení, které bude plně akceptováno ze strany výrobců stávajícího hardware </w:t>
      </w:r>
      <w:r w:rsidR="007B389C">
        <w:rPr>
          <w:rFonts w:asciiTheme="minorHAnsi" w:hAnsiTheme="minorHAnsi" w:cstheme="minorHAnsi"/>
          <w:sz w:val="22"/>
        </w:rPr>
        <w:t xml:space="preserve">a software </w:t>
      </w:r>
      <w:r w:rsidRPr="00795A4F">
        <w:rPr>
          <w:rFonts w:asciiTheme="minorHAnsi" w:hAnsiTheme="minorHAnsi" w:cstheme="minorHAnsi"/>
          <w:sz w:val="22"/>
        </w:rPr>
        <w:t>Objednatele, tj. nedojde k omezení stávajících záruk, podpory nebo licenčních oprávnění.</w:t>
      </w:r>
    </w:p>
    <w:p w14:paraId="0BFC609E" w14:textId="7777777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Předmět díla je blíže popsán v zadávacích podmínkách Veřejné zakázky Objednatele. V případě rozporu mezi výkladem ustanovení této Smlouvy a zadávacích podmínek nebo v případě chybějících ustanovení této Smlouvy mají přednost zadávací podmínky, jejichž účel je i pro tuto Smlouvu určující.</w:t>
      </w:r>
    </w:p>
    <w:p w14:paraId="6C134D89" w14:textId="7777777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Dodavatel prohlašuje, že veškeré jeho plnění dodané podle této Smlouvy bude prosté právních vad a zavazuje se odškodnit v plné výši Objednatele v případě, že třetí osoba úspěšně uplatní jakýkoliv nárok plynoucí z právní vady poskytnutého plnění. V případě, že by nárok třetí osoby vzniklý v souvislosti s plněním Dodavatele podle této smlouvy, bez ohledu na jeho oprávněnost, vedl k dočasnému či trvalému soudnímu zákazu či omezení užívání výstupů Plnění či jeho části, zavazuje se Dodavatel zajistit náhradní řešení a minimalizovat dopady takovéto situace, a to bez dopadu na cenu plnění sjednanou podle této Smlouvy, přičemž současně nebudou dotčeny ani nároky Objednatele na náhradu škody.</w:t>
      </w:r>
    </w:p>
    <w:p w14:paraId="3B926D31" w14:textId="7777777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Dodavatel se zavazuje zabezpečit na svůj náklad a na své nebezpečí všechna související plnění a práce potřebné k včasnému a řádnému provedení díla.</w:t>
      </w:r>
    </w:p>
    <w:p w14:paraId="7B73C458" w14:textId="77777777" w:rsidR="00217449" w:rsidRPr="00795A4F" w:rsidRDefault="00217449" w:rsidP="00D35A04">
      <w:pPr>
        <w:pStyle w:val="Bezmezer"/>
        <w:numPr>
          <w:ilvl w:val="1"/>
          <w:numId w:val="14"/>
        </w:numPr>
        <w:spacing w:before="0" w:after="0" w:line="276" w:lineRule="auto"/>
        <w:ind w:left="567" w:hanging="567"/>
        <w:jc w:val="both"/>
        <w:rPr>
          <w:rFonts w:asciiTheme="minorHAnsi" w:hAnsiTheme="minorHAnsi" w:cstheme="minorHAnsi"/>
          <w:sz w:val="22"/>
        </w:rPr>
      </w:pPr>
      <w:r w:rsidRPr="00795A4F">
        <w:rPr>
          <w:rFonts w:asciiTheme="minorHAnsi" w:hAnsiTheme="minorHAnsi" w:cstheme="minorHAnsi"/>
          <w:sz w:val="22"/>
        </w:rPr>
        <w:t>Objednatel si vyhrazuje právo požadovat po dodavateli změnu rozsahu, provedení a technických parametrů Plnění, je-li to nutné k řádnému dosažení účelu sledovaného touto smlouvou, a dodavatel je povinen na takovou změnu přistoupit. Jakékoliv takové změny Plnění lze realizovat na základě písemného dodatku ke Smlouvě, uzavřeného v souladu se zákonem č. 134/2016 Sb., o zadávání veřejných zakázek, v platném znění (dále jen „ZZVZ“), v němž bude zejména sjednán rozsah změn Plnění a jejich případný dopad na cenu sjednanou v této smlouvě a na dobu plnění.</w:t>
      </w:r>
    </w:p>
    <w:p w14:paraId="2340521E" w14:textId="77777777" w:rsidR="00217449" w:rsidRPr="00795A4F" w:rsidRDefault="00217449" w:rsidP="00217449">
      <w:pPr>
        <w:pStyle w:val="Bezmezer"/>
        <w:rPr>
          <w:rFonts w:asciiTheme="minorHAnsi" w:hAnsiTheme="minorHAnsi" w:cstheme="minorHAnsi"/>
          <w:b/>
          <w:sz w:val="22"/>
        </w:rPr>
      </w:pPr>
    </w:p>
    <w:p w14:paraId="759AFCF8" w14:textId="77777777" w:rsidR="00217449" w:rsidRPr="00795A4F" w:rsidRDefault="00217449" w:rsidP="00D35A04">
      <w:pPr>
        <w:pStyle w:val="Bezmezer"/>
        <w:numPr>
          <w:ilvl w:val="0"/>
          <w:numId w:val="14"/>
        </w:numPr>
        <w:spacing w:before="0" w:after="6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Cena za Zařízení</w:t>
      </w:r>
    </w:p>
    <w:p w14:paraId="55E7BF83" w14:textId="77777777" w:rsidR="00217449" w:rsidRPr="00795A4F" w:rsidRDefault="00217449" w:rsidP="00217449">
      <w:pPr>
        <w:pStyle w:val="Bezmezer"/>
        <w:spacing w:after="120" w:line="276" w:lineRule="auto"/>
        <w:ind w:left="567" w:hanging="567"/>
        <w:rPr>
          <w:rFonts w:asciiTheme="minorHAnsi" w:hAnsiTheme="minorHAnsi" w:cstheme="minorHAnsi"/>
          <w:sz w:val="22"/>
        </w:rPr>
      </w:pPr>
      <w:r w:rsidRPr="00795A4F">
        <w:rPr>
          <w:rFonts w:asciiTheme="minorHAnsi" w:hAnsiTheme="minorHAnsi" w:cstheme="minorHAnsi"/>
          <w:sz w:val="22"/>
        </w:rPr>
        <w:t xml:space="preserve">4.1 </w:t>
      </w:r>
      <w:r w:rsidRPr="00795A4F">
        <w:rPr>
          <w:rFonts w:asciiTheme="minorHAnsi" w:hAnsiTheme="minorHAnsi" w:cstheme="minorHAnsi"/>
          <w:sz w:val="22"/>
        </w:rPr>
        <w:tab/>
        <w:t>Celková cena za Zařízení bez DPH činí: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2743"/>
        <w:gridCol w:w="1526"/>
        <w:gridCol w:w="2620"/>
      </w:tblGrid>
      <w:tr w:rsidR="00217449" w:rsidRPr="00795A4F" w14:paraId="18CB5D99" w14:textId="77777777" w:rsidTr="0002053D">
        <w:tc>
          <w:tcPr>
            <w:tcW w:w="2173" w:type="dxa"/>
            <w:shd w:val="clear" w:color="auto" w:fill="E6E6E6"/>
          </w:tcPr>
          <w:p w14:paraId="36AAE386" w14:textId="77777777" w:rsidR="00217449" w:rsidRPr="00795A4F" w:rsidRDefault="00217449" w:rsidP="0002053D">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Položka</w:t>
            </w:r>
          </w:p>
        </w:tc>
        <w:tc>
          <w:tcPr>
            <w:tcW w:w="2743" w:type="dxa"/>
            <w:shd w:val="clear" w:color="auto" w:fill="E6E6E6"/>
          </w:tcPr>
          <w:p w14:paraId="54E76AD6" w14:textId="77777777" w:rsidR="00217449" w:rsidRPr="00795A4F" w:rsidRDefault="00217449" w:rsidP="0002053D">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Cena bez DPH [Kč]</w:t>
            </w:r>
          </w:p>
        </w:tc>
        <w:tc>
          <w:tcPr>
            <w:tcW w:w="1526" w:type="dxa"/>
            <w:shd w:val="clear" w:color="auto" w:fill="E6E6E6"/>
          </w:tcPr>
          <w:p w14:paraId="4CFA87CE" w14:textId="77777777" w:rsidR="00217449" w:rsidRPr="00795A4F" w:rsidRDefault="00217449" w:rsidP="0002053D">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Sazba DPH [%]</w:t>
            </w:r>
          </w:p>
        </w:tc>
        <w:tc>
          <w:tcPr>
            <w:tcW w:w="2620" w:type="dxa"/>
            <w:shd w:val="clear" w:color="auto" w:fill="E6E6E6"/>
          </w:tcPr>
          <w:p w14:paraId="4238D189" w14:textId="77777777" w:rsidR="00217449" w:rsidRPr="00795A4F" w:rsidRDefault="00217449" w:rsidP="0002053D">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Cena včetně DPH [Kč]</w:t>
            </w:r>
          </w:p>
        </w:tc>
      </w:tr>
      <w:tr w:rsidR="00217449" w:rsidRPr="00795A4F" w14:paraId="0E1EDCD4" w14:textId="77777777" w:rsidTr="0002053D">
        <w:tc>
          <w:tcPr>
            <w:tcW w:w="2173" w:type="dxa"/>
          </w:tcPr>
          <w:p w14:paraId="4CD26E7A" w14:textId="77777777" w:rsidR="00217449" w:rsidRPr="00795A4F" w:rsidRDefault="00217449" w:rsidP="0002053D">
            <w:pPr>
              <w:pStyle w:val="Zkladntextodsazen"/>
              <w:spacing w:line="276" w:lineRule="auto"/>
              <w:ind w:left="0"/>
              <w:jc w:val="center"/>
              <w:rPr>
                <w:rFonts w:asciiTheme="minorHAnsi" w:hAnsiTheme="minorHAnsi" w:cstheme="minorHAnsi"/>
                <w:sz w:val="22"/>
                <w:szCs w:val="22"/>
                <w:lang w:eastAsia="cs-CZ"/>
              </w:rPr>
            </w:pPr>
          </w:p>
          <w:p w14:paraId="3FE52B7E" w14:textId="77777777" w:rsidR="00217449" w:rsidRPr="00795A4F" w:rsidRDefault="00217449" w:rsidP="0002053D">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lang w:eastAsia="cs-CZ"/>
              </w:rPr>
              <w:t>Obsah Přílohy č. 1</w:t>
            </w:r>
          </w:p>
          <w:p w14:paraId="55C24D33" w14:textId="77777777" w:rsidR="00217449" w:rsidRPr="00795A4F" w:rsidRDefault="00217449" w:rsidP="0002053D">
            <w:pPr>
              <w:pStyle w:val="Zkladntextodsazen"/>
              <w:spacing w:line="276" w:lineRule="auto"/>
              <w:ind w:left="0"/>
              <w:jc w:val="center"/>
              <w:rPr>
                <w:rFonts w:asciiTheme="minorHAnsi" w:hAnsiTheme="minorHAnsi" w:cstheme="minorHAnsi"/>
                <w:sz w:val="22"/>
                <w:szCs w:val="22"/>
                <w:lang w:eastAsia="cs-CZ"/>
              </w:rPr>
            </w:pPr>
          </w:p>
        </w:tc>
        <w:tc>
          <w:tcPr>
            <w:tcW w:w="2743" w:type="dxa"/>
            <w:vAlign w:val="center"/>
          </w:tcPr>
          <w:p w14:paraId="1A1881DC" w14:textId="54DA1B91" w:rsidR="00217449" w:rsidRPr="00795A4F" w:rsidRDefault="00EE00F3" w:rsidP="0002053D">
            <w:pPr>
              <w:pStyle w:val="Zkladntextodsazen"/>
              <w:spacing w:line="276" w:lineRule="auto"/>
              <w:ind w:left="0"/>
              <w:jc w:val="center"/>
              <w:rPr>
                <w:rFonts w:asciiTheme="minorHAnsi" w:hAnsiTheme="minorHAnsi" w:cstheme="minorHAnsi"/>
                <w:sz w:val="22"/>
                <w:szCs w:val="22"/>
                <w:lang w:eastAsia="cs-CZ"/>
              </w:rPr>
            </w:pPr>
            <w:r>
              <w:rPr>
                <w:rFonts w:asciiTheme="minorHAnsi" w:hAnsiTheme="minorHAnsi" w:cstheme="minorHAnsi"/>
                <w:sz w:val="22"/>
                <w:szCs w:val="22"/>
                <w:lang w:eastAsia="cs-CZ"/>
              </w:rPr>
              <w:t>9</w:t>
            </w:r>
            <w:r w:rsidR="003F017B">
              <w:rPr>
                <w:rFonts w:asciiTheme="minorHAnsi" w:hAnsiTheme="minorHAnsi" w:cstheme="minorHAnsi"/>
                <w:sz w:val="22"/>
                <w:szCs w:val="22"/>
                <w:lang w:eastAsia="cs-CZ"/>
              </w:rPr>
              <w:t> </w:t>
            </w:r>
            <w:r>
              <w:rPr>
                <w:rFonts w:asciiTheme="minorHAnsi" w:hAnsiTheme="minorHAnsi" w:cstheme="minorHAnsi"/>
                <w:sz w:val="22"/>
                <w:szCs w:val="22"/>
                <w:lang w:eastAsia="cs-CZ"/>
              </w:rPr>
              <w:t>330</w:t>
            </w:r>
            <w:r w:rsidR="003F017B">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500,</w:t>
            </w:r>
            <w:r w:rsidR="005C68AF">
              <w:rPr>
                <w:rFonts w:asciiTheme="minorHAnsi" w:hAnsiTheme="minorHAnsi" w:cstheme="minorHAnsi"/>
                <w:sz w:val="22"/>
                <w:szCs w:val="22"/>
                <w:lang w:eastAsia="cs-CZ"/>
              </w:rPr>
              <w:t>00</w:t>
            </w:r>
          </w:p>
        </w:tc>
        <w:tc>
          <w:tcPr>
            <w:tcW w:w="1526" w:type="dxa"/>
            <w:vAlign w:val="center"/>
          </w:tcPr>
          <w:p w14:paraId="393A90B7" w14:textId="77777777" w:rsidR="00217449" w:rsidRPr="00795A4F" w:rsidRDefault="00217449" w:rsidP="0002053D">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lang w:eastAsia="cs-CZ"/>
              </w:rPr>
              <w:t>21</w:t>
            </w:r>
          </w:p>
        </w:tc>
        <w:tc>
          <w:tcPr>
            <w:tcW w:w="2620" w:type="dxa"/>
            <w:vAlign w:val="center"/>
          </w:tcPr>
          <w:p w14:paraId="16CE9460" w14:textId="0001B6BF" w:rsidR="00217449" w:rsidRPr="00795A4F" w:rsidRDefault="00EE00F3" w:rsidP="0002053D">
            <w:pPr>
              <w:pStyle w:val="Zkladntextodsazen"/>
              <w:spacing w:line="276" w:lineRule="auto"/>
              <w:ind w:left="0"/>
              <w:jc w:val="center"/>
              <w:rPr>
                <w:rFonts w:asciiTheme="minorHAnsi" w:hAnsiTheme="minorHAnsi" w:cstheme="minorHAnsi"/>
                <w:sz w:val="22"/>
                <w:szCs w:val="22"/>
                <w:lang w:eastAsia="cs-CZ"/>
              </w:rPr>
            </w:pPr>
            <w:r>
              <w:rPr>
                <w:rFonts w:asciiTheme="minorHAnsi" w:hAnsiTheme="minorHAnsi" w:cstheme="minorHAnsi"/>
                <w:sz w:val="22"/>
                <w:szCs w:val="22"/>
                <w:lang w:eastAsia="cs-CZ"/>
              </w:rPr>
              <w:t>11</w:t>
            </w:r>
            <w:r w:rsidR="003F017B">
              <w:rPr>
                <w:rFonts w:asciiTheme="minorHAnsi" w:hAnsiTheme="minorHAnsi" w:cstheme="minorHAnsi"/>
                <w:sz w:val="22"/>
                <w:szCs w:val="22"/>
                <w:lang w:eastAsia="cs-CZ"/>
              </w:rPr>
              <w:t> </w:t>
            </w:r>
            <w:r>
              <w:rPr>
                <w:rFonts w:asciiTheme="minorHAnsi" w:hAnsiTheme="minorHAnsi" w:cstheme="minorHAnsi"/>
                <w:sz w:val="22"/>
                <w:szCs w:val="22"/>
                <w:lang w:eastAsia="cs-CZ"/>
              </w:rPr>
              <w:t>289</w:t>
            </w:r>
            <w:r w:rsidR="003F017B">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905,</w:t>
            </w:r>
            <w:r w:rsidR="005C68AF">
              <w:rPr>
                <w:rFonts w:asciiTheme="minorHAnsi" w:hAnsiTheme="minorHAnsi" w:cstheme="minorHAnsi"/>
                <w:sz w:val="22"/>
                <w:szCs w:val="22"/>
                <w:lang w:eastAsia="cs-CZ"/>
              </w:rPr>
              <w:t>00</w:t>
            </w:r>
          </w:p>
        </w:tc>
      </w:tr>
    </w:tbl>
    <w:p w14:paraId="510A5C19" w14:textId="77777777" w:rsidR="00217449" w:rsidRPr="00795A4F" w:rsidRDefault="00217449" w:rsidP="00217449">
      <w:pPr>
        <w:pStyle w:val="Bezmezer"/>
        <w:spacing w:line="276" w:lineRule="auto"/>
        <w:rPr>
          <w:rFonts w:asciiTheme="minorHAnsi" w:hAnsiTheme="minorHAnsi" w:cstheme="minorHAnsi"/>
          <w:sz w:val="22"/>
        </w:rPr>
      </w:pPr>
    </w:p>
    <w:p w14:paraId="157C15EF" w14:textId="0EF47393" w:rsidR="00217449" w:rsidRPr="00795A4F" w:rsidRDefault="00217449" w:rsidP="007B389C">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4.2 </w:t>
      </w:r>
      <w:r w:rsidRPr="00795A4F">
        <w:rPr>
          <w:rFonts w:asciiTheme="minorHAnsi" w:hAnsiTheme="minorHAnsi" w:cstheme="minorHAnsi"/>
          <w:sz w:val="22"/>
        </w:rPr>
        <w:tab/>
        <w:t xml:space="preserve">Tato částka je konečná a neměnná a jsou v ní zahrnuty veškeré náklady, rizika a finanční vlivy po celou dobu realizace zakázky dodavatele nezbytné pro řádné a včasné splnění celého předmětu této smlouvy za podmínek v ní sjednaných. Cena za Zařízení obsahuje zejména náklady na </w:t>
      </w:r>
      <w:r w:rsidRPr="00795A4F">
        <w:rPr>
          <w:rFonts w:asciiTheme="minorHAnsi" w:hAnsiTheme="minorHAnsi" w:cstheme="minorHAnsi"/>
          <w:sz w:val="22"/>
        </w:rPr>
        <w:lastRenderedPageBreak/>
        <w:t>pořízení Zařízení včetně nákladů na jeho výrobu, náklady na dopravu Zařízení do místa plnění včetně případných nákladů na manipulační mechanismy, náklady na pojištění Zařízení, daně, poplatky a cla spojené s dodávkou Zařízení (kromě DPH), náklady na průvodní dokumentaci, náklady na likvidaci odpadů vzniklých při dodávce Zařízení, náklady na instalaci a implementaci Zařízení a jeho uvedení do provozu v místě plnění, náklady na zaškolení zaměstnanců Objednatele, odměnu za poskytnutou licenci apod.</w:t>
      </w:r>
    </w:p>
    <w:p w14:paraId="71B1856D" w14:textId="6EC65C05" w:rsidR="007B389C" w:rsidRDefault="00217449" w:rsidP="00211D4F">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4.3 </w:t>
      </w:r>
      <w:r w:rsidRPr="00795A4F">
        <w:rPr>
          <w:rFonts w:asciiTheme="minorHAnsi" w:hAnsiTheme="minorHAnsi" w:cstheme="minorHAnsi"/>
          <w:sz w:val="22"/>
        </w:rPr>
        <w:tab/>
        <w:t xml:space="preserve">Faktura musí dále obsahovat číslo smlouvy Objednatele a číslo i název </w:t>
      </w:r>
      <w:r w:rsidR="00211D4F">
        <w:rPr>
          <w:rFonts w:asciiTheme="minorHAnsi" w:hAnsiTheme="minorHAnsi" w:cstheme="minorHAnsi"/>
          <w:sz w:val="22"/>
        </w:rPr>
        <w:t>V</w:t>
      </w:r>
      <w:r w:rsidRPr="00795A4F">
        <w:rPr>
          <w:rFonts w:asciiTheme="minorHAnsi" w:hAnsiTheme="minorHAnsi" w:cstheme="minorHAnsi"/>
          <w:sz w:val="22"/>
        </w:rPr>
        <w:t>eřejné zakázky, na základě které byla uzavřena tato Smlouva</w:t>
      </w:r>
      <w:r w:rsidR="007B389C">
        <w:rPr>
          <w:rFonts w:asciiTheme="minorHAnsi" w:hAnsiTheme="minorHAnsi" w:cstheme="minorHAnsi"/>
          <w:sz w:val="22"/>
        </w:rPr>
        <w:t xml:space="preserve"> a dále název a číslo projektu Objednatele:</w:t>
      </w:r>
    </w:p>
    <w:p w14:paraId="5462260C" w14:textId="153C6E86" w:rsidR="00217449" w:rsidRDefault="0060595C" w:rsidP="00211D4F">
      <w:pPr>
        <w:pStyle w:val="Bezmezer"/>
        <w:numPr>
          <w:ilvl w:val="0"/>
          <w:numId w:val="21"/>
        </w:numPr>
        <w:spacing w:after="0" w:line="276" w:lineRule="auto"/>
        <w:ind w:left="1423" w:hanging="357"/>
        <w:rPr>
          <w:rFonts w:asciiTheme="minorHAnsi" w:hAnsiTheme="minorHAnsi" w:cstheme="minorHAnsi"/>
          <w:sz w:val="22"/>
        </w:rPr>
      </w:pPr>
      <w:r w:rsidRPr="0060595C">
        <w:rPr>
          <w:rFonts w:asciiTheme="minorHAnsi" w:hAnsiTheme="minorHAnsi" w:cstheme="minorHAnsi"/>
          <w:sz w:val="22"/>
        </w:rPr>
        <w:t xml:space="preserve">Rozvoj kybernetické bezpečnosti města </w:t>
      </w:r>
      <w:proofErr w:type="spellStart"/>
      <w:r w:rsidRPr="0060595C">
        <w:rPr>
          <w:rFonts w:asciiTheme="minorHAnsi" w:hAnsiTheme="minorHAnsi" w:cstheme="minorHAnsi"/>
          <w:sz w:val="22"/>
        </w:rPr>
        <w:t>Náchoda</w:t>
      </w:r>
      <w:proofErr w:type="spellEnd"/>
      <w:r w:rsidR="007B389C">
        <w:rPr>
          <w:rFonts w:asciiTheme="minorHAnsi" w:hAnsiTheme="minorHAnsi" w:cstheme="minorHAnsi"/>
          <w:sz w:val="22"/>
        </w:rPr>
        <w:t>,</w:t>
      </w:r>
    </w:p>
    <w:p w14:paraId="0265229D" w14:textId="2C794ACA" w:rsidR="007B389C" w:rsidRPr="00795A4F" w:rsidRDefault="0060595C" w:rsidP="007B389C">
      <w:pPr>
        <w:pStyle w:val="Bezmezer"/>
        <w:numPr>
          <w:ilvl w:val="0"/>
          <w:numId w:val="21"/>
        </w:numPr>
        <w:spacing w:after="120" w:line="276" w:lineRule="auto"/>
        <w:rPr>
          <w:rFonts w:asciiTheme="minorHAnsi" w:hAnsiTheme="minorHAnsi" w:cstheme="minorHAnsi"/>
          <w:sz w:val="22"/>
        </w:rPr>
      </w:pPr>
      <w:r w:rsidRPr="0060595C">
        <w:rPr>
          <w:rFonts w:asciiTheme="minorHAnsi" w:hAnsiTheme="minorHAnsi" w:cstheme="minorHAnsi"/>
          <w:sz w:val="22"/>
        </w:rPr>
        <w:t>CZ.31.2.0/0.0/0.0/23_093/0008368</w:t>
      </w:r>
      <w:r w:rsidR="00211D4F">
        <w:rPr>
          <w:rFonts w:asciiTheme="minorHAnsi" w:hAnsiTheme="minorHAnsi" w:cstheme="minorHAnsi"/>
          <w:sz w:val="22"/>
        </w:rPr>
        <w:t>.</w:t>
      </w:r>
    </w:p>
    <w:p w14:paraId="545A8B5A" w14:textId="77777777" w:rsidR="00217449" w:rsidRPr="00795A4F" w:rsidRDefault="00217449" w:rsidP="00211D4F">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4.4 </w:t>
      </w:r>
      <w:r w:rsidRPr="00795A4F">
        <w:rPr>
          <w:rFonts w:asciiTheme="minorHAnsi" w:hAnsiTheme="minorHAnsi" w:cstheme="minorHAnsi"/>
          <w:sz w:val="22"/>
        </w:rPr>
        <w:tab/>
        <w:t>V případě, že je Dodavatel plátce DPH, připočítává k ceně bez DPH daň z přidané hodnoty ve výši 21 %. Pokud dojde ke změně sazby DPH v době uskutečnění zdanitelného plnění, je dodavatel oprávněn účtovat DPH v procentní sazbě odpovídající zákonné úpravě účinné k datu uskutečnění zdanitelného plnění. V případě takové změny DPH není třeba uzavírat dodatek ke smlouvě, postačuje písemné oznámení dodavatele o takové změně.</w:t>
      </w:r>
    </w:p>
    <w:p w14:paraId="30A0D23D" w14:textId="77777777" w:rsidR="00217449" w:rsidRPr="00795A4F" w:rsidRDefault="00217449" w:rsidP="00217449">
      <w:pPr>
        <w:pStyle w:val="Bezmezer"/>
        <w:spacing w:line="276" w:lineRule="auto"/>
        <w:rPr>
          <w:rFonts w:asciiTheme="minorHAnsi" w:hAnsiTheme="minorHAnsi" w:cstheme="minorHAnsi"/>
          <w:b/>
          <w:sz w:val="22"/>
        </w:rPr>
      </w:pPr>
    </w:p>
    <w:p w14:paraId="24AE4022" w14:textId="77777777" w:rsidR="00217449" w:rsidRPr="00795A4F" w:rsidRDefault="00217449" w:rsidP="00D35A04">
      <w:pPr>
        <w:pStyle w:val="Bezmezer"/>
        <w:numPr>
          <w:ilvl w:val="0"/>
          <w:numId w:val="14"/>
        </w:numPr>
        <w:spacing w:before="0" w:after="6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Platební podmínky</w:t>
      </w:r>
    </w:p>
    <w:p w14:paraId="4BDF2740" w14:textId="77777777" w:rsidR="00217449" w:rsidRPr="00795A4F" w:rsidRDefault="00217449" w:rsidP="00211D4F">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5.1 </w:t>
      </w:r>
      <w:r w:rsidRPr="00795A4F">
        <w:rPr>
          <w:rFonts w:asciiTheme="minorHAnsi" w:hAnsiTheme="minorHAnsi" w:cstheme="minorHAnsi"/>
          <w:sz w:val="22"/>
        </w:rPr>
        <w:tab/>
        <w:t>Cena za Zařízení bud</w:t>
      </w:r>
      <w:r w:rsidRPr="00CA4D22">
        <w:rPr>
          <w:rFonts w:asciiTheme="minorHAnsi" w:hAnsiTheme="minorHAnsi" w:cstheme="minorHAnsi"/>
          <w:sz w:val="22"/>
        </w:rPr>
        <w:t>e uhrazena na účet dodavatele po podpisu předávacího protokolu oběma smluvními stranami, a to na základě faktury vystavené dodavatelem se splatností 30 dnů ode dne doručení faktury Objednateli.</w:t>
      </w:r>
    </w:p>
    <w:p w14:paraId="4AF1A65B" w14:textId="5D4A03D6" w:rsidR="00217449" w:rsidRPr="00795A4F" w:rsidRDefault="00217449" w:rsidP="00217449">
      <w:pPr>
        <w:overflowPunct w:val="0"/>
        <w:autoSpaceDE w:val="0"/>
        <w:autoSpaceDN w:val="0"/>
        <w:adjustRightInd w:val="0"/>
        <w:ind w:left="567" w:hanging="567"/>
        <w:jc w:val="both"/>
        <w:textAlignment w:val="baseline"/>
        <w:rPr>
          <w:rFonts w:asciiTheme="minorHAnsi" w:hAnsiTheme="minorHAnsi" w:cstheme="minorHAnsi"/>
        </w:rPr>
      </w:pPr>
      <w:r w:rsidRPr="00795A4F">
        <w:rPr>
          <w:rFonts w:asciiTheme="minorHAnsi" w:hAnsiTheme="minorHAnsi" w:cstheme="minorHAnsi"/>
        </w:rPr>
        <w:t xml:space="preserve">5.2 </w:t>
      </w:r>
      <w:r w:rsidRPr="00795A4F">
        <w:rPr>
          <w:rFonts w:asciiTheme="minorHAnsi" w:hAnsiTheme="minorHAnsi" w:cstheme="minorHAnsi"/>
        </w:rPr>
        <w:tab/>
        <w:t xml:space="preserve">Daňový doklad musí obsahovat všechny náležitosti stanovené zákonem č. </w:t>
      </w:r>
      <w:r w:rsidR="00CA4D22" w:rsidRPr="00CA4D22">
        <w:rPr>
          <w:rFonts w:asciiTheme="minorHAnsi" w:hAnsiTheme="minorHAnsi" w:cstheme="minorHAnsi"/>
        </w:rPr>
        <w:t>235/2004</w:t>
      </w:r>
      <w:r w:rsidRPr="00795A4F">
        <w:rPr>
          <w:rFonts w:asciiTheme="minorHAnsi" w:hAnsiTheme="minorHAnsi" w:cstheme="minorHAnsi"/>
        </w:rPr>
        <w:t xml:space="preserve"> Sb., ve znění pozdějších právních předpisů. Objednatel je oprávněn vrátit bez zbytečného odkladu od obdržení bez zaplacení fakturu, pokud neobsahuje zákonné nebo smluvené náležitosti s tím, že musí vyznačit důvod vrácení. Dodavatel je poté povinen podle povahy nesprávnosti daňového dokladu opravit nebo jej nově vyhotovit a zaslat Objednateli. Při oprávněném vrácení daňového dokladu přestává běžet původní lhůta splatnosti a ode dne vystavení opraveného nebo nově vyhotoveného daňového dokladu běží lhůta nová.</w:t>
      </w:r>
    </w:p>
    <w:p w14:paraId="3387BE50" w14:textId="77777777" w:rsidR="00217449" w:rsidRPr="00795A4F" w:rsidRDefault="00217449" w:rsidP="00D35A04">
      <w:pPr>
        <w:pStyle w:val="Odstavecseseznamem"/>
        <w:numPr>
          <w:ilvl w:val="0"/>
          <w:numId w:val="14"/>
        </w:numPr>
        <w:overflowPunct w:val="0"/>
        <w:autoSpaceDE w:val="0"/>
        <w:autoSpaceDN w:val="0"/>
        <w:adjustRightInd w:val="0"/>
        <w:spacing w:after="60" w:line="240" w:lineRule="auto"/>
        <w:ind w:left="0" w:firstLine="567"/>
        <w:contextualSpacing w:val="0"/>
        <w:jc w:val="center"/>
        <w:textAlignment w:val="baseline"/>
        <w:rPr>
          <w:rFonts w:asciiTheme="minorHAnsi" w:hAnsiTheme="minorHAnsi" w:cstheme="minorHAnsi"/>
        </w:rPr>
      </w:pPr>
      <w:r w:rsidRPr="00795A4F">
        <w:rPr>
          <w:rFonts w:asciiTheme="minorHAnsi" w:hAnsiTheme="minorHAnsi" w:cstheme="minorHAnsi"/>
          <w:b/>
        </w:rPr>
        <w:t>Doba a místo plnění</w:t>
      </w:r>
    </w:p>
    <w:p w14:paraId="4BB6C331" w14:textId="37C53B96" w:rsidR="00A7222A" w:rsidRPr="00A7222A" w:rsidRDefault="00AB0B74" w:rsidP="00AB0B74">
      <w:pPr>
        <w:pStyle w:val="Bezmezer"/>
        <w:spacing w:before="0" w:after="0"/>
        <w:jc w:val="both"/>
        <w:rPr>
          <w:rFonts w:asciiTheme="minorHAnsi" w:hAnsiTheme="minorHAnsi" w:cstheme="minorHAnsi"/>
          <w:sz w:val="22"/>
        </w:rPr>
      </w:pPr>
      <w:r>
        <w:rPr>
          <w:rFonts w:asciiTheme="minorHAnsi" w:hAnsiTheme="minorHAnsi" w:cstheme="minorHAnsi"/>
          <w:sz w:val="22"/>
        </w:rPr>
        <w:t>6.1</w:t>
      </w:r>
      <w:r>
        <w:rPr>
          <w:rFonts w:asciiTheme="minorHAnsi" w:hAnsiTheme="minorHAnsi" w:cstheme="minorHAnsi"/>
          <w:sz w:val="22"/>
        </w:rPr>
        <w:tab/>
      </w:r>
      <w:r w:rsidR="00A7222A">
        <w:rPr>
          <w:rFonts w:asciiTheme="minorHAnsi" w:hAnsiTheme="minorHAnsi" w:cstheme="minorHAnsi"/>
          <w:sz w:val="22"/>
        </w:rPr>
        <w:t>Dodavatel</w:t>
      </w:r>
      <w:r w:rsidR="00A7222A" w:rsidRPr="009A4C21">
        <w:rPr>
          <w:rFonts w:asciiTheme="minorHAnsi" w:hAnsiTheme="minorHAnsi" w:cstheme="minorHAnsi"/>
          <w:sz w:val="22"/>
        </w:rPr>
        <w:t xml:space="preserve"> </w:t>
      </w:r>
      <w:r w:rsidR="00A7222A" w:rsidRPr="00A7222A">
        <w:rPr>
          <w:rFonts w:asciiTheme="minorHAnsi" w:hAnsiTheme="minorHAnsi" w:cstheme="minorHAnsi"/>
          <w:sz w:val="22"/>
        </w:rPr>
        <w:t xml:space="preserve">je povinen poskytnout Objednateli Plnění dle čl. III. této Smlouvy ve </w:t>
      </w:r>
      <w:r w:rsidR="00A7222A" w:rsidRPr="00A7222A">
        <w:rPr>
          <w:rFonts w:asciiTheme="minorHAnsi" w:hAnsiTheme="minorHAnsi" w:cstheme="minorHAnsi"/>
          <w:sz w:val="22"/>
          <w:u w:val="single"/>
        </w:rPr>
        <w:t>dvou</w:t>
      </w:r>
      <w:r w:rsidR="00A7222A" w:rsidRPr="00A7222A">
        <w:rPr>
          <w:rFonts w:asciiTheme="minorHAnsi" w:hAnsiTheme="minorHAnsi" w:cstheme="minorHAnsi"/>
          <w:sz w:val="22"/>
        </w:rPr>
        <w:t xml:space="preserve"> (2) etapách:  </w:t>
      </w:r>
    </w:p>
    <w:p w14:paraId="3D6AFDDA" w14:textId="7402C15E" w:rsidR="00A7222A" w:rsidRPr="0099424C" w:rsidRDefault="00A7222A" w:rsidP="00A7222A">
      <w:pPr>
        <w:pStyle w:val="Odstavecseseznamem"/>
        <w:numPr>
          <w:ilvl w:val="1"/>
          <w:numId w:val="24"/>
        </w:numPr>
        <w:spacing w:before="120" w:after="120"/>
        <w:ind w:left="993"/>
        <w:jc w:val="both"/>
        <w:rPr>
          <w:rFonts w:asciiTheme="minorHAnsi" w:hAnsiTheme="minorHAnsi" w:cstheme="minorHAnsi"/>
        </w:rPr>
      </w:pPr>
      <w:r w:rsidRPr="00A7222A">
        <w:rPr>
          <w:rFonts w:asciiTheme="minorHAnsi" w:hAnsiTheme="minorHAnsi" w:cstheme="minorHAnsi"/>
        </w:rPr>
        <w:t xml:space="preserve">I. etapa do </w:t>
      </w:r>
      <w:r w:rsidR="00EE00F3" w:rsidRPr="003F017B">
        <w:rPr>
          <w:rFonts w:asciiTheme="minorHAnsi" w:hAnsiTheme="minorHAnsi" w:cstheme="minorHAnsi"/>
          <w:b/>
          <w:bCs/>
        </w:rPr>
        <w:t>14</w:t>
      </w:r>
      <w:r w:rsidRPr="00A7222A">
        <w:rPr>
          <w:rFonts w:asciiTheme="minorHAnsi" w:hAnsiTheme="minorHAnsi" w:cstheme="minorHAnsi"/>
          <w:b/>
          <w:bCs/>
        </w:rPr>
        <w:t xml:space="preserve"> </w:t>
      </w:r>
      <w:r w:rsidRPr="00A7222A">
        <w:rPr>
          <w:rFonts w:asciiTheme="minorHAnsi" w:hAnsiTheme="minorHAnsi" w:cstheme="minorHAnsi"/>
        </w:rPr>
        <w:t xml:space="preserve">kalendářních dnů ode dne </w:t>
      </w:r>
      <w:r w:rsidRPr="0099424C">
        <w:rPr>
          <w:rFonts w:asciiTheme="minorHAnsi" w:hAnsiTheme="minorHAnsi" w:cstheme="minorHAnsi"/>
        </w:rPr>
        <w:t>nabytí účinnosti Smlouvy,</w:t>
      </w:r>
    </w:p>
    <w:p w14:paraId="4C995FDF" w14:textId="240D4B6D" w:rsidR="00A7222A" w:rsidRPr="0099424C" w:rsidRDefault="00A7222A" w:rsidP="00A7222A">
      <w:pPr>
        <w:pStyle w:val="Odstavecseseznamem"/>
        <w:numPr>
          <w:ilvl w:val="1"/>
          <w:numId w:val="24"/>
        </w:numPr>
        <w:spacing w:before="120" w:after="120"/>
        <w:ind w:left="993"/>
        <w:jc w:val="both"/>
        <w:rPr>
          <w:rFonts w:asciiTheme="minorHAnsi" w:hAnsiTheme="minorHAnsi" w:cstheme="minorHAnsi"/>
        </w:rPr>
      </w:pPr>
      <w:r w:rsidRPr="0099424C">
        <w:rPr>
          <w:rFonts w:asciiTheme="minorHAnsi" w:hAnsiTheme="minorHAnsi" w:cstheme="minorHAnsi"/>
        </w:rPr>
        <w:t xml:space="preserve">II. etapa do </w:t>
      </w:r>
      <w:r w:rsidRPr="0099424C">
        <w:rPr>
          <w:rFonts w:asciiTheme="minorHAnsi" w:hAnsiTheme="minorHAnsi" w:cstheme="minorHAnsi"/>
          <w:b/>
          <w:bCs/>
        </w:rPr>
        <w:t xml:space="preserve">90 </w:t>
      </w:r>
      <w:r w:rsidRPr="0099424C">
        <w:rPr>
          <w:rFonts w:asciiTheme="minorHAnsi" w:hAnsiTheme="minorHAnsi" w:cstheme="minorHAnsi"/>
        </w:rPr>
        <w:t>kalendářních dnů ode dne nabytí účinnosti Smlouvy.</w:t>
      </w:r>
    </w:p>
    <w:p w14:paraId="6FFD4A18" w14:textId="380B3148" w:rsidR="005A2900" w:rsidRPr="00617EB2" w:rsidRDefault="00AB0B74" w:rsidP="00AB0B74">
      <w:pPr>
        <w:pStyle w:val="Bezmezer"/>
        <w:spacing w:before="0" w:after="0" w:line="276" w:lineRule="auto"/>
        <w:jc w:val="both"/>
        <w:rPr>
          <w:rFonts w:asciiTheme="minorHAnsi" w:hAnsiTheme="minorHAnsi" w:cstheme="minorHAnsi"/>
          <w:sz w:val="22"/>
        </w:rPr>
      </w:pPr>
      <w:r>
        <w:rPr>
          <w:rStyle w:val="BezmezerChar"/>
          <w:rFonts w:asciiTheme="minorHAnsi" w:hAnsiTheme="minorHAnsi" w:cstheme="minorHAnsi"/>
          <w:sz w:val="22"/>
        </w:rPr>
        <w:t>6.2</w:t>
      </w:r>
      <w:r>
        <w:rPr>
          <w:rStyle w:val="BezmezerChar"/>
          <w:rFonts w:asciiTheme="minorHAnsi" w:hAnsiTheme="minorHAnsi" w:cstheme="minorHAnsi"/>
          <w:sz w:val="22"/>
        </w:rPr>
        <w:tab/>
      </w:r>
      <w:r w:rsidR="00217449" w:rsidRPr="00795A4F">
        <w:rPr>
          <w:rStyle w:val="BezmezerChar"/>
          <w:rFonts w:asciiTheme="minorHAnsi" w:hAnsiTheme="minorHAnsi" w:cstheme="minorHAnsi"/>
          <w:sz w:val="22"/>
        </w:rPr>
        <w:t xml:space="preserve">Místem plnění </w:t>
      </w:r>
      <w:r w:rsidR="00217449" w:rsidRPr="00617EB2">
        <w:rPr>
          <w:rStyle w:val="BezmezerChar"/>
          <w:rFonts w:asciiTheme="minorHAnsi" w:hAnsiTheme="minorHAnsi" w:cstheme="minorHAnsi"/>
          <w:sz w:val="22"/>
        </w:rPr>
        <w:t>S</w:t>
      </w:r>
      <w:r w:rsidR="00217449" w:rsidRPr="00617EB2">
        <w:rPr>
          <w:rFonts w:asciiTheme="minorHAnsi" w:hAnsiTheme="minorHAnsi" w:cstheme="minorHAnsi"/>
          <w:sz w:val="22"/>
        </w:rPr>
        <w:t>mlouvy j</w:t>
      </w:r>
      <w:r w:rsidR="0025478E" w:rsidRPr="00617EB2">
        <w:rPr>
          <w:rFonts w:asciiTheme="minorHAnsi" w:hAnsiTheme="minorHAnsi" w:cstheme="minorHAnsi"/>
          <w:sz w:val="22"/>
        </w:rPr>
        <w:t>e</w:t>
      </w:r>
      <w:r w:rsidR="00217449" w:rsidRPr="00617EB2">
        <w:rPr>
          <w:rFonts w:asciiTheme="minorHAnsi" w:hAnsiTheme="minorHAnsi" w:cstheme="minorHAnsi"/>
          <w:sz w:val="22"/>
        </w:rPr>
        <w:t xml:space="preserve"> </w:t>
      </w:r>
      <w:r w:rsidR="0025478E" w:rsidRPr="00617EB2">
        <w:rPr>
          <w:rFonts w:asciiTheme="minorHAnsi" w:hAnsiTheme="minorHAnsi" w:cstheme="minorHAnsi"/>
          <w:sz w:val="22"/>
        </w:rPr>
        <w:t xml:space="preserve">vlastní </w:t>
      </w:r>
      <w:r w:rsidR="00217449" w:rsidRPr="00617EB2">
        <w:rPr>
          <w:rFonts w:asciiTheme="minorHAnsi" w:hAnsiTheme="minorHAnsi" w:cstheme="minorHAnsi"/>
          <w:sz w:val="22"/>
        </w:rPr>
        <w:t>prostor Objednatele v</w:t>
      </w:r>
      <w:r w:rsidR="0025478E" w:rsidRPr="00617EB2">
        <w:rPr>
          <w:rFonts w:asciiTheme="minorHAnsi" w:hAnsiTheme="minorHAnsi" w:cstheme="minorHAnsi"/>
          <w:sz w:val="22"/>
        </w:rPr>
        <w:t> </w:t>
      </w:r>
      <w:r w:rsidR="00372907" w:rsidRPr="00617EB2">
        <w:rPr>
          <w:rFonts w:asciiTheme="minorHAnsi" w:hAnsiTheme="minorHAnsi" w:cstheme="minorHAnsi"/>
          <w:sz w:val="22"/>
        </w:rPr>
        <w:t>Náchodě</w:t>
      </w:r>
      <w:r w:rsidR="0025478E" w:rsidRPr="00617EB2">
        <w:rPr>
          <w:rFonts w:asciiTheme="minorHAnsi" w:hAnsiTheme="minorHAnsi" w:cstheme="minorHAnsi"/>
          <w:sz w:val="22"/>
        </w:rPr>
        <w:t>:</w:t>
      </w:r>
      <w:r w:rsidR="00217449" w:rsidRPr="00617EB2">
        <w:rPr>
          <w:rFonts w:asciiTheme="minorHAnsi" w:hAnsiTheme="minorHAnsi" w:cstheme="minorHAnsi"/>
          <w:sz w:val="22"/>
        </w:rPr>
        <w:t xml:space="preserve"> </w:t>
      </w:r>
    </w:p>
    <w:p w14:paraId="4ACF9827" w14:textId="51570693" w:rsidR="005B2A80" w:rsidRPr="00617EB2" w:rsidRDefault="005A2900" w:rsidP="005A2900">
      <w:pPr>
        <w:pStyle w:val="Bezmezer"/>
        <w:numPr>
          <w:ilvl w:val="0"/>
          <w:numId w:val="23"/>
        </w:numPr>
        <w:spacing w:before="0" w:after="0" w:line="276" w:lineRule="auto"/>
        <w:jc w:val="both"/>
        <w:rPr>
          <w:rFonts w:asciiTheme="minorHAnsi" w:hAnsiTheme="minorHAnsi" w:cstheme="minorHAnsi"/>
          <w:sz w:val="22"/>
        </w:rPr>
      </w:pPr>
      <w:bookmarkStart w:id="0" w:name="_Hlk164441193"/>
      <w:proofErr w:type="spellStart"/>
      <w:r w:rsidRPr="00617EB2">
        <w:rPr>
          <w:rFonts w:asciiTheme="minorHAnsi" w:hAnsiTheme="minorHAnsi" w:cstheme="minorHAnsi"/>
          <w:sz w:val="22"/>
        </w:rPr>
        <w:t>serverovna</w:t>
      </w:r>
      <w:proofErr w:type="spellEnd"/>
      <w:r w:rsidRPr="00617EB2">
        <w:rPr>
          <w:rFonts w:asciiTheme="minorHAnsi" w:hAnsiTheme="minorHAnsi" w:cstheme="minorHAnsi"/>
          <w:sz w:val="22"/>
        </w:rPr>
        <w:t xml:space="preserve"> v budově </w:t>
      </w:r>
      <w:proofErr w:type="spellStart"/>
      <w:r w:rsidR="0025478E" w:rsidRPr="00617EB2">
        <w:rPr>
          <w:rFonts w:asciiTheme="minorHAnsi" w:hAnsiTheme="minorHAnsi" w:cstheme="minorHAnsi"/>
          <w:sz w:val="22"/>
        </w:rPr>
        <w:t>MěÚ</w:t>
      </w:r>
      <w:proofErr w:type="spellEnd"/>
      <w:r w:rsidR="0025478E" w:rsidRPr="00617EB2">
        <w:rPr>
          <w:rFonts w:asciiTheme="minorHAnsi" w:hAnsiTheme="minorHAnsi" w:cstheme="minorHAnsi"/>
          <w:sz w:val="22"/>
        </w:rPr>
        <w:t xml:space="preserve"> v ul.</w:t>
      </w:r>
      <w:r w:rsidRPr="00617EB2">
        <w:rPr>
          <w:rFonts w:asciiTheme="minorHAnsi" w:hAnsiTheme="minorHAnsi" w:cstheme="minorHAnsi"/>
          <w:sz w:val="22"/>
        </w:rPr>
        <w:t xml:space="preserve"> </w:t>
      </w:r>
      <w:r w:rsidR="005B2A80" w:rsidRPr="00617EB2">
        <w:rPr>
          <w:rFonts w:asciiTheme="minorHAnsi" w:hAnsiTheme="minorHAnsi" w:cstheme="minorHAnsi"/>
          <w:sz w:val="22"/>
        </w:rPr>
        <w:t>Zámecká 1845</w:t>
      </w:r>
      <w:r w:rsidR="00372907" w:rsidRPr="00617EB2">
        <w:rPr>
          <w:rFonts w:asciiTheme="minorHAnsi" w:hAnsiTheme="minorHAnsi" w:cstheme="minorHAnsi"/>
          <w:sz w:val="22"/>
        </w:rPr>
        <w:t>, 547 01 Náchod</w:t>
      </w:r>
      <w:bookmarkEnd w:id="0"/>
      <w:r w:rsidR="0025478E" w:rsidRPr="00617EB2">
        <w:rPr>
          <w:rFonts w:asciiTheme="minorHAnsi" w:hAnsiTheme="minorHAnsi" w:cstheme="minorHAnsi"/>
          <w:sz w:val="22"/>
        </w:rPr>
        <w:t>.</w:t>
      </w:r>
    </w:p>
    <w:p w14:paraId="5B090859" w14:textId="01CDEA7E" w:rsidR="00217449" w:rsidRPr="00617EB2" w:rsidRDefault="00217449" w:rsidP="00217449">
      <w:pPr>
        <w:spacing w:after="120"/>
        <w:jc w:val="center"/>
        <w:rPr>
          <w:rFonts w:asciiTheme="minorHAnsi" w:hAnsiTheme="minorHAnsi" w:cstheme="minorHAnsi"/>
          <w:b/>
        </w:rPr>
      </w:pPr>
      <w:r w:rsidRPr="00617EB2">
        <w:rPr>
          <w:rFonts w:asciiTheme="minorHAnsi" w:hAnsiTheme="minorHAnsi" w:cstheme="minorHAnsi"/>
          <w:b/>
        </w:rPr>
        <w:t xml:space="preserve"> </w:t>
      </w:r>
    </w:p>
    <w:p w14:paraId="0492358C" w14:textId="77777777" w:rsidR="00217449" w:rsidRPr="00795A4F" w:rsidRDefault="00217449" w:rsidP="00D35A04">
      <w:pPr>
        <w:pStyle w:val="Odstavecseseznamem"/>
        <w:numPr>
          <w:ilvl w:val="0"/>
          <w:numId w:val="14"/>
        </w:numPr>
        <w:autoSpaceDE w:val="0"/>
        <w:autoSpaceDN w:val="0"/>
        <w:spacing w:after="60"/>
        <w:ind w:left="0" w:firstLine="567"/>
        <w:contextualSpacing w:val="0"/>
        <w:jc w:val="center"/>
        <w:rPr>
          <w:rFonts w:asciiTheme="minorHAnsi" w:hAnsiTheme="minorHAnsi" w:cstheme="minorHAnsi"/>
          <w:b/>
        </w:rPr>
      </w:pPr>
      <w:r w:rsidRPr="00795A4F">
        <w:rPr>
          <w:rFonts w:asciiTheme="minorHAnsi" w:hAnsiTheme="minorHAnsi" w:cstheme="minorHAnsi"/>
          <w:b/>
          <w:bCs/>
        </w:rPr>
        <w:t>Další p</w:t>
      </w:r>
      <w:r w:rsidRPr="00795A4F">
        <w:rPr>
          <w:rFonts w:asciiTheme="minorHAnsi" w:hAnsiTheme="minorHAnsi" w:cstheme="minorHAnsi"/>
          <w:b/>
        </w:rPr>
        <w:t>ráva a povinnosti smluvních stran</w:t>
      </w:r>
    </w:p>
    <w:p w14:paraId="781CEEF5" w14:textId="4024D5CB"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Zahájení Plnění ve sjednaném místě, uvedeném v odst. 6.</w:t>
      </w:r>
      <w:r w:rsidR="00E6610C">
        <w:rPr>
          <w:rFonts w:asciiTheme="minorHAnsi" w:hAnsiTheme="minorHAnsi" w:cstheme="minorHAnsi"/>
        </w:rPr>
        <w:t>2</w:t>
      </w:r>
      <w:r w:rsidRPr="00795A4F">
        <w:rPr>
          <w:rFonts w:asciiTheme="minorHAnsi" w:hAnsiTheme="minorHAnsi" w:cstheme="minorHAnsi"/>
        </w:rPr>
        <w:t xml:space="preserve"> Smlouvy, včetně složení jeho realizačního týmu je Dodavatel povinen písemně oznámit zástupci Objednatele pro plnění Smlouvy alespoň </w:t>
      </w:r>
      <w:r w:rsidR="00E6610C">
        <w:rPr>
          <w:rFonts w:asciiTheme="minorHAnsi" w:hAnsiTheme="minorHAnsi" w:cstheme="minorHAnsi"/>
        </w:rPr>
        <w:t>čtyři</w:t>
      </w:r>
      <w:r w:rsidRPr="00795A4F">
        <w:rPr>
          <w:rFonts w:asciiTheme="minorHAnsi" w:hAnsiTheme="minorHAnsi" w:cstheme="minorHAnsi"/>
        </w:rPr>
        <w:t xml:space="preserve"> pracovní dny předem. Počínaje řádně oznámeným dnem zahájení prací Objednatel umožní Dodavateli přístup do prostor místa plnění, a to v rozsahu a za podmínek </w:t>
      </w:r>
      <w:r w:rsidRPr="00795A4F">
        <w:rPr>
          <w:rFonts w:asciiTheme="minorHAnsi" w:hAnsiTheme="minorHAnsi" w:cstheme="minorHAnsi"/>
        </w:rPr>
        <w:lastRenderedPageBreak/>
        <w:t xml:space="preserve">stanovených dále ve Smlouvě. Objednatel umožní Dodavateli plnění Smlouvy i prostřednictvím vzdáleného přístupu. </w:t>
      </w:r>
    </w:p>
    <w:p w14:paraId="09082890" w14:textId="42D2B29C"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oprávněn vykonávat jakoukoliv činnost dle této smlouvy v místě Plnění pouze v pracovní době Městského úřadu </w:t>
      </w:r>
      <w:r w:rsidR="00346794">
        <w:rPr>
          <w:rFonts w:asciiTheme="minorHAnsi" w:hAnsiTheme="minorHAnsi" w:cstheme="minorHAnsi"/>
        </w:rPr>
        <w:t>Náchod</w:t>
      </w:r>
      <w:r w:rsidRPr="00795A4F">
        <w:rPr>
          <w:rFonts w:asciiTheme="minorHAnsi" w:hAnsiTheme="minorHAnsi" w:cstheme="minorHAnsi"/>
        </w:rPr>
        <w:t>.</w:t>
      </w:r>
    </w:p>
    <w:p w14:paraId="1908E406"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respektuje skutečnost, že Plnění bude prováděno za provozu serverovny a zavazuje se, že této skutečnosti přizpůsobí svou činnost.  </w:t>
      </w:r>
    </w:p>
    <w:p w14:paraId="05206724" w14:textId="773E1095"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Činnosti vyžadující odstávku stávajících systémů Objednatele budou Dodavatelem plánovány a Objednateli oznamovány minimálně </w:t>
      </w:r>
      <w:r w:rsidR="00E6610C">
        <w:rPr>
          <w:rFonts w:asciiTheme="minorHAnsi" w:hAnsiTheme="minorHAnsi" w:cstheme="minorHAnsi"/>
        </w:rPr>
        <w:t>čtyři</w:t>
      </w:r>
      <w:r w:rsidRPr="00795A4F">
        <w:rPr>
          <w:rFonts w:asciiTheme="minorHAnsi" w:hAnsiTheme="minorHAnsi" w:cstheme="minorHAnsi"/>
        </w:rPr>
        <w:t xml:space="preserve"> pracovní dny předem. Mohou být prováděny pouze po odsouhlasení termínu jejich provádění zástupcem Objednatele pro Plnění. Objednatel je oprávněn odmítnout provádění těchto prací v řádně oznámeném termínu pouze z vážných provozních či technických důvodů, a to nejpozději v den následující po doručení oznámení.</w:t>
      </w:r>
    </w:p>
    <w:p w14:paraId="472182F4"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zajistit, aby při jeho činnosti nedocházelo k neplánovaným výpadkům a nedostupnosti stávajících serverů a informačních systémů. </w:t>
      </w:r>
    </w:p>
    <w:p w14:paraId="6BA9B14A"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Veškeré odborné práce musí vykonávat pracovníci Dodavatele mající příslušnou kvalifikaci a odbornou způsobilost. Kvalifikaci a odbornou způsobilost svých pracovníků je Dodavatel povinen Objednateli na jeho výzvu prokázat. </w:t>
      </w:r>
    </w:p>
    <w:p w14:paraId="68035E3D"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Dodavatel je povinen při realizaci díla dodržovat veškeré technické normy a bezpečnostní, hygienické, požární a další platné obecně závazné právní předpisy, které se týkají jeho činnosti.</w:t>
      </w:r>
    </w:p>
    <w:p w14:paraId="64433BD3"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Dodavatel v plné míře zodpovídá za bezpečnost a ochranu zdraví všech pracovníků Dodavatele v místě provádění díla a zabezpečí jejich vybavení ochrannými pracovními pomůckami.</w:t>
      </w:r>
    </w:p>
    <w:p w14:paraId="025AFC8D" w14:textId="1399092B"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Za škodu vzniklou při Plnění </w:t>
      </w:r>
      <w:r w:rsidR="00E6610C">
        <w:rPr>
          <w:rFonts w:asciiTheme="minorHAnsi" w:hAnsiTheme="minorHAnsi" w:cstheme="minorHAnsi"/>
        </w:rPr>
        <w:t>D</w:t>
      </w:r>
      <w:r w:rsidRPr="00795A4F">
        <w:rPr>
          <w:rFonts w:asciiTheme="minorHAnsi" w:hAnsiTheme="minorHAnsi" w:cstheme="minorHAnsi"/>
        </w:rPr>
        <w:t xml:space="preserve">odavatel odpovídá podle obecně závazných právních předpisů. Dodavatel se zavazuje k vyvinutí maximálního úsilí k předcházení škodám a k minimalizaci vzniklých škod. </w:t>
      </w:r>
    </w:p>
    <w:p w14:paraId="77975A1A" w14:textId="3A917752"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být po celou dobu plnění této smlouvy pojištěn na odpovědnost za škodu způsobenou </w:t>
      </w:r>
      <w:r w:rsidR="00E6610C">
        <w:rPr>
          <w:rFonts w:asciiTheme="minorHAnsi" w:hAnsiTheme="minorHAnsi" w:cstheme="minorHAnsi"/>
        </w:rPr>
        <w:t>D</w:t>
      </w:r>
      <w:r w:rsidRPr="00795A4F">
        <w:rPr>
          <w:rFonts w:asciiTheme="minorHAnsi" w:hAnsiTheme="minorHAnsi" w:cstheme="minorHAnsi"/>
        </w:rPr>
        <w:t xml:space="preserve">odavatelem třetí osobě na částku v minimální výši 5 000 000,- Kč. Zánik pojištění nebo snížení jeho výše plnění pod uvedenou hranici v průběhu plnění smlouvy bude posuzováno jako podstatné porušení smlouvy Dodavatelem. Dodavatel je povinen předložit </w:t>
      </w:r>
      <w:r w:rsidR="00CB5BC4">
        <w:rPr>
          <w:rFonts w:asciiTheme="minorHAnsi" w:hAnsiTheme="minorHAnsi" w:cstheme="minorHAnsi"/>
        </w:rPr>
        <w:t xml:space="preserve">tuto pojistnou smlouvu </w:t>
      </w:r>
      <w:r w:rsidR="00CB5BC4" w:rsidRPr="00CB5BC4">
        <w:rPr>
          <w:rFonts w:asciiTheme="minorHAnsi" w:hAnsiTheme="minorHAnsi" w:cstheme="minorHAnsi"/>
        </w:rPr>
        <w:t xml:space="preserve">k nahlédnutí před podpisem této </w:t>
      </w:r>
      <w:r w:rsidR="00CB5BC4">
        <w:rPr>
          <w:rFonts w:asciiTheme="minorHAnsi" w:hAnsiTheme="minorHAnsi" w:cstheme="minorHAnsi"/>
        </w:rPr>
        <w:t>s</w:t>
      </w:r>
      <w:r w:rsidR="00CB5BC4" w:rsidRPr="00CB5BC4">
        <w:rPr>
          <w:rFonts w:asciiTheme="minorHAnsi" w:hAnsiTheme="minorHAnsi" w:cstheme="minorHAnsi"/>
        </w:rPr>
        <w:t>mlouvy a následně kdykoli na požádání</w:t>
      </w:r>
      <w:r w:rsidRPr="00795A4F">
        <w:rPr>
          <w:rFonts w:asciiTheme="minorHAnsi" w:hAnsiTheme="minorHAnsi" w:cstheme="minorHAnsi"/>
        </w:rPr>
        <w:t xml:space="preserve">. Náklady na pojištění odpovědnosti jsou zahrnuty v ceně dohodnuté v této smlouvě. </w:t>
      </w:r>
      <w:r w:rsidR="00CB5BC4">
        <w:rPr>
          <w:rFonts w:asciiTheme="minorHAnsi" w:hAnsiTheme="minorHAnsi" w:cstheme="minorHAnsi"/>
        </w:rPr>
        <w:t xml:space="preserve"> </w:t>
      </w:r>
    </w:p>
    <w:p w14:paraId="04689016"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Objednatel je oprávněn prostřednictvím svého zástupce pro Plnění, případně prostřednictvím Objednatelem zmocněných třetích osob, provádět průběžnou kontrolu Plnění Dodavatelem, má právo sledovat a vyjadřovat se k plnění této smlouvy, kontrolovat průběh a kvalitu prováděných prací. Dodavatel je povinen Objednateli dle jeho požadavků tuto kontrolu v plném rozsahu umožnit a poskytnout mu za tímto účelem potřebnou součinnost. O výsledku kontroly bude, pokud o to některá smluvní strana požádá, sepsán protokol, v němž budou uvedeny zjištěné nedostatky a stanoveny termíny k jejich odstranění. </w:t>
      </w:r>
    </w:p>
    <w:p w14:paraId="3A6C511E" w14:textId="3D78190A"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Objednatel si rovněž vyhrazuje právo, aby u všech činností prováděných Dodavatelem v prostorách serverovny byl přítomen zástupce Objednatele pro Plnění</w:t>
      </w:r>
      <w:r w:rsidR="002A21B3">
        <w:rPr>
          <w:rFonts w:asciiTheme="minorHAnsi" w:hAnsiTheme="minorHAnsi" w:cstheme="minorHAnsi"/>
        </w:rPr>
        <w:t xml:space="preserve">, </w:t>
      </w:r>
      <w:r w:rsidRPr="00795A4F">
        <w:rPr>
          <w:rFonts w:asciiTheme="minorHAnsi" w:hAnsiTheme="minorHAnsi" w:cstheme="minorHAnsi"/>
        </w:rPr>
        <w:t xml:space="preserve">a na průběžné seznamování tohoto zástupce s prováděnými úkony instalace a implementace. Dodavatel je povinen provádění prací v prostorách serverovny oznámit zástupci Objednatele pro Plnění s dostatečným předstihem. </w:t>
      </w:r>
    </w:p>
    <w:p w14:paraId="6870BD6B"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Vždy po skončení prací v příslušném dni je Dodavatel povinen odstranit veškerý odpad z dotčených prostor, uvést je do stavu způsobilého pro obvyklé užívání a předat prostory zástupci Objednatele pro Plnění. </w:t>
      </w:r>
    </w:p>
    <w:p w14:paraId="481FA3B0" w14:textId="719DFF0E"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lastRenderedPageBreak/>
        <w:t>Dodavatel je povinen oznámit zástupci Objednatele pro Plnění vždy alespoň den předem, že nebude v následujícím kalendářním dni vykonávat u Objednatele práce na díle</w:t>
      </w:r>
      <w:r w:rsidR="00211D4F">
        <w:rPr>
          <w:rFonts w:asciiTheme="minorHAnsi" w:hAnsiTheme="minorHAnsi" w:cstheme="minorHAnsi"/>
        </w:rPr>
        <w:t>,</w:t>
      </w:r>
      <w:r w:rsidRPr="00795A4F">
        <w:rPr>
          <w:rFonts w:asciiTheme="minorHAnsi" w:hAnsiTheme="minorHAnsi" w:cstheme="minorHAnsi"/>
        </w:rPr>
        <w:t xml:space="preserve"> a tedy požadovat přístup do příslušných prostor.</w:t>
      </w:r>
    </w:p>
    <w:p w14:paraId="00D76D69"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udržovat pořádek v dotčených prostorách.  </w:t>
      </w:r>
    </w:p>
    <w:p w14:paraId="638CF9C8"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si zajišťuje ochranu všech svých věcí (nástroje, materiál apod.) v místě plnění po dobu plnění. Za jejich poškození či ztrátu Objednatel neodpovídá. </w:t>
      </w:r>
    </w:p>
    <w:p w14:paraId="3257670B" w14:textId="77777777" w:rsidR="00217449" w:rsidRPr="00795A4F" w:rsidRDefault="00217449" w:rsidP="00D35A04">
      <w:pPr>
        <w:pStyle w:val="Odstavecseseznamem"/>
        <w:numPr>
          <w:ilvl w:val="1"/>
          <w:numId w:val="14"/>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snapToGrid w:val="0"/>
        </w:rPr>
        <w:t>Objednatel je oprávněn přikázat Dodavateli přerušení plnění této smlouvy na nezbytně nutnou dobu a v nezbytném rozsahu, zejména jestliže:</w:t>
      </w:r>
    </w:p>
    <w:p w14:paraId="5E18D9D3" w14:textId="77777777" w:rsidR="00217449" w:rsidRPr="00795A4F" w:rsidRDefault="00217449" w:rsidP="00217449">
      <w:pPr>
        <w:pStyle w:val="Odstavecseseznamem"/>
        <w:numPr>
          <w:ilvl w:val="0"/>
          <w:numId w:val="16"/>
        </w:numPr>
        <w:tabs>
          <w:tab w:val="num" w:pos="1080"/>
        </w:tabs>
        <w:autoSpaceDE w:val="0"/>
        <w:autoSpaceDN w:val="0"/>
        <w:spacing w:after="0" w:line="240" w:lineRule="auto"/>
        <w:ind w:left="1418"/>
        <w:contextualSpacing w:val="0"/>
        <w:jc w:val="both"/>
        <w:rPr>
          <w:rFonts w:asciiTheme="minorHAnsi" w:hAnsiTheme="minorHAnsi" w:cstheme="minorHAnsi"/>
          <w:snapToGrid w:val="0"/>
        </w:rPr>
      </w:pPr>
      <w:r w:rsidRPr="00795A4F">
        <w:rPr>
          <w:rFonts w:asciiTheme="minorHAnsi" w:hAnsiTheme="minorHAnsi" w:cstheme="minorHAnsi"/>
          <w:snapToGrid w:val="0"/>
        </w:rPr>
        <w:t>pracovníci dodavatele při práci poruší platné technické a bezpečnostní normy a předpisy,</w:t>
      </w:r>
    </w:p>
    <w:p w14:paraId="7A6962C5" w14:textId="4EE52A0E" w:rsidR="00217449" w:rsidRPr="00795A4F" w:rsidRDefault="00217449" w:rsidP="00217449">
      <w:pPr>
        <w:pStyle w:val="Odstavecseseznamem"/>
        <w:numPr>
          <w:ilvl w:val="0"/>
          <w:numId w:val="16"/>
        </w:numPr>
        <w:tabs>
          <w:tab w:val="num" w:pos="1080"/>
        </w:tabs>
        <w:autoSpaceDE w:val="0"/>
        <w:autoSpaceDN w:val="0"/>
        <w:spacing w:after="0" w:line="240" w:lineRule="auto"/>
        <w:ind w:left="1418"/>
        <w:contextualSpacing w:val="0"/>
        <w:jc w:val="both"/>
        <w:rPr>
          <w:rFonts w:asciiTheme="minorHAnsi" w:hAnsiTheme="minorHAnsi" w:cstheme="minorHAnsi"/>
          <w:snapToGrid w:val="0"/>
        </w:rPr>
      </w:pPr>
      <w:r w:rsidRPr="00795A4F">
        <w:rPr>
          <w:rFonts w:asciiTheme="minorHAnsi" w:hAnsiTheme="minorHAnsi" w:cstheme="minorHAnsi"/>
          <w:snapToGrid w:val="0"/>
        </w:rPr>
        <w:t>by vadný postup dodavatele nepochybně vedl k podstatnému porušení smlouvy,</w:t>
      </w:r>
    </w:p>
    <w:p w14:paraId="37FF07B8" w14:textId="77777777" w:rsidR="00217449" w:rsidRPr="00795A4F" w:rsidRDefault="00217449" w:rsidP="00217449">
      <w:pPr>
        <w:pStyle w:val="Zkladntext2"/>
        <w:numPr>
          <w:ilvl w:val="0"/>
          <w:numId w:val="16"/>
        </w:numPr>
        <w:spacing w:after="60" w:line="276" w:lineRule="auto"/>
        <w:ind w:left="1418"/>
        <w:jc w:val="both"/>
        <w:rPr>
          <w:rFonts w:asciiTheme="minorHAnsi" w:hAnsiTheme="minorHAnsi" w:cstheme="minorHAnsi"/>
        </w:rPr>
      </w:pPr>
      <w:r w:rsidRPr="00795A4F">
        <w:rPr>
          <w:rFonts w:asciiTheme="minorHAnsi" w:hAnsiTheme="minorHAnsi" w:cstheme="minorHAnsi"/>
        </w:rPr>
        <w:t>je ohrožena bezpečnost, život nebo zdraví pracovníků nebo hrozí-li jiné hospodářské škody.</w:t>
      </w:r>
    </w:p>
    <w:p w14:paraId="4DD7E3E7" w14:textId="77777777" w:rsidR="00217449" w:rsidRPr="00795A4F" w:rsidRDefault="00217449" w:rsidP="00217449">
      <w:pPr>
        <w:pStyle w:val="Zkladntext"/>
        <w:ind w:left="708"/>
        <w:jc w:val="both"/>
        <w:rPr>
          <w:rFonts w:asciiTheme="minorHAnsi" w:hAnsiTheme="minorHAnsi" w:cstheme="minorHAnsi"/>
        </w:rPr>
      </w:pPr>
      <w:r w:rsidRPr="00795A4F">
        <w:rPr>
          <w:rFonts w:asciiTheme="minorHAnsi" w:hAnsiTheme="minorHAnsi" w:cstheme="minorHAnsi"/>
        </w:rPr>
        <w:t>Přerušení Plnění Objednatelem z výše uvedených důvodů nestaví běh smluvních lhůt tímto přerušením dotčených a nezakládá nárok Dodavatele na úhradu vícenákladů vyvolaných přerušením.</w:t>
      </w:r>
    </w:p>
    <w:p w14:paraId="6E4EE863" w14:textId="77777777" w:rsidR="00217449" w:rsidRPr="00795A4F" w:rsidRDefault="00217449" w:rsidP="00217449">
      <w:pPr>
        <w:spacing w:after="120"/>
        <w:ind w:left="708"/>
        <w:jc w:val="both"/>
        <w:rPr>
          <w:rFonts w:asciiTheme="minorHAnsi" w:hAnsiTheme="minorHAnsi" w:cstheme="minorHAnsi"/>
        </w:rPr>
      </w:pPr>
      <w:r w:rsidRPr="00795A4F">
        <w:rPr>
          <w:rFonts w:asciiTheme="minorHAnsi" w:hAnsiTheme="minorHAnsi" w:cstheme="minorHAnsi"/>
        </w:rPr>
        <w:t xml:space="preserve">Dodavatel je oprávněn pokračovat v Plnění až po pominutí důvodů, které byly příčinou přerušení prací. </w:t>
      </w:r>
    </w:p>
    <w:p w14:paraId="64360524"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7.18 </w:t>
      </w:r>
      <w:r w:rsidRPr="00795A4F">
        <w:rPr>
          <w:rFonts w:asciiTheme="minorHAnsi" w:hAnsiTheme="minorHAnsi" w:cstheme="minorHAnsi"/>
        </w:rPr>
        <w:tab/>
        <w:t>Dodavatel je povinen vyklidit všechny své věci z místa plnění nejpozději ke dni předání Plnění.</w:t>
      </w:r>
    </w:p>
    <w:p w14:paraId="71D1B406" w14:textId="0458325E"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7.</w:t>
      </w:r>
      <w:r w:rsidR="002A21B3">
        <w:rPr>
          <w:rFonts w:asciiTheme="minorHAnsi" w:hAnsiTheme="minorHAnsi" w:cstheme="minorHAnsi"/>
        </w:rPr>
        <w:t>19</w:t>
      </w:r>
      <w:r w:rsidRPr="00795A4F">
        <w:rPr>
          <w:rFonts w:asciiTheme="minorHAnsi" w:hAnsiTheme="minorHAnsi" w:cstheme="minorHAnsi"/>
        </w:rPr>
        <w:t xml:space="preserve"> </w:t>
      </w:r>
      <w:r w:rsidRPr="00795A4F">
        <w:rPr>
          <w:rFonts w:asciiTheme="minorHAnsi" w:hAnsiTheme="minorHAnsi" w:cstheme="minorHAnsi"/>
        </w:rPr>
        <w:tab/>
        <w:t xml:space="preserve">Dodavatel je povinen před instalací Zařízení specifikovaného v Příloze č.1 této smlouvy doložit zástupci Objednatele pro Plnění splnění Objednatelem stanovených parametrů tohoto Zařízení.    </w:t>
      </w:r>
    </w:p>
    <w:p w14:paraId="14F4309C" w14:textId="77777777" w:rsidR="00217449" w:rsidRPr="00795A4F" w:rsidRDefault="00217449" w:rsidP="00217449">
      <w:pPr>
        <w:overflowPunct w:val="0"/>
        <w:autoSpaceDE w:val="0"/>
        <w:autoSpaceDN w:val="0"/>
        <w:adjustRightInd w:val="0"/>
        <w:spacing w:after="0"/>
        <w:jc w:val="both"/>
        <w:textAlignment w:val="baseline"/>
        <w:rPr>
          <w:rFonts w:asciiTheme="minorHAnsi" w:hAnsiTheme="minorHAnsi" w:cstheme="minorHAnsi"/>
        </w:rPr>
      </w:pPr>
    </w:p>
    <w:p w14:paraId="76F98FD5" w14:textId="77777777" w:rsidR="00217449" w:rsidRPr="00795A4F" w:rsidRDefault="00217449" w:rsidP="00D35A04">
      <w:pPr>
        <w:pStyle w:val="Odstavecseseznamem"/>
        <w:numPr>
          <w:ilvl w:val="0"/>
          <w:numId w:val="14"/>
        </w:numPr>
        <w:autoSpaceDE w:val="0"/>
        <w:autoSpaceDN w:val="0"/>
        <w:spacing w:after="120" w:line="240" w:lineRule="auto"/>
        <w:ind w:left="0" w:firstLine="567"/>
        <w:contextualSpacing w:val="0"/>
        <w:jc w:val="center"/>
        <w:rPr>
          <w:rFonts w:asciiTheme="minorHAnsi" w:hAnsiTheme="minorHAnsi" w:cstheme="minorHAnsi"/>
          <w:b/>
        </w:rPr>
      </w:pPr>
      <w:r w:rsidRPr="00795A4F">
        <w:rPr>
          <w:rFonts w:asciiTheme="minorHAnsi" w:hAnsiTheme="minorHAnsi" w:cstheme="minorHAnsi"/>
          <w:b/>
        </w:rPr>
        <w:t xml:space="preserve">Předání a převzetí Plnění </w:t>
      </w:r>
    </w:p>
    <w:p w14:paraId="5F0FE34D" w14:textId="77777777" w:rsidR="00217449" w:rsidRPr="00795A4F" w:rsidRDefault="00217449" w:rsidP="00217449">
      <w:pPr>
        <w:spacing w:after="60"/>
        <w:ind w:left="567" w:hanging="567"/>
        <w:jc w:val="both"/>
        <w:rPr>
          <w:rFonts w:asciiTheme="minorHAnsi" w:hAnsiTheme="minorHAnsi" w:cstheme="minorHAnsi"/>
        </w:rPr>
      </w:pPr>
      <w:r w:rsidRPr="00795A4F">
        <w:rPr>
          <w:rFonts w:asciiTheme="minorHAnsi" w:hAnsiTheme="minorHAnsi" w:cstheme="minorHAnsi"/>
        </w:rPr>
        <w:t xml:space="preserve">8.1 </w:t>
      </w:r>
      <w:r w:rsidRPr="00795A4F">
        <w:rPr>
          <w:rFonts w:asciiTheme="minorHAnsi" w:hAnsiTheme="minorHAnsi" w:cstheme="minorHAnsi"/>
        </w:rPr>
        <w:tab/>
        <w:t>Dodavatel je povinen písemně oznámit Objednateli nejpozději 3 pracovní dny předem, kdy bude Plnění připraveno k předání Objednateli. Objednatel je pak povinen v Dodavatelem uvedeném termínu zahájit přejímací řízení a řádně v něm pokračovat. Dodavatel je povinen připravit a doložit u přejímacího řízení:</w:t>
      </w:r>
    </w:p>
    <w:p w14:paraId="7F8FE3CD" w14:textId="4423B8AC" w:rsidR="00217449" w:rsidRPr="00795A4F" w:rsidRDefault="00217449" w:rsidP="00217449">
      <w:pPr>
        <w:pStyle w:val="Odstavecseseznamem"/>
        <w:numPr>
          <w:ilvl w:val="0"/>
          <w:numId w:val="15"/>
        </w:numPr>
        <w:autoSpaceDE w:val="0"/>
        <w:autoSpaceDN w:val="0"/>
        <w:spacing w:after="0" w:line="240" w:lineRule="auto"/>
        <w:ind w:left="1418"/>
        <w:contextualSpacing w:val="0"/>
        <w:jc w:val="both"/>
        <w:rPr>
          <w:rFonts w:asciiTheme="minorHAnsi" w:hAnsiTheme="minorHAnsi" w:cstheme="minorHAnsi"/>
        </w:rPr>
      </w:pPr>
      <w:r w:rsidRPr="00795A4F">
        <w:rPr>
          <w:rFonts w:asciiTheme="minorHAnsi" w:hAnsiTheme="minorHAnsi" w:cstheme="minorHAnsi"/>
        </w:rPr>
        <w:t xml:space="preserve">písemné prohlášení dodavatele o tom, že Plnění je poskytnuto v souladu s požadavky </w:t>
      </w:r>
      <w:r w:rsidR="002A21B3">
        <w:rPr>
          <w:rFonts w:asciiTheme="minorHAnsi" w:hAnsiTheme="minorHAnsi" w:cstheme="minorHAnsi"/>
        </w:rPr>
        <w:t>O</w:t>
      </w:r>
      <w:r w:rsidRPr="00795A4F">
        <w:rPr>
          <w:rFonts w:asciiTheme="minorHAnsi" w:hAnsiTheme="minorHAnsi" w:cstheme="minorHAnsi"/>
        </w:rPr>
        <w:t>bjednatele, všemi příslušnými právními předpisy, normami a standardy,</w:t>
      </w:r>
    </w:p>
    <w:p w14:paraId="4E231FB7" w14:textId="77777777" w:rsidR="00217449" w:rsidRPr="00795A4F" w:rsidRDefault="00217449" w:rsidP="00217449">
      <w:pPr>
        <w:pStyle w:val="Odstavecseseznamem"/>
        <w:numPr>
          <w:ilvl w:val="0"/>
          <w:numId w:val="15"/>
        </w:numPr>
        <w:overflowPunct w:val="0"/>
        <w:autoSpaceDE w:val="0"/>
        <w:autoSpaceDN w:val="0"/>
        <w:adjustRightInd w:val="0"/>
        <w:spacing w:after="0" w:line="240" w:lineRule="auto"/>
        <w:ind w:left="1418"/>
        <w:contextualSpacing w:val="0"/>
        <w:jc w:val="both"/>
        <w:textAlignment w:val="baseline"/>
        <w:rPr>
          <w:rFonts w:asciiTheme="minorHAnsi" w:hAnsiTheme="minorHAnsi" w:cstheme="minorHAnsi"/>
        </w:rPr>
      </w:pPr>
      <w:r w:rsidRPr="00795A4F">
        <w:rPr>
          <w:rFonts w:asciiTheme="minorHAnsi" w:hAnsiTheme="minorHAnsi" w:cstheme="minorHAnsi"/>
        </w:rPr>
        <w:t xml:space="preserve">identifikační údaje o poskytnutém Plnění, úplný výčet </w:t>
      </w:r>
      <w:r w:rsidRPr="00795A4F">
        <w:rPr>
          <w:rFonts w:asciiTheme="minorHAnsi" w:hAnsiTheme="minorHAnsi" w:cstheme="minorHAnsi"/>
          <w:snapToGrid w:val="0"/>
        </w:rPr>
        <w:t xml:space="preserve">všech přebíraných a předávaných hardwarových a softwarových komponent </w:t>
      </w:r>
      <w:r w:rsidRPr="00795A4F">
        <w:rPr>
          <w:rFonts w:asciiTheme="minorHAnsi" w:hAnsiTheme="minorHAnsi" w:cstheme="minorHAnsi"/>
        </w:rPr>
        <w:t>včetně jejich výrobních a licenčních čísel,</w:t>
      </w:r>
    </w:p>
    <w:p w14:paraId="34848D37" w14:textId="77777777" w:rsidR="00217449" w:rsidRPr="00795A4F" w:rsidRDefault="00217449" w:rsidP="00217449">
      <w:pPr>
        <w:pStyle w:val="Odstavecseseznamem"/>
        <w:numPr>
          <w:ilvl w:val="0"/>
          <w:numId w:val="15"/>
        </w:numPr>
        <w:autoSpaceDE w:val="0"/>
        <w:autoSpaceDN w:val="0"/>
        <w:spacing w:after="0" w:line="240" w:lineRule="auto"/>
        <w:ind w:left="1418"/>
        <w:contextualSpacing w:val="0"/>
        <w:jc w:val="both"/>
        <w:rPr>
          <w:rFonts w:asciiTheme="minorHAnsi" w:hAnsiTheme="minorHAnsi" w:cstheme="minorHAnsi"/>
        </w:rPr>
      </w:pPr>
      <w:r w:rsidRPr="00795A4F">
        <w:rPr>
          <w:rFonts w:asciiTheme="minorHAnsi" w:hAnsiTheme="minorHAnsi" w:cstheme="minorHAnsi"/>
        </w:rPr>
        <w:t>veškeré revizní zprávy, atesty, protokoly zkušební a revizní, které je povinen obstarat dle platných norem ČR a nařízení,</w:t>
      </w:r>
    </w:p>
    <w:p w14:paraId="5C2A59BC" w14:textId="77777777" w:rsidR="00217449" w:rsidRPr="00795A4F" w:rsidRDefault="00217449" w:rsidP="00217449">
      <w:pPr>
        <w:pStyle w:val="Odstavecseseznamem"/>
        <w:numPr>
          <w:ilvl w:val="0"/>
          <w:numId w:val="15"/>
        </w:numPr>
        <w:autoSpaceDE w:val="0"/>
        <w:autoSpaceDN w:val="0"/>
        <w:spacing w:after="120" w:line="240" w:lineRule="auto"/>
        <w:ind w:left="1418"/>
        <w:contextualSpacing w:val="0"/>
        <w:jc w:val="both"/>
        <w:rPr>
          <w:rFonts w:asciiTheme="minorHAnsi" w:hAnsiTheme="minorHAnsi" w:cstheme="minorHAnsi"/>
        </w:rPr>
      </w:pPr>
      <w:r w:rsidRPr="00795A4F">
        <w:rPr>
          <w:rFonts w:asciiTheme="minorHAnsi" w:hAnsiTheme="minorHAnsi" w:cstheme="minorHAnsi"/>
        </w:rPr>
        <w:t xml:space="preserve">veškerou sjednanou dokumentaci. </w:t>
      </w:r>
    </w:p>
    <w:p w14:paraId="5FC16A92" w14:textId="77777777" w:rsidR="00217449" w:rsidRPr="00795A4F" w:rsidRDefault="00217449" w:rsidP="00217449">
      <w:pPr>
        <w:widowControl w:val="0"/>
        <w:tabs>
          <w:tab w:val="left" w:pos="426"/>
        </w:tabs>
        <w:suppressAutoHyphens/>
        <w:spacing w:after="120"/>
        <w:jc w:val="both"/>
        <w:rPr>
          <w:rFonts w:asciiTheme="minorHAnsi" w:hAnsiTheme="minorHAnsi" w:cstheme="minorHAnsi"/>
        </w:rPr>
      </w:pPr>
      <w:r w:rsidRPr="00795A4F">
        <w:rPr>
          <w:rFonts w:asciiTheme="minorHAnsi" w:hAnsiTheme="minorHAnsi" w:cstheme="minorHAnsi"/>
        </w:rPr>
        <w:tab/>
      </w:r>
      <w:r w:rsidRPr="00795A4F">
        <w:rPr>
          <w:rFonts w:asciiTheme="minorHAnsi" w:hAnsiTheme="minorHAnsi" w:cstheme="minorHAnsi"/>
        </w:rPr>
        <w:tab/>
        <w:t>Bez těchto dokladů a nosičů nelze považovat Plnění za dokončené a schopné předání.</w:t>
      </w:r>
    </w:p>
    <w:p w14:paraId="1A2244C0"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8.2 </w:t>
      </w:r>
      <w:r w:rsidRPr="00795A4F">
        <w:rPr>
          <w:rFonts w:asciiTheme="minorHAnsi" w:hAnsiTheme="minorHAnsi" w:cstheme="minorHAnsi"/>
          <w:sz w:val="22"/>
          <w:szCs w:val="22"/>
        </w:rPr>
        <w:tab/>
        <w:t xml:space="preserve">V rámci přejímacího řízení je Dodavatel povinen Objednateli v požadovaném rozsahu předvést, že Plnění je plně funkční a ve stavu způsobilém k užívání k obvyklému účelu a že splňuje veškeré požadavky Objednatele stanovené Smlouvou a jejími přílohami. Pokud Dodavatel odmítne Plnění Objednateli předvést, je Objednatel oprávněn odmítnout Plnění převzít.  </w:t>
      </w:r>
    </w:p>
    <w:p w14:paraId="2FB427D5"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8.3 </w:t>
      </w:r>
      <w:r w:rsidRPr="00795A4F">
        <w:rPr>
          <w:rFonts w:asciiTheme="minorHAnsi" w:hAnsiTheme="minorHAnsi" w:cstheme="minorHAnsi"/>
          <w:sz w:val="22"/>
          <w:szCs w:val="22"/>
        </w:rPr>
        <w:tab/>
        <w:t xml:space="preserve">Objednatel si vyhrazuje právo na vlastní vyzkoušení Plnění před jeho převzetím, a to v délce max. </w:t>
      </w:r>
      <w:r w:rsidRPr="00795A4F">
        <w:rPr>
          <w:rFonts w:asciiTheme="minorHAnsi" w:hAnsiTheme="minorHAnsi" w:cstheme="minorHAnsi"/>
          <w:sz w:val="22"/>
          <w:szCs w:val="22"/>
        </w:rPr>
        <w:lastRenderedPageBreak/>
        <w:t xml:space="preserve">5 pracovních dnů ode dne, kdy mu bude Dodavatelem úspěšně předvedeno.    </w:t>
      </w:r>
    </w:p>
    <w:p w14:paraId="2D68E50E"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8.4 </w:t>
      </w:r>
      <w:r w:rsidRPr="00795A4F">
        <w:rPr>
          <w:rFonts w:asciiTheme="minorHAnsi" w:hAnsiTheme="minorHAnsi" w:cstheme="minorHAnsi"/>
          <w:sz w:val="22"/>
          <w:szCs w:val="22"/>
        </w:rPr>
        <w:tab/>
        <w:t xml:space="preserve">O průběhu přejímacího řízení pořídí Objednatel zápis o předání a převzetí Plnění, ve kterém mimo jiné uvede, zda Plnění přejímá či nikoli, a soupis případných vad a nedodělků, pokud je Plnění obsahuje, s dohodnutým termínem jejich odstranění. Pokud Objednatel odmítá Plnění převzít, je povinen uvést do zápisu svoje důvody. </w:t>
      </w:r>
    </w:p>
    <w:p w14:paraId="2C281949"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8.5 </w:t>
      </w:r>
      <w:r w:rsidRPr="00795A4F">
        <w:rPr>
          <w:rFonts w:asciiTheme="minorHAnsi" w:hAnsiTheme="minorHAnsi" w:cstheme="minorHAnsi"/>
          <w:sz w:val="22"/>
          <w:szCs w:val="22"/>
        </w:rPr>
        <w:tab/>
        <w:t xml:space="preserve">Plnění se považuje za předané dnem podpisu zápisu o jeho předání a převzetí poslední ze smluvních stran. </w:t>
      </w:r>
    </w:p>
    <w:p w14:paraId="195EDF23" w14:textId="36C29DF6"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8.6 </w:t>
      </w:r>
      <w:r w:rsidRPr="00795A4F">
        <w:rPr>
          <w:rFonts w:asciiTheme="minorHAnsi" w:hAnsiTheme="minorHAnsi" w:cstheme="minorHAnsi"/>
          <w:sz w:val="22"/>
          <w:szCs w:val="22"/>
        </w:rPr>
        <w:tab/>
        <w:t>Objednatel je oprávněn, nikoliv však povinen, převzít i Plnění, které vykazuje drobné vady a nedodělky nebránící jeho užívání. V tom případě je Dodavatel povinen odstranit tyto vady a nedodělky v termínu uvedeném v zápise o předání a převzetí Plnění</w:t>
      </w:r>
      <w:r w:rsidR="002A21B3">
        <w:rPr>
          <w:rFonts w:asciiTheme="minorHAnsi" w:hAnsiTheme="minorHAnsi" w:cstheme="minorHAnsi"/>
          <w:sz w:val="22"/>
          <w:szCs w:val="22"/>
        </w:rPr>
        <w:t xml:space="preserve">. </w:t>
      </w:r>
    </w:p>
    <w:p w14:paraId="67A2FE7B" w14:textId="77777777" w:rsidR="00217449" w:rsidRPr="00795A4F" w:rsidRDefault="00217449" w:rsidP="00217449">
      <w:pPr>
        <w:spacing w:after="240"/>
        <w:ind w:left="567" w:hanging="567"/>
        <w:jc w:val="both"/>
        <w:rPr>
          <w:rFonts w:asciiTheme="minorHAnsi" w:hAnsiTheme="minorHAnsi" w:cstheme="minorHAnsi"/>
        </w:rPr>
      </w:pPr>
      <w:r w:rsidRPr="00795A4F">
        <w:rPr>
          <w:rFonts w:asciiTheme="minorHAnsi" w:hAnsiTheme="minorHAnsi" w:cstheme="minorHAnsi"/>
        </w:rPr>
        <w:t xml:space="preserve">8.7 </w:t>
      </w:r>
      <w:r w:rsidRPr="00795A4F">
        <w:rPr>
          <w:rFonts w:asciiTheme="minorHAnsi" w:hAnsiTheme="minorHAnsi" w:cstheme="minorHAnsi"/>
        </w:rPr>
        <w:tab/>
        <w:t xml:space="preserve">Vlastnické právo k Zařízení a dalším věcem, které jsou součástí Plnění, a nebezpečí škody na Plnění přechází na Objednatele okamžikem převzetí Plnění objednatelem. Do té doby nese nebezpečí škody na Plnění Dodavatel. </w:t>
      </w:r>
    </w:p>
    <w:p w14:paraId="73099A6F"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Práva z vadného plnění, záruka za jakost</w:t>
      </w:r>
    </w:p>
    <w:p w14:paraId="527687CA" w14:textId="77777777"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9.1 </w:t>
      </w:r>
      <w:r w:rsidRPr="00795A4F">
        <w:rPr>
          <w:rFonts w:asciiTheme="minorHAnsi" w:hAnsiTheme="minorHAnsi" w:cstheme="minorHAnsi"/>
          <w:sz w:val="22"/>
        </w:rPr>
        <w:tab/>
        <w:t xml:space="preserve">Dodavatel odpovídá za to, že Plnění bude provedeno plně v souladu se Smlouvou a jejími přílohami, bude mít veškeré vlastnosti a parametry stanovené Smlouvou a jejími přílohami a dále vlastnosti, deklarované výrobci v rámci Plnění dodaného Zařízení, jinak obvyklé vlastnosti.  </w:t>
      </w:r>
    </w:p>
    <w:p w14:paraId="284426C7" w14:textId="77777777"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9.2</w:t>
      </w:r>
      <w:r w:rsidRPr="00795A4F">
        <w:rPr>
          <w:rFonts w:asciiTheme="minorHAnsi" w:hAnsiTheme="minorHAnsi" w:cstheme="minorHAnsi"/>
          <w:sz w:val="22"/>
        </w:rPr>
        <w:tab/>
        <w:t xml:space="preserve"> Dodavatel odpovídá za vady, které má v Plnění v době jeho předání Objednateli, a za vady Plnění, které se vyskytnou v záruční době. </w:t>
      </w:r>
    </w:p>
    <w:p w14:paraId="59906454" w14:textId="78DAD2CC"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9.3 </w:t>
      </w:r>
      <w:r w:rsidRPr="00795A4F">
        <w:rPr>
          <w:rFonts w:asciiTheme="minorHAnsi" w:hAnsiTheme="minorHAnsi" w:cstheme="minorHAnsi"/>
        </w:rPr>
        <w:tab/>
        <w:t xml:space="preserve">Dodavatel poskytuje Objednateli na Plnění záruku za jakost spočívající v tom, že Plnění bude po záruční dobu způsobilé pro použití k sjednanému, jinak obvyklému účelu a zachová si sjednané, jinak obvyklé vlastnosti. Záruční doba na dílo činí 36 měsíců. V případě, že je v Příloze č. 1 této smlouvy u některých částí Plnění uvedena záruční doba delší, platí pro příslušné části Plnění tato delší záruční doba. Záruční doba počíná běžet ode dne převzetí Plnění Objednatelem. </w:t>
      </w:r>
      <w:r w:rsidR="000B3FD4" w:rsidRPr="000B3FD4">
        <w:rPr>
          <w:rFonts w:asciiTheme="minorHAnsi" w:hAnsiTheme="minorHAnsi" w:cstheme="minorHAnsi"/>
        </w:rPr>
        <w:t>V případě vad a nedodělků dle odst. 8.6 záruční doba počíná běžet ode dne převzetí odpovídající části Plnění. Pro běh a konec této záruky se použije odst. 9.4 obdobně.</w:t>
      </w:r>
    </w:p>
    <w:p w14:paraId="1365C1A9"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9.4 </w:t>
      </w:r>
      <w:r w:rsidRPr="00795A4F">
        <w:rPr>
          <w:rFonts w:asciiTheme="minorHAnsi" w:hAnsiTheme="minorHAnsi" w:cstheme="minorHAnsi"/>
        </w:rPr>
        <w:tab/>
        <w:t xml:space="preserve">Záruční doba vadné části Plnění neběží po dobu od oznámení vady Objednatelem do doby jejího odstranění. Pro ty části Plnění, které byly v důsledku oprávněné reklamace Objednatele Dodavatelem opraveny či vyměněny, běží záruční lhůta opětovně od počátku ode dne provedení opravy či výměny, nejdéle však do doby uplynutí 12 měsíců po uplynutí záruky za celé Plnění.  </w:t>
      </w:r>
    </w:p>
    <w:p w14:paraId="41C32D63" w14:textId="0AE4AD6F"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9.5 </w:t>
      </w:r>
      <w:r w:rsidRPr="00795A4F">
        <w:rPr>
          <w:rFonts w:asciiTheme="minorHAnsi" w:hAnsiTheme="minorHAnsi" w:cstheme="minorHAnsi"/>
        </w:rPr>
        <w:tab/>
        <w:t xml:space="preserve">V záruční době zjištěnou vadu Plnění Objednatel písemně oznámí Dodavateli. Za písemné </w:t>
      </w:r>
      <w:r w:rsidRPr="00EE00F3">
        <w:rPr>
          <w:rFonts w:asciiTheme="minorHAnsi" w:hAnsiTheme="minorHAnsi" w:cstheme="minorHAnsi"/>
        </w:rPr>
        <w:t xml:space="preserve">oznámení vady se považuje i oznámení zaslané emailem na emailovou adresu Dodavatele: </w:t>
      </w:r>
      <w:r w:rsidR="00633D3D" w:rsidRPr="00EE00F3">
        <w:rPr>
          <w:rFonts w:asciiTheme="minorHAnsi" w:hAnsiTheme="minorHAnsi" w:cstheme="minorHAnsi"/>
        </w:rPr>
        <w:t>linek</w:t>
      </w:r>
      <w:r w:rsidRPr="00EE00F3">
        <w:rPr>
          <w:rFonts w:asciiTheme="minorHAnsi" w:hAnsiTheme="minorHAnsi" w:cstheme="minorHAnsi"/>
        </w:rPr>
        <w:t>@</w:t>
      </w:r>
      <w:r w:rsidR="00633D3D" w:rsidRPr="00EE00F3">
        <w:rPr>
          <w:rFonts w:asciiTheme="minorHAnsi" w:hAnsiTheme="minorHAnsi" w:cstheme="minorHAnsi"/>
        </w:rPr>
        <w:t>dlnk.cz</w:t>
      </w:r>
      <w:r w:rsidRPr="00EE00F3">
        <w:rPr>
          <w:rFonts w:asciiTheme="minorHAnsi" w:hAnsiTheme="minorHAnsi" w:cstheme="minorHAnsi"/>
        </w:rPr>
        <w:t xml:space="preserve"> či oznámení zaslané do datové schránky Dodavatele ID: </w:t>
      </w:r>
      <w:r w:rsidR="00633D3D" w:rsidRPr="00EE00F3">
        <w:rPr>
          <w:rFonts w:asciiTheme="minorHAnsi" w:hAnsiTheme="minorHAnsi" w:cstheme="minorHAnsi"/>
        </w:rPr>
        <w:t>wy9y9xj</w:t>
      </w:r>
      <w:r w:rsidRPr="00EE00F3">
        <w:rPr>
          <w:rFonts w:asciiTheme="minorHAnsi" w:hAnsiTheme="minorHAnsi" w:cstheme="minorHAnsi"/>
        </w:rPr>
        <w:t xml:space="preserve"> V</w:t>
      </w:r>
      <w:r w:rsidRPr="00795A4F">
        <w:rPr>
          <w:rFonts w:asciiTheme="minorHAnsi" w:hAnsiTheme="minorHAnsi" w:cstheme="minorHAnsi"/>
        </w:rPr>
        <w:t xml:space="preserve"> pochybnostech se oznámení vady zaslané Objednatelem emailem má za doručené Dodavateli dnem a hodinou odeslání emailové zprávy s tímto obsahem, oznámení odeslané doporučenou poštou třetím dnem od data razítka poštovního úřadu na podacím lístku. Oznámení vady zaslané Objednatelem do datové schránky Dodavatele se má vždy za doručené okamžikem jeho dodání do datové schránky Dodavatele.  </w:t>
      </w:r>
    </w:p>
    <w:p w14:paraId="77B10342"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lastRenderedPageBreak/>
        <w:t xml:space="preserve">9.6 </w:t>
      </w:r>
      <w:r w:rsidRPr="00795A4F">
        <w:rPr>
          <w:rFonts w:asciiTheme="minorHAnsi" w:hAnsiTheme="minorHAnsi" w:cstheme="minorHAnsi"/>
        </w:rPr>
        <w:tab/>
        <w:t xml:space="preserve">V oznámení vady Objednatel vadu popíše a uvede její kategorii ve smyslu odst. 9.8 tohoto článku Smlouvy. </w:t>
      </w:r>
    </w:p>
    <w:p w14:paraId="5CD6E214"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9.7 </w:t>
      </w:r>
      <w:r w:rsidRPr="00795A4F">
        <w:rPr>
          <w:rFonts w:asciiTheme="minorHAnsi" w:hAnsiTheme="minorHAnsi" w:cstheme="minorHAnsi"/>
        </w:rPr>
        <w:tab/>
        <w:t xml:space="preserve">Smluvní strany se dohodly, že veškerá práva Objednatele z veškerých vad Plnění, tj. z vad, které má Plnění při jeho převzetí Objednatelem, i z vad, které se vyskytnou v záruční době, se řídí </w:t>
      </w:r>
      <w:proofErr w:type="spellStart"/>
      <w:r w:rsidRPr="00795A4F">
        <w:rPr>
          <w:rFonts w:asciiTheme="minorHAnsi" w:hAnsiTheme="minorHAnsi" w:cstheme="minorHAnsi"/>
        </w:rPr>
        <w:t>ust</w:t>
      </w:r>
      <w:proofErr w:type="spellEnd"/>
      <w:r w:rsidRPr="00795A4F">
        <w:rPr>
          <w:rFonts w:asciiTheme="minorHAnsi" w:hAnsiTheme="minorHAnsi" w:cstheme="minorHAnsi"/>
        </w:rPr>
        <w:t>. § 2106 a násl. NOZ. Pokud Objednatel požaduje odstranění oznámené vady a Dodavatel vadu včas neodstraní, je Objednatel, pokud neuplatní jiné právo z odpovědnosti dle předchozí věty, rovněž oprávněn nechat vadu odstranit jinou odborně způsobilou osobou na náklady Dodavatele. Tyto náklady je Dodavatel povinen Objednateli uhradit na základě faktury Objednatele, jejíž přílohou bude vyúčtování těchto nákladů, se splatností minimálně 21 dnů ode dne jejího doručení Dodavateli.</w:t>
      </w:r>
    </w:p>
    <w:p w14:paraId="3AABF0B5" w14:textId="77777777" w:rsidR="00217449" w:rsidRPr="00795A4F" w:rsidRDefault="00217449" w:rsidP="00CD2E65">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9.8 </w:t>
      </w:r>
      <w:r w:rsidRPr="00795A4F">
        <w:rPr>
          <w:rFonts w:asciiTheme="minorHAnsi" w:hAnsiTheme="minorHAnsi" w:cstheme="minorHAnsi"/>
          <w:sz w:val="22"/>
        </w:rPr>
        <w:tab/>
        <w:t>V případě, že Objednatel Dodavateli nesdělí při oznámení vady, že uplatňuje jiné právo z odpovědnosti za vady plynoucí Objednateli z </w:t>
      </w:r>
      <w:proofErr w:type="spellStart"/>
      <w:r w:rsidRPr="00795A4F">
        <w:rPr>
          <w:rFonts w:asciiTheme="minorHAnsi" w:hAnsiTheme="minorHAnsi" w:cstheme="minorHAnsi"/>
          <w:sz w:val="22"/>
        </w:rPr>
        <w:t>ust</w:t>
      </w:r>
      <w:proofErr w:type="spellEnd"/>
      <w:r w:rsidRPr="00795A4F">
        <w:rPr>
          <w:rFonts w:asciiTheme="minorHAnsi" w:hAnsiTheme="minorHAnsi" w:cstheme="minorHAnsi"/>
          <w:sz w:val="22"/>
        </w:rPr>
        <w:t xml:space="preserve">. § 2106 a násl. NOZ, je Dodavatel povinen oznámenou vadu odstranit. Dodavatel je povinen zahájit odstraňování oznámené vady a oznámenou vadu odstranit takto:  </w:t>
      </w:r>
    </w:p>
    <w:p w14:paraId="713E289E" w14:textId="11821B5D" w:rsidR="00217449" w:rsidRPr="00795A4F" w:rsidRDefault="00217449" w:rsidP="00217449">
      <w:pPr>
        <w:pStyle w:val="RLTextlnkuslovan"/>
        <w:numPr>
          <w:ilvl w:val="0"/>
          <w:numId w:val="0"/>
        </w:numPr>
        <w:spacing w:line="276" w:lineRule="auto"/>
        <w:ind w:left="1416" w:hanging="492"/>
        <w:rPr>
          <w:rFonts w:asciiTheme="minorHAnsi" w:hAnsiTheme="minorHAnsi" w:cstheme="minorHAnsi"/>
          <w:sz w:val="22"/>
          <w:szCs w:val="22"/>
        </w:rPr>
      </w:pPr>
      <w:r w:rsidRPr="00795A4F">
        <w:rPr>
          <w:rFonts w:asciiTheme="minorHAnsi" w:hAnsiTheme="minorHAnsi" w:cstheme="minorHAnsi"/>
          <w:sz w:val="22"/>
          <w:szCs w:val="22"/>
        </w:rPr>
        <w:t xml:space="preserve">9.8.1 </w:t>
      </w:r>
      <w:r w:rsidRPr="00795A4F">
        <w:rPr>
          <w:rFonts w:asciiTheme="minorHAnsi" w:hAnsiTheme="minorHAnsi" w:cstheme="minorHAnsi"/>
          <w:sz w:val="22"/>
          <w:szCs w:val="22"/>
          <w:u w:val="single"/>
        </w:rPr>
        <w:t>vadu kategorie A - kritická</w:t>
      </w:r>
      <w:bookmarkStart w:id="1" w:name="_Ref500179794"/>
      <w:r w:rsidRPr="00795A4F">
        <w:rPr>
          <w:rFonts w:asciiTheme="minorHAnsi" w:hAnsiTheme="minorHAnsi" w:cstheme="minorHAnsi"/>
          <w:sz w:val="22"/>
          <w:szCs w:val="22"/>
        </w:rPr>
        <w:t>, tj. vadu, která zcela nebo podstatným způsobem znemožňuje využívání Zařízení</w:t>
      </w:r>
      <w:r w:rsidR="00880F3E">
        <w:rPr>
          <w:rFonts w:asciiTheme="minorHAnsi" w:hAnsiTheme="minorHAnsi" w:cstheme="minorHAnsi"/>
          <w:sz w:val="22"/>
          <w:szCs w:val="22"/>
        </w:rPr>
        <w:t xml:space="preserve"> </w:t>
      </w:r>
      <w:r w:rsidR="00064E1B" w:rsidRPr="00064E1B">
        <w:rPr>
          <w:rFonts w:asciiTheme="minorHAnsi" w:hAnsiTheme="minorHAnsi" w:cstheme="minorHAnsi"/>
          <w:sz w:val="22"/>
          <w:szCs w:val="22"/>
        </w:rPr>
        <w:t xml:space="preserve">a současně s tím </w:t>
      </w:r>
      <w:r w:rsidR="00880F3E">
        <w:rPr>
          <w:rFonts w:asciiTheme="minorHAnsi" w:hAnsiTheme="minorHAnsi" w:cstheme="minorHAnsi"/>
          <w:sz w:val="22"/>
          <w:szCs w:val="22"/>
        </w:rPr>
        <w:t>zapříčiní nedostupnost</w:t>
      </w:r>
      <w:r w:rsidRPr="00795A4F">
        <w:rPr>
          <w:rFonts w:asciiTheme="minorHAnsi" w:hAnsiTheme="minorHAnsi" w:cstheme="minorHAnsi"/>
          <w:sz w:val="22"/>
          <w:szCs w:val="22"/>
        </w:rPr>
        <w:t xml:space="preserve"> </w:t>
      </w:r>
      <w:r w:rsidR="00880F3E">
        <w:rPr>
          <w:rFonts w:asciiTheme="minorHAnsi" w:hAnsiTheme="minorHAnsi" w:cstheme="minorHAnsi"/>
          <w:sz w:val="22"/>
          <w:szCs w:val="22"/>
        </w:rPr>
        <w:t xml:space="preserve">Objednatelem </w:t>
      </w:r>
      <w:proofErr w:type="gramStart"/>
      <w:r w:rsidR="00880F3E">
        <w:rPr>
          <w:rFonts w:asciiTheme="minorHAnsi" w:hAnsiTheme="minorHAnsi" w:cstheme="minorHAnsi"/>
          <w:sz w:val="22"/>
          <w:szCs w:val="22"/>
        </w:rPr>
        <w:t>provozovaných  SW</w:t>
      </w:r>
      <w:proofErr w:type="gramEnd"/>
      <w:r w:rsidR="00880F3E">
        <w:rPr>
          <w:rFonts w:asciiTheme="minorHAnsi" w:hAnsiTheme="minorHAnsi" w:cstheme="minorHAnsi"/>
          <w:sz w:val="22"/>
          <w:szCs w:val="22"/>
        </w:rPr>
        <w:t xml:space="preserve"> aplikací / informačních systémů </w:t>
      </w:r>
      <w:r w:rsidRPr="00795A4F">
        <w:rPr>
          <w:rFonts w:asciiTheme="minorHAnsi" w:hAnsiTheme="minorHAnsi" w:cstheme="minorHAnsi"/>
          <w:sz w:val="22"/>
          <w:szCs w:val="22"/>
        </w:rPr>
        <w:t xml:space="preserve">či způsobuje vážné provozní problémy Zařízení či Technologického centra: </w:t>
      </w:r>
    </w:p>
    <w:p w14:paraId="78A91F92" w14:textId="3FF9CCFB" w:rsidR="00217449" w:rsidRPr="00795A4F" w:rsidRDefault="00217449" w:rsidP="00217449">
      <w:pPr>
        <w:pStyle w:val="RLTextlnkuslovan"/>
        <w:numPr>
          <w:ilvl w:val="0"/>
          <w:numId w:val="8"/>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t xml:space="preserve">Zahájení odstraňování vady -  nejpozději do </w:t>
      </w:r>
      <w:r w:rsidR="00A438F4">
        <w:rPr>
          <w:rFonts w:asciiTheme="minorHAnsi" w:hAnsiTheme="minorHAnsi" w:cstheme="minorHAnsi"/>
          <w:sz w:val="22"/>
          <w:szCs w:val="22"/>
        </w:rPr>
        <w:t>6</w:t>
      </w:r>
      <w:r w:rsidRPr="00795A4F">
        <w:rPr>
          <w:rFonts w:asciiTheme="minorHAnsi" w:hAnsiTheme="minorHAnsi" w:cstheme="minorHAnsi"/>
          <w:sz w:val="22"/>
          <w:szCs w:val="22"/>
        </w:rPr>
        <w:t xml:space="preserve"> </w:t>
      </w:r>
      <w:r w:rsidR="00564A5B">
        <w:rPr>
          <w:rFonts w:asciiTheme="minorHAnsi" w:hAnsiTheme="minorHAnsi" w:cstheme="minorHAnsi"/>
          <w:sz w:val="22"/>
          <w:szCs w:val="22"/>
        </w:rPr>
        <w:t xml:space="preserve">pracovních </w:t>
      </w:r>
      <w:r w:rsidRPr="00795A4F">
        <w:rPr>
          <w:rFonts w:asciiTheme="minorHAnsi" w:hAnsiTheme="minorHAnsi" w:cstheme="minorHAnsi"/>
          <w:sz w:val="22"/>
          <w:szCs w:val="22"/>
        </w:rPr>
        <w:t xml:space="preserve">hodin od </w:t>
      </w:r>
      <w:bookmarkEnd w:id="1"/>
      <w:r w:rsidRPr="00795A4F">
        <w:rPr>
          <w:rFonts w:asciiTheme="minorHAnsi" w:hAnsiTheme="minorHAnsi" w:cstheme="minorHAnsi"/>
          <w:sz w:val="22"/>
          <w:szCs w:val="22"/>
        </w:rPr>
        <w:t xml:space="preserve">jejího oznámení Dodavateli. </w:t>
      </w:r>
    </w:p>
    <w:p w14:paraId="0B2D0CB8" w14:textId="1EAF1E68" w:rsidR="00217449" w:rsidRPr="00795A4F" w:rsidRDefault="00217449" w:rsidP="00217449">
      <w:pPr>
        <w:pStyle w:val="RLTextlnkuslovan"/>
        <w:numPr>
          <w:ilvl w:val="0"/>
          <w:numId w:val="8"/>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A438F4">
        <w:rPr>
          <w:rFonts w:asciiTheme="minorHAnsi" w:hAnsiTheme="minorHAnsi" w:cstheme="minorHAnsi"/>
          <w:sz w:val="22"/>
          <w:szCs w:val="22"/>
        </w:rPr>
        <w:t>20</w:t>
      </w:r>
      <w:r w:rsidR="00564A5B">
        <w:rPr>
          <w:rFonts w:asciiTheme="minorHAnsi" w:hAnsiTheme="minorHAnsi" w:cstheme="minorHAnsi"/>
          <w:sz w:val="22"/>
          <w:szCs w:val="22"/>
        </w:rPr>
        <w:t xml:space="preserve"> pracovních</w:t>
      </w:r>
      <w:r w:rsidRPr="00795A4F">
        <w:rPr>
          <w:rFonts w:asciiTheme="minorHAnsi" w:hAnsiTheme="minorHAnsi" w:cstheme="minorHAnsi"/>
          <w:sz w:val="22"/>
          <w:szCs w:val="22"/>
        </w:rPr>
        <w:t xml:space="preserve"> hodin od jejího oznámení Dodavateli. </w:t>
      </w:r>
    </w:p>
    <w:p w14:paraId="5A4D98E1" w14:textId="564D10D9" w:rsidR="00217449" w:rsidRPr="00795A4F" w:rsidRDefault="00217449" w:rsidP="00217449">
      <w:pPr>
        <w:pStyle w:val="RLTextlnkuslovan"/>
        <w:numPr>
          <w:ilvl w:val="0"/>
          <w:numId w:val="0"/>
        </w:numPr>
        <w:spacing w:line="276" w:lineRule="auto"/>
        <w:ind w:left="1404" w:hanging="555"/>
        <w:rPr>
          <w:rFonts w:asciiTheme="minorHAnsi" w:hAnsiTheme="minorHAnsi" w:cstheme="minorHAnsi"/>
          <w:sz w:val="22"/>
          <w:szCs w:val="22"/>
        </w:rPr>
      </w:pPr>
      <w:r w:rsidRPr="00795A4F">
        <w:rPr>
          <w:rFonts w:asciiTheme="minorHAnsi" w:hAnsiTheme="minorHAnsi" w:cstheme="minorHAnsi"/>
          <w:sz w:val="22"/>
          <w:szCs w:val="22"/>
        </w:rPr>
        <w:t xml:space="preserve">9.8.2 </w:t>
      </w:r>
      <w:r w:rsidRPr="00795A4F">
        <w:rPr>
          <w:rFonts w:asciiTheme="minorHAnsi" w:hAnsiTheme="minorHAnsi" w:cstheme="minorHAnsi"/>
          <w:sz w:val="22"/>
          <w:szCs w:val="22"/>
        </w:rPr>
        <w:tab/>
      </w:r>
      <w:r w:rsidRPr="00795A4F">
        <w:rPr>
          <w:rFonts w:asciiTheme="minorHAnsi" w:hAnsiTheme="minorHAnsi" w:cstheme="minorHAnsi"/>
          <w:sz w:val="22"/>
          <w:szCs w:val="22"/>
          <w:u w:val="single"/>
        </w:rPr>
        <w:t>vadu kategorie B - závažná</w:t>
      </w:r>
      <w:r w:rsidRPr="00795A4F">
        <w:rPr>
          <w:rFonts w:asciiTheme="minorHAnsi" w:hAnsiTheme="minorHAnsi" w:cstheme="minorHAnsi"/>
          <w:sz w:val="22"/>
          <w:szCs w:val="22"/>
        </w:rPr>
        <w:t>, tj. vadu, která znemožňuje užívání některé funkcionality Zařízení</w:t>
      </w:r>
      <w:r w:rsidR="00880F3E">
        <w:rPr>
          <w:rFonts w:asciiTheme="minorHAnsi" w:hAnsiTheme="minorHAnsi" w:cstheme="minorHAnsi"/>
          <w:sz w:val="22"/>
          <w:szCs w:val="22"/>
        </w:rPr>
        <w:t xml:space="preserve"> </w:t>
      </w:r>
      <w:r w:rsidR="00064E1B" w:rsidRPr="00064E1B">
        <w:rPr>
          <w:rFonts w:asciiTheme="minorHAnsi" w:hAnsiTheme="minorHAnsi" w:cstheme="minorHAnsi"/>
          <w:sz w:val="22"/>
          <w:szCs w:val="22"/>
        </w:rPr>
        <w:t xml:space="preserve">a současně s tím </w:t>
      </w:r>
      <w:r w:rsidR="00880F3E">
        <w:rPr>
          <w:rFonts w:asciiTheme="minorHAnsi" w:hAnsiTheme="minorHAnsi" w:cstheme="minorHAnsi"/>
          <w:sz w:val="22"/>
          <w:szCs w:val="22"/>
        </w:rPr>
        <w:t>omezuje dostupnost Objednatelem provozovaných SW aplikací / informačních systémů</w:t>
      </w:r>
      <w:r w:rsidRPr="00795A4F">
        <w:rPr>
          <w:rFonts w:asciiTheme="minorHAnsi" w:hAnsiTheme="minorHAnsi" w:cstheme="minorHAnsi"/>
          <w:sz w:val="22"/>
          <w:szCs w:val="22"/>
        </w:rPr>
        <w:t xml:space="preserve"> či způsobuje provozní problémy Zařízení či Technologického centra, ale nebrání jejich provozu a nemá vliv na kvalitu výstupů </w:t>
      </w:r>
    </w:p>
    <w:p w14:paraId="6DEEC5C1" w14:textId="179610CE" w:rsidR="00217449" w:rsidRPr="00795A4F" w:rsidRDefault="00217449" w:rsidP="00217449">
      <w:pPr>
        <w:pStyle w:val="RLTextlnkuslovan"/>
        <w:numPr>
          <w:ilvl w:val="0"/>
          <w:numId w:val="9"/>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t>Zahájení odstraňování vady -  nejpozději do 1</w:t>
      </w:r>
      <w:r w:rsidR="007A77D0">
        <w:rPr>
          <w:rFonts w:asciiTheme="minorHAnsi" w:hAnsiTheme="minorHAnsi" w:cstheme="minorHAnsi"/>
          <w:sz w:val="22"/>
          <w:szCs w:val="22"/>
        </w:rPr>
        <w:t>6</w:t>
      </w:r>
      <w:r w:rsidRPr="00795A4F">
        <w:rPr>
          <w:rFonts w:asciiTheme="minorHAnsi" w:hAnsiTheme="minorHAnsi" w:cstheme="minorHAnsi"/>
          <w:sz w:val="22"/>
          <w:szCs w:val="22"/>
        </w:rPr>
        <w:t xml:space="preserve"> </w:t>
      </w:r>
      <w:r w:rsidR="00564A5B">
        <w:rPr>
          <w:rFonts w:asciiTheme="minorHAnsi" w:hAnsiTheme="minorHAnsi" w:cstheme="minorHAnsi"/>
          <w:sz w:val="22"/>
          <w:szCs w:val="22"/>
        </w:rPr>
        <w:t xml:space="preserve">pracovních </w:t>
      </w:r>
      <w:r w:rsidRPr="00795A4F">
        <w:rPr>
          <w:rFonts w:asciiTheme="minorHAnsi" w:hAnsiTheme="minorHAnsi" w:cstheme="minorHAnsi"/>
          <w:sz w:val="22"/>
          <w:szCs w:val="22"/>
        </w:rPr>
        <w:t xml:space="preserve">hodin od jejího oznámení Dodavateli. </w:t>
      </w:r>
    </w:p>
    <w:p w14:paraId="7C256B08" w14:textId="0E5EAEFB" w:rsidR="00217449" w:rsidRPr="00795A4F" w:rsidRDefault="00217449" w:rsidP="00217449">
      <w:pPr>
        <w:pStyle w:val="RLTextlnkuslovan"/>
        <w:numPr>
          <w:ilvl w:val="0"/>
          <w:numId w:val="9"/>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564A5B">
        <w:rPr>
          <w:rFonts w:asciiTheme="minorHAnsi" w:hAnsiTheme="minorHAnsi" w:cstheme="minorHAnsi"/>
          <w:sz w:val="22"/>
          <w:szCs w:val="22"/>
        </w:rPr>
        <w:t>70</w:t>
      </w:r>
      <w:r w:rsidRPr="00795A4F">
        <w:rPr>
          <w:rFonts w:asciiTheme="minorHAnsi" w:hAnsiTheme="minorHAnsi" w:cstheme="minorHAnsi"/>
          <w:sz w:val="22"/>
          <w:szCs w:val="22"/>
        </w:rPr>
        <w:t xml:space="preserve"> pracovních </w:t>
      </w:r>
      <w:r w:rsidR="00560F52">
        <w:rPr>
          <w:rFonts w:asciiTheme="minorHAnsi" w:hAnsiTheme="minorHAnsi" w:cstheme="minorHAnsi"/>
          <w:sz w:val="22"/>
          <w:szCs w:val="22"/>
        </w:rPr>
        <w:t>hodin</w:t>
      </w:r>
      <w:r w:rsidRPr="00795A4F">
        <w:rPr>
          <w:rFonts w:asciiTheme="minorHAnsi" w:hAnsiTheme="minorHAnsi" w:cstheme="minorHAnsi"/>
          <w:sz w:val="22"/>
          <w:szCs w:val="22"/>
        </w:rPr>
        <w:t xml:space="preserve"> od </w:t>
      </w:r>
      <w:bookmarkStart w:id="2" w:name="_Ref500179799"/>
      <w:r w:rsidRPr="00795A4F">
        <w:rPr>
          <w:rFonts w:asciiTheme="minorHAnsi" w:hAnsiTheme="minorHAnsi" w:cstheme="minorHAnsi"/>
          <w:sz w:val="22"/>
          <w:szCs w:val="22"/>
        </w:rPr>
        <w:t xml:space="preserve">jejího oznámení Dodavateli. </w:t>
      </w:r>
    </w:p>
    <w:p w14:paraId="4287FDBA" w14:textId="77777777" w:rsidR="00217449" w:rsidRPr="00795A4F" w:rsidRDefault="00217449" w:rsidP="00217449">
      <w:pPr>
        <w:pStyle w:val="RLTextlnkuslovan"/>
        <w:numPr>
          <w:ilvl w:val="0"/>
          <w:numId w:val="0"/>
        </w:numPr>
        <w:spacing w:line="276" w:lineRule="auto"/>
        <w:ind w:left="783" w:firstLine="141"/>
        <w:rPr>
          <w:rFonts w:asciiTheme="minorHAnsi" w:hAnsiTheme="minorHAnsi" w:cstheme="minorHAnsi"/>
          <w:sz w:val="22"/>
          <w:szCs w:val="22"/>
        </w:rPr>
      </w:pPr>
      <w:r w:rsidRPr="00795A4F">
        <w:rPr>
          <w:rFonts w:asciiTheme="minorHAnsi" w:hAnsiTheme="minorHAnsi" w:cstheme="minorHAnsi"/>
          <w:sz w:val="22"/>
          <w:szCs w:val="22"/>
        </w:rPr>
        <w:t>9</w:t>
      </w:r>
      <w:r w:rsidRPr="00795A4F">
        <w:rPr>
          <w:rFonts w:asciiTheme="minorHAnsi" w:hAnsiTheme="minorHAnsi" w:cstheme="minorHAnsi"/>
          <w:sz w:val="22"/>
          <w:szCs w:val="22"/>
          <w:u w:val="single"/>
        </w:rPr>
        <w:t>.8.3 vadu kategorie C - nezávažná,</w:t>
      </w:r>
      <w:r w:rsidRPr="00795A4F">
        <w:rPr>
          <w:rFonts w:asciiTheme="minorHAnsi" w:hAnsiTheme="minorHAnsi" w:cstheme="minorHAnsi"/>
          <w:sz w:val="22"/>
          <w:szCs w:val="22"/>
        </w:rPr>
        <w:t xml:space="preserve"> tj. vadu, která není vadou kategorie A ani B</w:t>
      </w:r>
      <w:bookmarkEnd w:id="2"/>
    </w:p>
    <w:p w14:paraId="761DB118" w14:textId="77777777" w:rsidR="00217449" w:rsidRPr="00795A4F" w:rsidRDefault="00217449" w:rsidP="00217449">
      <w:pPr>
        <w:pStyle w:val="RLTextlnkuslovan"/>
        <w:numPr>
          <w:ilvl w:val="0"/>
          <w:numId w:val="10"/>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t xml:space="preserve">Zahájení odstraňování vady -  nejpozději do 72 hodin od jejího oznámení Dodavateli. </w:t>
      </w:r>
    </w:p>
    <w:p w14:paraId="6C1FCE77" w14:textId="5C49044C" w:rsidR="00217449" w:rsidRPr="00795A4F" w:rsidRDefault="00217449" w:rsidP="00217449">
      <w:pPr>
        <w:pStyle w:val="RLTextlnkuslovan"/>
        <w:numPr>
          <w:ilvl w:val="0"/>
          <w:numId w:val="10"/>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C774CE">
        <w:rPr>
          <w:rFonts w:asciiTheme="minorHAnsi" w:hAnsiTheme="minorHAnsi" w:cstheme="minorHAnsi"/>
          <w:sz w:val="22"/>
          <w:szCs w:val="22"/>
        </w:rPr>
        <w:t>210</w:t>
      </w:r>
      <w:r w:rsidRPr="00795A4F">
        <w:rPr>
          <w:rFonts w:asciiTheme="minorHAnsi" w:hAnsiTheme="minorHAnsi" w:cstheme="minorHAnsi"/>
          <w:sz w:val="22"/>
          <w:szCs w:val="22"/>
        </w:rPr>
        <w:t xml:space="preserve"> pracovních </w:t>
      </w:r>
      <w:r w:rsidR="00560F52">
        <w:rPr>
          <w:rFonts w:asciiTheme="minorHAnsi" w:hAnsiTheme="minorHAnsi" w:cstheme="minorHAnsi"/>
          <w:sz w:val="22"/>
          <w:szCs w:val="22"/>
        </w:rPr>
        <w:t>hodin</w:t>
      </w:r>
      <w:r w:rsidRPr="00795A4F">
        <w:rPr>
          <w:rFonts w:asciiTheme="minorHAnsi" w:hAnsiTheme="minorHAnsi" w:cstheme="minorHAnsi"/>
          <w:sz w:val="22"/>
          <w:szCs w:val="22"/>
        </w:rPr>
        <w:t xml:space="preserve"> od jejího oznámení Dodavateli. </w:t>
      </w:r>
    </w:p>
    <w:p w14:paraId="1B40A90A" w14:textId="77777777"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9.9 </w:t>
      </w:r>
      <w:r w:rsidRPr="00795A4F">
        <w:rPr>
          <w:rFonts w:asciiTheme="minorHAnsi" w:hAnsiTheme="minorHAnsi" w:cstheme="minorHAnsi"/>
          <w:sz w:val="22"/>
        </w:rPr>
        <w:tab/>
        <w:t xml:space="preserve">Pokud Dodavatel nestihne oznámenou vadu včas odstranit, je povinen Objednateli tuto skutečnost bez odkladu oznámit a přijmout veškerá možná opatření k minimalizaci škod Objednatele.   </w:t>
      </w:r>
    </w:p>
    <w:p w14:paraId="1AA19736" w14:textId="77777777"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9.10 </w:t>
      </w:r>
      <w:r w:rsidRPr="00795A4F">
        <w:rPr>
          <w:rFonts w:asciiTheme="minorHAnsi" w:hAnsiTheme="minorHAnsi" w:cstheme="minorHAnsi"/>
          <w:sz w:val="22"/>
        </w:rPr>
        <w:tab/>
        <w:t xml:space="preserve">Veškeré náklady na odstranění oznámených vad Plnění, za které Dodavatel odpovídá, nese Dodavatel. </w:t>
      </w:r>
    </w:p>
    <w:p w14:paraId="4432BD65" w14:textId="77777777" w:rsidR="00217449" w:rsidRPr="00795A4F" w:rsidRDefault="00217449" w:rsidP="00CD2E65">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lastRenderedPageBreak/>
        <w:t xml:space="preserve">9.11 </w:t>
      </w:r>
      <w:r w:rsidRPr="00795A4F">
        <w:rPr>
          <w:rFonts w:asciiTheme="minorHAnsi" w:hAnsiTheme="minorHAnsi" w:cstheme="minorHAnsi"/>
          <w:sz w:val="22"/>
        </w:rPr>
        <w:tab/>
        <w:t xml:space="preserve">Objednatel není povinen dopravovat jakékoliv části Plnění k Dodavateli za účelem odstranění oznámené vady. Dodavatel prověří oznámenou vadu u Objednatele (osobně či prostřednictvím vzdáleného přístupu), a nelze-li vadu odstranit zásahem u Objednatele, zajistí vlastním nákladem dopravu vadné části Plnění do místa servisního zásahu a poté zpět k Objednateli.    </w:t>
      </w:r>
    </w:p>
    <w:p w14:paraId="6998B02B" w14:textId="77777777" w:rsidR="00217449" w:rsidRPr="00795A4F" w:rsidRDefault="00217449" w:rsidP="00217449">
      <w:pPr>
        <w:pStyle w:val="Bezmezer"/>
        <w:spacing w:line="276" w:lineRule="auto"/>
        <w:rPr>
          <w:rFonts w:asciiTheme="minorHAnsi" w:hAnsiTheme="minorHAnsi" w:cstheme="minorHAnsi"/>
          <w:sz w:val="22"/>
        </w:rPr>
      </w:pPr>
    </w:p>
    <w:p w14:paraId="21AB51B7"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Sankce</w:t>
      </w:r>
    </w:p>
    <w:p w14:paraId="446AA921" w14:textId="39C70950"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Fonts w:asciiTheme="minorHAnsi" w:hAnsiTheme="minorHAnsi" w:cstheme="minorHAnsi"/>
          <w:snapToGrid w:val="0"/>
        </w:rPr>
        <w:t xml:space="preserve">10.1 </w:t>
      </w:r>
      <w:r w:rsidRPr="00795A4F">
        <w:rPr>
          <w:rFonts w:asciiTheme="minorHAnsi" w:hAnsiTheme="minorHAnsi" w:cstheme="minorHAnsi"/>
          <w:snapToGrid w:val="0"/>
        </w:rPr>
        <w:tab/>
        <w:t xml:space="preserve">V případě prodlení Dodavatele s předáním Plnění Objednateli je Dodavatel povinen zaplatit Objednateli smluvní pokutu ve výši </w:t>
      </w:r>
      <w:r w:rsidR="00CD2E65">
        <w:rPr>
          <w:rFonts w:asciiTheme="minorHAnsi" w:hAnsiTheme="minorHAnsi" w:cstheme="minorHAnsi"/>
          <w:snapToGrid w:val="0"/>
        </w:rPr>
        <w:t>2</w:t>
      </w:r>
      <w:r w:rsidRPr="00795A4F">
        <w:rPr>
          <w:rFonts w:asciiTheme="minorHAnsi" w:hAnsiTheme="minorHAnsi" w:cstheme="minorHAnsi"/>
          <w:snapToGrid w:val="0"/>
        </w:rPr>
        <w:t>.</w:t>
      </w:r>
      <w:r w:rsidR="00CD2E65">
        <w:rPr>
          <w:rFonts w:asciiTheme="minorHAnsi" w:hAnsiTheme="minorHAnsi" w:cstheme="minorHAnsi"/>
        </w:rPr>
        <w:t>5</w:t>
      </w:r>
      <w:r w:rsidRPr="00795A4F">
        <w:rPr>
          <w:rFonts w:asciiTheme="minorHAnsi" w:hAnsiTheme="minorHAnsi" w:cstheme="minorHAnsi"/>
        </w:rPr>
        <w:t xml:space="preserve">00,- Kč </w:t>
      </w:r>
      <w:r w:rsidRPr="00795A4F">
        <w:rPr>
          <w:rFonts w:asciiTheme="minorHAnsi" w:hAnsiTheme="minorHAnsi" w:cstheme="minorHAnsi"/>
          <w:snapToGrid w:val="0"/>
        </w:rPr>
        <w:t xml:space="preserve">za každý i započatý den prodlení. V případě, že uvedené prodlení bude delší než 14 dnů, zvyšuje se tato smluvní pokuta počínaje 15. dnem prodlení na částku ve výši </w:t>
      </w:r>
      <w:r w:rsidR="00CD2E65">
        <w:rPr>
          <w:rFonts w:asciiTheme="minorHAnsi" w:hAnsiTheme="minorHAnsi" w:cstheme="minorHAnsi"/>
          <w:snapToGrid w:val="0"/>
        </w:rPr>
        <w:t>5</w:t>
      </w:r>
      <w:r w:rsidRPr="00795A4F">
        <w:rPr>
          <w:rFonts w:asciiTheme="minorHAnsi" w:hAnsiTheme="minorHAnsi" w:cstheme="minorHAnsi"/>
          <w:snapToGrid w:val="0"/>
        </w:rPr>
        <w:t>.00</w:t>
      </w:r>
      <w:r w:rsidRPr="00795A4F">
        <w:rPr>
          <w:rFonts w:asciiTheme="minorHAnsi" w:hAnsiTheme="minorHAnsi" w:cstheme="minorHAnsi"/>
        </w:rPr>
        <w:t xml:space="preserve">0,- Kč </w:t>
      </w:r>
      <w:r w:rsidRPr="00795A4F">
        <w:rPr>
          <w:rFonts w:asciiTheme="minorHAnsi" w:hAnsiTheme="minorHAnsi" w:cstheme="minorHAnsi"/>
          <w:snapToGrid w:val="0"/>
        </w:rPr>
        <w:t xml:space="preserve">za každý i započatý den prodlení. </w:t>
      </w:r>
    </w:p>
    <w:p w14:paraId="4AE7340D" w14:textId="7DD5E28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Fonts w:asciiTheme="minorHAnsi" w:hAnsiTheme="minorHAnsi" w:cstheme="minorHAnsi"/>
        </w:rPr>
        <w:t xml:space="preserve">10.2 </w:t>
      </w:r>
      <w:r w:rsidRPr="00795A4F">
        <w:rPr>
          <w:rFonts w:asciiTheme="minorHAnsi" w:hAnsiTheme="minorHAnsi" w:cstheme="minorHAnsi"/>
        </w:rPr>
        <w:tab/>
        <w:t>Pokud Dodavatel neodstranil veškeré vady a nedodělky, s nimiž bylo Plnění Objednatelem převzato, v termínu uvedeném v zápisu o předání a převzetí Plnění, je povinen zaplatit Objednateli smluvní pokutu ve výši 1.</w:t>
      </w:r>
      <w:r w:rsidR="00CD2E65">
        <w:rPr>
          <w:rFonts w:asciiTheme="minorHAnsi" w:hAnsiTheme="minorHAnsi" w:cstheme="minorHAnsi"/>
        </w:rPr>
        <w:t>5</w:t>
      </w:r>
      <w:r w:rsidRPr="00795A4F">
        <w:rPr>
          <w:rFonts w:asciiTheme="minorHAnsi" w:hAnsiTheme="minorHAnsi" w:cstheme="minorHAnsi"/>
        </w:rPr>
        <w:t xml:space="preserve">00,- Kč </w:t>
      </w:r>
      <w:r w:rsidRPr="00795A4F">
        <w:rPr>
          <w:rFonts w:asciiTheme="minorHAnsi" w:hAnsiTheme="minorHAnsi" w:cstheme="minorHAnsi"/>
          <w:snapToGrid w:val="0"/>
        </w:rPr>
        <w:t xml:space="preserve">za každý i započatý den prodlení. </w:t>
      </w:r>
    </w:p>
    <w:p w14:paraId="22C4A121" w14:textId="566C8B05"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Style w:val="FontStyle75"/>
          <w:rFonts w:asciiTheme="minorHAnsi" w:hAnsiTheme="minorHAnsi" w:cstheme="minorHAnsi"/>
        </w:rPr>
        <w:t xml:space="preserve">10.3 </w:t>
      </w:r>
      <w:r w:rsidRPr="00795A4F">
        <w:rPr>
          <w:rStyle w:val="FontStyle75"/>
          <w:rFonts w:asciiTheme="minorHAnsi" w:hAnsiTheme="minorHAnsi" w:cstheme="minorHAnsi"/>
        </w:rPr>
        <w:tab/>
        <w:t xml:space="preserve">V případě prodlení Dodavatele se zahájením odstraňování Objednatelem oznámené vady kategorie „A - kritická“, </w:t>
      </w:r>
      <w:r w:rsidRPr="00795A4F">
        <w:rPr>
          <w:rFonts w:asciiTheme="minorHAnsi" w:hAnsiTheme="minorHAnsi" w:cstheme="minorHAnsi"/>
          <w:snapToGrid w:val="0"/>
        </w:rPr>
        <w:t>je Dodavatel povinen zaplatit Objednateli smluvní pokutu ve výši 1.</w:t>
      </w:r>
      <w:r w:rsidR="00CD2E65">
        <w:rPr>
          <w:rFonts w:asciiTheme="minorHAnsi" w:hAnsiTheme="minorHAnsi" w:cstheme="minorHAnsi"/>
          <w:snapToGrid w:val="0"/>
        </w:rPr>
        <w:t>5</w:t>
      </w:r>
      <w:r w:rsidRPr="00795A4F">
        <w:rPr>
          <w:rFonts w:asciiTheme="minorHAnsi" w:hAnsiTheme="minorHAnsi" w:cstheme="minorHAnsi"/>
          <w:snapToGrid w:val="0"/>
        </w:rPr>
        <w:t>00</w:t>
      </w:r>
      <w:r w:rsidR="00CD2E65">
        <w:rPr>
          <w:rFonts w:asciiTheme="minorHAnsi" w:hAnsiTheme="minorHAnsi" w:cstheme="minorHAnsi"/>
          <w:snapToGrid w:val="0"/>
        </w:rPr>
        <w:t>,-</w:t>
      </w:r>
      <w:r w:rsidRPr="00795A4F">
        <w:rPr>
          <w:rFonts w:asciiTheme="minorHAnsi" w:hAnsiTheme="minorHAnsi" w:cstheme="minorHAnsi"/>
          <w:snapToGrid w:val="0"/>
        </w:rPr>
        <w:t xml:space="preserve"> </w:t>
      </w:r>
      <w:r w:rsidRPr="00795A4F">
        <w:rPr>
          <w:rFonts w:asciiTheme="minorHAnsi" w:hAnsiTheme="minorHAnsi" w:cstheme="minorHAnsi"/>
        </w:rPr>
        <w:t xml:space="preserve">Kč </w:t>
      </w:r>
      <w:r w:rsidRPr="00795A4F">
        <w:rPr>
          <w:rFonts w:asciiTheme="minorHAnsi" w:hAnsiTheme="minorHAnsi" w:cstheme="minorHAnsi"/>
          <w:snapToGrid w:val="0"/>
        </w:rPr>
        <w:t>za každou i započatou hodinu prodlení.</w:t>
      </w:r>
    </w:p>
    <w:p w14:paraId="6C6630A0" w14:textId="0C4400B5"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Fonts w:asciiTheme="minorHAnsi" w:hAnsiTheme="minorHAnsi" w:cstheme="minorHAnsi"/>
          <w:snapToGrid w:val="0"/>
        </w:rPr>
        <w:t xml:space="preserve">10.4. </w:t>
      </w:r>
      <w:r w:rsidRPr="00795A4F">
        <w:rPr>
          <w:rFonts w:asciiTheme="minorHAnsi" w:hAnsiTheme="minorHAnsi" w:cstheme="minorHAnsi"/>
          <w:snapToGrid w:val="0"/>
        </w:rPr>
        <w:tab/>
      </w:r>
      <w:r w:rsidRPr="00795A4F">
        <w:rPr>
          <w:rStyle w:val="FontStyle75"/>
          <w:rFonts w:asciiTheme="minorHAnsi" w:hAnsiTheme="minorHAnsi" w:cstheme="minorHAnsi"/>
        </w:rPr>
        <w:t xml:space="preserve">V případě prodlení Dodavatele se zahájením odstraňování Objednatelem oznámené vady kategorie „B - závažná“ či „C - nezávažná“, </w:t>
      </w:r>
      <w:r w:rsidRPr="00795A4F">
        <w:rPr>
          <w:rFonts w:asciiTheme="minorHAnsi" w:hAnsiTheme="minorHAnsi" w:cstheme="minorHAnsi"/>
          <w:snapToGrid w:val="0"/>
        </w:rPr>
        <w:t xml:space="preserve">je Dodavatel povinen zaplatit Objednateli smluvní pokutu ve výši </w:t>
      </w:r>
      <w:r w:rsidR="00CD2E65">
        <w:rPr>
          <w:rFonts w:asciiTheme="minorHAnsi" w:hAnsiTheme="minorHAnsi" w:cstheme="minorHAnsi"/>
          <w:snapToGrid w:val="0"/>
        </w:rPr>
        <w:t>75</w:t>
      </w:r>
      <w:r w:rsidRPr="00795A4F">
        <w:rPr>
          <w:rFonts w:asciiTheme="minorHAnsi" w:hAnsiTheme="minorHAnsi" w:cstheme="minorHAnsi"/>
          <w:snapToGrid w:val="0"/>
        </w:rPr>
        <w:t>0</w:t>
      </w:r>
      <w:r w:rsidR="00CD2E65">
        <w:rPr>
          <w:rFonts w:asciiTheme="minorHAnsi" w:hAnsiTheme="minorHAnsi" w:cstheme="minorHAnsi"/>
          <w:snapToGrid w:val="0"/>
        </w:rPr>
        <w:t>,-</w:t>
      </w:r>
      <w:r w:rsidRPr="00795A4F">
        <w:rPr>
          <w:rFonts w:asciiTheme="minorHAnsi" w:hAnsiTheme="minorHAnsi" w:cstheme="minorHAnsi"/>
          <w:snapToGrid w:val="0"/>
        </w:rPr>
        <w:t xml:space="preserve"> </w:t>
      </w:r>
      <w:r w:rsidRPr="00795A4F">
        <w:rPr>
          <w:rFonts w:asciiTheme="minorHAnsi" w:hAnsiTheme="minorHAnsi" w:cstheme="minorHAnsi"/>
        </w:rPr>
        <w:t xml:space="preserve">Kč </w:t>
      </w:r>
      <w:r w:rsidRPr="00795A4F">
        <w:rPr>
          <w:rFonts w:asciiTheme="minorHAnsi" w:hAnsiTheme="minorHAnsi" w:cstheme="minorHAnsi"/>
          <w:snapToGrid w:val="0"/>
        </w:rPr>
        <w:t>za každou i započatou hodinu prodlení</w:t>
      </w:r>
      <w:r w:rsidR="000B3FD4">
        <w:rPr>
          <w:rFonts w:asciiTheme="minorHAnsi" w:hAnsiTheme="minorHAnsi" w:cstheme="minorHAnsi"/>
          <w:snapToGrid w:val="0"/>
        </w:rPr>
        <w:t xml:space="preserve"> v případě </w:t>
      </w:r>
      <w:r w:rsidR="000B3FD4" w:rsidRPr="00795A4F">
        <w:rPr>
          <w:rStyle w:val="FontStyle75"/>
          <w:rFonts w:asciiTheme="minorHAnsi" w:hAnsiTheme="minorHAnsi" w:cstheme="minorHAnsi"/>
        </w:rPr>
        <w:t>kategorie „B - závažná“</w:t>
      </w:r>
      <w:r w:rsidR="000B3FD4">
        <w:rPr>
          <w:rStyle w:val="FontStyle75"/>
          <w:rFonts w:asciiTheme="minorHAnsi" w:hAnsiTheme="minorHAnsi" w:cstheme="minorHAnsi"/>
        </w:rPr>
        <w:t xml:space="preserve"> a </w:t>
      </w:r>
      <w:r w:rsidR="000B3FD4" w:rsidRPr="00795A4F">
        <w:rPr>
          <w:rFonts w:asciiTheme="minorHAnsi" w:hAnsiTheme="minorHAnsi" w:cstheme="minorHAnsi"/>
          <w:snapToGrid w:val="0"/>
        </w:rPr>
        <w:t xml:space="preserve">ve výši </w:t>
      </w:r>
      <w:r w:rsidR="000B3FD4">
        <w:rPr>
          <w:rFonts w:asciiTheme="minorHAnsi" w:hAnsiTheme="minorHAnsi" w:cstheme="minorHAnsi"/>
          <w:snapToGrid w:val="0"/>
        </w:rPr>
        <w:t>25</w:t>
      </w:r>
      <w:r w:rsidR="000B3FD4" w:rsidRPr="00795A4F">
        <w:rPr>
          <w:rFonts w:asciiTheme="minorHAnsi" w:hAnsiTheme="minorHAnsi" w:cstheme="minorHAnsi"/>
          <w:snapToGrid w:val="0"/>
        </w:rPr>
        <w:t>0</w:t>
      </w:r>
      <w:r w:rsidR="000B3FD4">
        <w:rPr>
          <w:rFonts w:asciiTheme="minorHAnsi" w:hAnsiTheme="minorHAnsi" w:cstheme="minorHAnsi"/>
          <w:snapToGrid w:val="0"/>
        </w:rPr>
        <w:t>,-</w:t>
      </w:r>
      <w:r w:rsidR="000B3FD4" w:rsidRPr="00795A4F">
        <w:rPr>
          <w:rFonts w:asciiTheme="minorHAnsi" w:hAnsiTheme="minorHAnsi" w:cstheme="minorHAnsi"/>
          <w:snapToGrid w:val="0"/>
        </w:rPr>
        <w:t xml:space="preserve"> </w:t>
      </w:r>
      <w:r w:rsidR="000B3FD4" w:rsidRPr="00795A4F">
        <w:rPr>
          <w:rFonts w:asciiTheme="minorHAnsi" w:hAnsiTheme="minorHAnsi" w:cstheme="minorHAnsi"/>
        </w:rPr>
        <w:t xml:space="preserve">Kč </w:t>
      </w:r>
      <w:r w:rsidR="000B3FD4" w:rsidRPr="00795A4F">
        <w:rPr>
          <w:rFonts w:asciiTheme="minorHAnsi" w:hAnsiTheme="minorHAnsi" w:cstheme="minorHAnsi"/>
          <w:snapToGrid w:val="0"/>
        </w:rPr>
        <w:t>za každou i započatou hodinu prodlení</w:t>
      </w:r>
      <w:r w:rsidR="000B3FD4">
        <w:rPr>
          <w:rFonts w:asciiTheme="minorHAnsi" w:hAnsiTheme="minorHAnsi" w:cstheme="minorHAnsi"/>
          <w:snapToGrid w:val="0"/>
        </w:rPr>
        <w:t xml:space="preserve"> v případě </w:t>
      </w:r>
      <w:r w:rsidR="000B3FD4" w:rsidRPr="00795A4F">
        <w:rPr>
          <w:rStyle w:val="FontStyle75"/>
          <w:rFonts w:asciiTheme="minorHAnsi" w:hAnsiTheme="minorHAnsi" w:cstheme="minorHAnsi"/>
        </w:rPr>
        <w:t>kategorie „C - nezávažná“</w:t>
      </w:r>
      <w:r w:rsidRPr="00795A4F">
        <w:rPr>
          <w:rFonts w:asciiTheme="minorHAnsi" w:hAnsiTheme="minorHAnsi" w:cstheme="minorHAnsi"/>
          <w:snapToGrid w:val="0"/>
        </w:rPr>
        <w:t>.</w:t>
      </w:r>
    </w:p>
    <w:p w14:paraId="27644876" w14:textId="77777777"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Style w:val="FontStyle75"/>
          <w:rFonts w:asciiTheme="minorHAnsi" w:hAnsiTheme="minorHAnsi" w:cstheme="minorHAnsi"/>
        </w:rPr>
        <w:t xml:space="preserve">10.5 </w:t>
      </w:r>
      <w:r w:rsidRPr="00795A4F">
        <w:rPr>
          <w:rStyle w:val="FontStyle75"/>
          <w:rFonts w:asciiTheme="minorHAnsi" w:hAnsiTheme="minorHAnsi" w:cstheme="minorHAnsi"/>
        </w:rPr>
        <w:tab/>
        <w:t xml:space="preserve">V případě prodlení dodavatele s odstraněním oznámené vady kategorie „A - kritická“ je </w:t>
      </w:r>
      <w:r w:rsidRPr="00795A4F">
        <w:rPr>
          <w:rFonts w:asciiTheme="minorHAnsi" w:hAnsiTheme="minorHAnsi" w:cstheme="minorHAnsi"/>
          <w:snapToGrid w:val="0"/>
        </w:rPr>
        <w:t>Dodavatel povinen zaplatit Objednateli smluvní pokutu ve výši 1.000,-</w:t>
      </w:r>
      <w:r w:rsidRPr="00795A4F">
        <w:rPr>
          <w:rFonts w:asciiTheme="minorHAnsi" w:hAnsiTheme="minorHAnsi" w:cstheme="minorHAnsi"/>
        </w:rPr>
        <w:t xml:space="preserve"> Kč </w:t>
      </w:r>
      <w:r w:rsidRPr="00795A4F">
        <w:rPr>
          <w:rFonts w:asciiTheme="minorHAnsi" w:hAnsiTheme="minorHAnsi" w:cstheme="minorHAnsi"/>
          <w:snapToGrid w:val="0"/>
        </w:rPr>
        <w:t>za každou i započatou hodinu prodlení.</w:t>
      </w:r>
    </w:p>
    <w:p w14:paraId="4D3CA4B8" w14:textId="248C7D2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Style w:val="FontStyle75"/>
          <w:rFonts w:asciiTheme="minorHAnsi" w:hAnsiTheme="minorHAnsi" w:cstheme="minorHAnsi"/>
        </w:rPr>
        <w:t xml:space="preserve">10.6 </w:t>
      </w:r>
      <w:r w:rsidRPr="00795A4F">
        <w:rPr>
          <w:rStyle w:val="FontStyle75"/>
          <w:rFonts w:asciiTheme="minorHAnsi" w:hAnsiTheme="minorHAnsi" w:cstheme="minorHAnsi"/>
        </w:rPr>
        <w:tab/>
        <w:t xml:space="preserve">V případě prodlení Dodavatele s odstraněním oznámené vady kategorie „B - závažná“ či „C - nezávažná“, je </w:t>
      </w:r>
      <w:r w:rsidRPr="00795A4F">
        <w:rPr>
          <w:rFonts w:asciiTheme="minorHAnsi" w:hAnsiTheme="minorHAnsi" w:cstheme="minorHAnsi"/>
          <w:snapToGrid w:val="0"/>
        </w:rPr>
        <w:t>Dodavatel povinen zaplatit Objednateli smluvní pokutu ve výši 5</w:t>
      </w:r>
      <w:r w:rsidR="00CD2E65">
        <w:rPr>
          <w:rFonts w:asciiTheme="minorHAnsi" w:hAnsiTheme="minorHAnsi" w:cstheme="minorHAnsi"/>
          <w:snapToGrid w:val="0"/>
        </w:rPr>
        <w:t>0</w:t>
      </w:r>
      <w:r w:rsidRPr="00795A4F">
        <w:rPr>
          <w:rFonts w:asciiTheme="minorHAnsi" w:hAnsiTheme="minorHAnsi" w:cstheme="minorHAnsi"/>
          <w:snapToGrid w:val="0"/>
        </w:rPr>
        <w:t>0,-</w:t>
      </w:r>
      <w:r w:rsidRPr="00795A4F">
        <w:rPr>
          <w:rFonts w:asciiTheme="minorHAnsi" w:hAnsiTheme="minorHAnsi" w:cstheme="minorHAnsi"/>
        </w:rPr>
        <w:t xml:space="preserve"> Kč </w:t>
      </w:r>
      <w:r w:rsidRPr="00795A4F">
        <w:rPr>
          <w:rFonts w:asciiTheme="minorHAnsi" w:hAnsiTheme="minorHAnsi" w:cstheme="minorHAnsi"/>
          <w:snapToGrid w:val="0"/>
        </w:rPr>
        <w:t>za každý i započatý den prodlení s odstraněním vady</w:t>
      </w:r>
      <w:r w:rsidR="000B3FD4">
        <w:rPr>
          <w:rFonts w:asciiTheme="minorHAnsi" w:hAnsiTheme="minorHAnsi" w:cstheme="minorHAnsi"/>
          <w:snapToGrid w:val="0"/>
        </w:rPr>
        <w:t xml:space="preserve"> </w:t>
      </w:r>
      <w:r w:rsidR="000B3FD4" w:rsidRPr="00795A4F">
        <w:rPr>
          <w:rStyle w:val="FontStyle75"/>
          <w:rFonts w:asciiTheme="minorHAnsi" w:hAnsiTheme="minorHAnsi" w:cstheme="minorHAnsi"/>
        </w:rPr>
        <w:t>kategorie „B - závažná“</w:t>
      </w:r>
      <w:r w:rsidR="000B3FD4">
        <w:rPr>
          <w:rStyle w:val="FontStyle75"/>
          <w:rFonts w:asciiTheme="minorHAnsi" w:hAnsiTheme="minorHAnsi" w:cstheme="minorHAnsi"/>
        </w:rPr>
        <w:t xml:space="preserve"> a </w:t>
      </w:r>
      <w:r w:rsidR="000B3FD4" w:rsidRPr="00795A4F">
        <w:rPr>
          <w:rFonts w:asciiTheme="minorHAnsi" w:hAnsiTheme="minorHAnsi" w:cstheme="minorHAnsi"/>
          <w:snapToGrid w:val="0"/>
        </w:rPr>
        <w:t xml:space="preserve">ve výši </w:t>
      </w:r>
      <w:r w:rsidR="000B3FD4">
        <w:rPr>
          <w:rFonts w:asciiTheme="minorHAnsi" w:hAnsiTheme="minorHAnsi" w:cstheme="minorHAnsi"/>
          <w:snapToGrid w:val="0"/>
        </w:rPr>
        <w:t>20</w:t>
      </w:r>
      <w:r w:rsidR="000B3FD4" w:rsidRPr="00795A4F">
        <w:rPr>
          <w:rFonts w:asciiTheme="minorHAnsi" w:hAnsiTheme="minorHAnsi" w:cstheme="minorHAnsi"/>
          <w:snapToGrid w:val="0"/>
        </w:rPr>
        <w:t>0,-</w:t>
      </w:r>
      <w:r w:rsidR="000B3FD4" w:rsidRPr="00795A4F">
        <w:rPr>
          <w:rFonts w:asciiTheme="minorHAnsi" w:hAnsiTheme="minorHAnsi" w:cstheme="minorHAnsi"/>
        </w:rPr>
        <w:t xml:space="preserve"> Kč </w:t>
      </w:r>
      <w:r w:rsidR="000B3FD4" w:rsidRPr="00795A4F">
        <w:rPr>
          <w:rFonts w:asciiTheme="minorHAnsi" w:hAnsiTheme="minorHAnsi" w:cstheme="minorHAnsi"/>
          <w:snapToGrid w:val="0"/>
        </w:rPr>
        <w:t>za každý i započatý den prodlení s odstraněním vady</w:t>
      </w:r>
      <w:r w:rsidR="000B3FD4">
        <w:rPr>
          <w:rFonts w:asciiTheme="minorHAnsi" w:hAnsiTheme="minorHAnsi" w:cstheme="minorHAnsi"/>
          <w:snapToGrid w:val="0"/>
        </w:rPr>
        <w:t xml:space="preserve"> </w:t>
      </w:r>
      <w:r w:rsidR="000B3FD4" w:rsidRPr="00795A4F">
        <w:rPr>
          <w:rStyle w:val="FontStyle75"/>
          <w:rFonts w:asciiTheme="minorHAnsi" w:hAnsiTheme="minorHAnsi" w:cstheme="minorHAnsi"/>
        </w:rPr>
        <w:t>kategorie „C - nezávažná“</w:t>
      </w:r>
      <w:r w:rsidRPr="00795A4F">
        <w:rPr>
          <w:rFonts w:asciiTheme="minorHAnsi" w:hAnsiTheme="minorHAnsi" w:cstheme="minorHAnsi"/>
          <w:snapToGrid w:val="0"/>
        </w:rPr>
        <w:t xml:space="preserve">. </w:t>
      </w:r>
    </w:p>
    <w:p w14:paraId="2A87F61F" w14:textId="587B7723"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Style w:val="FontStyle75"/>
          <w:rFonts w:asciiTheme="minorHAnsi" w:hAnsiTheme="minorHAnsi" w:cstheme="minorHAnsi"/>
        </w:rPr>
        <w:t xml:space="preserve">10.7 </w:t>
      </w:r>
      <w:r w:rsidRPr="00795A4F">
        <w:rPr>
          <w:rStyle w:val="FontStyle75"/>
          <w:rFonts w:asciiTheme="minorHAnsi" w:hAnsiTheme="minorHAnsi" w:cstheme="minorHAnsi"/>
        </w:rPr>
        <w:tab/>
        <w:t>V </w:t>
      </w:r>
      <w:r w:rsidRPr="00795A4F">
        <w:rPr>
          <w:rFonts w:asciiTheme="minorHAnsi" w:hAnsiTheme="minorHAnsi" w:cstheme="minorHAnsi"/>
          <w:snapToGrid w:val="0"/>
        </w:rPr>
        <w:t xml:space="preserve">případě porušení jakékoliv z povinností Dodavatele </w:t>
      </w:r>
      <w:r w:rsidRPr="00795A4F">
        <w:rPr>
          <w:rStyle w:val="FontStyle75"/>
          <w:rFonts w:asciiTheme="minorHAnsi" w:hAnsiTheme="minorHAnsi" w:cstheme="minorHAnsi"/>
        </w:rPr>
        <w:t xml:space="preserve">uvedených </w:t>
      </w:r>
      <w:r w:rsidRPr="00795A4F">
        <w:rPr>
          <w:rFonts w:asciiTheme="minorHAnsi" w:hAnsiTheme="minorHAnsi" w:cstheme="minorHAnsi"/>
        </w:rPr>
        <w:t xml:space="preserve">v čl. XII. této smlouvy je </w:t>
      </w:r>
      <w:r w:rsidRPr="00795A4F">
        <w:rPr>
          <w:rFonts w:asciiTheme="minorHAnsi" w:hAnsiTheme="minorHAnsi" w:cstheme="minorHAnsi"/>
          <w:snapToGrid w:val="0"/>
        </w:rPr>
        <w:t xml:space="preserve">Dodavatel povinen zaplatit Objednateli </w:t>
      </w:r>
      <w:r w:rsidRPr="00795A4F">
        <w:rPr>
          <w:rStyle w:val="FontStyle75"/>
          <w:rFonts w:asciiTheme="minorHAnsi" w:hAnsiTheme="minorHAnsi" w:cstheme="minorHAnsi"/>
        </w:rPr>
        <w:t xml:space="preserve">smluvní pokutu ve výši 5.000 Kč za každý zjištěný případ porušení některé z těchto povinnosti. </w:t>
      </w:r>
    </w:p>
    <w:p w14:paraId="3CF9BD7B"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10.8 </w:t>
      </w:r>
      <w:r w:rsidRPr="00795A4F">
        <w:rPr>
          <w:rFonts w:asciiTheme="minorHAnsi" w:hAnsiTheme="minorHAnsi" w:cstheme="minorHAnsi"/>
        </w:rPr>
        <w:tab/>
        <w:t xml:space="preserve">V případě prodlení Objednatele se zaplacením ceny za poskytnutí Plnění je Objednatel povinen zaplatit Dodavateli zákonný úrok z prodlení z dlužné částky včetně DPH za každý i započatý den prodlení. </w:t>
      </w:r>
    </w:p>
    <w:p w14:paraId="53E6F6B1" w14:textId="23BD050D"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10.9 </w:t>
      </w:r>
      <w:r w:rsidRPr="00795A4F">
        <w:rPr>
          <w:rFonts w:asciiTheme="minorHAnsi" w:hAnsiTheme="minorHAnsi" w:cstheme="minorHAnsi"/>
        </w:rPr>
        <w:tab/>
        <w:t>Sankce dle tohoto článku smlouvy budou uhrazeny na základě faktury vystavené z uplatněné sankce oprávněné smluvní strany. Splatnost této faktury je 30 dnů ode dne jejího doručení povinné smluvní straně.</w:t>
      </w:r>
    </w:p>
    <w:p w14:paraId="5E92CA6D" w14:textId="25778609"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Style w:val="FontStyle75"/>
          <w:rFonts w:asciiTheme="minorHAnsi" w:hAnsiTheme="minorHAnsi" w:cstheme="minorHAnsi"/>
        </w:rPr>
        <w:t xml:space="preserve">10.10 </w:t>
      </w:r>
      <w:r w:rsidRPr="00795A4F">
        <w:rPr>
          <w:rStyle w:val="FontStyle75"/>
          <w:rFonts w:asciiTheme="minorHAnsi" w:hAnsiTheme="minorHAnsi" w:cstheme="minorHAnsi"/>
        </w:rPr>
        <w:tab/>
        <w:t xml:space="preserve">Zaplacením jakékoliv sankce podle tohoto článku smlouvy </w:t>
      </w:r>
      <w:r w:rsidRPr="00795A4F">
        <w:rPr>
          <w:rFonts w:asciiTheme="minorHAnsi" w:hAnsiTheme="minorHAnsi" w:cstheme="minorHAnsi"/>
        </w:rPr>
        <w:t>není dotčen ani limitován nárok oprávněné smluvní strany na náhradu vzniklé újmy v její plné výši.</w:t>
      </w:r>
    </w:p>
    <w:p w14:paraId="406CA78A" w14:textId="77777777" w:rsidR="00217449" w:rsidRPr="00795A4F" w:rsidRDefault="00217449" w:rsidP="003F017B">
      <w:pPr>
        <w:overflowPunct w:val="0"/>
        <w:autoSpaceDE w:val="0"/>
        <w:autoSpaceDN w:val="0"/>
        <w:adjustRightInd w:val="0"/>
        <w:spacing w:after="120"/>
        <w:ind w:left="567" w:hanging="567"/>
        <w:jc w:val="both"/>
        <w:textAlignment w:val="baseline"/>
        <w:rPr>
          <w:rFonts w:asciiTheme="minorHAnsi" w:hAnsiTheme="minorHAnsi" w:cstheme="minorHAnsi"/>
          <w:iCs/>
        </w:rPr>
      </w:pPr>
      <w:r w:rsidRPr="00795A4F">
        <w:rPr>
          <w:rFonts w:asciiTheme="minorHAnsi" w:hAnsiTheme="minorHAnsi" w:cstheme="minorHAnsi"/>
          <w:iCs/>
        </w:rPr>
        <w:lastRenderedPageBreak/>
        <w:t xml:space="preserve">10.11 </w:t>
      </w:r>
      <w:r w:rsidRPr="00795A4F">
        <w:rPr>
          <w:rFonts w:asciiTheme="minorHAnsi" w:hAnsiTheme="minorHAnsi" w:cstheme="minorHAnsi"/>
          <w:iCs/>
        </w:rPr>
        <w:tab/>
        <w:t xml:space="preserve">Smluvní strany prohlašují, že sjednaná výše smluvních pokut je přiměřená významu zajištěné právní povinnosti. </w:t>
      </w:r>
    </w:p>
    <w:p w14:paraId="5826738E"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Odstoupení od smlouvy</w:t>
      </w:r>
    </w:p>
    <w:p w14:paraId="562BFE9A"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11.1 </w:t>
      </w:r>
      <w:r w:rsidRPr="00795A4F">
        <w:rPr>
          <w:rFonts w:asciiTheme="minorHAnsi" w:hAnsiTheme="minorHAnsi" w:cstheme="minorHAnsi"/>
          <w:sz w:val="22"/>
          <w:szCs w:val="22"/>
        </w:rPr>
        <w:tab/>
        <w:t xml:space="preserve">Od smlouvy může každá ze smluvních stran odstoupit v případě podstatného porušení Smlouvy druhou smluvní stranou a v dalších případech výslovně stanovených Smlouvou a NOZ. </w:t>
      </w:r>
    </w:p>
    <w:p w14:paraId="70D348FD" w14:textId="77777777" w:rsidR="00217449" w:rsidRPr="00795A4F" w:rsidRDefault="00217449" w:rsidP="00217449">
      <w:pPr>
        <w:pStyle w:val="Zkladntextodsazen21"/>
        <w:spacing w:after="0"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11.2</w:t>
      </w:r>
      <w:r w:rsidRPr="00795A4F">
        <w:rPr>
          <w:rFonts w:asciiTheme="minorHAnsi" w:hAnsiTheme="minorHAnsi" w:cstheme="minorHAnsi"/>
          <w:sz w:val="22"/>
          <w:szCs w:val="22"/>
        </w:rPr>
        <w:tab/>
        <w:t>Za podstatné porušení této smlouvy Dodavatelem se považuje zejména:</w:t>
      </w:r>
    </w:p>
    <w:p w14:paraId="74A3F317" w14:textId="77777777" w:rsidR="00217449" w:rsidRPr="00795A4F" w:rsidRDefault="00217449" w:rsidP="00217449">
      <w:pPr>
        <w:pStyle w:val="Odstavecseseznamem"/>
        <w:widowControl w:val="0"/>
        <w:numPr>
          <w:ilvl w:val="0"/>
          <w:numId w:val="17"/>
        </w:numPr>
        <w:tabs>
          <w:tab w:val="left" w:pos="1080"/>
        </w:tabs>
        <w:suppressAutoHyphens/>
        <w:autoSpaceDE w:val="0"/>
        <w:autoSpaceDN w:val="0"/>
        <w:spacing w:after="0" w:line="240" w:lineRule="auto"/>
        <w:ind w:left="1134"/>
        <w:contextualSpacing w:val="0"/>
        <w:jc w:val="both"/>
        <w:rPr>
          <w:rFonts w:asciiTheme="minorHAnsi" w:hAnsiTheme="minorHAnsi" w:cstheme="minorHAnsi"/>
        </w:rPr>
      </w:pPr>
      <w:r w:rsidRPr="00795A4F">
        <w:rPr>
          <w:rFonts w:asciiTheme="minorHAnsi" w:hAnsiTheme="minorHAnsi" w:cstheme="minorHAnsi"/>
        </w:rPr>
        <w:t>opakované plnění této smlouvy v rozporu s ustanovením(i) této smlouvy a/nebo jinými závaznými dokumenty či předpisy;</w:t>
      </w:r>
    </w:p>
    <w:p w14:paraId="50B1A9D2" w14:textId="77777777" w:rsidR="00217449" w:rsidRPr="00795A4F" w:rsidRDefault="00217449" w:rsidP="00217449">
      <w:pPr>
        <w:pStyle w:val="Odstavecseseznamem"/>
        <w:numPr>
          <w:ilvl w:val="0"/>
          <w:numId w:val="17"/>
        </w:numPr>
        <w:autoSpaceDE w:val="0"/>
        <w:autoSpaceDN w:val="0"/>
        <w:spacing w:after="60" w:line="240" w:lineRule="auto"/>
        <w:ind w:left="1134"/>
        <w:contextualSpacing w:val="0"/>
        <w:jc w:val="both"/>
        <w:rPr>
          <w:rFonts w:asciiTheme="minorHAnsi" w:hAnsiTheme="minorHAnsi" w:cstheme="minorHAnsi"/>
        </w:rPr>
      </w:pPr>
      <w:proofErr w:type="gramStart"/>
      <w:r w:rsidRPr="00795A4F">
        <w:rPr>
          <w:rFonts w:asciiTheme="minorHAnsi" w:hAnsiTheme="minorHAnsi" w:cstheme="minorHAnsi"/>
        </w:rPr>
        <w:t>nezahájí</w:t>
      </w:r>
      <w:proofErr w:type="gramEnd"/>
      <w:r w:rsidRPr="00795A4F">
        <w:rPr>
          <w:rFonts w:asciiTheme="minorHAnsi" w:hAnsiTheme="minorHAnsi" w:cstheme="minorHAnsi"/>
        </w:rPr>
        <w:t>–</w:t>
      </w:r>
      <w:proofErr w:type="spellStart"/>
      <w:proofErr w:type="gramStart"/>
      <w:r w:rsidRPr="00795A4F">
        <w:rPr>
          <w:rFonts w:asciiTheme="minorHAnsi" w:hAnsiTheme="minorHAnsi" w:cstheme="minorHAnsi"/>
        </w:rPr>
        <w:t>li</w:t>
      </w:r>
      <w:proofErr w:type="spellEnd"/>
      <w:proofErr w:type="gramEnd"/>
      <w:r w:rsidRPr="00795A4F">
        <w:rPr>
          <w:rFonts w:asciiTheme="minorHAnsi" w:hAnsiTheme="minorHAnsi" w:cstheme="minorHAnsi"/>
        </w:rPr>
        <w:t xml:space="preserve"> Dodavatel práce na plnění Smlouvy v místě plnění ani do 21 dnů ode dne nabytí účinnosti této smlouvy, </w:t>
      </w:r>
    </w:p>
    <w:p w14:paraId="4ACCCFDB" w14:textId="77777777" w:rsidR="00217449" w:rsidRPr="00795A4F" w:rsidRDefault="00217449" w:rsidP="00217449">
      <w:pPr>
        <w:pStyle w:val="Odstavecseseznamem"/>
        <w:numPr>
          <w:ilvl w:val="0"/>
          <w:numId w:val="17"/>
        </w:numPr>
        <w:autoSpaceDE w:val="0"/>
        <w:autoSpaceDN w:val="0"/>
        <w:spacing w:after="60" w:line="240" w:lineRule="auto"/>
        <w:ind w:left="1134"/>
        <w:contextualSpacing w:val="0"/>
        <w:jc w:val="both"/>
        <w:rPr>
          <w:rFonts w:asciiTheme="minorHAnsi" w:hAnsiTheme="minorHAnsi" w:cstheme="minorHAnsi"/>
        </w:rPr>
      </w:pPr>
      <w:proofErr w:type="gramStart"/>
      <w:r w:rsidRPr="00795A4F">
        <w:rPr>
          <w:rFonts w:asciiTheme="minorHAnsi" w:hAnsiTheme="minorHAnsi" w:cstheme="minorHAnsi"/>
        </w:rPr>
        <w:t>neodstraní</w:t>
      </w:r>
      <w:proofErr w:type="gramEnd"/>
      <w:r w:rsidRPr="00795A4F">
        <w:rPr>
          <w:rFonts w:asciiTheme="minorHAnsi" w:hAnsiTheme="minorHAnsi" w:cstheme="minorHAnsi"/>
        </w:rPr>
        <w:t>–</w:t>
      </w:r>
      <w:proofErr w:type="spellStart"/>
      <w:proofErr w:type="gramStart"/>
      <w:r w:rsidRPr="00795A4F">
        <w:rPr>
          <w:rFonts w:asciiTheme="minorHAnsi" w:hAnsiTheme="minorHAnsi" w:cstheme="minorHAnsi"/>
        </w:rPr>
        <w:t>li</w:t>
      </w:r>
      <w:proofErr w:type="spellEnd"/>
      <w:proofErr w:type="gramEnd"/>
      <w:r w:rsidRPr="00795A4F">
        <w:rPr>
          <w:rFonts w:asciiTheme="minorHAnsi" w:hAnsiTheme="minorHAnsi" w:cstheme="minorHAnsi"/>
        </w:rPr>
        <w:t xml:space="preserve"> v průběhu plnění Smlouvy vady zjištěné objednatelem, a to ani v dodatečné přiměřené lhůtě stanovené písemně objednatelem;</w:t>
      </w:r>
    </w:p>
    <w:p w14:paraId="2E4ED3FC" w14:textId="77777777" w:rsidR="00217449" w:rsidRPr="00795A4F" w:rsidRDefault="00217449" w:rsidP="00217449">
      <w:pPr>
        <w:pStyle w:val="Odstavecseseznamem"/>
        <w:widowControl w:val="0"/>
        <w:numPr>
          <w:ilvl w:val="0"/>
          <w:numId w:val="17"/>
        </w:numPr>
        <w:tabs>
          <w:tab w:val="left" w:pos="1080"/>
        </w:tabs>
        <w:suppressAutoHyphens/>
        <w:autoSpaceDE w:val="0"/>
        <w:autoSpaceDN w:val="0"/>
        <w:spacing w:after="12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prodlení Dodavatele s předáním Plnění objednateli delší než 14 dnů. </w:t>
      </w:r>
    </w:p>
    <w:p w14:paraId="212732B4" w14:textId="77777777" w:rsidR="00217449" w:rsidRPr="00795A4F" w:rsidRDefault="00217449" w:rsidP="00217449">
      <w:pPr>
        <w:widowControl w:val="0"/>
        <w:tabs>
          <w:tab w:val="left" w:pos="426"/>
        </w:tabs>
        <w:suppressAutoHyphens/>
        <w:spacing w:after="0"/>
        <w:ind w:left="567" w:hanging="567"/>
        <w:jc w:val="both"/>
        <w:rPr>
          <w:rFonts w:asciiTheme="minorHAnsi" w:hAnsiTheme="minorHAnsi" w:cstheme="minorHAnsi"/>
        </w:rPr>
      </w:pPr>
      <w:r w:rsidRPr="00795A4F">
        <w:rPr>
          <w:rFonts w:asciiTheme="minorHAnsi" w:hAnsiTheme="minorHAnsi" w:cstheme="minorHAnsi"/>
        </w:rPr>
        <w:t xml:space="preserve">11.3 </w:t>
      </w:r>
      <w:r w:rsidRPr="00795A4F">
        <w:rPr>
          <w:rFonts w:asciiTheme="minorHAnsi" w:hAnsiTheme="minorHAnsi" w:cstheme="minorHAnsi"/>
        </w:rPr>
        <w:tab/>
        <w:t xml:space="preserve">Za podstatné porušení Smlouvy Objednatelem se považuje zejména: </w:t>
      </w:r>
    </w:p>
    <w:p w14:paraId="77D0FA28" w14:textId="77777777" w:rsidR="00217449" w:rsidRPr="00795A4F" w:rsidRDefault="00217449" w:rsidP="00217449">
      <w:pPr>
        <w:pStyle w:val="Odstavecseseznamem"/>
        <w:widowControl w:val="0"/>
        <w:numPr>
          <w:ilvl w:val="0"/>
          <w:numId w:val="18"/>
        </w:numPr>
        <w:tabs>
          <w:tab w:val="left" w:pos="1080"/>
        </w:tabs>
        <w:suppressAutoHyphens/>
        <w:autoSpaceDE w:val="0"/>
        <w:autoSpaceDN w:val="0"/>
        <w:spacing w:after="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opakované porušení povinnosti umožnit Dodavateli užívání prostor místa plnění, </w:t>
      </w:r>
    </w:p>
    <w:p w14:paraId="2719B769" w14:textId="77777777" w:rsidR="00217449" w:rsidRPr="00795A4F" w:rsidRDefault="00217449" w:rsidP="00217449">
      <w:pPr>
        <w:pStyle w:val="Odstavecseseznamem"/>
        <w:widowControl w:val="0"/>
        <w:numPr>
          <w:ilvl w:val="0"/>
          <w:numId w:val="18"/>
        </w:numPr>
        <w:tabs>
          <w:tab w:val="left" w:pos="1080"/>
        </w:tabs>
        <w:suppressAutoHyphens/>
        <w:autoSpaceDE w:val="0"/>
        <w:autoSpaceDN w:val="0"/>
        <w:spacing w:after="120" w:line="240" w:lineRule="auto"/>
        <w:ind w:left="1134"/>
        <w:contextualSpacing w:val="0"/>
        <w:jc w:val="both"/>
        <w:rPr>
          <w:rFonts w:asciiTheme="minorHAnsi" w:hAnsiTheme="minorHAnsi" w:cstheme="minorHAnsi"/>
        </w:rPr>
      </w:pPr>
      <w:r w:rsidRPr="00795A4F">
        <w:rPr>
          <w:rFonts w:asciiTheme="minorHAnsi" w:hAnsiTheme="minorHAnsi" w:cstheme="minorHAnsi"/>
        </w:rPr>
        <w:t>prodlení Objednatele s úplným zaplacením ceny dle této smlouvy delší než 30 dnů.</w:t>
      </w:r>
    </w:p>
    <w:p w14:paraId="209DF9C2" w14:textId="77777777" w:rsidR="00217449" w:rsidRPr="00795A4F" w:rsidRDefault="00217449" w:rsidP="00217449">
      <w:pPr>
        <w:spacing w:after="120"/>
        <w:ind w:left="567" w:hanging="567"/>
        <w:jc w:val="both"/>
        <w:rPr>
          <w:rStyle w:val="Odkaznakoment"/>
          <w:rFonts w:asciiTheme="minorHAnsi" w:hAnsiTheme="minorHAnsi" w:cstheme="minorHAnsi"/>
          <w:sz w:val="22"/>
          <w:szCs w:val="22"/>
        </w:rPr>
      </w:pPr>
      <w:r w:rsidRPr="00795A4F">
        <w:rPr>
          <w:rFonts w:asciiTheme="minorHAnsi" w:hAnsiTheme="minorHAnsi" w:cstheme="minorHAnsi"/>
        </w:rPr>
        <w:t xml:space="preserve">11.4 </w:t>
      </w:r>
      <w:r w:rsidRPr="00795A4F">
        <w:rPr>
          <w:rFonts w:asciiTheme="minorHAnsi" w:hAnsiTheme="minorHAnsi" w:cstheme="minorHAnsi"/>
        </w:rPr>
        <w:tab/>
        <w:t>Objednatel je dále oprávněn od Smlouvy odstoupit, bylo-li insolvenčním soudem pravomocně rozhodnuto o úpadku Dodavatele či byl-li návrh na zahájení insolvenčního řízení zamítnut pro nedostatek majetku Dodavatele či vstoupil-li Dodavatel do likvidace nebo zanikl.</w:t>
      </w:r>
    </w:p>
    <w:p w14:paraId="67834D4F" w14:textId="77777777" w:rsidR="00217449" w:rsidRPr="00795A4F" w:rsidRDefault="00217449" w:rsidP="00217449">
      <w:pPr>
        <w:spacing w:after="240"/>
        <w:ind w:left="567" w:hanging="522"/>
        <w:jc w:val="both"/>
        <w:rPr>
          <w:rFonts w:asciiTheme="minorHAnsi" w:hAnsiTheme="minorHAnsi" w:cstheme="minorHAnsi"/>
          <w:b/>
        </w:rPr>
      </w:pPr>
      <w:r w:rsidRPr="00795A4F">
        <w:rPr>
          <w:rStyle w:val="FontStyle75"/>
          <w:rFonts w:asciiTheme="minorHAnsi" w:hAnsiTheme="minorHAnsi" w:cstheme="minorHAnsi"/>
        </w:rPr>
        <w:t xml:space="preserve">11.5 </w:t>
      </w:r>
      <w:r w:rsidRPr="00795A4F">
        <w:rPr>
          <w:rStyle w:val="FontStyle75"/>
          <w:rFonts w:asciiTheme="minorHAnsi" w:hAnsiTheme="minorHAnsi" w:cstheme="minorHAnsi"/>
        </w:rPr>
        <w:tab/>
      </w:r>
      <w:r w:rsidRPr="00795A4F">
        <w:rPr>
          <w:rFonts w:asciiTheme="minorHAnsi" w:hAnsiTheme="minorHAnsi" w:cstheme="minorHAnsi"/>
        </w:rPr>
        <w:t xml:space="preserve">Odstoupením od Smlouvy nejsou dotčeny nároky na náhradu škody a na zaplacení smluvních pokut dle Smlouvy. </w:t>
      </w:r>
      <w:r w:rsidRPr="00795A4F">
        <w:rPr>
          <w:rStyle w:val="FontStyle75"/>
          <w:rFonts w:asciiTheme="minorHAnsi" w:hAnsiTheme="minorHAnsi" w:cstheme="minorHAnsi"/>
        </w:rPr>
        <w:t xml:space="preserve">Odstoupením od Smlouvy nejsou dotčena ustanovení týkající se ochrany důvěrných informací. </w:t>
      </w:r>
    </w:p>
    <w:p w14:paraId="3339B4A1"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Ochrana důvěrných informací, osobních údajů a utajovaných skutečností</w:t>
      </w:r>
    </w:p>
    <w:p w14:paraId="47D351AA" w14:textId="77777777" w:rsidR="00217449" w:rsidRPr="00795A4F" w:rsidRDefault="00217449" w:rsidP="00217449">
      <w:pPr>
        <w:pStyle w:val="Zkladntext"/>
        <w:widowControl w:val="0"/>
        <w:tabs>
          <w:tab w:val="num" w:pos="709"/>
        </w:tabs>
        <w:suppressAutoHyphens/>
        <w:ind w:left="567" w:hanging="567"/>
        <w:jc w:val="both"/>
        <w:rPr>
          <w:rFonts w:asciiTheme="minorHAnsi" w:hAnsiTheme="minorHAnsi" w:cstheme="minorHAnsi"/>
        </w:rPr>
      </w:pPr>
      <w:r w:rsidRPr="00795A4F">
        <w:rPr>
          <w:rFonts w:asciiTheme="minorHAnsi" w:hAnsiTheme="minorHAnsi" w:cstheme="minorHAnsi"/>
        </w:rPr>
        <w:t xml:space="preserve">12.1. </w:t>
      </w:r>
      <w:r w:rsidRPr="00795A4F">
        <w:rPr>
          <w:rFonts w:asciiTheme="minorHAnsi" w:hAnsiTheme="minorHAnsi" w:cstheme="minorHAnsi"/>
        </w:rPr>
        <w:tab/>
        <w:t>Obě strany jsou povinny zajistit utajení důvěrných informací získaných při plnění Smlouvy způsobem obvyklým pro utajování takových informací, není-li výslovně sjednáno jinak. Tato povinnost platí bez ohledu na ukončení účinnosti Smlouvy. Obě strany jsou povinny zajistit utajení důvěrných informací i u svých zaměstnanců, zástupců, jakož i jiných spolupracujících třetích stran, pokud jim takové informace byly poskytnuty.</w:t>
      </w:r>
    </w:p>
    <w:p w14:paraId="10F0C40C" w14:textId="7777777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12.2. </w:t>
      </w:r>
      <w:r w:rsidRPr="00795A4F">
        <w:rPr>
          <w:rFonts w:asciiTheme="minorHAnsi" w:hAnsiTheme="minorHAnsi" w:cstheme="minorHAnsi"/>
        </w:rPr>
        <w:tab/>
        <w:t xml:space="preserve">Právo užívat, poskytovat a zpřístupnit důvěrné informace mají obě strany pouze v rozsahu a za podmínek nezbytných pro řádné uplatnění a splnění práv a povinností vyplývajících ze Smlouvy a pro plnění zákonných povinností smluvních stran. K ostatnímu nakládání s důvěrnými informacemi je třeba předchozí výslovný souhlas druhé smluvní strany. </w:t>
      </w:r>
    </w:p>
    <w:p w14:paraId="7F9DB94D" w14:textId="7777777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12.3. </w:t>
      </w:r>
      <w:r w:rsidRPr="00795A4F">
        <w:rPr>
          <w:rFonts w:asciiTheme="minorHAnsi" w:hAnsiTheme="minorHAnsi" w:cstheme="minorHAnsi"/>
        </w:rPr>
        <w:tab/>
        <w:t>Za důvěrné informace se bez ohledu na formu jejich zachycení považují veškeré informace, které nebyly dotčenou stranou označeny jako veřejné, které se týkají dotčené strany nebo jí zajišťovaných činností</w:t>
      </w:r>
      <w:r w:rsidRPr="00795A4F">
        <w:rPr>
          <w:rFonts w:asciiTheme="minorHAnsi" w:hAnsiTheme="minorHAnsi" w:cstheme="minorHAnsi"/>
          <w:color w:val="FF0000"/>
        </w:rPr>
        <w:t xml:space="preserve"> </w:t>
      </w:r>
      <w:r w:rsidRPr="00795A4F">
        <w:rPr>
          <w:rFonts w:asciiTheme="minorHAnsi" w:hAnsiTheme="minorHAnsi" w:cstheme="minorHAnsi"/>
        </w:rPr>
        <w:t>a</w:t>
      </w:r>
      <w:bookmarkStart w:id="3" w:name="deltoeoltemp"/>
      <w:r w:rsidRPr="00795A4F">
        <w:rPr>
          <w:rFonts w:asciiTheme="minorHAnsi" w:hAnsiTheme="minorHAnsi" w:cstheme="minorHAnsi"/>
        </w:rPr>
        <w:t>nebo</w:t>
      </w:r>
      <w:bookmarkEnd w:id="3"/>
      <w:r w:rsidRPr="00795A4F">
        <w:rPr>
          <w:rFonts w:asciiTheme="minorHAnsi" w:hAnsiTheme="minorHAnsi" w:cstheme="minorHAnsi"/>
        </w:rPr>
        <w:t xml:space="preserve"> informace, s nimiž je pro nakládání stanoven právními předpisy zvláštní režim utajení (zejména obchodní tajemství, bankovní tajemství, služební tajemství). Dále se považují za důvěrné informace takové informace, které jsou jako důvěrné výslovně dotčenou stranou</w:t>
      </w:r>
      <w:r w:rsidRPr="00795A4F">
        <w:rPr>
          <w:rFonts w:asciiTheme="minorHAnsi" w:hAnsiTheme="minorHAnsi" w:cstheme="minorHAnsi"/>
          <w:color w:val="FF0000"/>
        </w:rPr>
        <w:t xml:space="preserve"> </w:t>
      </w:r>
      <w:r w:rsidRPr="00795A4F">
        <w:rPr>
          <w:rFonts w:asciiTheme="minorHAnsi" w:hAnsiTheme="minorHAnsi" w:cstheme="minorHAnsi"/>
        </w:rPr>
        <w:t>označeny.</w:t>
      </w:r>
    </w:p>
    <w:p w14:paraId="60DAC0F9" w14:textId="7777777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lastRenderedPageBreak/>
        <w:t xml:space="preserve">12.4. </w:t>
      </w:r>
      <w:r w:rsidRPr="00795A4F">
        <w:rPr>
          <w:rFonts w:asciiTheme="minorHAnsi" w:hAnsiTheme="minorHAnsi" w:cstheme="minorHAnsi"/>
        </w:rPr>
        <w:tab/>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4329EFFE" w14:textId="7777777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12.5. </w:t>
      </w:r>
      <w:r w:rsidRPr="00795A4F">
        <w:rPr>
          <w:rFonts w:asciiTheme="minorHAnsi" w:hAnsiTheme="minorHAnsi" w:cstheme="minorHAnsi"/>
        </w:rPr>
        <w:tab/>
        <w:t xml:space="preserve">Dodavatel se výslovně zavazuje chránit a zachovávat mlčenlivost o všech datech získaných nebo přístupných v informačním systému objednatele nebo i jinak, zejména o osobních údajích (ve smyslu </w:t>
      </w:r>
      <w:r w:rsidRPr="00795A4F">
        <w:rPr>
          <w:rFonts w:asciiTheme="minorHAnsi" w:hAnsiTheme="minorHAnsi" w:cstheme="minorHAnsi"/>
          <w:bCs/>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795A4F">
        <w:rPr>
          <w:rFonts w:asciiTheme="minorHAnsi" w:hAnsiTheme="minorHAnsi" w:cstheme="minorHAnsi"/>
        </w:rPr>
        <w:t xml:space="preserve">) a utajovaných skutečnostech podle zákona č. 412/2005 Sb., o ochraně utajovaných informací a o bezpečnostní způsobilosti a o bezpečnostních opatřeních, jejichž zveřejnění by ohrozilo zabezpečení osobních údajů. </w:t>
      </w:r>
      <w:r w:rsidRPr="00795A4F">
        <w:rPr>
          <w:rFonts w:asciiTheme="minorHAnsi" w:hAnsiTheme="minorHAnsi" w:cstheme="minorHAnsi"/>
          <w:color w:val="000000"/>
        </w:rPr>
        <w:t xml:space="preserve">Dodavatel se zavazuje takové informace nezneužít ve svůj prospěch nebo ve prospěch jiného. </w:t>
      </w:r>
    </w:p>
    <w:p w14:paraId="3AE8AD74" w14:textId="77777777" w:rsidR="00217449" w:rsidRPr="00795A4F" w:rsidRDefault="00217449" w:rsidP="00217449">
      <w:pPr>
        <w:pStyle w:val="Odstavecseseznamem"/>
        <w:overflowPunct w:val="0"/>
        <w:adjustRightInd w:val="0"/>
        <w:spacing w:after="60"/>
        <w:ind w:left="567" w:hanging="567"/>
        <w:textAlignment w:val="baseline"/>
        <w:rPr>
          <w:rFonts w:asciiTheme="minorHAnsi" w:hAnsiTheme="minorHAnsi" w:cstheme="minorHAnsi"/>
          <w:snapToGrid w:val="0"/>
          <w:color w:val="000000"/>
        </w:rPr>
      </w:pPr>
      <w:r w:rsidRPr="00795A4F">
        <w:rPr>
          <w:rFonts w:asciiTheme="minorHAnsi" w:hAnsiTheme="minorHAnsi" w:cstheme="minorHAnsi"/>
          <w:color w:val="000000"/>
        </w:rPr>
        <w:t xml:space="preserve">12.6. </w:t>
      </w:r>
      <w:r w:rsidRPr="00795A4F">
        <w:rPr>
          <w:rFonts w:asciiTheme="minorHAnsi" w:hAnsiTheme="minorHAnsi" w:cstheme="minorHAnsi"/>
          <w:color w:val="000000"/>
        </w:rPr>
        <w:tab/>
        <w:t xml:space="preserve">Dodavatel odpovídá za plnění shora uvedených povinností všemi osobami, jimiž zajišťuje plnění Smlouvy.  </w:t>
      </w:r>
    </w:p>
    <w:p w14:paraId="0B530E3D" w14:textId="77777777" w:rsidR="00217449" w:rsidRPr="00795A4F" w:rsidRDefault="00217449" w:rsidP="00217449">
      <w:pPr>
        <w:overflowPunct w:val="0"/>
        <w:autoSpaceDE w:val="0"/>
        <w:autoSpaceDN w:val="0"/>
        <w:adjustRightInd w:val="0"/>
        <w:spacing w:after="0"/>
        <w:ind w:left="567" w:hanging="567"/>
        <w:jc w:val="both"/>
        <w:textAlignment w:val="baseline"/>
        <w:rPr>
          <w:rFonts w:asciiTheme="minorHAnsi" w:hAnsiTheme="minorHAnsi" w:cstheme="minorHAnsi"/>
        </w:rPr>
      </w:pPr>
      <w:r w:rsidRPr="00795A4F">
        <w:rPr>
          <w:rFonts w:asciiTheme="minorHAnsi" w:hAnsiTheme="minorHAnsi" w:cstheme="minorHAnsi"/>
        </w:rPr>
        <w:t xml:space="preserve">12.7. </w:t>
      </w:r>
      <w:r w:rsidRPr="00795A4F">
        <w:rPr>
          <w:rFonts w:asciiTheme="minorHAnsi" w:hAnsiTheme="minorHAnsi" w:cstheme="minorHAnsi"/>
        </w:rPr>
        <w:tab/>
        <w:t>Dodavatel předem zaváže mlčenlivostí všechny své pracovníky i další osoby, u kterých lze předpokládat, že mohou v souvislosti s plněním Dodavatele podle této smlouvy přijít do styku s důvěrnými informacemi a osobními údaji vedenými Objednatelem. Povinnost mlčenlivosti trvá i po ukončení platnosti Smlouvy.</w:t>
      </w:r>
    </w:p>
    <w:p w14:paraId="0C55FE80" w14:textId="77777777" w:rsidR="00217449" w:rsidRPr="00795A4F" w:rsidRDefault="00217449" w:rsidP="00217449">
      <w:pPr>
        <w:pStyle w:val="Bezmezer"/>
        <w:spacing w:line="276" w:lineRule="auto"/>
        <w:rPr>
          <w:rFonts w:asciiTheme="minorHAnsi" w:hAnsiTheme="minorHAnsi" w:cstheme="minorHAnsi"/>
          <w:sz w:val="22"/>
        </w:rPr>
      </w:pPr>
    </w:p>
    <w:p w14:paraId="5A111AC9"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Zástupci smluvních stran</w:t>
      </w:r>
    </w:p>
    <w:p w14:paraId="5D3D8A41" w14:textId="77777777" w:rsidR="00217449" w:rsidRPr="00795A4F" w:rsidRDefault="00217449" w:rsidP="00217449">
      <w:pPr>
        <w:spacing w:after="60"/>
        <w:ind w:left="567" w:hanging="567"/>
        <w:jc w:val="both"/>
        <w:rPr>
          <w:rFonts w:asciiTheme="minorHAnsi" w:hAnsiTheme="minorHAnsi" w:cstheme="minorHAnsi"/>
        </w:rPr>
      </w:pPr>
      <w:r w:rsidRPr="00795A4F">
        <w:rPr>
          <w:rFonts w:asciiTheme="minorHAnsi" w:hAnsiTheme="minorHAnsi" w:cstheme="minorHAnsi"/>
        </w:rPr>
        <w:t xml:space="preserve">13.1 </w:t>
      </w:r>
      <w:r w:rsidRPr="00795A4F">
        <w:rPr>
          <w:rFonts w:asciiTheme="minorHAnsi" w:hAnsiTheme="minorHAnsi" w:cstheme="minorHAnsi"/>
        </w:rPr>
        <w:tab/>
        <w:t xml:space="preserve">Zástupci smluvních stran pro plnění této smlouvy, včetně předání a převzetí Plnění, jsou: </w:t>
      </w:r>
    </w:p>
    <w:p w14:paraId="1CEDB569" w14:textId="77777777" w:rsidR="00217449" w:rsidRPr="00795A4F" w:rsidRDefault="00217449" w:rsidP="00217449">
      <w:pPr>
        <w:pStyle w:val="Odstavecseseznamem"/>
        <w:numPr>
          <w:ilvl w:val="0"/>
          <w:numId w:val="19"/>
        </w:numPr>
        <w:autoSpaceDE w:val="0"/>
        <w:autoSpaceDN w:val="0"/>
        <w:spacing w:after="60" w:line="240" w:lineRule="auto"/>
        <w:ind w:left="1418"/>
        <w:contextualSpacing w:val="0"/>
        <w:jc w:val="both"/>
        <w:rPr>
          <w:rFonts w:asciiTheme="minorHAnsi" w:hAnsiTheme="minorHAnsi" w:cstheme="minorHAnsi"/>
        </w:rPr>
      </w:pPr>
      <w:r w:rsidRPr="00795A4F">
        <w:rPr>
          <w:rFonts w:asciiTheme="minorHAnsi" w:hAnsiTheme="minorHAnsi" w:cstheme="minorHAnsi"/>
        </w:rPr>
        <w:t>na straně Objednatele:</w:t>
      </w:r>
    </w:p>
    <w:p w14:paraId="17C0B5FE" w14:textId="73599145" w:rsidR="002A21B3" w:rsidRPr="00617EB2" w:rsidRDefault="00B15691" w:rsidP="002A21B3">
      <w:pPr>
        <w:pStyle w:val="Odstavecseseznamem"/>
        <w:numPr>
          <w:ilvl w:val="0"/>
          <w:numId w:val="11"/>
        </w:numPr>
        <w:autoSpaceDE w:val="0"/>
        <w:autoSpaceDN w:val="0"/>
        <w:spacing w:after="0" w:line="240" w:lineRule="auto"/>
        <w:ind w:left="1984" w:hanging="357"/>
        <w:contextualSpacing w:val="0"/>
        <w:rPr>
          <w:rStyle w:val="Hypertextovodkaz"/>
          <w:rFonts w:asciiTheme="minorHAnsi" w:hAnsiTheme="minorHAnsi" w:cstheme="minorHAnsi"/>
          <w:color w:val="auto"/>
          <w:u w:val="none"/>
        </w:rPr>
      </w:pPr>
      <w:proofErr w:type="spellStart"/>
      <w:r>
        <w:rPr>
          <w:rStyle w:val="Hypertextovodkaz"/>
          <w:rFonts w:asciiTheme="minorHAnsi" w:hAnsiTheme="minorHAnsi" w:cstheme="minorHAnsi"/>
          <w:color w:val="auto"/>
          <w:u w:val="none"/>
        </w:rPr>
        <w:t>xxxxxxxxx</w:t>
      </w:r>
      <w:proofErr w:type="spellEnd"/>
      <w:r w:rsidR="002A21B3" w:rsidRPr="00617EB2">
        <w:rPr>
          <w:rStyle w:val="Hypertextovodkaz"/>
          <w:rFonts w:asciiTheme="minorHAnsi" w:hAnsiTheme="minorHAnsi" w:cstheme="minorHAnsi"/>
          <w:color w:val="auto"/>
          <w:u w:val="none"/>
        </w:rPr>
        <w:t>, informatik</w:t>
      </w:r>
    </w:p>
    <w:p w14:paraId="64E28BB1" w14:textId="7BD1432B" w:rsidR="00617EB2" w:rsidRPr="00617EB2" w:rsidRDefault="002A21B3" w:rsidP="00617EB2">
      <w:pPr>
        <w:pStyle w:val="Odstavecseseznamem"/>
        <w:numPr>
          <w:ilvl w:val="0"/>
          <w:numId w:val="11"/>
        </w:numPr>
        <w:autoSpaceDE w:val="0"/>
        <w:autoSpaceDN w:val="0"/>
        <w:spacing w:after="120" w:line="240" w:lineRule="auto"/>
        <w:ind w:left="1984" w:hanging="357"/>
        <w:contextualSpacing w:val="0"/>
        <w:jc w:val="both"/>
        <w:outlineLvl w:val="0"/>
        <w:rPr>
          <w:rFonts w:asciiTheme="minorHAnsi" w:hAnsiTheme="minorHAnsi" w:cstheme="minorHAnsi"/>
        </w:rPr>
      </w:pPr>
      <w:r w:rsidRPr="00617EB2">
        <w:rPr>
          <w:rStyle w:val="Hypertextovodkaz"/>
          <w:rFonts w:asciiTheme="minorHAnsi" w:hAnsiTheme="minorHAnsi" w:cstheme="minorHAnsi"/>
          <w:color w:val="auto"/>
          <w:u w:val="none"/>
        </w:rPr>
        <w:t xml:space="preserve">mobil: +420 </w:t>
      </w:r>
      <w:proofErr w:type="spellStart"/>
      <w:r w:rsidR="00B15691">
        <w:rPr>
          <w:rStyle w:val="Hypertextovodkaz"/>
          <w:rFonts w:asciiTheme="minorHAnsi" w:hAnsiTheme="minorHAnsi" w:cstheme="minorHAnsi"/>
          <w:color w:val="auto"/>
          <w:u w:val="none"/>
        </w:rPr>
        <w:t>xxxxxxxxxxxx</w:t>
      </w:r>
      <w:proofErr w:type="spellEnd"/>
      <w:r w:rsidRPr="00617EB2">
        <w:rPr>
          <w:rStyle w:val="Hypertextovodkaz"/>
          <w:rFonts w:asciiTheme="minorHAnsi" w:hAnsiTheme="minorHAnsi" w:cstheme="minorHAnsi"/>
          <w:color w:val="auto"/>
          <w:u w:val="none"/>
        </w:rPr>
        <w:t xml:space="preserve">, e-mail: </w:t>
      </w:r>
      <w:hyperlink r:id="rId11" w:history="1">
        <w:proofErr w:type="spellStart"/>
        <w:r w:rsidR="00B15691">
          <w:rPr>
            <w:rStyle w:val="Hypertextovodkaz"/>
            <w:color w:val="auto"/>
            <w:u w:val="none"/>
          </w:rPr>
          <w:t>xxxxxxxx</w:t>
        </w:r>
        <w:proofErr w:type="spellEnd"/>
      </w:hyperlink>
    </w:p>
    <w:p w14:paraId="372D5702" w14:textId="03B65BC9" w:rsidR="0025478E" w:rsidRPr="00617EB2" w:rsidRDefault="00B15691" w:rsidP="0025478E">
      <w:pPr>
        <w:pStyle w:val="Odstavecseseznamem"/>
        <w:numPr>
          <w:ilvl w:val="0"/>
          <w:numId w:val="11"/>
        </w:numPr>
        <w:autoSpaceDE w:val="0"/>
        <w:autoSpaceDN w:val="0"/>
        <w:spacing w:after="0" w:line="240" w:lineRule="auto"/>
        <w:ind w:left="1985"/>
        <w:contextualSpacing w:val="0"/>
        <w:jc w:val="both"/>
        <w:outlineLvl w:val="0"/>
        <w:rPr>
          <w:rFonts w:asciiTheme="minorHAnsi" w:hAnsiTheme="minorHAnsi" w:cstheme="minorHAnsi"/>
        </w:rPr>
      </w:pPr>
      <w:proofErr w:type="spellStart"/>
      <w:r>
        <w:rPr>
          <w:rFonts w:asciiTheme="minorHAnsi" w:hAnsiTheme="minorHAnsi" w:cstheme="minorHAnsi"/>
        </w:rPr>
        <w:t>xxxxxxxxx</w:t>
      </w:r>
      <w:proofErr w:type="spellEnd"/>
      <w:r w:rsidR="0025478E" w:rsidRPr="00617EB2">
        <w:rPr>
          <w:rFonts w:asciiTheme="minorHAnsi" w:hAnsiTheme="minorHAnsi" w:cstheme="minorHAnsi"/>
        </w:rPr>
        <w:t>, informatik</w:t>
      </w:r>
    </w:p>
    <w:p w14:paraId="616FC490" w14:textId="6B71299F" w:rsidR="0025478E" w:rsidRPr="0025478E" w:rsidRDefault="0025478E" w:rsidP="0025478E">
      <w:pPr>
        <w:pStyle w:val="Odstavecseseznamem"/>
        <w:numPr>
          <w:ilvl w:val="0"/>
          <w:numId w:val="11"/>
        </w:numPr>
        <w:autoSpaceDE w:val="0"/>
        <w:autoSpaceDN w:val="0"/>
        <w:spacing w:after="120" w:line="240" w:lineRule="auto"/>
        <w:ind w:left="1985"/>
        <w:contextualSpacing w:val="0"/>
        <w:rPr>
          <w:rStyle w:val="Hypertextovodkaz"/>
          <w:rFonts w:asciiTheme="minorHAnsi" w:hAnsiTheme="minorHAnsi" w:cstheme="minorHAnsi"/>
          <w:color w:val="auto"/>
          <w:u w:val="none"/>
        </w:rPr>
      </w:pPr>
      <w:r w:rsidRPr="0025478E">
        <w:rPr>
          <w:rFonts w:asciiTheme="minorHAnsi" w:hAnsiTheme="minorHAnsi" w:cstheme="minorHAnsi"/>
        </w:rPr>
        <w:t xml:space="preserve">mobil: </w:t>
      </w:r>
      <w:proofErr w:type="spellStart"/>
      <w:r w:rsidR="00B15691">
        <w:rPr>
          <w:rFonts w:asciiTheme="minorHAnsi" w:hAnsiTheme="minorHAnsi" w:cstheme="minorHAnsi"/>
        </w:rPr>
        <w:t>xxxxxxxxxxx</w:t>
      </w:r>
      <w:proofErr w:type="spellEnd"/>
      <w:r w:rsidRPr="0025478E">
        <w:rPr>
          <w:rFonts w:asciiTheme="minorHAnsi" w:hAnsiTheme="minorHAnsi" w:cstheme="minorHAnsi"/>
        </w:rPr>
        <w:t xml:space="preserve">, e-mail: </w:t>
      </w:r>
      <w:proofErr w:type="spellStart"/>
      <w:r w:rsidR="00B15691">
        <w:t>xxxxxxxxxxxxx</w:t>
      </w:r>
      <w:proofErr w:type="spellEnd"/>
    </w:p>
    <w:p w14:paraId="38378FEB" w14:textId="77777777" w:rsidR="00217449" w:rsidRPr="00EE00F3" w:rsidRDefault="00217449" w:rsidP="00217449">
      <w:pPr>
        <w:pStyle w:val="Odstavecseseznamem"/>
        <w:numPr>
          <w:ilvl w:val="0"/>
          <w:numId w:val="19"/>
        </w:numPr>
        <w:autoSpaceDE w:val="0"/>
        <w:autoSpaceDN w:val="0"/>
        <w:spacing w:after="0" w:line="240" w:lineRule="auto"/>
        <w:ind w:left="1418"/>
        <w:contextualSpacing w:val="0"/>
        <w:jc w:val="both"/>
        <w:rPr>
          <w:rFonts w:asciiTheme="minorHAnsi" w:hAnsiTheme="minorHAnsi" w:cstheme="minorHAnsi"/>
        </w:rPr>
      </w:pPr>
      <w:r w:rsidRPr="00EE00F3">
        <w:rPr>
          <w:rFonts w:asciiTheme="minorHAnsi" w:hAnsiTheme="minorHAnsi" w:cstheme="minorHAnsi"/>
        </w:rPr>
        <w:t>na straně Dodavatele:</w:t>
      </w:r>
    </w:p>
    <w:p w14:paraId="4698F4A0" w14:textId="6BBDDC2A" w:rsidR="00217449" w:rsidRPr="00EE00F3" w:rsidRDefault="00B15691" w:rsidP="00217449">
      <w:pPr>
        <w:pStyle w:val="Odstavecseseznamem"/>
        <w:numPr>
          <w:ilvl w:val="0"/>
          <w:numId w:val="12"/>
        </w:numPr>
        <w:autoSpaceDE w:val="0"/>
        <w:autoSpaceDN w:val="0"/>
        <w:spacing w:after="0" w:line="240" w:lineRule="auto"/>
        <w:ind w:left="1985"/>
        <w:contextualSpacing w:val="0"/>
        <w:jc w:val="both"/>
        <w:outlineLvl w:val="0"/>
        <w:rPr>
          <w:rFonts w:asciiTheme="minorHAnsi" w:hAnsiTheme="minorHAnsi" w:cstheme="minorHAnsi"/>
        </w:rPr>
      </w:pPr>
      <w:proofErr w:type="spellStart"/>
      <w:r>
        <w:rPr>
          <w:rFonts w:asciiTheme="minorHAnsi" w:hAnsiTheme="minorHAnsi" w:cstheme="minorHAnsi"/>
        </w:rPr>
        <w:t>xxxxxxxxxx</w:t>
      </w:r>
      <w:proofErr w:type="spellEnd"/>
      <w:r w:rsidR="00217449" w:rsidRPr="00EE00F3">
        <w:rPr>
          <w:rFonts w:asciiTheme="minorHAnsi" w:hAnsiTheme="minorHAnsi" w:cstheme="minorHAnsi"/>
        </w:rPr>
        <w:t xml:space="preserve"> </w:t>
      </w:r>
      <w:r w:rsidR="00633D3D" w:rsidRPr="00EE00F3">
        <w:rPr>
          <w:rFonts w:asciiTheme="minorHAnsi" w:hAnsiTheme="minorHAnsi" w:cstheme="minorHAnsi"/>
        </w:rPr>
        <w:t>jednatel společnosti</w:t>
      </w:r>
    </w:p>
    <w:p w14:paraId="74ED7830" w14:textId="22BE0E31" w:rsidR="00217449" w:rsidRPr="00EE00F3" w:rsidRDefault="00217449" w:rsidP="00217449">
      <w:pPr>
        <w:pStyle w:val="Odstavecseseznamem"/>
        <w:numPr>
          <w:ilvl w:val="0"/>
          <w:numId w:val="12"/>
        </w:numPr>
        <w:autoSpaceDE w:val="0"/>
        <w:autoSpaceDN w:val="0"/>
        <w:spacing w:after="120" w:line="240" w:lineRule="auto"/>
        <w:ind w:left="1985" w:hanging="357"/>
        <w:contextualSpacing w:val="0"/>
        <w:jc w:val="both"/>
        <w:outlineLvl w:val="0"/>
        <w:rPr>
          <w:rFonts w:asciiTheme="minorHAnsi" w:hAnsiTheme="minorHAnsi" w:cstheme="minorHAnsi"/>
        </w:rPr>
      </w:pPr>
      <w:r w:rsidRPr="00EE00F3">
        <w:rPr>
          <w:rFonts w:asciiTheme="minorHAnsi" w:hAnsiTheme="minorHAnsi" w:cstheme="minorHAnsi"/>
        </w:rPr>
        <w:t xml:space="preserve">mobil: </w:t>
      </w:r>
      <w:proofErr w:type="spellStart"/>
      <w:r w:rsidR="00B15691">
        <w:rPr>
          <w:rFonts w:asciiTheme="minorHAnsi" w:hAnsiTheme="minorHAnsi" w:cstheme="minorHAnsi"/>
        </w:rPr>
        <w:t>xxxxxxxxxxxx</w:t>
      </w:r>
      <w:proofErr w:type="spellEnd"/>
      <w:r w:rsidRPr="00EE00F3">
        <w:rPr>
          <w:rFonts w:asciiTheme="minorHAnsi" w:hAnsiTheme="minorHAnsi" w:cstheme="minorHAnsi"/>
        </w:rPr>
        <w:t xml:space="preserve">, e-mail: </w:t>
      </w:r>
      <w:r w:rsidR="00B15691">
        <w:rPr>
          <w:rFonts w:asciiTheme="minorHAnsi" w:hAnsiTheme="minorHAnsi" w:cstheme="minorHAnsi"/>
        </w:rPr>
        <w:t>xxxxxxxxx</w:t>
      </w:r>
      <w:bookmarkStart w:id="4" w:name="_GoBack"/>
      <w:bookmarkEnd w:id="4"/>
      <w:r w:rsidRPr="00EE00F3">
        <w:rPr>
          <w:rFonts w:asciiTheme="minorHAnsi" w:hAnsiTheme="minorHAnsi" w:cstheme="minorHAnsi"/>
        </w:rPr>
        <w:t xml:space="preserve"> </w:t>
      </w:r>
    </w:p>
    <w:p w14:paraId="5528B003" w14:textId="77777777" w:rsidR="00217449" w:rsidRPr="00795A4F" w:rsidRDefault="00217449" w:rsidP="00217449">
      <w:pPr>
        <w:spacing w:after="0"/>
        <w:ind w:left="567" w:hanging="567"/>
        <w:jc w:val="both"/>
        <w:rPr>
          <w:rFonts w:asciiTheme="minorHAnsi" w:hAnsiTheme="minorHAnsi" w:cstheme="minorHAnsi"/>
        </w:rPr>
      </w:pPr>
      <w:r w:rsidRPr="00795A4F">
        <w:rPr>
          <w:rFonts w:asciiTheme="minorHAnsi" w:hAnsiTheme="minorHAnsi" w:cstheme="minorHAnsi"/>
        </w:rPr>
        <w:t xml:space="preserve">13.2. </w:t>
      </w:r>
      <w:r w:rsidRPr="00795A4F">
        <w:rPr>
          <w:rFonts w:asciiTheme="minorHAnsi" w:hAnsiTheme="minorHAnsi" w:cstheme="minorHAnsi"/>
        </w:rPr>
        <w:tab/>
        <w:t xml:space="preserve">Případné změny v osobách zástupců si smluvní strany sdělí bez zbytečného odkladu. </w:t>
      </w:r>
    </w:p>
    <w:p w14:paraId="14F5568F" w14:textId="77777777" w:rsidR="00217449" w:rsidRPr="00795A4F" w:rsidRDefault="00217449" w:rsidP="00217449">
      <w:pPr>
        <w:pStyle w:val="Bezmezer"/>
        <w:spacing w:line="276" w:lineRule="auto"/>
        <w:rPr>
          <w:rFonts w:asciiTheme="minorHAnsi" w:hAnsiTheme="minorHAnsi" w:cstheme="minorHAnsi"/>
          <w:sz w:val="22"/>
        </w:rPr>
      </w:pPr>
    </w:p>
    <w:p w14:paraId="23065BE8" w14:textId="77777777" w:rsidR="00217449" w:rsidRPr="00795A4F" w:rsidRDefault="00217449" w:rsidP="00D35A04">
      <w:pPr>
        <w:pStyle w:val="Bezmezer"/>
        <w:numPr>
          <w:ilvl w:val="0"/>
          <w:numId w:val="14"/>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Závěrečná ustanovení</w:t>
      </w:r>
    </w:p>
    <w:p w14:paraId="61D44814" w14:textId="77777777" w:rsidR="003A2AB2" w:rsidRDefault="00217449" w:rsidP="00D35A04">
      <w:pPr>
        <w:pStyle w:val="Odstavecseseznamem"/>
        <w:numPr>
          <w:ilvl w:val="1"/>
          <w:numId w:val="14"/>
        </w:numPr>
        <w:spacing w:after="120"/>
        <w:ind w:left="567" w:hanging="567"/>
        <w:contextualSpacing w:val="0"/>
        <w:jc w:val="both"/>
        <w:rPr>
          <w:rFonts w:asciiTheme="minorHAnsi" w:hAnsiTheme="minorHAnsi" w:cstheme="minorHAnsi"/>
        </w:rPr>
      </w:pPr>
      <w:r w:rsidRPr="003A2AB2">
        <w:rPr>
          <w:rFonts w:asciiTheme="minorHAnsi" w:hAnsiTheme="minorHAnsi" w:cstheme="minorHAnsi"/>
        </w:rPr>
        <w:t>Dodavatel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06C8716" w14:textId="77777777" w:rsidR="00303953" w:rsidRDefault="003A2AB2" w:rsidP="00D35A04">
      <w:pPr>
        <w:pStyle w:val="Odstavecseseznamem"/>
        <w:numPr>
          <w:ilvl w:val="1"/>
          <w:numId w:val="14"/>
        </w:numPr>
        <w:spacing w:after="120"/>
        <w:ind w:left="567" w:hanging="567"/>
        <w:contextualSpacing w:val="0"/>
        <w:jc w:val="both"/>
        <w:rPr>
          <w:rFonts w:asciiTheme="minorHAnsi" w:hAnsiTheme="minorHAnsi" w:cstheme="minorHAnsi"/>
        </w:rPr>
      </w:pPr>
      <w:r>
        <w:rPr>
          <w:rFonts w:asciiTheme="minorHAnsi" w:hAnsiTheme="minorHAnsi" w:cstheme="minorHAnsi"/>
        </w:rPr>
        <w:t>Dodavatel</w:t>
      </w:r>
      <w:r w:rsidRPr="003A2AB2">
        <w:rPr>
          <w:rFonts w:asciiTheme="minorHAnsi" w:hAnsiTheme="minorHAnsi" w:cstheme="minorHAnsi"/>
        </w:rPr>
        <w:t xml:space="preserve"> je povinen poskytnout objednateli veškeré doklady související s realizací </w:t>
      </w:r>
      <w:r>
        <w:rPr>
          <w:rFonts w:asciiTheme="minorHAnsi" w:hAnsiTheme="minorHAnsi" w:cstheme="minorHAnsi"/>
        </w:rPr>
        <w:t>předmětu plnění Smlouvy</w:t>
      </w:r>
      <w:r w:rsidRPr="003A2AB2">
        <w:rPr>
          <w:rFonts w:asciiTheme="minorHAnsi" w:hAnsiTheme="minorHAnsi" w:cstheme="minorHAnsi"/>
        </w:rPr>
        <w:t xml:space="preserve"> a plněním závazných ukazatelů v rámci předmětu činnosti zhotovitele, které si vyžádají příslušné kontrolní orgány, zejména, Ministerstvo </w:t>
      </w:r>
      <w:r>
        <w:rPr>
          <w:rFonts w:asciiTheme="minorHAnsi" w:hAnsiTheme="minorHAnsi" w:cstheme="minorHAnsi"/>
        </w:rPr>
        <w:t>vnitra ČR</w:t>
      </w:r>
      <w:r w:rsidRPr="003A2AB2">
        <w:rPr>
          <w:rFonts w:asciiTheme="minorHAnsi" w:hAnsiTheme="minorHAnsi" w:cstheme="minorHAnsi"/>
        </w:rPr>
        <w:t>, Ministerstvo financí</w:t>
      </w:r>
      <w:r>
        <w:rPr>
          <w:rFonts w:asciiTheme="minorHAnsi" w:hAnsiTheme="minorHAnsi" w:cstheme="minorHAnsi"/>
        </w:rPr>
        <w:t xml:space="preserve"> ČR</w:t>
      </w:r>
      <w:r w:rsidRPr="003A2AB2">
        <w:rPr>
          <w:rFonts w:asciiTheme="minorHAnsi" w:hAnsiTheme="minorHAnsi" w:cstheme="minorHAnsi"/>
        </w:rPr>
        <w:t xml:space="preserve">, </w:t>
      </w:r>
      <w:r w:rsidRPr="003A2AB2">
        <w:rPr>
          <w:rFonts w:asciiTheme="minorHAnsi" w:hAnsiTheme="minorHAnsi" w:cstheme="minorHAnsi"/>
        </w:rPr>
        <w:lastRenderedPageBreak/>
        <w:t xml:space="preserve">Nejvyšší kontrolní úřad, Evropská komise, Evropský účetní dvůr, příslušný finanční úřad a další oprávněné orgány státní správy, a poskytnout jim součinnost. Tento závazek </w:t>
      </w:r>
      <w:r>
        <w:rPr>
          <w:rFonts w:asciiTheme="minorHAnsi" w:hAnsiTheme="minorHAnsi" w:cstheme="minorHAnsi"/>
        </w:rPr>
        <w:t>Dodavatele</w:t>
      </w:r>
      <w:r w:rsidRPr="003A2AB2">
        <w:rPr>
          <w:rFonts w:asciiTheme="minorHAnsi" w:hAnsiTheme="minorHAnsi" w:cstheme="minorHAnsi"/>
        </w:rPr>
        <w:t xml:space="preserve"> dle tohoto ustanovení trvá po dobu, po kterou jsou příslušné kontrolní orgány oprávněny k ověřování plnění podmínek poskytnutí dotace na Projekt z Programu a platí za předpokladu, že Projekt bude dotací podpořen</w:t>
      </w:r>
      <w:r w:rsidR="00303953">
        <w:rPr>
          <w:rFonts w:asciiTheme="minorHAnsi" w:hAnsiTheme="minorHAnsi" w:cstheme="minorHAnsi"/>
        </w:rPr>
        <w:t>.</w:t>
      </w:r>
    </w:p>
    <w:p w14:paraId="5AC773DC" w14:textId="1F17E1B2" w:rsidR="00303953" w:rsidRPr="00303953" w:rsidRDefault="00303953" w:rsidP="00D35A04">
      <w:pPr>
        <w:pStyle w:val="Odstavecseseznamem"/>
        <w:numPr>
          <w:ilvl w:val="1"/>
          <w:numId w:val="14"/>
        </w:numPr>
        <w:spacing w:after="120"/>
        <w:ind w:left="567" w:hanging="567"/>
        <w:contextualSpacing w:val="0"/>
        <w:jc w:val="both"/>
        <w:rPr>
          <w:rFonts w:asciiTheme="minorHAnsi" w:hAnsiTheme="minorHAnsi" w:cstheme="minorHAnsi"/>
        </w:rPr>
      </w:pPr>
      <w:r>
        <w:rPr>
          <w:rFonts w:cs="Calibri"/>
        </w:rPr>
        <w:t>Dodavatel</w:t>
      </w:r>
      <w:r w:rsidRPr="00303953">
        <w:rPr>
          <w:rFonts w:cs="Calibri"/>
        </w:rPr>
        <w:t xml:space="preserve"> je povinen poskytnout </w:t>
      </w:r>
      <w:r>
        <w:rPr>
          <w:rFonts w:cs="Calibri"/>
        </w:rPr>
        <w:t>O</w:t>
      </w:r>
      <w:r w:rsidRPr="00303953">
        <w:rPr>
          <w:rFonts w:cs="Calibri"/>
        </w:rPr>
        <w:t xml:space="preserve">bjednateli na jeho žádost veškeré potřebné podklady pro zpracování zpráv o realizaci, žádosti o platbu a závěrečného vyhodnocení akce, které bude </w:t>
      </w:r>
      <w:r>
        <w:rPr>
          <w:rFonts w:cs="Calibri"/>
        </w:rPr>
        <w:t>O</w:t>
      </w:r>
      <w:r w:rsidRPr="00303953">
        <w:rPr>
          <w:rFonts w:cs="Calibri"/>
        </w:rPr>
        <w:t>bjednatel v případě, že mu bude na Projekt poskytnuta dotace z Programu, jako příjemce dotace povinen zpracovávat a předkládat poskytovateli dotace.</w:t>
      </w:r>
    </w:p>
    <w:p w14:paraId="10C9C1C3" w14:textId="20D8D229" w:rsidR="00303953" w:rsidRPr="003A2AB2" w:rsidRDefault="00303953" w:rsidP="00D35A04">
      <w:pPr>
        <w:pStyle w:val="Odstavecseseznamem"/>
        <w:numPr>
          <w:ilvl w:val="1"/>
          <w:numId w:val="14"/>
        </w:numPr>
        <w:spacing w:after="120"/>
        <w:ind w:left="567" w:hanging="567"/>
        <w:jc w:val="both"/>
        <w:rPr>
          <w:rFonts w:asciiTheme="minorHAnsi" w:hAnsiTheme="minorHAnsi" w:cstheme="minorHAnsi"/>
        </w:rPr>
      </w:pPr>
      <w:r>
        <w:rPr>
          <w:rFonts w:cs="Calibri"/>
        </w:rPr>
        <w:t>Dodavate</w:t>
      </w:r>
      <w:r w:rsidRPr="00D26629">
        <w:rPr>
          <w:rFonts w:cs="Calibri"/>
        </w:rPr>
        <w:t>l je povinen minimálně do konce roku (tj. do 31.12.) 2035 poskytovat požadované informace a dokumentaci související s realizací projektu zaměstnancům nebo zmocněncům pověřených orgánů (M</w:t>
      </w:r>
      <w:r>
        <w:rPr>
          <w:rFonts w:cs="Calibri"/>
        </w:rPr>
        <w:t>V</w:t>
      </w:r>
      <w:r w:rsidRPr="00D26629">
        <w:rPr>
          <w:rFonts w:cs="Calibri"/>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Pr>
          <w:rFonts w:cs="Calibri"/>
        </w:rPr>
        <w:t>P</w:t>
      </w:r>
      <w:r w:rsidRPr="00D26629">
        <w:rPr>
          <w:rFonts w:cs="Calibri"/>
        </w:rPr>
        <w:t>rojektu a poskytnout jim při provádění kontroly součinnost.</w:t>
      </w:r>
    </w:p>
    <w:p w14:paraId="1EAE8199" w14:textId="77777777"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14.2</w:t>
      </w:r>
      <w:r w:rsidRPr="00795A4F">
        <w:rPr>
          <w:rFonts w:asciiTheme="minorHAnsi" w:hAnsiTheme="minorHAnsi" w:cstheme="minorHAnsi"/>
          <w:sz w:val="22"/>
        </w:rPr>
        <w:tab/>
        <w:t xml:space="preserve"> Zástupci obou smluvních stran prohlašují, že jsou za smluvní strany oprávněni Smlouvu platně podepsat.</w:t>
      </w:r>
    </w:p>
    <w:p w14:paraId="27AE8733" w14:textId="300CDF27"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14.3</w:t>
      </w:r>
      <w:r w:rsidRPr="00795A4F">
        <w:rPr>
          <w:rFonts w:asciiTheme="minorHAnsi" w:hAnsiTheme="minorHAnsi" w:cstheme="minorHAnsi"/>
          <w:sz w:val="22"/>
        </w:rPr>
        <w:tab/>
        <w:t xml:space="preserve">Smlouva je uzavřena podle práva České republiky. Ve věcech výslovně neupravených touto smlouvou se smluvní vztah řídí zákonem č. 89/2012 Sb., NOZ, v platném znění. Veškeré spory vyplývající z této smlouvy nebo s touto smlouvou související budou řešeny u soudu v České republice. </w:t>
      </w:r>
    </w:p>
    <w:p w14:paraId="6D858757" w14:textId="77777777"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14.4 </w:t>
      </w:r>
      <w:r w:rsidRPr="00795A4F">
        <w:rPr>
          <w:rFonts w:asciiTheme="minorHAnsi" w:hAnsiTheme="minorHAnsi" w:cstheme="minorHAnsi"/>
          <w:sz w:val="22"/>
        </w:rPr>
        <w:tab/>
        <w:t>Změny a doplňky této smlouvy je možno činit pouze písemně formou dodatků k této smlouvě, podepsaných oběma smluvními stranami.</w:t>
      </w:r>
    </w:p>
    <w:p w14:paraId="36A61050" w14:textId="1BF54AE8" w:rsidR="00217449" w:rsidRDefault="00217449" w:rsidP="003A2AB2">
      <w:pPr>
        <w:spacing w:after="120"/>
        <w:ind w:left="567" w:hanging="567"/>
        <w:jc w:val="both"/>
        <w:rPr>
          <w:rFonts w:asciiTheme="minorHAnsi" w:hAnsiTheme="minorHAnsi" w:cstheme="minorHAnsi"/>
        </w:rPr>
      </w:pPr>
      <w:r w:rsidRPr="00795A4F">
        <w:rPr>
          <w:rFonts w:asciiTheme="minorHAnsi" w:hAnsiTheme="minorHAnsi" w:cstheme="minorHAnsi"/>
        </w:rPr>
        <w:t xml:space="preserve">14.5 </w:t>
      </w:r>
      <w:r w:rsidRPr="00795A4F">
        <w:rPr>
          <w:rFonts w:asciiTheme="minorHAnsi" w:hAnsiTheme="minorHAnsi" w:cstheme="minorHAnsi"/>
        </w:rPr>
        <w:tab/>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w:t>
      </w:r>
      <w:r w:rsidRPr="00795A4F">
        <w:rPr>
          <w:rFonts w:asciiTheme="minorHAnsi" w:hAnsiTheme="minorHAnsi" w:cstheme="minorHAnsi"/>
          <w:b/>
          <w:i/>
        </w:rPr>
        <w:t xml:space="preserve"> </w:t>
      </w:r>
      <w:r w:rsidRPr="00795A4F">
        <w:rPr>
          <w:rFonts w:asciiTheme="minorHAnsi" w:hAnsiTheme="minorHAnsi" w:cstheme="minorHAnsi"/>
        </w:rPr>
        <w:t xml:space="preserve">Smluvní strany výslovně souhlasí s uveřejněním této smlouvy v registru smluv a dohodly se, že smlouvu v registru smluv uveřejní Objednatel. Dodavatel je povinen poskytnout k tomu Objednateli potřebnou součinnost. </w:t>
      </w:r>
      <w:r w:rsidR="000B3FD4" w:rsidRPr="000B3FD4">
        <w:rPr>
          <w:rFonts w:asciiTheme="minorHAnsi" w:hAnsiTheme="minorHAnsi" w:cstheme="minorHAnsi"/>
        </w:rPr>
        <w:t>Objednatel bezodkladně po uzavření této smlouvy odešle smlouvu k řádnému uveřejnění do registru smluv vedeného Digitální a informační agenturou. O</w:t>
      </w:r>
      <w:r w:rsidR="00935161">
        <w:rPr>
          <w:rFonts w:asciiTheme="minorHAnsi" w:hAnsiTheme="minorHAnsi" w:cstheme="minorHAnsi"/>
        </w:rPr>
        <w:t> </w:t>
      </w:r>
      <w:r w:rsidR="000B3FD4" w:rsidRPr="000B3FD4">
        <w:rPr>
          <w:rFonts w:asciiTheme="minorHAnsi" w:hAnsiTheme="minorHAnsi" w:cstheme="minorHAnsi"/>
        </w:rPr>
        <w:t>uveřejnění smlouvy Objednatel bezodkladně informuje Dodavatele, nebyl-li kontaktní údaj Dodavatele uveden přímo do registru smluv jako kontakt pro notifikaci o uveřejnění. Smluvní strany berou na vědomí, že nebude-li smlouva zveřejněna ani devadesátý den od jejího uzavření, je následujícím dnem zrušena od počátku s účinky případného bezdůvodného obohacení.</w:t>
      </w:r>
    </w:p>
    <w:p w14:paraId="7B22E1C5" w14:textId="74C3583B" w:rsidR="000B3FD4" w:rsidRPr="00795A4F" w:rsidRDefault="000B3FD4" w:rsidP="000B3FD4">
      <w:pPr>
        <w:spacing w:after="120"/>
        <w:ind w:left="567" w:hanging="567"/>
        <w:jc w:val="both"/>
        <w:rPr>
          <w:rFonts w:asciiTheme="minorHAnsi" w:hAnsiTheme="minorHAnsi" w:cstheme="minorHAnsi"/>
        </w:rPr>
      </w:pPr>
      <w:r>
        <w:rPr>
          <w:rFonts w:asciiTheme="minorHAnsi" w:hAnsiTheme="minorHAnsi" w:cstheme="minorHAnsi"/>
        </w:rPr>
        <w:t xml:space="preserve">14.6 </w:t>
      </w:r>
      <w:r>
        <w:rPr>
          <w:rFonts w:asciiTheme="minorHAnsi" w:hAnsiTheme="minorHAnsi" w:cstheme="minorHAnsi"/>
        </w:rPr>
        <w:tab/>
      </w:r>
      <w:r w:rsidRPr="000B3FD4">
        <w:rPr>
          <w:rFonts w:asciiTheme="minorHAnsi" w:hAnsiTheme="minorHAnsi" w:cstheme="minorHAnsi"/>
        </w:rPr>
        <w:t>Smluvní strany prohlašují, že žádná část smlouvy nenaplňuje znaky obchodního tajemství (§ 504 NOZ). Smluvní strany se dohodly, že smlouva bude uveřejněna bez osobních údajů a dalších chráněných informací (včetně podpisů a razítek), které nepodléhají uveřejnění v registru smluv.</w:t>
      </w:r>
    </w:p>
    <w:p w14:paraId="1BCCA2B5" w14:textId="483E1D04"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14.</w:t>
      </w:r>
      <w:r w:rsidR="000B3FD4">
        <w:rPr>
          <w:rFonts w:asciiTheme="minorHAnsi" w:hAnsiTheme="minorHAnsi" w:cstheme="minorHAnsi"/>
        </w:rPr>
        <w:t>7</w:t>
      </w:r>
      <w:r w:rsidRPr="00795A4F">
        <w:rPr>
          <w:rFonts w:asciiTheme="minorHAnsi" w:hAnsiTheme="minorHAnsi" w:cstheme="minorHAnsi"/>
        </w:rPr>
        <w:t xml:space="preserve"> </w:t>
      </w:r>
      <w:r w:rsidRPr="00795A4F">
        <w:rPr>
          <w:rFonts w:asciiTheme="minorHAnsi" w:hAnsiTheme="minorHAnsi" w:cstheme="minorHAnsi"/>
        </w:rPr>
        <w:tab/>
        <w:t xml:space="preserve">Dodavatel na sebe v souladu s ustanovením § 1765 odst. 2, NOZ, v platném znění, přebírá nebezpečí změny okolností. </w:t>
      </w:r>
    </w:p>
    <w:p w14:paraId="148AC4D6" w14:textId="2496C24B"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lastRenderedPageBreak/>
        <w:t>14.</w:t>
      </w:r>
      <w:r w:rsidR="000B3FD4">
        <w:rPr>
          <w:rFonts w:asciiTheme="minorHAnsi" w:hAnsiTheme="minorHAnsi" w:cstheme="minorHAnsi"/>
        </w:rPr>
        <w:t>8</w:t>
      </w:r>
      <w:r w:rsidRPr="00795A4F">
        <w:rPr>
          <w:rFonts w:asciiTheme="minorHAnsi" w:hAnsiTheme="minorHAnsi" w:cstheme="minorHAnsi"/>
        </w:rPr>
        <w:t xml:space="preserve"> </w:t>
      </w:r>
      <w:r w:rsidRPr="00795A4F">
        <w:rPr>
          <w:rFonts w:asciiTheme="minorHAnsi" w:hAnsiTheme="minorHAnsi" w:cstheme="minorHAnsi"/>
        </w:rPr>
        <w:tab/>
        <w:t>Jestliže se některé ustanovení Smlouvy ukáže jako neplatné, neúčinné nebo nevymahatelné, nebude tím dotčena platnost ani účinnost Smlouvy jako celku ani jejích zbývajících ustanovení. V takovém případě smluvní strany změní nebo přizpůsobí takové neplatné, neúčinné nebo nevymahatelné ustanovení písemnou formou tak, aby bylo dosaženo úpravy, které odpovídá účelu a úmyslu stran v době uzavření Smlouvy, která je hospodářsky nejbližší neplatnému, neúčinnému nebo nevymahatelnému ustanovení, popřípadě podniknou jakékoliv další právní kroky vedoucí k realizaci původního účelu takového ustanovení.</w:t>
      </w:r>
    </w:p>
    <w:p w14:paraId="2AADF95F" w14:textId="46B6E582"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14.</w:t>
      </w:r>
      <w:r w:rsidR="000B3FD4">
        <w:rPr>
          <w:rFonts w:asciiTheme="minorHAnsi" w:hAnsiTheme="minorHAnsi" w:cstheme="minorHAnsi"/>
        </w:rPr>
        <w:t>9</w:t>
      </w:r>
      <w:r w:rsidRPr="00795A4F">
        <w:rPr>
          <w:rFonts w:asciiTheme="minorHAnsi" w:hAnsiTheme="minorHAnsi" w:cstheme="minorHAnsi"/>
        </w:rPr>
        <w:t xml:space="preserve"> </w:t>
      </w:r>
      <w:r w:rsidRPr="00795A4F">
        <w:rPr>
          <w:rFonts w:asciiTheme="minorHAnsi" w:hAnsiTheme="minorHAnsi" w:cstheme="minorHAnsi"/>
        </w:rPr>
        <w:tab/>
        <w:t>Smluvní strany prohlašují, že Smlouva byla uzavřena podle jejich pravé a svobodné vůle, vážně a srozumitelně, nikoli v tísni a za nápadně nevýhodných podmínek, a že souhlasí s jejím obsahem, což stvrzují svými podpisy.</w:t>
      </w:r>
    </w:p>
    <w:p w14:paraId="6F446AC1" w14:textId="0FAA6B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14.</w:t>
      </w:r>
      <w:r w:rsidR="000B3FD4">
        <w:rPr>
          <w:rFonts w:asciiTheme="minorHAnsi" w:hAnsiTheme="minorHAnsi" w:cstheme="minorHAnsi"/>
        </w:rPr>
        <w:t>10</w:t>
      </w:r>
      <w:r w:rsidRPr="00795A4F">
        <w:rPr>
          <w:rFonts w:asciiTheme="minorHAnsi" w:hAnsiTheme="minorHAnsi" w:cstheme="minorHAnsi"/>
        </w:rPr>
        <w:t xml:space="preserve"> </w:t>
      </w:r>
      <w:r w:rsidRPr="00795A4F">
        <w:rPr>
          <w:rFonts w:asciiTheme="minorHAnsi" w:hAnsiTheme="minorHAnsi" w:cstheme="minorHAnsi"/>
        </w:rPr>
        <w:tab/>
        <w:t xml:space="preserve">Smlouva je vyhotovena ve </w:t>
      </w:r>
      <w:r w:rsidR="000B3FD4">
        <w:rPr>
          <w:rFonts w:asciiTheme="minorHAnsi" w:hAnsiTheme="minorHAnsi" w:cstheme="minorHAnsi"/>
        </w:rPr>
        <w:t>dvou</w:t>
      </w:r>
      <w:r w:rsidRPr="00795A4F">
        <w:rPr>
          <w:rFonts w:asciiTheme="minorHAnsi" w:hAnsiTheme="minorHAnsi" w:cstheme="minorHAnsi"/>
        </w:rPr>
        <w:t xml:space="preserve"> vyhotoveních. Každá ze smluvních stran obdrží po </w:t>
      </w:r>
      <w:r w:rsidR="000B3FD4">
        <w:rPr>
          <w:rFonts w:asciiTheme="minorHAnsi" w:hAnsiTheme="minorHAnsi" w:cstheme="minorHAnsi"/>
        </w:rPr>
        <w:t>jednom</w:t>
      </w:r>
      <w:r w:rsidRPr="00795A4F">
        <w:rPr>
          <w:rFonts w:asciiTheme="minorHAnsi" w:hAnsiTheme="minorHAnsi" w:cstheme="minorHAnsi"/>
        </w:rPr>
        <w:t xml:space="preserve"> vyhotovení.</w:t>
      </w:r>
    </w:p>
    <w:p w14:paraId="2EC065A0" w14:textId="734436E2"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14.1</w:t>
      </w:r>
      <w:r w:rsidR="000B3FD4">
        <w:rPr>
          <w:rFonts w:asciiTheme="minorHAnsi" w:hAnsiTheme="minorHAnsi" w:cstheme="minorHAnsi"/>
          <w:sz w:val="22"/>
        </w:rPr>
        <w:t>1</w:t>
      </w:r>
      <w:r w:rsidRPr="00795A4F">
        <w:rPr>
          <w:rFonts w:asciiTheme="minorHAnsi" w:hAnsiTheme="minorHAnsi" w:cstheme="minorHAnsi"/>
          <w:sz w:val="22"/>
        </w:rPr>
        <w:t xml:space="preserve"> </w:t>
      </w:r>
      <w:r w:rsidRPr="00795A4F">
        <w:rPr>
          <w:rFonts w:asciiTheme="minorHAnsi" w:hAnsiTheme="minorHAnsi" w:cstheme="minorHAnsi"/>
          <w:sz w:val="22"/>
        </w:rPr>
        <w:tab/>
        <w:t>Uzavření Smlo</w:t>
      </w:r>
      <w:r w:rsidRPr="003F017B">
        <w:rPr>
          <w:rFonts w:asciiTheme="minorHAnsi" w:hAnsiTheme="minorHAnsi" w:cstheme="minorHAnsi"/>
          <w:sz w:val="22"/>
        </w:rPr>
        <w:t xml:space="preserve">uvy schválila Rada města </w:t>
      </w:r>
      <w:r w:rsidR="00346794" w:rsidRPr="003F017B">
        <w:rPr>
          <w:rFonts w:asciiTheme="minorHAnsi" w:hAnsiTheme="minorHAnsi" w:cstheme="minorHAnsi"/>
          <w:sz w:val="22"/>
        </w:rPr>
        <w:t xml:space="preserve">Náchod </w:t>
      </w:r>
      <w:r w:rsidRPr="003F017B">
        <w:rPr>
          <w:rFonts w:asciiTheme="minorHAnsi" w:hAnsiTheme="minorHAnsi" w:cstheme="minorHAnsi"/>
          <w:sz w:val="22"/>
        </w:rPr>
        <w:t xml:space="preserve">na své schůzi konané dne </w:t>
      </w:r>
      <w:r w:rsidR="003F017B" w:rsidRPr="003F017B">
        <w:rPr>
          <w:rFonts w:asciiTheme="minorHAnsi" w:hAnsiTheme="minorHAnsi" w:cstheme="minorHAnsi"/>
          <w:sz w:val="22"/>
        </w:rPr>
        <w:t>11.9.2024</w:t>
      </w:r>
      <w:r w:rsidRPr="003F017B">
        <w:rPr>
          <w:rFonts w:asciiTheme="minorHAnsi" w:hAnsiTheme="minorHAnsi" w:cstheme="minorHAnsi"/>
          <w:sz w:val="22"/>
        </w:rPr>
        <w:t xml:space="preserve">, usnesení </w:t>
      </w:r>
      <w:r w:rsidR="003F017B" w:rsidRPr="003F017B">
        <w:rPr>
          <w:rFonts w:asciiTheme="minorHAnsi" w:hAnsiTheme="minorHAnsi" w:cstheme="minorHAnsi"/>
          <w:sz w:val="22"/>
        </w:rPr>
        <w:t>č. 93/1996/24</w:t>
      </w:r>
      <w:r w:rsidRPr="003F017B">
        <w:rPr>
          <w:rFonts w:asciiTheme="minorHAnsi" w:hAnsiTheme="minorHAnsi" w:cstheme="minorHAnsi"/>
          <w:sz w:val="22"/>
        </w:rPr>
        <w:t>.</w:t>
      </w:r>
    </w:p>
    <w:p w14:paraId="26077A2D" w14:textId="6CA2FC9D" w:rsidR="00217449" w:rsidRPr="00795A4F" w:rsidRDefault="00217449" w:rsidP="00217449">
      <w:pPr>
        <w:pStyle w:val="Bezmezer"/>
        <w:spacing w:after="60" w:line="276" w:lineRule="auto"/>
        <w:ind w:left="567" w:hanging="567"/>
        <w:rPr>
          <w:rFonts w:asciiTheme="minorHAnsi" w:hAnsiTheme="minorHAnsi" w:cstheme="minorHAnsi"/>
          <w:sz w:val="22"/>
        </w:rPr>
      </w:pPr>
      <w:r w:rsidRPr="00795A4F">
        <w:rPr>
          <w:rFonts w:asciiTheme="minorHAnsi" w:hAnsiTheme="minorHAnsi" w:cstheme="minorHAnsi"/>
          <w:sz w:val="22"/>
        </w:rPr>
        <w:t>14.1</w:t>
      </w:r>
      <w:r w:rsidR="000B3FD4">
        <w:rPr>
          <w:rFonts w:asciiTheme="minorHAnsi" w:hAnsiTheme="minorHAnsi" w:cstheme="minorHAnsi"/>
          <w:sz w:val="22"/>
        </w:rPr>
        <w:t>2</w:t>
      </w:r>
      <w:r w:rsidRPr="00795A4F">
        <w:rPr>
          <w:rFonts w:asciiTheme="minorHAnsi" w:hAnsiTheme="minorHAnsi" w:cstheme="minorHAnsi"/>
          <w:sz w:val="22"/>
        </w:rPr>
        <w:t xml:space="preserve"> </w:t>
      </w:r>
      <w:r w:rsidRPr="00795A4F">
        <w:rPr>
          <w:rFonts w:asciiTheme="minorHAnsi" w:hAnsiTheme="minorHAnsi" w:cstheme="minorHAnsi"/>
          <w:sz w:val="22"/>
        </w:rPr>
        <w:tab/>
        <w:t>Nedílnou součástí této smlouvy jsou tyto její přílohy:</w:t>
      </w:r>
    </w:p>
    <w:p w14:paraId="07E6DC07" w14:textId="698FCC46" w:rsidR="00217449" w:rsidRPr="00795A4F" w:rsidRDefault="00217449" w:rsidP="00217449">
      <w:pPr>
        <w:pStyle w:val="Bezmezer"/>
        <w:numPr>
          <w:ilvl w:val="0"/>
          <w:numId w:val="20"/>
        </w:numPr>
        <w:spacing w:before="0" w:after="0" w:line="276" w:lineRule="auto"/>
        <w:jc w:val="both"/>
        <w:rPr>
          <w:rFonts w:asciiTheme="minorHAnsi" w:hAnsiTheme="minorHAnsi" w:cstheme="minorHAnsi"/>
          <w:sz w:val="22"/>
        </w:rPr>
      </w:pPr>
      <w:r w:rsidRPr="00795A4F">
        <w:rPr>
          <w:rFonts w:asciiTheme="minorHAnsi" w:hAnsiTheme="minorHAnsi" w:cstheme="minorHAnsi"/>
          <w:sz w:val="22"/>
        </w:rPr>
        <w:t xml:space="preserve">Příloha č. 1 </w:t>
      </w:r>
      <w:r w:rsidR="00171CF8">
        <w:rPr>
          <w:rFonts w:asciiTheme="minorHAnsi" w:hAnsiTheme="minorHAnsi" w:cstheme="minorHAnsi"/>
          <w:sz w:val="22"/>
        </w:rPr>
        <w:t>-</w:t>
      </w:r>
      <w:r w:rsidRPr="00795A4F">
        <w:rPr>
          <w:rFonts w:asciiTheme="minorHAnsi" w:hAnsiTheme="minorHAnsi" w:cstheme="minorHAnsi"/>
          <w:sz w:val="22"/>
        </w:rPr>
        <w:t xml:space="preserve"> Technická specifikace </w:t>
      </w:r>
    </w:p>
    <w:p w14:paraId="3E93BD8D" w14:textId="77777777" w:rsidR="00217449" w:rsidRPr="00795A4F" w:rsidRDefault="00217449" w:rsidP="00217449">
      <w:pPr>
        <w:pStyle w:val="Bezmezer"/>
        <w:numPr>
          <w:ilvl w:val="0"/>
          <w:numId w:val="20"/>
        </w:numPr>
        <w:spacing w:before="0" w:after="0" w:line="276" w:lineRule="auto"/>
        <w:jc w:val="both"/>
        <w:rPr>
          <w:rFonts w:asciiTheme="minorHAnsi" w:hAnsiTheme="minorHAnsi" w:cstheme="minorHAnsi"/>
          <w:sz w:val="22"/>
        </w:rPr>
      </w:pPr>
      <w:r w:rsidRPr="00795A4F">
        <w:rPr>
          <w:rFonts w:asciiTheme="minorHAnsi" w:hAnsiTheme="minorHAnsi" w:cstheme="minorHAnsi"/>
          <w:sz w:val="22"/>
        </w:rPr>
        <w:t xml:space="preserve">Příloha č. 2 - Tabulka k ocenění </w:t>
      </w:r>
    </w:p>
    <w:p w14:paraId="44DBAF3A" w14:textId="77777777" w:rsidR="00217449" w:rsidRPr="00795A4F" w:rsidRDefault="00217449" w:rsidP="00217449">
      <w:pPr>
        <w:ind w:left="708" w:hanging="708"/>
        <w:rPr>
          <w:rFonts w:asciiTheme="minorHAnsi" w:hAnsiTheme="minorHAnsi" w:cstheme="minorHAnsi"/>
        </w:rPr>
      </w:pPr>
    </w:p>
    <w:p w14:paraId="3ADE1837" w14:textId="77777777" w:rsidR="00217449" w:rsidRPr="00795A4F" w:rsidRDefault="00217449" w:rsidP="00217449">
      <w:pPr>
        <w:ind w:left="708" w:hanging="708"/>
        <w:rPr>
          <w:rFonts w:asciiTheme="minorHAnsi" w:hAnsiTheme="minorHAnsi" w:cstheme="minorHAnsi"/>
        </w:rPr>
      </w:pPr>
      <w:r w:rsidRPr="00795A4F">
        <w:rPr>
          <w:rFonts w:asciiTheme="minorHAnsi" w:hAnsiTheme="minorHAnsi" w:cstheme="minorHAnsi"/>
        </w:rPr>
        <w:t>Za Objednatele:</w:t>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t>Za Dodavatele:</w:t>
      </w:r>
    </w:p>
    <w:p w14:paraId="7553CF24" w14:textId="77777777" w:rsidR="00217449" w:rsidRPr="00795A4F" w:rsidRDefault="00217449" w:rsidP="00217449">
      <w:pPr>
        <w:pStyle w:val="Bezmezer"/>
        <w:rPr>
          <w:rFonts w:asciiTheme="minorHAnsi" w:hAnsiTheme="minorHAnsi" w:cstheme="minorHAnsi"/>
          <w:sz w:val="22"/>
        </w:rPr>
      </w:pPr>
    </w:p>
    <w:p w14:paraId="2B3E9E20" w14:textId="0FF3C0A0" w:rsidR="00217449" w:rsidRPr="00EE00F3" w:rsidRDefault="00217449" w:rsidP="00217449">
      <w:pPr>
        <w:rPr>
          <w:rFonts w:asciiTheme="minorHAnsi" w:hAnsiTheme="minorHAnsi" w:cstheme="minorHAnsi"/>
        </w:rPr>
      </w:pPr>
      <w:r w:rsidRPr="00EE00F3">
        <w:rPr>
          <w:rFonts w:asciiTheme="minorHAnsi" w:hAnsiTheme="minorHAnsi" w:cstheme="minorHAnsi"/>
        </w:rPr>
        <w:t>V </w:t>
      </w:r>
      <w:r w:rsidR="00C71C66" w:rsidRPr="00EE00F3">
        <w:rPr>
          <w:rFonts w:asciiTheme="minorHAnsi" w:hAnsiTheme="minorHAnsi" w:cstheme="minorHAnsi"/>
        </w:rPr>
        <w:t>Náchodě</w:t>
      </w:r>
      <w:r w:rsidRPr="00EE00F3">
        <w:rPr>
          <w:rFonts w:asciiTheme="minorHAnsi" w:hAnsiTheme="minorHAnsi" w:cstheme="minorHAnsi"/>
        </w:rPr>
        <w:t>, dne ……………</w:t>
      </w:r>
      <w:r w:rsidRPr="00EE00F3">
        <w:rPr>
          <w:rFonts w:asciiTheme="minorHAnsi" w:hAnsiTheme="minorHAnsi" w:cstheme="minorHAnsi"/>
        </w:rPr>
        <w:tab/>
      </w:r>
      <w:r w:rsidRPr="00EE00F3">
        <w:rPr>
          <w:rFonts w:asciiTheme="minorHAnsi" w:hAnsiTheme="minorHAnsi" w:cstheme="minorHAnsi"/>
        </w:rPr>
        <w:tab/>
      </w:r>
      <w:r w:rsidRPr="00EE00F3">
        <w:rPr>
          <w:rFonts w:asciiTheme="minorHAnsi" w:hAnsiTheme="minorHAnsi" w:cstheme="minorHAnsi"/>
        </w:rPr>
        <w:tab/>
      </w:r>
      <w:r w:rsidRPr="00EE00F3">
        <w:rPr>
          <w:rFonts w:asciiTheme="minorHAnsi" w:hAnsiTheme="minorHAnsi" w:cstheme="minorHAnsi"/>
        </w:rPr>
        <w:tab/>
        <w:t>V</w:t>
      </w:r>
      <w:r w:rsidR="00633D3D" w:rsidRPr="00EE00F3">
        <w:rPr>
          <w:rFonts w:asciiTheme="minorHAnsi" w:hAnsiTheme="minorHAnsi" w:cstheme="minorHAnsi"/>
        </w:rPr>
        <w:t> Novém Městě nad Metují</w:t>
      </w:r>
      <w:r w:rsidRPr="00EE00F3">
        <w:rPr>
          <w:rFonts w:asciiTheme="minorHAnsi" w:hAnsiTheme="minorHAnsi" w:cstheme="minorHAnsi"/>
        </w:rPr>
        <w:t xml:space="preserve">, dne </w:t>
      </w:r>
      <w:r w:rsidR="00D90228">
        <w:rPr>
          <w:rFonts w:asciiTheme="minorHAnsi" w:hAnsiTheme="minorHAnsi" w:cstheme="minorHAnsi"/>
        </w:rPr>
        <w:t>…………</w:t>
      </w:r>
    </w:p>
    <w:p w14:paraId="59B49722" w14:textId="77777777" w:rsidR="003A2AB2" w:rsidRPr="00EE00F3" w:rsidRDefault="00217449" w:rsidP="00217449">
      <w:pPr>
        <w:rPr>
          <w:rFonts w:asciiTheme="minorHAnsi" w:hAnsiTheme="minorHAnsi" w:cstheme="minorHAnsi"/>
        </w:rPr>
      </w:pPr>
      <w:r w:rsidRPr="00EE00F3">
        <w:rPr>
          <w:rFonts w:asciiTheme="minorHAnsi" w:hAnsiTheme="minorHAnsi" w:cstheme="minorHAnsi"/>
        </w:rPr>
        <w:t xml:space="preserve">   </w:t>
      </w:r>
      <w:r w:rsidRPr="00EE00F3">
        <w:rPr>
          <w:rFonts w:asciiTheme="minorHAnsi" w:hAnsiTheme="minorHAnsi" w:cstheme="minorHAnsi"/>
        </w:rPr>
        <w:tab/>
      </w:r>
      <w:r w:rsidRPr="00EE00F3">
        <w:rPr>
          <w:rFonts w:asciiTheme="minorHAnsi" w:hAnsiTheme="minorHAnsi" w:cstheme="minorHAnsi"/>
        </w:rPr>
        <w:tab/>
      </w:r>
      <w:r w:rsidRPr="00EE00F3">
        <w:rPr>
          <w:rFonts w:asciiTheme="minorHAnsi" w:hAnsiTheme="minorHAnsi" w:cstheme="minorHAnsi"/>
        </w:rPr>
        <w:tab/>
      </w:r>
    </w:p>
    <w:p w14:paraId="1C4509D1" w14:textId="57365054" w:rsidR="00217449" w:rsidRPr="00EE00F3" w:rsidRDefault="00217449" w:rsidP="00217449">
      <w:pPr>
        <w:rPr>
          <w:rFonts w:asciiTheme="minorHAnsi" w:hAnsiTheme="minorHAnsi" w:cstheme="minorHAnsi"/>
          <w:i/>
        </w:rPr>
      </w:pPr>
      <w:r w:rsidRPr="00EE00F3">
        <w:rPr>
          <w:rFonts w:asciiTheme="minorHAnsi" w:hAnsiTheme="minorHAnsi" w:cstheme="minorHAnsi"/>
        </w:rPr>
        <w:tab/>
      </w:r>
      <w:r w:rsidRPr="00EE00F3">
        <w:rPr>
          <w:rFonts w:asciiTheme="minorHAnsi" w:hAnsiTheme="minorHAnsi" w:cstheme="minorHAnsi"/>
        </w:rPr>
        <w:tab/>
      </w:r>
    </w:p>
    <w:p w14:paraId="1F9668C0" w14:textId="77777777" w:rsidR="00217449" w:rsidRPr="00EE00F3" w:rsidRDefault="00217449" w:rsidP="00217449">
      <w:pPr>
        <w:ind w:left="5664"/>
        <w:rPr>
          <w:rFonts w:asciiTheme="minorHAnsi" w:hAnsiTheme="minorHAnsi" w:cstheme="minorHAnsi"/>
          <w:i/>
        </w:rPr>
      </w:pPr>
    </w:p>
    <w:p w14:paraId="683D4EB6" w14:textId="77777777" w:rsidR="00217449" w:rsidRPr="00EE00F3" w:rsidRDefault="00217449" w:rsidP="00217449">
      <w:pPr>
        <w:rPr>
          <w:rFonts w:asciiTheme="minorHAnsi" w:hAnsiTheme="minorHAnsi" w:cstheme="minorHAnsi"/>
        </w:rPr>
      </w:pPr>
      <w:r w:rsidRPr="00EE00F3">
        <w:rPr>
          <w:rFonts w:asciiTheme="minorHAnsi" w:hAnsiTheme="minorHAnsi" w:cstheme="minorHAnsi"/>
        </w:rPr>
        <w:t xml:space="preserve">…………………………………………………………. </w:t>
      </w:r>
      <w:r w:rsidRPr="00EE00F3">
        <w:rPr>
          <w:rFonts w:asciiTheme="minorHAnsi" w:hAnsiTheme="minorHAnsi" w:cstheme="minorHAnsi"/>
        </w:rPr>
        <w:tab/>
      </w:r>
      <w:r w:rsidRPr="00EE00F3">
        <w:rPr>
          <w:rFonts w:asciiTheme="minorHAnsi" w:hAnsiTheme="minorHAnsi" w:cstheme="minorHAnsi"/>
        </w:rPr>
        <w:tab/>
      </w:r>
      <w:r w:rsidRPr="00EE00F3">
        <w:rPr>
          <w:rFonts w:asciiTheme="minorHAnsi" w:hAnsiTheme="minorHAnsi" w:cstheme="minorHAnsi"/>
        </w:rPr>
        <w:tab/>
        <w:t>……………………………………………………………….</w:t>
      </w:r>
    </w:p>
    <w:p w14:paraId="13018877" w14:textId="4DFCF01B" w:rsidR="00217449" w:rsidRPr="00795A4F" w:rsidRDefault="003A2AB2" w:rsidP="00217449">
      <w:pPr>
        <w:ind w:left="4962" w:hanging="4962"/>
        <w:rPr>
          <w:rFonts w:asciiTheme="minorHAnsi" w:hAnsiTheme="minorHAnsi" w:cstheme="minorHAnsi"/>
        </w:rPr>
      </w:pPr>
      <w:r w:rsidRPr="00EE00F3">
        <w:rPr>
          <w:rFonts w:asciiTheme="minorHAnsi" w:hAnsiTheme="minorHAnsi" w:cstheme="minorHAnsi"/>
        </w:rPr>
        <w:t xml:space="preserve">     </w:t>
      </w:r>
      <w:r w:rsidR="00C71C66" w:rsidRPr="00EE00F3">
        <w:rPr>
          <w:rFonts w:asciiTheme="minorHAnsi" w:hAnsiTheme="minorHAnsi" w:cstheme="minorHAnsi"/>
        </w:rPr>
        <w:t xml:space="preserve">       </w:t>
      </w:r>
      <w:r w:rsidRPr="00EE00F3">
        <w:rPr>
          <w:rFonts w:asciiTheme="minorHAnsi" w:hAnsiTheme="minorHAnsi" w:cstheme="minorHAnsi"/>
        </w:rPr>
        <w:t xml:space="preserve">   </w:t>
      </w:r>
      <w:r w:rsidR="00C71C66" w:rsidRPr="00EE00F3">
        <w:rPr>
          <w:rFonts w:asciiTheme="minorHAnsi" w:hAnsiTheme="minorHAnsi" w:cstheme="minorHAnsi"/>
        </w:rPr>
        <w:t xml:space="preserve">Jan </w:t>
      </w:r>
      <w:proofErr w:type="spellStart"/>
      <w:r w:rsidR="00C71C66" w:rsidRPr="00EE00F3">
        <w:rPr>
          <w:rFonts w:asciiTheme="minorHAnsi" w:hAnsiTheme="minorHAnsi" w:cstheme="minorHAnsi"/>
        </w:rPr>
        <w:t>Birke</w:t>
      </w:r>
      <w:proofErr w:type="spellEnd"/>
      <w:r w:rsidRPr="00EE00F3">
        <w:rPr>
          <w:rFonts w:asciiTheme="minorHAnsi" w:hAnsiTheme="minorHAnsi" w:cstheme="minorHAnsi"/>
        </w:rPr>
        <w:t>, starosta</w:t>
      </w:r>
      <w:r w:rsidR="00217449" w:rsidRPr="00EE00F3">
        <w:rPr>
          <w:rFonts w:asciiTheme="minorHAnsi" w:hAnsiTheme="minorHAnsi" w:cstheme="minorHAnsi"/>
        </w:rPr>
        <w:tab/>
      </w:r>
      <w:r w:rsidR="00633D3D" w:rsidRPr="00EE00F3">
        <w:rPr>
          <w:rFonts w:asciiTheme="minorHAnsi" w:hAnsiTheme="minorHAnsi" w:cstheme="minorHAnsi"/>
        </w:rPr>
        <w:t xml:space="preserve">    </w:t>
      </w:r>
      <w:r w:rsidR="00F53A88">
        <w:rPr>
          <w:rFonts w:asciiTheme="minorHAnsi" w:hAnsiTheme="minorHAnsi" w:cstheme="minorHAnsi"/>
        </w:rPr>
        <w:t xml:space="preserve">          </w:t>
      </w:r>
      <w:r w:rsidR="00633D3D" w:rsidRPr="00EE00F3">
        <w:rPr>
          <w:rFonts w:asciiTheme="minorHAnsi" w:hAnsiTheme="minorHAnsi" w:cstheme="minorHAnsi"/>
        </w:rPr>
        <w:t xml:space="preserve">  Bc. David Línek, jednatel</w:t>
      </w:r>
      <w:r w:rsidR="00217449" w:rsidRPr="00795A4F">
        <w:rPr>
          <w:rFonts w:asciiTheme="minorHAnsi" w:hAnsiTheme="minorHAnsi" w:cstheme="minorHAnsi"/>
        </w:rPr>
        <w:tab/>
        <w:t xml:space="preserve">              </w:t>
      </w:r>
    </w:p>
    <w:p w14:paraId="753348BA" w14:textId="77777777" w:rsidR="002721F5" w:rsidRPr="00795A4F" w:rsidRDefault="002721F5">
      <w:pPr>
        <w:rPr>
          <w:rFonts w:asciiTheme="minorHAnsi" w:hAnsiTheme="minorHAnsi" w:cstheme="minorHAnsi"/>
        </w:rPr>
      </w:pPr>
    </w:p>
    <w:p w14:paraId="32514605" w14:textId="2033B482" w:rsidR="003441D5" w:rsidRPr="00795A4F" w:rsidRDefault="003441D5" w:rsidP="0072053C">
      <w:pPr>
        <w:widowControl w:val="0"/>
        <w:spacing w:after="120" w:line="240" w:lineRule="auto"/>
        <w:ind w:right="-2"/>
        <w:jc w:val="both"/>
        <w:rPr>
          <w:rFonts w:asciiTheme="minorHAnsi" w:hAnsiTheme="minorHAnsi" w:cstheme="minorHAnsi"/>
        </w:rPr>
      </w:pPr>
    </w:p>
    <w:sectPr w:rsidR="003441D5" w:rsidRPr="00795A4F" w:rsidSect="00F90996">
      <w:head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15A44" w14:textId="77777777" w:rsidR="001611E7" w:rsidRDefault="001611E7" w:rsidP="003441D5">
      <w:pPr>
        <w:spacing w:after="0" w:line="240" w:lineRule="auto"/>
      </w:pPr>
      <w:r>
        <w:separator/>
      </w:r>
    </w:p>
  </w:endnote>
  <w:endnote w:type="continuationSeparator" w:id="0">
    <w:p w14:paraId="7D6AC16D" w14:textId="77777777" w:rsidR="001611E7" w:rsidRDefault="001611E7" w:rsidP="003441D5">
      <w:pPr>
        <w:spacing w:after="0" w:line="240" w:lineRule="auto"/>
      </w:pPr>
      <w:r>
        <w:continuationSeparator/>
      </w:r>
    </w:p>
  </w:endnote>
  <w:endnote w:type="continuationNotice" w:id="1">
    <w:p w14:paraId="15D18A77" w14:textId="77777777" w:rsidR="001611E7" w:rsidRDefault="00161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EFF9" w14:textId="77777777" w:rsidR="001611E7" w:rsidRDefault="001611E7" w:rsidP="003441D5">
      <w:pPr>
        <w:spacing w:after="0" w:line="240" w:lineRule="auto"/>
      </w:pPr>
      <w:r>
        <w:separator/>
      </w:r>
    </w:p>
  </w:footnote>
  <w:footnote w:type="continuationSeparator" w:id="0">
    <w:p w14:paraId="0E8ADDEA" w14:textId="77777777" w:rsidR="001611E7" w:rsidRDefault="001611E7" w:rsidP="003441D5">
      <w:pPr>
        <w:spacing w:after="0" w:line="240" w:lineRule="auto"/>
      </w:pPr>
      <w:r>
        <w:continuationSeparator/>
      </w:r>
    </w:p>
  </w:footnote>
  <w:footnote w:type="continuationNotice" w:id="1">
    <w:p w14:paraId="64DC2A10" w14:textId="77777777" w:rsidR="001611E7" w:rsidRDefault="001611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7FD5" w14:textId="77777777" w:rsidR="00947D8A" w:rsidRDefault="00947D8A" w:rsidP="00947D8A">
    <w:pPr>
      <w:pStyle w:val="Zhlav"/>
    </w:pPr>
    <w:r w:rsidRPr="003909FA">
      <w:rPr>
        <w:noProof/>
        <w:lang w:eastAsia="cs-CZ"/>
      </w:rPr>
      <w:drawing>
        <wp:anchor distT="0" distB="0" distL="114300" distR="114300" simplePos="0" relativeHeight="251665408" behindDoc="0" locked="0" layoutInCell="1" allowOverlap="1" wp14:anchorId="46BFAA0A" wp14:editId="41EB24C3">
          <wp:simplePos x="0" y="0"/>
          <wp:positionH relativeFrom="margin">
            <wp:posOffset>1003300</wp:posOffset>
          </wp:positionH>
          <wp:positionV relativeFrom="margin">
            <wp:posOffset>-922655</wp:posOffset>
          </wp:positionV>
          <wp:extent cx="1673129" cy="447675"/>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129" cy="447675"/>
                  </a:xfrm>
                  <a:prstGeom prst="rect">
                    <a:avLst/>
                  </a:prstGeom>
                </pic:spPr>
              </pic:pic>
            </a:graphicData>
          </a:graphic>
          <wp14:sizeRelH relativeFrom="margin">
            <wp14:pctWidth>0</wp14:pctWidth>
          </wp14:sizeRelH>
          <wp14:sizeRelV relativeFrom="margin">
            <wp14:pctHeight>0</wp14:pctHeight>
          </wp14:sizeRelV>
        </wp:anchor>
      </w:drawing>
    </w:r>
    <w:r w:rsidRPr="003909FA">
      <w:rPr>
        <w:noProof/>
        <w:lang w:eastAsia="cs-CZ"/>
      </w:rPr>
      <w:drawing>
        <wp:anchor distT="0" distB="0" distL="114300" distR="114300" simplePos="0" relativeHeight="251664384" behindDoc="0" locked="0" layoutInCell="1" allowOverlap="1" wp14:anchorId="74EE3297" wp14:editId="7117BE51">
          <wp:simplePos x="0" y="0"/>
          <wp:positionH relativeFrom="column">
            <wp:posOffset>-361950</wp:posOffset>
          </wp:positionH>
          <wp:positionV relativeFrom="margin">
            <wp:posOffset>-988695</wp:posOffset>
          </wp:positionV>
          <wp:extent cx="1351280" cy="607695"/>
          <wp:effectExtent l="0" t="0" r="127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36ED262F" wp14:editId="42DE9D2F">
          <wp:simplePos x="0" y="0"/>
          <wp:positionH relativeFrom="margin">
            <wp:posOffset>4226560</wp:posOffset>
          </wp:positionH>
          <wp:positionV relativeFrom="margin">
            <wp:posOffset>-923925</wp:posOffset>
          </wp:positionV>
          <wp:extent cx="1839595" cy="503555"/>
          <wp:effectExtent l="0" t="0" r="8255" b="0"/>
          <wp:wrapSquare wrapText="bothSides"/>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anchor>
      </w:drawing>
    </w:r>
  </w:p>
  <w:p w14:paraId="0A9C01D9" w14:textId="77777777" w:rsidR="00947D8A" w:rsidRDefault="00947D8A" w:rsidP="00947D8A">
    <w:pPr>
      <w:pStyle w:val="Zhlav"/>
    </w:pPr>
  </w:p>
  <w:p w14:paraId="1DFF91CA" w14:textId="77777777" w:rsidR="00947D8A" w:rsidRDefault="00947D8A" w:rsidP="00947D8A">
    <w:pPr>
      <w:pStyle w:val="Zhlav"/>
      <w:tabs>
        <w:tab w:val="clear" w:pos="4536"/>
        <w:tab w:val="clear" w:pos="9072"/>
        <w:tab w:val="left" w:pos="4080"/>
      </w:tabs>
      <w:jc w:val="both"/>
    </w:pPr>
  </w:p>
  <w:p w14:paraId="7088AF72" w14:textId="6397D44E" w:rsidR="00947D8A" w:rsidRPr="00947D8A" w:rsidRDefault="00947D8A" w:rsidP="00947D8A">
    <w:pPr>
      <w:pStyle w:val="Bezmezer"/>
      <w:jc w:val="right"/>
      <w:rPr>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0B42"/>
    <w:multiLevelType w:val="hybridMultilevel"/>
    <w:tmpl w:val="143A3D84"/>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24EFE"/>
    <w:multiLevelType w:val="hybridMultilevel"/>
    <w:tmpl w:val="5CC2FF6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 w15:restartNumberingAfterBreak="0">
    <w:nsid w:val="10471BDF"/>
    <w:multiLevelType w:val="hybridMultilevel"/>
    <w:tmpl w:val="FF285984"/>
    <w:lvl w:ilvl="0" w:tplc="04050013">
      <w:start w:val="1"/>
      <w:numFmt w:val="upperRoman"/>
      <w:lvlText w:val="%1."/>
      <w:lvlJc w:val="right"/>
      <w:pPr>
        <w:ind w:left="644" w:hanging="360"/>
      </w:pPr>
      <w:rPr>
        <w:rFonts w:cs="Times New Roman"/>
      </w:rPr>
    </w:lvl>
    <w:lvl w:ilvl="1" w:tplc="04050019" w:tentative="1">
      <w:start w:val="1"/>
      <w:numFmt w:val="lowerLetter"/>
      <w:pStyle w:val="RLTextlnkuslovan"/>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0A70E17"/>
    <w:multiLevelType w:val="hybridMultilevel"/>
    <w:tmpl w:val="6B9E22D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9918A5"/>
    <w:multiLevelType w:val="hybridMultilevel"/>
    <w:tmpl w:val="487A0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56077"/>
    <w:multiLevelType w:val="hybridMultilevel"/>
    <w:tmpl w:val="4224E96C"/>
    <w:lvl w:ilvl="0" w:tplc="0405000F">
      <w:start w:val="1"/>
      <w:numFmt w:val="decimal"/>
      <w:lvlText w:val="%1."/>
      <w:lvlJc w:val="left"/>
      <w:pPr>
        <w:ind w:left="720" w:hanging="360"/>
      </w:p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97F60"/>
    <w:multiLevelType w:val="hybridMultilevel"/>
    <w:tmpl w:val="FBB2857A"/>
    <w:lvl w:ilvl="0" w:tplc="38AC7D28">
      <w:start w:val="1"/>
      <w:numFmt w:val="decimal"/>
      <w:lvlText w:val="%1."/>
      <w:lvlJc w:val="left"/>
      <w:pPr>
        <w:tabs>
          <w:tab w:val="num" w:pos="360"/>
        </w:tabs>
        <w:ind w:left="360" w:hanging="360"/>
      </w:pPr>
      <w:rPr>
        <w:rFonts w:hint="default"/>
        <w:b w:val="0"/>
        <w:i w:val="0"/>
        <w:color w:val="auto"/>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8D0219E"/>
    <w:multiLevelType w:val="hybridMultilevel"/>
    <w:tmpl w:val="61F2F02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ADE7980"/>
    <w:multiLevelType w:val="hybridMultilevel"/>
    <w:tmpl w:val="ED9E5F7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5DE7EDC"/>
    <w:multiLevelType w:val="hybridMultilevel"/>
    <w:tmpl w:val="3A7649D6"/>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2BEB17FD"/>
    <w:multiLevelType w:val="hybridMultilevel"/>
    <w:tmpl w:val="0676618A"/>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D543344"/>
    <w:multiLevelType w:val="multilevel"/>
    <w:tmpl w:val="B6EAB5FC"/>
    <w:lvl w:ilvl="0">
      <w:start w:val="1"/>
      <w:numFmt w:val="upperRoman"/>
      <w:lvlText w:val="%1."/>
      <w:lvlJc w:val="righ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upperRoman"/>
      <w:lvlText w:val="%6."/>
      <w:lvlJc w:val="righ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A2505D"/>
    <w:multiLevelType w:val="hybridMultilevel"/>
    <w:tmpl w:val="99B89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A46B66"/>
    <w:multiLevelType w:val="hybridMultilevel"/>
    <w:tmpl w:val="F1DC1D8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274135"/>
    <w:multiLevelType w:val="multilevel"/>
    <w:tmpl w:val="77F6A05A"/>
    <w:lvl w:ilvl="0">
      <w:start w:val="1"/>
      <w:numFmt w:val="upperRoman"/>
      <w:lvlText w:val="%1."/>
      <w:lvlJc w:val="right"/>
      <w:pPr>
        <w:ind w:left="390" w:hanging="390"/>
      </w:pPr>
      <w:rPr>
        <w:rFonts w:hint="default"/>
        <w:b/>
        <w:bCs/>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9A4972"/>
    <w:multiLevelType w:val="hybridMultilevel"/>
    <w:tmpl w:val="C3F05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3972FC1"/>
    <w:multiLevelType w:val="hybridMultilevel"/>
    <w:tmpl w:val="B4C8F2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41D01"/>
    <w:multiLevelType w:val="hybridMultilevel"/>
    <w:tmpl w:val="C7F4536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3D732FD"/>
    <w:multiLevelType w:val="hybridMultilevel"/>
    <w:tmpl w:val="CB2C053E"/>
    <w:lvl w:ilvl="0" w:tplc="EA9E328E">
      <w:start w:val="1"/>
      <w:numFmt w:val="decimal"/>
      <w:lvlText w:val="2.1%1"/>
      <w:lvlJc w:val="left"/>
      <w:pPr>
        <w:ind w:left="872" w:hanging="360"/>
      </w:pPr>
      <w:rPr>
        <w:rFonts w:cs="Times New Roman" w:hint="default"/>
      </w:rPr>
    </w:lvl>
    <w:lvl w:ilvl="1" w:tplc="04050019" w:tentative="1">
      <w:start w:val="1"/>
      <w:numFmt w:val="lowerLetter"/>
      <w:lvlText w:val="%2."/>
      <w:lvlJc w:val="left"/>
      <w:pPr>
        <w:ind w:left="1592" w:hanging="360"/>
      </w:pPr>
      <w:rPr>
        <w:rFonts w:cs="Times New Roman"/>
      </w:rPr>
    </w:lvl>
    <w:lvl w:ilvl="2" w:tplc="0405001B" w:tentative="1">
      <w:start w:val="1"/>
      <w:numFmt w:val="lowerRoman"/>
      <w:lvlText w:val="%3."/>
      <w:lvlJc w:val="right"/>
      <w:pPr>
        <w:ind w:left="2312" w:hanging="180"/>
      </w:pPr>
      <w:rPr>
        <w:rFonts w:cs="Times New Roman"/>
      </w:rPr>
    </w:lvl>
    <w:lvl w:ilvl="3" w:tplc="0405000F" w:tentative="1">
      <w:start w:val="1"/>
      <w:numFmt w:val="decimal"/>
      <w:lvlText w:val="%4."/>
      <w:lvlJc w:val="left"/>
      <w:pPr>
        <w:ind w:left="3032" w:hanging="360"/>
      </w:pPr>
      <w:rPr>
        <w:rFonts w:cs="Times New Roman"/>
      </w:rPr>
    </w:lvl>
    <w:lvl w:ilvl="4" w:tplc="04050019" w:tentative="1">
      <w:start w:val="1"/>
      <w:numFmt w:val="lowerLetter"/>
      <w:lvlText w:val="%5."/>
      <w:lvlJc w:val="left"/>
      <w:pPr>
        <w:ind w:left="3752" w:hanging="360"/>
      </w:pPr>
      <w:rPr>
        <w:rFonts w:cs="Times New Roman"/>
      </w:rPr>
    </w:lvl>
    <w:lvl w:ilvl="5" w:tplc="0405001B" w:tentative="1">
      <w:start w:val="1"/>
      <w:numFmt w:val="lowerRoman"/>
      <w:lvlText w:val="%6."/>
      <w:lvlJc w:val="right"/>
      <w:pPr>
        <w:ind w:left="4472" w:hanging="180"/>
      </w:pPr>
      <w:rPr>
        <w:rFonts w:cs="Times New Roman"/>
      </w:rPr>
    </w:lvl>
    <w:lvl w:ilvl="6" w:tplc="0405000F" w:tentative="1">
      <w:start w:val="1"/>
      <w:numFmt w:val="decimal"/>
      <w:lvlText w:val="%7."/>
      <w:lvlJc w:val="left"/>
      <w:pPr>
        <w:ind w:left="5192" w:hanging="360"/>
      </w:pPr>
      <w:rPr>
        <w:rFonts w:cs="Times New Roman"/>
      </w:rPr>
    </w:lvl>
    <w:lvl w:ilvl="7" w:tplc="04050019" w:tentative="1">
      <w:start w:val="1"/>
      <w:numFmt w:val="lowerLetter"/>
      <w:lvlText w:val="%8."/>
      <w:lvlJc w:val="left"/>
      <w:pPr>
        <w:ind w:left="5912" w:hanging="360"/>
      </w:pPr>
      <w:rPr>
        <w:rFonts w:cs="Times New Roman"/>
      </w:rPr>
    </w:lvl>
    <w:lvl w:ilvl="8" w:tplc="0405001B" w:tentative="1">
      <w:start w:val="1"/>
      <w:numFmt w:val="lowerRoman"/>
      <w:lvlText w:val="%9."/>
      <w:lvlJc w:val="right"/>
      <w:pPr>
        <w:ind w:left="6632" w:hanging="180"/>
      </w:pPr>
      <w:rPr>
        <w:rFonts w:cs="Times New Roman"/>
      </w:rPr>
    </w:lvl>
  </w:abstractNum>
  <w:abstractNum w:abstractNumId="19" w15:restartNumberingAfterBreak="0">
    <w:nsid w:val="55072C6B"/>
    <w:multiLevelType w:val="hybridMultilevel"/>
    <w:tmpl w:val="74B83F0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7C86E00"/>
    <w:multiLevelType w:val="hybridMultilevel"/>
    <w:tmpl w:val="6BDAE8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004CAE"/>
    <w:multiLevelType w:val="hybridMultilevel"/>
    <w:tmpl w:val="CD3AB7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902688"/>
    <w:multiLevelType w:val="hybridMultilevel"/>
    <w:tmpl w:val="D45098A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F12AEC"/>
    <w:multiLevelType w:val="hybridMultilevel"/>
    <w:tmpl w:val="BB5EAE1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num w:numId="1">
    <w:abstractNumId w:val="6"/>
  </w:num>
  <w:num w:numId="2">
    <w:abstractNumId w:val="12"/>
  </w:num>
  <w:num w:numId="3">
    <w:abstractNumId w:val="16"/>
  </w:num>
  <w:num w:numId="4">
    <w:abstractNumId w:val="4"/>
  </w:num>
  <w:num w:numId="5">
    <w:abstractNumId w:val="21"/>
  </w:num>
  <w:num w:numId="6">
    <w:abstractNumId w:val="2"/>
  </w:num>
  <w:num w:numId="7">
    <w:abstractNumId w:val="1"/>
  </w:num>
  <w:num w:numId="8">
    <w:abstractNumId w:val="9"/>
  </w:num>
  <w:num w:numId="9">
    <w:abstractNumId w:val="23"/>
  </w:num>
  <w:num w:numId="10">
    <w:abstractNumId w:val="0"/>
  </w:num>
  <w:num w:numId="11">
    <w:abstractNumId w:val="22"/>
  </w:num>
  <w:num w:numId="12">
    <w:abstractNumId w:val="20"/>
  </w:num>
  <w:num w:numId="13">
    <w:abstractNumId w:val="18"/>
  </w:num>
  <w:num w:numId="14">
    <w:abstractNumId w:val="11"/>
  </w:num>
  <w:num w:numId="15">
    <w:abstractNumId w:val="19"/>
  </w:num>
  <w:num w:numId="16">
    <w:abstractNumId w:val="13"/>
  </w:num>
  <w:num w:numId="17">
    <w:abstractNumId w:val="3"/>
  </w:num>
  <w:num w:numId="18">
    <w:abstractNumId w:val="15"/>
  </w:num>
  <w:num w:numId="19">
    <w:abstractNumId w:val="7"/>
  </w:num>
  <w:num w:numId="20">
    <w:abstractNumId w:val="8"/>
  </w:num>
  <w:num w:numId="21">
    <w:abstractNumId w:val="10"/>
  </w:num>
  <w:num w:numId="22">
    <w:abstractNumId w:val="1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5"/>
    <w:rsid w:val="00022C51"/>
    <w:rsid w:val="00050CAA"/>
    <w:rsid w:val="00064E1B"/>
    <w:rsid w:val="000729A8"/>
    <w:rsid w:val="00095F48"/>
    <w:rsid w:val="000B3FD4"/>
    <w:rsid w:val="000E15CF"/>
    <w:rsid w:val="000E24FA"/>
    <w:rsid w:val="000F03FF"/>
    <w:rsid w:val="00114D9C"/>
    <w:rsid w:val="001611E7"/>
    <w:rsid w:val="00171CF8"/>
    <w:rsid w:val="0018141E"/>
    <w:rsid w:val="001863F4"/>
    <w:rsid w:val="001A5537"/>
    <w:rsid w:val="0020207B"/>
    <w:rsid w:val="00211D4F"/>
    <w:rsid w:val="00217449"/>
    <w:rsid w:val="00246079"/>
    <w:rsid w:val="00253E75"/>
    <w:rsid w:val="0025478E"/>
    <w:rsid w:val="00270FD1"/>
    <w:rsid w:val="002721F5"/>
    <w:rsid w:val="00283A7A"/>
    <w:rsid w:val="002A21B3"/>
    <w:rsid w:val="002A224F"/>
    <w:rsid w:val="002C5287"/>
    <w:rsid w:val="002C7762"/>
    <w:rsid w:val="002D340B"/>
    <w:rsid w:val="00300DA2"/>
    <w:rsid w:val="00303953"/>
    <w:rsid w:val="00315FD0"/>
    <w:rsid w:val="00331D63"/>
    <w:rsid w:val="00336149"/>
    <w:rsid w:val="003441D5"/>
    <w:rsid w:val="00346794"/>
    <w:rsid w:val="00372907"/>
    <w:rsid w:val="003A2AB2"/>
    <w:rsid w:val="003F017B"/>
    <w:rsid w:val="00415495"/>
    <w:rsid w:val="004547D1"/>
    <w:rsid w:val="00472E2C"/>
    <w:rsid w:val="004A1E1A"/>
    <w:rsid w:val="004A3C6F"/>
    <w:rsid w:val="004C49BA"/>
    <w:rsid w:val="00521B1F"/>
    <w:rsid w:val="005331DD"/>
    <w:rsid w:val="00545012"/>
    <w:rsid w:val="00555777"/>
    <w:rsid w:val="00560F52"/>
    <w:rsid w:val="00564A5B"/>
    <w:rsid w:val="00576B33"/>
    <w:rsid w:val="005A2900"/>
    <w:rsid w:val="005B2A80"/>
    <w:rsid w:val="005C68AF"/>
    <w:rsid w:val="005D3595"/>
    <w:rsid w:val="005E2660"/>
    <w:rsid w:val="006000DE"/>
    <w:rsid w:val="0060595C"/>
    <w:rsid w:val="00617EB2"/>
    <w:rsid w:val="00633D3D"/>
    <w:rsid w:val="00646A67"/>
    <w:rsid w:val="0065542E"/>
    <w:rsid w:val="0068326E"/>
    <w:rsid w:val="006C1EA8"/>
    <w:rsid w:val="006C7A51"/>
    <w:rsid w:val="0072053C"/>
    <w:rsid w:val="00795A4F"/>
    <w:rsid w:val="007A77D0"/>
    <w:rsid w:val="007B31B2"/>
    <w:rsid w:val="007B389C"/>
    <w:rsid w:val="007C2274"/>
    <w:rsid w:val="007E1CE1"/>
    <w:rsid w:val="007E277B"/>
    <w:rsid w:val="007F5764"/>
    <w:rsid w:val="00862C2E"/>
    <w:rsid w:val="00880F3E"/>
    <w:rsid w:val="00882D47"/>
    <w:rsid w:val="00884FCB"/>
    <w:rsid w:val="008866EC"/>
    <w:rsid w:val="008F2B69"/>
    <w:rsid w:val="00935161"/>
    <w:rsid w:val="009464F1"/>
    <w:rsid w:val="00947D8A"/>
    <w:rsid w:val="00952B12"/>
    <w:rsid w:val="00956940"/>
    <w:rsid w:val="00960653"/>
    <w:rsid w:val="00967809"/>
    <w:rsid w:val="00967DF0"/>
    <w:rsid w:val="0098035E"/>
    <w:rsid w:val="0099424C"/>
    <w:rsid w:val="00994452"/>
    <w:rsid w:val="009A1701"/>
    <w:rsid w:val="009B78A0"/>
    <w:rsid w:val="009E4C2C"/>
    <w:rsid w:val="009F3650"/>
    <w:rsid w:val="00A129B4"/>
    <w:rsid w:val="00A438F4"/>
    <w:rsid w:val="00A51E5C"/>
    <w:rsid w:val="00A533BA"/>
    <w:rsid w:val="00A7222A"/>
    <w:rsid w:val="00AA40DB"/>
    <w:rsid w:val="00AB0B74"/>
    <w:rsid w:val="00AB27F9"/>
    <w:rsid w:val="00AF5220"/>
    <w:rsid w:val="00AF6335"/>
    <w:rsid w:val="00B15691"/>
    <w:rsid w:val="00B50672"/>
    <w:rsid w:val="00B679C2"/>
    <w:rsid w:val="00B9244E"/>
    <w:rsid w:val="00C05A14"/>
    <w:rsid w:val="00C12BC5"/>
    <w:rsid w:val="00C517A6"/>
    <w:rsid w:val="00C71C66"/>
    <w:rsid w:val="00C774CE"/>
    <w:rsid w:val="00CA4664"/>
    <w:rsid w:val="00CA4D22"/>
    <w:rsid w:val="00CB5BC4"/>
    <w:rsid w:val="00CD2E65"/>
    <w:rsid w:val="00CE0726"/>
    <w:rsid w:val="00D165B1"/>
    <w:rsid w:val="00D35A04"/>
    <w:rsid w:val="00D63760"/>
    <w:rsid w:val="00D63E6A"/>
    <w:rsid w:val="00D7162B"/>
    <w:rsid w:val="00D86C4D"/>
    <w:rsid w:val="00D90228"/>
    <w:rsid w:val="00DB63B5"/>
    <w:rsid w:val="00DD04BA"/>
    <w:rsid w:val="00DD1E9E"/>
    <w:rsid w:val="00DD3B23"/>
    <w:rsid w:val="00DE300F"/>
    <w:rsid w:val="00DE5493"/>
    <w:rsid w:val="00DF1261"/>
    <w:rsid w:val="00E1075F"/>
    <w:rsid w:val="00E6610C"/>
    <w:rsid w:val="00E73E2C"/>
    <w:rsid w:val="00E744B7"/>
    <w:rsid w:val="00EE00F3"/>
    <w:rsid w:val="00EE464B"/>
    <w:rsid w:val="00F06D1C"/>
    <w:rsid w:val="00F15124"/>
    <w:rsid w:val="00F33788"/>
    <w:rsid w:val="00F53A88"/>
    <w:rsid w:val="00F67925"/>
    <w:rsid w:val="00F90996"/>
    <w:rsid w:val="00FD0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7295"/>
  <w15:chartTrackingRefBased/>
  <w15:docId w15:val="{E246A84C-3121-4F6E-BBAF-A3F4ED80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7449"/>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41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41D5"/>
  </w:style>
  <w:style w:type="paragraph" w:styleId="Zpat">
    <w:name w:val="footer"/>
    <w:basedOn w:val="Normln"/>
    <w:link w:val="ZpatChar"/>
    <w:uiPriority w:val="99"/>
    <w:unhideWhenUsed/>
    <w:rsid w:val="003441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1D5"/>
  </w:style>
  <w:style w:type="paragraph" w:styleId="Odstavecseseznamem">
    <w:name w:val="List Paragraph"/>
    <w:aliases w:val="Nad,Odstavec cíl se seznamem,Odstavec se seznamem5,Odstavec_muj,Odstavec se seznamem1,Odrážky,List Paragraph,Odstavec se seznamem3,List Paragraph1,Odstavec se seznamem a odrážkou,1 úroveň Odstavec se seznamem,Odstavec"/>
    <w:basedOn w:val="Normln"/>
    <w:link w:val="OdstavecseseznamemChar"/>
    <w:qFormat/>
    <w:rsid w:val="0020207B"/>
    <w:pPr>
      <w:ind w:left="720"/>
      <w:contextualSpacing/>
    </w:pPr>
  </w:style>
  <w:style w:type="character" w:styleId="Hypertextovodkaz">
    <w:name w:val="Hyperlink"/>
    <w:basedOn w:val="Standardnpsmoodstavce"/>
    <w:uiPriority w:val="99"/>
    <w:unhideWhenUsed/>
    <w:rsid w:val="0018141E"/>
    <w:rPr>
      <w:color w:val="0000FF"/>
      <w:u w:val="single"/>
    </w:rPr>
  </w:style>
  <w:style w:type="paragraph" w:styleId="Textpoznpodarou">
    <w:name w:val="footnote text"/>
    <w:basedOn w:val="Normln"/>
    <w:link w:val="TextpoznpodarouChar"/>
    <w:uiPriority w:val="99"/>
    <w:semiHidden/>
    <w:unhideWhenUsed/>
    <w:rsid w:val="0018141E"/>
    <w:pPr>
      <w:overflowPunct w:val="0"/>
      <w:autoSpaceDE w:val="0"/>
      <w:autoSpaceDN w:val="0"/>
      <w:adjustRightInd w:val="0"/>
      <w:spacing w:after="0" w:line="240" w:lineRule="auto"/>
      <w:textAlignment w:val="baseline"/>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18141E"/>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18141E"/>
    <w:rPr>
      <w:vertAlign w:val="superscript"/>
    </w:rPr>
  </w:style>
  <w:style w:type="character" w:styleId="Odkaznakoment">
    <w:name w:val="annotation reference"/>
    <w:basedOn w:val="Standardnpsmoodstavce"/>
    <w:uiPriority w:val="99"/>
    <w:semiHidden/>
    <w:unhideWhenUsed/>
    <w:rsid w:val="001863F4"/>
    <w:rPr>
      <w:sz w:val="16"/>
      <w:szCs w:val="16"/>
    </w:rPr>
  </w:style>
  <w:style w:type="paragraph" w:styleId="Textkomente">
    <w:name w:val="annotation text"/>
    <w:basedOn w:val="Normln"/>
    <w:link w:val="TextkomenteChar"/>
    <w:uiPriority w:val="99"/>
    <w:semiHidden/>
    <w:unhideWhenUsed/>
    <w:rsid w:val="001863F4"/>
    <w:pPr>
      <w:spacing w:line="240" w:lineRule="auto"/>
    </w:pPr>
    <w:rPr>
      <w:sz w:val="20"/>
      <w:szCs w:val="20"/>
    </w:rPr>
  </w:style>
  <w:style w:type="character" w:customStyle="1" w:styleId="TextkomenteChar">
    <w:name w:val="Text komentáře Char"/>
    <w:basedOn w:val="Standardnpsmoodstavce"/>
    <w:link w:val="Textkomente"/>
    <w:uiPriority w:val="99"/>
    <w:semiHidden/>
    <w:rsid w:val="001863F4"/>
    <w:rPr>
      <w:sz w:val="20"/>
      <w:szCs w:val="20"/>
    </w:rPr>
  </w:style>
  <w:style w:type="paragraph" w:styleId="Textbubliny">
    <w:name w:val="Balloon Text"/>
    <w:basedOn w:val="Normln"/>
    <w:link w:val="TextbublinyChar"/>
    <w:uiPriority w:val="99"/>
    <w:semiHidden/>
    <w:unhideWhenUsed/>
    <w:rsid w:val="001863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3F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50CAA"/>
    <w:rPr>
      <w:b/>
      <w:bCs/>
    </w:rPr>
  </w:style>
  <w:style w:type="character" w:customStyle="1" w:styleId="PedmtkomenteChar">
    <w:name w:val="Předmět komentáře Char"/>
    <w:basedOn w:val="TextkomenteChar"/>
    <w:link w:val="Pedmtkomente"/>
    <w:uiPriority w:val="99"/>
    <w:semiHidden/>
    <w:rsid w:val="00050CAA"/>
    <w:rPr>
      <w:b/>
      <w:bCs/>
      <w:sz w:val="20"/>
      <w:szCs w:val="20"/>
    </w:rPr>
  </w:style>
  <w:style w:type="paragraph" w:styleId="Bezmezer">
    <w:name w:val="No Spacing"/>
    <w:aliases w:val="Text 1,Bez mezer1"/>
    <w:link w:val="BezmezerChar"/>
    <w:qFormat/>
    <w:rsid w:val="00947D8A"/>
    <w:pPr>
      <w:spacing w:before="40" w:after="40" w:line="240" w:lineRule="auto"/>
    </w:pPr>
    <w:rPr>
      <w:rFonts w:ascii="Arial" w:hAnsi="Arial"/>
      <w:sz w:val="20"/>
    </w:rPr>
  </w:style>
  <w:style w:type="character" w:customStyle="1" w:styleId="BezmezerChar">
    <w:name w:val="Bez mezer Char"/>
    <w:aliases w:val="Text 1 Char,Bez mezer1 Char"/>
    <w:basedOn w:val="Standardnpsmoodstavce"/>
    <w:link w:val="Bezmezer"/>
    <w:rsid w:val="00947D8A"/>
    <w:rPr>
      <w:rFonts w:ascii="Arial" w:hAnsi="Arial"/>
      <w:sz w:val="20"/>
    </w:rPr>
  </w:style>
  <w:style w:type="paragraph" w:styleId="Zkladntextodsazen">
    <w:name w:val="Body Text Indent"/>
    <w:basedOn w:val="Normln"/>
    <w:link w:val="ZkladntextodsazenChar"/>
    <w:uiPriority w:val="99"/>
    <w:rsid w:val="00217449"/>
    <w:pPr>
      <w:autoSpaceDE w:val="0"/>
      <w:autoSpaceDN w:val="0"/>
      <w:spacing w:after="0" w:line="240" w:lineRule="auto"/>
      <w:ind w:left="360"/>
    </w:pPr>
    <w:rPr>
      <w:rFonts w:ascii="Times New Roman" w:eastAsia="Times New Roman" w:hAnsi="Times New Roman"/>
      <w:sz w:val="20"/>
      <w:szCs w:val="24"/>
    </w:rPr>
  </w:style>
  <w:style w:type="character" w:customStyle="1" w:styleId="ZkladntextodsazenChar">
    <w:name w:val="Základní text odsazený Char"/>
    <w:basedOn w:val="Standardnpsmoodstavce"/>
    <w:link w:val="Zkladntextodsazen"/>
    <w:uiPriority w:val="99"/>
    <w:rsid w:val="00217449"/>
    <w:rPr>
      <w:rFonts w:ascii="Times New Roman" w:eastAsia="Times New Roman" w:hAnsi="Times New Roman" w:cs="Times New Roman"/>
      <w:sz w:val="20"/>
      <w:szCs w:val="24"/>
    </w:rPr>
  </w:style>
  <w:style w:type="character" w:customStyle="1" w:styleId="OdstavecseseznamemChar">
    <w:name w:val="Odstavec se seznamem Char"/>
    <w:aliases w:val="Nad Char,Odstavec cíl se seznamem Char,Odstavec se seznamem5 Char,Odstavec_muj Char,Odstavec se seznamem1 Char,Odrážky Char,List Paragraph Char,Odstavec se seznamem3 Char,List Paragraph1 Char,1 úroveň Odstavec se seznamem Char"/>
    <w:link w:val="Odstavecseseznamem"/>
    <w:locked/>
    <w:rsid w:val="00217449"/>
  </w:style>
  <w:style w:type="paragraph" w:styleId="Zkladntext">
    <w:name w:val="Body Text"/>
    <w:basedOn w:val="Normln"/>
    <w:link w:val="ZkladntextChar"/>
    <w:uiPriority w:val="99"/>
    <w:semiHidden/>
    <w:rsid w:val="00217449"/>
    <w:pPr>
      <w:spacing w:after="120"/>
    </w:pPr>
  </w:style>
  <w:style w:type="character" w:customStyle="1" w:styleId="ZkladntextChar">
    <w:name w:val="Základní text Char"/>
    <w:basedOn w:val="Standardnpsmoodstavce"/>
    <w:link w:val="Zkladntext"/>
    <w:uiPriority w:val="99"/>
    <w:semiHidden/>
    <w:rsid w:val="00217449"/>
    <w:rPr>
      <w:rFonts w:ascii="Calibri" w:eastAsia="Calibri" w:hAnsi="Calibri" w:cs="Times New Roman"/>
    </w:rPr>
  </w:style>
  <w:style w:type="paragraph" w:customStyle="1" w:styleId="Zkladntextodsazen21">
    <w:name w:val="Základní text odsazený 21"/>
    <w:basedOn w:val="Normln"/>
    <w:uiPriority w:val="99"/>
    <w:rsid w:val="00217449"/>
    <w:pPr>
      <w:widowControl w:val="0"/>
      <w:suppressAutoHyphens/>
      <w:spacing w:after="120" w:line="480" w:lineRule="auto"/>
      <w:ind w:left="283"/>
    </w:pPr>
    <w:rPr>
      <w:rFonts w:ascii="Courier New" w:hAnsi="Courier New" w:cs="Courier New"/>
      <w:kern w:val="1"/>
      <w:sz w:val="16"/>
      <w:szCs w:val="24"/>
    </w:rPr>
  </w:style>
  <w:style w:type="character" w:customStyle="1" w:styleId="FontStyle75">
    <w:name w:val="Font Style75"/>
    <w:uiPriority w:val="99"/>
    <w:rsid w:val="00217449"/>
    <w:rPr>
      <w:rFonts w:ascii="Times New Roman" w:hAnsi="Times New Roman"/>
      <w:sz w:val="22"/>
    </w:rPr>
  </w:style>
  <w:style w:type="paragraph" w:styleId="Zkladntext2">
    <w:name w:val="Body Text 2"/>
    <w:basedOn w:val="Normln"/>
    <w:link w:val="Zkladntext2Char"/>
    <w:uiPriority w:val="99"/>
    <w:rsid w:val="00217449"/>
    <w:pPr>
      <w:spacing w:after="120" w:line="480" w:lineRule="auto"/>
    </w:pPr>
    <w:rPr>
      <w:rFonts w:eastAsia="Times New Roman"/>
    </w:rPr>
  </w:style>
  <w:style w:type="character" w:customStyle="1" w:styleId="Zkladntext2Char">
    <w:name w:val="Základní text 2 Char"/>
    <w:basedOn w:val="Standardnpsmoodstavce"/>
    <w:link w:val="Zkladntext2"/>
    <w:uiPriority w:val="99"/>
    <w:rsid w:val="00217449"/>
    <w:rPr>
      <w:rFonts w:ascii="Calibri" w:eastAsia="Times New Roman" w:hAnsi="Calibri" w:cs="Times New Roman"/>
    </w:rPr>
  </w:style>
  <w:style w:type="paragraph" w:customStyle="1" w:styleId="RLTextlnkuslovan">
    <w:name w:val="RL Text článku číslovaný"/>
    <w:basedOn w:val="Normln"/>
    <w:link w:val="RLTextlnkuslovanChar"/>
    <w:uiPriority w:val="99"/>
    <w:rsid w:val="00217449"/>
    <w:pPr>
      <w:numPr>
        <w:ilvl w:val="1"/>
        <w:numId w:val="6"/>
      </w:numPr>
      <w:tabs>
        <w:tab w:val="num" w:pos="1474"/>
      </w:tabs>
      <w:spacing w:after="120" w:line="280" w:lineRule="exact"/>
      <w:ind w:left="1474" w:hanging="737"/>
      <w:jc w:val="both"/>
    </w:pPr>
    <w:rPr>
      <w:rFonts w:ascii="Arial" w:hAnsi="Arial"/>
      <w:sz w:val="24"/>
      <w:szCs w:val="20"/>
      <w:lang w:eastAsia="cs-CZ"/>
    </w:rPr>
  </w:style>
  <w:style w:type="character" w:customStyle="1" w:styleId="RLTextlnkuslovanChar">
    <w:name w:val="RL Text článku číslovaný Char"/>
    <w:link w:val="RLTextlnkuslovan"/>
    <w:uiPriority w:val="99"/>
    <w:locked/>
    <w:rsid w:val="00217449"/>
    <w:rPr>
      <w:rFonts w:ascii="Arial" w:eastAsia="Calibri" w:hAnsi="Arial" w:cs="Times New Roman"/>
      <w:sz w:val="24"/>
      <w:szCs w:val="20"/>
      <w:lang w:eastAsia="cs-CZ"/>
    </w:rPr>
  </w:style>
  <w:style w:type="character" w:customStyle="1" w:styleId="Nevyeenzmnka1">
    <w:name w:val="Nevyřešená zmínka1"/>
    <w:basedOn w:val="Standardnpsmoodstavce"/>
    <w:uiPriority w:val="99"/>
    <w:semiHidden/>
    <w:unhideWhenUsed/>
    <w:rsid w:val="002A21B3"/>
    <w:rPr>
      <w:color w:val="605E5C"/>
      <w:shd w:val="clear" w:color="auto" w:fill="E1DFDD"/>
    </w:rPr>
  </w:style>
  <w:style w:type="paragraph" w:styleId="Revize">
    <w:name w:val="Revision"/>
    <w:hidden/>
    <w:uiPriority w:val="99"/>
    <w:semiHidden/>
    <w:rsid w:val="005450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tryhal@mestonachod.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0F01CB19E6B34D82407C513839D576" ma:contentTypeVersion="0" ma:contentTypeDescription="Vytvoří nový dokument" ma:contentTypeScope="" ma:versionID="325550834ad7693e063122e2634047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FC77-7E74-4951-B363-2C20C348025F}">
  <ds:schemaRefs>
    <ds:schemaRef ds:uri="http://schemas.microsoft.com/sharepoint/v3/contenttype/forms"/>
  </ds:schemaRefs>
</ds:datastoreItem>
</file>

<file path=customXml/itemProps2.xml><?xml version="1.0" encoding="utf-8"?>
<ds:datastoreItem xmlns:ds="http://schemas.openxmlformats.org/officeDocument/2006/customXml" ds:itemID="{589BC90C-41A9-4C0D-9BC5-E0F274F24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866FEF-B539-43BD-9398-CD4C212E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D0D858-9BE9-4822-BCA0-000B9994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5535</Words>
  <Characters>32662</Characters>
  <Application>Microsoft Office Word</Application>
  <DocSecurity>0</DocSecurity>
  <Lines>272</Lines>
  <Paragraphs>76</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mobil: +420 736 613 430, e-mail: p.stryhal@mestonachod.cz</vt:lpstr>
      <vt:lpstr>Ing. Jonáš Petr, informatik</vt:lpstr>
      <vt:lpstr>Bc. David Línek, jednatel společnosti</vt:lpstr>
      <vt:lpstr>mobil: +420 603 421 490, e-mail: linek@dlnk.cz </vt:lpstr>
    </vt:vector>
  </TitlesOfParts>
  <Company>Ministerstvo vnitra ČR</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cp:keywords/>
  <dc:description/>
  <cp:lastModifiedBy>Zuzana Součková</cp:lastModifiedBy>
  <cp:revision>15</cp:revision>
  <dcterms:created xsi:type="dcterms:W3CDTF">2024-09-16T11:53:00Z</dcterms:created>
  <dcterms:modified xsi:type="dcterms:W3CDTF">2024-10-02T06:58:00Z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