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Oceněný soupis prací změn závazku ze dne 30.08.2024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809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</w:t>
        <w:tab/>
        <w:t>807/2022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809" w:val="left"/>
        </w:tabs>
        <w:bidi w:val="0"/>
        <w:spacing w:before="0" w:after="10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</w:t>
        <w:tab/>
        <w:t>274-2022-PN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Obnova rádiové sítě VHD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III. etapa – rádiová síť oblast závodu Chomutov, č. akce 502 773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809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Méně práce celkem:</w:t>
        <w:tab/>
        <w:t>- 183 080,00 Kč bez DPH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809" w:val="left"/>
        </w:tabs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376" w:left="1395" w:right="9401" w:bottom="3445" w:header="948" w:footer="3017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Více práce celkem:</w:t>
        <w:tab/>
        <w:t>224 273,00 Kč bez DPH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9" w:after="5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1376" w:left="0" w:right="0" w:bottom="137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670" w:h="355" w:wrap="none" w:vAnchor="text" w:hAnchor="page" w:x="139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TDS souhlasím,</w:t>
      </w:r>
    </w:p>
    <w:p>
      <w:pPr>
        <w:pStyle w:val="Style2"/>
        <w:keepNext w:val="0"/>
        <w:keepLines w:val="0"/>
        <w:framePr w:w="2021" w:h="355" w:wrap="none" w:vAnchor="text" w:hAnchor="page" w:x="777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RACOM souhlasím,</w:t>
      </w:r>
    </w:p>
    <w:p>
      <w:pPr>
        <w:widowControl w:val="0"/>
        <w:spacing w:after="35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1376" w:left="1395" w:right="7045" w:bottom="1376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framePr w:w="3725" w:h="595" w:wrap="none" w:hAnchor="page" w:x="3978" w:y="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Obnova rádiové sítě VHD - </w:t>
      </w:r>
      <w:r>
        <w:rPr>
          <w:color w:val="FF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Méně práce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502 773 - III. etapa Chomutov</w:t>
      </w:r>
    </w:p>
    <w:tbl>
      <w:tblPr>
        <w:tblOverlap w:val="never"/>
        <w:jc w:val="left"/>
        <w:tblLayout w:type="fixed"/>
      </w:tblPr>
      <w:tblGrid>
        <w:gridCol w:w="4176"/>
        <w:gridCol w:w="989"/>
        <w:gridCol w:w="1387"/>
        <w:gridCol w:w="1354"/>
        <w:gridCol w:w="1560"/>
        <w:gridCol w:w="1867"/>
        <w:gridCol w:w="1502"/>
      </w:tblGrid>
      <w:tr>
        <w:trPr>
          <w:trHeight w:val="259" w:hRule="exact"/>
        </w:trPr>
        <w:tc>
          <w:tcPr>
            <w:tcBorders/>
            <w:shd w:val="clear" w:color="auto" w:fill="969696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tcBorders/>
            <w:shd w:val="clear" w:color="auto" w:fill="969696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969696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969696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/ MJ</w:t>
            </w:r>
          </w:p>
        </w:tc>
        <w:tc>
          <w:tcPr>
            <w:tcBorders/>
            <w:shd w:val="clear" w:color="auto" w:fill="969696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celkem (Kč)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Dodáno 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(Kč)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Materiál</w:t>
            </w:r>
          </w:p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Radiomodem RipEX2-4A-N-X (Master)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39 936,00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1 916 928,00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-39 936,00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CAB-RG58-0.5m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258,00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12 384,00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-516,00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OTH-ZX-0,44N50F/F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1 730,00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83 040,00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-3 460,00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CON-Nm-H1000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44 064,00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-2 754,00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ANT-RCD-2D-400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9 940,00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69 580,00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-9 940,00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ANT-RCD-2Y-400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4 620,00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64 680,00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-9 240,00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Duplexer, 6 dutin, RCD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7 560,00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30 240,00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-30 240,00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AFQB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-140,00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PATAMM.5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-660,00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CAB-VFR5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896,00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10 752,00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-3 584,00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PWS-AC,DC/27.6VDC/97W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1 766,00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38 852,00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-3 532,00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PWS-AC,DC/13.8VDC/97W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2 180,00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39 240,00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-4 360,00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CAB-NKR4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332,00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31 872,00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-20 916,00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BAT-12V/12Ah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59 400,00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-2 200,00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HOL-BAT-12V/12Ah-VX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215,00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11 610,00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-9 460,00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HOL-DIN-MR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3 976,00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-781,00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HOL-RipEX2-L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427,00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18 788,00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-18 361,00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Drobný instalační materiál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96 000,00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-4 000,00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PROJ-RADIO-SITE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105 600,00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-4 400,00</w:t>
            </w:r>
          </w:p>
        </w:tc>
      </w:tr>
      <w:tr>
        <w:trPr>
          <w:trHeight w:val="57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Instalace a oživení / Bod, bez cestovného (koncový)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7 300,00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321 200,00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5774" w:wrap="none" w:hAnchor="page" w:x="1228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-14 600,00</w:t>
            </w:r>
          </w:p>
        </w:tc>
      </w:tr>
    </w:tbl>
    <w:p>
      <w:pPr>
        <w:framePr w:w="12835" w:h="5774" w:wrap="none" w:hAnchor="page" w:x="1228" w:y="745"/>
        <w:widowControl w:val="0"/>
        <w:spacing w:line="1" w:lineRule="exact"/>
      </w:pPr>
    </w:p>
    <w:p>
      <w:pPr>
        <w:pStyle w:val="Style2"/>
        <w:keepNext w:val="0"/>
        <w:keepLines w:val="0"/>
        <w:framePr w:w="3610" w:h="840" w:wrap="none" w:hAnchor="page" w:x="10453" w:y="6678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right"/>
        <w:rPr>
          <w:sz w:val="20"/>
          <w:szCs w:val="20"/>
        </w:rPr>
      </w:pPr>
      <w:r>
        <w:rPr>
          <w:b/>
          <w:bCs/>
          <w:color w:val="FF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-183 080,00</w:t>
      </w:r>
    </w:p>
    <w:p>
      <w:pPr>
        <w:pStyle w:val="Style2"/>
        <w:keepNext w:val="0"/>
        <w:keepLines w:val="0"/>
        <w:framePr w:w="3610" w:h="840" w:wrap="none" w:hAnchor="page" w:x="10453" w:y="66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Celkem méně práce: </w:t>
      </w:r>
      <w:r>
        <w:rPr>
          <w:b/>
          <w:bCs/>
          <w:color w:val="FF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-183 080,00 Kč</w:t>
      </w:r>
    </w:p>
    <w:p>
      <w:pPr>
        <w:pStyle w:val="Style2"/>
        <w:keepNext w:val="0"/>
        <w:keepLines w:val="0"/>
        <w:framePr w:w="2554" w:h="581" w:wrap="none" w:hAnchor="page" w:x="2188" w:y="8166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………………………………..</w:t>
        <w:br/>
        <w:t>za objednatele</w:t>
      </w:r>
    </w:p>
    <w:p>
      <w:pPr>
        <w:pStyle w:val="Style2"/>
        <w:keepNext w:val="0"/>
        <w:keepLines w:val="0"/>
        <w:framePr w:w="2558" w:h="581" w:wrap="none" w:hAnchor="page" w:x="7122" w:y="8166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………………………………..</w:t>
        <w:br/>
        <w:t>za dodavatele</w:t>
      </w:r>
    </w:p>
    <w:p>
      <w:pPr>
        <w:widowControl w:val="0"/>
        <w:spacing w:line="360" w:lineRule="exact"/>
      </w:pPr>
      <w:r>
        <w:drawing>
          <wp:anchor distT="15240" distB="6350" distL="0" distR="0" simplePos="0" relativeHeight="62914690" behindDoc="1" locked="0" layoutInCell="1" allowOverlap="1">
            <wp:simplePos x="0" y="0"/>
            <wp:positionH relativeFrom="page">
              <wp:posOffset>751205</wp:posOffset>
            </wp:positionH>
            <wp:positionV relativeFrom="margin">
              <wp:posOffset>15240</wp:posOffset>
            </wp:positionV>
            <wp:extent cx="5897880" cy="3568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897880" cy="3568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751205</wp:posOffset>
            </wp:positionH>
            <wp:positionV relativeFrom="margin">
              <wp:posOffset>484505</wp:posOffset>
            </wp:positionV>
            <wp:extent cx="5897880" cy="396875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897880" cy="396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5858510</wp:posOffset>
            </wp:positionH>
            <wp:positionV relativeFrom="margin">
              <wp:posOffset>4568825</wp:posOffset>
            </wp:positionV>
            <wp:extent cx="2343785" cy="19812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343785" cy="1981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337" w:left="1183" w:right="2733" w:bottom="1337" w:header="909" w:footer="909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framePr w:w="3619" w:h="562" w:wrap="none" w:hAnchor="page" w:x="4030" w:y="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Obnova rádiové sítě VHD - </w:t>
      </w:r>
      <w:r>
        <w:rPr>
          <w:color w:val="4472C4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Více práce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502 773 - III. etapa Chomutov</w:t>
      </w:r>
    </w:p>
    <w:tbl>
      <w:tblPr>
        <w:tblOverlap w:val="never"/>
        <w:jc w:val="left"/>
        <w:tblLayout w:type="fixed"/>
      </w:tblPr>
      <w:tblGrid>
        <w:gridCol w:w="4085"/>
        <w:gridCol w:w="1138"/>
        <w:gridCol w:w="1330"/>
        <w:gridCol w:w="1358"/>
        <w:gridCol w:w="1550"/>
        <w:gridCol w:w="1867"/>
        <w:gridCol w:w="1507"/>
      </w:tblGrid>
      <w:tr>
        <w:trPr>
          <w:trHeight w:val="259" w:hRule="exact"/>
        </w:trPr>
        <w:tc>
          <w:tcPr>
            <w:tcBorders/>
            <w:shd w:val="clear" w:color="auto" w:fill="969696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tcBorders/>
            <w:shd w:val="clear" w:color="auto" w:fill="969696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969696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969696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/ MJ</w:t>
            </w:r>
          </w:p>
        </w:tc>
        <w:tc>
          <w:tcPr>
            <w:tcBorders/>
            <w:shd w:val="clear" w:color="auto" w:fill="969696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celkem (Kč)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Dodáno 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(Kč)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Materiál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835" w:h="3062" w:vSpace="494" w:wrap="none" w:hAnchor="page" w:x="1228" w:y="7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835" w:h="3062" w:vSpace="494" w:wrap="none" w:hAnchor="page" w:x="1228" w:y="7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835" w:h="3062" w:vSpace="494" w:wrap="none" w:hAnchor="page" w:x="1228" w:y="7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835" w:h="3062" w:vSpace="494" w:wrap="none" w:hAnchor="page" w:x="1228" w:y="7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835" w:h="3062" w:vSpace="494" w:wrap="none" w:hAnchor="page" w:x="1228" w:y="7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835" w:h="3062" w:vSpace="494" w:wrap="none" w:hAnchor="page" w:x="1228" w:y="7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Koaxiální kabel H1000 - útlum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835" w:h="3062" w:vSpace="494" w:wrap="none" w:hAnchor="page" w:x="1228" w:y="7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835" w:h="3062" w:vSpace="494" w:wrap="none" w:hAnchor="page" w:x="1228" w:y="7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835" w:h="3062" w:vSpace="494" w:wrap="none" w:hAnchor="page" w:x="1228" w:y="7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835" w:h="3062" w:vSpace="494" w:wrap="none" w:hAnchor="page" w:x="1228" w:y="7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835" w:h="3062" w:vSpace="494" w:wrap="none" w:hAnchor="page" w:x="1228" w:y="7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835" w:h="3062" w:vSpace="494" w:wrap="none" w:hAnchor="page" w:x="1228" w:y="7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8.4dB/100m/400MHz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14 490,00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130 410,00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</w:pPr>
            <w:r>
              <w:rPr>
                <w:color w:val="4472C4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4472C4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28 980,00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ANT-RCD-10Y-400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7 420,00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29 680,00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</w:pPr>
            <w:r>
              <w:rPr>
                <w:color w:val="4472C4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4472C4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7 420,00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Adaptér DSUB 9 samec šroubovací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left"/>
            </w:pPr>
            <w:r>
              <w:rPr>
                <w:color w:val="4472C4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4472C4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2 132,00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Držák akumulátoru široký zinkovaný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322,00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left"/>
            </w:pPr>
            <w:r>
              <w:rPr>
                <w:color w:val="4472C4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4472C4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4 508,00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NKR11 napájecí kabel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left"/>
            </w:pPr>
            <w:r>
              <w:rPr>
                <w:color w:val="4472C4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4472C4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3 339,00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Konektor Nmale, pro RG213, krimpovací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</w:pPr>
            <w:r>
              <w:rPr>
                <w:color w:val="4472C4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4472C4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690,00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RCAK400127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1 340,00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</w:pPr>
            <w:r>
              <w:rPr>
                <w:color w:val="4472C4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4472C4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1 340,00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VMA 02/R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2 575,00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</w:pPr>
            <w:r>
              <w:rPr>
                <w:color w:val="4472C4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4472C4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2 575,00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SITEHW LG Bílina TDC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173 289,00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</w:pPr>
            <w:r>
              <w:rPr>
                <w:color w:val="4472C4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2835" w:h="3062" w:vSpace="494" w:wrap="none" w:hAnchor="page" w:x="1228" w:y="7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4472C4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173 289,00</w:t>
            </w:r>
          </w:p>
        </w:tc>
      </w:tr>
    </w:tbl>
    <w:p>
      <w:pPr>
        <w:framePr w:w="12835" w:h="3062" w:vSpace="494" w:wrap="none" w:hAnchor="page" w:x="1228" w:y="721"/>
        <w:widowControl w:val="0"/>
        <w:spacing w:line="1" w:lineRule="exact"/>
      </w:pPr>
    </w:p>
    <w:p>
      <w:pPr>
        <w:pStyle w:val="Style18"/>
        <w:keepNext w:val="0"/>
        <w:keepLines w:val="0"/>
        <w:framePr w:w="1051" w:h="341" w:wrap="none" w:hAnchor="page" w:x="13012" w:y="39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224 273,00</w:t>
      </w:r>
    </w:p>
    <w:p>
      <w:pPr>
        <w:pStyle w:val="Style2"/>
        <w:keepNext w:val="0"/>
        <w:keepLines w:val="0"/>
        <w:framePr w:w="2554" w:h="576" w:wrap="none" w:hAnchor="page" w:x="2188" w:y="5454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………………………………..</w:t>
        <w:br/>
        <w:t>za objednatele</w:t>
      </w:r>
    </w:p>
    <w:p>
      <w:pPr>
        <w:pStyle w:val="Style2"/>
        <w:keepNext w:val="0"/>
        <w:keepLines w:val="0"/>
        <w:framePr w:w="2558" w:h="576" w:wrap="none" w:hAnchor="page" w:x="7122" w:y="5454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………………………………..</w:t>
        <w:br/>
        <w:t>za dodavatele</w:t>
      </w:r>
    </w:p>
    <w:p>
      <w:pPr>
        <w:pStyle w:val="Style2"/>
        <w:keepNext w:val="0"/>
        <w:keepLines w:val="0"/>
        <w:framePr w:w="3610" w:h="1104" w:wrap="none" w:hAnchor="page" w:x="10453" w:y="4431"/>
        <w:widowControl w:val="0"/>
        <w:shd w:val="clear" w:color="auto" w:fill="auto"/>
        <w:tabs>
          <w:tab w:pos="2174" w:val="left"/>
        </w:tabs>
        <w:bidi w:val="0"/>
        <w:spacing w:before="0" w:after="20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Celkem více práce:</w:t>
        <w:tab/>
      </w:r>
      <w:r>
        <w:rPr>
          <w:b/>
          <w:bCs/>
          <w:color w:val="4472C4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224 273,00 Kč</w:t>
      </w:r>
    </w:p>
    <w:p>
      <w:pPr>
        <w:pStyle w:val="Style2"/>
        <w:keepNext w:val="0"/>
        <w:keepLines w:val="0"/>
        <w:framePr w:w="3610" w:h="1104" w:wrap="none" w:hAnchor="page" w:x="10453" w:y="4431"/>
        <w:widowControl w:val="0"/>
        <w:shd w:val="clear" w:color="auto" w:fill="auto"/>
        <w:tabs>
          <w:tab w:pos="2174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Celkové navýšení:</w:t>
        <w:tab/>
        <w:t>41 193,00 Kč</w:t>
      </w:r>
    </w:p>
    <w:p>
      <w:pPr>
        <w:pStyle w:val="Style2"/>
        <w:keepNext w:val="0"/>
        <w:keepLines w:val="0"/>
        <w:framePr w:w="3610" w:h="1104" w:wrap="none" w:hAnchor="page" w:x="10453" w:y="44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Nová cena III. Etapy: 4 100 984,00 Kč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751205</wp:posOffset>
            </wp:positionH>
            <wp:positionV relativeFrom="margin">
              <wp:posOffset>0</wp:posOffset>
            </wp:positionV>
            <wp:extent cx="5897880" cy="35687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5897880" cy="3568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751205</wp:posOffset>
            </wp:positionH>
            <wp:positionV relativeFrom="margin">
              <wp:posOffset>469265</wp:posOffset>
            </wp:positionV>
            <wp:extent cx="5897880" cy="224028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5897880" cy="22402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margin">
              <wp:posOffset>5852160</wp:posOffset>
            </wp:positionH>
            <wp:positionV relativeFrom="margin">
              <wp:posOffset>3142615</wp:posOffset>
            </wp:positionV>
            <wp:extent cx="2355850" cy="21971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2355850" cy="2197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margin">
              <wp:posOffset>5858510</wp:posOffset>
            </wp:positionH>
            <wp:positionV relativeFrom="margin">
              <wp:posOffset>2825750</wp:posOffset>
            </wp:positionV>
            <wp:extent cx="2343785" cy="19812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2343785" cy="1981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8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34" w:h="11909" w:orient="landscape"/>
      <w:pgMar w:top="1361" w:left="1183" w:right="2724" w:bottom="1361" w:header="933" w:footer="93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Char Style 19"/>
    <w:basedOn w:val="DefaultParagraphFont"/>
    <w:link w:val="Style18"/>
    <w:rPr>
      <w:rFonts w:ascii="Arial" w:eastAsia="Arial" w:hAnsi="Arial" w:cs="Arial"/>
      <w:b/>
      <w:bCs/>
      <w:i w:val="0"/>
      <w:iCs w:val="0"/>
      <w:smallCaps w:val="0"/>
      <w:strike w:val="0"/>
      <w:color w:val="4472C4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14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line="262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ind w:firstLine="35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  <w:jc w:val="right"/>
    </w:pPr>
    <w:rPr>
      <w:rFonts w:ascii="Arial" w:eastAsia="Arial" w:hAnsi="Arial" w:cs="Arial"/>
      <w:b/>
      <w:bCs/>
      <w:i w:val="0"/>
      <w:iCs w:val="0"/>
      <w:smallCaps w:val="0"/>
      <w:strike w:val="0"/>
      <w:color w:val="4472C4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