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7C20" w14:textId="77777777" w:rsidR="00CF7C86" w:rsidRPr="00FE19AB" w:rsidRDefault="00FE19AB" w:rsidP="00FE19A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E19AB">
        <w:rPr>
          <w:rFonts w:ascii="Arial" w:hAnsi="Arial" w:cs="Arial"/>
          <w:b/>
          <w:sz w:val="28"/>
        </w:rPr>
        <w:t xml:space="preserve">Dodatek č. </w:t>
      </w:r>
      <w:r w:rsidR="00AA04D5">
        <w:rPr>
          <w:rFonts w:ascii="Arial" w:hAnsi="Arial" w:cs="Arial"/>
          <w:b/>
          <w:sz w:val="28"/>
        </w:rPr>
        <w:t>1</w:t>
      </w:r>
    </w:p>
    <w:p w14:paraId="76FB9AE8" w14:textId="68A3E10E" w:rsidR="009A5CA6" w:rsidRDefault="00CC535E" w:rsidP="007E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kupní smlouvy</w:t>
      </w:r>
      <w:r w:rsidR="00E43657">
        <w:rPr>
          <w:rFonts w:ascii="Arial" w:hAnsi="Arial" w:cs="Arial"/>
        </w:rPr>
        <w:t xml:space="preserve"> </w:t>
      </w:r>
      <w:r w:rsidRPr="00CC535E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CC535E">
        <w:rPr>
          <w:rFonts w:ascii="Arial" w:hAnsi="Arial" w:cs="Arial"/>
        </w:rPr>
        <w:t xml:space="preserve"> v souladu s § 2079 a násl. zákona č. 89/2012 Sb., občanský zákoník, v účinném znění (dále jen „občanský zákoník“)</w:t>
      </w:r>
    </w:p>
    <w:p w14:paraId="71FDD2C4" w14:textId="77777777" w:rsidR="001033BE" w:rsidRPr="00FE19AB" w:rsidRDefault="001033BE" w:rsidP="007E1C4D">
      <w:pPr>
        <w:jc w:val="center"/>
        <w:rPr>
          <w:rFonts w:ascii="Arial" w:hAnsi="Arial" w:cs="Arial"/>
          <w:color w:val="FF0000"/>
        </w:rPr>
      </w:pPr>
    </w:p>
    <w:p w14:paraId="0A8D2F64" w14:textId="27259A79" w:rsidR="001033BE" w:rsidRPr="00FE19AB" w:rsidRDefault="007535FB" w:rsidP="001033BE">
      <w:pPr>
        <w:spacing w:before="24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3EDDA2EB" w14:textId="77777777" w:rsidR="001033BE" w:rsidRDefault="001033BE" w:rsidP="001033BE">
      <w:pPr>
        <w:widowControl w:val="0"/>
        <w:spacing w:after="4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BF2672">
        <w:rPr>
          <w:rFonts w:ascii="Arial" w:hAnsi="Arial" w:cs="Arial"/>
          <w:b/>
        </w:rPr>
        <w:tab/>
      </w:r>
      <w:r w:rsidRPr="000825A5">
        <w:rPr>
          <w:rFonts w:ascii="Arial" w:hAnsi="Arial" w:cs="Arial"/>
          <w:b/>
        </w:rPr>
        <w:t>Gymnázium Františka Martina Pelcla, Rychnov nad Kněžnou, Hrdinů odboje 36</w:t>
      </w:r>
    </w:p>
    <w:p w14:paraId="57BFF207" w14:textId="77777777" w:rsidR="001033BE" w:rsidRPr="00844706" w:rsidRDefault="001033BE" w:rsidP="001033BE">
      <w:pPr>
        <w:widowControl w:val="0"/>
        <w:spacing w:after="40"/>
        <w:ind w:left="2126" w:hanging="2126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0825A5">
        <w:rPr>
          <w:rFonts w:ascii="Arial" w:hAnsi="Arial" w:cs="Arial"/>
        </w:rPr>
        <w:t>Hrdinů odboje 36, 51601 Rychnov nad Kněžnou</w:t>
      </w:r>
    </w:p>
    <w:p w14:paraId="79B4DC84" w14:textId="77777777" w:rsidR="001033BE" w:rsidRPr="008960CD" w:rsidRDefault="001033BE" w:rsidP="001033BE">
      <w:pPr>
        <w:widowControl w:val="0"/>
        <w:spacing w:after="40"/>
        <w:rPr>
          <w:rFonts w:ascii="Arial" w:hAnsi="Arial" w:cs="Arial"/>
        </w:rPr>
      </w:pPr>
      <w:r w:rsidRPr="008960CD">
        <w:rPr>
          <w:rFonts w:ascii="Arial" w:hAnsi="Arial" w:cs="Arial"/>
        </w:rPr>
        <w:t>IČO</w:t>
      </w:r>
      <w:r w:rsidRPr="008960CD">
        <w:rPr>
          <w:rFonts w:ascii="Arial" w:hAnsi="Arial" w:cs="Arial"/>
        </w:rPr>
        <w:tab/>
      </w:r>
      <w:r w:rsidRPr="008960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44F2">
        <w:rPr>
          <w:rFonts w:ascii="Arial" w:hAnsi="Arial" w:cs="Arial"/>
        </w:rPr>
        <w:t>60884703</w:t>
      </w:r>
    </w:p>
    <w:p w14:paraId="2A7CBC53" w14:textId="77777777" w:rsidR="001033BE" w:rsidRPr="00BF2672" w:rsidRDefault="001033BE" w:rsidP="001033BE">
      <w:pPr>
        <w:widowControl w:val="0"/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1744F2">
        <w:rPr>
          <w:rFonts w:ascii="Arial" w:hAnsi="Arial" w:cs="Arial"/>
        </w:rPr>
        <w:t>Mgr. Pavlína Školníková</w:t>
      </w:r>
      <w:r w:rsidRPr="00F54640">
        <w:rPr>
          <w:rFonts w:ascii="Arial" w:hAnsi="Arial" w:cs="Arial"/>
        </w:rPr>
        <w:t>, ředitel</w:t>
      </w:r>
      <w:r>
        <w:rPr>
          <w:rFonts w:ascii="Arial" w:hAnsi="Arial" w:cs="Arial"/>
        </w:rPr>
        <w:t>ka</w:t>
      </w:r>
    </w:p>
    <w:p w14:paraId="0E51861C" w14:textId="77777777" w:rsidR="001033BE" w:rsidRDefault="001033BE" w:rsidP="001033BE">
      <w:pPr>
        <w:spacing w:after="40"/>
        <w:rPr>
          <w:sz w:val="22"/>
          <w:szCs w:val="22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 a.s.</w:t>
      </w:r>
    </w:p>
    <w:p w14:paraId="68929E5C" w14:textId="77777777" w:rsidR="001033BE" w:rsidRDefault="001033BE" w:rsidP="001033BE">
      <w:pPr>
        <w:spacing w:after="40"/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78-9355970277/0100</w:t>
      </w:r>
    </w:p>
    <w:p w14:paraId="1D68A8B8" w14:textId="77777777" w:rsidR="0072436F" w:rsidRDefault="0072436F" w:rsidP="0072436F">
      <w:pPr>
        <w:spacing w:after="40"/>
        <w:rPr>
          <w:rFonts w:ascii="Arial" w:hAnsi="Arial" w:cs="Arial"/>
        </w:rPr>
      </w:pPr>
    </w:p>
    <w:p w14:paraId="531D67CB" w14:textId="77777777" w:rsidR="0072436F" w:rsidRDefault="0072436F" w:rsidP="0072436F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4F6F65">
        <w:rPr>
          <w:rFonts w:ascii="Arial" w:hAnsi="Arial" w:cs="Arial"/>
          <w:i/>
          <w:iCs/>
        </w:rPr>
        <w:t>kupující</w:t>
      </w:r>
      <w:r>
        <w:rPr>
          <w:rFonts w:ascii="Arial" w:hAnsi="Arial" w:cs="Arial"/>
        </w:rPr>
        <w:t>“) a</w:t>
      </w:r>
    </w:p>
    <w:p w14:paraId="7A4B9147" w14:textId="6C6572C6" w:rsidR="006C1571" w:rsidRPr="00BF2672" w:rsidRDefault="006C1571" w:rsidP="006C1571">
      <w:pPr>
        <w:widowControl w:val="0"/>
        <w:spacing w:after="60"/>
        <w:ind w:left="2126" w:hanging="2126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Pr="00BF2672">
        <w:rPr>
          <w:rFonts w:ascii="Arial" w:hAnsi="Arial" w:cs="Arial"/>
        </w:rPr>
        <w:tab/>
      </w:r>
      <w:r w:rsidRPr="008669A7">
        <w:rPr>
          <w:rFonts w:ascii="Arial" w:hAnsi="Arial" w:cs="Arial"/>
          <w:b/>
        </w:rPr>
        <w:t>Ing. Karel Průša - ECOTERM</w:t>
      </w:r>
    </w:p>
    <w:p w14:paraId="40113A5E" w14:textId="77777777" w:rsidR="006C1571" w:rsidRPr="002347CB" w:rsidRDefault="006C1571" w:rsidP="006C1571">
      <w:pPr>
        <w:widowControl w:val="0"/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>společnost zapsaná v obchodním rejstříku vedeném u Krajského soudu v Brně pod spisovou značkou A 969</w:t>
      </w:r>
    </w:p>
    <w:p w14:paraId="6FF8FF70" w14:textId="77777777" w:rsidR="006C1571" w:rsidRPr="00844706" w:rsidRDefault="006C1571" w:rsidP="006C1571">
      <w:pPr>
        <w:widowControl w:val="0"/>
        <w:spacing w:after="4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Pr="008669A7">
        <w:rPr>
          <w:rFonts w:ascii="Arial" w:hAnsi="Arial" w:cs="Arial"/>
        </w:rPr>
        <w:t>Antonína Procházky 16/10, Pisárky, 623 00 Brno</w:t>
      </w:r>
    </w:p>
    <w:p w14:paraId="3E6C5CFB" w14:textId="77777777" w:rsidR="006C1571" w:rsidRPr="001A5D0E" w:rsidRDefault="006C1571" w:rsidP="006C1571">
      <w:pPr>
        <w:widowControl w:val="0"/>
        <w:spacing w:after="40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>
        <w:rPr>
          <w:rFonts w:ascii="Arial" w:hAnsi="Arial" w:cs="Arial"/>
        </w:rPr>
        <w:t>13375920</w:t>
      </w:r>
    </w:p>
    <w:p w14:paraId="5E37D53C" w14:textId="77777777" w:rsidR="006C1571" w:rsidRDefault="006C1571" w:rsidP="006C1571">
      <w:pPr>
        <w:widowControl w:val="0"/>
        <w:spacing w:after="40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8669A7">
        <w:rPr>
          <w:rFonts w:ascii="Arial" w:hAnsi="Arial" w:cs="Arial"/>
        </w:rPr>
        <w:t>CZ470324002</w:t>
      </w:r>
    </w:p>
    <w:p w14:paraId="1EFC46A6" w14:textId="77777777" w:rsidR="006C1571" w:rsidRPr="00BF2672" w:rsidRDefault="006C1571" w:rsidP="006C1571">
      <w:pPr>
        <w:widowControl w:val="0"/>
        <w:spacing w:after="40"/>
        <w:rPr>
          <w:rFonts w:ascii="Arial" w:hAnsi="Arial" w:cs="Arial"/>
        </w:rPr>
      </w:pPr>
      <w:r w:rsidRPr="00BF2672">
        <w:rPr>
          <w:rFonts w:ascii="Arial" w:hAnsi="Arial" w:cs="Arial"/>
        </w:rPr>
        <w:t>zastoupený</w:t>
      </w:r>
      <w:r w:rsidRPr="00BF2672">
        <w:rPr>
          <w:rFonts w:ascii="Arial" w:hAnsi="Arial" w:cs="Arial"/>
        </w:rPr>
        <w:tab/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</w:rPr>
        <w:t>Ing. Karlem Průšou</w:t>
      </w:r>
    </w:p>
    <w:p w14:paraId="4F2F1EB4" w14:textId="77777777" w:rsidR="006C1571" w:rsidRDefault="006C1571" w:rsidP="006C1571">
      <w:pPr>
        <w:widowControl w:val="0"/>
        <w:spacing w:after="40"/>
      </w:pPr>
      <w:r w:rsidRPr="00BF2672">
        <w:rPr>
          <w:rFonts w:ascii="Arial" w:hAnsi="Arial" w:cs="Arial"/>
        </w:rPr>
        <w:t>bankovní spojení</w:t>
      </w:r>
      <w:r w:rsidRPr="00BF2672">
        <w:rPr>
          <w:rFonts w:ascii="Arial" w:hAnsi="Arial" w:cs="Arial"/>
        </w:rPr>
        <w:tab/>
      </w:r>
      <w:r w:rsidRPr="005D0943">
        <w:rPr>
          <w:rFonts w:ascii="Arial" w:hAnsi="Arial" w:cs="Arial"/>
        </w:rPr>
        <w:t>Komerční bank</w:t>
      </w:r>
      <w:r>
        <w:rPr>
          <w:rFonts w:ascii="Arial" w:hAnsi="Arial" w:cs="Arial"/>
        </w:rPr>
        <w:t>a</w:t>
      </w:r>
      <w:r w:rsidRPr="005D0943">
        <w:rPr>
          <w:rFonts w:ascii="Arial" w:hAnsi="Arial" w:cs="Arial"/>
        </w:rPr>
        <w:t>, a.s.</w:t>
      </w:r>
    </w:p>
    <w:p w14:paraId="5DB9B568" w14:textId="77777777" w:rsidR="006C1571" w:rsidRDefault="006C1571" w:rsidP="006C1571">
      <w:pPr>
        <w:widowControl w:val="0"/>
        <w:spacing w:after="40"/>
      </w:pPr>
      <w:r>
        <w:rPr>
          <w:rFonts w:ascii="Arial" w:hAnsi="Arial" w:cs="Arial"/>
        </w:rPr>
        <w:t>číslo účtu</w:t>
      </w:r>
      <w:r w:rsidRPr="00BF2672">
        <w:rPr>
          <w:rFonts w:ascii="Arial" w:hAnsi="Arial" w:cs="Arial"/>
        </w:rPr>
        <w:tab/>
      </w:r>
      <w:r w:rsidRPr="00BF2672">
        <w:rPr>
          <w:rFonts w:ascii="Arial" w:hAnsi="Arial" w:cs="Arial"/>
        </w:rPr>
        <w:tab/>
      </w:r>
      <w:r w:rsidRPr="005D0943">
        <w:rPr>
          <w:rFonts w:ascii="Arial" w:hAnsi="Arial" w:cs="Arial"/>
        </w:rPr>
        <w:t>0278440641/0100</w:t>
      </w:r>
    </w:p>
    <w:p w14:paraId="27840FE1" w14:textId="77777777" w:rsidR="00B50D96" w:rsidRDefault="00B50D96" w:rsidP="004044A7">
      <w:pPr>
        <w:spacing w:after="40" w:line="276" w:lineRule="auto"/>
        <w:rPr>
          <w:rFonts w:ascii="Arial" w:hAnsi="Arial" w:cs="Arial"/>
        </w:rPr>
      </w:pPr>
    </w:p>
    <w:p w14:paraId="3A7DBFB2" w14:textId="4019594F" w:rsidR="00CC535E" w:rsidRPr="004F6F65" w:rsidRDefault="0072436F" w:rsidP="004F6F65">
      <w:pPr>
        <w:tabs>
          <w:tab w:val="center" w:pos="4535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4F6F65">
        <w:rPr>
          <w:rFonts w:ascii="Arial" w:hAnsi="Arial" w:cs="Arial"/>
          <w:i/>
          <w:iCs/>
        </w:rPr>
        <w:t>prodávající</w:t>
      </w:r>
      <w:r>
        <w:rPr>
          <w:rFonts w:ascii="Arial" w:hAnsi="Arial" w:cs="Arial"/>
        </w:rPr>
        <w:t>“) a</w:t>
      </w:r>
      <w:r w:rsidR="004F6F65">
        <w:rPr>
          <w:rFonts w:ascii="Arial" w:hAnsi="Arial" w:cs="Arial"/>
        </w:rPr>
        <w:t xml:space="preserve"> </w:t>
      </w:r>
      <w:r w:rsidR="00CC535E" w:rsidRPr="00A656CB">
        <w:rPr>
          <w:rFonts w:ascii="Arial" w:hAnsi="Arial" w:cs="Arial"/>
        </w:rPr>
        <w:t xml:space="preserve">kupující a prodávající společně také jako </w:t>
      </w:r>
      <w:r w:rsidR="00CC535E" w:rsidRPr="00A656CB">
        <w:rPr>
          <w:rFonts w:ascii="Arial" w:hAnsi="Arial" w:cs="Arial"/>
          <w:i/>
        </w:rPr>
        <w:t>„smluvní strany“</w:t>
      </w:r>
    </w:p>
    <w:p w14:paraId="4AC6FA14" w14:textId="77777777" w:rsidR="006C1571" w:rsidRDefault="006C1571" w:rsidP="00696C76">
      <w:pPr>
        <w:spacing w:before="120"/>
        <w:ind w:left="567" w:hanging="567"/>
        <w:jc w:val="center"/>
        <w:rPr>
          <w:rFonts w:ascii="Arial" w:hAnsi="Arial" w:cs="Arial"/>
          <w:b/>
        </w:rPr>
      </w:pPr>
    </w:p>
    <w:p w14:paraId="052FE6E2" w14:textId="7A027171" w:rsidR="00696C76" w:rsidRPr="003D3EB6" w:rsidRDefault="00BF3DFD" w:rsidP="00696C76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3D3EB6">
        <w:rPr>
          <w:rFonts w:ascii="Arial" w:hAnsi="Arial" w:cs="Arial"/>
          <w:b/>
        </w:rPr>
        <w:t>Článek 1</w:t>
      </w:r>
    </w:p>
    <w:p w14:paraId="19B93010" w14:textId="77777777" w:rsidR="00EA4502" w:rsidRPr="003D3EB6" w:rsidRDefault="00EA4502" w:rsidP="00696C76">
      <w:pPr>
        <w:spacing w:after="240"/>
        <w:ind w:left="567" w:hanging="567"/>
        <w:jc w:val="center"/>
        <w:rPr>
          <w:rFonts w:ascii="Arial" w:hAnsi="Arial" w:cs="Arial"/>
          <w:b/>
        </w:rPr>
      </w:pPr>
      <w:r w:rsidRPr="003D3EB6">
        <w:rPr>
          <w:rFonts w:ascii="Arial" w:hAnsi="Arial" w:cs="Arial"/>
          <w:b/>
        </w:rPr>
        <w:t>Úvodní ustanovení</w:t>
      </w:r>
    </w:p>
    <w:p w14:paraId="7075A5FC" w14:textId="2864F7E6" w:rsidR="00EA4502" w:rsidRDefault="00840C72" w:rsidP="00CC535E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3D3EB6">
        <w:rPr>
          <w:rFonts w:ascii="Arial" w:hAnsi="Arial" w:cs="Arial"/>
        </w:rPr>
        <w:t xml:space="preserve">Smluvní strany uzavřely dne </w:t>
      </w:r>
      <w:r w:rsidR="00E15B57">
        <w:rPr>
          <w:rFonts w:ascii="Arial" w:hAnsi="Arial" w:cs="Arial"/>
        </w:rPr>
        <w:t>1</w:t>
      </w:r>
      <w:r w:rsidR="00D31339">
        <w:rPr>
          <w:rFonts w:ascii="Arial" w:hAnsi="Arial" w:cs="Arial"/>
        </w:rPr>
        <w:t>7</w:t>
      </w:r>
      <w:r w:rsidRPr="003D3EB6">
        <w:rPr>
          <w:rFonts w:ascii="Arial" w:hAnsi="Arial" w:cs="Arial"/>
        </w:rPr>
        <w:t xml:space="preserve">. </w:t>
      </w:r>
      <w:r w:rsidR="00D31339">
        <w:rPr>
          <w:rFonts w:ascii="Arial" w:hAnsi="Arial" w:cs="Arial"/>
        </w:rPr>
        <w:t>6</w:t>
      </w:r>
      <w:r w:rsidRPr="003D3EB6">
        <w:rPr>
          <w:rFonts w:ascii="Arial" w:hAnsi="Arial" w:cs="Arial"/>
        </w:rPr>
        <w:t>. 20</w:t>
      </w:r>
      <w:r w:rsidR="00CC535E">
        <w:rPr>
          <w:rFonts w:ascii="Arial" w:hAnsi="Arial" w:cs="Arial"/>
        </w:rPr>
        <w:t>2</w:t>
      </w:r>
      <w:r w:rsidR="00D31339">
        <w:rPr>
          <w:rFonts w:ascii="Arial" w:hAnsi="Arial" w:cs="Arial"/>
        </w:rPr>
        <w:t>4</w:t>
      </w:r>
      <w:r w:rsidR="00EA4502" w:rsidRPr="003D3EB6">
        <w:rPr>
          <w:rFonts w:ascii="Arial" w:hAnsi="Arial" w:cs="Arial"/>
        </w:rPr>
        <w:t xml:space="preserve"> na základě výsledku </w:t>
      </w:r>
      <w:r w:rsidR="00406706">
        <w:rPr>
          <w:rFonts w:ascii="Arial" w:hAnsi="Arial" w:cs="Arial"/>
        </w:rPr>
        <w:t>výběrového</w:t>
      </w:r>
      <w:r w:rsidR="00EA4502" w:rsidRPr="003D3EB6">
        <w:rPr>
          <w:rFonts w:ascii="Arial" w:hAnsi="Arial" w:cs="Arial"/>
        </w:rPr>
        <w:t xml:space="preserve"> řízení </w:t>
      </w:r>
      <w:r w:rsidR="00FE19AB" w:rsidRPr="003D3EB6">
        <w:rPr>
          <w:rFonts w:ascii="Arial" w:hAnsi="Arial" w:cs="Arial"/>
        </w:rPr>
        <w:t xml:space="preserve">veřejné </w:t>
      </w:r>
      <w:r w:rsidR="00EA4502" w:rsidRPr="003D3EB6">
        <w:rPr>
          <w:rFonts w:ascii="Arial" w:hAnsi="Arial" w:cs="Arial"/>
        </w:rPr>
        <w:t xml:space="preserve">zakázky </w:t>
      </w:r>
      <w:r w:rsidR="00ED1E65">
        <w:rPr>
          <w:rFonts w:ascii="Arial" w:hAnsi="Arial" w:cs="Arial"/>
        </w:rPr>
        <w:br/>
      </w:r>
      <w:r w:rsidR="00EA4502" w:rsidRPr="003D3EB6">
        <w:rPr>
          <w:rFonts w:ascii="Arial" w:hAnsi="Arial" w:cs="Arial"/>
        </w:rPr>
        <w:t>s</w:t>
      </w:r>
      <w:r w:rsidR="00ED1E65">
        <w:rPr>
          <w:rFonts w:ascii="Arial" w:hAnsi="Arial" w:cs="Arial"/>
        </w:rPr>
        <w:t> </w:t>
      </w:r>
      <w:r w:rsidR="00EA4502" w:rsidRPr="003D3EB6">
        <w:rPr>
          <w:rFonts w:ascii="Arial" w:hAnsi="Arial" w:cs="Arial"/>
        </w:rPr>
        <w:t xml:space="preserve">názvem </w:t>
      </w:r>
      <w:r w:rsidR="00EA4502" w:rsidRPr="003D3EB6">
        <w:rPr>
          <w:rFonts w:ascii="Arial" w:hAnsi="Arial" w:cs="Arial"/>
          <w:b/>
        </w:rPr>
        <w:t>„</w:t>
      </w:r>
      <w:r w:rsidR="006C1571" w:rsidRPr="004841CE">
        <w:rPr>
          <w:rFonts w:ascii="Arial" w:hAnsi="Arial" w:cs="Arial"/>
          <w:b/>
          <w:szCs w:val="22"/>
        </w:rPr>
        <w:t>Modernizace topení včetně regulace</w:t>
      </w:r>
      <w:r w:rsidR="006C1571" w:rsidRPr="007E274F">
        <w:rPr>
          <w:rFonts w:ascii="Arial" w:hAnsi="Arial" w:cs="Arial"/>
          <w:b/>
        </w:rPr>
        <w:t xml:space="preserve">“ </w:t>
      </w:r>
      <w:r w:rsidR="002C4EE5" w:rsidRPr="00B51200">
        <w:rPr>
          <w:rFonts w:ascii="Arial" w:hAnsi="Arial" w:cs="Arial"/>
          <w:bCs/>
        </w:rPr>
        <w:t>zahájené</w:t>
      </w:r>
      <w:r w:rsidR="002C4EE5">
        <w:rPr>
          <w:rFonts w:ascii="Arial" w:hAnsi="Arial" w:cs="Arial"/>
          <w:bCs/>
        </w:rPr>
        <w:t>ho</w:t>
      </w:r>
      <w:r w:rsidR="002C4EE5" w:rsidRPr="00B51200">
        <w:rPr>
          <w:rFonts w:ascii="Arial" w:hAnsi="Arial" w:cs="Arial"/>
          <w:bCs/>
        </w:rPr>
        <w:t xml:space="preserve"> uveřejněním výzvy k podání nabídek dne </w:t>
      </w:r>
      <w:r w:rsidR="002C4EE5">
        <w:rPr>
          <w:rFonts w:ascii="Arial" w:hAnsi="Arial" w:cs="Arial"/>
          <w:bCs/>
        </w:rPr>
        <w:t xml:space="preserve">22. 5. 2024 </w:t>
      </w:r>
      <w:r w:rsidR="00CC535E">
        <w:rPr>
          <w:rFonts w:ascii="Arial" w:hAnsi="Arial" w:cs="Arial"/>
        </w:rPr>
        <w:t>kupní smlouvu</w:t>
      </w:r>
      <w:r w:rsidR="00EA4502" w:rsidRPr="003D3EB6">
        <w:rPr>
          <w:rFonts w:ascii="Arial" w:hAnsi="Arial" w:cs="Arial"/>
        </w:rPr>
        <w:t xml:space="preserve"> (</w:t>
      </w:r>
      <w:r w:rsidR="00CF0785">
        <w:rPr>
          <w:rFonts w:ascii="Arial" w:hAnsi="Arial" w:cs="Arial"/>
        </w:rPr>
        <w:t xml:space="preserve">tato smlouva ve znění pozdějších změn </w:t>
      </w:r>
      <w:r w:rsidR="00CF0785" w:rsidRPr="003D3EB6">
        <w:rPr>
          <w:rFonts w:ascii="Arial" w:hAnsi="Arial" w:cs="Arial"/>
        </w:rPr>
        <w:t xml:space="preserve">dále </w:t>
      </w:r>
      <w:r w:rsidR="00CF0785" w:rsidRPr="007328C1">
        <w:rPr>
          <w:rFonts w:ascii="Arial" w:hAnsi="Arial" w:cs="Arial"/>
        </w:rPr>
        <w:t>jako „</w:t>
      </w:r>
      <w:r w:rsidR="00CC535E">
        <w:rPr>
          <w:rFonts w:ascii="Arial" w:hAnsi="Arial" w:cs="Arial"/>
        </w:rPr>
        <w:t>kupní smlouva</w:t>
      </w:r>
      <w:r w:rsidR="00CF0785" w:rsidRPr="00BF3D27">
        <w:rPr>
          <w:rFonts w:ascii="Arial" w:hAnsi="Arial" w:cs="Arial"/>
        </w:rPr>
        <w:t>“ nebo „smlouva“</w:t>
      </w:r>
      <w:r w:rsidR="00EA4502" w:rsidRPr="00BF3D27">
        <w:rPr>
          <w:rFonts w:ascii="Arial" w:hAnsi="Arial" w:cs="Arial"/>
        </w:rPr>
        <w:t>).</w:t>
      </w:r>
    </w:p>
    <w:p w14:paraId="6D7FDD7E" w14:textId="4486F910" w:rsidR="00277975" w:rsidRDefault="00277975" w:rsidP="00277975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důvodů uvedených ve změnov</w:t>
      </w:r>
      <w:r w:rsidR="00D31339">
        <w:rPr>
          <w:rFonts w:ascii="Arial" w:hAnsi="Arial" w:cs="Arial"/>
        </w:rPr>
        <w:t>ém</w:t>
      </w:r>
      <w:r>
        <w:rPr>
          <w:rFonts w:ascii="Arial" w:hAnsi="Arial" w:cs="Arial"/>
        </w:rPr>
        <w:t xml:space="preserve"> list</w:t>
      </w:r>
      <w:r w:rsidR="00D3133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č. 1, kter</w:t>
      </w:r>
      <w:r w:rsidR="00D31339">
        <w:rPr>
          <w:rFonts w:ascii="Arial" w:hAnsi="Arial" w:cs="Arial"/>
        </w:rPr>
        <w:t>ý je</w:t>
      </w:r>
      <w:r>
        <w:rPr>
          <w:rFonts w:ascii="Arial" w:hAnsi="Arial" w:cs="Arial"/>
        </w:rPr>
        <w:t xml:space="preserve"> přílohou tohoto dodatku, dochází ke změně kupní smlouvy </w:t>
      </w:r>
      <w:r w:rsidR="002C4EE5">
        <w:rPr>
          <w:rFonts w:ascii="Arial" w:hAnsi="Arial" w:cs="Arial"/>
        </w:rPr>
        <w:t>obdobně</w:t>
      </w:r>
      <w:r>
        <w:rPr>
          <w:rFonts w:ascii="Arial" w:hAnsi="Arial" w:cs="Arial"/>
        </w:rPr>
        <w:t xml:space="preserve"> s § 222 zákona č. 134/2016 Sb., o zadávání veřejných zakázek, v účinném znění (dále jen „zákon“), spočívající</w:t>
      </w:r>
      <w:r w:rsidR="00D31339">
        <w:rPr>
          <w:rFonts w:ascii="Arial" w:hAnsi="Arial" w:cs="Arial"/>
        </w:rPr>
        <w:t xml:space="preserve"> ve změně rozsahu díla, která </w:t>
      </w:r>
      <w:r>
        <w:rPr>
          <w:rFonts w:ascii="Arial" w:hAnsi="Arial" w:cs="Arial"/>
        </w:rPr>
        <w:t>má vliv na výslednou celkovou cenu díla.</w:t>
      </w:r>
    </w:p>
    <w:p w14:paraId="5D610AAE" w14:textId="090DB1BC" w:rsidR="00277975" w:rsidRDefault="00277975" w:rsidP="00277975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závazku dle změn</w:t>
      </w:r>
      <w:r w:rsidR="00D31339">
        <w:rPr>
          <w:rFonts w:ascii="Arial" w:hAnsi="Arial" w:cs="Arial"/>
        </w:rPr>
        <w:t>ového</w:t>
      </w:r>
      <w:r>
        <w:rPr>
          <w:rFonts w:ascii="Arial" w:hAnsi="Arial" w:cs="Arial"/>
        </w:rPr>
        <w:t xml:space="preserve"> list</w:t>
      </w:r>
      <w:r w:rsidR="00D3133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1 </w:t>
      </w:r>
      <w:r w:rsidR="00D3133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podstatnou změnou závazku </w:t>
      </w:r>
      <w:r w:rsidR="002C4EE5">
        <w:rPr>
          <w:rFonts w:ascii="Arial" w:hAnsi="Arial" w:cs="Arial"/>
        </w:rPr>
        <w:t xml:space="preserve">obdobně </w:t>
      </w:r>
      <w:r>
        <w:rPr>
          <w:rFonts w:ascii="Arial" w:hAnsi="Arial" w:cs="Arial"/>
        </w:rPr>
        <w:t xml:space="preserve">smyslu § 222 odst. </w:t>
      </w:r>
      <w:r w:rsidR="00617DC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zákona.</w:t>
      </w:r>
    </w:p>
    <w:p w14:paraId="446D79D6" w14:textId="77777777" w:rsidR="00D31339" w:rsidRDefault="00D31339" w:rsidP="00D31339">
      <w:pPr>
        <w:widowControl w:val="0"/>
        <w:suppressAutoHyphens/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51B1AA33" w14:textId="77777777" w:rsidR="00696C76" w:rsidRPr="00042C18" w:rsidRDefault="00BF3DFD" w:rsidP="009E2174">
      <w:pPr>
        <w:spacing w:before="240"/>
        <w:ind w:left="567" w:hanging="567"/>
        <w:jc w:val="center"/>
        <w:rPr>
          <w:rFonts w:ascii="Arial" w:hAnsi="Arial" w:cs="Arial"/>
          <w:b/>
        </w:rPr>
      </w:pPr>
      <w:r w:rsidRPr="00042C18">
        <w:rPr>
          <w:rFonts w:ascii="Arial" w:hAnsi="Arial" w:cs="Arial"/>
          <w:b/>
        </w:rPr>
        <w:t>Článek 2</w:t>
      </w:r>
    </w:p>
    <w:p w14:paraId="27DB39C6" w14:textId="77777777" w:rsidR="00EA4502" w:rsidRPr="00F642B4" w:rsidRDefault="00EA4502" w:rsidP="00696C76">
      <w:pPr>
        <w:spacing w:after="240"/>
        <w:ind w:left="567" w:hanging="567"/>
        <w:jc w:val="center"/>
        <w:rPr>
          <w:rFonts w:ascii="Arial" w:hAnsi="Arial" w:cs="Arial"/>
          <w:b/>
        </w:rPr>
      </w:pPr>
      <w:r w:rsidRPr="00F642B4">
        <w:rPr>
          <w:rFonts w:ascii="Arial" w:hAnsi="Arial" w:cs="Arial"/>
          <w:b/>
        </w:rPr>
        <w:t>Předmět dodatku</w:t>
      </w:r>
    </w:p>
    <w:p w14:paraId="44B08C6E" w14:textId="7326A38C" w:rsidR="00FB71D5" w:rsidRDefault="00FB71D5" w:rsidP="00FB71D5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předmětu díla dle článku 4 kupní smlouvy se upravuje v souladu se změnovým list</w:t>
      </w:r>
      <w:r w:rsidR="00D3133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č. 1, kter</w:t>
      </w:r>
      <w:r w:rsidR="00D31339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tvoří přílohu tohoto dodatku.</w:t>
      </w:r>
    </w:p>
    <w:p w14:paraId="37747658" w14:textId="6D682162" w:rsidR="00FB71D5" w:rsidRDefault="00FB71D5" w:rsidP="00FB71D5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FB71D5">
        <w:rPr>
          <w:rFonts w:ascii="Arial" w:eastAsia="Times New Roman" w:hAnsi="Arial" w:cs="Arial"/>
          <w:sz w:val="20"/>
          <w:szCs w:val="20"/>
          <w:lang w:eastAsia="cs-CZ"/>
        </w:rPr>
        <w:t xml:space="preserve">Cena díla dle článku 7 odst. 1 se </w:t>
      </w:r>
      <w:r w:rsidR="00D31339">
        <w:rPr>
          <w:rFonts w:ascii="Arial" w:eastAsia="Times New Roman" w:hAnsi="Arial" w:cs="Arial"/>
          <w:sz w:val="20"/>
          <w:szCs w:val="20"/>
          <w:lang w:eastAsia="cs-CZ"/>
        </w:rPr>
        <w:t>na základě změnového listu č. 1 mění</w:t>
      </w:r>
      <w:r w:rsidR="002C4EE5">
        <w:rPr>
          <w:rFonts w:ascii="Arial" w:eastAsia="Times New Roman" w:hAnsi="Arial" w:cs="Arial"/>
          <w:sz w:val="20"/>
          <w:szCs w:val="20"/>
          <w:lang w:eastAsia="cs-CZ"/>
        </w:rPr>
        <w:t xml:space="preserve"> následujícím způsobem:</w:t>
      </w:r>
    </w:p>
    <w:p w14:paraId="1F1C3D0D" w14:textId="77777777" w:rsidR="002C4EE5" w:rsidRPr="00436775" w:rsidRDefault="002C4EE5" w:rsidP="001D0EAD">
      <w:pPr>
        <w:pStyle w:val="Odstavecseseznamem"/>
        <w:spacing w:after="240"/>
        <w:ind w:left="360"/>
        <w:contextualSpacing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229"/>
        <w:gridCol w:w="3297"/>
      </w:tblGrid>
      <w:tr w:rsidR="002C4EE5" w:rsidRPr="00F463B0" w14:paraId="04E92D4F" w14:textId="77777777" w:rsidTr="00DD4C8E">
        <w:trPr>
          <w:trHeight w:val="510"/>
        </w:trPr>
        <w:tc>
          <w:tcPr>
            <w:tcW w:w="5229" w:type="dxa"/>
            <w:shd w:val="clear" w:color="auto" w:fill="auto"/>
            <w:vAlign w:val="center"/>
          </w:tcPr>
          <w:p w14:paraId="195EE8FA" w14:textId="77777777" w:rsidR="002C4EE5" w:rsidRPr="00F463B0" w:rsidRDefault="002C4EE5" w:rsidP="00270F88">
            <w:pPr>
              <w:pStyle w:val="Zkladntext"/>
              <w:spacing w:after="0"/>
              <w:rPr>
                <w:rFonts w:ascii="Arial" w:hAnsi="Arial" w:cs="Arial"/>
                <w:color w:val="000000"/>
              </w:rPr>
            </w:pPr>
            <w:r w:rsidRPr="00F463B0">
              <w:rPr>
                <w:rFonts w:ascii="Arial" w:hAnsi="Arial" w:cs="Arial"/>
                <w:color w:val="000000"/>
              </w:rPr>
              <w:lastRenderedPageBreak/>
              <w:t xml:space="preserve">Celková cena </w:t>
            </w:r>
            <w:r>
              <w:rPr>
                <w:rFonts w:ascii="Arial" w:hAnsi="Arial" w:cs="Arial"/>
                <w:color w:val="000000"/>
              </w:rPr>
              <w:t>dle původní smlouvy o dílo</w:t>
            </w:r>
            <w:r w:rsidRPr="00F463B0">
              <w:rPr>
                <w:rFonts w:ascii="Arial" w:hAnsi="Arial" w:cs="Arial"/>
                <w:color w:val="000000"/>
              </w:rPr>
              <w:t xml:space="preserve"> v Kč bez DPH</w:t>
            </w:r>
          </w:p>
        </w:tc>
        <w:tc>
          <w:tcPr>
            <w:tcW w:w="3297" w:type="dxa"/>
            <w:vAlign w:val="center"/>
          </w:tcPr>
          <w:p w14:paraId="691C7CB5" w14:textId="2445AB75" w:rsidR="002C4EE5" w:rsidRPr="00F463B0" w:rsidRDefault="002C4EE5" w:rsidP="00270F88">
            <w:pPr>
              <w:pStyle w:val="Zkladntext"/>
              <w:spacing w:after="0"/>
              <w:ind w:right="8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1.439.465,00</w:t>
            </w:r>
          </w:p>
        </w:tc>
      </w:tr>
      <w:tr w:rsidR="002C4EE5" w:rsidRPr="00F463B0" w14:paraId="0B5F230A" w14:textId="77777777" w:rsidTr="00270F88">
        <w:trPr>
          <w:trHeight w:val="510"/>
        </w:trPr>
        <w:tc>
          <w:tcPr>
            <w:tcW w:w="5229" w:type="dxa"/>
            <w:shd w:val="clear" w:color="auto" w:fill="F2DBDB" w:themeFill="accent2" w:themeFillTint="33"/>
            <w:vAlign w:val="center"/>
          </w:tcPr>
          <w:p w14:paraId="007BE55A" w14:textId="77777777" w:rsidR="002C4EE5" w:rsidRPr="00F463B0" w:rsidRDefault="002C4EE5" w:rsidP="00270F88">
            <w:pPr>
              <w:pStyle w:val="Zkladntext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Vícepráce dle dodatku č. 1 v Kč bez DPH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2C1A6345" w14:textId="2597223E" w:rsidR="002C4EE5" w:rsidRPr="008E60FE" w:rsidRDefault="002C4EE5" w:rsidP="00270F88">
            <w:pPr>
              <w:pStyle w:val="Zkladntext"/>
              <w:spacing w:after="0"/>
              <w:ind w:right="8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156.636,00</w:t>
            </w:r>
          </w:p>
        </w:tc>
      </w:tr>
      <w:tr w:rsidR="002C4EE5" w:rsidRPr="00F463B0" w14:paraId="1B7B79D9" w14:textId="77777777" w:rsidTr="00270F88">
        <w:trPr>
          <w:trHeight w:val="510"/>
        </w:trPr>
        <w:tc>
          <w:tcPr>
            <w:tcW w:w="5229" w:type="dxa"/>
            <w:shd w:val="clear" w:color="auto" w:fill="DBE5F1" w:themeFill="accent1" w:themeFillTint="33"/>
            <w:vAlign w:val="center"/>
          </w:tcPr>
          <w:p w14:paraId="6E7C334E" w14:textId="77777777" w:rsidR="002C4EE5" w:rsidRPr="00F463B0" w:rsidRDefault="002C4EE5" w:rsidP="00270F88">
            <w:pPr>
              <w:pStyle w:val="Zkladntext"/>
              <w:spacing w:after="0"/>
              <w:rPr>
                <w:rFonts w:ascii="Arial" w:hAnsi="Arial" w:cs="Arial"/>
                <w:color w:val="000000"/>
              </w:rPr>
            </w:pPr>
            <w:r w:rsidRPr="00F463B0">
              <w:rPr>
                <w:rFonts w:ascii="Arial" w:hAnsi="Arial" w:cs="Arial"/>
                <w:color w:val="000000"/>
              </w:rPr>
              <w:t xml:space="preserve">Celková cena </w:t>
            </w:r>
            <w:r>
              <w:rPr>
                <w:rFonts w:ascii="Arial" w:hAnsi="Arial" w:cs="Arial"/>
                <w:color w:val="000000"/>
              </w:rPr>
              <w:t>dle dodatku č. 1</w:t>
            </w:r>
            <w:r w:rsidRPr="00F463B0">
              <w:rPr>
                <w:rFonts w:ascii="Arial" w:hAnsi="Arial" w:cs="Arial"/>
                <w:color w:val="000000"/>
              </w:rPr>
              <w:t xml:space="preserve"> v Kč bez DPH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2DC93824" w14:textId="7D5115D2" w:rsidR="002C4EE5" w:rsidRPr="008E60FE" w:rsidRDefault="002C4EE5" w:rsidP="00270F88">
            <w:pPr>
              <w:pStyle w:val="Zkladntext"/>
              <w:spacing w:after="0"/>
              <w:ind w:right="8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1.596.101,00</w:t>
            </w:r>
          </w:p>
        </w:tc>
      </w:tr>
      <w:tr w:rsidR="002C4EE5" w:rsidRPr="00F463B0" w14:paraId="55863797" w14:textId="77777777" w:rsidTr="00270F88">
        <w:trPr>
          <w:trHeight w:val="510"/>
        </w:trPr>
        <w:tc>
          <w:tcPr>
            <w:tcW w:w="5229" w:type="dxa"/>
            <w:shd w:val="clear" w:color="auto" w:fill="DBE5F1" w:themeFill="accent1" w:themeFillTint="33"/>
            <w:vAlign w:val="center"/>
          </w:tcPr>
          <w:p w14:paraId="6AFE3938" w14:textId="77777777" w:rsidR="002C4EE5" w:rsidRPr="00F463B0" w:rsidRDefault="002C4EE5" w:rsidP="00270F88">
            <w:pPr>
              <w:pStyle w:val="Zkladntext"/>
              <w:spacing w:after="0"/>
              <w:rPr>
                <w:rFonts w:ascii="Arial" w:hAnsi="Arial" w:cs="Arial"/>
                <w:color w:val="000000"/>
              </w:rPr>
            </w:pPr>
            <w:r w:rsidRPr="00F463B0">
              <w:rPr>
                <w:rFonts w:ascii="Arial" w:hAnsi="Arial" w:cs="Arial"/>
                <w:color w:val="000000"/>
              </w:rPr>
              <w:t xml:space="preserve">DPH </w:t>
            </w:r>
            <w:r>
              <w:rPr>
                <w:rFonts w:ascii="Arial" w:hAnsi="Arial" w:cs="Arial"/>
                <w:color w:val="000000"/>
              </w:rPr>
              <w:t xml:space="preserve">dle dodatku č. 1 </w:t>
            </w:r>
            <w:r w:rsidRPr="00F463B0">
              <w:rPr>
                <w:rFonts w:ascii="Arial" w:hAnsi="Arial" w:cs="Arial"/>
                <w:color w:val="000000"/>
              </w:rPr>
              <w:t>v Kč samostatně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35E60CCF" w14:textId="10406CF7" w:rsidR="002C4EE5" w:rsidRDefault="002C4EE5" w:rsidP="00270F88">
            <w:pPr>
              <w:pStyle w:val="Zkladntext"/>
              <w:spacing w:after="0"/>
              <w:ind w:right="8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335.181,21</w:t>
            </w:r>
          </w:p>
        </w:tc>
      </w:tr>
      <w:tr w:rsidR="002C4EE5" w:rsidRPr="00F463B0" w14:paraId="6973C977" w14:textId="77777777" w:rsidTr="00270F88">
        <w:trPr>
          <w:trHeight w:val="510"/>
        </w:trPr>
        <w:tc>
          <w:tcPr>
            <w:tcW w:w="5229" w:type="dxa"/>
            <w:shd w:val="clear" w:color="auto" w:fill="DBE5F1" w:themeFill="accent1" w:themeFillTint="33"/>
            <w:vAlign w:val="center"/>
          </w:tcPr>
          <w:p w14:paraId="190F8642" w14:textId="77777777" w:rsidR="002C4EE5" w:rsidRPr="00F463B0" w:rsidRDefault="002C4EE5" w:rsidP="00270F88">
            <w:pPr>
              <w:pStyle w:val="Zkladntext"/>
              <w:spacing w:after="0"/>
              <w:rPr>
                <w:rFonts w:ascii="Arial" w:hAnsi="Arial" w:cs="Arial"/>
                <w:color w:val="000000"/>
              </w:rPr>
            </w:pPr>
            <w:r w:rsidRPr="00F463B0">
              <w:rPr>
                <w:rFonts w:ascii="Arial" w:hAnsi="Arial" w:cs="Arial"/>
                <w:color w:val="000000"/>
              </w:rPr>
              <w:t xml:space="preserve">Celková cena </w:t>
            </w:r>
            <w:r>
              <w:rPr>
                <w:rFonts w:ascii="Arial" w:hAnsi="Arial" w:cs="Arial"/>
                <w:color w:val="000000"/>
              </w:rPr>
              <w:t xml:space="preserve">dle dodatku č. 1 </w:t>
            </w:r>
            <w:r w:rsidRPr="00F463B0">
              <w:rPr>
                <w:rFonts w:ascii="Arial" w:hAnsi="Arial" w:cs="Arial"/>
                <w:color w:val="000000"/>
              </w:rPr>
              <w:t>v Kč včetně DPH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39E42C2" w14:textId="4FFE1C12" w:rsidR="002C4EE5" w:rsidRDefault="004B24A8" w:rsidP="00270F88">
            <w:pPr>
              <w:pStyle w:val="Zkladntext"/>
              <w:spacing w:after="0"/>
              <w:ind w:right="8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1.931.282.21</w:t>
            </w:r>
          </w:p>
        </w:tc>
      </w:tr>
    </w:tbl>
    <w:p w14:paraId="6D7DBC3E" w14:textId="77777777" w:rsidR="00B446A6" w:rsidRPr="00B012CB" w:rsidRDefault="00B446A6" w:rsidP="007C3C20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B012CB">
        <w:rPr>
          <w:rFonts w:ascii="Arial" w:hAnsi="Arial" w:cs="Arial"/>
        </w:rPr>
        <w:t xml:space="preserve">Ostatní ustanovení </w:t>
      </w:r>
      <w:r w:rsidR="005E185C" w:rsidRPr="00B012CB">
        <w:rPr>
          <w:rFonts w:ascii="Arial" w:hAnsi="Arial" w:cs="Arial"/>
        </w:rPr>
        <w:t>smlouvy</w:t>
      </w:r>
      <w:r w:rsidRPr="00B012CB">
        <w:rPr>
          <w:rFonts w:ascii="Arial" w:hAnsi="Arial" w:cs="Arial"/>
        </w:rPr>
        <w:t xml:space="preserve"> zůstávají </w:t>
      </w:r>
      <w:r w:rsidR="007D4E41" w:rsidRPr="00B012CB">
        <w:rPr>
          <w:rFonts w:ascii="Arial" w:hAnsi="Arial" w:cs="Arial"/>
        </w:rPr>
        <w:t xml:space="preserve">tímto dodatkem </w:t>
      </w:r>
      <w:r w:rsidRPr="00B012CB">
        <w:rPr>
          <w:rFonts w:ascii="Arial" w:hAnsi="Arial" w:cs="Arial"/>
        </w:rPr>
        <w:t xml:space="preserve">nedotčena. </w:t>
      </w:r>
    </w:p>
    <w:p w14:paraId="0BAB96A8" w14:textId="77777777" w:rsidR="003D3EB6" w:rsidRDefault="003D3EB6" w:rsidP="00BF3DFD">
      <w:pPr>
        <w:ind w:left="567" w:hanging="567"/>
        <w:jc w:val="center"/>
        <w:rPr>
          <w:rFonts w:ascii="Arial" w:hAnsi="Arial" w:cs="Arial"/>
          <w:color w:val="FF0000"/>
        </w:rPr>
      </w:pPr>
    </w:p>
    <w:p w14:paraId="50BF4F85" w14:textId="77777777" w:rsidR="00BF3DFD" w:rsidRPr="00042C18" w:rsidRDefault="00BF3DFD" w:rsidP="00BF3DFD">
      <w:pPr>
        <w:ind w:left="567" w:hanging="567"/>
        <w:jc w:val="center"/>
        <w:rPr>
          <w:rFonts w:ascii="Arial" w:hAnsi="Arial" w:cs="Arial"/>
          <w:b/>
        </w:rPr>
      </w:pPr>
      <w:r w:rsidRPr="00042C18">
        <w:rPr>
          <w:rFonts w:ascii="Arial" w:hAnsi="Arial" w:cs="Arial"/>
          <w:b/>
        </w:rPr>
        <w:t>Článek 3</w:t>
      </w:r>
    </w:p>
    <w:p w14:paraId="565A8CC3" w14:textId="77777777" w:rsidR="00BF3DFD" w:rsidRPr="00042C18" w:rsidRDefault="00BF3DFD" w:rsidP="00BF3DFD">
      <w:pPr>
        <w:spacing w:after="240"/>
        <w:ind w:left="567" w:hanging="567"/>
        <w:jc w:val="center"/>
        <w:rPr>
          <w:rFonts w:ascii="Arial" w:hAnsi="Arial" w:cs="Arial"/>
          <w:b/>
        </w:rPr>
      </w:pPr>
      <w:r w:rsidRPr="00042C18">
        <w:rPr>
          <w:rFonts w:ascii="Arial" w:hAnsi="Arial" w:cs="Arial"/>
          <w:b/>
        </w:rPr>
        <w:t>Závěrečná ustanovení</w:t>
      </w:r>
    </w:p>
    <w:p w14:paraId="6AD700CF" w14:textId="77777777" w:rsidR="00BF3DFD" w:rsidRPr="00B012CB" w:rsidRDefault="00BF3DFD" w:rsidP="00BF3DFD">
      <w:pPr>
        <w:widowControl w:val="0"/>
        <w:numPr>
          <w:ilvl w:val="0"/>
          <w:numId w:val="40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>Otázky dodatkem výslovně neupravené se řídí právním řádem České republiky, zejména zákonem č.</w:t>
      </w:r>
      <w:r w:rsidR="00295786">
        <w:rPr>
          <w:rFonts w:ascii="Arial" w:hAnsi="Arial" w:cs="Arial"/>
        </w:rPr>
        <w:t> </w:t>
      </w:r>
      <w:r w:rsidRPr="00B012CB">
        <w:rPr>
          <w:rFonts w:ascii="Arial" w:hAnsi="Arial" w:cs="Arial"/>
        </w:rPr>
        <w:t>89/2012 Sb., občanský zákoník, ve znění pozdějších předpisů.</w:t>
      </w:r>
    </w:p>
    <w:p w14:paraId="5546FB96" w14:textId="0B156081" w:rsidR="003D3EB6" w:rsidRPr="00B012CB" w:rsidRDefault="00CC535E" w:rsidP="003D3EB6">
      <w:pPr>
        <w:widowControl w:val="0"/>
        <w:numPr>
          <w:ilvl w:val="0"/>
          <w:numId w:val="40"/>
        </w:numPr>
        <w:suppressAutoHyphens/>
        <w:spacing w:before="120" w:after="120" w:line="276" w:lineRule="auto"/>
        <w:jc w:val="both"/>
        <w:rPr>
          <w:rFonts w:cs="Arial"/>
        </w:rPr>
      </w:pPr>
      <w:r>
        <w:rPr>
          <w:rFonts w:ascii="Arial" w:hAnsi="Arial" w:cs="Arial"/>
        </w:rPr>
        <w:t xml:space="preserve">Je-li </w:t>
      </w:r>
      <w:r w:rsidR="00BF3DFD" w:rsidRPr="00B012CB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>uzavřen</w:t>
      </w:r>
      <w:r w:rsidR="00BF3DFD" w:rsidRPr="00B0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listinné podobě, vyhotoví se </w:t>
      </w:r>
      <w:r w:rsidR="003D3EB6" w:rsidRPr="00B012CB">
        <w:rPr>
          <w:rFonts w:ascii="Arial" w:hAnsi="Arial" w:cs="Arial"/>
        </w:rPr>
        <w:t xml:space="preserve">v pěti stejnopisech, z nichž každý má platnost originálu. Po uzavření dodatku dva stejnopisy obdrží </w:t>
      </w:r>
      <w:r w:rsidR="00A90E59">
        <w:rPr>
          <w:rFonts w:ascii="Arial" w:hAnsi="Arial" w:cs="Arial"/>
        </w:rPr>
        <w:t>prodávající</w:t>
      </w:r>
      <w:r w:rsidR="003D3EB6" w:rsidRPr="00B012CB">
        <w:rPr>
          <w:rFonts w:ascii="Arial" w:hAnsi="Arial" w:cs="Arial"/>
        </w:rPr>
        <w:t xml:space="preserve">, tři </w:t>
      </w:r>
      <w:r w:rsidR="00A90E59">
        <w:rPr>
          <w:rFonts w:ascii="Arial" w:hAnsi="Arial" w:cs="Arial"/>
        </w:rPr>
        <w:t>kupující</w:t>
      </w:r>
      <w:r w:rsidR="003D3EB6" w:rsidRPr="00B012CB">
        <w:rPr>
          <w:rFonts w:ascii="Arial" w:hAnsi="Arial" w:cs="Arial"/>
        </w:rPr>
        <w:t>.</w:t>
      </w:r>
    </w:p>
    <w:p w14:paraId="1F2E8309" w14:textId="77777777" w:rsidR="00BF3DFD" w:rsidRPr="00B012CB" w:rsidRDefault="00BF3DFD" w:rsidP="00DF5D36">
      <w:pPr>
        <w:widowControl w:val="0"/>
        <w:numPr>
          <w:ilvl w:val="0"/>
          <w:numId w:val="40"/>
        </w:numPr>
        <w:suppressAutoHyphens/>
        <w:spacing w:before="120" w:after="120" w:line="276" w:lineRule="auto"/>
        <w:jc w:val="both"/>
        <w:rPr>
          <w:rFonts w:cs="Arial"/>
        </w:rPr>
      </w:pPr>
      <w:r w:rsidRPr="00B012CB">
        <w:rPr>
          <w:rFonts w:ascii="Arial" w:hAnsi="Arial" w:cs="Arial"/>
        </w:rPr>
        <w:t>Tento dodatek nabývá platnosti podpisem smluvními stranami a účinnosti dnem zveřejnění v registru smluv v souladu s § 5 a násl. zákona č. 340/2015 Sb., o zvláštních podmínkách účinnosti některých smluv, uveřejňování těchto smluv a o registru smluv (zákon o registru smluv), ve znění pozdějších předpisů.</w:t>
      </w:r>
    </w:p>
    <w:p w14:paraId="5665A611" w14:textId="77777777" w:rsidR="00BF3DFD" w:rsidRDefault="00BF3DFD" w:rsidP="001D72F8">
      <w:pPr>
        <w:widowControl w:val="0"/>
        <w:numPr>
          <w:ilvl w:val="0"/>
          <w:numId w:val="40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>Smluvní strany prohlašují, že si tento dodatek ke smlouvě přečetly a že nebyl uzavřen v tísni nebo za jednostranně nevý</w:t>
      </w:r>
      <w:r w:rsidRPr="00B012CB">
        <w:rPr>
          <w:rFonts w:ascii="Arial" w:hAnsi="Arial" w:cs="Arial"/>
        </w:rPr>
        <w:softHyphen/>
        <w:t>hodných podmínek.</w:t>
      </w:r>
    </w:p>
    <w:p w14:paraId="3EC15C9E" w14:textId="77777777" w:rsidR="00CC535E" w:rsidRDefault="00CC535E" w:rsidP="00CC535E">
      <w:pPr>
        <w:widowControl w:val="0"/>
        <w:suppressAutoHyphens/>
        <w:spacing w:before="120" w:after="240" w:line="276" w:lineRule="auto"/>
        <w:jc w:val="both"/>
        <w:rPr>
          <w:rFonts w:ascii="Arial" w:hAnsi="Arial" w:cs="Arial"/>
        </w:rPr>
      </w:pPr>
    </w:p>
    <w:p w14:paraId="2201D8C2" w14:textId="038B3AA3" w:rsidR="00FB71D5" w:rsidRDefault="00FB71D5" w:rsidP="00FB71D5">
      <w:pPr>
        <w:spacing w:before="600" w:after="360"/>
        <w:ind w:right="47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Za kupujícího v</w:t>
      </w:r>
      <w:r w:rsidR="00D31339">
        <w:rPr>
          <w:rFonts w:ascii="Arial" w:hAnsi="Arial" w:cs="Arial"/>
          <w:color w:val="000000"/>
        </w:rPr>
        <w:t> Rychnově nad Kněžnou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 prodávajícího v B</w:t>
      </w:r>
      <w:r w:rsidR="00D31339">
        <w:rPr>
          <w:rFonts w:ascii="Arial" w:hAnsi="Arial" w:cs="Arial"/>
          <w:color w:val="000000"/>
        </w:rPr>
        <w:t>rně</w:t>
      </w:r>
    </w:p>
    <w:p w14:paraId="3BE55CD3" w14:textId="77777777" w:rsidR="00FB71D5" w:rsidRDefault="00FB71D5" w:rsidP="00FB71D5">
      <w:pPr>
        <w:spacing w:before="960"/>
        <w:ind w:right="4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……………………………………</w:t>
      </w:r>
    </w:p>
    <w:p w14:paraId="6926D607" w14:textId="77777777" w:rsidR="00FB71D5" w:rsidRDefault="00FB71D5" w:rsidP="00FB71D5">
      <w:pPr>
        <w:ind w:right="4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1EDC069" w14:textId="69744650" w:rsidR="00FB71D5" w:rsidRDefault="00FB71D5" w:rsidP="00FB71D5">
      <w:pPr>
        <w:spacing w:line="276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Mgr. </w:t>
      </w:r>
      <w:r w:rsidR="00D31339">
        <w:rPr>
          <w:rFonts w:ascii="Arial" w:hAnsi="Arial" w:cs="Arial"/>
        </w:rPr>
        <w:t>Pavlína Školníková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r w:rsidR="00D31339">
        <w:rPr>
          <w:rFonts w:ascii="Arial" w:hAnsi="Arial" w:cs="Arial"/>
        </w:rPr>
        <w:t>Karel Průša</w:t>
      </w:r>
    </w:p>
    <w:p w14:paraId="68FB24E7" w14:textId="5439D910" w:rsidR="00FB71D5" w:rsidRDefault="00D31339" w:rsidP="00FB71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6792A7" w14:textId="3D80AEBF" w:rsidR="00CC535E" w:rsidRPr="00A656CB" w:rsidRDefault="00CC535E" w:rsidP="00253E03">
      <w:pPr>
        <w:spacing w:line="276" w:lineRule="auto"/>
        <w:rPr>
          <w:rFonts w:ascii="Arial" w:hAnsi="Arial" w:cs="Arial"/>
          <w:color w:val="000000"/>
        </w:rPr>
      </w:pPr>
    </w:p>
    <w:sectPr w:rsidR="00CC535E" w:rsidRPr="00A656CB" w:rsidSect="00ED0755">
      <w:pgSz w:w="11906" w:h="16838"/>
      <w:pgMar w:top="1077" w:right="992" w:bottom="1247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D833A47"/>
    <w:multiLevelType w:val="hybridMultilevel"/>
    <w:tmpl w:val="F47A83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3A00E36"/>
    <w:multiLevelType w:val="hybridMultilevel"/>
    <w:tmpl w:val="D570A64C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45072"/>
    <w:multiLevelType w:val="hybridMultilevel"/>
    <w:tmpl w:val="C1A4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9A3658"/>
    <w:multiLevelType w:val="hybridMultilevel"/>
    <w:tmpl w:val="76B221BA"/>
    <w:lvl w:ilvl="0" w:tplc="2BBEA2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CFCDE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2" w15:restartNumberingAfterBreak="0">
    <w:nsid w:val="655C5076"/>
    <w:multiLevelType w:val="hybridMultilevel"/>
    <w:tmpl w:val="D570A64C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4" w15:restartNumberingAfterBreak="0">
    <w:nsid w:val="6BC64AE7"/>
    <w:multiLevelType w:val="hybridMultilevel"/>
    <w:tmpl w:val="EE1EAB38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7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21"/>
  </w:num>
  <w:num w:numId="4">
    <w:abstractNumId w:val="5"/>
  </w:num>
  <w:num w:numId="5">
    <w:abstractNumId w:val="0"/>
  </w:num>
  <w:num w:numId="6">
    <w:abstractNumId w:val="20"/>
  </w:num>
  <w:num w:numId="7">
    <w:abstractNumId w:val="10"/>
  </w:num>
  <w:num w:numId="8">
    <w:abstractNumId w:val="6"/>
  </w:num>
  <w:num w:numId="9">
    <w:abstractNumId w:val="2"/>
  </w:num>
  <w:num w:numId="10">
    <w:abstractNumId w:val="29"/>
  </w:num>
  <w:num w:numId="11">
    <w:abstractNumId w:val="3"/>
  </w:num>
  <w:num w:numId="12">
    <w:abstractNumId w:val="25"/>
  </w:num>
  <w:num w:numId="13">
    <w:abstractNumId w:val="33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37"/>
  </w:num>
  <w:num w:numId="20">
    <w:abstractNumId w:val="35"/>
  </w:num>
  <w:num w:numId="2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1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6"/>
  </w:num>
  <w:num w:numId="27">
    <w:abstractNumId w:val="9"/>
  </w:num>
  <w:num w:numId="28">
    <w:abstractNumId w:val="30"/>
  </w:num>
  <w:num w:numId="29">
    <w:abstractNumId w:val="16"/>
  </w:num>
  <w:num w:numId="30">
    <w:abstractNumId w:val="12"/>
  </w:num>
  <w:num w:numId="31">
    <w:abstractNumId w:val="8"/>
  </w:num>
  <w:num w:numId="32">
    <w:abstractNumId w:val="22"/>
  </w:num>
  <w:num w:numId="33">
    <w:abstractNumId w:val="1"/>
  </w:num>
  <w:num w:numId="34">
    <w:abstractNumId w:val="26"/>
  </w:num>
  <w:num w:numId="35">
    <w:abstractNumId w:val="28"/>
  </w:num>
  <w:num w:numId="36">
    <w:abstractNumId w:val="15"/>
  </w:num>
  <w:num w:numId="37">
    <w:abstractNumId w:val="2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4"/>
  </w:num>
  <w:num w:numId="41">
    <w:abstractNumId w:val="3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3"/>
    <w:rsid w:val="0000125A"/>
    <w:rsid w:val="00016746"/>
    <w:rsid w:val="00031BD7"/>
    <w:rsid w:val="00040488"/>
    <w:rsid w:val="00042C18"/>
    <w:rsid w:val="0004301A"/>
    <w:rsid w:val="00046B56"/>
    <w:rsid w:val="00073279"/>
    <w:rsid w:val="00091F06"/>
    <w:rsid w:val="000A5CB6"/>
    <w:rsid w:val="000F1EE5"/>
    <w:rsid w:val="001033BE"/>
    <w:rsid w:val="00110911"/>
    <w:rsid w:val="00110BC4"/>
    <w:rsid w:val="001179C7"/>
    <w:rsid w:val="001256B0"/>
    <w:rsid w:val="00131F34"/>
    <w:rsid w:val="00141B06"/>
    <w:rsid w:val="00147051"/>
    <w:rsid w:val="0016065F"/>
    <w:rsid w:val="00176F0C"/>
    <w:rsid w:val="001B5258"/>
    <w:rsid w:val="001D08B1"/>
    <w:rsid w:val="001D0EAD"/>
    <w:rsid w:val="001D4EF7"/>
    <w:rsid w:val="001D686F"/>
    <w:rsid w:val="001D72F8"/>
    <w:rsid w:val="001E0C40"/>
    <w:rsid w:val="001F5F80"/>
    <w:rsid w:val="001F6222"/>
    <w:rsid w:val="00202DDB"/>
    <w:rsid w:val="002050B9"/>
    <w:rsid w:val="00206566"/>
    <w:rsid w:val="00237461"/>
    <w:rsid w:val="00242817"/>
    <w:rsid w:val="00246E8D"/>
    <w:rsid w:val="00253E03"/>
    <w:rsid w:val="00255505"/>
    <w:rsid w:val="00257CA8"/>
    <w:rsid w:val="002663C0"/>
    <w:rsid w:val="0026710B"/>
    <w:rsid w:val="002739D6"/>
    <w:rsid w:val="0027605C"/>
    <w:rsid w:val="00277975"/>
    <w:rsid w:val="002829DE"/>
    <w:rsid w:val="00295786"/>
    <w:rsid w:val="00296A5E"/>
    <w:rsid w:val="002A6613"/>
    <w:rsid w:val="002B64C7"/>
    <w:rsid w:val="002C1787"/>
    <w:rsid w:val="002C4EE5"/>
    <w:rsid w:val="002D06A6"/>
    <w:rsid w:val="002D155C"/>
    <w:rsid w:val="002D3D36"/>
    <w:rsid w:val="002D794F"/>
    <w:rsid w:val="002E5858"/>
    <w:rsid w:val="003115F1"/>
    <w:rsid w:val="00315DDD"/>
    <w:rsid w:val="00337618"/>
    <w:rsid w:val="00353C8F"/>
    <w:rsid w:val="00366297"/>
    <w:rsid w:val="003715BB"/>
    <w:rsid w:val="00371C1B"/>
    <w:rsid w:val="00376C1A"/>
    <w:rsid w:val="00391607"/>
    <w:rsid w:val="00397B99"/>
    <w:rsid w:val="003D3EB6"/>
    <w:rsid w:val="004044A7"/>
    <w:rsid w:val="00406706"/>
    <w:rsid w:val="0042256D"/>
    <w:rsid w:val="004257A6"/>
    <w:rsid w:val="00431299"/>
    <w:rsid w:val="00432711"/>
    <w:rsid w:val="0044214B"/>
    <w:rsid w:val="00454CAA"/>
    <w:rsid w:val="00493CF2"/>
    <w:rsid w:val="004943EB"/>
    <w:rsid w:val="004B201F"/>
    <w:rsid w:val="004B24A8"/>
    <w:rsid w:val="004C541A"/>
    <w:rsid w:val="004D38D1"/>
    <w:rsid w:val="004E68E7"/>
    <w:rsid w:val="004F6F65"/>
    <w:rsid w:val="004F787B"/>
    <w:rsid w:val="005002FC"/>
    <w:rsid w:val="00501C48"/>
    <w:rsid w:val="00512E42"/>
    <w:rsid w:val="00517E33"/>
    <w:rsid w:val="00555BA6"/>
    <w:rsid w:val="00567998"/>
    <w:rsid w:val="005802E2"/>
    <w:rsid w:val="005855F0"/>
    <w:rsid w:val="005A25BA"/>
    <w:rsid w:val="005B15A8"/>
    <w:rsid w:val="005B28D2"/>
    <w:rsid w:val="005D6E98"/>
    <w:rsid w:val="005E185C"/>
    <w:rsid w:val="005E6D80"/>
    <w:rsid w:val="005F16A7"/>
    <w:rsid w:val="005F1A1B"/>
    <w:rsid w:val="006023B3"/>
    <w:rsid w:val="00611B95"/>
    <w:rsid w:val="00613D5C"/>
    <w:rsid w:val="00617DC2"/>
    <w:rsid w:val="00622A04"/>
    <w:rsid w:val="0063482D"/>
    <w:rsid w:val="006923F7"/>
    <w:rsid w:val="00695042"/>
    <w:rsid w:val="00695BBC"/>
    <w:rsid w:val="00696C76"/>
    <w:rsid w:val="006A55F7"/>
    <w:rsid w:val="006B74E4"/>
    <w:rsid w:val="006C1571"/>
    <w:rsid w:val="006D24F0"/>
    <w:rsid w:val="006D7B47"/>
    <w:rsid w:val="00710BA8"/>
    <w:rsid w:val="00721826"/>
    <w:rsid w:val="0072436F"/>
    <w:rsid w:val="00732481"/>
    <w:rsid w:val="007328C1"/>
    <w:rsid w:val="00751361"/>
    <w:rsid w:val="007535FB"/>
    <w:rsid w:val="00756A6A"/>
    <w:rsid w:val="00771C8E"/>
    <w:rsid w:val="00791F56"/>
    <w:rsid w:val="007A1889"/>
    <w:rsid w:val="007C3C20"/>
    <w:rsid w:val="007D0677"/>
    <w:rsid w:val="007D4B2C"/>
    <w:rsid w:val="007D4E41"/>
    <w:rsid w:val="007E1C4D"/>
    <w:rsid w:val="00811CC3"/>
    <w:rsid w:val="00840C72"/>
    <w:rsid w:val="00855CE6"/>
    <w:rsid w:val="008714C2"/>
    <w:rsid w:val="00874CB9"/>
    <w:rsid w:val="0087519D"/>
    <w:rsid w:val="0088080D"/>
    <w:rsid w:val="00886EC1"/>
    <w:rsid w:val="00892D3A"/>
    <w:rsid w:val="00894F09"/>
    <w:rsid w:val="008A30AC"/>
    <w:rsid w:val="008B34B8"/>
    <w:rsid w:val="008C0439"/>
    <w:rsid w:val="008D4406"/>
    <w:rsid w:val="008E2E34"/>
    <w:rsid w:val="008E364B"/>
    <w:rsid w:val="008E592C"/>
    <w:rsid w:val="008F0AB6"/>
    <w:rsid w:val="00901D63"/>
    <w:rsid w:val="00920616"/>
    <w:rsid w:val="00943420"/>
    <w:rsid w:val="00943B93"/>
    <w:rsid w:val="009619BF"/>
    <w:rsid w:val="00965F28"/>
    <w:rsid w:val="009666D1"/>
    <w:rsid w:val="00970091"/>
    <w:rsid w:val="00982F6E"/>
    <w:rsid w:val="00995F4E"/>
    <w:rsid w:val="009A0E05"/>
    <w:rsid w:val="009A5CA6"/>
    <w:rsid w:val="009A7CC2"/>
    <w:rsid w:val="009C049E"/>
    <w:rsid w:val="009E2174"/>
    <w:rsid w:val="00A239F5"/>
    <w:rsid w:val="00A3466F"/>
    <w:rsid w:val="00A863F7"/>
    <w:rsid w:val="00A90E59"/>
    <w:rsid w:val="00A91F84"/>
    <w:rsid w:val="00A93033"/>
    <w:rsid w:val="00AA04D5"/>
    <w:rsid w:val="00AB1CE2"/>
    <w:rsid w:val="00AB2243"/>
    <w:rsid w:val="00AB67BC"/>
    <w:rsid w:val="00AC0E0B"/>
    <w:rsid w:val="00AC4601"/>
    <w:rsid w:val="00AD0F2C"/>
    <w:rsid w:val="00AD7236"/>
    <w:rsid w:val="00AE27B2"/>
    <w:rsid w:val="00B012CB"/>
    <w:rsid w:val="00B02086"/>
    <w:rsid w:val="00B04EC1"/>
    <w:rsid w:val="00B207A8"/>
    <w:rsid w:val="00B258BE"/>
    <w:rsid w:val="00B26EF2"/>
    <w:rsid w:val="00B33967"/>
    <w:rsid w:val="00B37223"/>
    <w:rsid w:val="00B446A6"/>
    <w:rsid w:val="00B50D96"/>
    <w:rsid w:val="00B70FC3"/>
    <w:rsid w:val="00B71CEA"/>
    <w:rsid w:val="00B77F9A"/>
    <w:rsid w:val="00BC1E2D"/>
    <w:rsid w:val="00BC2C5B"/>
    <w:rsid w:val="00BD303B"/>
    <w:rsid w:val="00BF3D27"/>
    <w:rsid w:val="00BF3DFD"/>
    <w:rsid w:val="00C470B8"/>
    <w:rsid w:val="00C56577"/>
    <w:rsid w:val="00C6112B"/>
    <w:rsid w:val="00C61CA0"/>
    <w:rsid w:val="00C65318"/>
    <w:rsid w:val="00C92B3B"/>
    <w:rsid w:val="00C971FF"/>
    <w:rsid w:val="00CA3EC7"/>
    <w:rsid w:val="00CC2F5F"/>
    <w:rsid w:val="00CC535E"/>
    <w:rsid w:val="00CC6563"/>
    <w:rsid w:val="00CD477F"/>
    <w:rsid w:val="00CE27B8"/>
    <w:rsid w:val="00CF0785"/>
    <w:rsid w:val="00CF7493"/>
    <w:rsid w:val="00CF7C86"/>
    <w:rsid w:val="00D04EC2"/>
    <w:rsid w:val="00D1728E"/>
    <w:rsid w:val="00D31339"/>
    <w:rsid w:val="00D5352F"/>
    <w:rsid w:val="00D62541"/>
    <w:rsid w:val="00D62609"/>
    <w:rsid w:val="00D93FB8"/>
    <w:rsid w:val="00DA13CD"/>
    <w:rsid w:val="00DC714E"/>
    <w:rsid w:val="00DD4C8E"/>
    <w:rsid w:val="00E15B57"/>
    <w:rsid w:val="00E176D1"/>
    <w:rsid w:val="00E26EF5"/>
    <w:rsid w:val="00E37A9B"/>
    <w:rsid w:val="00E42649"/>
    <w:rsid w:val="00E43657"/>
    <w:rsid w:val="00E609EF"/>
    <w:rsid w:val="00E7285E"/>
    <w:rsid w:val="00E83FA2"/>
    <w:rsid w:val="00E95824"/>
    <w:rsid w:val="00EA367C"/>
    <w:rsid w:val="00EA4502"/>
    <w:rsid w:val="00EB5884"/>
    <w:rsid w:val="00EC2B85"/>
    <w:rsid w:val="00EC56A7"/>
    <w:rsid w:val="00ED0755"/>
    <w:rsid w:val="00ED1E65"/>
    <w:rsid w:val="00ED35CD"/>
    <w:rsid w:val="00ED3B5A"/>
    <w:rsid w:val="00EE694F"/>
    <w:rsid w:val="00F01090"/>
    <w:rsid w:val="00F14B8A"/>
    <w:rsid w:val="00F53D2C"/>
    <w:rsid w:val="00F642B4"/>
    <w:rsid w:val="00F64D75"/>
    <w:rsid w:val="00F77EDF"/>
    <w:rsid w:val="00F921F2"/>
    <w:rsid w:val="00FA367E"/>
    <w:rsid w:val="00FA6114"/>
    <w:rsid w:val="00FB13C0"/>
    <w:rsid w:val="00FB278B"/>
    <w:rsid w:val="00FB5CD0"/>
    <w:rsid w:val="00FB6DDD"/>
    <w:rsid w:val="00FB71D5"/>
    <w:rsid w:val="00FB7C61"/>
    <w:rsid w:val="00FD4DD0"/>
    <w:rsid w:val="00FD5335"/>
    <w:rsid w:val="00FD5741"/>
    <w:rsid w:val="00FE19AB"/>
    <w:rsid w:val="00FE1A3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64885"/>
  <w15:docId w15:val="{06559CA4-A9CD-4D29-8A37-699FAAC3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E0C40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C3C20"/>
  </w:style>
  <w:style w:type="paragraph" w:styleId="Odstavecseseznamem">
    <w:name w:val="List Paragraph"/>
    <w:basedOn w:val="Normln"/>
    <w:uiPriority w:val="34"/>
    <w:qFormat/>
    <w:rsid w:val="00BC2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959B-3C7F-4B1E-B7E1-CE14D977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3169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Kačírek, Petr</cp:lastModifiedBy>
  <cp:revision>2</cp:revision>
  <cp:lastPrinted>2024-10-01T11:46:00Z</cp:lastPrinted>
  <dcterms:created xsi:type="dcterms:W3CDTF">2024-10-02T11:44:00Z</dcterms:created>
  <dcterms:modified xsi:type="dcterms:W3CDTF">2024-10-02T11:44:00Z</dcterms:modified>
</cp:coreProperties>
</file>