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83F" w:rsidRDefault="00EA283F" w:rsidP="00832D66">
      <w:pPr>
        <w:pStyle w:val="Default"/>
        <w:jc w:val="center"/>
        <w:rPr>
          <w:b/>
          <w:bCs/>
          <w:sz w:val="28"/>
          <w:szCs w:val="28"/>
        </w:rPr>
      </w:pPr>
    </w:p>
    <w:p w:rsidR="00832D66" w:rsidRPr="006A761D" w:rsidRDefault="00832D66" w:rsidP="00832D66">
      <w:pPr>
        <w:pStyle w:val="Default"/>
        <w:jc w:val="center"/>
        <w:rPr>
          <w:sz w:val="28"/>
          <w:szCs w:val="28"/>
        </w:rPr>
      </w:pPr>
      <w:r w:rsidRPr="006A761D">
        <w:rPr>
          <w:b/>
          <w:bCs/>
          <w:sz w:val="28"/>
          <w:szCs w:val="28"/>
        </w:rPr>
        <w:t>Dodatek č</w:t>
      </w:r>
      <w:r w:rsidR="008E7C77">
        <w:rPr>
          <w:b/>
          <w:bCs/>
          <w:sz w:val="28"/>
          <w:szCs w:val="28"/>
        </w:rPr>
        <w:t xml:space="preserve">. </w:t>
      </w:r>
      <w:r w:rsidR="00CC6E2B">
        <w:rPr>
          <w:b/>
          <w:bCs/>
          <w:sz w:val="28"/>
          <w:szCs w:val="28"/>
        </w:rPr>
        <w:t>2</w:t>
      </w:r>
    </w:p>
    <w:p w:rsidR="00832D66" w:rsidRPr="006A761D" w:rsidRDefault="00832D66" w:rsidP="00832D66">
      <w:pPr>
        <w:pStyle w:val="Default"/>
        <w:jc w:val="center"/>
        <w:rPr>
          <w:sz w:val="28"/>
          <w:szCs w:val="28"/>
        </w:rPr>
      </w:pPr>
      <w:r w:rsidRPr="006A761D">
        <w:rPr>
          <w:b/>
          <w:bCs/>
          <w:sz w:val="28"/>
          <w:szCs w:val="28"/>
        </w:rPr>
        <w:t xml:space="preserve">ke Smlouvě o </w:t>
      </w:r>
      <w:r w:rsidR="00426D35">
        <w:rPr>
          <w:b/>
          <w:bCs/>
          <w:sz w:val="28"/>
          <w:szCs w:val="28"/>
        </w:rPr>
        <w:t xml:space="preserve">poskytnutí </w:t>
      </w:r>
      <w:r w:rsidRPr="006A761D">
        <w:rPr>
          <w:b/>
          <w:bCs/>
          <w:sz w:val="28"/>
          <w:szCs w:val="28"/>
        </w:rPr>
        <w:t xml:space="preserve">bonusu </w:t>
      </w:r>
    </w:p>
    <w:p w:rsidR="00EA283F" w:rsidRDefault="00EA283F" w:rsidP="00832D66">
      <w:pPr>
        <w:pStyle w:val="Default"/>
        <w:jc w:val="center"/>
        <w:rPr>
          <w:sz w:val="22"/>
          <w:szCs w:val="22"/>
        </w:rPr>
      </w:pPr>
    </w:p>
    <w:p w:rsidR="00832D66" w:rsidRPr="006A761D" w:rsidRDefault="00832D66" w:rsidP="00832D66">
      <w:pPr>
        <w:pStyle w:val="Default"/>
        <w:jc w:val="center"/>
        <w:rPr>
          <w:sz w:val="22"/>
          <w:szCs w:val="22"/>
        </w:rPr>
      </w:pPr>
      <w:r w:rsidRPr="006A761D">
        <w:rPr>
          <w:sz w:val="22"/>
          <w:szCs w:val="22"/>
        </w:rPr>
        <w:t>uzavřené</w:t>
      </w:r>
      <w:r w:rsidR="001604F7" w:rsidRPr="006A761D">
        <w:rPr>
          <w:sz w:val="22"/>
          <w:szCs w:val="22"/>
        </w:rPr>
        <w:t xml:space="preserve"> </w:t>
      </w:r>
      <w:r w:rsidRPr="006A761D">
        <w:rPr>
          <w:sz w:val="22"/>
          <w:szCs w:val="22"/>
        </w:rPr>
        <w:t xml:space="preserve">mezi: </w:t>
      </w:r>
    </w:p>
    <w:p w:rsidR="001604F7" w:rsidRPr="008E153C" w:rsidRDefault="001604F7" w:rsidP="00832D66">
      <w:pPr>
        <w:pStyle w:val="Default"/>
        <w:jc w:val="center"/>
        <w:rPr>
          <w:sz w:val="22"/>
          <w:szCs w:val="22"/>
        </w:rPr>
      </w:pPr>
    </w:p>
    <w:p w:rsidR="008E153C" w:rsidRPr="002E075E" w:rsidRDefault="008E153C" w:rsidP="008E153C">
      <w:pPr>
        <w:jc w:val="both"/>
        <w:rPr>
          <w:rFonts w:ascii="Times New Roman" w:hAnsi="Times New Roman" w:cs="Times New Roman"/>
          <w:b/>
        </w:rPr>
      </w:pPr>
      <w:r w:rsidRPr="002E075E">
        <w:rPr>
          <w:rStyle w:val="preformatted"/>
          <w:rFonts w:ascii="Times New Roman" w:hAnsi="Times New Roman" w:cs="Times New Roman"/>
          <w:b/>
          <w:bdr w:val="none" w:sz="0" w:space="0" w:color="auto" w:frame="1"/>
        </w:rPr>
        <w:t>Gedeon Richter Marketing ČR, s.r.o.</w:t>
      </w:r>
      <w:r w:rsidRPr="002E075E">
        <w:rPr>
          <w:rFonts w:ascii="Times New Roman" w:hAnsi="Times New Roman" w:cs="Times New Roman"/>
          <w:b/>
        </w:rPr>
        <w:t xml:space="preserve"> </w:t>
      </w:r>
    </w:p>
    <w:p w:rsidR="008E153C" w:rsidRPr="002E075E" w:rsidRDefault="008E153C" w:rsidP="008E153C">
      <w:pPr>
        <w:jc w:val="both"/>
        <w:rPr>
          <w:rFonts w:ascii="Times New Roman" w:hAnsi="Times New Roman" w:cs="Times New Roman"/>
        </w:rPr>
      </w:pPr>
      <w:r w:rsidRPr="002E075E">
        <w:rPr>
          <w:rFonts w:ascii="Times New Roman" w:hAnsi="Times New Roman" w:cs="Times New Roman"/>
        </w:rPr>
        <w:t xml:space="preserve">se sídlem </w:t>
      </w:r>
      <w:r w:rsidRPr="002E075E">
        <w:rPr>
          <w:rFonts w:ascii="Times New Roman" w:hAnsi="Times New Roman" w:cs="Times New Roman"/>
          <w:bdr w:val="none" w:sz="0" w:space="0" w:color="auto" w:frame="1"/>
        </w:rPr>
        <w:t>Na strži 1702/65, Nusle, 140 00 Praha 4</w:t>
      </w:r>
      <w:r w:rsidRPr="002E075E">
        <w:rPr>
          <w:rFonts w:ascii="Times New Roman" w:hAnsi="Times New Roman" w:cs="Times New Roman"/>
        </w:rPr>
        <w:t xml:space="preserve">  </w:t>
      </w:r>
    </w:p>
    <w:p w:rsidR="008E153C" w:rsidRPr="002E075E" w:rsidRDefault="008E153C" w:rsidP="008E153C">
      <w:pPr>
        <w:jc w:val="both"/>
        <w:rPr>
          <w:rFonts w:ascii="Times New Roman" w:hAnsi="Times New Roman" w:cs="Times New Roman"/>
        </w:rPr>
      </w:pPr>
      <w:r w:rsidRPr="002E075E">
        <w:rPr>
          <w:rFonts w:ascii="Times New Roman" w:hAnsi="Times New Roman" w:cs="Times New Roman"/>
        </w:rPr>
        <w:t xml:space="preserve">IČ: </w:t>
      </w:r>
      <w:r w:rsidRPr="002E075E">
        <w:rPr>
          <w:rStyle w:val="nowrap"/>
          <w:rFonts w:ascii="Times New Roman" w:hAnsi="Times New Roman" w:cs="Times New Roman"/>
          <w:bdr w:val="none" w:sz="0" w:space="0" w:color="auto" w:frame="1"/>
        </w:rPr>
        <w:t>24723720</w:t>
      </w:r>
      <w:r w:rsidRPr="002E075E">
        <w:rPr>
          <w:rFonts w:ascii="Times New Roman" w:hAnsi="Times New Roman" w:cs="Times New Roman"/>
        </w:rPr>
        <w:t xml:space="preserve">  </w:t>
      </w:r>
    </w:p>
    <w:p w:rsidR="008E153C" w:rsidRPr="002E075E" w:rsidRDefault="008E153C" w:rsidP="008E153C">
      <w:pPr>
        <w:jc w:val="both"/>
        <w:rPr>
          <w:rFonts w:ascii="Times New Roman" w:hAnsi="Times New Roman" w:cs="Times New Roman"/>
        </w:rPr>
      </w:pPr>
      <w:r w:rsidRPr="002E075E">
        <w:rPr>
          <w:rFonts w:ascii="Times New Roman" w:hAnsi="Times New Roman" w:cs="Times New Roman"/>
        </w:rPr>
        <w:t xml:space="preserve">zapsaná v obchodním rejstříku vedeném Městským soudem v Praze, </w:t>
      </w:r>
      <w:proofErr w:type="spellStart"/>
      <w:r w:rsidRPr="002E075E">
        <w:rPr>
          <w:rFonts w:ascii="Times New Roman" w:hAnsi="Times New Roman" w:cs="Times New Roman"/>
        </w:rPr>
        <w:t>sp</w:t>
      </w:r>
      <w:proofErr w:type="spellEnd"/>
      <w:r w:rsidRPr="002E075E">
        <w:rPr>
          <w:rFonts w:ascii="Times New Roman" w:hAnsi="Times New Roman" w:cs="Times New Roman"/>
        </w:rPr>
        <w:t>. zn. C 168950</w:t>
      </w:r>
    </w:p>
    <w:p w:rsidR="008E153C" w:rsidRPr="002E075E" w:rsidRDefault="008E153C" w:rsidP="008E153C">
      <w:pPr>
        <w:jc w:val="both"/>
        <w:rPr>
          <w:rFonts w:ascii="Times New Roman" w:hAnsi="Times New Roman" w:cs="Times New Roman"/>
        </w:rPr>
      </w:pPr>
      <w:r w:rsidRPr="002E075E">
        <w:rPr>
          <w:rFonts w:ascii="Times New Roman" w:hAnsi="Times New Roman" w:cs="Times New Roman"/>
        </w:rPr>
        <w:t xml:space="preserve">zastoupená </w:t>
      </w:r>
      <w:r w:rsidRPr="002E075E">
        <w:rPr>
          <w:rFonts w:ascii="Times New Roman" w:hAnsi="Times New Roman" w:cs="Times New Roman"/>
          <w:bdr w:val="none" w:sz="0" w:space="0" w:color="auto" w:frame="1"/>
        </w:rPr>
        <w:t xml:space="preserve">MUDr. </w:t>
      </w:r>
      <w:proofErr w:type="spellStart"/>
      <w:r w:rsidRPr="002E075E">
        <w:rPr>
          <w:rFonts w:ascii="Times New Roman" w:hAnsi="Times New Roman" w:cs="Times New Roman"/>
          <w:bdr w:val="none" w:sz="0" w:space="0" w:color="auto" w:frame="1"/>
        </w:rPr>
        <w:t>Corinou</w:t>
      </w:r>
      <w:proofErr w:type="spellEnd"/>
      <w:r w:rsidRPr="002E075E">
        <w:rPr>
          <w:rFonts w:ascii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2E075E">
        <w:rPr>
          <w:rFonts w:ascii="Times New Roman" w:hAnsi="Times New Roman" w:cs="Times New Roman"/>
          <w:bdr w:val="none" w:sz="0" w:space="0" w:color="auto" w:frame="1"/>
        </w:rPr>
        <w:t>Croitoru</w:t>
      </w:r>
      <w:proofErr w:type="spellEnd"/>
      <w:r w:rsidRPr="002E075E">
        <w:rPr>
          <w:rFonts w:ascii="Times New Roman" w:hAnsi="Times New Roman" w:cs="Times New Roman"/>
          <w:bdr w:val="none" w:sz="0" w:space="0" w:color="auto" w:frame="1"/>
        </w:rPr>
        <w:t>, jednatelkou společnosti</w:t>
      </w:r>
    </w:p>
    <w:p w:rsidR="008E153C" w:rsidRPr="002E075E" w:rsidRDefault="008E153C" w:rsidP="008E153C">
      <w:pPr>
        <w:jc w:val="both"/>
        <w:rPr>
          <w:rFonts w:ascii="Times New Roman" w:hAnsi="Times New Roman" w:cs="Times New Roman"/>
        </w:rPr>
      </w:pPr>
      <w:r w:rsidRPr="002E075E">
        <w:rPr>
          <w:rFonts w:ascii="Times New Roman" w:hAnsi="Times New Roman" w:cs="Times New Roman"/>
        </w:rPr>
        <w:t>(dále jen jako „</w:t>
      </w:r>
      <w:r w:rsidRPr="002E075E">
        <w:rPr>
          <w:rFonts w:ascii="Times New Roman" w:hAnsi="Times New Roman" w:cs="Times New Roman"/>
          <w:b/>
        </w:rPr>
        <w:t>GRM</w:t>
      </w:r>
      <w:r w:rsidRPr="002E075E">
        <w:rPr>
          <w:rFonts w:ascii="Times New Roman" w:hAnsi="Times New Roman" w:cs="Times New Roman"/>
        </w:rPr>
        <w:t xml:space="preserve">“) </w:t>
      </w:r>
    </w:p>
    <w:p w:rsidR="00EA283F" w:rsidRPr="002E075E" w:rsidRDefault="00EA283F" w:rsidP="007C2250">
      <w:pPr>
        <w:pStyle w:val="Default"/>
        <w:ind w:firstLine="360"/>
        <w:jc w:val="both"/>
        <w:rPr>
          <w:color w:val="auto"/>
          <w:sz w:val="22"/>
          <w:szCs w:val="22"/>
        </w:rPr>
      </w:pPr>
    </w:p>
    <w:p w:rsidR="001604F7" w:rsidRPr="002E075E" w:rsidRDefault="00832D66" w:rsidP="007C2250">
      <w:pPr>
        <w:pStyle w:val="Default"/>
        <w:ind w:firstLine="360"/>
        <w:jc w:val="both"/>
        <w:rPr>
          <w:color w:val="auto"/>
          <w:sz w:val="22"/>
          <w:szCs w:val="22"/>
        </w:rPr>
      </w:pPr>
      <w:r w:rsidRPr="002E075E">
        <w:rPr>
          <w:color w:val="auto"/>
          <w:sz w:val="22"/>
          <w:szCs w:val="22"/>
        </w:rPr>
        <w:t xml:space="preserve">a </w:t>
      </w:r>
    </w:p>
    <w:p w:rsidR="00EA283F" w:rsidRPr="002E075E" w:rsidRDefault="00EA283F" w:rsidP="007C2250">
      <w:pPr>
        <w:pStyle w:val="Default"/>
        <w:ind w:firstLine="360"/>
        <w:jc w:val="both"/>
        <w:rPr>
          <w:color w:val="auto"/>
          <w:sz w:val="22"/>
          <w:szCs w:val="22"/>
        </w:rPr>
      </w:pPr>
    </w:p>
    <w:p w:rsidR="008E7C77" w:rsidRPr="002E075E" w:rsidRDefault="008E7C77" w:rsidP="008E7C77">
      <w:pPr>
        <w:jc w:val="both"/>
        <w:rPr>
          <w:rFonts w:ascii="Times New Roman" w:hAnsi="Times New Roman" w:cs="Times New Roman"/>
          <w:b/>
          <w:bCs/>
        </w:rPr>
      </w:pPr>
      <w:r w:rsidRPr="002E075E">
        <w:rPr>
          <w:rFonts w:ascii="Times New Roman" w:hAnsi="Times New Roman" w:cs="Times New Roman"/>
          <w:b/>
          <w:bCs/>
        </w:rPr>
        <w:t>Slezská nemocnice v Opavě, příspěvková organizace</w:t>
      </w:r>
    </w:p>
    <w:p w:rsidR="008E7C77" w:rsidRPr="002E075E" w:rsidRDefault="008E7C77" w:rsidP="008E7C77">
      <w:pPr>
        <w:jc w:val="both"/>
        <w:rPr>
          <w:rFonts w:ascii="Times New Roman" w:hAnsi="Times New Roman" w:cs="Times New Roman"/>
        </w:rPr>
      </w:pPr>
      <w:r w:rsidRPr="002E075E">
        <w:rPr>
          <w:rFonts w:ascii="Times New Roman" w:hAnsi="Times New Roman" w:cs="Times New Roman"/>
        </w:rPr>
        <w:t>sídlo:            Olomoucká 470/86, Předměstí, Opava, PSČ: 746 01</w:t>
      </w:r>
    </w:p>
    <w:p w:rsidR="008E7C77" w:rsidRPr="002E075E" w:rsidRDefault="008E7C77" w:rsidP="008E7C77">
      <w:pPr>
        <w:jc w:val="both"/>
        <w:rPr>
          <w:rFonts w:ascii="Times New Roman" w:hAnsi="Times New Roman" w:cs="Times New Roman"/>
        </w:rPr>
      </w:pPr>
      <w:r w:rsidRPr="002E075E">
        <w:rPr>
          <w:rFonts w:ascii="Times New Roman" w:hAnsi="Times New Roman" w:cs="Times New Roman"/>
        </w:rPr>
        <w:t xml:space="preserve">IČO:             478 13 750                 </w:t>
      </w:r>
    </w:p>
    <w:p w:rsidR="008E7C77" w:rsidRPr="002E075E" w:rsidRDefault="008E7C77" w:rsidP="008E7C77">
      <w:pPr>
        <w:jc w:val="both"/>
        <w:rPr>
          <w:rFonts w:ascii="Times New Roman" w:hAnsi="Times New Roman" w:cs="Times New Roman"/>
        </w:rPr>
      </w:pPr>
      <w:r w:rsidRPr="002E075E">
        <w:rPr>
          <w:rFonts w:ascii="Times New Roman" w:hAnsi="Times New Roman" w:cs="Times New Roman"/>
        </w:rPr>
        <w:t xml:space="preserve">DIČ:             CZ 478 13 750       </w:t>
      </w:r>
    </w:p>
    <w:p w:rsidR="008E7C77" w:rsidRPr="002E075E" w:rsidRDefault="008E7C77" w:rsidP="008E7C77">
      <w:pPr>
        <w:jc w:val="both"/>
        <w:rPr>
          <w:rFonts w:ascii="Times New Roman" w:hAnsi="Times New Roman" w:cs="Times New Roman"/>
        </w:rPr>
      </w:pPr>
      <w:r w:rsidRPr="002E075E">
        <w:rPr>
          <w:rFonts w:ascii="Times New Roman" w:hAnsi="Times New Roman" w:cs="Times New Roman"/>
        </w:rPr>
        <w:t xml:space="preserve">číslo účtu: </w:t>
      </w:r>
      <w:r w:rsidR="002E075E" w:rsidRPr="002E075E">
        <w:rPr>
          <w:rFonts w:ascii="Times New Roman" w:hAnsi="Times New Roman" w:cs="Times New Roman"/>
        </w:rPr>
        <w:t xml:space="preserve">   </w:t>
      </w:r>
      <w:r w:rsidR="00510006">
        <w:rPr>
          <w:rFonts w:ascii="Times New Roman" w:hAnsi="Times New Roman" w:cs="Times New Roman"/>
        </w:rPr>
        <w:t>XXX</w:t>
      </w:r>
    </w:p>
    <w:p w:rsidR="008E7C77" w:rsidRPr="002E075E" w:rsidRDefault="008E7C77" w:rsidP="008E7C77">
      <w:pPr>
        <w:jc w:val="both"/>
        <w:rPr>
          <w:rFonts w:ascii="Times New Roman" w:hAnsi="Times New Roman" w:cs="Times New Roman"/>
        </w:rPr>
      </w:pPr>
      <w:r w:rsidRPr="002E075E">
        <w:rPr>
          <w:rFonts w:ascii="Times New Roman" w:hAnsi="Times New Roman" w:cs="Times New Roman"/>
        </w:rPr>
        <w:t xml:space="preserve">zapsána v obchodním rejstříku vedeném u Krajského soudu v Ostravě, odd. </w:t>
      </w:r>
      <w:proofErr w:type="spellStart"/>
      <w:r w:rsidRPr="002E075E">
        <w:rPr>
          <w:rFonts w:ascii="Times New Roman" w:hAnsi="Times New Roman" w:cs="Times New Roman"/>
        </w:rPr>
        <w:t>Pr</w:t>
      </w:r>
      <w:proofErr w:type="spellEnd"/>
      <w:r w:rsidRPr="002E075E">
        <w:rPr>
          <w:rFonts w:ascii="Times New Roman" w:hAnsi="Times New Roman" w:cs="Times New Roman"/>
        </w:rPr>
        <w:t>., vložka 924</w:t>
      </w:r>
    </w:p>
    <w:p w:rsidR="008E7C77" w:rsidRPr="002E075E" w:rsidRDefault="008E7C77" w:rsidP="008E7C77">
      <w:pPr>
        <w:jc w:val="both"/>
        <w:rPr>
          <w:rFonts w:ascii="Times New Roman" w:hAnsi="Times New Roman" w:cs="Times New Roman"/>
        </w:rPr>
      </w:pPr>
      <w:r w:rsidRPr="002E075E">
        <w:rPr>
          <w:rFonts w:ascii="Times New Roman" w:hAnsi="Times New Roman" w:cs="Times New Roman"/>
        </w:rPr>
        <w:t xml:space="preserve">zastoupená: </w:t>
      </w:r>
      <w:r w:rsidR="00A83E09" w:rsidRPr="002E075E">
        <w:rPr>
          <w:bCs/>
        </w:rPr>
        <w:t xml:space="preserve">Ing. </w:t>
      </w:r>
      <w:proofErr w:type="spellStart"/>
      <w:r w:rsidR="00A83E09" w:rsidRPr="002E075E">
        <w:rPr>
          <w:bCs/>
        </w:rPr>
        <w:t>Siebertem</w:t>
      </w:r>
      <w:proofErr w:type="spellEnd"/>
      <w:r w:rsidR="00A83E09" w:rsidRPr="002E075E">
        <w:rPr>
          <w:bCs/>
        </w:rPr>
        <w:t xml:space="preserve"> Karlem, MBA</w:t>
      </w:r>
      <w:r w:rsidRPr="002E075E">
        <w:rPr>
          <w:rFonts w:ascii="Times New Roman" w:hAnsi="Times New Roman" w:cs="Times New Roman"/>
        </w:rPr>
        <w:t>, ředitelem nemocnice</w:t>
      </w:r>
    </w:p>
    <w:p w:rsidR="00D64943" w:rsidRPr="002E075E" w:rsidRDefault="008E7C77" w:rsidP="008E7C77">
      <w:pPr>
        <w:jc w:val="both"/>
        <w:rPr>
          <w:rStyle w:val="preformatted"/>
          <w:rFonts w:ascii="Times New Roman" w:hAnsi="Times New Roman" w:cs="Times New Roman"/>
          <w:b/>
          <w:bdr w:val="none" w:sz="0" w:space="0" w:color="auto" w:frame="1"/>
        </w:rPr>
      </w:pPr>
      <w:r w:rsidRPr="002E075E">
        <w:rPr>
          <w:rStyle w:val="preformatted"/>
          <w:rFonts w:ascii="Times New Roman" w:hAnsi="Times New Roman" w:cs="Times New Roman"/>
          <w:b/>
          <w:bdr w:val="none" w:sz="0" w:space="0" w:color="auto" w:frame="1"/>
        </w:rPr>
        <w:t xml:space="preserve"> </w:t>
      </w:r>
      <w:r w:rsidR="00D64943" w:rsidRPr="002E075E">
        <w:rPr>
          <w:rStyle w:val="preformatted"/>
          <w:rFonts w:ascii="Times New Roman" w:hAnsi="Times New Roman" w:cs="Times New Roman"/>
          <w:b/>
          <w:bdr w:val="none" w:sz="0" w:space="0" w:color="auto" w:frame="1"/>
        </w:rPr>
        <w:t>(dále jen jako „</w:t>
      </w:r>
      <w:r w:rsidR="00D64943" w:rsidRPr="002E075E">
        <w:rPr>
          <w:rStyle w:val="preformatted"/>
          <w:rFonts w:ascii="Times New Roman" w:hAnsi="Times New Roman" w:cs="Times New Roman"/>
          <w:bdr w:val="none" w:sz="0" w:space="0" w:color="auto" w:frame="1"/>
        </w:rPr>
        <w:t>Odběratel</w:t>
      </w:r>
      <w:r w:rsidR="00D64943" w:rsidRPr="002E075E">
        <w:rPr>
          <w:rStyle w:val="preformatted"/>
          <w:rFonts w:ascii="Times New Roman" w:hAnsi="Times New Roman" w:cs="Times New Roman"/>
          <w:b/>
          <w:bdr w:val="none" w:sz="0" w:space="0" w:color="auto" w:frame="1"/>
        </w:rPr>
        <w:t>“)</w:t>
      </w:r>
    </w:p>
    <w:p w:rsidR="006D0303" w:rsidRPr="002E075E" w:rsidRDefault="006D0303" w:rsidP="00832D66">
      <w:pPr>
        <w:pStyle w:val="Default"/>
        <w:ind w:firstLine="707"/>
        <w:jc w:val="both"/>
        <w:rPr>
          <w:color w:val="auto"/>
          <w:sz w:val="22"/>
          <w:szCs w:val="22"/>
        </w:rPr>
      </w:pPr>
    </w:p>
    <w:p w:rsidR="002E075E" w:rsidRPr="002E075E" w:rsidRDefault="002E075E" w:rsidP="00832D66">
      <w:pPr>
        <w:pStyle w:val="Default"/>
        <w:ind w:firstLine="707"/>
        <w:jc w:val="both"/>
        <w:rPr>
          <w:color w:val="auto"/>
          <w:sz w:val="22"/>
          <w:szCs w:val="22"/>
        </w:rPr>
      </w:pPr>
    </w:p>
    <w:p w:rsidR="00EA283F" w:rsidRPr="002E075E" w:rsidRDefault="00EA283F" w:rsidP="00832D66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832D66" w:rsidRPr="002E075E" w:rsidRDefault="00832D66" w:rsidP="00832D66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E075E">
        <w:rPr>
          <w:b/>
          <w:bCs/>
          <w:color w:val="auto"/>
          <w:sz w:val="22"/>
          <w:szCs w:val="22"/>
        </w:rPr>
        <w:t xml:space="preserve">I. </w:t>
      </w:r>
    </w:p>
    <w:p w:rsidR="006A761D" w:rsidRPr="002E075E" w:rsidRDefault="006A761D" w:rsidP="00832D66">
      <w:pPr>
        <w:pStyle w:val="Default"/>
        <w:jc w:val="center"/>
        <w:rPr>
          <w:color w:val="auto"/>
          <w:sz w:val="10"/>
          <w:szCs w:val="10"/>
        </w:rPr>
      </w:pPr>
    </w:p>
    <w:p w:rsidR="00832D66" w:rsidRPr="002E075E" w:rsidRDefault="00832D66" w:rsidP="00A34BD6">
      <w:pPr>
        <w:pStyle w:val="Default"/>
        <w:numPr>
          <w:ilvl w:val="0"/>
          <w:numId w:val="2"/>
        </w:numPr>
        <w:spacing w:afterLines="60" w:after="144"/>
        <w:jc w:val="both"/>
        <w:rPr>
          <w:color w:val="auto"/>
          <w:sz w:val="22"/>
          <w:szCs w:val="22"/>
        </w:rPr>
      </w:pPr>
      <w:r w:rsidRPr="002E075E">
        <w:rPr>
          <w:color w:val="auto"/>
          <w:sz w:val="22"/>
          <w:szCs w:val="22"/>
        </w:rPr>
        <w:t xml:space="preserve">Strany uzavřely dne </w:t>
      </w:r>
      <w:proofErr w:type="gramStart"/>
      <w:r w:rsidR="00DE22C7" w:rsidRPr="002E075E">
        <w:rPr>
          <w:color w:val="auto"/>
          <w:sz w:val="22"/>
          <w:szCs w:val="22"/>
        </w:rPr>
        <w:t>28.6.2019</w:t>
      </w:r>
      <w:proofErr w:type="gramEnd"/>
      <w:r w:rsidRPr="002E075E">
        <w:rPr>
          <w:color w:val="auto"/>
          <w:sz w:val="22"/>
          <w:szCs w:val="22"/>
        </w:rPr>
        <w:t xml:space="preserve"> Smlouvu o </w:t>
      </w:r>
      <w:r w:rsidR="00426D35" w:rsidRPr="002E075E">
        <w:rPr>
          <w:color w:val="auto"/>
          <w:sz w:val="22"/>
          <w:szCs w:val="22"/>
        </w:rPr>
        <w:t xml:space="preserve">poskytnutí </w:t>
      </w:r>
      <w:r w:rsidRPr="002E075E">
        <w:rPr>
          <w:color w:val="auto"/>
          <w:sz w:val="22"/>
          <w:szCs w:val="22"/>
        </w:rPr>
        <w:t>bonusu</w:t>
      </w:r>
      <w:r w:rsidR="006A761D" w:rsidRPr="002E075E">
        <w:rPr>
          <w:color w:val="auto"/>
          <w:sz w:val="22"/>
          <w:szCs w:val="22"/>
        </w:rPr>
        <w:t xml:space="preserve"> (</w:t>
      </w:r>
      <w:r w:rsidRPr="002E075E">
        <w:rPr>
          <w:color w:val="auto"/>
          <w:sz w:val="22"/>
          <w:szCs w:val="22"/>
        </w:rPr>
        <w:t>dále jen</w:t>
      </w:r>
      <w:r w:rsidR="002C4FD4" w:rsidRPr="002E075E">
        <w:rPr>
          <w:color w:val="auto"/>
          <w:sz w:val="22"/>
          <w:szCs w:val="22"/>
        </w:rPr>
        <w:t xml:space="preserve"> </w:t>
      </w:r>
      <w:r w:rsidRPr="002E075E">
        <w:rPr>
          <w:color w:val="auto"/>
          <w:sz w:val="22"/>
          <w:szCs w:val="22"/>
        </w:rPr>
        <w:t>„</w:t>
      </w:r>
      <w:r w:rsidRPr="002E075E">
        <w:rPr>
          <w:b/>
          <w:color w:val="auto"/>
          <w:sz w:val="22"/>
          <w:szCs w:val="22"/>
        </w:rPr>
        <w:t>Smlouva</w:t>
      </w:r>
      <w:r w:rsidRPr="002E075E">
        <w:rPr>
          <w:color w:val="auto"/>
          <w:sz w:val="22"/>
          <w:szCs w:val="22"/>
        </w:rPr>
        <w:t>“</w:t>
      </w:r>
      <w:r w:rsidR="006A761D" w:rsidRPr="002E075E">
        <w:rPr>
          <w:color w:val="auto"/>
          <w:sz w:val="22"/>
          <w:szCs w:val="22"/>
        </w:rPr>
        <w:t>)</w:t>
      </w:r>
      <w:r w:rsidRPr="002E075E">
        <w:rPr>
          <w:color w:val="auto"/>
          <w:sz w:val="22"/>
          <w:szCs w:val="22"/>
        </w:rPr>
        <w:t>.</w:t>
      </w:r>
    </w:p>
    <w:p w:rsidR="00832D66" w:rsidRPr="002E075E" w:rsidRDefault="00832D66" w:rsidP="00A34BD6">
      <w:pPr>
        <w:pStyle w:val="Default"/>
        <w:numPr>
          <w:ilvl w:val="0"/>
          <w:numId w:val="2"/>
        </w:numPr>
        <w:spacing w:afterLines="60" w:after="144"/>
        <w:jc w:val="both"/>
        <w:rPr>
          <w:color w:val="auto"/>
          <w:sz w:val="22"/>
          <w:szCs w:val="22"/>
        </w:rPr>
      </w:pPr>
      <w:r w:rsidRPr="002E075E">
        <w:rPr>
          <w:color w:val="auto"/>
          <w:sz w:val="22"/>
          <w:szCs w:val="22"/>
        </w:rPr>
        <w:t xml:space="preserve">Strany se dohodly na změně Smlouvy, jak je sjednáno v tomto Dodatku č. </w:t>
      </w:r>
      <w:r w:rsidR="008E7C77" w:rsidRPr="002E075E">
        <w:rPr>
          <w:color w:val="auto"/>
          <w:sz w:val="22"/>
          <w:szCs w:val="22"/>
        </w:rPr>
        <w:t>1</w:t>
      </w:r>
      <w:r w:rsidR="006A761D" w:rsidRPr="002E075E">
        <w:rPr>
          <w:color w:val="auto"/>
          <w:sz w:val="22"/>
          <w:szCs w:val="22"/>
        </w:rPr>
        <w:t xml:space="preserve"> (dále jen „</w:t>
      </w:r>
      <w:r w:rsidR="006A761D" w:rsidRPr="002E075E">
        <w:rPr>
          <w:b/>
          <w:color w:val="auto"/>
          <w:sz w:val="22"/>
          <w:szCs w:val="22"/>
        </w:rPr>
        <w:t>Dodatek</w:t>
      </w:r>
      <w:r w:rsidR="006A761D" w:rsidRPr="002E075E">
        <w:rPr>
          <w:color w:val="auto"/>
          <w:sz w:val="22"/>
          <w:szCs w:val="22"/>
        </w:rPr>
        <w:t>“)</w:t>
      </w:r>
      <w:r w:rsidRPr="002E075E">
        <w:rPr>
          <w:color w:val="auto"/>
          <w:sz w:val="22"/>
          <w:szCs w:val="22"/>
        </w:rPr>
        <w:t>.</w:t>
      </w:r>
    </w:p>
    <w:p w:rsidR="00EA283F" w:rsidRPr="002E075E" w:rsidRDefault="00EA283F" w:rsidP="00A34BD6">
      <w:pPr>
        <w:pStyle w:val="Default"/>
        <w:spacing w:afterLines="60" w:after="144"/>
        <w:jc w:val="center"/>
        <w:rPr>
          <w:b/>
          <w:bCs/>
          <w:color w:val="auto"/>
          <w:sz w:val="22"/>
          <w:szCs w:val="22"/>
        </w:rPr>
      </w:pPr>
    </w:p>
    <w:p w:rsidR="002E075E" w:rsidRPr="002E075E" w:rsidRDefault="002E075E" w:rsidP="00A34BD6">
      <w:pPr>
        <w:pStyle w:val="Default"/>
        <w:spacing w:afterLines="60" w:after="144"/>
        <w:jc w:val="center"/>
        <w:rPr>
          <w:b/>
          <w:bCs/>
          <w:color w:val="auto"/>
          <w:sz w:val="22"/>
          <w:szCs w:val="22"/>
        </w:rPr>
      </w:pPr>
    </w:p>
    <w:p w:rsidR="00832D66" w:rsidRPr="002E075E" w:rsidRDefault="00832D66" w:rsidP="00A34BD6">
      <w:pPr>
        <w:pStyle w:val="Default"/>
        <w:spacing w:afterLines="60" w:after="144"/>
        <w:jc w:val="center"/>
        <w:rPr>
          <w:b/>
          <w:bCs/>
          <w:color w:val="auto"/>
          <w:sz w:val="22"/>
          <w:szCs w:val="22"/>
        </w:rPr>
      </w:pPr>
      <w:r w:rsidRPr="002E075E">
        <w:rPr>
          <w:b/>
          <w:bCs/>
          <w:color w:val="auto"/>
          <w:sz w:val="22"/>
          <w:szCs w:val="22"/>
        </w:rPr>
        <w:t xml:space="preserve">II. </w:t>
      </w:r>
    </w:p>
    <w:p w:rsidR="00832D66" w:rsidRPr="002E075E" w:rsidRDefault="00832D66" w:rsidP="00A34BD6">
      <w:pPr>
        <w:pStyle w:val="Default"/>
        <w:numPr>
          <w:ilvl w:val="0"/>
          <w:numId w:val="4"/>
        </w:numPr>
        <w:spacing w:afterLines="60" w:after="144"/>
        <w:jc w:val="both"/>
        <w:rPr>
          <w:color w:val="auto"/>
          <w:sz w:val="22"/>
          <w:szCs w:val="22"/>
        </w:rPr>
      </w:pPr>
      <w:r w:rsidRPr="002E075E">
        <w:rPr>
          <w:color w:val="auto"/>
          <w:sz w:val="22"/>
          <w:szCs w:val="22"/>
        </w:rPr>
        <w:t xml:space="preserve">Strany se dohodly, že tímto Dodatkem pozbývají </w:t>
      </w:r>
      <w:r w:rsidR="00CC6E2B" w:rsidRPr="002E075E">
        <w:rPr>
          <w:color w:val="auto"/>
          <w:sz w:val="22"/>
          <w:szCs w:val="22"/>
        </w:rPr>
        <w:t xml:space="preserve">k datu </w:t>
      </w:r>
      <w:proofErr w:type="gramStart"/>
      <w:r w:rsidR="00CC6E2B" w:rsidRPr="002E075E">
        <w:rPr>
          <w:color w:val="auto"/>
          <w:sz w:val="22"/>
          <w:szCs w:val="22"/>
        </w:rPr>
        <w:t>1.7.2024</w:t>
      </w:r>
      <w:proofErr w:type="gramEnd"/>
      <w:r w:rsidR="00CC6E2B" w:rsidRPr="002E075E">
        <w:rPr>
          <w:color w:val="auto"/>
          <w:sz w:val="22"/>
          <w:szCs w:val="22"/>
        </w:rPr>
        <w:t xml:space="preserve"> </w:t>
      </w:r>
      <w:r w:rsidRPr="002E075E">
        <w:rPr>
          <w:color w:val="auto"/>
          <w:sz w:val="22"/>
          <w:szCs w:val="22"/>
        </w:rPr>
        <w:t>Přílohy č. 1 a č. 2 Smlouvy</w:t>
      </w:r>
      <w:r w:rsidR="006D0303" w:rsidRPr="002E075E">
        <w:rPr>
          <w:color w:val="auto"/>
          <w:sz w:val="22"/>
          <w:szCs w:val="22"/>
        </w:rPr>
        <w:t xml:space="preserve"> </w:t>
      </w:r>
      <w:r w:rsidRPr="002E075E">
        <w:rPr>
          <w:color w:val="auto"/>
          <w:sz w:val="22"/>
          <w:szCs w:val="22"/>
        </w:rPr>
        <w:t>závaznosti a nahrazují se v plném rozsahu novým zněním Příloh č. 1 a č. 2, které</w:t>
      </w:r>
      <w:r w:rsidR="006D0303" w:rsidRPr="002E075E">
        <w:rPr>
          <w:color w:val="auto"/>
          <w:sz w:val="22"/>
          <w:szCs w:val="22"/>
        </w:rPr>
        <w:t xml:space="preserve"> </w:t>
      </w:r>
      <w:r w:rsidRPr="002E075E">
        <w:rPr>
          <w:color w:val="auto"/>
          <w:sz w:val="22"/>
          <w:szCs w:val="22"/>
        </w:rPr>
        <w:t>jsou součástí tohoto Dodatku</w:t>
      </w:r>
      <w:r w:rsidR="006A761D" w:rsidRPr="002E075E">
        <w:rPr>
          <w:color w:val="auto"/>
          <w:sz w:val="22"/>
          <w:szCs w:val="22"/>
        </w:rPr>
        <w:t xml:space="preserve">. </w:t>
      </w:r>
      <w:r w:rsidRPr="002E075E">
        <w:rPr>
          <w:color w:val="auto"/>
          <w:sz w:val="22"/>
          <w:szCs w:val="22"/>
        </w:rPr>
        <w:t>Nové znění příloh se vztahuje na referenční</w:t>
      </w:r>
      <w:r w:rsidR="006D0303" w:rsidRPr="002E075E">
        <w:rPr>
          <w:color w:val="auto"/>
          <w:sz w:val="22"/>
          <w:szCs w:val="22"/>
        </w:rPr>
        <w:t xml:space="preserve"> </w:t>
      </w:r>
      <w:r w:rsidRPr="002E075E">
        <w:rPr>
          <w:color w:val="auto"/>
          <w:sz w:val="22"/>
          <w:szCs w:val="22"/>
        </w:rPr>
        <w:t>období v souladu se Smlouvou a specifikované</w:t>
      </w:r>
      <w:r w:rsidR="006A761D" w:rsidRPr="002E075E">
        <w:rPr>
          <w:color w:val="auto"/>
          <w:sz w:val="22"/>
          <w:szCs w:val="22"/>
        </w:rPr>
        <w:t>m</w:t>
      </w:r>
      <w:r w:rsidRPr="002E075E">
        <w:rPr>
          <w:color w:val="auto"/>
          <w:sz w:val="22"/>
          <w:szCs w:val="22"/>
        </w:rPr>
        <w:t xml:space="preserve"> ve znění příloh.</w:t>
      </w:r>
    </w:p>
    <w:p w:rsidR="00EA283F" w:rsidRPr="002E075E" w:rsidRDefault="00EA283F" w:rsidP="00A34BD6">
      <w:pPr>
        <w:pStyle w:val="Default"/>
        <w:spacing w:afterLines="60" w:after="144"/>
        <w:jc w:val="center"/>
        <w:rPr>
          <w:b/>
          <w:bCs/>
          <w:color w:val="auto"/>
          <w:sz w:val="22"/>
          <w:szCs w:val="22"/>
        </w:rPr>
      </w:pPr>
    </w:p>
    <w:p w:rsidR="00D64943" w:rsidRPr="002E075E" w:rsidRDefault="00D64943" w:rsidP="00A34BD6">
      <w:pPr>
        <w:pStyle w:val="Default"/>
        <w:spacing w:afterLines="60" w:after="144"/>
        <w:jc w:val="center"/>
        <w:rPr>
          <w:b/>
          <w:bCs/>
          <w:color w:val="auto"/>
          <w:sz w:val="22"/>
          <w:szCs w:val="22"/>
        </w:rPr>
      </w:pPr>
    </w:p>
    <w:p w:rsidR="00D64943" w:rsidRPr="002E075E" w:rsidRDefault="00D64943" w:rsidP="00A34BD6">
      <w:pPr>
        <w:pStyle w:val="Default"/>
        <w:spacing w:afterLines="60" w:after="144"/>
        <w:jc w:val="center"/>
        <w:rPr>
          <w:b/>
          <w:bCs/>
          <w:color w:val="auto"/>
          <w:sz w:val="22"/>
          <w:szCs w:val="22"/>
        </w:rPr>
      </w:pPr>
    </w:p>
    <w:p w:rsidR="00832D66" w:rsidRPr="002E075E" w:rsidRDefault="00832D66" w:rsidP="00A34BD6">
      <w:pPr>
        <w:pStyle w:val="Default"/>
        <w:spacing w:afterLines="60" w:after="144"/>
        <w:jc w:val="center"/>
        <w:rPr>
          <w:b/>
          <w:bCs/>
          <w:color w:val="auto"/>
          <w:sz w:val="22"/>
          <w:szCs w:val="22"/>
        </w:rPr>
      </w:pPr>
      <w:r w:rsidRPr="002E075E">
        <w:rPr>
          <w:b/>
          <w:bCs/>
          <w:color w:val="auto"/>
          <w:sz w:val="22"/>
          <w:szCs w:val="22"/>
        </w:rPr>
        <w:lastRenderedPageBreak/>
        <w:t xml:space="preserve">III. </w:t>
      </w:r>
    </w:p>
    <w:p w:rsidR="00832D66" w:rsidRPr="002E075E" w:rsidRDefault="00832D66" w:rsidP="00A34BD6">
      <w:pPr>
        <w:pStyle w:val="Default"/>
        <w:numPr>
          <w:ilvl w:val="0"/>
          <w:numId w:val="5"/>
        </w:numPr>
        <w:spacing w:afterLines="60" w:after="144"/>
        <w:jc w:val="both"/>
        <w:rPr>
          <w:color w:val="auto"/>
          <w:sz w:val="22"/>
          <w:szCs w:val="22"/>
        </w:rPr>
      </w:pPr>
      <w:r w:rsidRPr="002E075E">
        <w:rPr>
          <w:color w:val="auto"/>
          <w:sz w:val="22"/>
          <w:szCs w:val="22"/>
        </w:rPr>
        <w:t>Ostatní podmínky pro poskytování bonusu obsažené ve Smlouvě zůstávají mezi</w:t>
      </w:r>
      <w:r w:rsidR="006D0303" w:rsidRPr="002E075E">
        <w:rPr>
          <w:color w:val="auto"/>
          <w:sz w:val="22"/>
          <w:szCs w:val="22"/>
        </w:rPr>
        <w:t xml:space="preserve"> </w:t>
      </w:r>
      <w:r w:rsidRPr="002E075E">
        <w:rPr>
          <w:color w:val="auto"/>
          <w:sz w:val="22"/>
          <w:szCs w:val="22"/>
        </w:rPr>
        <w:t>stranami v platnosti a</w:t>
      </w:r>
      <w:r w:rsidR="00817256" w:rsidRPr="002E075E">
        <w:rPr>
          <w:color w:val="auto"/>
          <w:sz w:val="22"/>
          <w:szCs w:val="22"/>
        </w:rPr>
        <w:t> </w:t>
      </w:r>
      <w:r w:rsidRPr="002E075E">
        <w:rPr>
          <w:color w:val="auto"/>
          <w:sz w:val="22"/>
          <w:szCs w:val="22"/>
        </w:rPr>
        <w:t>v nezměněné podobě.</w:t>
      </w:r>
      <w:r w:rsidR="0085756F" w:rsidRPr="002E075E">
        <w:rPr>
          <w:color w:val="auto"/>
          <w:sz w:val="22"/>
          <w:szCs w:val="22"/>
        </w:rPr>
        <w:t xml:space="preserve"> </w:t>
      </w:r>
    </w:p>
    <w:p w:rsidR="00F37C49" w:rsidRPr="002E075E" w:rsidRDefault="00832D66" w:rsidP="00A34BD6">
      <w:pPr>
        <w:pStyle w:val="Default"/>
        <w:numPr>
          <w:ilvl w:val="0"/>
          <w:numId w:val="5"/>
        </w:numPr>
        <w:spacing w:afterLines="60" w:after="144"/>
        <w:jc w:val="both"/>
        <w:rPr>
          <w:color w:val="auto"/>
          <w:sz w:val="22"/>
          <w:szCs w:val="22"/>
        </w:rPr>
      </w:pPr>
      <w:r w:rsidRPr="002E075E">
        <w:rPr>
          <w:color w:val="auto"/>
          <w:sz w:val="22"/>
          <w:szCs w:val="22"/>
        </w:rPr>
        <w:t xml:space="preserve">Tento Dodatek je vyhotoven ve </w:t>
      </w:r>
      <w:r w:rsidR="00A16F5A" w:rsidRPr="002E075E">
        <w:rPr>
          <w:color w:val="auto"/>
          <w:sz w:val="22"/>
          <w:szCs w:val="22"/>
        </w:rPr>
        <w:t>dvou</w:t>
      </w:r>
      <w:r w:rsidRPr="002E075E">
        <w:rPr>
          <w:color w:val="auto"/>
          <w:sz w:val="22"/>
          <w:szCs w:val="22"/>
        </w:rPr>
        <w:t xml:space="preserve"> stejnopisech s platností originálu, z</w:t>
      </w:r>
      <w:r w:rsidR="006D0303" w:rsidRPr="002E075E">
        <w:rPr>
          <w:color w:val="auto"/>
          <w:sz w:val="22"/>
          <w:szCs w:val="22"/>
        </w:rPr>
        <w:t> </w:t>
      </w:r>
      <w:r w:rsidRPr="002E075E">
        <w:rPr>
          <w:color w:val="auto"/>
          <w:sz w:val="22"/>
          <w:szCs w:val="22"/>
        </w:rPr>
        <w:t>nichž</w:t>
      </w:r>
      <w:r w:rsidR="006D0303" w:rsidRPr="002E075E">
        <w:rPr>
          <w:color w:val="auto"/>
          <w:sz w:val="22"/>
          <w:szCs w:val="22"/>
        </w:rPr>
        <w:t xml:space="preserve"> </w:t>
      </w:r>
      <w:r w:rsidR="003079EB" w:rsidRPr="002E075E">
        <w:rPr>
          <w:color w:val="auto"/>
          <w:sz w:val="22"/>
          <w:szCs w:val="22"/>
        </w:rPr>
        <w:t>GRM</w:t>
      </w:r>
      <w:r w:rsidRPr="002E075E">
        <w:rPr>
          <w:color w:val="auto"/>
          <w:sz w:val="22"/>
          <w:szCs w:val="22"/>
        </w:rPr>
        <w:t xml:space="preserve"> </w:t>
      </w:r>
      <w:r w:rsidR="00673130" w:rsidRPr="002E075E">
        <w:rPr>
          <w:color w:val="auto"/>
          <w:sz w:val="22"/>
          <w:szCs w:val="22"/>
        </w:rPr>
        <w:t xml:space="preserve">i Odběratel </w:t>
      </w:r>
      <w:r w:rsidRPr="002E075E">
        <w:rPr>
          <w:color w:val="auto"/>
          <w:sz w:val="22"/>
          <w:szCs w:val="22"/>
        </w:rPr>
        <w:t>obdrží po jednom.</w:t>
      </w:r>
    </w:p>
    <w:p w:rsidR="00BF1F68" w:rsidRPr="002E075E" w:rsidRDefault="00832D66" w:rsidP="00A34BD6">
      <w:pPr>
        <w:pStyle w:val="Default"/>
        <w:numPr>
          <w:ilvl w:val="0"/>
          <w:numId w:val="5"/>
        </w:numPr>
        <w:spacing w:afterLines="60" w:after="144"/>
        <w:jc w:val="both"/>
        <w:rPr>
          <w:color w:val="auto"/>
          <w:sz w:val="22"/>
          <w:szCs w:val="22"/>
        </w:rPr>
      </w:pPr>
      <w:r w:rsidRPr="002E075E">
        <w:rPr>
          <w:color w:val="auto"/>
          <w:sz w:val="22"/>
          <w:szCs w:val="22"/>
        </w:rPr>
        <w:t xml:space="preserve">Tento Dodatek nabývá </w:t>
      </w:r>
      <w:r w:rsidR="00D86373" w:rsidRPr="002E075E">
        <w:rPr>
          <w:color w:val="auto"/>
          <w:sz w:val="22"/>
          <w:szCs w:val="22"/>
        </w:rPr>
        <w:t xml:space="preserve">platnosti </w:t>
      </w:r>
      <w:r w:rsidRPr="002E075E">
        <w:rPr>
          <w:color w:val="auto"/>
          <w:sz w:val="22"/>
          <w:szCs w:val="22"/>
        </w:rPr>
        <w:t>dnem jeho uzavření smluvními stranami</w:t>
      </w:r>
      <w:r w:rsidR="006D0303" w:rsidRPr="002E075E">
        <w:rPr>
          <w:color w:val="auto"/>
          <w:sz w:val="22"/>
          <w:szCs w:val="22"/>
        </w:rPr>
        <w:t xml:space="preserve"> </w:t>
      </w:r>
      <w:r w:rsidR="00D86373" w:rsidRPr="002E075E">
        <w:rPr>
          <w:color w:val="auto"/>
          <w:sz w:val="22"/>
          <w:szCs w:val="22"/>
        </w:rPr>
        <w:t xml:space="preserve">a účinnosti dnem jeho zveřejnění v registru smluv </w:t>
      </w:r>
      <w:r w:rsidRPr="002E075E">
        <w:rPr>
          <w:color w:val="auto"/>
          <w:sz w:val="22"/>
          <w:szCs w:val="22"/>
        </w:rPr>
        <w:t>v souladu se zákonem č. 340/2015 Sb., o zvláštních podmínkách</w:t>
      </w:r>
      <w:r w:rsidR="006D0303" w:rsidRPr="002E075E">
        <w:rPr>
          <w:color w:val="auto"/>
          <w:sz w:val="22"/>
          <w:szCs w:val="22"/>
        </w:rPr>
        <w:t xml:space="preserve"> </w:t>
      </w:r>
      <w:r w:rsidRPr="002E075E">
        <w:rPr>
          <w:color w:val="auto"/>
          <w:sz w:val="22"/>
          <w:szCs w:val="22"/>
        </w:rPr>
        <w:t>účinnosti některých smluv, uveřejňování těchto smluv a o registru smluv</w:t>
      </w:r>
      <w:r w:rsidR="00D86373" w:rsidRPr="002E075E">
        <w:rPr>
          <w:color w:val="auto"/>
          <w:sz w:val="22"/>
          <w:szCs w:val="22"/>
        </w:rPr>
        <w:t xml:space="preserve">. Dodatek v registru zveřejní </w:t>
      </w:r>
      <w:r w:rsidR="004A00D5" w:rsidRPr="002E075E">
        <w:rPr>
          <w:color w:val="auto"/>
          <w:sz w:val="22"/>
          <w:szCs w:val="22"/>
        </w:rPr>
        <w:t>Odběratel</w:t>
      </w:r>
      <w:r w:rsidR="00A16F5A" w:rsidRPr="002E075E">
        <w:rPr>
          <w:color w:val="auto"/>
          <w:sz w:val="22"/>
          <w:szCs w:val="22"/>
        </w:rPr>
        <w:t xml:space="preserve"> při zachování obchodního tajemství, jak je stanoveno ve Smlouvě</w:t>
      </w:r>
      <w:r w:rsidR="00D86373" w:rsidRPr="002E075E">
        <w:rPr>
          <w:color w:val="auto"/>
          <w:sz w:val="22"/>
          <w:szCs w:val="22"/>
        </w:rPr>
        <w:t>.</w:t>
      </w:r>
      <w:r w:rsidR="00F37C49" w:rsidRPr="002E075E">
        <w:rPr>
          <w:color w:val="auto"/>
          <w:sz w:val="22"/>
          <w:szCs w:val="22"/>
        </w:rPr>
        <w:t xml:space="preserve"> </w:t>
      </w:r>
    </w:p>
    <w:p w:rsidR="00EA283F" w:rsidRPr="002E075E" w:rsidRDefault="00EA283F" w:rsidP="00A34BD6">
      <w:pPr>
        <w:pStyle w:val="Default"/>
        <w:spacing w:afterLines="60" w:after="144"/>
        <w:jc w:val="both"/>
        <w:rPr>
          <w:color w:val="auto"/>
          <w:sz w:val="22"/>
          <w:szCs w:val="22"/>
        </w:rPr>
      </w:pPr>
    </w:p>
    <w:p w:rsidR="00EA283F" w:rsidRPr="002E075E" w:rsidRDefault="00EA283F" w:rsidP="00A34BD6">
      <w:pPr>
        <w:pStyle w:val="Default"/>
        <w:spacing w:afterLines="60" w:after="144"/>
        <w:jc w:val="both"/>
        <w:rPr>
          <w:color w:val="auto"/>
          <w:sz w:val="22"/>
          <w:szCs w:val="22"/>
        </w:rPr>
      </w:pPr>
    </w:p>
    <w:p w:rsidR="006D0303" w:rsidRPr="002E075E" w:rsidRDefault="006D0303" w:rsidP="006D0303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4419"/>
      </w:tblGrid>
      <w:tr w:rsidR="00832D66" w:rsidRPr="002E075E" w:rsidTr="00D86373">
        <w:trPr>
          <w:trHeight w:val="150"/>
          <w:jc w:val="center"/>
        </w:trPr>
        <w:tc>
          <w:tcPr>
            <w:tcW w:w="4419" w:type="dxa"/>
          </w:tcPr>
          <w:p w:rsidR="00832D66" w:rsidRPr="002E075E" w:rsidRDefault="00832D66" w:rsidP="00DE22C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E075E">
              <w:rPr>
                <w:color w:val="auto"/>
                <w:sz w:val="22"/>
                <w:szCs w:val="22"/>
              </w:rPr>
              <w:t>V</w:t>
            </w:r>
            <w:r w:rsidR="00D64943" w:rsidRPr="002E075E">
              <w:rPr>
                <w:color w:val="auto"/>
                <w:sz w:val="22"/>
                <w:szCs w:val="22"/>
              </w:rPr>
              <w:t> </w:t>
            </w:r>
            <w:r w:rsidRPr="002E075E">
              <w:rPr>
                <w:color w:val="auto"/>
                <w:sz w:val="22"/>
                <w:szCs w:val="22"/>
              </w:rPr>
              <w:t>Praze</w:t>
            </w:r>
            <w:r w:rsidR="00D64943" w:rsidRPr="002E075E">
              <w:rPr>
                <w:color w:val="auto"/>
                <w:sz w:val="22"/>
                <w:szCs w:val="22"/>
              </w:rPr>
              <w:t>,</w:t>
            </w:r>
            <w:r w:rsidRPr="002E075E">
              <w:rPr>
                <w:color w:val="auto"/>
                <w:sz w:val="22"/>
                <w:szCs w:val="22"/>
              </w:rPr>
              <w:t xml:space="preserve"> dne </w:t>
            </w:r>
          </w:p>
        </w:tc>
        <w:tc>
          <w:tcPr>
            <w:tcW w:w="4419" w:type="dxa"/>
          </w:tcPr>
          <w:p w:rsidR="00832D66" w:rsidRPr="002E075E" w:rsidRDefault="00832D66" w:rsidP="00DE22C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E075E">
              <w:rPr>
                <w:color w:val="auto"/>
                <w:sz w:val="22"/>
                <w:szCs w:val="22"/>
              </w:rPr>
              <w:t xml:space="preserve">V </w:t>
            </w:r>
            <w:r w:rsidR="008E7C77" w:rsidRPr="002E075E">
              <w:rPr>
                <w:color w:val="auto"/>
                <w:sz w:val="22"/>
                <w:szCs w:val="22"/>
              </w:rPr>
              <w:t>Opavě</w:t>
            </w:r>
            <w:r w:rsidR="00D64943" w:rsidRPr="002E075E">
              <w:rPr>
                <w:color w:val="auto"/>
                <w:sz w:val="22"/>
                <w:szCs w:val="22"/>
              </w:rPr>
              <w:t>,</w:t>
            </w:r>
            <w:r w:rsidRPr="002E075E">
              <w:rPr>
                <w:color w:val="auto"/>
                <w:sz w:val="22"/>
                <w:szCs w:val="22"/>
              </w:rPr>
              <w:t xml:space="preserve"> dn</w:t>
            </w:r>
            <w:r w:rsidR="00D86373" w:rsidRPr="002E075E">
              <w:rPr>
                <w:color w:val="auto"/>
                <w:sz w:val="22"/>
                <w:szCs w:val="22"/>
              </w:rPr>
              <w:t>e</w:t>
            </w:r>
            <w:r w:rsidRPr="002E075E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832D66" w:rsidRPr="002E075E" w:rsidTr="00D86373">
        <w:trPr>
          <w:trHeight w:val="148"/>
          <w:jc w:val="center"/>
        </w:trPr>
        <w:tc>
          <w:tcPr>
            <w:tcW w:w="4419" w:type="dxa"/>
          </w:tcPr>
          <w:p w:rsidR="00E41B11" w:rsidRDefault="00E41B1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2E075E" w:rsidRPr="002E075E" w:rsidRDefault="002E075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E41B11" w:rsidRPr="002E075E" w:rsidRDefault="00E41B1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832D66" w:rsidRPr="002E075E" w:rsidRDefault="00832D6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E075E">
              <w:rPr>
                <w:color w:val="auto"/>
                <w:sz w:val="22"/>
                <w:szCs w:val="22"/>
              </w:rPr>
              <w:t xml:space="preserve">………………………………………………… </w:t>
            </w:r>
          </w:p>
        </w:tc>
        <w:tc>
          <w:tcPr>
            <w:tcW w:w="4419" w:type="dxa"/>
          </w:tcPr>
          <w:p w:rsidR="00E41B11" w:rsidRDefault="00E41B1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2E075E" w:rsidRPr="002E075E" w:rsidRDefault="002E075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E41B11" w:rsidRPr="002E075E" w:rsidRDefault="00E41B1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832D66" w:rsidRPr="002E075E" w:rsidRDefault="00832D6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E075E">
              <w:rPr>
                <w:color w:val="auto"/>
                <w:sz w:val="22"/>
                <w:szCs w:val="22"/>
              </w:rPr>
              <w:t xml:space="preserve">………………………………………………… </w:t>
            </w:r>
          </w:p>
        </w:tc>
      </w:tr>
      <w:tr w:rsidR="00832D66" w:rsidRPr="002E075E" w:rsidTr="00D86373">
        <w:trPr>
          <w:trHeight w:val="148"/>
          <w:jc w:val="center"/>
        </w:trPr>
        <w:tc>
          <w:tcPr>
            <w:tcW w:w="4419" w:type="dxa"/>
          </w:tcPr>
          <w:p w:rsidR="00832D66" w:rsidRPr="002E075E" w:rsidRDefault="00EA283F" w:rsidP="004A00D5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2E075E">
              <w:rPr>
                <w:bCs/>
                <w:color w:val="auto"/>
                <w:sz w:val="22"/>
                <w:szCs w:val="22"/>
              </w:rPr>
              <w:t>G</w:t>
            </w:r>
            <w:r w:rsidR="00D86373" w:rsidRPr="002E075E">
              <w:rPr>
                <w:bCs/>
                <w:color w:val="auto"/>
                <w:sz w:val="22"/>
                <w:szCs w:val="22"/>
              </w:rPr>
              <w:t>edeon Richter Marketing ČR, s.r.o.</w:t>
            </w:r>
            <w:r w:rsidR="00D86373" w:rsidRPr="002E075E">
              <w:rPr>
                <w:bCs/>
                <w:color w:val="auto"/>
                <w:sz w:val="22"/>
                <w:szCs w:val="22"/>
              </w:rPr>
              <w:br/>
            </w:r>
            <w:r w:rsidR="002442BC" w:rsidRPr="002E075E">
              <w:rPr>
                <w:bCs/>
                <w:color w:val="auto"/>
                <w:sz w:val="22"/>
                <w:szCs w:val="22"/>
              </w:rPr>
              <w:t xml:space="preserve">MUDr. </w:t>
            </w:r>
            <w:proofErr w:type="spellStart"/>
            <w:r w:rsidR="002442BC" w:rsidRPr="002E075E">
              <w:rPr>
                <w:bCs/>
                <w:color w:val="auto"/>
                <w:sz w:val="22"/>
                <w:szCs w:val="22"/>
              </w:rPr>
              <w:t>Corina</w:t>
            </w:r>
            <w:proofErr w:type="spellEnd"/>
            <w:r w:rsidR="002442BC" w:rsidRPr="002E075E">
              <w:rPr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2442BC" w:rsidRPr="002E075E">
              <w:rPr>
                <w:bCs/>
                <w:color w:val="auto"/>
                <w:sz w:val="22"/>
                <w:szCs w:val="22"/>
              </w:rPr>
              <w:t>Croitoru</w:t>
            </w:r>
            <w:proofErr w:type="spellEnd"/>
            <w:r w:rsidR="004A00D5" w:rsidRPr="002E075E">
              <w:rPr>
                <w:bCs/>
                <w:color w:val="auto"/>
                <w:sz w:val="22"/>
                <w:szCs w:val="22"/>
              </w:rPr>
              <w:t xml:space="preserve">                            </w:t>
            </w:r>
          </w:p>
          <w:p w:rsidR="00D86373" w:rsidRPr="002E075E" w:rsidRDefault="00D86373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4419" w:type="dxa"/>
          </w:tcPr>
          <w:p w:rsidR="008E7C77" w:rsidRPr="002E075E" w:rsidRDefault="008E7C77" w:rsidP="008E7C77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2E075E">
              <w:rPr>
                <w:bCs/>
                <w:color w:val="auto"/>
                <w:sz w:val="22"/>
                <w:szCs w:val="22"/>
              </w:rPr>
              <w:t>Slezská nemocnice v Opavě, příspěvková organizace</w:t>
            </w:r>
          </w:p>
          <w:p w:rsidR="00D86373" w:rsidRPr="002E075E" w:rsidRDefault="00A83E09" w:rsidP="008E7C77">
            <w:pPr>
              <w:pStyle w:val="Default"/>
              <w:rPr>
                <w:bCs/>
                <w:color w:val="auto"/>
              </w:rPr>
            </w:pPr>
            <w:r w:rsidRPr="002E075E">
              <w:rPr>
                <w:bCs/>
                <w:color w:val="auto"/>
                <w:sz w:val="22"/>
                <w:szCs w:val="22"/>
              </w:rPr>
              <w:t>Ing. Siebert Karel, MBA</w:t>
            </w:r>
          </w:p>
        </w:tc>
      </w:tr>
    </w:tbl>
    <w:p w:rsidR="00130403" w:rsidRPr="002E075E" w:rsidRDefault="00130403" w:rsidP="002442BC">
      <w:pPr>
        <w:rPr>
          <w:rFonts w:ascii="Times New Roman" w:hAnsi="Times New Roman" w:cs="Times New Roman"/>
        </w:rPr>
      </w:pPr>
    </w:p>
    <w:p w:rsidR="002E075E" w:rsidRDefault="002E075E">
      <w:pPr>
        <w:rPr>
          <w:rFonts w:ascii="Times New Roman" w:hAnsi="Times New Roman" w:cs="Times New Roman"/>
        </w:rPr>
      </w:pPr>
    </w:p>
    <w:p w:rsidR="00A34BD6" w:rsidRDefault="00A34BD6">
      <w:pPr>
        <w:rPr>
          <w:rFonts w:ascii="Times New Roman" w:hAnsi="Times New Roman" w:cs="Times New Roman"/>
        </w:rPr>
      </w:pPr>
    </w:p>
    <w:p w:rsidR="00A34BD6" w:rsidRDefault="00A34BD6">
      <w:pPr>
        <w:rPr>
          <w:rFonts w:ascii="Times New Roman" w:hAnsi="Times New Roman" w:cs="Times New Roman"/>
        </w:rPr>
      </w:pPr>
    </w:p>
    <w:p w:rsidR="00A34BD6" w:rsidRDefault="00A34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</w:t>
      </w:r>
      <w:proofErr w:type="gramStart"/>
      <w:r>
        <w:rPr>
          <w:rFonts w:ascii="Times New Roman" w:hAnsi="Times New Roman" w:cs="Times New Roman"/>
        </w:rPr>
        <w:t>č.1 – obchodní</w:t>
      </w:r>
      <w:proofErr w:type="gramEnd"/>
      <w:r>
        <w:rPr>
          <w:rFonts w:ascii="Times New Roman" w:hAnsi="Times New Roman" w:cs="Times New Roman"/>
        </w:rPr>
        <w:t xml:space="preserve"> tajemství</w:t>
      </w:r>
    </w:p>
    <w:p w:rsidR="00A34BD6" w:rsidRDefault="00A34BD6" w:rsidP="00A34BD6">
      <w:pPr>
        <w:rPr>
          <w:rFonts w:ascii="Times New Roman" w:hAnsi="Times New Roman" w:cs="Times New Roman"/>
        </w:rPr>
      </w:pPr>
    </w:p>
    <w:p w:rsidR="00A34BD6" w:rsidRDefault="00A34BD6" w:rsidP="00A34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</w:t>
      </w:r>
      <w:proofErr w:type="gramStart"/>
      <w:r>
        <w:rPr>
          <w:rFonts w:ascii="Times New Roman" w:hAnsi="Times New Roman" w:cs="Times New Roman"/>
        </w:rPr>
        <w:t>č.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– obchodní</w:t>
      </w:r>
      <w:proofErr w:type="gramEnd"/>
      <w:r>
        <w:rPr>
          <w:rFonts w:ascii="Times New Roman" w:hAnsi="Times New Roman" w:cs="Times New Roman"/>
        </w:rPr>
        <w:t xml:space="preserve"> tajemství</w:t>
      </w:r>
      <w:bookmarkStart w:id="0" w:name="_GoBack"/>
      <w:bookmarkEnd w:id="0"/>
    </w:p>
    <w:p w:rsidR="00A34BD6" w:rsidRPr="002E075E" w:rsidRDefault="00A34BD6">
      <w:pPr>
        <w:rPr>
          <w:rFonts w:ascii="Times New Roman" w:hAnsi="Times New Roman" w:cs="Times New Roman"/>
        </w:rPr>
      </w:pPr>
    </w:p>
    <w:sectPr w:rsidR="00A34BD6" w:rsidRPr="002E075E" w:rsidSect="00E41B11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747" w:rsidRDefault="00903747" w:rsidP="004A00D5">
      <w:pPr>
        <w:spacing w:after="0" w:line="240" w:lineRule="auto"/>
      </w:pPr>
      <w:r>
        <w:separator/>
      </w:r>
    </w:p>
  </w:endnote>
  <w:endnote w:type="continuationSeparator" w:id="0">
    <w:p w:rsidR="00903747" w:rsidRDefault="00903747" w:rsidP="004A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351373"/>
      <w:docPartObj>
        <w:docPartGallery w:val="Page Numbers (Bottom of Page)"/>
        <w:docPartUnique/>
      </w:docPartObj>
    </w:sdtPr>
    <w:sdtEndPr/>
    <w:sdtContent>
      <w:p w:rsidR="004A00D5" w:rsidRDefault="001340BB">
        <w:pPr>
          <w:pStyle w:val="Zpat"/>
          <w:jc w:val="center"/>
        </w:pPr>
        <w:r>
          <w:fldChar w:fldCharType="begin"/>
        </w:r>
        <w:r w:rsidR="004A00D5">
          <w:instrText>PAGE   \* MERGEFORMAT</w:instrText>
        </w:r>
        <w:r>
          <w:fldChar w:fldCharType="separate"/>
        </w:r>
        <w:r w:rsidR="00510006">
          <w:rPr>
            <w:noProof/>
          </w:rPr>
          <w:t>2</w:t>
        </w:r>
        <w:r>
          <w:fldChar w:fldCharType="end"/>
        </w:r>
      </w:p>
    </w:sdtContent>
  </w:sdt>
  <w:p w:rsidR="004A00D5" w:rsidRDefault="004A00D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747" w:rsidRDefault="00903747" w:rsidP="004A00D5">
      <w:pPr>
        <w:spacing w:after="0" w:line="240" w:lineRule="auto"/>
      </w:pPr>
      <w:r>
        <w:separator/>
      </w:r>
    </w:p>
  </w:footnote>
  <w:footnote w:type="continuationSeparator" w:id="0">
    <w:p w:rsidR="00903747" w:rsidRDefault="00903747" w:rsidP="004A0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15161"/>
    <w:multiLevelType w:val="hybridMultilevel"/>
    <w:tmpl w:val="2CFE5FAC"/>
    <w:lvl w:ilvl="0" w:tplc="A74A4D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97A08"/>
    <w:multiLevelType w:val="hybridMultilevel"/>
    <w:tmpl w:val="659EF888"/>
    <w:lvl w:ilvl="0" w:tplc="26584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07000"/>
    <w:multiLevelType w:val="hybridMultilevel"/>
    <w:tmpl w:val="EF02D288"/>
    <w:lvl w:ilvl="0" w:tplc="197E3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63011"/>
    <w:multiLevelType w:val="hybridMultilevel"/>
    <w:tmpl w:val="7CD4590A"/>
    <w:lvl w:ilvl="0" w:tplc="A67A0C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5C7D29"/>
    <w:multiLevelType w:val="hybridMultilevel"/>
    <w:tmpl w:val="2CFE5FAC"/>
    <w:lvl w:ilvl="0" w:tplc="A74A4D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D66"/>
    <w:rsid w:val="00014B9C"/>
    <w:rsid w:val="00130403"/>
    <w:rsid w:val="001340BB"/>
    <w:rsid w:val="0014558D"/>
    <w:rsid w:val="00156B58"/>
    <w:rsid w:val="001604F7"/>
    <w:rsid w:val="002442BC"/>
    <w:rsid w:val="00247505"/>
    <w:rsid w:val="002B75E5"/>
    <w:rsid w:val="002C4FD4"/>
    <w:rsid w:val="002E075E"/>
    <w:rsid w:val="003079EB"/>
    <w:rsid w:val="00311D77"/>
    <w:rsid w:val="00353FBE"/>
    <w:rsid w:val="00381F13"/>
    <w:rsid w:val="00426D35"/>
    <w:rsid w:val="0044427B"/>
    <w:rsid w:val="00453460"/>
    <w:rsid w:val="004A00D5"/>
    <w:rsid w:val="00502379"/>
    <w:rsid w:val="00510006"/>
    <w:rsid w:val="005161BC"/>
    <w:rsid w:val="00527DE5"/>
    <w:rsid w:val="005D4C84"/>
    <w:rsid w:val="005E4D13"/>
    <w:rsid w:val="0060296E"/>
    <w:rsid w:val="006101F4"/>
    <w:rsid w:val="00635305"/>
    <w:rsid w:val="00673130"/>
    <w:rsid w:val="006A761D"/>
    <w:rsid w:val="006C55C4"/>
    <w:rsid w:val="006D0303"/>
    <w:rsid w:val="007C2250"/>
    <w:rsid w:val="00817256"/>
    <w:rsid w:val="00832D66"/>
    <w:rsid w:val="00837202"/>
    <w:rsid w:val="0085756F"/>
    <w:rsid w:val="008A138E"/>
    <w:rsid w:val="008E153C"/>
    <w:rsid w:val="008E7C77"/>
    <w:rsid w:val="008F01DB"/>
    <w:rsid w:val="00903747"/>
    <w:rsid w:val="00910BA0"/>
    <w:rsid w:val="00997811"/>
    <w:rsid w:val="00A16F5A"/>
    <w:rsid w:val="00A34BD6"/>
    <w:rsid w:val="00A73A82"/>
    <w:rsid w:val="00A83E09"/>
    <w:rsid w:val="00B33E73"/>
    <w:rsid w:val="00B40D96"/>
    <w:rsid w:val="00B528C7"/>
    <w:rsid w:val="00B75AD4"/>
    <w:rsid w:val="00B84514"/>
    <w:rsid w:val="00B93500"/>
    <w:rsid w:val="00BF1F68"/>
    <w:rsid w:val="00C6302F"/>
    <w:rsid w:val="00C74B4F"/>
    <w:rsid w:val="00C83841"/>
    <w:rsid w:val="00CC6E0D"/>
    <w:rsid w:val="00CC6E2B"/>
    <w:rsid w:val="00CE63EF"/>
    <w:rsid w:val="00D64943"/>
    <w:rsid w:val="00D86373"/>
    <w:rsid w:val="00DD4633"/>
    <w:rsid w:val="00DE22C7"/>
    <w:rsid w:val="00E41B11"/>
    <w:rsid w:val="00EA283F"/>
    <w:rsid w:val="00F37C49"/>
    <w:rsid w:val="00F82FAE"/>
    <w:rsid w:val="00F917CD"/>
    <w:rsid w:val="00F96672"/>
    <w:rsid w:val="00FD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40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32D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D03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6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373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4A00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A00D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0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0D5"/>
  </w:style>
  <w:style w:type="paragraph" w:styleId="Zpat">
    <w:name w:val="footer"/>
    <w:basedOn w:val="Normln"/>
    <w:link w:val="ZpatChar"/>
    <w:uiPriority w:val="99"/>
    <w:unhideWhenUsed/>
    <w:rsid w:val="004A0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0D5"/>
  </w:style>
  <w:style w:type="character" w:customStyle="1" w:styleId="nowrap">
    <w:name w:val="nowrap"/>
    <w:rsid w:val="008E153C"/>
  </w:style>
  <w:style w:type="character" w:customStyle="1" w:styleId="preformatted">
    <w:name w:val="preformatted"/>
    <w:rsid w:val="008E153C"/>
  </w:style>
  <w:style w:type="paragraph" w:customStyle="1" w:styleId="BodyText21">
    <w:name w:val="Body Text 21"/>
    <w:basedOn w:val="Normln"/>
    <w:rsid w:val="008E7C77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32D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D03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6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373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4A00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A00D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0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0D5"/>
  </w:style>
  <w:style w:type="paragraph" w:styleId="Zpat">
    <w:name w:val="footer"/>
    <w:basedOn w:val="Normln"/>
    <w:link w:val="ZpatChar"/>
    <w:uiPriority w:val="99"/>
    <w:unhideWhenUsed/>
    <w:rsid w:val="004A0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0D5"/>
  </w:style>
  <w:style w:type="character" w:customStyle="1" w:styleId="nowrap">
    <w:name w:val="nowrap"/>
    <w:rsid w:val="008E153C"/>
  </w:style>
  <w:style w:type="character" w:customStyle="1" w:styleId="preformatted">
    <w:name w:val="preformatted"/>
    <w:rsid w:val="008E153C"/>
  </w:style>
  <w:style w:type="paragraph" w:customStyle="1" w:styleId="BodyText21">
    <w:name w:val="Body Text 21"/>
    <w:basedOn w:val="Normln"/>
    <w:rsid w:val="008E7C77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Bolcek Martin</dc:creator>
  <cp:lastModifiedBy>PharmDr. Vladimír Vašíř</cp:lastModifiedBy>
  <cp:revision>4</cp:revision>
  <cp:lastPrinted>2024-09-20T07:54:00Z</cp:lastPrinted>
  <dcterms:created xsi:type="dcterms:W3CDTF">2024-10-02T07:23:00Z</dcterms:created>
  <dcterms:modified xsi:type="dcterms:W3CDTF">2024-10-02T07:25:00Z</dcterms:modified>
</cp:coreProperties>
</file>