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2024-TOJ-254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49616528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CZ49616528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-7974</wp:posOffset>
            </wp:positionV>
            <wp:extent cx="942235" cy="13036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2235" cy="130364"/>
                    </a:xfrm>
                    <a:custGeom>
                      <a:rect l="l" t="t" r="r" b="b"/>
                      <a:pathLst>
                        <a:path w="942235" h="130364">
                          <a:moveTo>
                            <a:pt x="0" y="130364"/>
                          </a:moveTo>
                          <a:lnTo>
                            <a:pt x="942235" y="130364"/>
                          </a:lnTo>
                          <a:lnTo>
                            <a:pt x="9422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036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POKRAMED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237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istovická 95/13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163 00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423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40" w:space="1504"/>
            <w:col w:w="1991" w:space="1368"/>
            <w:col w:w="1679" w:space="2956"/>
            <w:col w:w="592" w:space="0"/>
          </w:cols>
          <w:docGrid w:linePitch="360"/>
        </w:sectPr>
        <w:spacing w:before="2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20628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04.09.2024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Americké plynové 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átory dolních 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etin - Schauty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3554"/>
        </w:tabs>
        <w:spacing w:before="120" w:after="0" w:line="148" w:lineRule="exact"/>
        <w:ind w:left="149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2110365</wp:posOffset>
            </wp:positionH>
            <wp:positionV relativeFrom="line">
              <wp:posOffset>53754</wp:posOffset>
            </wp:positionV>
            <wp:extent cx="411103" cy="107918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1103" cy="107918"/>
                    </a:xfrm>
                    <a:custGeom>
                      <a:rect l="l" t="t" r="r" b="b"/>
                      <a:pathLst>
                        <a:path w="411103" h="107918">
                          <a:moveTo>
                            <a:pt x="0" y="107918"/>
                          </a:moveTo>
                          <a:lnTo>
                            <a:pt x="411103" y="107918"/>
                          </a:lnTo>
                          <a:lnTo>
                            <a:pt x="4111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91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 / pár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17" w:tblpY="57"/>
        <w:tblOverlap w:val="never"/>
        "
        <w:tblW w:w="10928" w:type="dxa"/>
        <w:tblLook w:val="04A0" w:firstRow="1" w:lastRow="0" w:firstColumn="1" w:lastColumn="0" w:noHBand="0" w:noVBand="1"/>
      </w:tblPr>
      <w:tblGrid>
        <w:gridCol w:w="585"/>
        <w:gridCol w:w="2128"/>
        <w:gridCol w:w="201"/>
        <w:gridCol w:w="641"/>
        <w:gridCol w:w="4422"/>
        <w:gridCol w:w="2968"/>
      </w:tblGrid>
      <w:tr>
        <w:trPr>
          <w:trHeight w:hRule="exact" w:val="244"/>
        </w:trPr>
        <w:tc>
          <w:tcPr>
            <w:tcW w:w="58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2" w:line="240" w:lineRule="auto"/>
              <w:ind w:left="319" w:right="-18" w:firstLine="0"/>
              <w:jc w:val="right"/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-18260</wp:posOffset>
                  </wp:positionV>
                  <wp:extent cx="6943343" cy="180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943343" cy="180"/>
                          </a:xfrm>
                          <a:custGeom>
                            <a:rect l="l" t="t" r="r" b="b"/>
                            <a:pathLst>
                              <a:path w="57861200" h="180">
                                <a:moveTo>
                                  <a:pt x="0" y="0"/>
                                </a:moveTo>
                                <a:lnTo>
                                  <a:pt x="57861200" y="0"/>
                                </a:lnTo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12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2" w:line="240" w:lineRule="auto"/>
              <w:ind w:left="168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FFFFFF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265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2" w:line="240" w:lineRule="auto"/>
              <w:ind w:left="12" w:right="35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Polstrování do schaut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96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2" w:line="240" w:lineRule="auto"/>
              <w:ind w:left="153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     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8"/>
                <w:sz w:val="16"/>
                <w:szCs w:val="16"/>
              </w:rPr>
              <w:t>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05"/>
        </w:trPr>
        <w:tc>
          <w:tcPr>
            <w:tcW w:w="291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48"/>
              </w:tabs>
              <w:spacing w:before="18" w:after="0" w:line="240" w:lineRule="auto"/>
              <w:ind w:left="114" w:right="-18" w:firstLine="0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-21844</wp:posOffset>
                  </wp:positionH>
                  <wp:positionV relativeFrom="line">
                    <wp:posOffset>-33120</wp:posOffset>
                  </wp:positionV>
                  <wp:extent cx="43688" cy="167132"/>
                  <wp:effectExtent l="0" t="0" r="0" b="0"/>
                  <wp:wrapNone/>
                  <wp:docPr id="135" name="Picture 13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 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cena bez DPH / pár  </w:t>
            </w:r>
            <w:r/>
            <w:r/>
          </w:p>
        </w:tc>
        <w:tc>
          <w:tcPr>
            <w:tcW w:w="64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39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0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4671621</wp:posOffset>
                  </wp:positionH>
                  <wp:positionV relativeFrom="line">
                    <wp:posOffset>-33120</wp:posOffset>
                  </wp:positionV>
                  <wp:extent cx="43688" cy="167132"/>
                  <wp:effectExtent l="0" t="0" r="0" b="0"/>
                  <wp:wrapNone/>
                  <wp:docPr id="136" name="Picture 13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17" w:tblpY="58"/>
        <w:tblOverlap w:val="never"/>
        "
        <w:tblW w:w="10928" w:type="dxa"/>
        <w:tblLook w:val="04A0" w:firstRow="1" w:lastRow="0" w:firstColumn="1" w:lastColumn="0" w:noHBand="0" w:noVBand="1"/>
      </w:tblPr>
      <w:tblGrid>
        <w:gridCol w:w="585"/>
        <w:gridCol w:w="2128"/>
        <w:gridCol w:w="201"/>
        <w:gridCol w:w="539"/>
        <w:gridCol w:w="4524"/>
        <w:gridCol w:w="2968"/>
      </w:tblGrid>
      <w:tr>
        <w:trPr>
          <w:trHeight w:hRule="exact" w:val="244"/>
        </w:trPr>
        <w:tc>
          <w:tcPr>
            <w:tcW w:w="58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319" w:right="-18" w:firstLine="0"/>
              <w:jc w:val="right"/>
            </w:pPr>
            <w:r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-18260</wp:posOffset>
                  </wp:positionV>
                  <wp:extent cx="6943343" cy="180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943343" cy="180"/>
                          </a:xfrm>
                          <a:custGeom>
                            <a:rect l="l" t="t" r="r" b="b"/>
                            <a:pathLst>
                              <a:path w="57861200" h="180">
                                <a:moveTo>
                                  <a:pt x="0" y="0"/>
                                </a:moveTo>
                                <a:lnTo>
                                  <a:pt x="57861200" y="0"/>
                                </a:lnTo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12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68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FFFFFF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265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2" w:right="273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Svorky k fi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x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aci schaut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k eurolišt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96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" w:after="63" w:line="240" w:lineRule="auto"/>
              <w:ind w:left="1535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     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8"/>
                <w:sz w:val="16"/>
                <w:szCs w:val="16"/>
              </w:rPr>
              <w:t>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05"/>
        </w:trPr>
        <w:tc>
          <w:tcPr>
            <w:tcW w:w="291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48"/>
              </w:tabs>
              <w:spacing w:before="18" w:after="0" w:line="240" w:lineRule="auto"/>
              <w:ind w:left="114" w:right="-18" w:firstLine="0"/>
            </w:pPr>
            <w:r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-21844</wp:posOffset>
                  </wp:positionH>
                  <wp:positionV relativeFrom="line">
                    <wp:posOffset>-33120</wp:posOffset>
                  </wp:positionV>
                  <wp:extent cx="43688" cy="167132"/>
                  <wp:effectExtent l="0" t="0" r="0" b="0"/>
                  <wp:wrapNone/>
                  <wp:docPr id="138" name="Picture 13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 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cena bez DPH / pár  </w:t>
            </w:r>
            <w:r/>
            <w:r/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493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0"/>
            </w:pPr>
            <w:r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4736307</wp:posOffset>
                  </wp:positionH>
                  <wp:positionV relativeFrom="line">
                    <wp:posOffset>-33120</wp:posOffset>
                  </wp:positionV>
                  <wp:extent cx="43688" cy="167132"/>
                  <wp:effectExtent l="0" t="0" r="0" b="0"/>
                  <wp:wrapNone/>
                  <wp:docPr id="139" name="Picture 1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688" cy="167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-- 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195.000,--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termín dodání: 8 týdn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-19277</wp:posOffset>
            </wp:positionV>
            <wp:extent cx="43688" cy="787400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-19277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1382782</wp:posOffset>
                  </wp:positionH>
                  <wp:positionV relativeFrom="line">
                    <wp:posOffset>14675</wp:posOffset>
                  </wp:positionV>
                  <wp:extent cx="906959" cy="184060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06959" cy="184060"/>
                          </a:xfrm>
                          <a:custGeom>
                            <a:rect l="l" t="t" r="r" b="b"/>
                            <a:pathLst>
                              <a:path w="906959" h="184060">
                                <a:moveTo>
                                  <a:pt x="0" y="184060"/>
                                </a:moveTo>
                                <a:lnTo>
                                  <a:pt x="906959" y="184060"/>
                                </a:lnTo>
                                <a:lnTo>
                                  <a:pt x="90695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8406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48198</wp:posOffset>
                  </wp:positionH>
                  <wp:positionV relativeFrom="paragraph">
                    <wp:posOffset>33951</wp:posOffset>
                  </wp:positionV>
                  <wp:extent cx="1504116" cy="166103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04116" cy="166103"/>
                          </a:xfrm>
                          <a:custGeom>
                            <a:rect l="l" t="t" r="r" b="b"/>
                            <a:pathLst>
                              <a:path w="1504116" h="166103">
                                <a:moveTo>
                                  <a:pt x="0" y="166103"/>
                                </a:moveTo>
                                <a:lnTo>
                                  <a:pt x="1504116" y="166103"/>
                                </a:lnTo>
                                <a:lnTo>
                                  <a:pt x="150411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610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4" Type="http://schemas.openxmlformats.org/officeDocument/2006/relationships/hyperlink" TargetMode="External" Target="http://www.saul-is.cz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2024-10-01T06:22:48Z</dcterms:created>
  <dcterms:modified xsi:type="dcterms:W3CDTF">2024-10-01T06:22:48Z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