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00000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OBJ/180/24/075</w:t>
            </w: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000000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14.05.2014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Inspektorát v Olomouci, Pavelkova 13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0000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 453 ks stravenek v hodnotě 190Kč (forma dobití čipové karty)</w:t>
            </w:r>
          </w:p>
        </w:tc>
      </w:tr>
      <w:tr w:rsidR="00000000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102/2014</w:t>
            </w: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olomouc</w:t>
      </w:r>
      <w:r>
        <w:rPr>
          <w:rFonts w:ascii="Arial" w:hAnsi="Arial" w:cs="Arial"/>
          <w:color w:val="000000"/>
          <w:sz w:val="21"/>
          <w:szCs w:val="21"/>
        </w:rPr>
        <w:t>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0000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86 070,00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00000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86 070,00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</w:t>
      </w:r>
      <w:r>
        <w:rPr>
          <w:rFonts w:ascii="Arial" w:hAnsi="Arial" w:cs="Arial"/>
          <w:color w:val="000000"/>
          <w:sz w:val="17"/>
          <w:szCs w:val="17"/>
        </w:rPr>
        <w:t>ejména zákona č. 340/2015 Sb., o registru smluv, zákona č. 106/1999 Sb., o svobodném přístupu k informacím a zákona č. 101/2000 Sb., o ochraně osobních údajů).</w:t>
      </w:r>
    </w:p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Ševečková Anna Ing.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Smička Jindřich RNDr.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35F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35F3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3A"/>
    <w:rsid w:val="00B3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39F2B"/>
  <w14:defaultImageDpi w14:val="0"/>
  <w15:docId w15:val="{BF02A00F-5E8D-4D17-B1F9-1AFE467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Ševečková Anna, Ing.</dc:creator>
  <cp:keywords/>
  <dc:description/>
  <cp:lastModifiedBy>Ševečková Anna, Ing.</cp:lastModifiedBy>
  <cp:revision>2</cp:revision>
  <dcterms:created xsi:type="dcterms:W3CDTF">2024-10-02T06:09:00Z</dcterms:created>
  <dcterms:modified xsi:type="dcterms:W3CDTF">2024-10-02T06:09:00Z</dcterms:modified>
</cp:coreProperties>
</file>