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F76D4" w14:textId="6530B599" w:rsidR="003A6EBD" w:rsidRPr="006176CA" w:rsidRDefault="003A6EBD" w:rsidP="003A6EBD">
      <w:pPr>
        <w:keepNext/>
        <w:keepLines/>
        <w:jc w:val="center"/>
        <w:rPr>
          <w:rFonts w:asciiTheme="majorHAnsi" w:hAnsiTheme="majorHAnsi" w:cstheme="minorHAnsi"/>
          <w:b/>
          <w:caps/>
          <w:sz w:val="28"/>
          <w:szCs w:val="28"/>
        </w:rPr>
      </w:pPr>
      <w:r w:rsidRPr="006176CA">
        <w:rPr>
          <w:rFonts w:asciiTheme="majorHAnsi" w:hAnsiTheme="majorHAnsi" w:cstheme="minorHAnsi"/>
          <w:b/>
          <w:caps/>
          <w:sz w:val="28"/>
          <w:szCs w:val="28"/>
        </w:rPr>
        <w:t>SMLOUVA o Mlčenlivosti</w:t>
      </w:r>
    </w:p>
    <w:p w14:paraId="18B3A9FE" w14:textId="3360C683" w:rsidR="006176CA" w:rsidRPr="006176CA" w:rsidRDefault="006176CA" w:rsidP="003A6EBD">
      <w:pPr>
        <w:keepNext/>
        <w:keepLines/>
        <w:jc w:val="center"/>
        <w:rPr>
          <w:rFonts w:asciiTheme="majorHAnsi" w:hAnsiTheme="majorHAnsi" w:cstheme="minorHAnsi"/>
          <w:b/>
          <w:caps/>
          <w:sz w:val="24"/>
          <w:szCs w:val="24"/>
        </w:rPr>
      </w:pPr>
      <w:r w:rsidRPr="006176CA">
        <w:rPr>
          <w:rFonts w:asciiTheme="majorHAnsi" w:hAnsiTheme="majorHAnsi" w:cstheme="minorHAnsi"/>
          <w:b/>
          <w:caps/>
          <w:sz w:val="24"/>
          <w:szCs w:val="24"/>
        </w:rPr>
        <w:t>(„Smlouva“)</w:t>
      </w:r>
    </w:p>
    <w:p w14:paraId="3DBE56DE" w14:textId="77777777" w:rsidR="003A6EBD" w:rsidRPr="006176CA" w:rsidRDefault="003A6EBD" w:rsidP="003A6EBD">
      <w:pPr>
        <w:keepNext/>
        <w:keepLines/>
        <w:jc w:val="center"/>
        <w:rPr>
          <w:rFonts w:asciiTheme="majorHAnsi" w:hAnsiTheme="majorHAnsi" w:cstheme="minorHAnsi"/>
        </w:rPr>
      </w:pPr>
      <w:r w:rsidRPr="006176CA">
        <w:rPr>
          <w:rFonts w:asciiTheme="majorHAnsi" w:hAnsiTheme="majorHAnsi" w:cstheme="minorHAnsi"/>
        </w:rPr>
        <w:t>(non-</w:t>
      </w:r>
      <w:proofErr w:type="spellStart"/>
      <w:r w:rsidRPr="006176CA">
        <w:rPr>
          <w:rFonts w:asciiTheme="majorHAnsi" w:hAnsiTheme="majorHAnsi" w:cstheme="minorHAnsi"/>
        </w:rPr>
        <w:t>disclosure</w:t>
      </w:r>
      <w:proofErr w:type="spellEnd"/>
      <w:r w:rsidRPr="006176CA">
        <w:rPr>
          <w:rFonts w:asciiTheme="majorHAnsi" w:hAnsiTheme="majorHAnsi" w:cstheme="minorHAnsi"/>
        </w:rPr>
        <w:t xml:space="preserve"> </w:t>
      </w:r>
      <w:proofErr w:type="spellStart"/>
      <w:r w:rsidRPr="006176CA">
        <w:rPr>
          <w:rFonts w:asciiTheme="majorHAnsi" w:hAnsiTheme="majorHAnsi" w:cstheme="minorHAnsi"/>
        </w:rPr>
        <w:t>agreement</w:t>
      </w:r>
      <w:proofErr w:type="spellEnd"/>
      <w:r w:rsidRPr="006176CA">
        <w:rPr>
          <w:rFonts w:asciiTheme="majorHAnsi" w:hAnsiTheme="majorHAnsi" w:cstheme="minorHAnsi"/>
        </w:rPr>
        <w:t>)</w:t>
      </w:r>
    </w:p>
    <w:p w14:paraId="4A175C4D" w14:textId="77777777" w:rsidR="00446060" w:rsidRPr="006176CA" w:rsidRDefault="00446060" w:rsidP="003A6EBD">
      <w:pPr>
        <w:keepNext/>
        <w:keepLines/>
        <w:jc w:val="center"/>
        <w:rPr>
          <w:rFonts w:asciiTheme="majorHAnsi" w:hAnsiTheme="majorHAnsi" w:cstheme="minorHAnsi"/>
        </w:rPr>
      </w:pPr>
    </w:p>
    <w:p w14:paraId="7D3CC970" w14:textId="77777777" w:rsidR="00446060" w:rsidRPr="006176CA" w:rsidRDefault="00446060" w:rsidP="001659C1">
      <w:pPr>
        <w:keepNext/>
        <w:keepLines/>
        <w:jc w:val="center"/>
        <w:rPr>
          <w:rFonts w:asciiTheme="majorHAnsi" w:hAnsiTheme="majorHAnsi" w:cstheme="minorHAnsi"/>
          <w:b/>
          <w:caps/>
          <w:szCs w:val="22"/>
        </w:rPr>
      </w:pPr>
      <w:r w:rsidRPr="006176CA">
        <w:rPr>
          <w:rFonts w:asciiTheme="majorHAnsi" w:hAnsiTheme="majorHAnsi" w:cstheme="minorHAnsi"/>
        </w:rPr>
        <w:t>je uzavřena níže uvedeného dne, měsíce a roku</w:t>
      </w:r>
    </w:p>
    <w:p w14:paraId="2008DB3B" w14:textId="77777777" w:rsidR="003A6EBD" w:rsidRPr="006176CA" w:rsidRDefault="00446060" w:rsidP="00446060">
      <w:pPr>
        <w:keepNext/>
        <w:keepLines/>
        <w:tabs>
          <w:tab w:val="left" w:pos="1215"/>
        </w:tabs>
        <w:jc w:val="both"/>
        <w:rPr>
          <w:rFonts w:asciiTheme="majorHAnsi" w:hAnsiTheme="majorHAnsi" w:cstheme="minorHAnsi"/>
          <w:b/>
          <w:caps/>
          <w:szCs w:val="22"/>
        </w:rPr>
      </w:pPr>
      <w:r w:rsidRPr="006176CA">
        <w:rPr>
          <w:rFonts w:asciiTheme="majorHAnsi" w:hAnsiTheme="majorHAnsi" w:cstheme="minorHAnsi"/>
          <w:b/>
          <w:caps/>
          <w:szCs w:val="22"/>
        </w:rPr>
        <w:tab/>
      </w:r>
    </w:p>
    <w:p w14:paraId="0ECF1E8F" w14:textId="77777777" w:rsidR="00F71B8C" w:rsidRPr="006176CA" w:rsidRDefault="00446060" w:rsidP="00F71B8C">
      <w:pPr>
        <w:keepNext/>
        <w:keepLines/>
        <w:jc w:val="both"/>
        <w:rPr>
          <w:rFonts w:asciiTheme="majorHAnsi" w:hAnsiTheme="majorHAnsi" w:cstheme="minorHAnsi"/>
          <w:caps/>
          <w:szCs w:val="22"/>
        </w:rPr>
      </w:pPr>
      <w:r w:rsidRPr="006176CA">
        <w:rPr>
          <w:rFonts w:asciiTheme="majorHAnsi" w:hAnsiTheme="majorHAnsi" w:cstheme="minorHAnsi"/>
          <w:b/>
          <w:caps/>
          <w:szCs w:val="22"/>
        </w:rPr>
        <w:t>MEZI</w:t>
      </w:r>
      <w:r w:rsidR="00F71B8C" w:rsidRPr="006176CA">
        <w:rPr>
          <w:rFonts w:asciiTheme="majorHAnsi" w:hAnsiTheme="majorHAnsi" w:cstheme="minorHAnsi"/>
          <w:caps/>
          <w:szCs w:val="22"/>
        </w:rPr>
        <w:t xml:space="preserve">: </w:t>
      </w:r>
    </w:p>
    <w:p w14:paraId="3AD4094C" w14:textId="77777777" w:rsidR="00F71B8C" w:rsidRPr="006176CA" w:rsidRDefault="00106B4D" w:rsidP="00106B4D">
      <w:pPr>
        <w:keepNext/>
        <w:keepLines/>
        <w:tabs>
          <w:tab w:val="left" w:pos="2085"/>
        </w:tabs>
        <w:outlineLvl w:val="0"/>
        <w:rPr>
          <w:rFonts w:asciiTheme="majorHAnsi" w:hAnsiTheme="majorHAnsi" w:cstheme="minorHAnsi"/>
          <w:b/>
          <w:szCs w:val="22"/>
        </w:rPr>
      </w:pPr>
      <w:r w:rsidRPr="006176CA">
        <w:rPr>
          <w:rFonts w:asciiTheme="majorHAnsi" w:hAnsiTheme="majorHAnsi" w:cstheme="minorHAnsi"/>
          <w:b/>
          <w:szCs w:val="22"/>
        </w:rPr>
        <w:tab/>
      </w:r>
    </w:p>
    <w:p w14:paraId="7FFD31B8" w14:textId="16F0EA76" w:rsidR="00F71B8C" w:rsidRPr="006176CA" w:rsidRDefault="000716AF" w:rsidP="00AD1ACA">
      <w:pPr>
        <w:pStyle w:val="Odstavecseseznamem"/>
        <w:keepNext/>
        <w:keepLines/>
        <w:spacing w:line="288" w:lineRule="auto"/>
        <w:ind w:left="709" w:hanging="283"/>
        <w:jc w:val="both"/>
        <w:textAlignment w:val="baseline"/>
        <w:outlineLvl w:val="0"/>
        <w:rPr>
          <w:rFonts w:asciiTheme="majorHAnsi" w:hAnsiTheme="majorHAnsi" w:cstheme="minorHAnsi"/>
          <w:szCs w:val="22"/>
        </w:rPr>
      </w:pPr>
      <w:r w:rsidRPr="000716AF">
        <w:rPr>
          <w:rFonts w:asciiTheme="majorHAnsi" w:hAnsiTheme="majorHAnsi" w:cstheme="minorHAnsi"/>
          <w:bCs/>
          <w:szCs w:val="22"/>
        </w:rPr>
        <w:t>1.</w:t>
      </w:r>
      <w:r>
        <w:rPr>
          <w:rFonts w:asciiTheme="majorHAnsi" w:hAnsiTheme="majorHAnsi" w:cstheme="minorHAnsi"/>
          <w:b/>
          <w:szCs w:val="22"/>
        </w:rPr>
        <w:t xml:space="preserve"> </w:t>
      </w:r>
      <w:r w:rsidR="004A09EF" w:rsidRPr="006B5C1A">
        <w:rPr>
          <w:rFonts w:asciiTheme="majorHAnsi" w:hAnsiTheme="majorHAnsi" w:cstheme="minorHAnsi"/>
          <w:b/>
          <w:szCs w:val="22"/>
        </w:rPr>
        <w:t>Pražská plynárenská, a.s</w:t>
      </w:r>
      <w:r w:rsidR="00F71B8C" w:rsidRPr="006B5C1A">
        <w:rPr>
          <w:rFonts w:asciiTheme="majorHAnsi" w:hAnsiTheme="majorHAnsi" w:cstheme="minorHAnsi"/>
          <w:b/>
          <w:szCs w:val="22"/>
        </w:rPr>
        <w:t xml:space="preserve">., </w:t>
      </w:r>
      <w:r w:rsidR="00F71B8C" w:rsidRPr="006B5C1A">
        <w:rPr>
          <w:rFonts w:asciiTheme="majorHAnsi" w:hAnsiTheme="majorHAnsi" w:cstheme="minorHAnsi"/>
          <w:szCs w:val="22"/>
        </w:rPr>
        <w:t xml:space="preserve">se sídlem </w:t>
      </w:r>
      <w:r w:rsidR="004A09EF" w:rsidRPr="006B5C1A">
        <w:rPr>
          <w:rFonts w:asciiTheme="majorHAnsi" w:hAnsiTheme="majorHAnsi" w:cstheme="minorHAnsi"/>
          <w:szCs w:val="22"/>
        </w:rPr>
        <w:t>Praha 1 – Nové Město, Národní 37, PSČ 110 00</w:t>
      </w:r>
      <w:r w:rsidR="00F71B8C" w:rsidRPr="006B5C1A">
        <w:rPr>
          <w:rFonts w:asciiTheme="majorHAnsi" w:hAnsiTheme="majorHAnsi" w:cstheme="minorHAnsi"/>
          <w:szCs w:val="22"/>
        </w:rPr>
        <w:t>,</w:t>
      </w:r>
      <w:r w:rsidR="00F71B8C" w:rsidRPr="006176CA">
        <w:rPr>
          <w:rFonts w:asciiTheme="majorHAnsi" w:hAnsiTheme="majorHAnsi" w:cstheme="minorHAnsi"/>
          <w:szCs w:val="22"/>
        </w:rPr>
        <w:t xml:space="preserve"> IČ: </w:t>
      </w:r>
      <w:r w:rsidR="004A09EF" w:rsidRPr="006176CA">
        <w:rPr>
          <w:rFonts w:asciiTheme="majorHAnsi" w:hAnsiTheme="majorHAnsi" w:cstheme="minorHAnsi"/>
          <w:szCs w:val="22"/>
        </w:rPr>
        <w:t>601</w:t>
      </w:r>
      <w:r w:rsidR="00F71B8C" w:rsidRPr="006176CA">
        <w:rPr>
          <w:rFonts w:asciiTheme="majorHAnsi" w:hAnsiTheme="majorHAnsi" w:cstheme="minorHAnsi"/>
          <w:szCs w:val="22"/>
        </w:rPr>
        <w:t xml:space="preserve"> </w:t>
      </w:r>
      <w:r w:rsidR="004A09EF" w:rsidRPr="006176CA">
        <w:rPr>
          <w:rFonts w:asciiTheme="majorHAnsi" w:hAnsiTheme="majorHAnsi" w:cstheme="minorHAnsi"/>
          <w:szCs w:val="22"/>
        </w:rPr>
        <w:t>93</w:t>
      </w:r>
      <w:r w:rsidR="00F71B8C" w:rsidRPr="006176CA">
        <w:rPr>
          <w:rFonts w:asciiTheme="majorHAnsi" w:hAnsiTheme="majorHAnsi" w:cstheme="minorHAnsi"/>
          <w:szCs w:val="22"/>
        </w:rPr>
        <w:t> </w:t>
      </w:r>
      <w:r w:rsidR="004A09EF" w:rsidRPr="006176CA">
        <w:rPr>
          <w:rFonts w:asciiTheme="majorHAnsi" w:hAnsiTheme="majorHAnsi" w:cstheme="minorHAnsi"/>
          <w:szCs w:val="22"/>
        </w:rPr>
        <w:t>492</w:t>
      </w:r>
      <w:r w:rsidR="00F71B8C" w:rsidRPr="006176CA">
        <w:rPr>
          <w:rFonts w:asciiTheme="majorHAnsi" w:hAnsiTheme="majorHAnsi" w:cstheme="minorHAnsi"/>
          <w:szCs w:val="22"/>
        </w:rPr>
        <w:t xml:space="preserve">, zapsaná v obchodním rejstříku vedeném Městským soudem v Praze, oddíl B, vložka </w:t>
      </w:r>
      <w:r w:rsidR="004A09EF" w:rsidRPr="006176CA">
        <w:rPr>
          <w:rFonts w:asciiTheme="majorHAnsi" w:hAnsiTheme="majorHAnsi" w:cstheme="minorHAnsi"/>
          <w:szCs w:val="22"/>
        </w:rPr>
        <w:t>2337</w:t>
      </w:r>
      <w:r w:rsidR="00F71B8C" w:rsidRPr="006176CA">
        <w:rPr>
          <w:rFonts w:asciiTheme="majorHAnsi" w:hAnsiTheme="majorHAnsi" w:cstheme="minorHAnsi"/>
          <w:szCs w:val="22"/>
        </w:rPr>
        <w:t xml:space="preserve">, </w:t>
      </w:r>
      <w:r w:rsidR="004A09EF" w:rsidRPr="006176CA">
        <w:rPr>
          <w:rFonts w:asciiTheme="majorHAnsi" w:hAnsiTheme="majorHAnsi" w:cstheme="minorHAnsi"/>
          <w:szCs w:val="22"/>
        </w:rPr>
        <w:t>zastoupená</w:t>
      </w:r>
      <w:r w:rsidR="00DC2F41">
        <w:rPr>
          <w:rFonts w:asciiTheme="majorHAnsi" w:hAnsiTheme="majorHAnsi" w:cstheme="minorHAnsi"/>
          <w:szCs w:val="22"/>
        </w:rPr>
        <w:t xml:space="preserve"> </w:t>
      </w:r>
      <w:r w:rsidR="00C76B0D" w:rsidRPr="00AD1ACA">
        <w:rPr>
          <w:rFonts w:asciiTheme="majorHAnsi" w:hAnsiTheme="majorHAnsi" w:cstheme="minorHAnsi"/>
          <w:szCs w:val="22"/>
        </w:rPr>
        <w:t xml:space="preserve">Ing. </w:t>
      </w:r>
      <w:r w:rsidR="00AD1ACA" w:rsidRPr="00AD1ACA">
        <w:rPr>
          <w:rFonts w:asciiTheme="majorHAnsi" w:hAnsiTheme="majorHAnsi" w:cstheme="minorHAnsi"/>
          <w:szCs w:val="22"/>
        </w:rPr>
        <w:t xml:space="preserve">Milanem </w:t>
      </w:r>
      <w:proofErr w:type="spellStart"/>
      <w:r w:rsidR="00AD1ACA" w:rsidRPr="00AD1ACA">
        <w:rPr>
          <w:rFonts w:asciiTheme="majorHAnsi" w:hAnsiTheme="majorHAnsi" w:cstheme="minorHAnsi"/>
          <w:szCs w:val="22"/>
        </w:rPr>
        <w:t>Cízlem</w:t>
      </w:r>
      <w:proofErr w:type="spellEnd"/>
      <w:r w:rsidR="00AD1ACA" w:rsidRPr="00AD1ACA">
        <w:rPr>
          <w:rFonts w:asciiTheme="majorHAnsi" w:hAnsiTheme="majorHAnsi" w:cstheme="minorHAnsi"/>
          <w:szCs w:val="22"/>
        </w:rPr>
        <w:t xml:space="preserve">, členem představenstva a Ing. Petrem Kovaříkem MBA, členem představenstva </w:t>
      </w:r>
      <w:r w:rsidR="00F71B8C" w:rsidRPr="00AD1ACA">
        <w:rPr>
          <w:rFonts w:asciiTheme="majorHAnsi" w:hAnsiTheme="majorHAnsi" w:cstheme="minorHAnsi"/>
          <w:szCs w:val="22"/>
        </w:rPr>
        <w:t>(dále jen „</w:t>
      </w:r>
      <w:r w:rsidR="003A6EBD" w:rsidRPr="00AD1ACA">
        <w:rPr>
          <w:rFonts w:asciiTheme="majorHAnsi" w:hAnsiTheme="majorHAnsi" w:cstheme="minorHAnsi"/>
          <w:b/>
          <w:szCs w:val="22"/>
        </w:rPr>
        <w:t>PP</w:t>
      </w:r>
      <w:r w:rsidR="00F71B8C" w:rsidRPr="00AD1ACA">
        <w:rPr>
          <w:rFonts w:asciiTheme="majorHAnsi" w:hAnsiTheme="majorHAnsi" w:cstheme="minorHAnsi"/>
          <w:szCs w:val="22"/>
        </w:rPr>
        <w:t>“)</w:t>
      </w:r>
    </w:p>
    <w:p w14:paraId="2F695DF3" w14:textId="77777777" w:rsidR="00F71B8C" w:rsidRPr="006176CA" w:rsidRDefault="00F71B8C" w:rsidP="00F71B8C">
      <w:pPr>
        <w:keepNext/>
        <w:keepLines/>
        <w:jc w:val="both"/>
        <w:outlineLvl w:val="0"/>
        <w:rPr>
          <w:rFonts w:asciiTheme="majorHAnsi" w:hAnsiTheme="majorHAnsi" w:cstheme="minorHAnsi"/>
          <w:szCs w:val="22"/>
        </w:rPr>
      </w:pPr>
    </w:p>
    <w:p w14:paraId="784601B9" w14:textId="77777777" w:rsidR="00F71B8C" w:rsidRPr="006176CA" w:rsidRDefault="00F71B8C" w:rsidP="00F71B8C">
      <w:pPr>
        <w:keepNext/>
        <w:keepLines/>
        <w:ind w:left="153" w:firstLine="567"/>
        <w:jc w:val="both"/>
        <w:outlineLvl w:val="0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>a</w:t>
      </w:r>
    </w:p>
    <w:p w14:paraId="30BD1D3B" w14:textId="77777777" w:rsidR="00F71B8C" w:rsidRPr="006176CA" w:rsidRDefault="00F71B8C" w:rsidP="00F71B8C">
      <w:pPr>
        <w:keepNext/>
        <w:keepLines/>
        <w:jc w:val="both"/>
        <w:outlineLvl w:val="0"/>
        <w:rPr>
          <w:rFonts w:asciiTheme="majorHAnsi" w:hAnsiTheme="majorHAnsi" w:cstheme="minorHAnsi"/>
          <w:szCs w:val="22"/>
        </w:rPr>
      </w:pPr>
    </w:p>
    <w:p w14:paraId="2EECCDFE" w14:textId="5423307F" w:rsidR="00A735F9" w:rsidRPr="000D3BE5" w:rsidRDefault="000D3BE5" w:rsidP="000D3BE5">
      <w:pPr>
        <w:pStyle w:val="Odstavecseseznamem"/>
        <w:numPr>
          <w:ilvl w:val="0"/>
          <w:numId w:val="8"/>
        </w:numPr>
        <w:rPr>
          <w:rFonts w:ascii="Calibri" w:hAnsi="Calibri" w:cs="Calibri"/>
          <w:szCs w:val="22"/>
          <w:lang w:eastAsia="en-US"/>
        </w:rPr>
      </w:pPr>
      <w:r w:rsidRPr="000D3BE5">
        <w:rPr>
          <w:rFonts w:ascii="Calibri" w:hAnsi="Calibri" w:cs="Calibri"/>
          <w:b/>
          <w:bCs/>
          <w:szCs w:val="22"/>
          <w:lang w:eastAsia="en-US"/>
        </w:rPr>
        <w:t>BILLIGENCE PTY LTD, organizační složka ČR</w:t>
      </w:r>
      <w:r w:rsidR="00A735F9" w:rsidRPr="000D3BE5">
        <w:rPr>
          <w:rFonts w:ascii="Calibri" w:hAnsi="Calibri" w:cs="Calibri"/>
          <w:szCs w:val="22"/>
          <w:lang w:eastAsia="en-US"/>
        </w:rPr>
        <w:t xml:space="preserve">, se sídlem </w:t>
      </w:r>
      <w:proofErr w:type="spellStart"/>
      <w:r w:rsidRPr="000D3BE5">
        <w:rPr>
          <w:rFonts w:ascii="Calibri" w:hAnsi="Calibri" w:cs="Calibri"/>
          <w:szCs w:val="22"/>
          <w:lang w:eastAsia="en-US"/>
        </w:rPr>
        <w:t>Corso</w:t>
      </w:r>
      <w:proofErr w:type="spellEnd"/>
      <w:r w:rsidRPr="000D3BE5">
        <w:rPr>
          <w:rFonts w:ascii="Calibri" w:hAnsi="Calibri" w:cs="Calibri"/>
          <w:szCs w:val="22"/>
          <w:lang w:eastAsia="en-US"/>
        </w:rPr>
        <w:t xml:space="preserve"> </w:t>
      </w:r>
      <w:proofErr w:type="spellStart"/>
      <w:r w:rsidRPr="000D3BE5">
        <w:rPr>
          <w:rFonts w:ascii="Calibri" w:hAnsi="Calibri" w:cs="Calibri"/>
          <w:szCs w:val="22"/>
          <w:lang w:eastAsia="en-US"/>
        </w:rPr>
        <w:t>IIa</w:t>
      </w:r>
      <w:proofErr w:type="spellEnd"/>
      <w:r w:rsidRPr="000D3BE5">
        <w:rPr>
          <w:rFonts w:ascii="Calibri" w:hAnsi="Calibri" w:cs="Calibri"/>
          <w:szCs w:val="22"/>
          <w:lang w:eastAsia="en-US"/>
        </w:rPr>
        <w:t xml:space="preserve"> Karlín</w:t>
      </w:r>
      <w:r w:rsidR="00A735F9" w:rsidRPr="000D3BE5">
        <w:rPr>
          <w:rFonts w:ascii="Calibri" w:hAnsi="Calibri" w:cs="Calibri"/>
          <w:szCs w:val="22"/>
          <w:lang w:eastAsia="en-US"/>
        </w:rPr>
        <w:t>,</w:t>
      </w:r>
      <w:r w:rsidRPr="000D3BE5">
        <w:rPr>
          <w:rFonts w:ascii="Calibri" w:hAnsi="Calibri" w:cs="Calibri"/>
          <w:szCs w:val="22"/>
          <w:lang w:eastAsia="en-US"/>
        </w:rPr>
        <w:t xml:space="preserve"> Křižíkova 148/34, 186 00 Praha 8 </w:t>
      </w:r>
      <w:r>
        <w:rPr>
          <w:rFonts w:ascii="Calibri" w:hAnsi="Calibri" w:cs="Calibri"/>
          <w:szCs w:val="22"/>
          <w:lang w:eastAsia="en-US"/>
        </w:rPr>
        <w:t>–</w:t>
      </w:r>
      <w:r w:rsidRPr="000D3BE5">
        <w:rPr>
          <w:rFonts w:ascii="Calibri" w:hAnsi="Calibri" w:cs="Calibri"/>
          <w:szCs w:val="22"/>
          <w:lang w:eastAsia="en-US"/>
        </w:rPr>
        <w:t xml:space="preserve"> Karlín, </w:t>
      </w:r>
      <w:r w:rsidR="00A735F9" w:rsidRPr="000D3BE5">
        <w:rPr>
          <w:rFonts w:ascii="Calibri" w:hAnsi="Calibri" w:cs="Calibri"/>
          <w:szCs w:val="22"/>
          <w:lang w:eastAsia="en-US"/>
        </w:rPr>
        <w:t>IČ: </w:t>
      </w:r>
      <w:r w:rsidRPr="000D3BE5">
        <w:rPr>
          <w:rFonts w:ascii="Calibri" w:hAnsi="Calibri" w:cs="Calibri"/>
          <w:szCs w:val="22"/>
          <w:lang w:eastAsia="en-US"/>
        </w:rPr>
        <w:t>24738930</w:t>
      </w:r>
      <w:r w:rsidR="00A735F9" w:rsidRPr="000D3BE5">
        <w:rPr>
          <w:rFonts w:ascii="Calibri" w:hAnsi="Calibri" w:cs="Calibri"/>
          <w:szCs w:val="22"/>
          <w:lang w:eastAsia="en-US"/>
        </w:rPr>
        <w:t>,</w:t>
      </w:r>
      <w:r w:rsidRPr="000D3BE5">
        <w:rPr>
          <w:rFonts w:ascii="Calibri" w:hAnsi="Calibri" w:cs="Calibri"/>
          <w:szCs w:val="22"/>
          <w:lang w:eastAsia="en-US"/>
        </w:rPr>
        <w:t xml:space="preserve"> DIČ: CZ683762162, Dun &amp; </w:t>
      </w:r>
      <w:proofErr w:type="spellStart"/>
      <w:r w:rsidRPr="000D3BE5">
        <w:rPr>
          <w:rFonts w:ascii="Calibri" w:hAnsi="Calibri" w:cs="Calibri"/>
          <w:szCs w:val="22"/>
          <w:lang w:eastAsia="en-US"/>
        </w:rPr>
        <w:t>Bradstreet</w:t>
      </w:r>
      <w:proofErr w:type="spellEnd"/>
      <w:r w:rsidRPr="000D3BE5">
        <w:rPr>
          <w:rFonts w:ascii="Calibri" w:hAnsi="Calibri" w:cs="Calibri"/>
          <w:szCs w:val="22"/>
          <w:lang w:eastAsia="en-US"/>
        </w:rPr>
        <w:t xml:space="preserve"> D-U-N-S® </w:t>
      </w:r>
      <w:proofErr w:type="spellStart"/>
      <w:r w:rsidRPr="000D3BE5">
        <w:rPr>
          <w:rFonts w:ascii="Calibri" w:hAnsi="Calibri" w:cs="Calibri"/>
          <w:szCs w:val="22"/>
          <w:lang w:eastAsia="en-US"/>
        </w:rPr>
        <w:t>Number</w:t>
      </w:r>
      <w:proofErr w:type="spellEnd"/>
      <w:r w:rsidRPr="000D3BE5">
        <w:rPr>
          <w:rFonts w:ascii="Calibri" w:hAnsi="Calibri" w:cs="Calibri"/>
          <w:szCs w:val="22"/>
          <w:lang w:eastAsia="en-US"/>
        </w:rPr>
        <w:t>: 367073514, EORI: CZ00015794228, zapsaná v obchodním rejstříku vedeném Městským soudem v Praze, oddíl A, vložka 7347, Tel. +420223016200, email: mail@billigence.com</w:t>
      </w:r>
    </w:p>
    <w:p w14:paraId="4DA744FE" w14:textId="77777777" w:rsidR="00A735F9" w:rsidRPr="00113A6A" w:rsidRDefault="00A735F9" w:rsidP="00A735F9">
      <w:pPr>
        <w:keepNext/>
        <w:keepLines/>
        <w:ind w:left="720"/>
        <w:jc w:val="both"/>
        <w:outlineLvl w:val="0"/>
        <w:rPr>
          <w:rFonts w:asciiTheme="majorHAnsi" w:hAnsiTheme="majorHAnsi" w:cstheme="minorHAnsi"/>
          <w:szCs w:val="22"/>
        </w:rPr>
      </w:pPr>
      <w:r w:rsidRPr="000D3BE5">
        <w:rPr>
          <w:rFonts w:asciiTheme="majorHAnsi" w:hAnsiTheme="majorHAnsi" w:cstheme="minorHAnsi"/>
          <w:szCs w:val="22"/>
        </w:rPr>
        <w:t>(dále jen „</w:t>
      </w:r>
      <w:r w:rsidRPr="000D3BE5">
        <w:rPr>
          <w:rFonts w:asciiTheme="majorHAnsi" w:hAnsiTheme="majorHAnsi" w:cstheme="minorHAnsi"/>
          <w:b/>
          <w:szCs w:val="22"/>
        </w:rPr>
        <w:t>Partner</w:t>
      </w:r>
      <w:r w:rsidRPr="000D3BE5">
        <w:rPr>
          <w:rFonts w:asciiTheme="majorHAnsi" w:hAnsiTheme="majorHAnsi" w:cstheme="minorHAnsi"/>
          <w:szCs w:val="22"/>
        </w:rPr>
        <w:t>“)</w:t>
      </w:r>
    </w:p>
    <w:p w14:paraId="3A1D0868" w14:textId="6AD85DAD" w:rsidR="00F71B8C" w:rsidRPr="006176CA" w:rsidRDefault="00AD1ACA" w:rsidP="00AD1ACA">
      <w:pPr>
        <w:keepNext/>
        <w:keepLines/>
        <w:ind w:firstLine="708"/>
        <w:jc w:val="both"/>
        <w:outlineLvl w:val="0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szCs w:val="22"/>
        </w:rPr>
        <w:t>(</w:t>
      </w:r>
      <w:r w:rsidR="004A09EF" w:rsidRPr="006176CA">
        <w:rPr>
          <w:rFonts w:asciiTheme="majorHAnsi" w:hAnsiTheme="majorHAnsi" w:cstheme="minorHAnsi"/>
          <w:szCs w:val="22"/>
        </w:rPr>
        <w:t>PP</w:t>
      </w:r>
      <w:r w:rsidR="00F71B8C" w:rsidRPr="006176CA">
        <w:rPr>
          <w:rFonts w:asciiTheme="majorHAnsi" w:hAnsiTheme="majorHAnsi" w:cstheme="minorHAnsi"/>
          <w:szCs w:val="22"/>
        </w:rPr>
        <w:t xml:space="preserve"> a</w:t>
      </w:r>
      <w:r w:rsidR="00A735F9">
        <w:rPr>
          <w:rFonts w:asciiTheme="majorHAnsi" w:hAnsiTheme="majorHAnsi" w:cstheme="minorHAnsi"/>
          <w:szCs w:val="22"/>
        </w:rPr>
        <w:t xml:space="preserve"> Partner</w:t>
      </w:r>
      <w:r w:rsidR="00F71B8C" w:rsidRPr="006176CA">
        <w:rPr>
          <w:rFonts w:asciiTheme="majorHAnsi" w:hAnsiTheme="majorHAnsi" w:cstheme="minorHAnsi"/>
          <w:szCs w:val="22"/>
        </w:rPr>
        <w:t xml:space="preserve"> dále jednotlivě též „Smluvní strana“ a společně též „Smluvní strany“)</w:t>
      </w:r>
    </w:p>
    <w:p w14:paraId="06D84771" w14:textId="77777777" w:rsidR="00F71B8C" w:rsidRPr="006176CA" w:rsidRDefault="00F71B8C" w:rsidP="00F71B8C">
      <w:pPr>
        <w:keepNext/>
        <w:keepLines/>
        <w:rPr>
          <w:rFonts w:asciiTheme="majorHAnsi" w:hAnsiTheme="majorHAnsi" w:cstheme="minorHAnsi"/>
          <w:szCs w:val="22"/>
        </w:rPr>
      </w:pPr>
    </w:p>
    <w:p w14:paraId="32395C5E" w14:textId="77777777" w:rsidR="00F71B8C" w:rsidRPr="00843242" w:rsidRDefault="00F71B8C" w:rsidP="00F71B8C">
      <w:pPr>
        <w:pStyle w:val="Text"/>
        <w:keepNext/>
        <w:keepLines/>
        <w:ind w:left="426" w:hanging="426"/>
        <w:jc w:val="both"/>
        <w:rPr>
          <w:rFonts w:asciiTheme="majorHAnsi" w:hAnsiTheme="majorHAnsi" w:cstheme="minorHAnsi"/>
          <w:b/>
          <w:sz w:val="22"/>
          <w:szCs w:val="22"/>
        </w:rPr>
      </w:pPr>
      <w:r w:rsidRPr="00843242">
        <w:rPr>
          <w:rFonts w:asciiTheme="majorHAnsi" w:hAnsiTheme="majorHAnsi" w:cstheme="minorHAnsi"/>
          <w:b/>
          <w:sz w:val="22"/>
          <w:szCs w:val="22"/>
        </w:rPr>
        <w:t>VZHLEDEM K TOMU, ŽE:</w:t>
      </w:r>
    </w:p>
    <w:p w14:paraId="5D996354" w14:textId="2F1D6F28" w:rsidR="00EA005F" w:rsidRPr="00843242" w:rsidRDefault="00EA005F" w:rsidP="000F1EA8">
      <w:pPr>
        <w:keepNext/>
        <w:keepLines/>
        <w:numPr>
          <w:ilvl w:val="0"/>
          <w:numId w:val="3"/>
        </w:numPr>
        <w:jc w:val="both"/>
        <w:rPr>
          <w:rFonts w:asciiTheme="majorHAnsi" w:hAnsiTheme="majorHAnsi" w:cstheme="minorHAnsi"/>
          <w:szCs w:val="22"/>
        </w:rPr>
      </w:pPr>
      <w:r w:rsidRPr="00843242">
        <w:rPr>
          <w:rFonts w:asciiTheme="majorHAnsi" w:hAnsiTheme="majorHAnsi" w:cstheme="minorHAnsi"/>
          <w:szCs w:val="22"/>
        </w:rPr>
        <w:t>Smluvní strany mají zájem na vzájemné spolupráci, která bude spočívat</w:t>
      </w:r>
      <w:r w:rsidR="00E746EB" w:rsidRPr="00843242">
        <w:rPr>
          <w:rFonts w:asciiTheme="majorHAnsi" w:hAnsiTheme="majorHAnsi" w:cstheme="minorHAnsi"/>
          <w:szCs w:val="22"/>
        </w:rPr>
        <w:t xml:space="preserve"> v</w:t>
      </w:r>
      <w:r w:rsidR="000F1EA8" w:rsidRPr="00843242">
        <w:t> </w:t>
      </w:r>
      <w:r w:rsidR="000F1EA8" w:rsidRPr="00843242">
        <w:rPr>
          <w:rFonts w:asciiTheme="majorHAnsi" w:hAnsiTheme="majorHAnsi" w:cstheme="minorHAnsi"/>
          <w:szCs w:val="22"/>
        </w:rPr>
        <w:t xml:space="preserve">poskytnutí konzultačních služeb v oblasti data </w:t>
      </w:r>
      <w:proofErr w:type="spellStart"/>
      <w:r w:rsidR="000F1EA8" w:rsidRPr="00843242">
        <w:rPr>
          <w:rFonts w:asciiTheme="majorHAnsi" w:hAnsiTheme="majorHAnsi" w:cstheme="minorHAnsi"/>
          <w:szCs w:val="22"/>
        </w:rPr>
        <w:t>quality</w:t>
      </w:r>
      <w:proofErr w:type="spellEnd"/>
      <w:r w:rsidR="000F1EA8" w:rsidRPr="00843242">
        <w:rPr>
          <w:rFonts w:asciiTheme="majorHAnsi" w:hAnsiTheme="majorHAnsi" w:cstheme="minorHAnsi"/>
          <w:szCs w:val="22"/>
        </w:rPr>
        <w:t>/</w:t>
      </w:r>
      <w:proofErr w:type="spellStart"/>
      <w:r w:rsidR="000F1EA8" w:rsidRPr="00843242">
        <w:rPr>
          <w:rFonts w:asciiTheme="majorHAnsi" w:hAnsiTheme="majorHAnsi" w:cstheme="minorHAnsi"/>
          <w:szCs w:val="22"/>
        </w:rPr>
        <w:t>governance</w:t>
      </w:r>
      <w:proofErr w:type="spellEnd"/>
      <w:r w:rsidR="000F1EA8" w:rsidRPr="00843242">
        <w:rPr>
          <w:rFonts w:asciiTheme="majorHAnsi" w:hAnsiTheme="majorHAnsi" w:cstheme="minorHAnsi"/>
          <w:szCs w:val="22"/>
        </w:rPr>
        <w:t xml:space="preserve">. </w:t>
      </w:r>
      <w:r w:rsidR="00816E10" w:rsidRPr="00843242">
        <w:rPr>
          <w:rFonts w:asciiTheme="majorHAnsi" w:hAnsiTheme="majorHAnsi" w:cstheme="minorHAnsi"/>
          <w:szCs w:val="22"/>
        </w:rPr>
        <w:t>V rámci toho bud</w:t>
      </w:r>
      <w:r w:rsidR="0019555C" w:rsidRPr="00843242">
        <w:rPr>
          <w:rFonts w:asciiTheme="majorHAnsi" w:hAnsiTheme="majorHAnsi" w:cstheme="minorHAnsi"/>
          <w:szCs w:val="22"/>
        </w:rPr>
        <w:t>ou</w:t>
      </w:r>
      <w:r w:rsidR="00816E10" w:rsidRPr="00843242">
        <w:rPr>
          <w:rFonts w:asciiTheme="majorHAnsi" w:hAnsiTheme="majorHAnsi" w:cstheme="minorHAnsi"/>
          <w:szCs w:val="22"/>
        </w:rPr>
        <w:t xml:space="preserve"> </w:t>
      </w:r>
      <w:r w:rsidR="000F1EA8" w:rsidRPr="00843242">
        <w:rPr>
          <w:rFonts w:asciiTheme="majorHAnsi" w:hAnsiTheme="majorHAnsi" w:cstheme="minorHAnsi"/>
          <w:szCs w:val="22"/>
        </w:rPr>
        <w:t xml:space="preserve">Partnerem </w:t>
      </w:r>
      <w:r w:rsidR="00816E10" w:rsidRPr="00843242">
        <w:rPr>
          <w:rFonts w:asciiTheme="majorHAnsi" w:hAnsiTheme="majorHAnsi" w:cstheme="minorHAnsi"/>
          <w:szCs w:val="22"/>
        </w:rPr>
        <w:t>poskyt</w:t>
      </w:r>
      <w:r w:rsidR="00843242">
        <w:rPr>
          <w:rFonts w:asciiTheme="majorHAnsi" w:hAnsiTheme="majorHAnsi" w:cstheme="minorHAnsi"/>
          <w:szCs w:val="22"/>
        </w:rPr>
        <w:t xml:space="preserve">ovány </w:t>
      </w:r>
      <w:r w:rsidR="009262E9" w:rsidRPr="00843242">
        <w:rPr>
          <w:rFonts w:asciiTheme="majorHAnsi" w:hAnsiTheme="majorHAnsi" w:cstheme="minorHAnsi"/>
          <w:szCs w:val="22"/>
        </w:rPr>
        <w:t>konzultac</w:t>
      </w:r>
      <w:r w:rsidR="00816E10" w:rsidRPr="00843242">
        <w:rPr>
          <w:rFonts w:asciiTheme="majorHAnsi" w:hAnsiTheme="majorHAnsi" w:cstheme="minorHAnsi"/>
          <w:szCs w:val="22"/>
        </w:rPr>
        <w:t>e</w:t>
      </w:r>
      <w:r w:rsidR="0019555C" w:rsidRPr="00843242">
        <w:rPr>
          <w:rFonts w:asciiTheme="majorHAnsi" w:hAnsiTheme="majorHAnsi" w:cstheme="minorHAnsi"/>
          <w:szCs w:val="22"/>
        </w:rPr>
        <w:t xml:space="preserve"> a</w:t>
      </w:r>
      <w:r w:rsidR="00816E10" w:rsidRPr="00843242">
        <w:rPr>
          <w:rFonts w:asciiTheme="majorHAnsi" w:hAnsiTheme="majorHAnsi" w:cstheme="minorHAnsi"/>
          <w:szCs w:val="22"/>
        </w:rPr>
        <w:t xml:space="preserve"> </w:t>
      </w:r>
      <w:r w:rsidR="000F1EA8" w:rsidRPr="00843242">
        <w:rPr>
          <w:rFonts w:asciiTheme="majorHAnsi" w:hAnsiTheme="majorHAnsi" w:cstheme="minorHAnsi"/>
          <w:szCs w:val="22"/>
        </w:rPr>
        <w:t>odborný</w:t>
      </w:r>
      <w:r w:rsidR="009262E9" w:rsidRPr="00843242">
        <w:rPr>
          <w:rFonts w:asciiTheme="majorHAnsi" w:hAnsiTheme="majorHAnsi" w:cstheme="minorHAnsi"/>
          <w:szCs w:val="22"/>
        </w:rPr>
        <w:t xml:space="preserve"> support </w:t>
      </w:r>
      <w:r w:rsidR="0019555C" w:rsidRPr="00843242">
        <w:rPr>
          <w:rFonts w:asciiTheme="majorHAnsi" w:hAnsiTheme="majorHAnsi" w:cstheme="minorHAnsi"/>
          <w:szCs w:val="22"/>
        </w:rPr>
        <w:t>nad konkrétními reporty a datovými zdroji</w:t>
      </w:r>
      <w:r w:rsidR="00816E10" w:rsidRPr="00843242">
        <w:rPr>
          <w:rFonts w:asciiTheme="majorHAnsi" w:hAnsiTheme="majorHAnsi" w:cstheme="minorHAnsi"/>
          <w:szCs w:val="22"/>
        </w:rPr>
        <w:t xml:space="preserve"> </w:t>
      </w:r>
      <w:r w:rsidR="00843242" w:rsidRPr="00843242">
        <w:rPr>
          <w:rFonts w:asciiTheme="majorHAnsi" w:hAnsiTheme="majorHAnsi" w:cstheme="minorHAnsi"/>
          <w:szCs w:val="22"/>
        </w:rPr>
        <w:t xml:space="preserve">ve vlastnictví PP </w:t>
      </w:r>
      <w:r w:rsidRPr="00843242">
        <w:rPr>
          <w:rFonts w:asciiTheme="majorHAnsi" w:hAnsiTheme="majorHAnsi" w:cstheme="minorHAnsi"/>
          <w:szCs w:val="22"/>
        </w:rPr>
        <w:t>(dále jen „</w:t>
      </w:r>
      <w:r w:rsidRPr="00843242">
        <w:rPr>
          <w:rFonts w:asciiTheme="majorHAnsi" w:hAnsiTheme="majorHAnsi" w:cstheme="minorHAnsi"/>
          <w:b/>
          <w:szCs w:val="22"/>
        </w:rPr>
        <w:t>Spolupráce</w:t>
      </w:r>
      <w:r w:rsidRPr="00843242">
        <w:rPr>
          <w:rFonts w:asciiTheme="majorHAnsi" w:hAnsiTheme="majorHAnsi" w:cstheme="minorHAnsi"/>
          <w:szCs w:val="22"/>
        </w:rPr>
        <w:t xml:space="preserve">“); </w:t>
      </w:r>
    </w:p>
    <w:p w14:paraId="60847DE8" w14:textId="77777777" w:rsidR="00F71B8C" w:rsidRPr="006176CA" w:rsidRDefault="00F71B8C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55DF18CD" w14:textId="7EC8FA6D" w:rsidR="00F71B8C" w:rsidRPr="006176CA" w:rsidRDefault="00F71B8C" w:rsidP="00F71B8C">
      <w:pPr>
        <w:keepNext/>
        <w:keepLines/>
        <w:numPr>
          <w:ilvl w:val="0"/>
          <w:numId w:val="3"/>
        </w:numPr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 xml:space="preserve">v průběhu této </w:t>
      </w:r>
      <w:r w:rsidR="00EA005F" w:rsidRPr="006176CA">
        <w:rPr>
          <w:rFonts w:asciiTheme="majorHAnsi" w:hAnsiTheme="majorHAnsi" w:cstheme="minorHAnsi"/>
          <w:szCs w:val="22"/>
        </w:rPr>
        <w:t>Spolupráce</w:t>
      </w:r>
      <w:r w:rsidRPr="006176CA">
        <w:rPr>
          <w:rFonts w:asciiTheme="majorHAnsi" w:hAnsiTheme="majorHAnsi" w:cstheme="minorHAnsi"/>
          <w:szCs w:val="22"/>
        </w:rPr>
        <w:t xml:space="preserve"> je nevyhnutelné, </w:t>
      </w:r>
      <w:r w:rsidRPr="00C77232">
        <w:rPr>
          <w:rFonts w:asciiTheme="majorHAnsi" w:hAnsiTheme="majorHAnsi" w:cstheme="minorHAnsi"/>
          <w:szCs w:val="22"/>
        </w:rPr>
        <w:t xml:space="preserve">že </w:t>
      </w:r>
      <w:r w:rsidR="00A735F9" w:rsidRPr="00C77232">
        <w:rPr>
          <w:rFonts w:asciiTheme="majorHAnsi" w:hAnsiTheme="majorHAnsi" w:cstheme="minorHAnsi"/>
          <w:szCs w:val="22"/>
        </w:rPr>
        <w:t>Partner</w:t>
      </w:r>
      <w:r w:rsidR="00A735F9">
        <w:rPr>
          <w:rFonts w:asciiTheme="majorHAnsi" w:hAnsiTheme="majorHAnsi" w:cstheme="minorHAnsi"/>
          <w:b/>
          <w:bCs/>
          <w:szCs w:val="22"/>
        </w:rPr>
        <w:t xml:space="preserve"> </w:t>
      </w:r>
      <w:r w:rsidRPr="006176CA">
        <w:rPr>
          <w:rFonts w:asciiTheme="majorHAnsi" w:hAnsiTheme="majorHAnsi" w:cstheme="minorHAnsi"/>
          <w:szCs w:val="22"/>
        </w:rPr>
        <w:t>získ</w:t>
      </w:r>
      <w:r w:rsidR="00A735F9">
        <w:rPr>
          <w:rFonts w:asciiTheme="majorHAnsi" w:hAnsiTheme="majorHAnsi" w:cstheme="minorHAnsi"/>
          <w:szCs w:val="22"/>
        </w:rPr>
        <w:t>á</w:t>
      </w:r>
      <w:r w:rsidRPr="006176CA">
        <w:rPr>
          <w:rFonts w:asciiTheme="majorHAnsi" w:hAnsiTheme="majorHAnsi" w:cstheme="minorHAnsi"/>
          <w:szCs w:val="22"/>
        </w:rPr>
        <w:t xml:space="preserve"> od</w:t>
      </w:r>
      <w:r w:rsidR="00A735F9">
        <w:rPr>
          <w:rFonts w:asciiTheme="majorHAnsi" w:hAnsiTheme="majorHAnsi" w:cstheme="minorHAnsi"/>
          <w:szCs w:val="22"/>
        </w:rPr>
        <w:t xml:space="preserve"> PP </w:t>
      </w:r>
      <w:r w:rsidR="008A34EE" w:rsidRPr="006176CA">
        <w:rPr>
          <w:rFonts w:asciiTheme="majorHAnsi" w:hAnsiTheme="majorHAnsi" w:cstheme="minorHAnsi"/>
          <w:szCs w:val="22"/>
        </w:rPr>
        <w:t>Důvěrné</w:t>
      </w:r>
      <w:r w:rsidRPr="006176CA">
        <w:rPr>
          <w:rFonts w:asciiTheme="majorHAnsi" w:hAnsiTheme="majorHAnsi" w:cstheme="minorHAnsi"/>
          <w:szCs w:val="22"/>
        </w:rPr>
        <w:t xml:space="preserve"> informace nebo informace, které přímo představují obchodní tajemství </w:t>
      </w:r>
      <w:r w:rsidR="00A735F9">
        <w:rPr>
          <w:rFonts w:asciiTheme="majorHAnsi" w:hAnsiTheme="majorHAnsi" w:cstheme="minorHAnsi"/>
          <w:szCs w:val="22"/>
        </w:rPr>
        <w:t>PP</w:t>
      </w:r>
      <w:r w:rsidRPr="006176CA">
        <w:rPr>
          <w:rFonts w:asciiTheme="majorHAnsi" w:hAnsiTheme="majorHAnsi" w:cstheme="minorHAnsi"/>
          <w:szCs w:val="22"/>
        </w:rPr>
        <w:t>;</w:t>
      </w:r>
    </w:p>
    <w:p w14:paraId="6AC76369" w14:textId="77777777" w:rsidR="00F71B8C" w:rsidRPr="006176CA" w:rsidRDefault="00F71B8C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7E3DA568" w14:textId="17952025" w:rsidR="00F71B8C" w:rsidRPr="006176CA" w:rsidRDefault="00F71B8C" w:rsidP="00F71B8C">
      <w:pPr>
        <w:keepNext/>
        <w:keepLines/>
        <w:numPr>
          <w:ilvl w:val="0"/>
          <w:numId w:val="3"/>
        </w:numPr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eastAsia="MS Mincho" w:hAnsiTheme="majorHAnsi" w:cstheme="minorHAnsi"/>
          <w:szCs w:val="22"/>
        </w:rPr>
        <w:t>za účelem zachování ochrany poskytovaných informací se Smluvní strany rozhodly upravit nakládání s těmito informacemi v písemné formě následujícím způsobem.</w:t>
      </w:r>
    </w:p>
    <w:p w14:paraId="1DFF8723" w14:textId="77777777" w:rsidR="00F71B8C" w:rsidRPr="006176CA" w:rsidRDefault="00F71B8C" w:rsidP="00F71B8C">
      <w:pPr>
        <w:keepNext/>
        <w:keepLines/>
        <w:numPr>
          <w:ilvl w:val="12"/>
          <w:numId w:val="0"/>
        </w:numPr>
        <w:jc w:val="both"/>
        <w:rPr>
          <w:rFonts w:asciiTheme="majorHAnsi" w:hAnsiTheme="majorHAnsi" w:cstheme="minorHAnsi"/>
          <w:szCs w:val="22"/>
        </w:rPr>
      </w:pPr>
    </w:p>
    <w:p w14:paraId="6EF00308" w14:textId="77777777" w:rsidR="00F71B8C" w:rsidRPr="006176CA" w:rsidRDefault="00F71B8C" w:rsidP="00F71B8C">
      <w:pPr>
        <w:keepNext/>
        <w:keepLines/>
        <w:rPr>
          <w:rFonts w:asciiTheme="majorHAnsi" w:hAnsiTheme="majorHAnsi" w:cstheme="minorHAnsi"/>
          <w:b/>
          <w:szCs w:val="22"/>
        </w:rPr>
      </w:pPr>
      <w:r w:rsidRPr="006176CA">
        <w:rPr>
          <w:rFonts w:asciiTheme="majorHAnsi" w:hAnsiTheme="majorHAnsi" w:cstheme="minorHAnsi"/>
          <w:b/>
          <w:szCs w:val="22"/>
        </w:rPr>
        <w:t xml:space="preserve">SE </w:t>
      </w:r>
      <w:r w:rsidR="00446060" w:rsidRPr="006176CA">
        <w:rPr>
          <w:rFonts w:asciiTheme="majorHAnsi" w:hAnsiTheme="majorHAnsi" w:cstheme="minorHAnsi"/>
          <w:b/>
          <w:szCs w:val="22"/>
        </w:rPr>
        <w:t xml:space="preserve">SMLUVNÍ </w:t>
      </w:r>
      <w:r w:rsidRPr="006176CA">
        <w:rPr>
          <w:rFonts w:asciiTheme="majorHAnsi" w:hAnsiTheme="majorHAnsi" w:cstheme="minorHAnsi"/>
          <w:b/>
          <w:szCs w:val="22"/>
        </w:rPr>
        <w:t>STRANY DOHODLY TAKTO:</w:t>
      </w:r>
    </w:p>
    <w:p w14:paraId="08B14864" w14:textId="77777777" w:rsidR="00F71B8C" w:rsidRPr="006176CA" w:rsidRDefault="00F71B8C" w:rsidP="00F71B8C">
      <w:pPr>
        <w:keepNext/>
        <w:keepLines/>
        <w:jc w:val="both"/>
        <w:rPr>
          <w:rFonts w:asciiTheme="majorHAnsi" w:hAnsiTheme="majorHAnsi" w:cstheme="minorHAnsi"/>
          <w:b/>
          <w:szCs w:val="22"/>
        </w:rPr>
      </w:pPr>
    </w:p>
    <w:p w14:paraId="1432C8D2" w14:textId="77777777" w:rsidR="00F71B8C" w:rsidRPr="006176CA" w:rsidRDefault="00F71B8C" w:rsidP="00F71B8C">
      <w:pPr>
        <w:pStyle w:val="Nadpis1"/>
        <w:jc w:val="both"/>
        <w:rPr>
          <w:rFonts w:asciiTheme="majorHAnsi" w:hAnsiTheme="majorHAnsi" w:cstheme="minorHAnsi"/>
          <w:szCs w:val="22"/>
        </w:rPr>
      </w:pPr>
      <w:bookmarkStart w:id="0" w:name="_Toc164662965"/>
      <w:bookmarkStart w:id="1" w:name="_Toc19327982"/>
      <w:r w:rsidRPr="006176CA">
        <w:rPr>
          <w:rFonts w:asciiTheme="majorHAnsi" w:hAnsiTheme="majorHAnsi" w:cstheme="minorHAnsi"/>
          <w:szCs w:val="22"/>
        </w:rPr>
        <w:t xml:space="preserve">Předmět </w:t>
      </w:r>
      <w:bookmarkEnd w:id="0"/>
      <w:r w:rsidRPr="006176CA">
        <w:rPr>
          <w:rFonts w:asciiTheme="majorHAnsi" w:hAnsiTheme="majorHAnsi" w:cstheme="minorHAnsi"/>
          <w:szCs w:val="22"/>
        </w:rPr>
        <w:t>Smlouvy</w:t>
      </w:r>
    </w:p>
    <w:p w14:paraId="1F578D3F" w14:textId="57F2870E" w:rsidR="002C1426" w:rsidRPr="002C1426" w:rsidRDefault="00F71B8C" w:rsidP="002C1426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>Předmětem této Smlouvy je úprava práv a povinností</w:t>
      </w:r>
      <w:r w:rsidR="00A735F9">
        <w:rPr>
          <w:rFonts w:asciiTheme="majorHAnsi" w:hAnsiTheme="majorHAnsi" w:cstheme="minorHAnsi"/>
          <w:b w:val="0"/>
          <w:szCs w:val="22"/>
        </w:rPr>
        <w:t xml:space="preserve"> Partner</w:t>
      </w:r>
      <w:r w:rsidR="003C4EAA">
        <w:rPr>
          <w:rFonts w:asciiTheme="majorHAnsi" w:hAnsiTheme="majorHAnsi" w:cstheme="minorHAnsi"/>
          <w:b w:val="0"/>
          <w:szCs w:val="22"/>
        </w:rPr>
        <w:t xml:space="preserve">a </w:t>
      </w:r>
      <w:r w:rsidRPr="006176CA">
        <w:rPr>
          <w:rFonts w:asciiTheme="majorHAnsi" w:hAnsiTheme="majorHAnsi" w:cstheme="minorHAnsi"/>
          <w:b w:val="0"/>
          <w:szCs w:val="22"/>
        </w:rPr>
        <w:t xml:space="preserve">v souvislosti s ochranou a nakládáním </w:t>
      </w:r>
      <w:r w:rsidR="00EC7C94" w:rsidRPr="006176CA">
        <w:rPr>
          <w:rFonts w:asciiTheme="majorHAnsi" w:hAnsiTheme="majorHAnsi" w:cstheme="minorHAnsi"/>
          <w:b w:val="0"/>
          <w:szCs w:val="22"/>
        </w:rPr>
        <w:t>s Důvěrnými informacemi</w:t>
      </w:r>
      <w:r w:rsidR="003C4EAA">
        <w:rPr>
          <w:rFonts w:asciiTheme="majorHAnsi" w:hAnsiTheme="majorHAnsi" w:cstheme="minorHAnsi"/>
          <w:b w:val="0"/>
          <w:szCs w:val="22"/>
        </w:rPr>
        <w:t xml:space="preserve"> PP</w:t>
      </w:r>
      <w:r w:rsidRPr="006176CA">
        <w:rPr>
          <w:rFonts w:asciiTheme="majorHAnsi" w:hAnsiTheme="majorHAnsi" w:cstheme="minorHAnsi"/>
          <w:b w:val="0"/>
          <w:szCs w:val="22"/>
        </w:rPr>
        <w:t xml:space="preserve">, které </w:t>
      </w:r>
      <w:r w:rsidR="003C4EAA">
        <w:rPr>
          <w:rFonts w:asciiTheme="majorHAnsi" w:hAnsiTheme="majorHAnsi" w:cstheme="minorHAnsi"/>
          <w:b w:val="0"/>
          <w:szCs w:val="22"/>
        </w:rPr>
        <w:t xml:space="preserve">PP </w:t>
      </w:r>
      <w:r w:rsidRPr="006176CA">
        <w:rPr>
          <w:rFonts w:asciiTheme="majorHAnsi" w:hAnsiTheme="majorHAnsi" w:cstheme="minorHAnsi"/>
          <w:b w:val="0"/>
          <w:szCs w:val="22"/>
        </w:rPr>
        <w:t>poskytn</w:t>
      </w:r>
      <w:r w:rsidR="003C4EAA">
        <w:rPr>
          <w:rFonts w:asciiTheme="majorHAnsi" w:hAnsiTheme="majorHAnsi" w:cstheme="minorHAnsi"/>
          <w:b w:val="0"/>
          <w:szCs w:val="22"/>
        </w:rPr>
        <w:t>e Partnerovi</w:t>
      </w:r>
      <w:r w:rsidRPr="006176CA">
        <w:rPr>
          <w:rFonts w:asciiTheme="majorHAnsi" w:hAnsiTheme="majorHAnsi" w:cstheme="minorHAnsi"/>
          <w:b w:val="0"/>
          <w:szCs w:val="22"/>
        </w:rPr>
        <w:t xml:space="preserve"> v průběhu </w:t>
      </w:r>
      <w:r w:rsidR="00EA005F" w:rsidRPr="006176CA">
        <w:rPr>
          <w:rFonts w:asciiTheme="majorHAnsi" w:hAnsiTheme="majorHAnsi" w:cstheme="minorHAnsi"/>
          <w:b w:val="0"/>
          <w:szCs w:val="22"/>
        </w:rPr>
        <w:t>Spolupráce</w:t>
      </w:r>
      <w:r w:rsidRPr="006176CA">
        <w:rPr>
          <w:rFonts w:asciiTheme="majorHAnsi" w:hAnsiTheme="majorHAnsi" w:cstheme="minorHAnsi"/>
          <w:b w:val="0"/>
          <w:szCs w:val="22"/>
        </w:rPr>
        <w:t>.</w:t>
      </w:r>
      <w:r w:rsidR="00401A1F">
        <w:rPr>
          <w:rFonts w:asciiTheme="majorHAnsi" w:hAnsiTheme="majorHAnsi" w:cstheme="minorHAnsi"/>
          <w:b w:val="0"/>
          <w:szCs w:val="22"/>
        </w:rPr>
        <w:t xml:space="preserve"> </w:t>
      </w:r>
    </w:p>
    <w:p w14:paraId="07DD4F4E" w14:textId="77777777" w:rsidR="002C1426" w:rsidRPr="002C1426" w:rsidRDefault="002C1426" w:rsidP="002C1426">
      <w:pPr>
        <w:pStyle w:val="Normlnodsazen"/>
      </w:pPr>
    </w:p>
    <w:p w14:paraId="1CC2597C" w14:textId="77777777" w:rsidR="00F71B8C" w:rsidRPr="006176CA" w:rsidRDefault="008A34EE" w:rsidP="00F71B8C">
      <w:pPr>
        <w:pStyle w:val="Nadpis1"/>
        <w:jc w:val="both"/>
        <w:rPr>
          <w:rFonts w:asciiTheme="majorHAnsi" w:hAnsiTheme="majorHAnsi" w:cstheme="minorHAnsi"/>
          <w:szCs w:val="22"/>
        </w:rPr>
      </w:pPr>
      <w:bookmarkStart w:id="2" w:name="_Toc164662966"/>
      <w:r w:rsidRPr="006176CA">
        <w:rPr>
          <w:rFonts w:asciiTheme="majorHAnsi" w:hAnsiTheme="majorHAnsi" w:cstheme="minorHAnsi"/>
          <w:szCs w:val="22"/>
        </w:rPr>
        <w:t>Důvěrné</w:t>
      </w:r>
      <w:r w:rsidR="00F71B8C" w:rsidRPr="006176CA">
        <w:rPr>
          <w:rFonts w:asciiTheme="majorHAnsi" w:hAnsiTheme="majorHAnsi" w:cstheme="minorHAnsi"/>
          <w:szCs w:val="22"/>
        </w:rPr>
        <w:t xml:space="preserve"> informace</w:t>
      </w:r>
      <w:bookmarkEnd w:id="2"/>
      <w:r w:rsidR="00F71B8C" w:rsidRPr="006176CA">
        <w:rPr>
          <w:rFonts w:asciiTheme="majorHAnsi" w:hAnsiTheme="majorHAnsi" w:cstheme="minorHAnsi"/>
          <w:szCs w:val="22"/>
        </w:rPr>
        <w:t xml:space="preserve"> </w:t>
      </w:r>
    </w:p>
    <w:p w14:paraId="66EFBA25" w14:textId="5FBB13F9" w:rsidR="00F71B8C" w:rsidRPr="003A20B7" w:rsidRDefault="00F71B8C" w:rsidP="00F71B8C">
      <w:pPr>
        <w:pStyle w:val="Nadpis2"/>
        <w:jc w:val="both"/>
        <w:rPr>
          <w:rFonts w:asciiTheme="majorHAnsi" w:eastAsia="MS Mincho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 xml:space="preserve">Za </w:t>
      </w:r>
      <w:r w:rsidR="008A34EE" w:rsidRPr="006176CA">
        <w:rPr>
          <w:rFonts w:asciiTheme="majorHAnsi" w:hAnsiTheme="majorHAnsi" w:cstheme="minorHAnsi"/>
          <w:b w:val="0"/>
          <w:szCs w:val="22"/>
        </w:rPr>
        <w:t>důvěrné</w:t>
      </w:r>
      <w:r w:rsidRPr="006176CA">
        <w:rPr>
          <w:rFonts w:asciiTheme="majorHAnsi" w:hAnsiTheme="majorHAnsi" w:cstheme="minorHAnsi"/>
          <w:b w:val="0"/>
          <w:szCs w:val="22"/>
        </w:rPr>
        <w:t xml:space="preserve"> informace ve smyslu této </w:t>
      </w:r>
      <w:r w:rsidR="006176CA" w:rsidRPr="006176CA">
        <w:rPr>
          <w:rFonts w:asciiTheme="majorHAnsi" w:hAnsiTheme="majorHAnsi" w:cstheme="minorHAnsi"/>
          <w:b w:val="0"/>
          <w:szCs w:val="22"/>
        </w:rPr>
        <w:t>S</w:t>
      </w:r>
      <w:r w:rsidRPr="006176CA">
        <w:rPr>
          <w:rFonts w:asciiTheme="majorHAnsi" w:hAnsiTheme="majorHAnsi" w:cstheme="minorHAnsi"/>
          <w:b w:val="0"/>
          <w:szCs w:val="22"/>
        </w:rPr>
        <w:t xml:space="preserve">mlouvy se považují veškeré údaje, informace a sdělení týkající se </w:t>
      </w:r>
      <w:r w:rsidR="00EA005F" w:rsidRPr="006176CA">
        <w:rPr>
          <w:rFonts w:asciiTheme="majorHAnsi" w:hAnsiTheme="majorHAnsi" w:cstheme="minorHAnsi"/>
          <w:b w:val="0"/>
          <w:szCs w:val="22"/>
        </w:rPr>
        <w:t>Spolupráce</w:t>
      </w:r>
      <w:r w:rsidRPr="006176CA">
        <w:rPr>
          <w:rFonts w:asciiTheme="majorHAnsi" w:hAnsiTheme="majorHAnsi" w:cstheme="minorHAnsi"/>
          <w:b w:val="0"/>
          <w:szCs w:val="22"/>
        </w:rPr>
        <w:t xml:space="preserve">, které </w:t>
      </w:r>
      <w:r w:rsidR="00A735F9">
        <w:rPr>
          <w:rFonts w:asciiTheme="majorHAnsi" w:hAnsiTheme="majorHAnsi" w:cstheme="minorHAnsi"/>
          <w:b w:val="0"/>
          <w:szCs w:val="22"/>
        </w:rPr>
        <w:t>PP</w:t>
      </w:r>
      <w:r w:rsidRPr="006176CA">
        <w:rPr>
          <w:rFonts w:asciiTheme="majorHAnsi" w:hAnsiTheme="majorHAnsi" w:cstheme="minorHAnsi"/>
          <w:b w:val="0"/>
          <w:szCs w:val="22"/>
        </w:rPr>
        <w:t xml:space="preserve"> poskytnou</w:t>
      </w:r>
      <w:r w:rsidR="00A735F9">
        <w:rPr>
          <w:rFonts w:asciiTheme="majorHAnsi" w:hAnsiTheme="majorHAnsi" w:cstheme="minorHAnsi"/>
          <w:b w:val="0"/>
          <w:szCs w:val="22"/>
        </w:rPr>
        <w:t xml:space="preserve"> Partnerovi</w:t>
      </w:r>
      <w:r w:rsidRPr="006176CA">
        <w:rPr>
          <w:rFonts w:asciiTheme="majorHAnsi" w:hAnsiTheme="majorHAnsi" w:cstheme="minorHAnsi"/>
          <w:b w:val="0"/>
          <w:szCs w:val="22"/>
        </w:rPr>
        <w:t>, ať již jsou tyto údaje, informace či sdělení obchodní, marketingové, finanční, technické či jiné povahy bez ohledu na skutečnost, v jaké formě a jakým způsobem jsou sděleny či zachyceny (verbálně, písemně, elektronicky či jinak),</w:t>
      </w:r>
      <w:r w:rsidR="00EC7C94" w:rsidRPr="006176CA">
        <w:rPr>
          <w:rFonts w:asciiTheme="majorHAnsi" w:hAnsiTheme="majorHAnsi" w:cstheme="minorHAnsi"/>
          <w:b w:val="0"/>
          <w:szCs w:val="22"/>
        </w:rPr>
        <w:t xml:space="preserve"> </w:t>
      </w:r>
      <w:r w:rsidR="00C77232" w:rsidRPr="00113A6A">
        <w:rPr>
          <w:rFonts w:asciiTheme="majorHAnsi" w:hAnsiTheme="majorHAnsi" w:cstheme="minorHAnsi"/>
          <w:b w:val="0"/>
          <w:szCs w:val="22"/>
        </w:rPr>
        <w:t>),</w:t>
      </w:r>
      <w:r w:rsidR="00C77232">
        <w:rPr>
          <w:rFonts w:asciiTheme="majorHAnsi" w:hAnsiTheme="majorHAnsi" w:cstheme="minorHAnsi"/>
          <w:b w:val="0"/>
          <w:szCs w:val="22"/>
        </w:rPr>
        <w:t xml:space="preserve"> a to i tehdy, pokud je nelze považovat za obchodní tajemství ve smyslu ustanovení § 504 zákona č. 89/2012 Sb. Občanský zákoník, které </w:t>
      </w:r>
      <w:r w:rsidR="00EC7C94" w:rsidRPr="006176CA">
        <w:rPr>
          <w:rFonts w:asciiTheme="majorHAnsi" w:hAnsiTheme="majorHAnsi" w:cstheme="minorHAnsi"/>
          <w:b w:val="0"/>
          <w:szCs w:val="22"/>
        </w:rPr>
        <w:t xml:space="preserve">by s ohledem na dané podmínky mohly být pro osobu průměrného </w:t>
      </w:r>
      <w:r w:rsidR="00EC7C94" w:rsidRPr="006176CA">
        <w:rPr>
          <w:rFonts w:asciiTheme="majorHAnsi" w:hAnsiTheme="majorHAnsi" w:cstheme="minorHAnsi"/>
          <w:b w:val="0"/>
          <w:szCs w:val="22"/>
        </w:rPr>
        <w:lastRenderedPageBreak/>
        <w:t>rozumu považovány za důvěrné či tajné,</w:t>
      </w:r>
      <w:r w:rsidRPr="006176CA">
        <w:rPr>
          <w:rFonts w:asciiTheme="majorHAnsi" w:hAnsiTheme="majorHAnsi" w:cstheme="minorHAnsi"/>
          <w:b w:val="0"/>
          <w:szCs w:val="22"/>
        </w:rPr>
        <w:t xml:space="preserve"> a to s výjimkou informací a údajů třetím osobám běžně dostupným (dále jen „</w:t>
      </w:r>
      <w:r w:rsidR="008A34EE" w:rsidRPr="006176CA">
        <w:rPr>
          <w:rFonts w:asciiTheme="majorHAnsi" w:hAnsiTheme="majorHAnsi" w:cstheme="minorHAnsi"/>
          <w:szCs w:val="22"/>
        </w:rPr>
        <w:t>Důvěrné</w:t>
      </w:r>
      <w:r w:rsidRPr="006176CA">
        <w:rPr>
          <w:rFonts w:asciiTheme="majorHAnsi" w:hAnsiTheme="majorHAnsi" w:cstheme="minorHAnsi"/>
          <w:szCs w:val="22"/>
        </w:rPr>
        <w:t xml:space="preserve"> informace</w:t>
      </w:r>
      <w:r w:rsidRPr="006176CA">
        <w:rPr>
          <w:rFonts w:asciiTheme="majorHAnsi" w:hAnsiTheme="majorHAnsi" w:cstheme="minorHAnsi"/>
          <w:b w:val="0"/>
          <w:szCs w:val="22"/>
        </w:rPr>
        <w:t>“).</w:t>
      </w:r>
    </w:p>
    <w:p w14:paraId="15C4FDF4" w14:textId="56A95656" w:rsidR="00F71B8C" w:rsidRPr="00A756E5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Pro účely této Smlouvy se </w:t>
      </w:r>
      <w:r w:rsidR="008A34EE" w:rsidRPr="006176CA">
        <w:rPr>
          <w:rFonts w:asciiTheme="majorHAnsi" w:eastAsia="MS Mincho" w:hAnsiTheme="majorHAnsi" w:cstheme="minorHAnsi"/>
          <w:b w:val="0"/>
          <w:szCs w:val="22"/>
        </w:rPr>
        <w:t>Důvěrnými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informacemi rozumí</w:t>
      </w:r>
      <w:r w:rsidRPr="006176CA">
        <w:rPr>
          <w:rFonts w:asciiTheme="majorHAnsi" w:hAnsiTheme="majorHAnsi" w:cstheme="minorHAnsi"/>
          <w:szCs w:val="22"/>
        </w:rPr>
        <w:t xml:space="preserve"> </w:t>
      </w:r>
      <w:r w:rsidRPr="006176CA">
        <w:rPr>
          <w:rFonts w:asciiTheme="majorHAnsi" w:hAnsiTheme="majorHAnsi" w:cstheme="minorHAnsi"/>
          <w:b w:val="0"/>
          <w:szCs w:val="22"/>
        </w:rPr>
        <w:t xml:space="preserve">všechny údaje, informace a sdělení poskytnuté </w:t>
      </w:r>
      <w:r w:rsidR="00A735F9">
        <w:rPr>
          <w:rFonts w:asciiTheme="majorHAnsi" w:hAnsiTheme="majorHAnsi" w:cstheme="minorHAnsi"/>
          <w:b w:val="0"/>
          <w:szCs w:val="22"/>
        </w:rPr>
        <w:t>v rámci spolupráce s Partnerem</w:t>
      </w:r>
      <w:r w:rsidRPr="00A756E5">
        <w:rPr>
          <w:rFonts w:asciiTheme="majorHAnsi" w:hAnsiTheme="majorHAnsi" w:cstheme="minorHAnsi"/>
          <w:b w:val="0"/>
          <w:szCs w:val="22"/>
        </w:rPr>
        <w:t>:</w:t>
      </w:r>
    </w:p>
    <w:p w14:paraId="414F2B51" w14:textId="20F20FDA" w:rsidR="00F71B8C" w:rsidRPr="006176CA" w:rsidRDefault="00F71B8C" w:rsidP="00F71B8C">
      <w:pPr>
        <w:pStyle w:val="Nadpis4"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 xml:space="preserve">které jsou nebo by s přihlédnutím k jejich obsahu mohly být součástí obchodního tajemství </w:t>
      </w:r>
      <w:r w:rsidR="00A735F9">
        <w:rPr>
          <w:rFonts w:asciiTheme="majorHAnsi" w:hAnsiTheme="majorHAnsi" w:cstheme="minorHAnsi"/>
          <w:szCs w:val="22"/>
        </w:rPr>
        <w:t>PP</w:t>
      </w:r>
      <w:r w:rsidRPr="006176CA">
        <w:rPr>
          <w:rFonts w:asciiTheme="majorHAnsi" w:hAnsiTheme="majorHAnsi" w:cstheme="minorHAnsi"/>
          <w:szCs w:val="22"/>
        </w:rPr>
        <w:t>;</w:t>
      </w:r>
    </w:p>
    <w:p w14:paraId="153DACAD" w14:textId="77777777" w:rsidR="00F71B8C" w:rsidRPr="006176CA" w:rsidRDefault="00F71B8C" w:rsidP="00F71B8C">
      <w:pPr>
        <w:pStyle w:val="Nadpis4"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>jejichž zveřejnění nebo zpřístupnění třetím osobám by mohlo dotčené Smluvní straně způsobit jakoukoli újmu;</w:t>
      </w:r>
    </w:p>
    <w:p w14:paraId="7A16320D" w14:textId="77777777" w:rsidR="00F71B8C" w:rsidRPr="006176CA" w:rsidRDefault="00F71B8C" w:rsidP="00F71B8C">
      <w:pPr>
        <w:pStyle w:val="Nadpis4"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>které jsou viditelně označeny jako „Citlivé“, „Strategické“, „Interní“</w:t>
      </w:r>
      <w:r w:rsidR="00F95AE4" w:rsidRPr="006176CA">
        <w:rPr>
          <w:rFonts w:asciiTheme="majorHAnsi" w:hAnsiTheme="majorHAnsi" w:cstheme="minorHAnsi"/>
          <w:szCs w:val="22"/>
        </w:rPr>
        <w:t>, „Tajné“</w:t>
      </w:r>
      <w:r w:rsidRPr="006176CA">
        <w:rPr>
          <w:rFonts w:asciiTheme="majorHAnsi" w:hAnsiTheme="majorHAnsi" w:cstheme="minorHAnsi"/>
          <w:szCs w:val="22"/>
        </w:rPr>
        <w:t xml:space="preserve"> nebo „Důvěrné“.</w:t>
      </w:r>
    </w:p>
    <w:p w14:paraId="0364DB5A" w14:textId="493B6DF5" w:rsidR="00C77232" w:rsidRPr="00EF5FCF" w:rsidRDefault="00C77232" w:rsidP="00B37752">
      <w:pPr>
        <w:pStyle w:val="Nadpis2"/>
        <w:jc w:val="both"/>
        <w:rPr>
          <w:rFonts w:asciiTheme="majorHAnsi" w:hAnsiTheme="majorHAnsi" w:cstheme="minorHAnsi"/>
          <w:szCs w:val="22"/>
        </w:rPr>
      </w:pPr>
      <w:r w:rsidRPr="00C77232">
        <w:rPr>
          <w:rFonts w:asciiTheme="majorHAnsi" w:hAnsiTheme="majorHAnsi" w:cstheme="minorHAnsi"/>
          <w:b w:val="0"/>
          <w:szCs w:val="22"/>
        </w:rPr>
        <w:t xml:space="preserve">Smluvní strany pro vyloučení pochybností uvádějí, že Důvěrnými informacemi jsou zejména </w:t>
      </w:r>
      <w:r>
        <w:rPr>
          <w:rFonts w:asciiTheme="majorHAnsi" w:hAnsiTheme="majorHAnsi" w:cstheme="minorHAnsi"/>
          <w:b w:val="0"/>
          <w:szCs w:val="22"/>
        </w:rPr>
        <w:t>z</w:t>
      </w:r>
      <w:r w:rsidRPr="00C77232">
        <w:rPr>
          <w:rFonts w:asciiTheme="majorHAnsi" w:hAnsiTheme="majorHAnsi" w:cstheme="minorHAnsi"/>
          <w:szCs w:val="22"/>
        </w:rPr>
        <w:t xml:space="preserve">e </w:t>
      </w:r>
      <w:r w:rsidRPr="00C77232">
        <w:rPr>
          <w:rFonts w:asciiTheme="majorHAnsi" w:hAnsiTheme="majorHAnsi" w:cstheme="minorHAnsi"/>
          <w:b w:val="0"/>
          <w:bCs/>
          <w:szCs w:val="22"/>
        </w:rPr>
        <w:t>strany PP informace o jejich zákaznících a smluvních podmínkách vč. zejm</w:t>
      </w:r>
      <w:r w:rsidRPr="00EF5FCF">
        <w:rPr>
          <w:rFonts w:asciiTheme="majorHAnsi" w:hAnsiTheme="majorHAnsi" w:cstheme="minorHAnsi"/>
          <w:b w:val="0"/>
          <w:bCs/>
          <w:szCs w:val="22"/>
        </w:rPr>
        <w:t>. informací o cenách termínech platnosti smluv; informace o interních záležitostech společnosti, zejm. o jejich business plánech, strategiích; ekonomické a plánovací detaily, které nejsou obsahem výročních zpráv nebo jinak uveřejňovaných informací.</w:t>
      </w:r>
      <w:r w:rsidR="00031748" w:rsidRPr="00EF5FCF">
        <w:rPr>
          <w:rFonts w:asciiTheme="majorHAnsi" w:hAnsiTheme="majorHAnsi" w:cstheme="minorHAnsi"/>
          <w:b w:val="0"/>
          <w:bCs/>
          <w:szCs w:val="22"/>
        </w:rPr>
        <w:t xml:space="preserve"> V rámci spolupráce budou také poskytnuta data z našich systémů a ukázkové reporty.</w:t>
      </w:r>
    </w:p>
    <w:p w14:paraId="408B0852" w14:textId="26FA1A5D" w:rsidR="00F71B8C" w:rsidRPr="006176CA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EF5FCF">
        <w:rPr>
          <w:rFonts w:asciiTheme="majorHAnsi" w:eastAsia="MS Mincho" w:hAnsiTheme="majorHAnsi" w:cstheme="minorHAnsi"/>
          <w:b w:val="0"/>
          <w:szCs w:val="22"/>
        </w:rPr>
        <w:t xml:space="preserve">Pro účely této Smlouvy požívají všechny </w:t>
      </w:r>
      <w:r w:rsidR="008A34EE" w:rsidRPr="00EF5FCF">
        <w:rPr>
          <w:rFonts w:asciiTheme="majorHAnsi" w:eastAsia="MS Mincho" w:hAnsiTheme="majorHAnsi" w:cstheme="minorHAnsi"/>
          <w:b w:val="0"/>
          <w:szCs w:val="22"/>
        </w:rPr>
        <w:t>Důvěrné</w:t>
      </w:r>
      <w:r w:rsidRPr="00EF5FCF">
        <w:rPr>
          <w:rFonts w:asciiTheme="majorHAnsi" w:eastAsia="MS Mincho" w:hAnsiTheme="majorHAnsi" w:cstheme="minorHAnsi"/>
          <w:b w:val="0"/>
          <w:szCs w:val="22"/>
        </w:rPr>
        <w:t xml:space="preserve"> informace minimálně stejnou ochranu jako informace tvořící obchodní ta</w:t>
      </w:r>
      <w:r w:rsidR="00FC47D3" w:rsidRPr="00EF5FCF">
        <w:rPr>
          <w:rFonts w:asciiTheme="majorHAnsi" w:eastAsia="MS Mincho" w:hAnsiTheme="majorHAnsi" w:cstheme="minorHAnsi"/>
          <w:b w:val="0"/>
          <w:szCs w:val="22"/>
        </w:rPr>
        <w:t>jemství ve smyslu ustanovení § 504</w:t>
      </w:r>
      <w:r w:rsidRPr="00EF5FCF">
        <w:rPr>
          <w:rFonts w:asciiTheme="majorHAnsi" w:eastAsia="MS Mincho" w:hAnsiTheme="majorHAnsi" w:cstheme="minorHAnsi"/>
          <w:b w:val="0"/>
          <w:szCs w:val="22"/>
        </w:rPr>
        <w:t xml:space="preserve"> zákona č. </w:t>
      </w:r>
      <w:r w:rsidR="00FC47D3" w:rsidRPr="00EF5FCF">
        <w:rPr>
          <w:rFonts w:asciiTheme="majorHAnsi" w:eastAsia="MS Mincho" w:hAnsiTheme="majorHAnsi" w:cstheme="minorHAnsi"/>
          <w:b w:val="0"/>
          <w:szCs w:val="22"/>
        </w:rPr>
        <w:t>89/2012</w:t>
      </w:r>
      <w:r w:rsidRPr="00EF5FCF">
        <w:rPr>
          <w:rFonts w:asciiTheme="majorHAnsi" w:eastAsia="MS Mincho" w:hAnsiTheme="majorHAnsi" w:cstheme="minorHAnsi"/>
          <w:b w:val="0"/>
          <w:szCs w:val="22"/>
        </w:rPr>
        <w:t xml:space="preserve"> Sb.,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</w:t>
      </w:r>
      <w:r w:rsidR="00FC47D3" w:rsidRPr="006176CA">
        <w:rPr>
          <w:rFonts w:asciiTheme="majorHAnsi" w:eastAsia="MS Mincho" w:hAnsiTheme="majorHAnsi" w:cstheme="minorHAnsi"/>
          <w:b w:val="0"/>
          <w:szCs w:val="22"/>
        </w:rPr>
        <w:t>občansk</w:t>
      </w:r>
      <w:r w:rsidR="0063061A" w:rsidRPr="006176CA">
        <w:rPr>
          <w:rFonts w:asciiTheme="majorHAnsi" w:eastAsia="MS Mincho" w:hAnsiTheme="majorHAnsi" w:cstheme="minorHAnsi"/>
          <w:b w:val="0"/>
          <w:szCs w:val="22"/>
        </w:rPr>
        <w:t>ý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zákoník.</w:t>
      </w:r>
    </w:p>
    <w:p w14:paraId="30CB0556" w14:textId="00FDC8F3" w:rsidR="00F71B8C" w:rsidRPr="006176CA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 xml:space="preserve">V pochybnostech platí, že údaj, informace nebo sdělení poskytnuté </w:t>
      </w:r>
      <w:r w:rsidR="00A735F9">
        <w:rPr>
          <w:rFonts w:asciiTheme="majorHAnsi" w:hAnsiTheme="majorHAnsi" w:cstheme="minorHAnsi"/>
          <w:b w:val="0"/>
          <w:szCs w:val="22"/>
        </w:rPr>
        <w:t>PP Partnerovi</w:t>
      </w:r>
      <w:r w:rsidRPr="006176CA">
        <w:rPr>
          <w:rFonts w:asciiTheme="majorHAnsi" w:hAnsiTheme="majorHAnsi" w:cstheme="minorHAnsi"/>
          <w:b w:val="0"/>
          <w:szCs w:val="22"/>
        </w:rPr>
        <w:t xml:space="preserve"> v rámci </w:t>
      </w:r>
      <w:r w:rsidR="00EA005F" w:rsidRPr="006176CA">
        <w:rPr>
          <w:rFonts w:asciiTheme="majorHAnsi" w:hAnsiTheme="majorHAnsi" w:cstheme="minorHAnsi"/>
          <w:b w:val="0"/>
          <w:szCs w:val="22"/>
        </w:rPr>
        <w:t>Spolupráce</w:t>
      </w:r>
      <w:r w:rsidRPr="006176CA">
        <w:rPr>
          <w:rFonts w:asciiTheme="majorHAnsi" w:hAnsiTheme="majorHAnsi" w:cstheme="minorHAnsi"/>
          <w:b w:val="0"/>
          <w:szCs w:val="22"/>
        </w:rPr>
        <w:t xml:space="preserve"> je </w:t>
      </w:r>
      <w:r w:rsidR="00FC47D3" w:rsidRPr="006176CA">
        <w:rPr>
          <w:rFonts w:asciiTheme="majorHAnsi" w:eastAsia="MS Mincho" w:hAnsiTheme="majorHAnsi" w:cstheme="minorHAnsi"/>
          <w:b w:val="0"/>
          <w:szCs w:val="22"/>
        </w:rPr>
        <w:t>Důvěrnou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</w:t>
      </w:r>
      <w:r w:rsidRPr="006176CA">
        <w:rPr>
          <w:rFonts w:asciiTheme="majorHAnsi" w:hAnsiTheme="majorHAnsi" w:cstheme="minorHAnsi"/>
          <w:b w:val="0"/>
          <w:szCs w:val="22"/>
        </w:rPr>
        <w:t>informací.</w:t>
      </w:r>
    </w:p>
    <w:p w14:paraId="77987C05" w14:textId="77777777" w:rsidR="00F71B8C" w:rsidRPr="006176CA" w:rsidRDefault="00F71B8C" w:rsidP="00F71B8C">
      <w:pPr>
        <w:pStyle w:val="Nadpis1"/>
        <w:jc w:val="both"/>
        <w:rPr>
          <w:rFonts w:asciiTheme="majorHAnsi" w:hAnsiTheme="majorHAnsi" w:cstheme="minorHAnsi"/>
          <w:szCs w:val="22"/>
        </w:rPr>
      </w:pPr>
      <w:bookmarkStart w:id="3" w:name="_Toc164662967"/>
      <w:r w:rsidRPr="006176CA">
        <w:rPr>
          <w:rFonts w:asciiTheme="majorHAnsi" w:hAnsiTheme="majorHAnsi" w:cstheme="minorHAnsi"/>
          <w:szCs w:val="22"/>
        </w:rPr>
        <w:t>Povinnost mlčenlivosti</w:t>
      </w:r>
      <w:bookmarkEnd w:id="3"/>
    </w:p>
    <w:p w14:paraId="2FDACC78" w14:textId="56E7166D" w:rsidR="00F71B8C" w:rsidRPr="00A756E5" w:rsidRDefault="00A735F9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>
        <w:rPr>
          <w:rFonts w:asciiTheme="majorHAnsi" w:hAnsiTheme="majorHAnsi" w:cstheme="minorHAnsi"/>
          <w:b w:val="0"/>
          <w:szCs w:val="22"/>
        </w:rPr>
        <w:t xml:space="preserve">Partner </w:t>
      </w:r>
      <w:r w:rsidR="00F71B8C" w:rsidRPr="00A756E5">
        <w:rPr>
          <w:rFonts w:asciiTheme="majorHAnsi" w:hAnsiTheme="majorHAnsi" w:cstheme="minorHAnsi"/>
          <w:b w:val="0"/>
          <w:szCs w:val="22"/>
        </w:rPr>
        <w:t>se zavazuj</w:t>
      </w:r>
      <w:r>
        <w:rPr>
          <w:rFonts w:asciiTheme="majorHAnsi" w:hAnsiTheme="majorHAnsi" w:cstheme="minorHAnsi"/>
          <w:b w:val="0"/>
          <w:szCs w:val="22"/>
        </w:rPr>
        <w:t>e</w:t>
      </w:r>
      <w:r w:rsidR="00F71B8C" w:rsidRPr="00A756E5">
        <w:rPr>
          <w:rFonts w:asciiTheme="majorHAnsi" w:hAnsiTheme="majorHAnsi" w:cstheme="minorHAnsi"/>
          <w:b w:val="0"/>
          <w:szCs w:val="22"/>
        </w:rPr>
        <w:t xml:space="preserve"> o </w:t>
      </w:r>
      <w:r w:rsidR="000D389B" w:rsidRPr="00A756E5">
        <w:rPr>
          <w:rFonts w:asciiTheme="majorHAnsi" w:hAnsiTheme="majorHAnsi" w:cstheme="minorHAnsi"/>
          <w:b w:val="0"/>
          <w:szCs w:val="22"/>
        </w:rPr>
        <w:t>Důvěrných</w:t>
      </w:r>
      <w:r w:rsidR="00F71B8C" w:rsidRPr="00A756E5">
        <w:rPr>
          <w:rFonts w:asciiTheme="majorHAnsi" w:eastAsia="MS Mincho" w:hAnsiTheme="majorHAnsi" w:cstheme="minorHAnsi"/>
          <w:b w:val="0"/>
          <w:szCs w:val="22"/>
        </w:rPr>
        <w:t xml:space="preserve"> </w:t>
      </w:r>
      <w:r w:rsidR="00F71B8C" w:rsidRPr="00A756E5">
        <w:rPr>
          <w:rFonts w:asciiTheme="majorHAnsi" w:hAnsiTheme="majorHAnsi" w:cstheme="minorHAnsi"/>
          <w:b w:val="0"/>
          <w:szCs w:val="22"/>
        </w:rPr>
        <w:t xml:space="preserve">informacích zachovávat mlčenlivost a nesdělit je ani k nim neumožnit přístup třetím osobám. </w:t>
      </w:r>
    </w:p>
    <w:p w14:paraId="77E2ECC9" w14:textId="3CAAB278" w:rsidR="00F71B8C" w:rsidRDefault="00A735F9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>
        <w:rPr>
          <w:rFonts w:asciiTheme="majorHAnsi" w:hAnsiTheme="majorHAnsi" w:cstheme="minorHAnsi"/>
          <w:b w:val="0"/>
          <w:szCs w:val="22"/>
        </w:rPr>
        <w:t xml:space="preserve"> Partner</w:t>
      </w:r>
      <w:r w:rsidR="0052092B">
        <w:rPr>
          <w:rFonts w:asciiTheme="majorHAnsi" w:hAnsiTheme="majorHAnsi" w:cstheme="minorHAnsi"/>
          <w:szCs w:val="22"/>
        </w:rPr>
        <w:t xml:space="preserve"> </w:t>
      </w:r>
      <w:r w:rsidR="00F71B8C" w:rsidRPr="006176CA">
        <w:rPr>
          <w:rFonts w:asciiTheme="majorHAnsi" w:hAnsiTheme="majorHAnsi" w:cstheme="minorHAnsi"/>
          <w:b w:val="0"/>
          <w:szCs w:val="22"/>
        </w:rPr>
        <w:t xml:space="preserve">se zavazují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Důvěrné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</w:t>
      </w:r>
      <w:r w:rsidR="00F71B8C" w:rsidRPr="006176CA">
        <w:rPr>
          <w:rFonts w:asciiTheme="majorHAnsi" w:hAnsiTheme="majorHAnsi" w:cstheme="minorHAnsi"/>
          <w:b w:val="0"/>
          <w:szCs w:val="22"/>
        </w:rPr>
        <w:t>informace použít pouze ke stanovenému účelu.</w:t>
      </w:r>
    </w:p>
    <w:p w14:paraId="3FA55BA9" w14:textId="7A277347" w:rsidR="002C1426" w:rsidRPr="00401A1F" w:rsidRDefault="00A735F9" w:rsidP="00C77232">
      <w:pPr>
        <w:pStyle w:val="Nadpis2"/>
        <w:tabs>
          <w:tab w:val="clear" w:pos="1134"/>
          <w:tab w:val="num" w:pos="284"/>
        </w:tabs>
        <w:jc w:val="both"/>
        <w:rPr>
          <w:rFonts w:asciiTheme="majorHAnsi" w:hAnsiTheme="majorHAnsi" w:cstheme="minorHAnsi"/>
          <w:b w:val="0"/>
          <w:szCs w:val="22"/>
        </w:rPr>
      </w:pPr>
      <w:bookmarkStart w:id="4" w:name="_Hlk94709565"/>
      <w:r>
        <w:rPr>
          <w:rFonts w:asciiTheme="majorHAnsi" w:hAnsiTheme="majorHAnsi" w:cstheme="minorHAnsi"/>
          <w:b w:val="0"/>
          <w:szCs w:val="22"/>
        </w:rPr>
        <w:t>Partner</w:t>
      </w:r>
      <w:r w:rsidR="00CA589A" w:rsidRPr="00401A1F">
        <w:rPr>
          <w:rFonts w:asciiTheme="majorHAnsi" w:hAnsiTheme="majorHAnsi" w:cstheme="minorHAnsi"/>
          <w:b w:val="0"/>
          <w:szCs w:val="22"/>
        </w:rPr>
        <w:t xml:space="preserve"> </w:t>
      </w:r>
      <w:r w:rsidR="0052092B">
        <w:rPr>
          <w:rFonts w:asciiTheme="majorHAnsi" w:hAnsiTheme="majorHAnsi" w:cstheme="minorHAnsi"/>
          <w:b w:val="0"/>
          <w:szCs w:val="22"/>
        </w:rPr>
        <w:t xml:space="preserve">bere na vědomí a </w:t>
      </w:r>
      <w:r w:rsidR="00CA589A" w:rsidRPr="00401A1F">
        <w:rPr>
          <w:rFonts w:asciiTheme="majorHAnsi" w:hAnsiTheme="majorHAnsi" w:cstheme="minorHAnsi"/>
          <w:b w:val="0"/>
          <w:szCs w:val="22"/>
        </w:rPr>
        <w:t>zavazuje</w:t>
      </w:r>
      <w:r w:rsidR="0052092B">
        <w:rPr>
          <w:rFonts w:asciiTheme="majorHAnsi" w:hAnsiTheme="majorHAnsi" w:cstheme="minorHAnsi"/>
          <w:b w:val="0"/>
          <w:szCs w:val="22"/>
        </w:rPr>
        <w:t xml:space="preserve"> se</w:t>
      </w:r>
      <w:r w:rsidR="00CA589A" w:rsidRPr="00401A1F">
        <w:rPr>
          <w:rFonts w:asciiTheme="majorHAnsi" w:hAnsiTheme="majorHAnsi" w:cstheme="minorHAnsi"/>
          <w:b w:val="0"/>
          <w:szCs w:val="22"/>
        </w:rPr>
        <w:t xml:space="preserve">, že Důvěrné informace použije vždy jen za účelem uvedené Spolupráce, nikoliv samostatně k vlastním účelům nebo bez vědomí PP, pokud se Smluvní strany nedohodnou jinak. </w:t>
      </w:r>
    </w:p>
    <w:bookmarkEnd w:id="4"/>
    <w:p w14:paraId="57A2C903" w14:textId="17970623" w:rsidR="00F71B8C" w:rsidRPr="006176CA" w:rsidRDefault="00A735F9" w:rsidP="00C77232">
      <w:pPr>
        <w:pStyle w:val="Nadpis2"/>
        <w:tabs>
          <w:tab w:val="clear" w:pos="1134"/>
          <w:tab w:val="num" w:pos="284"/>
        </w:tabs>
        <w:jc w:val="both"/>
        <w:rPr>
          <w:rFonts w:asciiTheme="majorHAnsi" w:hAnsiTheme="majorHAnsi" w:cstheme="minorHAnsi"/>
          <w:b w:val="0"/>
          <w:szCs w:val="22"/>
        </w:rPr>
      </w:pPr>
      <w:r>
        <w:rPr>
          <w:rFonts w:asciiTheme="majorHAnsi" w:hAnsiTheme="majorHAnsi" w:cstheme="minorHAnsi"/>
          <w:b w:val="0"/>
          <w:szCs w:val="22"/>
        </w:rPr>
        <w:t>Partner</w:t>
      </w:r>
      <w:r w:rsidR="0052092B">
        <w:rPr>
          <w:rFonts w:asciiTheme="majorHAnsi" w:hAnsiTheme="majorHAnsi" w:cstheme="minorHAnsi"/>
          <w:szCs w:val="22"/>
        </w:rPr>
        <w:t xml:space="preserve"> </w:t>
      </w:r>
      <w:r w:rsidR="00F71B8C" w:rsidRPr="006176CA">
        <w:rPr>
          <w:rFonts w:asciiTheme="majorHAnsi" w:hAnsiTheme="majorHAnsi" w:cstheme="minorHAnsi"/>
          <w:b w:val="0"/>
          <w:szCs w:val="22"/>
        </w:rPr>
        <w:t>se dále zavazuj</w:t>
      </w:r>
      <w:r w:rsidR="0052092B">
        <w:rPr>
          <w:rFonts w:asciiTheme="majorHAnsi" w:hAnsiTheme="majorHAnsi" w:cstheme="minorHAnsi"/>
          <w:b w:val="0"/>
          <w:szCs w:val="22"/>
        </w:rPr>
        <w:t>e</w:t>
      </w:r>
      <w:r w:rsidR="00F71B8C" w:rsidRPr="006176CA">
        <w:rPr>
          <w:rFonts w:asciiTheme="majorHAnsi" w:hAnsiTheme="majorHAnsi" w:cstheme="minorHAnsi"/>
          <w:b w:val="0"/>
          <w:szCs w:val="22"/>
        </w:rPr>
        <w:t xml:space="preserve">, že 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>učiní veškerá opatření, kter</w:t>
      </w:r>
      <w:r w:rsidR="0052092B">
        <w:rPr>
          <w:rFonts w:asciiTheme="majorHAnsi" w:eastAsia="MS Mincho" w:hAnsiTheme="majorHAnsi" w:cstheme="minorHAnsi"/>
          <w:b w:val="0"/>
          <w:szCs w:val="22"/>
        </w:rPr>
        <w:t>é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od n</w:t>
      </w:r>
      <w:r w:rsidR="0052092B">
        <w:rPr>
          <w:rFonts w:asciiTheme="majorHAnsi" w:eastAsia="MS Mincho" w:hAnsiTheme="majorHAnsi" w:cstheme="minorHAnsi"/>
          <w:b w:val="0"/>
          <w:szCs w:val="22"/>
        </w:rPr>
        <w:t>ěj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lze rozumně požadovat, aby nedošlo k vyzrazení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Důvěrných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informací</w:t>
      </w:r>
      <w:r w:rsidR="0052092B">
        <w:rPr>
          <w:rFonts w:asciiTheme="majorHAnsi" w:eastAsia="MS Mincho" w:hAnsiTheme="majorHAnsi" w:cstheme="minorHAnsi"/>
          <w:b w:val="0"/>
          <w:szCs w:val="22"/>
        </w:rPr>
        <w:t xml:space="preserve"> PP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, jakož i k možnosti neoprávněného přístupu k jakýmkoliv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Důvěrným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informacím nebo k jejich použití třetí osobou. </w:t>
      </w:r>
    </w:p>
    <w:p w14:paraId="1B066ACF" w14:textId="17D3285C" w:rsidR="00F71B8C" w:rsidRPr="006176CA" w:rsidRDefault="00A735F9" w:rsidP="00C77232">
      <w:pPr>
        <w:pStyle w:val="Nadpis2"/>
        <w:tabs>
          <w:tab w:val="clear" w:pos="1134"/>
          <w:tab w:val="num" w:pos="284"/>
        </w:tabs>
        <w:jc w:val="both"/>
        <w:rPr>
          <w:rFonts w:asciiTheme="majorHAnsi" w:hAnsiTheme="majorHAnsi" w:cstheme="minorHAnsi"/>
          <w:b w:val="0"/>
          <w:szCs w:val="22"/>
        </w:rPr>
      </w:pPr>
      <w:r>
        <w:rPr>
          <w:rFonts w:asciiTheme="majorHAnsi" w:hAnsiTheme="majorHAnsi" w:cstheme="minorHAnsi"/>
          <w:b w:val="0"/>
          <w:szCs w:val="22"/>
        </w:rPr>
        <w:t>Partner</w:t>
      </w:r>
      <w:r w:rsidR="0052092B">
        <w:rPr>
          <w:rFonts w:asciiTheme="majorHAnsi" w:hAnsiTheme="majorHAnsi" w:cstheme="minorHAnsi"/>
          <w:bCs/>
          <w:szCs w:val="22"/>
        </w:rPr>
        <w:t xml:space="preserve"> </w:t>
      </w:r>
      <w:r w:rsidR="00F71B8C" w:rsidRPr="006176CA">
        <w:rPr>
          <w:rFonts w:asciiTheme="majorHAnsi" w:hAnsiTheme="majorHAnsi" w:cstheme="minorHAnsi"/>
          <w:b w:val="0"/>
          <w:szCs w:val="22"/>
        </w:rPr>
        <w:t>se zavazuj</w:t>
      </w:r>
      <w:r w:rsidR="0052092B">
        <w:rPr>
          <w:rFonts w:asciiTheme="majorHAnsi" w:hAnsiTheme="majorHAnsi" w:cstheme="minorHAnsi"/>
          <w:b w:val="0"/>
          <w:szCs w:val="22"/>
        </w:rPr>
        <w:t>e</w:t>
      </w:r>
      <w:r w:rsidR="00F71B8C" w:rsidRPr="006176CA">
        <w:rPr>
          <w:rFonts w:asciiTheme="majorHAnsi" w:hAnsiTheme="majorHAnsi" w:cstheme="minorHAnsi"/>
          <w:b w:val="0"/>
          <w:szCs w:val="22"/>
        </w:rPr>
        <w:t xml:space="preserve"> 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neučinit vůči třetím osobám žádné prohlášení týkající se správnosti nebo jiných aspektů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Důvěrných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informací</w:t>
      </w:r>
      <w:r w:rsidR="0052092B">
        <w:rPr>
          <w:rFonts w:asciiTheme="majorHAnsi" w:eastAsia="MS Mincho" w:hAnsiTheme="majorHAnsi" w:cstheme="minorHAnsi"/>
          <w:b w:val="0"/>
          <w:szCs w:val="22"/>
        </w:rPr>
        <w:t xml:space="preserve"> PP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>.</w:t>
      </w:r>
    </w:p>
    <w:p w14:paraId="603C3E32" w14:textId="1AC01B61" w:rsidR="00F71B8C" w:rsidRPr="006176CA" w:rsidRDefault="00A735F9" w:rsidP="00C77232">
      <w:pPr>
        <w:pStyle w:val="Nadpis2"/>
        <w:tabs>
          <w:tab w:val="clear" w:pos="1134"/>
          <w:tab w:val="num" w:pos="284"/>
        </w:tabs>
        <w:jc w:val="both"/>
        <w:rPr>
          <w:rFonts w:asciiTheme="majorHAnsi" w:hAnsiTheme="majorHAnsi" w:cstheme="minorHAnsi"/>
          <w:b w:val="0"/>
          <w:szCs w:val="22"/>
        </w:rPr>
      </w:pPr>
      <w:r>
        <w:rPr>
          <w:rFonts w:asciiTheme="majorHAnsi" w:hAnsiTheme="majorHAnsi" w:cstheme="minorHAnsi"/>
          <w:b w:val="0"/>
          <w:szCs w:val="22"/>
        </w:rPr>
        <w:t>Partner</w:t>
      </w:r>
      <w:r w:rsidR="0052092B">
        <w:rPr>
          <w:rFonts w:asciiTheme="majorHAnsi" w:hAnsiTheme="majorHAnsi" w:cstheme="minorHAnsi"/>
          <w:bCs/>
          <w:szCs w:val="22"/>
        </w:rPr>
        <w:t xml:space="preserve"> </w:t>
      </w:r>
      <w:r w:rsidR="00F71B8C" w:rsidRPr="006176CA">
        <w:rPr>
          <w:rFonts w:asciiTheme="majorHAnsi" w:hAnsiTheme="majorHAnsi" w:cstheme="minorHAnsi"/>
          <w:b w:val="0"/>
          <w:szCs w:val="22"/>
        </w:rPr>
        <w:t>se zavazuj</w:t>
      </w:r>
      <w:r w:rsidR="0052092B">
        <w:rPr>
          <w:rFonts w:asciiTheme="majorHAnsi" w:hAnsiTheme="majorHAnsi" w:cstheme="minorHAnsi"/>
          <w:b w:val="0"/>
          <w:szCs w:val="22"/>
        </w:rPr>
        <w:t>e</w:t>
      </w:r>
      <w:r w:rsidR="00F71B8C" w:rsidRPr="006176CA">
        <w:rPr>
          <w:rFonts w:asciiTheme="majorHAnsi" w:hAnsiTheme="majorHAnsi" w:cstheme="minorHAnsi"/>
          <w:b w:val="0"/>
          <w:szCs w:val="22"/>
        </w:rPr>
        <w:t xml:space="preserve"> zničit nebo vrátit </w:t>
      </w:r>
      <w:r w:rsidR="0052092B">
        <w:rPr>
          <w:rFonts w:asciiTheme="majorHAnsi" w:hAnsiTheme="majorHAnsi" w:cstheme="minorHAnsi"/>
          <w:b w:val="0"/>
          <w:szCs w:val="22"/>
        </w:rPr>
        <w:t xml:space="preserve">PP </w:t>
      </w:r>
      <w:r w:rsidR="00F71B8C" w:rsidRPr="006176CA">
        <w:rPr>
          <w:rFonts w:asciiTheme="majorHAnsi" w:hAnsiTheme="majorHAnsi" w:cstheme="minorHAnsi"/>
          <w:b w:val="0"/>
          <w:szCs w:val="22"/>
        </w:rPr>
        <w:t xml:space="preserve">veškeré dokumenty obsahující poskytnuté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Důvěrné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</w:t>
      </w:r>
      <w:r w:rsidR="00F71B8C" w:rsidRPr="006176CA">
        <w:rPr>
          <w:rFonts w:asciiTheme="majorHAnsi" w:hAnsiTheme="majorHAnsi" w:cstheme="minorHAnsi"/>
          <w:b w:val="0"/>
          <w:szCs w:val="22"/>
        </w:rPr>
        <w:t>informace</w:t>
      </w:r>
      <w:r w:rsidR="003E4E39">
        <w:rPr>
          <w:rFonts w:asciiTheme="majorHAnsi" w:hAnsiTheme="majorHAnsi" w:cstheme="minorHAnsi"/>
          <w:b w:val="0"/>
          <w:szCs w:val="22"/>
        </w:rPr>
        <w:t xml:space="preserve"> po ukončení vzájemné spolupráce</w:t>
      </w:r>
      <w:r w:rsidR="00F71B8C" w:rsidRPr="006176CA">
        <w:rPr>
          <w:rFonts w:asciiTheme="majorHAnsi" w:hAnsiTheme="majorHAnsi" w:cstheme="minorHAnsi"/>
          <w:b w:val="0"/>
          <w:szCs w:val="22"/>
        </w:rPr>
        <w:t xml:space="preserve">, a to do 7 (sedmi) kalendářních dnů od doručení písemné výzvy od </w:t>
      </w:r>
      <w:r w:rsidR="0052092B">
        <w:rPr>
          <w:rFonts w:asciiTheme="majorHAnsi" w:hAnsiTheme="majorHAnsi" w:cstheme="minorHAnsi"/>
          <w:b w:val="0"/>
          <w:szCs w:val="22"/>
        </w:rPr>
        <w:t>PP</w:t>
      </w:r>
      <w:r w:rsidR="00F71B8C" w:rsidRPr="006176CA">
        <w:rPr>
          <w:rFonts w:asciiTheme="majorHAnsi" w:hAnsiTheme="majorHAnsi" w:cstheme="minorHAnsi"/>
          <w:b w:val="0"/>
          <w:szCs w:val="22"/>
        </w:rPr>
        <w:t>.</w:t>
      </w:r>
      <w:r w:rsidR="003A20B7">
        <w:rPr>
          <w:rFonts w:asciiTheme="majorHAnsi" w:hAnsiTheme="majorHAnsi" w:cstheme="minorHAnsi"/>
          <w:b w:val="0"/>
          <w:szCs w:val="22"/>
        </w:rPr>
        <w:t xml:space="preserve"> </w:t>
      </w:r>
      <w:r w:rsidR="003A20B7" w:rsidRPr="003A20B7">
        <w:rPr>
          <w:rFonts w:asciiTheme="majorHAnsi" w:hAnsiTheme="majorHAnsi" w:cstheme="minorHAnsi"/>
          <w:b w:val="0"/>
          <w:szCs w:val="22"/>
        </w:rPr>
        <w:t xml:space="preserve">Za porušení této povinnosti se nepovažuje takové uchování </w:t>
      </w:r>
      <w:r w:rsidR="003A20B7">
        <w:rPr>
          <w:rFonts w:asciiTheme="majorHAnsi" w:hAnsiTheme="majorHAnsi" w:cstheme="minorHAnsi"/>
          <w:b w:val="0"/>
          <w:szCs w:val="22"/>
        </w:rPr>
        <w:t>Důvěrných</w:t>
      </w:r>
      <w:r w:rsidR="003A20B7" w:rsidRPr="003A20B7">
        <w:rPr>
          <w:rFonts w:asciiTheme="majorHAnsi" w:hAnsiTheme="majorHAnsi" w:cstheme="minorHAnsi"/>
          <w:b w:val="0"/>
          <w:szCs w:val="22"/>
        </w:rPr>
        <w:t xml:space="preserve"> informací, které je přiměřené pro obranu oprávněných zájmů </w:t>
      </w:r>
      <w:r w:rsidR="0052092B">
        <w:rPr>
          <w:rFonts w:asciiTheme="majorHAnsi" w:hAnsiTheme="majorHAnsi" w:cstheme="minorHAnsi"/>
          <w:b w:val="0"/>
          <w:szCs w:val="22"/>
        </w:rPr>
        <w:t>PP</w:t>
      </w:r>
      <w:r w:rsidR="003A20B7" w:rsidRPr="003A20B7">
        <w:rPr>
          <w:rFonts w:asciiTheme="majorHAnsi" w:hAnsiTheme="majorHAnsi" w:cstheme="minorHAnsi"/>
          <w:b w:val="0"/>
          <w:szCs w:val="22"/>
        </w:rPr>
        <w:t>.</w:t>
      </w:r>
      <w:r w:rsidR="00B26A0C" w:rsidRPr="003A20B7">
        <w:rPr>
          <w:rFonts w:asciiTheme="majorHAnsi" w:hAnsiTheme="majorHAnsi" w:cstheme="minorHAnsi"/>
          <w:b w:val="0"/>
          <w:szCs w:val="22"/>
        </w:rPr>
        <w:t xml:space="preserve"> </w:t>
      </w:r>
      <w:r w:rsidR="0052092B">
        <w:rPr>
          <w:rFonts w:asciiTheme="majorHAnsi" w:hAnsiTheme="majorHAnsi" w:cstheme="minorHAnsi"/>
          <w:b w:val="0"/>
          <w:szCs w:val="22"/>
        </w:rPr>
        <w:t>PP</w:t>
      </w:r>
      <w:r w:rsidR="00B26A0C" w:rsidRPr="003A20B7">
        <w:rPr>
          <w:rFonts w:asciiTheme="majorHAnsi" w:hAnsiTheme="majorHAnsi" w:cstheme="minorHAnsi"/>
          <w:b w:val="0"/>
          <w:szCs w:val="22"/>
        </w:rPr>
        <w:t xml:space="preserve">, která dala pokyn k vrácení nebo zničení Důvěrných informací, bere na vědomí, že absence těchto Důvěrných informací může mít vliv na poskytnutí řádného </w:t>
      </w:r>
      <w:r w:rsidR="00B26A0C" w:rsidRPr="003A20B7">
        <w:rPr>
          <w:rFonts w:asciiTheme="majorHAnsi" w:hAnsiTheme="majorHAnsi" w:cstheme="minorHAnsi"/>
          <w:b w:val="0"/>
          <w:szCs w:val="22"/>
        </w:rPr>
        <w:lastRenderedPageBreak/>
        <w:t>plnění v</w:t>
      </w:r>
      <w:r w:rsidR="00B26A0C" w:rsidRPr="006176CA">
        <w:rPr>
          <w:rFonts w:asciiTheme="majorHAnsi" w:hAnsiTheme="majorHAnsi" w:cstheme="minorHAnsi"/>
          <w:b w:val="0"/>
          <w:szCs w:val="22"/>
        </w:rPr>
        <w:t xml:space="preserve"> rámci Spolupráce, kdy v takovém případě za případnou újmu odpovídá </w:t>
      </w:r>
      <w:r w:rsidR="0052092B">
        <w:rPr>
          <w:rFonts w:asciiTheme="majorHAnsi" w:hAnsiTheme="majorHAnsi" w:cstheme="minorHAnsi"/>
          <w:b w:val="0"/>
          <w:szCs w:val="22"/>
        </w:rPr>
        <w:t xml:space="preserve">PP </w:t>
      </w:r>
      <w:r w:rsidR="00B26A0C" w:rsidRPr="006176CA">
        <w:rPr>
          <w:rFonts w:asciiTheme="majorHAnsi" w:hAnsiTheme="majorHAnsi" w:cstheme="minorHAnsi"/>
          <w:b w:val="0"/>
          <w:szCs w:val="22"/>
        </w:rPr>
        <w:t>a jedná se o překážku plnění z důvodu na její straně.</w:t>
      </w:r>
      <w:r w:rsidR="003A20B7">
        <w:rPr>
          <w:rFonts w:asciiTheme="majorHAnsi" w:hAnsiTheme="majorHAnsi" w:cstheme="minorHAnsi"/>
          <w:b w:val="0"/>
          <w:szCs w:val="22"/>
        </w:rPr>
        <w:t xml:space="preserve"> </w:t>
      </w:r>
    </w:p>
    <w:bookmarkEnd w:id="1"/>
    <w:p w14:paraId="022AEA72" w14:textId="77777777" w:rsidR="00F71B8C" w:rsidRPr="006176CA" w:rsidRDefault="00F71B8C" w:rsidP="00F71B8C">
      <w:pPr>
        <w:pStyle w:val="Nadpis2"/>
        <w:jc w:val="both"/>
        <w:rPr>
          <w:rFonts w:asciiTheme="majorHAnsi" w:eastAsia="MS Mincho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 xml:space="preserve">Povinnost zachovávat mlčenlivost podle této Smlouvy se nevztahuje na případy, kdy: </w:t>
      </w:r>
    </w:p>
    <w:p w14:paraId="4370C891" w14:textId="30F8FE43" w:rsidR="00F71B8C" w:rsidRPr="006176CA" w:rsidRDefault="00F71B8C" w:rsidP="00F71B8C">
      <w:pPr>
        <w:pStyle w:val="Nadpis4"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>je</w:t>
      </w:r>
      <w:r w:rsidR="00A735F9">
        <w:rPr>
          <w:rFonts w:asciiTheme="majorHAnsi" w:hAnsiTheme="majorHAnsi" w:cstheme="minorHAnsi"/>
          <w:bCs/>
          <w:szCs w:val="22"/>
        </w:rPr>
        <w:t xml:space="preserve"> Partner</w:t>
      </w:r>
      <w:r w:rsidR="0052092B">
        <w:rPr>
          <w:rFonts w:asciiTheme="majorHAnsi" w:hAnsiTheme="majorHAnsi" w:cstheme="minorHAnsi"/>
          <w:bCs/>
          <w:szCs w:val="22"/>
        </w:rPr>
        <w:t xml:space="preserve">ovi </w:t>
      </w:r>
      <w:r w:rsidRPr="006176CA">
        <w:rPr>
          <w:rFonts w:asciiTheme="majorHAnsi" w:hAnsiTheme="majorHAnsi" w:cstheme="minorHAnsi"/>
          <w:szCs w:val="22"/>
        </w:rPr>
        <w:t xml:space="preserve">udělen </w:t>
      </w:r>
      <w:r w:rsidR="0052092B">
        <w:rPr>
          <w:rFonts w:asciiTheme="majorHAnsi" w:hAnsiTheme="majorHAnsi" w:cstheme="minorHAnsi"/>
          <w:szCs w:val="22"/>
        </w:rPr>
        <w:t xml:space="preserve">od PP </w:t>
      </w:r>
      <w:r w:rsidRPr="006176CA">
        <w:rPr>
          <w:rFonts w:asciiTheme="majorHAnsi" w:hAnsiTheme="majorHAnsi" w:cstheme="minorHAnsi"/>
          <w:szCs w:val="22"/>
        </w:rPr>
        <w:t xml:space="preserve">předchozí písemný souhlas s konkrétním využitím či sdělením </w:t>
      </w:r>
      <w:r w:rsidR="000D389B" w:rsidRPr="006176CA">
        <w:rPr>
          <w:rFonts w:asciiTheme="majorHAnsi" w:hAnsiTheme="majorHAnsi" w:cstheme="minorHAnsi"/>
          <w:szCs w:val="22"/>
        </w:rPr>
        <w:t>Důvěrné</w:t>
      </w:r>
      <w:r w:rsidRPr="006176CA">
        <w:rPr>
          <w:rFonts w:asciiTheme="majorHAnsi" w:hAnsiTheme="majorHAnsi" w:cstheme="minorHAnsi"/>
          <w:szCs w:val="22"/>
        </w:rPr>
        <w:t xml:space="preserve"> informace;</w:t>
      </w:r>
    </w:p>
    <w:p w14:paraId="58CB4283" w14:textId="47F9B562" w:rsidR="00F71B8C" w:rsidRPr="006176CA" w:rsidRDefault="00F71B8C" w:rsidP="00F71B8C">
      <w:pPr>
        <w:pStyle w:val="Nadpis4"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 xml:space="preserve">kdy </w:t>
      </w:r>
      <w:r w:rsidR="000D389B" w:rsidRPr="006176CA">
        <w:rPr>
          <w:rFonts w:asciiTheme="majorHAnsi" w:hAnsiTheme="majorHAnsi" w:cstheme="minorHAnsi"/>
          <w:szCs w:val="22"/>
        </w:rPr>
        <w:t>Důvěrná</w:t>
      </w:r>
      <w:r w:rsidRPr="006176CA">
        <w:rPr>
          <w:rFonts w:asciiTheme="majorHAnsi" w:hAnsiTheme="majorHAnsi" w:cstheme="minorHAnsi"/>
          <w:szCs w:val="22"/>
        </w:rPr>
        <w:t xml:space="preserve"> informace byla</w:t>
      </w:r>
      <w:r w:rsidR="0052092B">
        <w:rPr>
          <w:rFonts w:asciiTheme="majorHAnsi" w:hAnsiTheme="majorHAnsi" w:cstheme="minorHAnsi"/>
          <w:szCs w:val="22"/>
        </w:rPr>
        <w:t xml:space="preserve"> </w:t>
      </w:r>
      <w:r w:rsidR="00A735F9">
        <w:rPr>
          <w:rFonts w:asciiTheme="majorHAnsi" w:hAnsiTheme="majorHAnsi" w:cstheme="minorHAnsi"/>
          <w:bCs/>
          <w:szCs w:val="22"/>
        </w:rPr>
        <w:t>Partner</w:t>
      </w:r>
      <w:r w:rsidR="0052092B">
        <w:rPr>
          <w:rFonts w:asciiTheme="majorHAnsi" w:hAnsiTheme="majorHAnsi" w:cstheme="minorHAnsi"/>
          <w:bCs/>
          <w:szCs w:val="22"/>
        </w:rPr>
        <w:t>ovi</w:t>
      </w:r>
      <w:r w:rsidRPr="006176CA">
        <w:rPr>
          <w:rFonts w:asciiTheme="majorHAnsi" w:hAnsiTheme="majorHAnsi" w:cstheme="minorHAnsi"/>
          <w:szCs w:val="22"/>
        </w:rPr>
        <w:t xml:space="preserve"> prokazatelně známa před začátkem </w:t>
      </w:r>
      <w:r w:rsidR="00EA005F" w:rsidRPr="006176CA">
        <w:rPr>
          <w:rFonts w:asciiTheme="majorHAnsi" w:hAnsiTheme="majorHAnsi" w:cstheme="minorHAnsi"/>
          <w:szCs w:val="22"/>
        </w:rPr>
        <w:t>Spolupráce</w:t>
      </w:r>
      <w:r w:rsidRPr="006176CA">
        <w:rPr>
          <w:rFonts w:asciiTheme="majorHAnsi" w:hAnsiTheme="majorHAnsi" w:cstheme="minorHAnsi"/>
          <w:szCs w:val="22"/>
        </w:rPr>
        <w:t xml:space="preserve">, a to za předpokladu, že taková </w:t>
      </w:r>
      <w:r w:rsidR="000D389B" w:rsidRPr="006176CA">
        <w:rPr>
          <w:rFonts w:asciiTheme="majorHAnsi" w:hAnsiTheme="majorHAnsi" w:cstheme="minorHAnsi"/>
          <w:szCs w:val="22"/>
        </w:rPr>
        <w:t>Důvěrná</w:t>
      </w:r>
      <w:r w:rsidRPr="006176CA">
        <w:rPr>
          <w:rFonts w:asciiTheme="majorHAnsi" w:hAnsiTheme="majorHAnsi" w:cstheme="minorHAnsi"/>
          <w:szCs w:val="22"/>
        </w:rPr>
        <w:t xml:space="preserve"> informace byla získána zákonným způsobem a není vázána žádným trvajícím závazkem zachovávání mlčenlivosti;</w:t>
      </w:r>
    </w:p>
    <w:p w14:paraId="728D12AA" w14:textId="64F44B72" w:rsidR="00B26A0C" w:rsidRPr="006176CA" w:rsidRDefault="00A735F9" w:rsidP="00F71B8C">
      <w:pPr>
        <w:pStyle w:val="Nadpis4"/>
        <w:jc w:val="both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bCs/>
          <w:szCs w:val="22"/>
        </w:rPr>
        <w:t xml:space="preserve"> Partner</w:t>
      </w:r>
      <w:r w:rsidR="0052092B">
        <w:rPr>
          <w:rFonts w:asciiTheme="majorHAnsi" w:hAnsiTheme="majorHAnsi" w:cstheme="minorHAnsi"/>
          <w:bCs/>
          <w:szCs w:val="22"/>
        </w:rPr>
        <w:t xml:space="preserve"> </w:t>
      </w:r>
      <w:r w:rsidR="00F71B8C" w:rsidRPr="006176CA">
        <w:rPr>
          <w:rFonts w:asciiTheme="majorHAnsi" w:hAnsiTheme="majorHAnsi" w:cstheme="minorHAnsi"/>
          <w:szCs w:val="22"/>
        </w:rPr>
        <w:t>j</w:t>
      </w:r>
      <w:r w:rsidR="0052092B">
        <w:rPr>
          <w:rFonts w:asciiTheme="majorHAnsi" w:hAnsiTheme="majorHAnsi" w:cstheme="minorHAnsi"/>
          <w:szCs w:val="22"/>
        </w:rPr>
        <w:t>e</w:t>
      </w:r>
      <w:r w:rsidR="00F71B8C" w:rsidRPr="006176CA">
        <w:rPr>
          <w:rFonts w:asciiTheme="majorHAnsi" w:hAnsiTheme="majorHAnsi" w:cstheme="minorHAnsi"/>
          <w:szCs w:val="22"/>
        </w:rPr>
        <w:t xml:space="preserve"> povin</w:t>
      </w:r>
      <w:r w:rsidR="0052092B">
        <w:rPr>
          <w:rFonts w:asciiTheme="majorHAnsi" w:hAnsiTheme="majorHAnsi" w:cstheme="minorHAnsi"/>
          <w:szCs w:val="22"/>
        </w:rPr>
        <w:t>en</w:t>
      </w:r>
      <w:r w:rsidR="00F71B8C" w:rsidRPr="006176CA">
        <w:rPr>
          <w:rFonts w:asciiTheme="majorHAnsi" w:hAnsiTheme="majorHAnsi" w:cstheme="minorHAnsi"/>
          <w:szCs w:val="22"/>
        </w:rPr>
        <w:t xml:space="preserve"> sdělit </w:t>
      </w:r>
      <w:r w:rsidR="000D389B" w:rsidRPr="006176CA">
        <w:rPr>
          <w:rFonts w:asciiTheme="majorHAnsi" w:hAnsiTheme="majorHAnsi" w:cstheme="minorHAnsi"/>
          <w:szCs w:val="22"/>
        </w:rPr>
        <w:t>Důvěrné</w:t>
      </w:r>
      <w:r w:rsidR="00F71B8C" w:rsidRPr="006176CA">
        <w:rPr>
          <w:rFonts w:asciiTheme="majorHAnsi" w:hAnsiTheme="majorHAnsi" w:cstheme="minorHAnsi"/>
          <w:szCs w:val="22"/>
        </w:rPr>
        <w:t xml:space="preserve"> informace podle právního předpisu nebo rozhodnutí soudu, správního či obdobného orgánu</w:t>
      </w:r>
      <w:r w:rsidR="00B26A0C" w:rsidRPr="006176CA">
        <w:rPr>
          <w:rFonts w:asciiTheme="majorHAnsi" w:hAnsiTheme="majorHAnsi" w:cstheme="minorHAnsi"/>
          <w:szCs w:val="22"/>
        </w:rPr>
        <w:t>;</w:t>
      </w:r>
    </w:p>
    <w:p w14:paraId="08C37249" w14:textId="2760B227" w:rsidR="00F71B8C" w:rsidRPr="006176CA" w:rsidRDefault="00B26A0C" w:rsidP="00F71B8C">
      <w:pPr>
        <w:pStyle w:val="Nadpis4"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 xml:space="preserve">informace prokazatelně poskytnuté </w:t>
      </w:r>
      <w:r w:rsidR="00A735F9">
        <w:rPr>
          <w:rFonts w:asciiTheme="majorHAnsi" w:hAnsiTheme="majorHAnsi" w:cstheme="minorHAnsi"/>
          <w:bCs/>
          <w:szCs w:val="22"/>
        </w:rPr>
        <w:t>Partner</w:t>
      </w:r>
      <w:r w:rsidR="0052092B">
        <w:rPr>
          <w:rFonts w:asciiTheme="majorHAnsi" w:hAnsiTheme="majorHAnsi" w:cstheme="minorHAnsi"/>
          <w:bCs/>
          <w:szCs w:val="22"/>
        </w:rPr>
        <w:t xml:space="preserve">ovi </w:t>
      </w:r>
      <w:r w:rsidRPr="006176CA">
        <w:rPr>
          <w:rFonts w:asciiTheme="majorHAnsi" w:hAnsiTheme="majorHAnsi" w:cstheme="minorHAnsi"/>
          <w:szCs w:val="22"/>
        </w:rPr>
        <w:t>třetí osobou, která nebyla vázaná povinností mlčenlivosti, pokud se tato třetí osoba nedozvěděla tuto informaci porušením této smlouvy.</w:t>
      </w:r>
    </w:p>
    <w:p w14:paraId="4D041410" w14:textId="77777777" w:rsidR="00F71B8C" w:rsidRPr="006176CA" w:rsidRDefault="00F71B8C" w:rsidP="00F71B8C">
      <w:pPr>
        <w:pStyle w:val="Nadpis1"/>
        <w:jc w:val="both"/>
        <w:rPr>
          <w:rFonts w:asciiTheme="majorHAnsi" w:hAnsiTheme="majorHAnsi" w:cstheme="minorHAnsi"/>
          <w:szCs w:val="22"/>
        </w:rPr>
      </w:pPr>
      <w:bookmarkStart w:id="5" w:name="_Toc164662968"/>
      <w:bookmarkStart w:id="6" w:name="_Toc19327985"/>
      <w:r w:rsidRPr="006176CA">
        <w:rPr>
          <w:rFonts w:asciiTheme="majorHAnsi" w:hAnsiTheme="majorHAnsi" w:cstheme="minorHAnsi"/>
          <w:szCs w:val="22"/>
        </w:rPr>
        <w:t>Vztahy se třetími osobami</w:t>
      </w:r>
      <w:bookmarkEnd w:id="5"/>
    </w:p>
    <w:p w14:paraId="308296D6" w14:textId="415708F3" w:rsidR="00F71B8C" w:rsidRPr="006176CA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 xml:space="preserve">Ustanovení této Smlouvy jsou závazná i pro právní nástupce </w:t>
      </w:r>
      <w:r w:rsidR="00A735F9">
        <w:rPr>
          <w:rFonts w:asciiTheme="majorHAnsi" w:hAnsiTheme="majorHAnsi" w:cstheme="minorHAnsi"/>
          <w:b w:val="0"/>
          <w:szCs w:val="22"/>
        </w:rPr>
        <w:t>Partner</w:t>
      </w:r>
      <w:r w:rsidR="0052092B">
        <w:rPr>
          <w:rFonts w:asciiTheme="majorHAnsi" w:hAnsiTheme="majorHAnsi" w:cstheme="minorHAnsi"/>
          <w:b w:val="0"/>
          <w:szCs w:val="22"/>
        </w:rPr>
        <w:t>a</w:t>
      </w:r>
      <w:r w:rsidRPr="006176CA">
        <w:rPr>
          <w:rFonts w:asciiTheme="majorHAnsi" w:hAnsiTheme="majorHAnsi" w:cstheme="minorHAnsi"/>
          <w:b w:val="0"/>
          <w:szCs w:val="22"/>
        </w:rPr>
        <w:t>.</w:t>
      </w:r>
    </w:p>
    <w:p w14:paraId="1CE14E3C" w14:textId="6370EBB6" w:rsidR="00F71B8C" w:rsidRPr="006176CA" w:rsidRDefault="00A735F9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>
        <w:rPr>
          <w:rFonts w:asciiTheme="majorHAnsi" w:hAnsiTheme="majorHAnsi" w:cstheme="minorHAnsi"/>
          <w:b w:val="0"/>
          <w:szCs w:val="22"/>
        </w:rPr>
        <w:t xml:space="preserve"> Partner</w:t>
      </w:r>
      <w:r w:rsidR="0052092B">
        <w:rPr>
          <w:rFonts w:asciiTheme="majorHAnsi" w:hAnsiTheme="majorHAnsi" w:cstheme="minorHAnsi"/>
          <w:b w:val="0"/>
          <w:szCs w:val="22"/>
        </w:rPr>
        <w:t xml:space="preserve"> 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>se zavazuj</w:t>
      </w:r>
      <w:r w:rsidR="0052092B">
        <w:rPr>
          <w:rFonts w:asciiTheme="majorHAnsi" w:eastAsia="MS Mincho" w:hAnsiTheme="majorHAnsi" w:cstheme="minorHAnsi"/>
          <w:b w:val="0"/>
          <w:szCs w:val="22"/>
        </w:rPr>
        <w:t>e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zajistit, aby všichni jejich zaměstnanci, spolupracovníci a externí poradci (právní, účetní, daňoví apod.), kteří přijdou do styku s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Důvěrnými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 xml:space="preserve"> informacemi</w:t>
      </w:r>
      <w:r w:rsidR="00247186">
        <w:rPr>
          <w:rFonts w:asciiTheme="majorHAnsi" w:eastAsia="MS Mincho" w:hAnsiTheme="majorHAnsi" w:cstheme="minorHAnsi"/>
          <w:b w:val="0"/>
          <w:szCs w:val="22"/>
        </w:rPr>
        <w:t xml:space="preserve"> PP</w:t>
      </w:r>
      <w:r w:rsidR="00F71B8C" w:rsidRPr="006176CA">
        <w:rPr>
          <w:rFonts w:asciiTheme="majorHAnsi" w:eastAsia="MS Mincho" w:hAnsiTheme="majorHAnsi" w:cstheme="minorHAnsi"/>
          <w:b w:val="0"/>
          <w:szCs w:val="22"/>
        </w:rPr>
        <w:t>, s nimi nakládali v souladu s touto Smlouvou.</w:t>
      </w:r>
    </w:p>
    <w:p w14:paraId="0DDC5C6F" w14:textId="77777777" w:rsidR="006E259E" w:rsidRDefault="00F71B8C" w:rsidP="00F71B8C">
      <w:pPr>
        <w:pStyle w:val="Nadpis2"/>
        <w:jc w:val="both"/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</w:pPr>
      <w:r w:rsidRPr="006176CA">
        <w:rPr>
          <w:rFonts w:asciiTheme="majorHAnsi" w:hAnsiTheme="majorHAnsi" w:cstheme="minorHAnsi"/>
          <w:b w:val="0"/>
          <w:szCs w:val="22"/>
        </w:rPr>
        <w:t>Pokud bude nezbytné, aby některé z 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Důvěrných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</w:t>
      </w:r>
      <w:r w:rsidRPr="006176CA">
        <w:rPr>
          <w:rFonts w:asciiTheme="majorHAnsi" w:hAnsiTheme="majorHAnsi" w:cstheme="minorHAnsi"/>
          <w:b w:val="0"/>
          <w:szCs w:val="22"/>
        </w:rPr>
        <w:t xml:space="preserve">informací obdržela třetí osoba, je </w:t>
      </w:r>
      <w:r w:rsidR="00A735F9">
        <w:rPr>
          <w:rFonts w:asciiTheme="majorHAnsi" w:hAnsiTheme="majorHAnsi" w:cstheme="minorHAnsi"/>
          <w:b w:val="0"/>
          <w:szCs w:val="22"/>
        </w:rPr>
        <w:t>Partner</w:t>
      </w:r>
      <w:r w:rsidR="00247186">
        <w:rPr>
          <w:rFonts w:asciiTheme="majorHAnsi" w:hAnsiTheme="majorHAnsi" w:cstheme="minorHAnsi"/>
          <w:b w:val="0"/>
          <w:szCs w:val="22"/>
        </w:rPr>
        <w:t xml:space="preserve"> </w:t>
      </w:r>
      <w:r w:rsidRPr="006176CA">
        <w:rPr>
          <w:rFonts w:asciiTheme="majorHAnsi" w:hAnsiTheme="majorHAnsi" w:cstheme="minorHAnsi"/>
          <w:b w:val="0"/>
          <w:szCs w:val="22"/>
        </w:rPr>
        <w:t>povin</w:t>
      </w:r>
      <w:r w:rsidR="00247186">
        <w:rPr>
          <w:rFonts w:asciiTheme="majorHAnsi" w:hAnsiTheme="majorHAnsi" w:cstheme="minorHAnsi"/>
          <w:b w:val="0"/>
          <w:szCs w:val="22"/>
        </w:rPr>
        <w:t>e</w:t>
      </w:r>
      <w:r w:rsidRPr="006176CA">
        <w:rPr>
          <w:rFonts w:asciiTheme="majorHAnsi" w:hAnsiTheme="majorHAnsi" w:cstheme="minorHAnsi"/>
          <w:b w:val="0"/>
          <w:szCs w:val="22"/>
        </w:rPr>
        <w:t>n vyžádat si předchozí souhlas</w:t>
      </w:r>
      <w:r w:rsidR="00247186">
        <w:rPr>
          <w:rFonts w:asciiTheme="majorHAnsi" w:hAnsiTheme="majorHAnsi" w:cstheme="minorHAnsi"/>
          <w:b w:val="0"/>
          <w:szCs w:val="22"/>
        </w:rPr>
        <w:t xml:space="preserve"> PP</w:t>
      </w:r>
      <w:r w:rsidRPr="006176CA">
        <w:rPr>
          <w:rFonts w:asciiTheme="majorHAnsi" w:hAnsiTheme="majorHAnsi" w:cstheme="minorHAnsi"/>
          <w:b w:val="0"/>
          <w:szCs w:val="22"/>
        </w:rPr>
        <w:t xml:space="preserve"> s poskytnutím </w:t>
      </w:r>
      <w:r w:rsidR="000D389B" w:rsidRPr="006176CA">
        <w:rPr>
          <w:rFonts w:asciiTheme="majorHAnsi" w:hAnsiTheme="majorHAnsi" w:cstheme="minorHAnsi"/>
          <w:b w:val="0"/>
          <w:szCs w:val="22"/>
        </w:rPr>
        <w:t>Důvěrn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ých </w:t>
      </w:r>
      <w:r w:rsidRPr="006176CA">
        <w:rPr>
          <w:rFonts w:asciiTheme="majorHAnsi" w:hAnsiTheme="majorHAnsi" w:cstheme="minorHAnsi"/>
          <w:b w:val="0"/>
          <w:szCs w:val="22"/>
        </w:rPr>
        <w:t xml:space="preserve">informací. V případě, že tento souhlas </w:t>
      </w:r>
      <w:proofErr w:type="gramStart"/>
      <w:r w:rsidRPr="006176CA">
        <w:rPr>
          <w:rFonts w:asciiTheme="majorHAnsi" w:hAnsiTheme="majorHAnsi" w:cstheme="minorHAnsi"/>
          <w:b w:val="0"/>
          <w:szCs w:val="22"/>
        </w:rPr>
        <w:t>obdrží</w:t>
      </w:r>
      <w:proofErr w:type="gramEnd"/>
      <w:r w:rsidRPr="006176CA">
        <w:rPr>
          <w:rFonts w:asciiTheme="majorHAnsi" w:hAnsiTheme="majorHAnsi" w:cstheme="minorHAnsi"/>
          <w:b w:val="0"/>
          <w:szCs w:val="22"/>
        </w:rPr>
        <w:t xml:space="preserve">, je oprávněn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 xml:space="preserve">Důvěrné </w:t>
      </w:r>
      <w:r w:rsidRPr="006176CA">
        <w:rPr>
          <w:rFonts w:asciiTheme="majorHAnsi" w:hAnsiTheme="majorHAnsi" w:cstheme="minorHAnsi"/>
          <w:b w:val="0"/>
          <w:szCs w:val="22"/>
        </w:rPr>
        <w:t>informace předat, ale pouze za předpokladu, že zaváže uvedenou třetí osobu podle podmínek této Smlouvy.</w:t>
      </w:r>
      <w:bookmarkStart w:id="7" w:name="_Toc164662969"/>
      <w:r w:rsidR="00DC769D" w:rsidRPr="006176CA"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  <w:t xml:space="preserve"> </w:t>
      </w:r>
    </w:p>
    <w:p w14:paraId="0A831A02" w14:textId="50F2CE2C" w:rsidR="00F71B8C" w:rsidRPr="006176CA" w:rsidRDefault="00DC769D" w:rsidP="00F71B8C">
      <w:pPr>
        <w:pStyle w:val="Nadpis2"/>
        <w:jc w:val="both"/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</w:pPr>
      <w:r w:rsidRPr="006176CA"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  <w:t xml:space="preserve">Pro účely této </w:t>
      </w:r>
      <w:r w:rsidR="006176CA" w:rsidRPr="006176CA"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  <w:t>S</w:t>
      </w:r>
      <w:r w:rsidRPr="006176CA"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  <w:t xml:space="preserve">mlouvy se za třetí osoby nepokládají obchodní společnosti, které s PP </w:t>
      </w:r>
      <w:proofErr w:type="gramStart"/>
      <w:r w:rsidRPr="006176CA"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  <w:t>tvoří</w:t>
      </w:r>
      <w:proofErr w:type="gramEnd"/>
      <w:r w:rsidRPr="006176CA">
        <w:rPr>
          <w:rFonts w:asciiTheme="majorHAnsi" w:eastAsia="Calibri" w:hAnsiTheme="majorHAnsi" w:cstheme="minorHAnsi"/>
          <w:b w:val="0"/>
          <w:color w:val="000000"/>
          <w:szCs w:val="22"/>
          <w:u w:color="000000"/>
          <w:bdr w:val="nil"/>
          <w:lang w:eastAsia="en-US"/>
        </w:rPr>
        <w:t xml:space="preserve"> koncern.</w:t>
      </w:r>
    </w:p>
    <w:p w14:paraId="628979C5" w14:textId="229604A8" w:rsidR="003E107A" w:rsidRPr="006176CA" w:rsidRDefault="003E107A" w:rsidP="003E107A">
      <w:pPr>
        <w:pStyle w:val="Nadpis2"/>
        <w:jc w:val="both"/>
        <w:rPr>
          <w:rFonts w:asciiTheme="majorHAnsi" w:eastAsia="Calibri" w:hAnsiTheme="majorHAnsi" w:cstheme="minorHAnsi"/>
          <w:b w:val="0"/>
          <w:lang w:eastAsia="en-US"/>
        </w:rPr>
      </w:pPr>
      <w:r w:rsidRPr="006176CA">
        <w:rPr>
          <w:rFonts w:asciiTheme="majorHAnsi" w:eastAsia="Calibri" w:hAnsiTheme="majorHAnsi" w:cstheme="minorHAnsi"/>
          <w:b w:val="0"/>
          <w:lang w:eastAsia="en-US"/>
        </w:rPr>
        <w:t>V souladu s ustanoveními této Smlouvy souhlasí Smluvní strany, že Důvěrné informace mohou být předány třetím stranám</w:t>
      </w:r>
      <w:r w:rsidR="006176CA">
        <w:rPr>
          <w:rFonts w:asciiTheme="majorHAnsi" w:eastAsia="Calibri" w:hAnsiTheme="majorHAnsi" w:cstheme="minorHAnsi"/>
          <w:b w:val="0"/>
          <w:lang w:eastAsia="en-US"/>
        </w:rPr>
        <w:t xml:space="preserve"> bez ohledu na ujednání dle odst. 4. 3. Smlouvy</w:t>
      </w:r>
      <w:r w:rsidRPr="006176CA">
        <w:rPr>
          <w:rFonts w:asciiTheme="majorHAnsi" w:eastAsia="Calibri" w:hAnsiTheme="majorHAnsi" w:cstheme="minorHAnsi"/>
          <w:b w:val="0"/>
          <w:lang w:eastAsia="en-US"/>
        </w:rPr>
        <w:t xml:space="preserve">, které budou zajišťovat poradenské činnosti při </w:t>
      </w:r>
      <w:r w:rsidR="00EA005F" w:rsidRPr="006176CA">
        <w:rPr>
          <w:rFonts w:asciiTheme="majorHAnsi" w:eastAsia="Calibri" w:hAnsiTheme="majorHAnsi" w:cstheme="minorHAnsi"/>
          <w:b w:val="0"/>
          <w:lang w:eastAsia="en-US"/>
        </w:rPr>
        <w:t>Spolupráci</w:t>
      </w:r>
      <w:r w:rsidR="00C00842" w:rsidRPr="006176CA">
        <w:rPr>
          <w:rFonts w:asciiTheme="majorHAnsi" w:eastAsia="Calibri" w:hAnsiTheme="majorHAnsi" w:cstheme="minorHAnsi"/>
          <w:b w:val="0"/>
          <w:lang w:eastAsia="en-US"/>
        </w:rPr>
        <w:t>.</w:t>
      </w:r>
    </w:p>
    <w:p w14:paraId="4F115980" w14:textId="77777777" w:rsidR="00F71B8C" w:rsidRPr="006176CA" w:rsidRDefault="00DE1C59" w:rsidP="00F71B8C">
      <w:pPr>
        <w:pStyle w:val="Nadpis1"/>
        <w:jc w:val="both"/>
        <w:rPr>
          <w:rFonts w:asciiTheme="majorHAnsi" w:eastAsia="MS Mincho" w:hAnsiTheme="majorHAnsi" w:cstheme="minorHAnsi"/>
          <w:szCs w:val="22"/>
        </w:rPr>
      </w:pPr>
      <w:bookmarkStart w:id="8" w:name="_Ref164658988"/>
      <w:bookmarkEnd w:id="7"/>
      <w:r w:rsidRPr="006176CA">
        <w:rPr>
          <w:rFonts w:asciiTheme="majorHAnsi" w:eastAsia="MS Mincho" w:hAnsiTheme="majorHAnsi" w:cstheme="minorHAnsi"/>
          <w:szCs w:val="22"/>
        </w:rPr>
        <w:t>Porušení povinností</w:t>
      </w:r>
    </w:p>
    <w:p w14:paraId="67A362A8" w14:textId="6722FF49" w:rsidR="00F71B8C" w:rsidRPr="006176CA" w:rsidRDefault="00DE1C59" w:rsidP="00F71B8C">
      <w:pPr>
        <w:pStyle w:val="Nadpis2"/>
        <w:jc w:val="both"/>
        <w:rPr>
          <w:rFonts w:asciiTheme="majorHAnsi" w:eastAsia="MS Mincho" w:hAnsiTheme="majorHAnsi" w:cstheme="minorHAnsi"/>
          <w:b w:val="0"/>
          <w:szCs w:val="22"/>
        </w:rPr>
      </w:pPr>
      <w:bookmarkStart w:id="9" w:name="_Toc164662970"/>
      <w:bookmarkEnd w:id="8"/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V případě, že </w:t>
      </w:r>
      <w:r w:rsidR="00A735F9">
        <w:rPr>
          <w:rFonts w:asciiTheme="majorHAnsi" w:hAnsiTheme="majorHAnsi" w:cstheme="minorHAnsi"/>
          <w:b w:val="0"/>
          <w:szCs w:val="22"/>
        </w:rPr>
        <w:t>Partner</w:t>
      </w:r>
      <w:r w:rsidR="00247186">
        <w:rPr>
          <w:rFonts w:asciiTheme="majorHAnsi" w:hAnsiTheme="majorHAnsi" w:cstheme="minorHAnsi"/>
          <w:b w:val="0"/>
          <w:szCs w:val="22"/>
        </w:rPr>
        <w:t xml:space="preserve"> </w:t>
      </w:r>
      <w:proofErr w:type="gramStart"/>
      <w:r w:rsidRPr="00A756E5">
        <w:rPr>
          <w:rFonts w:asciiTheme="majorHAnsi" w:eastAsia="MS Mincho" w:hAnsiTheme="majorHAnsi" w:cstheme="minorHAnsi"/>
          <w:b w:val="0"/>
          <w:szCs w:val="22"/>
        </w:rPr>
        <w:t>poruší</w:t>
      </w:r>
      <w:proofErr w:type="gramEnd"/>
      <w:r w:rsidRPr="00A756E5">
        <w:rPr>
          <w:rFonts w:asciiTheme="majorHAnsi" w:eastAsia="MS Mincho" w:hAnsiTheme="majorHAnsi" w:cstheme="minorHAnsi"/>
          <w:b w:val="0"/>
          <w:szCs w:val="22"/>
        </w:rPr>
        <w:t xml:space="preserve"> povinnost mlčenlivosti stanovenou touto Smlouvou, může </w:t>
      </w:r>
      <w:r w:rsidR="00247186">
        <w:rPr>
          <w:rFonts w:asciiTheme="majorHAnsi" w:eastAsia="MS Mincho" w:hAnsiTheme="majorHAnsi" w:cstheme="minorHAnsi"/>
          <w:b w:val="0"/>
          <w:szCs w:val="22"/>
        </w:rPr>
        <w:t>PP</w:t>
      </w:r>
      <w:r w:rsidRPr="00A756E5">
        <w:rPr>
          <w:rFonts w:asciiTheme="majorHAnsi" w:eastAsia="MS Mincho" w:hAnsiTheme="majorHAnsi" w:cstheme="minorHAnsi"/>
          <w:b w:val="0"/>
          <w:szCs w:val="22"/>
        </w:rPr>
        <w:t xml:space="preserve"> požadovat, aby se tohoto jednání zdržel a odstranil závadný stav. Dále má </w:t>
      </w:r>
      <w:r w:rsidR="00247186">
        <w:rPr>
          <w:rFonts w:asciiTheme="majorHAnsi" w:eastAsia="MS Mincho" w:hAnsiTheme="majorHAnsi" w:cstheme="minorHAnsi"/>
          <w:b w:val="0"/>
          <w:szCs w:val="22"/>
        </w:rPr>
        <w:t xml:space="preserve">PP </w:t>
      </w:r>
      <w:r w:rsidRPr="00A756E5">
        <w:rPr>
          <w:rFonts w:asciiTheme="majorHAnsi" w:eastAsia="MS Mincho" w:hAnsiTheme="majorHAnsi" w:cstheme="minorHAnsi"/>
          <w:b w:val="0"/>
          <w:szCs w:val="22"/>
        </w:rPr>
        <w:t xml:space="preserve">právo uplatnit </w:t>
      </w:r>
      <w:r w:rsidR="00247186">
        <w:rPr>
          <w:rFonts w:asciiTheme="majorHAnsi" w:eastAsia="MS Mincho" w:hAnsiTheme="majorHAnsi" w:cstheme="minorHAnsi"/>
          <w:b w:val="0"/>
          <w:szCs w:val="22"/>
        </w:rPr>
        <w:t xml:space="preserve">u </w:t>
      </w:r>
      <w:r w:rsidR="00A735F9">
        <w:rPr>
          <w:rFonts w:asciiTheme="majorHAnsi" w:hAnsiTheme="majorHAnsi" w:cstheme="minorHAnsi"/>
          <w:b w:val="0"/>
          <w:szCs w:val="22"/>
        </w:rPr>
        <w:t>Partner</w:t>
      </w:r>
      <w:r w:rsidR="00247186">
        <w:rPr>
          <w:rFonts w:asciiTheme="majorHAnsi" w:hAnsiTheme="majorHAnsi" w:cstheme="minorHAnsi"/>
          <w:b w:val="0"/>
          <w:szCs w:val="22"/>
        </w:rPr>
        <w:t xml:space="preserve">a </w:t>
      </w:r>
      <w:r w:rsidR="000D26CD" w:rsidRPr="006176CA">
        <w:rPr>
          <w:rFonts w:asciiTheme="majorHAnsi" w:eastAsia="MS Mincho" w:hAnsiTheme="majorHAnsi" w:cstheme="minorHAnsi"/>
          <w:b w:val="0"/>
          <w:szCs w:val="22"/>
        </w:rPr>
        <w:t>přiměřené zadostiučinění, náhradu škody a vydání bezdůvodného obohacení.</w:t>
      </w:r>
    </w:p>
    <w:p w14:paraId="020CBB19" w14:textId="20E7971E" w:rsidR="008731B4" w:rsidRPr="006176CA" w:rsidRDefault="008731B4" w:rsidP="008731B4">
      <w:pPr>
        <w:pStyle w:val="Nadpis2"/>
        <w:jc w:val="both"/>
        <w:rPr>
          <w:rFonts w:asciiTheme="majorHAnsi" w:eastAsia="MS Mincho" w:hAnsiTheme="majorHAnsi" w:cstheme="minorHAnsi"/>
          <w:b w:val="0"/>
        </w:rPr>
      </w:pPr>
      <w:r w:rsidRPr="006176CA">
        <w:rPr>
          <w:rFonts w:asciiTheme="majorHAnsi" w:eastAsia="MS Mincho" w:hAnsiTheme="majorHAnsi" w:cstheme="minorHAnsi"/>
          <w:b w:val="0"/>
        </w:rPr>
        <w:t xml:space="preserve">V případě porušení ujednání o nakládání s důvěrnými informacemi může </w:t>
      </w:r>
      <w:r w:rsidR="00247186">
        <w:rPr>
          <w:rFonts w:asciiTheme="majorHAnsi" w:eastAsia="MS Mincho" w:hAnsiTheme="majorHAnsi" w:cstheme="minorHAnsi"/>
          <w:b w:val="0"/>
        </w:rPr>
        <w:t>PP</w:t>
      </w:r>
      <w:r w:rsidRPr="006176CA">
        <w:rPr>
          <w:rFonts w:asciiTheme="majorHAnsi" w:eastAsia="MS Mincho" w:hAnsiTheme="majorHAnsi" w:cstheme="minorHAnsi"/>
          <w:b w:val="0"/>
        </w:rPr>
        <w:t xml:space="preserve"> požadovat</w:t>
      </w:r>
      <w:r w:rsidR="00180008">
        <w:rPr>
          <w:rFonts w:asciiTheme="majorHAnsi" w:eastAsia="MS Mincho" w:hAnsiTheme="majorHAnsi" w:cstheme="minorHAnsi"/>
          <w:b w:val="0"/>
        </w:rPr>
        <w:t xml:space="preserve"> po Partnerovi</w:t>
      </w:r>
      <w:r w:rsidRPr="006176CA">
        <w:rPr>
          <w:rFonts w:asciiTheme="majorHAnsi" w:eastAsia="MS Mincho" w:hAnsiTheme="majorHAnsi" w:cstheme="minorHAnsi"/>
          <w:b w:val="0"/>
        </w:rPr>
        <w:t xml:space="preserve"> smluvní pokutu ve výši </w:t>
      </w:r>
      <w:r w:rsidR="00A64054">
        <w:rPr>
          <w:rFonts w:asciiTheme="majorHAnsi" w:eastAsia="MS Mincho" w:hAnsiTheme="majorHAnsi" w:cstheme="minorHAnsi"/>
          <w:b w:val="0"/>
        </w:rPr>
        <w:t>2</w:t>
      </w:r>
      <w:r w:rsidR="00783E41">
        <w:rPr>
          <w:rFonts w:asciiTheme="majorHAnsi" w:eastAsia="MS Mincho" w:hAnsiTheme="majorHAnsi" w:cstheme="minorHAnsi"/>
          <w:b w:val="0"/>
        </w:rPr>
        <w:t>5</w:t>
      </w:r>
      <w:r w:rsidRPr="006176CA">
        <w:rPr>
          <w:rFonts w:asciiTheme="majorHAnsi" w:eastAsia="MS Mincho" w:hAnsiTheme="majorHAnsi" w:cstheme="minorHAnsi"/>
          <w:b w:val="0"/>
        </w:rPr>
        <w:t>0.000</w:t>
      </w:r>
      <w:r w:rsidR="00247186">
        <w:rPr>
          <w:rFonts w:asciiTheme="majorHAnsi" w:eastAsia="MS Mincho" w:hAnsiTheme="majorHAnsi" w:cstheme="minorHAnsi"/>
          <w:b w:val="0"/>
        </w:rPr>
        <w:t xml:space="preserve">, - </w:t>
      </w:r>
      <w:r w:rsidRPr="006176CA">
        <w:rPr>
          <w:rFonts w:asciiTheme="majorHAnsi" w:eastAsia="MS Mincho" w:hAnsiTheme="majorHAnsi" w:cstheme="minorHAnsi"/>
          <w:b w:val="0"/>
        </w:rPr>
        <w:t xml:space="preserve">Kč za každé jednotlivé porušení. </w:t>
      </w:r>
      <w:r w:rsidR="006E259E" w:rsidRPr="00833581">
        <w:rPr>
          <w:rFonts w:asciiTheme="majorHAnsi" w:eastAsia="MS Mincho" w:hAnsiTheme="majorHAnsi" w:cstheme="minorHAnsi"/>
          <w:b w:val="0"/>
          <w:lang w:val="it-IT"/>
        </w:rPr>
        <w:t xml:space="preserve"> </w:t>
      </w:r>
      <w:r w:rsidRPr="006176CA">
        <w:rPr>
          <w:rFonts w:asciiTheme="majorHAnsi" w:eastAsia="MS Mincho" w:hAnsiTheme="majorHAnsi" w:cstheme="minorHAnsi"/>
          <w:b w:val="0"/>
        </w:rPr>
        <w:t>Uhrazením smluvní pokuty není dotčen nárok na náhradu škody tímto porušením způsobené, dle článku 5.1</w:t>
      </w:r>
      <w:r w:rsidR="006176CA">
        <w:rPr>
          <w:rFonts w:asciiTheme="majorHAnsi" w:eastAsia="MS Mincho" w:hAnsiTheme="majorHAnsi" w:cstheme="minorHAnsi"/>
          <w:b w:val="0"/>
        </w:rPr>
        <w:t xml:space="preserve"> v rozsahu přesahujícím uhrazenou smluvní </w:t>
      </w:r>
      <w:r w:rsidR="006176CA">
        <w:rPr>
          <w:rFonts w:asciiTheme="majorHAnsi" w:eastAsia="MS Mincho" w:hAnsiTheme="majorHAnsi" w:cstheme="minorHAnsi"/>
          <w:b w:val="0"/>
        </w:rPr>
        <w:lastRenderedPageBreak/>
        <w:t>pokutu</w:t>
      </w:r>
      <w:r w:rsidRPr="006176CA">
        <w:rPr>
          <w:rFonts w:asciiTheme="majorHAnsi" w:eastAsia="MS Mincho" w:hAnsiTheme="majorHAnsi" w:cstheme="minorHAnsi"/>
          <w:b w:val="0"/>
        </w:rPr>
        <w:t>.</w:t>
      </w:r>
      <w:r w:rsidR="006176CA">
        <w:rPr>
          <w:rFonts w:asciiTheme="majorHAnsi" w:eastAsia="MS Mincho" w:hAnsiTheme="majorHAnsi" w:cstheme="minorHAnsi"/>
          <w:b w:val="0"/>
        </w:rPr>
        <w:t xml:space="preserve"> </w:t>
      </w:r>
      <w:bookmarkStart w:id="10" w:name="_Hlk94710586"/>
      <w:r w:rsidR="006176CA">
        <w:rPr>
          <w:rFonts w:asciiTheme="majorHAnsi" w:eastAsia="MS Mincho" w:hAnsiTheme="majorHAnsi" w:cstheme="minorHAnsi"/>
          <w:b w:val="0"/>
        </w:rPr>
        <w:t>Smluvní pokuta je splatná do 30 dnů od</w:t>
      </w:r>
      <w:r w:rsidR="00157BD1">
        <w:rPr>
          <w:rFonts w:asciiTheme="majorHAnsi" w:eastAsia="MS Mincho" w:hAnsiTheme="majorHAnsi" w:cstheme="minorHAnsi"/>
          <w:b w:val="0"/>
        </w:rPr>
        <w:t xml:space="preserve"> zaslání</w:t>
      </w:r>
      <w:r w:rsidR="006176CA">
        <w:rPr>
          <w:rFonts w:asciiTheme="majorHAnsi" w:eastAsia="MS Mincho" w:hAnsiTheme="majorHAnsi" w:cstheme="minorHAnsi"/>
          <w:b w:val="0"/>
        </w:rPr>
        <w:t xml:space="preserve"> výzvy </w:t>
      </w:r>
      <w:r w:rsidR="00157BD1">
        <w:rPr>
          <w:rFonts w:asciiTheme="majorHAnsi" w:eastAsia="MS Mincho" w:hAnsiTheme="majorHAnsi" w:cstheme="minorHAnsi"/>
          <w:b w:val="0"/>
        </w:rPr>
        <w:t>Partnerovi</w:t>
      </w:r>
      <w:r w:rsidR="006176CA">
        <w:rPr>
          <w:rFonts w:asciiTheme="majorHAnsi" w:eastAsia="MS Mincho" w:hAnsiTheme="majorHAnsi" w:cstheme="minorHAnsi"/>
          <w:b w:val="0"/>
        </w:rPr>
        <w:t xml:space="preserve"> společně s odůvodněním konkrétního porušení.</w:t>
      </w:r>
      <w:bookmarkEnd w:id="10"/>
    </w:p>
    <w:p w14:paraId="3D726F6C" w14:textId="77777777" w:rsidR="00F71B8C" w:rsidRPr="006176CA" w:rsidRDefault="00F71B8C" w:rsidP="00F71B8C">
      <w:pPr>
        <w:pStyle w:val="Nadpis1"/>
        <w:jc w:val="both"/>
        <w:rPr>
          <w:rFonts w:asciiTheme="majorHAnsi" w:eastAsia="MS Mincho" w:hAnsiTheme="majorHAnsi" w:cstheme="minorHAnsi"/>
          <w:szCs w:val="22"/>
        </w:rPr>
      </w:pPr>
      <w:r w:rsidRPr="006176CA">
        <w:rPr>
          <w:rFonts w:asciiTheme="majorHAnsi" w:eastAsia="MS Mincho" w:hAnsiTheme="majorHAnsi" w:cstheme="minorHAnsi"/>
          <w:szCs w:val="22"/>
        </w:rPr>
        <w:t>Ukončení ochrany informací</w:t>
      </w:r>
      <w:bookmarkEnd w:id="9"/>
    </w:p>
    <w:p w14:paraId="6A2944B2" w14:textId="7F7AA9E0" w:rsidR="00F71B8C" w:rsidRPr="006176CA" w:rsidRDefault="00F71B8C" w:rsidP="00F71B8C">
      <w:pPr>
        <w:pStyle w:val="Nadpis2"/>
        <w:jc w:val="both"/>
        <w:rPr>
          <w:rFonts w:asciiTheme="majorHAnsi" w:eastAsia="MS Mincho" w:hAnsiTheme="majorHAnsi" w:cstheme="minorHAnsi"/>
          <w:b w:val="0"/>
          <w:szCs w:val="22"/>
        </w:rPr>
      </w:pP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Pokud </w:t>
      </w:r>
      <w:r w:rsidR="00247186">
        <w:rPr>
          <w:rFonts w:asciiTheme="majorHAnsi" w:eastAsia="MS Mincho" w:hAnsiTheme="majorHAnsi" w:cstheme="minorHAnsi"/>
          <w:b w:val="0"/>
          <w:szCs w:val="22"/>
        </w:rPr>
        <w:t xml:space="preserve">PP 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písemně </w:t>
      </w:r>
      <w:r w:rsidR="00A735F9">
        <w:rPr>
          <w:rFonts w:asciiTheme="majorHAnsi" w:hAnsiTheme="majorHAnsi" w:cstheme="minorHAnsi"/>
          <w:b w:val="0"/>
          <w:szCs w:val="22"/>
        </w:rPr>
        <w:t>Partner</w:t>
      </w:r>
      <w:r w:rsidR="00247186">
        <w:rPr>
          <w:rFonts w:asciiTheme="majorHAnsi" w:hAnsiTheme="majorHAnsi" w:cstheme="minorHAnsi"/>
          <w:b w:val="0"/>
          <w:szCs w:val="22"/>
        </w:rPr>
        <w:t>ovi oznámí,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že</w:t>
      </w:r>
      <w:r w:rsidR="009C1BDF" w:rsidRPr="006176CA">
        <w:rPr>
          <w:rFonts w:asciiTheme="majorHAnsi" w:eastAsia="MS Mincho" w:hAnsiTheme="majorHAnsi" w:cstheme="minorHAnsi"/>
          <w:b w:val="0"/>
          <w:szCs w:val="22"/>
        </w:rPr>
        <w:t xml:space="preserve"> určitá informace související s</w:t>
      </w:r>
      <w:r w:rsidR="00EA005F" w:rsidRPr="006176CA">
        <w:rPr>
          <w:rFonts w:asciiTheme="majorHAnsi" w:eastAsia="MS Mincho" w:hAnsiTheme="majorHAnsi" w:cstheme="minorHAnsi"/>
          <w:b w:val="0"/>
          <w:szCs w:val="22"/>
        </w:rPr>
        <w:t xml:space="preserve">e Spoluprací 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již nemá povahu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Důvěrné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informace, přestane být takováto informace chráněna způsobem stanoveným touto Smlouvou. Rovněž touto Smlouvou přestane být chráněna i taková </w:t>
      </w:r>
      <w:r w:rsidR="000D389B" w:rsidRPr="006176CA">
        <w:rPr>
          <w:rFonts w:asciiTheme="majorHAnsi" w:eastAsia="MS Mincho" w:hAnsiTheme="majorHAnsi" w:cstheme="minorHAnsi"/>
          <w:b w:val="0"/>
          <w:szCs w:val="22"/>
        </w:rPr>
        <w:t>Důvěrná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informace, která se stane běžně dostupnou třetím stranám</w:t>
      </w:r>
      <w:r w:rsidR="006176CA">
        <w:rPr>
          <w:rFonts w:asciiTheme="majorHAnsi" w:eastAsia="MS Mincho" w:hAnsiTheme="majorHAnsi" w:cstheme="minorHAnsi"/>
          <w:b w:val="0"/>
          <w:szCs w:val="22"/>
        </w:rPr>
        <w:t xml:space="preserve"> nebo osobám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jinak, avšak za předpokladu, že k tomu nedošlo v důsledku porušení povinnosti specifikovaných v této Smlouvě </w:t>
      </w:r>
      <w:r w:rsidR="00A735F9">
        <w:rPr>
          <w:rFonts w:asciiTheme="majorHAnsi" w:hAnsiTheme="majorHAnsi" w:cstheme="minorHAnsi"/>
          <w:b w:val="0"/>
          <w:szCs w:val="22"/>
        </w:rPr>
        <w:t>Partner</w:t>
      </w:r>
      <w:r w:rsidR="00247186">
        <w:rPr>
          <w:rFonts w:asciiTheme="majorHAnsi" w:hAnsiTheme="majorHAnsi" w:cstheme="minorHAnsi"/>
          <w:b w:val="0"/>
          <w:szCs w:val="22"/>
        </w:rPr>
        <w:t>em.</w:t>
      </w:r>
      <w:r w:rsidRPr="006176CA">
        <w:rPr>
          <w:rFonts w:asciiTheme="majorHAnsi" w:eastAsia="MS Mincho" w:hAnsiTheme="majorHAnsi" w:cstheme="minorHAnsi"/>
          <w:b w:val="0"/>
          <w:szCs w:val="22"/>
        </w:rPr>
        <w:t xml:space="preserve">  </w:t>
      </w:r>
    </w:p>
    <w:p w14:paraId="4C3D55ED" w14:textId="77777777" w:rsidR="00F71B8C" w:rsidRPr="006176CA" w:rsidRDefault="00F71B8C" w:rsidP="00F71B8C">
      <w:pPr>
        <w:pStyle w:val="Nadpis1"/>
        <w:jc w:val="both"/>
        <w:rPr>
          <w:rFonts w:asciiTheme="majorHAnsi" w:hAnsiTheme="majorHAnsi" w:cstheme="minorHAnsi"/>
          <w:szCs w:val="22"/>
        </w:rPr>
      </w:pPr>
      <w:bookmarkStart w:id="11" w:name="_Toc164662971"/>
      <w:r w:rsidRPr="006176CA">
        <w:rPr>
          <w:rFonts w:asciiTheme="majorHAnsi" w:hAnsiTheme="majorHAnsi" w:cstheme="minorHAnsi"/>
          <w:szCs w:val="22"/>
        </w:rPr>
        <w:t>Závěrečná ustanovení</w:t>
      </w:r>
      <w:bookmarkEnd w:id="6"/>
      <w:bookmarkEnd w:id="11"/>
      <w:r w:rsidRPr="006176CA">
        <w:rPr>
          <w:rFonts w:asciiTheme="majorHAnsi" w:hAnsiTheme="majorHAnsi" w:cstheme="minorHAnsi"/>
          <w:szCs w:val="22"/>
        </w:rPr>
        <w:t xml:space="preserve"> </w:t>
      </w:r>
    </w:p>
    <w:p w14:paraId="68164933" w14:textId="77777777" w:rsidR="00F71B8C" w:rsidRPr="006176CA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>Tato Smlouva může být měněna či doplňována pouze písemnými dodatky podepsanými oběma Smluvními stranami.</w:t>
      </w:r>
    </w:p>
    <w:p w14:paraId="3A031D24" w14:textId="77777777" w:rsidR="00F71B8C" w:rsidRPr="006176CA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>Tato Smlouva je vyhotovena ve </w:t>
      </w:r>
      <w:r w:rsidR="00012F89" w:rsidRPr="006176CA">
        <w:rPr>
          <w:rFonts w:asciiTheme="majorHAnsi" w:hAnsiTheme="majorHAnsi" w:cstheme="minorHAnsi"/>
          <w:b w:val="0"/>
          <w:szCs w:val="22"/>
        </w:rPr>
        <w:t>dvou</w:t>
      </w:r>
      <w:r w:rsidRPr="006176CA">
        <w:rPr>
          <w:rFonts w:asciiTheme="majorHAnsi" w:hAnsiTheme="majorHAnsi" w:cstheme="minorHAnsi"/>
          <w:b w:val="0"/>
          <w:szCs w:val="22"/>
        </w:rPr>
        <w:t xml:space="preserve"> stejnopisech v českém jazyce s platností originálu, z nichž </w:t>
      </w:r>
      <w:r w:rsidR="00012F89" w:rsidRPr="006176CA">
        <w:rPr>
          <w:rFonts w:asciiTheme="majorHAnsi" w:hAnsiTheme="majorHAnsi" w:cstheme="minorHAnsi"/>
          <w:b w:val="0"/>
          <w:szCs w:val="22"/>
        </w:rPr>
        <w:t xml:space="preserve">každá Smluvní strany </w:t>
      </w:r>
      <w:proofErr w:type="gramStart"/>
      <w:r w:rsidR="00012F89" w:rsidRPr="006176CA">
        <w:rPr>
          <w:rFonts w:asciiTheme="majorHAnsi" w:hAnsiTheme="majorHAnsi" w:cstheme="minorHAnsi"/>
          <w:b w:val="0"/>
          <w:szCs w:val="22"/>
        </w:rPr>
        <w:t>obdrží</w:t>
      </w:r>
      <w:proofErr w:type="gramEnd"/>
      <w:r w:rsidR="00012F89" w:rsidRPr="006176CA">
        <w:rPr>
          <w:rFonts w:asciiTheme="majorHAnsi" w:hAnsiTheme="majorHAnsi" w:cstheme="minorHAnsi"/>
          <w:b w:val="0"/>
          <w:szCs w:val="22"/>
        </w:rPr>
        <w:t xml:space="preserve"> po </w:t>
      </w:r>
      <w:r w:rsidRPr="006176CA">
        <w:rPr>
          <w:rFonts w:asciiTheme="majorHAnsi" w:hAnsiTheme="majorHAnsi" w:cstheme="minorHAnsi"/>
          <w:b w:val="0"/>
          <w:szCs w:val="22"/>
        </w:rPr>
        <w:t>jedn</w:t>
      </w:r>
      <w:r w:rsidR="00012F89" w:rsidRPr="006176CA">
        <w:rPr>
          <w:rFonts w:asciiTheme="majorHAnsi" w:hAnsiTheme="majorHAnsi" w:cstheme="minorHAnsi"/>
          <w:b w:val="0"/>
          <w:szCs w:val="22"/>
        </w:rPr>
        <w:t>om</w:t>
      </w:r>
      <w:r w:rsidRPr="006176CA">
        <w:rPr>
          <w:rFonts w:asciiTheme="majorHAnsi" w:hAnsiTheme="majorHAnsi" w:cstheme="minorHAnsi"/>
          <w:b w:val="0"/>
          <w:szCs w:val="22"/>
        </w:rPr>
        <w:t xml:space="preserve"> stejnopis</w:t>
      </w:r>
      <w:r w:rsidR="009C1BDF" w:rsidRPr="006176CA">
        <w:rPr>
          <w:rFonts w:asciiTheme="majorHAnsi" w:hAnsiTheme="majorHAnsi" w:cstheme="minorHAnsi"/>
          <w:b w:val="0"/>
          <w:szCs w:val="22"/>
        </w:rPr>
        <w:t>e</w:t>
      </w:r>
      <w:r w:rsidRPr="006176CA">
        <w:rPr>
          <w:rFonts w:asciiTheme="majorHAnsi" w:hAnsiTheme="majorHAnsi" w:cstheme="minorHAnsi"/>
          <w:b w:val="0"/>
          <w:szCs w:val="22"/>
        </w:rPr>
        <w:t xml:space="preserve">. </w:t>
      </w:r>
      <w:r w:rsidR="00012F89" w:rsidRPr="006176CA">
        <w:rPr>
          <w:rFonts w:asciiTheme="majorHAnsi" w:hAnsiTheme="majorHAnsi" w:cstheme="minorHAnsi"/>
          <w:b w:val="0"/>
          <w:szCs w:val="22"/>
        </w:rPr>
        <w:t>Tato Smlouva se řídí</w:t>
      </w:r>
      <w:r w:rsidRPr="006176CA">
        <w:rPr>
          <w:rFonts w:asciiTheme="majorHAnsi" w:hAnsiTheme="majorHAnsi" w:cstheme="minorHAnsi"/>
          <w:b w:val="0"/>
          <w:szCs w:val="22"/>
        </w:rPr>
        <w:t xml:space="preserve"> příslušnými ustanoveními zákona č. </w:t>
      </w:r>
      <w:r w:rsidR="00012F89" w:rsidRPr="006176CA">
        <w:rPr>
          <w:rFonts w:asciiTheme="majorHAnsi" w:hAnsiTheme="majorHAnsi" w:cstheme="minorHAnsi"/>
          <w:b w:val="0"/>
          <w:szCs w:val="22"/>
        </w:rPr>
        <w:t>89</w:t>
      </w:r>
      <w:r w:rsidRPr="006176CA">
        <w:rPr>
          <w:rFonts w:asciiTheme="majorHAnsi" w:hAnsiTheme="majorHAnsi" w:cstheme="minorHAnsi"/>
          <w:b w:val="0"/>
          <w:szCs w:val="22"/>
        </w:rPr>
        <w:t>/</w:t>
      </w:r>
      <w:r w:rsidR="00012F89" w:rsidRPr="006176CA">
        <w:rPr>
          <w:rFonts w:asciiTheme="majorHAnsi" w:hAnsiTheme="majorHAnsi" w:cstheme="minorHAnsi"/>
          <w:b w:val="0"/>
          <w:szCs w:val="22"/>
        </w:rPr>
        <w:t>2012</w:t>
      </w:r>
      <w:r w:rsidRPr="006176CA">
        <w:rPr>
          <w:rFonts w:asciiTheme="majorHAnsi" w:hAnsiTheme="majorHAnsi" w:cstheme="minorHAnsi"/>
          <w:b w:val="0"/>
          <w:szCs w:val="22"/>
        </w:rPr>
        <w:t xml:space="preserve"> Sb., </w:t>
      </w:r>
      <w:r w:rsidR="00012F89" w:rsidRPr="006176CA">
        <w:rPr>
          <w:rFonts w:asciiTheme="majorHAnsi" w:hAnsiTheme="majorHAnsi" w:cstheme="minorHAnsi"/>
          <w:b w:val="0"/>
          <w:szCs w:val="22"/>
        </w:rPr>
        <w:t>občanský</w:t>
      </w:r>
      <w:r w:rsidRPr="006176CA">
        <w:rPr>
          <w:rFonts w:asciiTheme="majorHAnsi" w:hAnsiTheme="majorHAnsi" w:cstheme="minorHAnsi"/>
          <w:b w:val="0"/>
          <w:szCs w:val="22"/>
        </w:rPr>
        <w:t xml:space="preserve"> zákoníku, ve znění pozdějších předpisů, a ostatními platnými obecně závaznými právními předpisy.</w:t>
      </w:r>
    </w:p>
    <w:p w14:paraId="2481D256" w14:textId="77777777" w:rsidR="00F71B8C" w:rsidRPr="006176CA" w:rsidRDefault="00F71B8C" w:rsidP="00F71B8C">
      <w:pPr>
        <w:pStyle w:val="Nadpis2"/>
        <w:jc w:val="both"/>
        <w:rPr>
          <w:rFonts w:asciiTheme="majorHAnsi" w:eastAsia="MS Mincho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>Je-li anebo stane-li se některé z ustanovení této Smlouvy částečně nebo zcela právně neplatným, neúčinným nebo nesrozumitelným, není tím porušena platnost a účinnost ostatních ustanovení této Smlouvy. Smluvní strany se zavazují takové ustanovení bez zbytečného odkladu, nejpozději do 30 dnů od okamžiku, kdy se o této skutečnosti dozvěděly, nahradit jiným ustanovením nejblíže odpovídajícím právnímu a ekonomickému účelu původního ustanovení.</w:t>
      </w:r>
    </w:p>
    <w:p w14:paraId="236EE212" w14:textId="31DABBA1" w:rsidR="00F71B8C" w:rsidRPr="006176CA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>Smlouva nabývá platnosti a účinnosti dnem podpisu obou Smluvních stran</w:t>
      </w:r>
      <w:r w:rsidR="003C64FB" w:rsidRPr="006176CA">
        <w:rPr>
          <w:rFonts w:asciiTheme="majorHAnsi" w:hAnsiTheme="majorHAnsi" w:cstheme="minorHAnsi"/>
          <w:b w:val="0"/>
          <w:szCs w:val="22"/>
        </w:rPr>
        <w:t xml:space="preserve"> </w:t>
      </w:r>
      <w:r w:rsidR="006176CA">
        <w:rPr>
          <w:rFonts w:asciiTheme="majorHAnsi" w:hAnsiTheme="majorHAnsi" w:cstheme="minorHAnsi"/>
          <w:b w:val="0"/>
          <w:szCs w:val="22"/>
        </w:rPr>
        <w:t xml:space="preserve">a je sjednána na dobu trvání Spolupráce a </w:t>
      </w:r>
      <w:r w:rsidR="00DC2F41">
        <w:rPr>
          <w:rFonts w:asciiTheme="majorHAnsi" w:hAnsiTheme="majorHAnsi" w:cstheme="minorHAnsi"/>
          <w:b w:val="0"/>
          <w:szCs w:val="22"/>
        </w:rPr>
        <w:t>5</w:t>
      </w:r>
      <w:r w:rsidR="00157BD1">
        <w:rPr>
          <w:rFonts w:asciiTheme="majorHAnsi" w:hAnsiTheme="majorHAnsi" w:cstheme="minorHAnsi"/>
          <w:b w:val="0"/>
          <w:szCs w:val="22"/>
        </w:rPr>
        <w:t xml:space="preserve"> </w:t>
      </w:r>
      <w:r w:rsidR="006B5C1A">
        <w:rPr>
          <w:rFonts w:asciiTheme="majorHAnsi" w:hAnsiTheme="majorHAnsi" w:cstheme="minorHAnsi"/>
          <w:b w:val="0"/>
          <w:szCs w:val="22"/>
        </w:rPr>
        <w:t>let</w:t>
      </w:r>
      <w:r w:rsidR="006176CA">
        <w:rPr>
          <w:rFonts w:asciiTheme="majorHAnsi" w:hAnsiTheme="majorHAnsi" w:cstheme="minorHAnsi"/>
          <w:b w:val="0"/>
          <w:szCs w:val="22"/>
        </w:rPr>
        <w:t xml:space="preserve"> po jejím ukončení</w:t>
      </w:r>
      <w:r w:rsidR="00157BD1">
        <w:rPr>
          <w:rFonts w:asciiTheme="majorHAnsi" w:hAnsiTheme="majorHAnsi" w:cstheme="minorHAnsi"/>
          <w:b w:val="0"/>
          <w:szCs w:val="22"/>
        </w:rPr>
        <w:t>, pokud se smluvní strany nedohodnou jinak.</w:t>
      </w:r>
    </w:p>
    <w:p w14:paraId="6FE3822F" w14:textId="77777777" w:rsidR="00F71B8C" w:rsidRPr="006176CA" w:rsidRDefault="00F71B8C" w:rsidP="00F71B8C">
      <w:pPr>
        <w:pStyle w:val="Nadpis2"/>
        <w:jc w:val="both"/>
        <w:rPr>
          <w:rFonts w:asciiTheme="majorHAnsi" w:hAnsiTheme="majorHAnsi" w:cstheme="minorHAnsi"/>
          <w:b w:val="0"/>
          <w:szCs w:val="22"/>
        </w:rPr>
      </w:pPr>
      <w:r w:rsidRPr="006176CA">
        <w:rPr>
          <w:rFonts w:asciiTheme="majorHAnsi" w:hAnsiTheme="majorHAnsi" w:cstheme="minorHAnsi"/>
          <w:b w:val="0"/>
          <w:szCs w:val="22"/>
        </w:rPr>
        <w:t>Smluvní strany prohlašují, že si Smlouvu přečetly, souhlasí s jejím obsahem, který je projevem jejich pravé a svobodné vůle, na důkaz čehož připojují své podpisy.</w:t>
      </w:r>
    </w:p>
    <w:p w14:paraId="06064761" w14:textId="77777777" w:rsidR="00F71B8C" w:rsidRPr="006176CA" w:rsidRDefault="00F71B8C" w:rsidP="00F71B8C">
      <w:pPr>
        <w:pStyle w:val="Zptenadresanaoblku"/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39ED02EB" w14:textId="77777777" w:rsidR="00F71B8C" w:rsidRPr="006176CA" w:rsidRDefault="00F71B8C" w:rsidP="00F71B8C">
      <w:pPr>
        <w:pStyle w:val="Zptenadresanaoblku"/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5495D16E" w14:textId="6275124D" w:rsidR="00F71B8C" w:rsidRPr="006176CA" w:rsidRDefault="00F71B8C" w:rsidP="00F71B8C">
      <w:pPr>
        <w:pStyle w:val="Zptenadresanaoblku"/>
        <w:keepNext/>
        <w:keepLines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 xml:space="preserve">V Praze dne </w:t>
      </w:r>
      <w:r w:rsidRPr="005731E9">
        <w:rPr>
          <w:rFonts w:asciiTheme="majorHAnsi" w:hAnsiTheme="majorHAnsi" w:cstheme="minorHAnsi"/>
          <w:szCs w:val="22"/>
        </w:rPr>
        <w:t xml:space="preserve">____________ </w:t>
      </w:r>
      <w:r w:rsidR="00CB0FB6">
        <w:rPr>
          <w:rFonts w:asciiTheme="majorHAnsi" w:hAnsiTheme="majorHAnsi" w:cstheme="minorHAnsi"/>
          <w:szCs w:val="22"/>
        </w:rPr>
        <w:t>2024</w:t>
      </w:r>
      <w:r w:rsidRPr="005731E9">
        <w:rPr>
          <w:rFonts w:asciiTheme="majorHAnsi" w:hAnsiTheme="majorHAnsi" w:cstheme="minorHAnsi"/>
          <w:szCs w:val="22"/>
        </w:rPr>
        <w:tab/>
      </w:r>
      <w:r w:rsidRPr="005731E9">
        <w:rPr>
          <w:rFonts w:asciiTheme="majorHAnsi" w:hAnsiTheme="majorHAnsi" w:cstheme="minorHAnsi"/>
          <w:szCs w:val="22"/>
        </w:rPr>
        <w:tab/>
      </w:r>
      <w:r w:rsidRPr="005731E9">
        <w:rPr>
          <w:rFonts w:asciiTheme="majorHAnsi" w:hAnsiTheme="majorHAnsi" w:cstheme="minorHAnsi"/>
          <w:szCs w:val="22"/>
        </w:rPr>
        <w:tab/>
      </w:r>
      <w:r w:rsidRPr="005731E9">
        <w:rPr>
          <w:rFonts w:asciiTheme="majorHAnsi" w:hAnsiTheme="majorHAnsi" w:cstheme="minorHAnsi"/>
          <w:szCs w:val="22"/>
        </w:rPr>
        <w:tab/>
        <w:t xml:space="preserve">V </w:t>
      </w:r>
      <w:r w:rsidR="00EA005F" w:rsidRPr="005731E9">
        <w:rPr>
          <w:rFonts w:asciiTheme="majorHAnsi" w:hAnsiTheme="majorHAnsi" w:cstheme="minorHAnsi"/>
          <w:szCs w:val="22"/>
        </w:rPr>
        <w:t>Praze</w:t>
      </w:r>
      <w:r w:rsidRPr="005731E9">
        <w:rPr>
          <w:rFonts w:asciiTheme="majorHAnsi" w:hAnsiTheme="majorHAnsi" w:cstheme="minorHAnsi"/>
          <w:szCs w:val="22"/>
        </w:rPr>
        <w:t xml:space="preserve"> dne ___________</w:t>
      </w:r>
      <w:r w:rsidR="00CB0FB6">
        <w:rPr>
          <w:rFonts w:asciiTheme="majorHAnsi" w:hAnsiTheme="majorHAnsi" w:cstheme="minorHAnsi"/>
          <w:szCs w:val="22"/>
        </w:rPr>
        <w:t>2024</w:t>
      </w:r>
    </w:p>
    <w:p w14:paraId="12903D8F" w14:textId="77777777" w:rsidR="00F71B8C" w:rsidRPr="006176CA" w:rsidRDefault="00F71B8C" w:rsidP="00F71B8C">
      <w:pPr>
        <w:pStyle w:val="Zptenadresanaoblku"/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4D3388CF" w14:textId="177741B6" w:rsidR="00401A1F" w:rsidRPr="006176CA" w:rsidRDefault="00012F89" w:rsidP="00247186">
      <w:pPr>
        <w:pStyle w:val="Zptenadresanaoblku"/>
        <w:keepNext/>
        <w:keepLines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>Pražská plynárenská</w:t>
      </w:r>
      <w:r w:rsidR="00F71B8C" w:rsidRPr="006176CA">
        <w:rPr>
          <w:rFonts w:asciiTheme="majorHAnsi" w:hAnsiTheme="majorHAnsi" w:cstheme="minorHAnsi"/>
          <w:szCs w:val="22"/>
        </w:rPr>
        <w:t>, a.s.</w:t>
      </w:r>
      <w:r w:rsidR="00F71B8C" w:rsidRPr="006176CA">
        <w:rPr>
          <w:rFonts w:asciiTheme="majorHAnsi" w:hAnsiTheme="majorHAnsi" w:cstheme="minorHAnsi"/>
          <w:szCs w:val="22"/>
        </w:rPr>
        <w:tab/>
      </w:r>
      <w:r w:rsidR="00F71B8C" w:rsidRPr="006176CA">
        <w:rPr>
          <w:rFonts w:asciiTheme="majorHAnsi" w:hAnsiTheme="majorHAnsi" w:cstheme="minorHAnsi"/>
          <w:szCs w:val="22"/>
        </w:rPr>
        <w:tab/>
      </w:r>
      <w:r w:rsidR="00F71B8C" w:rsidRPr="006176CA">
        <w:rPr>
          <w:rFonts w:asciiTheme="majorHAnsi" w:hAnsiTheme="majorHAnsi" w:cstheme="minorHAnsi"/>
          <w:szCs w:val="22"/>
        </w:rPr>
        <w:tab/>
      </w:r>
      <w:r w:rsidR="00F71B8C" w:rsidRPr="006176CA">
        <w:rPr>
          <w:rFonts w:asciiTheme="majorHAnsi" w:hAnsiTheme="majorHAnsi" w:cstheme="minorHAnsi"/>
          <w:szCs w:val="22"/>
        </w:rPr>
        <w:tab/>
      </w:r>
      <w:r w:rsidR="008E6381" w:rsidRPr="008E6381">
        <w:rPr>
          <w:rFonts w:asciiTheme="majorHAnsi" w:hAnsiTheme="majorHAnsi" w:cstheme="minorHAnsi"/>
          <w:szCs w:val="22"/>
        </w:rPr>
        <w:t xml:space="preserve">BILLIGENCE PTY LTD, </w:t>
      </w:r>
      <w:proofErr w:type="spellStart"/>
      <w:r w:rsidR="008E6381" w:rsidRPr="008E6381">
        <w:rPr>
          <w:rFonts w:asciiTheme="majorHAnsi" w:hAnsiTheme="majorHAnsi" w:cstheme="minorHAnsi"/>
          <w:szCs w:val="22"/>
        </w:rPr>
        <w:t>org</w:t>
      </w:r>
      <w:proofErr w:type="spellEnd"/>
      <w:r w:rsidR="008E6381">
        <w:rPr>
          <w:rFonts w:asciiTheme="majorHAnsi" w:hAnsiTheme="majorHAnsi" w:cstheme="minorHAnsi"/>
          <w:szCs w:val="22"/>
        </w:rPr>
        <w:t>.</w:t>
      </w:r>
      <w:r w:rsidR="008E6381" w:rsidRPr="008E6381">
        <w:rPr>
          <w:rFonts w:asciiTheme="majorHAnsi" w:hAnsiTheme="majorHAnsi" w:cstheme="minorHAnsi"/>
          <w:szCs w:val="22"/>
        </w:rPr>
        <w:t xml:space="preserve"> složka ČR</w:t>
      </w:r>
    </w:p>
    <w:p w14:paraId="1B1C647D" w14:textId="77777777" w:rsidR="00F71B8C" w:rsidRPr="006176CA" w:rsidRDefault="00F71B8C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2B47C369" w14:textId="77777777" w:rsidR="00F71B8C" w:rsidRPr="006176CA" w:rsidRDefault="00F71B8C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7B206F3A" w14:textId="77777777" w:rsidR="00F71B8C" w:rsidRPr="006176CA" w:rsidRDefault="00F71B8C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2118F9CE" w14:textId="563414F3" w:rsidR="00F22473" w:rsidRDefault="00F71B8C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>_____________________________</w:t>
      </w:r>
      <w:r w:rsidRPr="006176CA">
        <w:rPr>
          <w:rFonts w:asciiTheme="majorHAnsi" w:hAnsiTheme="majorHAnsi" w:cstheme="minorHAnsi"/>
          <w:szCs w:val="22"/>
        </w:rPr>
        <w:tab/>
      </w:r>
      <w:r w:rsidRPr="006176CA">
        <w:rPr>
          <w:rFonts w:asciiTheme="majorHAnsi" w:hAnsiTheme="majorHAnsi" w:cstheme="minorHAnsi"/>
          <w:szCs w:val="22"/>
        </w:rPr>
        <w:tab/>
      </w:r>
      <w:r w:rsidRPr="006176CA">
        <w:rPr>
          <w:rFonts w:asciiTheme="majorHAnsi" w:hAnsiTheme="majorHAnsi" w:cstheme="minorHAnsi"/>
          <w:szCs w:val="22"/>
        </w:rPr>
        <w:tab/>
      </w:r>
      <w:r w:rsidRPr="006176CA">
        <w:rPr>
          <w:rFonts w:asciiTheme="majorHAnsi" w:hAnsiTheme="majorHAnsi" w:cstheme="minorHAnsi"/>
          <w:szCs w:val="22"/>
        </w:rPr>
        <w:tab/>
        <w:t>_____________________________</w:t>
      </w:r>
    </w:p>
    <w:p w14:paraId="69530C0B" w14:textId="1C754304" w:rsidR="002A40E0" w:rsidRDefault="002A40E0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szCs w:val="22"/>
        </w:rPr>
        <w:t>Ing. Milan Cízl</w:t>
      </w:r>
      <w:r w:rsidR="00F22473">
        <w:rPr>
          <w:rFonts w:asciiTheme="majorHAnsi" w:hAnsiTheme="majorHAnsi" w:cstheme="minorHAnsi"/>
          <w:szCs w:val="22"/>
        </w:rPr>
        <w:tab/>
      </w:r>
      <w:r w:rsidR="00F22473">
        <w:rPr>
          <w:rFonts w:asciiTheme="majorHAnsi" w:hAnsiTheme="majorHAnsi" w:cstheme="minorHAnsi"/>
          <w:szCs w:val="22"/>
        </w:rPr>
        <w:tab/>
      </w:r>
      <w:r w:rsidR="00F22473">
        <w:rPr>
          <w:rFonts w:asciiTheme="majorHAnsi" w:hAnsiTheme="majorHAnsi" w:cstheme="minorHAnsi"/>
          <w:szCs w:val="22"/>
        </w:rPr>
        <w:tab/>
      </w:r>
      <w:r w:rsidR="00F22473">
        <w:rPr>
          <w:rFonts w:asciiTheme="majorHAnsi" w:hAnsiTheme="majorHAnsi" w:cstheme="minorHAnsi"/>
          <w:szCs w:val="22"/>
        </w:rPr>
        <w:tab/>
      </w:r>
      <w:r w:rsidR="00F22473">
        <w:rPr>
          <w:rFonts w:asciiTheme="majorHAnsi" w:hAnsiTheme="majorHAnsi" w:cstheme="minorHAnsi"/>
          <w:szCs w:val="22"/>
        </w:rPr>
        <w:tab/>
      </w:r>
      <w:r w:rsidR="00F22473">
        <w:rPr>
          <w:rFonts w:asciiTheme="majorHAnsi" w:hAnsiTheme="majorHAnsi" w:cstheme="minorHAnsi"/>
          <w:szCs w:val="22"/>
        </w:rPr>
        <w:tab/>
        <w:t xml:space="preserve">Michal </w:t>
      </w:r>
      <w:proofErr w:type="spellStart"/>
      <w:r w:rsidR="00F22473">
        <w:rPr>
          <w:rFonts w:asciiTheme="majorHAnsi" w:hAnsiTheme="majorHAnsi" w:cstheme="minorHAnsi"/>
          <w:szCs w:val="22"/>
        </w:rPr>
        <w:t>Lichter</w:t>
      </w:r>
      <w:proofErr w:type="spellEnd"/>
    </w:p>
    <w:p w14:paraId="1999A29C" w14:textId="74833AA6" w:rsidR="00F71B8C" w:rsidRPr="006176CA" w:rsidRDefault="00F22473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szCs w:val="22"/>
        </w:rPr>
        <w:t>č</w:t>
      </w:r>
      <w:r w:rsidR="002A40E0">
        <w:rPr>
          <w:rFonts w:asciiTheme="majorHAnsi" w:hAnsiTheme="majorHAnsi" w:cstheme="minorHAnsi"/>
          <w:szCs w:val="22"/>
        </w:rPr>
        <w:t>len představenstva</w:t>
      </w:r>
      <w:r w:rsidR="00247186">
        <w:rPr>
          <w:rFonts w:asciiTheme="majorHAnsi" w:hAnsiTheme="majorHAnsi" w:cstheme="minorHAnsi"/>
          <w:szCs w:val="22"/>
        </w:rPr>
        <w:tab/>
      </w:r>
      <w:r>
        <w:rPr>
          <w:rFonts w:asciiTheme="majorHAnsi" w:hAnsiTheme="majorHAnsi" w:cstheme="minorHAnsi"/>
          <w:szCs w:val="22"/>
        </w:rPr>
        <w:tab/>
      </w:r>
      <w:r>
        <w:rPr>
          <w:rFonts w:asciiTheme="majorHAnsi" w:hAnsiTheme="majorHAnsi" w:cstheme="minorHAnsi"/>
          <w:szCs w:val="22"/>
        </w:rPr>
        <w:tab/>
      </w:r>
      <w:r>
        <w:rPr>
          <w:rFonts w:asciiTheme="majorHAnsi" w:hAnsiTheme="majorHAnsi" w:cstheme="minorHAnsi"/>
          <w:szCs w:val="22"/>
        </w:rPr>
        <w:tab/>
      </w:r>
      <w:r>
        <w:rPr>
          <w:rFonts w:asciiTheme="majorHAnsi" w:hAnsiTheme="majorHAnsi" w:cstheme="minorHAnsi"/>
          <w:szCs w:val="22"/>
        </w:rPr>
        <w:tab/>
        <w:t>regionální ředitel, prokurista</w:t>
      </w:r>
      <w:r w:rsidR="00247186">
        <w:rPr>
          <w:rFonts w:asciiTheme="majorHAnsi" w:hAnsiTheme="majorHAnsi" w:cstheme="minorHAnsi"/>
          <w:szCs w:val="22"/>
        </w:rPr>
        <w:tab/>
      </w:r>
      <w:r w:rsidR="00247186">
        <w:rPr>
          <w:rFonts w:asciiTheme="majorHAnsi" w:hAnsiTheme="majorHAnsi" w:cstheme="minorHAnsi"/>
          <w:szCs w:val="22"/>
        </w:rPr>
        <w:tab/>
      </w:r>
    </w:p>
    <w:p w14:paraId="35FFE981" w14:textId="77777777" w:rsidR="00F71B8C" w:rsidRPr="006176CA" w:rsidRDefault="00F71B8C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65E4F17D" w14:textId="77777777" w:rsidR="009C1BDF" w:rsidRDefault="009C1BDF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5017D646" w14:textId="77777777" w:rsidR="002A40E0" w:rsidRPr="006176CA" w:rsidRDefault="002A40E0" w:rsidP="00F71B8C">
      <w:pPr>
        <w:keepNext/>
        <w:keepLines/>
        <w:jc w:val="both"/>
        <w:rPr>
          <w:rFonts w:asciiTheme="majorHAnsi" w:hAnsiTheme="majorHAnsi" w:cstheme="minorHAnsi"/>
          <w:szCs w:val="22"/>
        </w:rPr>
      </w:pPr>
    </w:p>
    <w:p w14:paraId="5A2DCD19" w14:textId="1C7002B1" w:rsidR="002A40E0" w:rsidRDefault="002A40E0" w:rsidP="002A40E0">
      <w:pPr>
        <w:keepNext/>
        <w:keepLines/>
        <w:jc w:val="both"/>
        <w:rPr>
          <w:rFonts w:asciiTheme="majorHAnsi" w:hAnsiTheme="majorHAnsi" w:cstheme="minorHAnsi"/>
          <w:szCs w:val="22"/>
        </w:rPr>
      </w:pPr>
      <w:r w:rsidRPr="006176CA">
        <w:rPr>
          <w:rFonts w:asciiTheme="majorHAnsi" w:hAnsiTheme="majorHAnsi" w:cstheme="minorHAnsi"/>
          <w:szCs w:val="22"/>
        </w:rPr>
        <w:t>_____________________________</w:t>
      </w:r>
      <w:r w:rsidRPr="006176CA">
        <w:rPr>
          <w:rFonts w:asciiTheme="majorHAnsi" w:hAnsiTheme="majorHAnsi" w:cstheme="minorHAnsi"/>
          <w:szCs w:val="22"/>
        </w:rPr>
        <w:tab/>
      </w:r>
      <w:r w:rsidRPr="006176CA">
        <w:rPr>
          <w:rFonts w:asciiTheme="majorHAnsi" w:hAnsiTheme="majorHAnsi" w:cstheme="minorHAnsi"/>
          <w:szCs w:val="22"/>
        </w:rPr>
        <w:tab/>
      </w:r>
      <w:r w:rsidRPr="006176CA">
        <w:rPr>
          <w:rFonts w:asciiTheme="majorHAnsi" w:hAnsiTheme="majorHAnsi" w:cstheme="minorHAnsi"/>
          <w:szCs w:val="22"/>
        </w:rPr>
        <w:tab/>
      </w:r>
    </w:p>
    <w:p w14:paraId="2A22233B" w14:textId="5E3B23AC" w:rsidR="002A40E0" w:rsidRDefault="002A40E0" w:rsidP="002A40E0">
      <w:pPr>
        <w:keepNext/>
        <w:keepLines/>
        <w:jc w:val="both"/>
        <w:rPr>
          <w:rFonts w:asciiTheme="majorHAnsi" w:hAnsiTheme="majorHAnsi" w:cstheme="minorHAnsi"/>
          <w:szCs w:val="22"/>
        </w:rPr>
      </w:pPr>
      <w:r>
        <w:rPr>
          <w:rFonts w:asciiTheme="majorHAnsi" w:hAnsiTheme="majorHAnsi" w:cstheme="minorHAnsi"/>
          <w:szCs w:val="22"/>
        </w:rPr>
        <w:t>Ing. Petr Kovařík MBA</w:t>
      </w:r>
    </w:p>
    <w:p w14:paraId="493F21FC" w14:textId="1161C5C2" w:rsidR="00605DB1" w:rsidRPr="006176CA" w:rsidRDefault="00F22473" w:rsidP="002A40E0">
      <w:pPr>
        <w:keepNext/>
        <w:keepLines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zCs w:val="22"/>
        </w:rPr>
        <w:t>č</w:t>
      </w:r>
      <w:r w:rsidR="002A40E0">
        <w:rPr>
          <w:rFonts w:asciiTheme="majorHAnsi" w:hAnsiTheme="majorHAnsi" w:cstheme="minorHAnsi"/>
          <w:szCs w:val="22"/>
        </w:rPr>
        <w:t>len představenstva</w:t>
      </w:r>
      <w:r w:rsidR="002A40E0">
        <w:rPr>
          <w:rFonts w:asciiTheme="majorHAnsi" w:hAnsiTheme="majorHAnsi" w:cstheme="minorHAnsi"/>
          <w:szCs w:val="22"/>
        </w:rPr>
        <w:tab/>
      </w:r>
    </w:p>
    <w:sectPr w:rsidR="00605DB1" w:rsidRPr="006176CA" w:rsidSect="00C12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73A29" w14:textId="77777777" w:rsidR="00C92624" w:rsidRDefault="00C92624" w:rsidP="003A6EBD">
      <w:r>
        <w:separator/>
      </w:r>
    </w:p>
  </w:endnote>
  <w:endnote w:type="continuationSeparator" w:id="0">
    <w:p w14:paraId="2DD90900" w14:textId="77777777" w:rsidR="00C92624" w:rsidRDefault="00C92624" w:rsidP="003A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7A062" w14:textId="77777777" w:rsidR="005E2C47" w:rsidRDefault="00C814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A08F4B" w14:textId="77777777" w:rsidR="005E2C47" w:rsidRDefault="005E2C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2A7C2" w14:textId="77777777" w:rsidR="005E2C47" w:rsidRDefault="00C814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5140">
      <w:rPr>
        <w:rStyle w:val="slostrnky"/>
        <w:noProof/>
      </w:rPr>
      <w:t>2</w:t>
    </w:r>
    <w:r>
      <w:rPr>
        <w:rStyle w:val="slostrnky"/>
      </w:rPr>
      <w:fldChar w:fldCharType="end"/>
    </w:r>
  </w:p>
  <w:p w14:paraId="03CA7C0C" w14:textId="77777777" w:rsidR="005E2C47" w:rsidRDefault="005E2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53FC7" w14:textId="77777777" w:rsidR="00C92624" w:rsidRDefault="00C92624" w:rsidP="003A6EBD">
      <w:r>
        <w:separator/>
      </w:r>
    </w:p>
  </w:footnote>
  <w:footnote w:type="continuationSeparator" w:id="0">
    <w:p w14:paraId="560D5C90" w14:textId="77777777" w:rsidR="00C92624" w:rsidRDefault="00C92624" w:rsidP="003A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35D27" w14:textId="37D44FA1" w:rsidR="00F44B35" w:rsidRDefault="00F44B3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FF9BDE" wp14:editId="0372942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991306810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C3EFF" w14:textId="41E9974D" w:rsidR="00F44B35" w:rsidRPr="00F44B35" w:rsidRDefault="00F44B35" w:rsidP="00F44B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44B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F9B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45C3EFF" w14:textId="41E9974D" w:rsidR="00F44B35" w:rsidRPr="00F44B35" w:rsidRDefault="00F44B35" w:rsidP="00F44B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44B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616EA" w14:textId="56C1794D" w:rsidR="00F44B35" w:rsidRDefault="00F44B3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577150" wp14:editId="27A75EF9">
              <wp:simplePos x="900430" y="45021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70588684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EE9F7" w14:textId="0CD29A2D" w:rsidR="00F44B35" w:rsidRPr="00F44B35" w:rsidRDefault="00F44B35" w:rsidP="00F44B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44B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7715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22EE9F7" w14:textId="0CD29A2D" w:rsidR="00F44B35" w:rsidRPr="00F44B35" w:rsidRDefault="00F44B35" w:rsidP="00F44B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44B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C9846" w14:textId="43B5037F" w:rsidR="003A6EBD" w:rsidRDefault="00F44B3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6B918" wp14:editId="79B1DF32">
              <wp:simplePos x="897147" y="448574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03610886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56BBC" w14:textId="7EF2DCF7" w:rsidR="00F44B35" w:rsidRPr="00F44B35" w:rsidRDefault="00F44B35" w:rsidP="00F44B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44B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6B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4B56BBC" w14:textId="7EF2DCF7" w:rsidR="00F44B35" w:rsidRPr="00F44B35" w:rsidRDefault="00F44B35" w:rsidP="00F44B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44B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6EBD">
      <w:ptab w:relativeTo="margin" w:alignment="center" w:leader="none"/>
    </w:r>
    <w:r w:rsidR="003A6EBD">
      <w:ptab w:relativeTo="margin" w:alignment="right" w:leader="none"/>
    </w:r>
    <w:proofErr w:type="spellStart"/>
    <w:r w:rsidR="003A6EBD">
      <w:t>reg</w:t>
    </w:r>
    <w:proofErr w:type="spellEnd"/>
    <w:r w:rsidR="003A6EBD">
      <w:t xml:space="preserve">. </w:t>
    </w:r>
    <w:r w:rsidR="00D217A4">
      <w:t>číslo PP</w:t>
    </w:r>
    <w:r w:rsidR="003A6EBD">
      <w:t xml:space="preserve">: </w:t>
    </w:r>
    <w:r w:rsidR="00C00842" w:rsidRPr="00B00C97">
      <w:t>XXX</w:t>
    </w:r>
    <w:r w:rsidR="00D217A4" w:rsidRPr="00B00C97">
      <w:t>/</w:t>
    </w:r>
    <w:r w:rsidR="0055338E" w:rsidRPr="00B00C97">
      <w:t>202</w:t>
    </w:r>
    <w:r w:rsidR="00B00C97" w:rsidRPr="00B00C9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94CCF0C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667"/>
        </w:tabs>
        <w:ind w:left="1667" w:hanging="567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5546D7"/>
    <w:multiLevelType w:val="hybridMultilevel"/>
    <w:tmpl w:val="3882553A"/>
    <w:lvl w:ilvl="0" w:tplc="203ABDD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EA7"/>
    <w:multiLevelType w:val="singleLevel"/>
    <w:tmpl w:val="727C9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13C64A9D"/>
    <w:multiLevelType w:val="hybridMultilevel"/>
    <w:tmpl w:val="0674DDEE"/>
    <w:lvl w:ilvl="0" w:tplc="B594A12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0ABE"/>
    <w:multiLevelType w:val="hybridMultilevel"/>
    <w:tmpl w:val="1C9E2704"/>
    <w:lvl w:ilvl="0" w:tplc="3FC86C60">
      <w:start w:val="4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5BEF3A3D"/>
    <w:multiLevelType w:val="hybridMultilevel"/>
    <w:tmpl w:val="AD68F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D63671"/>
    <w:multiLevelType w:val="hybridMultilevel"/>
    <w:tmpl w:val="8BB4FA42"/>
    <w:lvl w:ilvl="0" w:tplc="2D98AA72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3469303">
    <w:abstractNumId w:val="0"/>
  </w:num>
  <w:num w:numId="2" w16cid:durableId="1983270506">
    <w:abstractNumId w:val="5"/>
  </w:num>
  <w:num w:numId="3" w16cid:durableId="341780315">
    <w:abstractNumId w:val="6"/>
  </w:num>
  <w:num w:numId="4" w16cid:durableId="1972785465">
    <w:abstractNumId w:val="4"/>
  </w:num>
  <w:num w:numId="5" w16cid:durableId="1404839014">
    <w:abstractNumId w:val="2"/>
  </w:num>
  <w:num w:numId="6" w16cid:durableId="968515114">
    <w:abstractNumId w:val="0"/>
  </w:num>
  <w:num w:numId="7" w16cid:durableId="1071394294">
    <w:abstractNumId w:val="1"/>
  </w:num>
  <w:num w:numId="8" w16cid:durableId="50574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8C"/>
    <w:rsid w:val="00012F89"/>
    <w:rsid w:val="00031748"/>
    <w:rsid w:val="000716AF"/>
    <w:rsid w:val="000732D9"/>
    <w:rsid w:val="000957FA"/>
    <w:rsid w:val="000B1689"/>
    <w:rsid w:val="000C48C4"/>
    <w:rsid w:val="000D26CD"/>
    <w:rsid w:val="000D389B"/>
    <w:rsid w:val="000D3BE5"/>
    <w:rsid w:val="000F1EA8"/>
    <w:rsid w:val="000F2252"/>
    <w:rsid w:val="00106B4D"/>
    <w:rsid w:val="00113A6A"/>
    <w:rsid w:val="00153355"/>
    <w:rsid w:val="00157BD1"/>
    <w:rsid w:val="00162036"/>
    <w:rsid w:val="001659C1"/>
    <w:rsid w:val="00180008"/>
    <w:rsid w:val="00181115"/>
    <w:rsid w:val="00181AB0"/>
    <w:rsid w:val="001825C7"/>
    <w:rsid w:val="0019555C"/>
    <w:rsid w:val="001A00AA"/>
    <w:rsid w:val="001A2DCA"/>
    <w:rsid w:val="001F2CC9"/>
    <w:rsid w:val="00214982"/>
    <w:rsid w:val="00247186"/>
    <w:rsid w:val="00251CD4"/>
    <w:rsid w:val="0027680A"/>
    <w:rsid w:val="002A40E0"/>
    <w:rsid w:val="002C1426"/>
    <w:rsid w:val="002E5182"/>
    <w:rsid w:val="00327EC7"/>
    <w:rsid w:val="003A20B7"/>
    <w:rsid w:val="003A6EBD"/>
    <w:rsid w:val="003B55EF"/>
    <w:rsid w:val="003C3DCD"/>
    <w:rsid w:val="003C4EAA"/>
    <w:rsid w:val="003C64FB"/>
    <w:rsid w:val="003E107A"/>
    <w:rsid w:val="003E34D3"/>
    <w:rsid w:val="003E4E39"/>
    <w:rsid w:val="00401A1F"/>
    <w:rsid w:val="004278A0"/>
    <w:rsid w:val="004415EB"/>
    <w:rsid w:val="00446060"/>
    <w:rsid w:val="00457CC2"/>
    <w:rsid w:val="004633CF"/>
    <w:rsid w:val="004731F5"/>
    <w:rsid w:val="0048296E"/>
    <w:rsid w:val="00496056"/>
    <w:rsid w:val="004A09EF"/>
    <w:rsid w:val="004E009B"/>
    <w:rsid w:val="0052092B"/>
    <w:rsid w:val="0055338E"/>
    <w:rsid w:val="00556BCA"/>
    <w:rsid w:val="005731E9"/>
    <w:rsid w:val="0057707A"/>
    <w:rsid w:val="005B3535"/>
    <w:rsid w:val="005E2C47"/>
    <w:rsid w:val="00601874"/>
    <w:rsid w:val="00605DB1"/>
    <w:rsid w:val="006176CA"/>
    <w:rsid w:val="0062380A"/>
    <w:rsid w:val="00624AC8"/>
    <w:rsid w:val="0063061A"/>
    <w:rsid w:val="00632844"/>
    <w:rsid w:val="00654296"/>
    <w:rsid w:val="006813DA"/>
    <w:rsid w:val="00690A42"/>
    <w:rsid w:val="006927C2"/>
    <w:rsid w:val="006B5C1A"/>
    <w:rsid w:val="006B781C"/>
    <w:rsid w:val="006C409F"/>
    <w:rsid w:val="006E259E"/>
    <w:rsid w:val="0070504A"/>
    <w:rsid w:val="00715844"/>
    <w:rsid w:val="0072454D"/>
    <w:rsid w:val="0072762C"/>
    <w:rsid w:val="00737BD2"/>
    <w:rsid w:val="00747698"/>
    <w:rsid w:val="00767C1F"/>
    <w:rsid w:val="00770D30"/>
    <w:rsid w:val="00783E41"/>
    <w:rsid w:val="007A1189"/>
    <w:rsid w:val="007B36F1"/>
    <w:rsid w:val="00816E10"/>
    <w:rsid w:val="00843242"/>
    <w:rsid w:val="00846A27"/>
    <w:rsid w:val="008731B4"/>
    <w:rsid w:val="00874AF1"/>
    <w:rsid w:val="00887C6D"/>
    <w:rsid w:val="00895A2E"/>
    <w:rsid w:val="0089749E"/>
    <w:rsid w:val="008A2E79"/>
    <w:rsid w:val="008A34EE"/>
    <w:rsid w:val="008B482D"/>
    <w:rsid w:val="008E574E"/>
    <w:rsid w:val="008E6381"/>
    <w:rsid w:val="00901618"/>
    <w:rsid w:val="00904D80"/>
    <w:rsid w:val="009119DC"/>
    <w:rsid w:val="00916F1C"/>
    <w:rsid w:val="009262E9"/>
    <w:rsid w:val="00946F95"/>
    <w:rsid w:val="00975561"/>
    <w:rsid w:val="0097708C"/>
    <w:rsid w:val="0098798C"/>
    <w:rsid w:val="009A77EB"/>
    <w:rsid w:val="009C1BDF"/>
    <w:rsid w:val="009C3239"/>
    <w:rsid w:val="009D19BB"/>
    <w:rsid w:val="00A23C6D"/>
    <w:rsid w:val="00A44C7B"/>
    <w:rsid w:val="00A62645"/>
    <w:rsid w:val="00A64054"/>
    <w:rsid w:val="00A735F9"/>
    <w:rsid w:val="00A756E5"/>
    <w:rsid w:val="00AA57CE"/>
    <w:rsid w:val="00AD1ACA"/>
    <w:rsid w:val="00AD56CF"/>
    <w:rsid w:val="00AE2082"/>
    <w:rsid w:val="00B00C97"/>
    <w:rsid w:val="00B26A0C"/>
    <w:rsid w:val="00B35140"/>
    <w:rsid w:val="00B50C0B"/>
    <w:rsid w:val="00B64B7D"/>
    <w:rsid w:val="00B813F2"/>
    <w:rsid w:val="00C00298"/>
    <w:rsid w:val="00C00842"/>
    <w:rsid w:val="00C12C1F"/>
    <w:rsid w:val="00C3285A"/>
    <w:rsid w:val="00C370A0"/>
    <w:rsid w:val="00C667E2"/>
    <w:rsid w:val="00C76B0D"/>
    <w:rsid w:val="00C77232"/>
    <w:rsid w:val="00C81450"/>
    <w:rsid w:val="00C92624"/>
    <w:rsid w:val="00CA0844"/>
    <w:rsid w:val="00CA589A"/>
    <w:rsid w:val="00CB0FB6"/>
    <w:rsid w:val="00CB51A9"/>
    <w:rsid w:val="00CE72A1"/>
    <w:rsid w:val="00D217A4"/>
    <w:rsid w:val="00D37038"/>
    <w:rsid w:val="00D43424"/>
    <w:rsid w:val="00D62ED7"/>
    <w:rsid w:val="00D93D5A"/>
    <w:rsid w:val="00D975A7"/>
    <w:rsid w:val="00DC2F41"/>
    <w:rsid w:val="00DC769D"/>
    <w:rsid w:val="00DD4697"/>
    <w:rsid w:val="00DE1C59"/>
    <w:rsid w:val="00DE307E"/>
    <w:rsid w:val="00DE6C35"/>
    <w:rsid w:val="00E3213D"/>
    <w:rsid w:val="00E347C7"/>
    <w:rsid w:val="00E746EB"/>
    <w:rsid w:val="00E8196F"/>
    <w:rsid w:val="00E91847"/>
    <w:rsid w:val="00E9513E"/>
    <w:rsid w:val="00EA005F"/>
    <w:rsid w:val="00EA632C"/>
    <w:rsid w:val="00EC2091"/>
    <w:rsid w:val="00EC7C94"/>
    <w:rsid w:val="00EC7F88"/>
    <w:rsid w:val="00ED5C03"/>
    <w:rsid w:val="00EF5FCF"/>
    <w:rsid w:val="00F01596"/>
    <w:rsid w:val="00F14989"/>
    <w:rsid w:val="00F22473"/>
    <w:rsid w:val="00F43A14"/>
    <w:rsid w:val="00F44B35"/>
    <w:rsid w:val="00F54D7C"/>
    <w:rsid w:val="00F71B8C"/>
    <w:rsid w:val="00F76461"/>
    <w:rsid w:val="00F95AE4"/>
    <w:rsid w:val="00FA5460"/>
    <w:rsid w:val="00FC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FE51"/>
  <w15:docId w15:val="{DD1409B4-0F0F-4E4D-B3AC-4D32966D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B8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F71B8C"/>
    <w:pPr>
      <w:keepNext/>
      <w:numPr>
        <w:numId w:val="1"/>
      </w:numPr>
      <w:spacing w:after="240"/>
      <w:outlineLvl w:val="0"/>
    </w:pPr>
    <w:rPr>
      <w:b/>
      <w:i/>
      <w:kern w:val="28"/>
    </w:rPr>
  </w:style>
  <w:style w:type="paragraph" w:styleId="Nadpis2">
    <w:name w:val="heading 2"/>
    <w:basedOn w:val="Normln"/>
    <w:next w:val="Normlnodsazen"/>
    <w:link w:val="Nadpis2Char"/>
    <w:qFormat/>
    <w:rsid w:val="00F71B8C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Nadpis3">
    <w:name w:val="heading 3"/>
    <w:basedOn w:val="Normln"/>
    <w:next w:val="Normlnodsazen"/>
    <w:link w:val="Nadpis3Char"/>
    <w:qFormat/>
    <w:rsid w:val="00F71B8C"/>
    <w:pPr>
      <w:keepNext/>
      <w:numPr>
        <w:ilvl w:val="2"/>
        <w:numId w:val="1"/>
      </w:numPr>
      <w:spacing w:after="240"/>
      <w:outlineLvl w:val="2"/>
    </w:pPr>
  </w:style>
  <w:style w:type="paragraph" w:styleId="Nadpis4">
    <w:name w:val="heading 4"/>
    <w:basedOn w:val="Normln"/>
    <w:link w:val="Nadpis4Char"/>
    <w:qFormat/>
    <w:rsid w:val="00F71B8C"/>
    <w:pPr>
      <w:keepNext/>
      <w:numPr>
        <w:ilvl w:val="3"/>
        <w:numId w:val="1"/>
      </w:numPr>
      <w:spacing w:after="240"/>
      <w:outlineLvl w:val="3"/>
    </w:pPr>
  </w:style>
  <w:style w:type="paragraph" w:styleId="Nadpis5">
    <w:name w:val="heading 5"/>
    <w:basedOn w:val="Normln"/>
    <w:next w:val="Normln"/>
    <w:link w:val="Nadpis5Char"/>
    <w:qFormat/>
    <w:rsid w:val="00F71B8C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link w:val="Nadpis6Char"/>
    <w:qFormat/>
    <w:rsid w:val="00F71B8C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F71B8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1B8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1B8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1B8C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71B8C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71B8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71B8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71B8C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71B8C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71B8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71B8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71B8C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rsid w:val="00F71B8C"/>
  </w:style>
  <w:style w:type="paragraph" w:styleId="Zpat">
    <w:name w:val="footer"/>
    <w:basedOn w:val="Normln"/>
    <w:link w:val="ZpatChar"/>
    <w:uiPriority w:val="99"/>
    <w:rsid w:val="00F71B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1B8C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71B8C"/>
  </w:style>
  <w:style w:type="paragraph" w:customStyle="1" w:styleId="Text">
    <w:name w:val="Text"/>
    <w:basedOn w:val="Normln"/>
    <w:rsid w:val="00F71B8C"/>
    <w:pPr>
      <w:spacing w:after="240"/>
      <w:ind w:firstLine="1440"/>
    </w:pPr>
    <w:rPr>
      <w:sz w:val="24"/>
      <w:lang w:eastAsia="en-US"/>
    </w:rPr>
  </w:style>
  <w:style w:type="character" w:styleId="Odkaznakoment">
    <w:name w:val="annotation reference"/>
    <w:basedOn w:val="Standardnpsmoodstavce"/>
    <w:semiHidden/>
    <w:rsid w:val="00F71B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71B8C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71B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F71B8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1B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B8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6E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6EBD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9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1AB0"/>
    <w:pPr>
      <w:ind w:left="720"/>
      <w:contextualSpacing/>
    </w:pPr>
  </w:style>
  <w:style w:type="character" w:customStyle="1" w:styleId="preformatted">
    <w:name w:val="preformatted"/>
    <w:basedOn w:val="Standardnpsmoodstavce"/>
    <w:rsid w:val="006B781C"/>
  </w:style>
  <w:style w:type="paragraph" w:styleId="Revize">
    <w:name w:val="Revision"/>
    <w:hidden/>
    <w:uiPriority w:val="99"/>
    <w:semiHidden/>
    <w:rsid w:val="004278A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Rabušic Petr</DisplayName>
        <AccountId>48</AccountId>
        <AccountType/>
      </UserInfo>
      <UserInfo>
        <DisplayName>Oršuláková Janka</DisplayName>
        <AccountId>39</AccountId>
        <AccountType/>
      </UserInfo>
      <UserInfo>
        <DisplayName>Svobodová Ivana</DisplayName>
        <AccountId>66</AccountId>
        <AccountType/>
      </UserInfo>
      <UserInfo>
        <DisplayName>Procházková Dana</DisplayName>
        <AccountId>50</AccountId>
        <AccountType/>
      </UserInfo>
      <UserInfo>
        <DisplayName>Klementová Alice</DisplayName>
        <AccountId>32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BC325-1FD3-4800-9FD1-3A1323908759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customXml/itemProps2.xml><?xml version="1.0" encoding="utf-8"?>
<ds:datastoreItem xmlns:ds="http://schemas.openxmlformats.org/officeDocument/2006/customXml" ds:itemID="{0438D07F-C8F1-40CF-9EB0-2B553C2D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55DB1E-3B4F-47A3-962C-A5452B7AF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F3DB3A-B1CD-430D-BCF2-B201C0CAB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 a.s.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Pleva Jaromír Mgr.</dc:creator>
  <cp:lastModifiedBy>Mašková Lucie</cp:lastModifiedBy>
  <cp:revision>2</cp:revision>
  <cp:lastPrinted>2017-05-17T12:37:00Z</cp:lastPrinted>
  <dcterms:created xsi:type="dcterms:W3CDTF">2024-10-02T08:05:00Z</dcterms:created>
  <dcterms:modified xsi:type="dcterms:W3CDTF">2024-10-02T08:05:00Z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0x0101009E40301AF2150D4DAA235254C0BC58D2</vt:lpwstr>
  </property>
  <property fmtid="{D5CDD505-2E9C-101B-9397-08002B2CF9AE}" pid="3" name="ClassificationContentMarkingHeaderShapeIds">
    <vt:lpwstr>795c8e43,76b0ee3a,39da020c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Interní</vt:lpwstr>
  </property>
  <property fmtid="{D5CDD505-2E9C-101B-9397-08002B2CF9AE}" pid="6" name="MSIP_Label_92558d49-7e86-46d4-87a9-ebd6250b5c20_Enabled">
    <vt:lpwstr>true</vt:lpwstr>
  </property>
  <property fmtid="{D5CDD505-2E9C-101B-9397-08002B2CF9AE}" pid="7" name="MSIP_Label_92558d49-7e86-46d4-87a9-ebd6250b5c20_SetDate">
    <vt:lpwstr>2024-04-12T10:10:39Z</vt:lpwstr>
  </property>
  <property fmtid="{D5CDD505-2E9C-101B-9397-08002B2CF9AE}" pid="8" name="MSIP_Label_92558d49-7e86-46d4-87a9-ebd6250b5c20_Method">
    <vt:lpwstr>Standard</vt:lpwstr>
  </property>
  <property fmtid="{D5CDD505-2E9C-101B-9397-08002B2CF9AE}" pid="9" name="MSIP_Label_92558d49-7e86-46d4-87a9-ebd6250b5c20_Name">
    <vt:lpwstr>Interní - se značkou</vt:lpwstr>
  </property>
  <property fmtid="{D5CDD505-2E9C-101B-9397-08002B2CF9AE}" pid="10" name="MSIP_Label_92558d49-7e86-46d4-87a9-ebd6250b5c20_SiteId">
    <vt:lpwstr>5cdffe46-631e-482d-9990-1d2119b3418b</vt:lpwstr>
  </property>
  <property fmtid="{D5CDD505-2E9C-101B-9397-08002B2CF9AE}" pid="11" name="MSIP_Label_92558d49-7e86-46d4-87a9-ebd6250b5c20_ActionId">
    <vt:lpwstr>6e2c3adc-9f96-45f5-9fc2-d2fce0cbe370</vt:lpwstr>
  </property>
  <property fmtid="{D5CDD505-2E9C-101B-9397-08002B2CF9AE}" pid="12" name="MSIP_Label_92558d49-7e86-46d4-87a9-ebd6250b5c20_ContentBits">
    <vt:lpwstr>1</vt:lpwstr>
  </property>
</Properties>
</file>