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9541D" w14:textId="77777777" w:rsidR="007446C5" w:rsidRDefault="00BE186C" w:rsidP="00BE186C">
      <w:pPr>
        <w:jc w:val="center"/>
        <w:rPr>
          <w:b/>
          <w:spacing w:val="50"/>
          <w:sz w:val="28"/>
          <w:szCs w:val="28"/>
        </w:rPr>
      </w:pPr>
      <w:r w:rsidRPr="00BE186C">
        <w:rPr>
          <w:b/>
          <w:spacing w:val="50"/>
          <w:sz w:val="28"/>
          <w:szCs w:val="28"/>
        </w:rPr>
        <w:t>SMLOUVA O DÍLO</w:t>
      </w:r>
    </w:p>
    <w:p w14:paraId="31CCAD02" w14:textId="77777777" w:rsidR="00BE186C" w:rsidRDefault="00BE186C" w:rsidP="00BE186C">
      <w:pPr>
        <w:jc w:val="center"/>
      </w:pPr>
      <w:r>
        <w:t xml:space="preserve">podle § </w:t>
      </w:r>
      <w:r w:rsidR="009C678A">
        <w:t>2586</w:t>
      </w:r>
      <w:r>
        <w:t xml:space="preserve"> a následujících zákona </w:t>
      </w:r>
      <w:r w:rsidR="009C678A">
        <w:t>89/2012 Sb</w:t>
      </w:r>
      <w:r>
        <w:t xml:space="preserve">., </w:t>
      </w:r>
      <w:r w:rsidR="009C678A">
        <w:t>Občanský</w:t>
      </w:r>
      <w:r>
        <w:t xml:space="preserve"> zákoník v platném znění</w:t>
      </w:r>
    </w:p>
    <w:p w14:paraId="141602B7" w14:textId="77777777" w:rsidR="00BE186C" w:rsidRDefault="00BE186C" w:rsidP="00BE186C">
      <w:pPr>
        <w:pBdr>
          <w:top w:val="single" w:sz="4" w:space="1" w:color="auto"/>
        </w:pBdr>
        <w:jc w:val="center"/>
      </w:pPr>
    </w:p>
    <w:p w14:paraId="2B72E9EB" w14:textId="77777777" w:rsidR="00BE186C" w:rsidRDefault="00BE186C" w:rsidP="00BE186C">
      <w:pPr>
        <w:pBdr>
          <w:top w:val="single" w:sz="4" w:space="1" w:color="auto"/>
        </w:pBdr>
        <w:jc w:val="both"/>
      </w:pPr>
      <w:r>
        <w:t>Po předchozím projednání a dohodě uzavírají smluvní strany:</w:t>
      </w:r>
    </w:p>
    <w:p w14:paraId="7284A220" w14:textId="77777777" w:rsidR="00BE186C" w:rsidRDefault="00BE186C" w:rsidP="00BE186C">
      <w:pPr>
        <w:pBdr>
          <w:top w:val="single" w:sz="4" w:space="1" w:color="auto"/>
        </w:pBdr>
        <w:jc w:val="both"/>
      </w:pPr>
    </w:p>
    <w:p w14:paraId="654CA9F2" w14:textId="17636D4F" w:rsidR="00BE186C" w:rsidRDefault="00BE186C" w:rsidP="00B5579C">
      <w:pPr>
        <w:pBdr>
          <w:top w:val="single" w:sz="4" w:space="1" w:color="auto"/>
        </w:pBdr>
        <w:jc w:val="both"/>
        <w:rPr>
          <w:b/>
        </w:rPr>
      </w:pPr>
      <w:r w:rsidRPr="004254E1">
        <w:rPr>
          <w:b/>
        </w:rPr>
        <w:t>jméno, sídlo:</w:t>
      </w:r>
      <w:r w:rsidRPr="004254E1">
        <w:rPr>
          <w:b/>
        </w:rPr>
        <w:tab/>
      </w:r>
      <w:r w:rsidR="00426E28">
        <w:rPr>
          <w:b/>
        </w:rPr>
        <w:t>Ústav struktury a mechaniky hornin AV ČR, v. v. i.</w:t>
      </w:r>
    </w:p>
    <w:p w14:paraId="5C653502" w14:textId="18646C5B" w:rsidR="00426E28" w:rsidRPr="004254E1" w:rsidRDefault="00426E28" w:rsidP="00B5579C">
      <w:pPr>
        <w:pBdr>
          <w:top w:val="single" w:sz="4" w:space="1" w:color="auto"/>
        </w:pBd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V Holešovičkách 94/41 Praha 8</w:t>
      </w:r>
    </w:p>
    <w:p w14:paraId="4920A0B9" w14:textId="5E5BC3AC" w:rsidR="00BE186C" w:rsidRPr="00BE186C" w:rsidRDefault="00BE186C" w:rsidP="00B5579C">
      <w:pPr>
        <w:jc w:val="both"/>
        <w:rPr>
          <w:i/>
        </w:rPr>
      </w:pPr>
      <w:r w:rsidRPr="004254E1">
        <w:rPr>
          <w:b/>
        </w:rPr>
        <w:t xml:space="preserve">zastoupení: </w:t>
      </w:r>
      <w:r w:rsidR="00426E28">
        <w:rPr>
          <w:b/>
        </w:rPr>
        <w:tab/>
      </w:r>
      <w:r w:rsidR="00426E28">
        <w:rPr>
          <w:b/>
        </w:rPr>
        <w:tab/>
        <w:t>RNDr. Filip Hartvich, Ph.D.</w:t>
      </w:r>
      <w:r w:rsidRPr="004254E1">
        <w:rPr>
          <w:b/>
        </w:rPr>
        <w:t xml:space="preserve">         </w:t>
      </w:r>
      <w:r>
        <w:t xml:space="preserve">            </w:t>
      </w:r>
    </w:p>
    <w:p w14:paraId="03C2C40F" w14:textId="37A282A0" w:rsidR="00BE186C" w:rsidRPr="00426E28" w:rsidRDefault="00BE186C" w:rsidP="00B5579C">
      <w:pPr>
        <w:jc w:val="both"/>
        <w:rPr>
          <w:b/>
          <w:i/>
        </w:rPr>
      </w:pPr>
      <w:proofErr w:type="spellStart"/>
      <w:r w:rsidRPr="004254E1">
        <w:rPr>
          <w:b/>
        </w:rPr>
        <w:t>zast</w:t>
      </w:r>
      <w:proofErr w:type="spellEnd"/>
      <w:r w:rsidRPr="004254E1">
        <w:rPr>
          <w:b/>
        </w:rPr>
        <w:t>. ve věcech techn.:</w:t>
      </w:r>
      <w:r>
        <w:t xml:space="preserve">     </w:t>
      </w:r>
      <w:r w:rsidR="00426E28" w:rsidRPr="00426E28">
        <w:rPr>
          <w:b/>
        </w:rPr>
        <w:t>Mgr. Ondřej Racek</w:t>
      </w:r>
    </w:p>
    <w:p w14:paraId="61E827AC" w14:textId="263BCAEE" w:rsidR="00BE186C" w:rsidRPr="00426E28" w:rsidRDefault="00BE186C" w:rsidP="00B5579C">
      <w:pPr>
        <w:jc w:val="both"/>
      </w:pPr>
      <w:proofErr w:type="gramStart"/>
      <w:r w:rsidRPr="004254E1">
        <w:rPr>
          <w:b/>
        </w:rPr>
        <w:t>IČ:</w:t>
      </w:r>
      <w:r w:rsidR="000D085E">
        <w:rPr>
          <w:b/>
        </w:rPr>
        <w:t xml:space="preserve"> </w:t>
      </w:r>
      <w:r w:rsidRPr="004254E1">
        <w:rPr>
          <w:b/>
        </w:rPr>
        <w:t xml:space="preserve">  </w:t>
      </w:r>
      <w:proofErr w:type="gramEnd"/>
      <w:r w:rsidRPr="004254E1">
        <w:rPr>
          <w:b/>
        </w:rPr>
        <w:t xml:space="preserve">    </w:t>
      </w:r>
      <w:r w:rsidR="00426E28" w:rsidRPr="00426E28">
        <w:t>67985891</w:t>
      </w:r>
      <w:r w:rsidRPr="00426E28">
        <w:t xml:space="preserve"> </w:t>
      </w:r>
      <w:r w:rsidRPr="004254E1">
        <w:rPr>
          <w:b/>
        </w:rPr>
        <w:t xml:space="preserve">                                                     DIČ:</w:t>
      </w:r>
      <w:r w:rsidR="00426E28">
        <w:rPr>
          <w:b/>
        </w:rPr>
        <w:t xml:space="preserve"> </w:t>
      </w:r>
      <w:r w:rsidR="00426E28" w:rsidRPr="00426E28">
        <w:t>CZ67985891</w:t>
      </w:r>
    </w:p>
    <w:p w14:paraId="2246E27A" w14:textId="10B69171" w:rsidR="00BE186C" w:rsidRPr="00B5579C" w:rsidRDefault="00BE186C" w:rsidP="00B5579C">
      <w:pPr>
        <w:jc w:val="both"/>
        <w:rPr>
          <w:i/>
        </w:rPr>
      </w:pPr>
      <w:r w:rsidRPr="00B5579C">
        <w:rPr>
          <w:b/>
        </w:rPr>
        <w:t xml:space="preserve">bankovní </w:t>
      </w:r>
      <w:proofErr w:type="gramStart"/>
      <w:r w:rsidRPr="00B5579C">
        <w:rPr>
          <w:b/>
        </w:rPr>
        <w:t xml:space="preserve">spojení:   </w:t>
      </w:r>
      <w:proofErr w:type="gramEnd"/>
      <w:r w:rsidRPr="00B5579C">
        <w:rPr>
          <w:b/>
        </w:rPr>
        <w:t xml:space="preserve">  </w:t>
      </w:r>
      <w:r w:rsidRPr="00B5579C">
        <w:t xml:space="preserve">              </w:t>
      </w:r>
      <w:r w:rsidR="00426E28">
        <w:t>ČNB Praha, 94-10825081/0710</w:t>
      </w:r>
    </w:p>
    <w:p w14:paraId="146B38DE" w14:textId="77777777" w:rsidR="00BE186C" w:rsidRPr="00B5579C" w:rsidRDefault="00BE186C" w:rsidP="00BE186C">
      <w:pPr>
        <w:ind w:left="454"/>
        <w:jc w:val="right"/>
      </w:pPr>
      <w:r w:rsidRPr="00B5579C">
        <w:t>(dále jen objednatel)</w:t>
      </w:r>
    </w:p>
    <w:p w14:paraId="70714841" w14:textId="77777777" w:rsidR="00BE186C" w:rsidRPr="00B5579C" w:rsidRDefault="00BE186C" w:rsidP="00BE186C">
      <w:pPr>
        <w:ind w:left="454"/>
        <w:jc w:val="center"/>
      </w:pPr>
      <w:r w:rsidRPr="00B5579C">
        <w:t>a</w:t>
      </w:r>
    </w:p>
    <w:p w14:paraId="44EDDAE0" w14:textId="77777777" w:rsidR="00B5579C" w:rsidRDefault="00B5579C" w:rsidP="001557D3">
      <w:pPr>
        <w:pBdr>
          <w:top w:val="single" w:sz="4" w:space="1" w:color="auto"/>
        </w:pBdr>
        <w:jc w:val="both"/>
        <w:rPr>
          <w:b/>
        </w:rPr>
      </w:pPr>
    </w:p>
    <w:p w14:paraId="73F2A78D" w14:textId="77777777" w:rsidR="001557D3" w:rsidRPr="00B5579C" w:rsidRDefault="001557D3" w:rsidP="001557D3">
      <w:pPr>
        <w:pBdr>
          <w:top w:val="single" w:sz="4" w:space="1" w:color="auto"/>
        </w:pBdr>
        <w:jc w:val="both"/>
        <w:rPr>
          <w:b/>
        </w:rPr>
      </w:pPr>
      <w:r w:rsidRPr="00B5579C">
        <w:rPr>
          <w:b/>
        </w:rPr>
        <w:t>ČVUT v Praze, Fakulta stavební</w:t>
      </w:r>
    </w:p>
    <w:p w14:paraId="3F12C6CE" w14:textId="77777777" w:rsidR="001557D3" w:rsidRPr="00B5579C" w:rsidRDefault="001557D3" w:rsidP="001557D3">
      <w:pPr>
        <w:pBdr>
          <w:top w:val="single" w:sz="4" w:space="1" w:color="auto"/>
        </w:pBdr>
        <w:jc w:val="both"/>
        <w:rPr>
          <w:b/>
        </w:rPr>
      </w:pPr>
      <w:r w:rsidRPr="00B5579C">
        <w:rPr>
          <w:b/>
        </w:rPr>
        <w:t>se sídlem: Thákurova 7, Praha 6</w:t>
      </w:r>
    </w:p>
    <w:p w14:paraId="4E61ACF8" w14:textId="77777777" w:rsidR="00C77893" w:rsidRPr="00BE186C" w:rsidRDefault="001557D3" w:rsidP="00C77893">
      <w:pPr>
        <w:jc w:val="both"/>
        <w:rPr>
          <w:i/>
        </w:rPr>
      </w:pPr>
      <w:r w:rsidRPr="004254E1">
        <w:rPr>
          <w:b/>
        </w:rPr>
        <w:t>zastoupení:</w:t>
      </w:r>
      <w:r w:rsidR="00C77893" w:rsidRPr="004254E1">
        <w:rPr>
          <w:b/>
        </w:rPr>
        <w:t xml:space="preserve"> </w:t>
      </w:r>
      <w:r w:rsidR="00C77893">
        <w:rPr>
          <w:b/>
        </w:rPr>
        <w:t>Ing. Petr Matějka, Ph.D., tajemník</w:t>
      </w:r>
    </w:p>
    <w:p w14:paraId="143581A9" w14:textId="0D307783" w:rsidR="001557D3" w:rsidRDefault="001557D3" w:rsidP="001557D3">
      <w:pPr>
        <w:jc w:val="both"/>
        <w:rPr>
          <w:i/>
        </w:rPr>
      </w:pPr>
      <w:proofErr w:type="spellStart"/>
      <w:r w:rsidRPr="004254E1">
        <w:rPr>
          <w:b/>
        </w:rPr>
        <w:t>zast</w:t>
      </w:r>
      <w:proofErr w:type="spellEnd"/>
      <w:r w:rsidRPr="004254E1">
        <w:rPr>
          <w:b/>
        </w:rPr>
        <w:t xml:space="preserve">. ve věcech </w:t>
      </w:r>
      <w:r w:rsidRPr="008A7F75">
        <w:rPr>
          <w:b/>
        </w:rPr>
        <w:t xml:space="preserve">techn.: </w:t>
      </w:r>
      <w:r w:rsidR="005A6674">
        <w:rPr>
          <w:b/>
        </w:rPr>
        <w:t>Ing. Jiří Šťástka, Ph.D.</w:t>
      </w:r>
    </w:p>
    <w:p w14:paraId="63BBE285" w14:textId="77777777" w:rsidR="001557D3" w:rsidRPr="004254E1" w:rsidRDefault="001557D3" w:rsidP="001557D3">
      <w:pPr>
        <w:jc w:val="both"/>
        <w:rPr>
          <w:b/>
        </w:rPr>
      </w:pPr>
      <w:proofErr w:type="gramStart"/>
      <w:r w:rsidRPr="004254E1">
        <w:rPr>
          <w:b/>
        </w:rPr>
        <w:t>IČ:</w:t>
      </w:r>
      <w:r>
        <w:rPr>
          <w:b/>
        </w:rPr>
        <w:t xml:space="preserve"> </w:t>
      </w:r>
      <w:r w:rsidRPr="004254E1">
        <w:rPr>
          <w:b/>
        </w:rPr>
        <w:t xml:space="preserve"> </w:t>
      </w:r>
      <w:r>
        <w:rPr>
          <w:b/>
        </w:rPr>
        <w:t>68407700</w:t>
      </w:r>
      <w:proofErr w:type="gramEnd"/>
      <w:r w:rsidRPr="004254E1">
        <w:rPr>
          <w:b/>
        </w:rPr>
        <w:t xml:space="preserve">                                                           DIČ:</w:t>
      </w:r>
      <w:r>
        <w:rPr>
          <w:b/>
        </w:rPr>
        <w:t xml:space="preserve"> CZ 68407700</w:t>
      </w:r>
    </w:p>
    <w:p w14:paraId="39EDF603" w14:textId="77777777" w:rsidR="001557D3" w:rsidRDefault="001557D3" w:rsidP="001557D3">
      <w:pPr>
        <w:jc w:val="both"/>
        <w:rPr>
          <w:i/>
        </w:rPr>
      </w:pPr>
      <w:r w:rsidRPr="004254E1">
        <w:rPr>
          <w:b/>
        </w:rPr>
        <w:t xml:space="preserve">bankovní </w:t>
      </w:r>
      <w:proofErr w:type="gramStart"/>
      <w:r w:rsidRPr="004254E1">
        <w:rPr>
          <w:b/>
        </w:rPr>
        <w:t xml:space="preserve">spojení:   </w:t>
      </w:r>
      <w:proofErr w:type="gramEnd"/>
      <w:r>
        <w:rPr>
          <w:b/>
        </w:rPr>
        <w:t xml:space="preserve">KB, a.s. </w:t>
      </w:r>
      <w:proofErr w:type="spellStart"/>
      <w:r>
        <w:rPr>
          <w:b/>
        </w:rPr>
        <w:t>č.ú</w:t>
      </w:r>
      <w:proofErr w:type="spellEnd"/>
      <w:r>
        <w:rPr>
          <w:b/>
        </w:rPr>
        <w:t>.: 5504610227/0100</w:t>
      </w:r>
    </w:p>
    <w:p w14:paraId="7903A7EE" w14:textId="77777777" w:rsidR="00BE186C" w:rsidRDefault="001557D3" w:rsidP="001557D3">
      <w:pPr>
        <w:ind w:left="454"/>
        <w:jc w:val="right"/>
      </w:pPr>
      <w:r>
        <w:t xml:space="preserve"> </w:t>
      </w:r>
      <w:r w:rsidR="00BE186C">
        <w:t>(dále jen zhotovitel)</w:t>
      </w:r>
    </w:p>
    <w:p w14:paraId="1C4E434F" w14:textId="77777777" w:rsidR="00BE186C" w:rsidRDefault="00BE186C" w:rsidP="00BE186C">
      <w:pPr>
        <w:ind w:left="454"/>
        <w:jc w:val="right"/>
      </w:pPr>
    </w:p>
    <w:p w14:paraId="0178EC45" w14:textId="77777777" w:rsidR="00BE186C" w:rsidRDefault="00BE186C" w:rsidP="004254E1">
      <w:pPr>
        <w:jc w:val="both"/>
      </w:pPr>
      <w:r>
        <w:t>tuto smlouvu o dílo.</w:t>
      </w:r>
    </w:p>
    <w:p w14:paraId="170CB9E2" w14:textId="77777777" w:rsidR="004254E1" w:rsidRDefault="004254E1" w:rsidP="004254E1">
      <w:pPr>
        <w:jc w:val="both"/>
      </w:pPr>
    </w:p>
    <w:p w14:paraId="5E43CA06" w14:textId="77777777" w:rsidR="004254E1" w:rsidRDefault="004254E1" w:rsidP="004254E1">
      <w:pPr>
        <w:jc w:val="center"/>
        <w:rPr>
          <w:b/>
        </w:rPr>
      </w:pPr>
      <w:r>
        <w:rPr>
          <w:b/>
        </w:rPr>
        <w:t>I.</w:t>
      </w:r>
    </w:p>
    <w:p w14:paraId="69AA32FD" w14:textId="77777777" w:rsidR="004254E1" w:rsidRPr="008A70F7" w:rsidRDefault="004254E1" w:rsidP="004254E1">
      <w:pPr>
        <w:jc w:val="center"/>
        <w:rPr>
          <w:b/>
          <w:u w:val="single"/>
        </w:rPr>
      </w:pPr>
      <w:r w:rsidRPr="008A70F7">
        <w:rPr>
          <w:b/>
          <w:u w:val="single"/>
        </w:rPr>
        <w:t>Předmět smlouvy</w:t>
      </w:r>
    </w:p>
    <w:p w14:paraId="4172FE29" w14:textId="77777777" w:rsidR="004254E1" w:rsidRDefault="004254E1" w:rsidP="004254E1">
      <w:pPr>
        <w:jc w:val="center"/>
        <w:rPr>
          <w:b/>
        </w:rPr>
      </w:pPr>
    </w:p>
    <w:p w14:paraId="738D3419" w14:textId="77777777" w:rsidR="00C93AA1" w:rsidRPr="00C93AA1" w:rsidRDefault="004254E1" w:rsidP="004254E1">
      <w:pPr>
        <w:numPr>
          <w:ilvl w:val="0"/>
          <w:numId w:val="7"/>
        </w:numPr>
        <w:jc w:val="both"/>
        <w:rPr>
          <w:i/>
        </w:rPr>
      </w:pPr>
      <w:r>
        <w:t xml:space="preserve">Podle této smlouvy provede zhotovitel pro objednatele práce a činnosti v tomto rozsahu: </w:t>
      </w:r>
    </w:p>
    <w:p w14:paraId="0B148EAF" w14:textId="44B1EFAE" w:rsidR="004254E1" w:rsidRPr="00B5579C" w:rsidRDefault="005A6674" w:rsidP="00C93AA1">
      <w:pPr>
        <w:ind w:left="540" w:hanging="540"/>
        <w:jc w:val="both"/>
      </w:pPr>
      <w:r w:rsidRPr="005A6674">
        <w:rPr>
          <w:i/>
        </w:rPr>
        <w:t>provedení in-</w:t>
      </w:r>
      <w:proofErr w:type="spellStart"/>
      <w:r w:rsidRPr="005A6674">
        <w:rPr>
          <w:i/>
        </w:rPr>
        <w:t>situ</w:t>
      </w:r>
      <w:proofErr w:type="spellEnd"/>
      <w:r w:rsidRPr="005A6674">
        <w:rPr>
          <w:i/>
        </w:rPr>
        <w:t xml:space="preserve"> experimentu měření teplené vodivosti v Podzemní laboratoři Josef v katastrálním území Prostřední Lhota. Jedná se o poskytování služeb souvisejících s provedením in-</w:t>
      </w:r>
      <w:proofErr w:type="spellStart"/>
      <w:r w:rsidRPr="005A6674">
        <w:rPr>
          <w:i/>
        </w:rPr>
        <w:t>situ</w:t>
      </w:r>
      <w:proofErr w:type="spellEnd"/>
      <w:r w:rsidRPr="005A6674">
        <w:rPr>
          <w:i/>
        </w:rPr>
        <w:t xml:space="preserve"> experimentu (měření) v kontrolovaném prostředí Podzemní laboratoře Josef v horninách středočeského plutonu. </w:t>
      </w:r>
      <w:r w:rsidR="001557D3" w:rsidRPr="00B5579C">
        <w:t>(dále jen „Dílo“)</w:t>
      </w:r>
    </w:p>
    <w:p w14:paraId="2EB27CC2" w14:textId="77777777" w:rsidR="004254E1" w:rsidRDefault="004254E1" w:rsidP="004254E1">
      <w:pPr>
        <w:jc w:val="both"/>
        <w:rPr>
          <w:i/>
        </w:rPr>
      </w:pPr>
    </w:p>
    <w:p w14:paraId="1068E643" w14:textId="77777777" w:rsidR="00D70A17" w:rsidRPr="004254E1" w:rsidRDefault="00D70A17" w:rsidP="004254E1">
      <w:pPr>
        <w:jc w:val="both"/>
        <w:rPr>
          <w:i/>
        </w:rPr>
      </w:pPr>
    </w:p>
    <w:p w14:paraId="23564C44" w14:textId="77777777" w:rsidR="004254E1" w:rsidRPr="004254E1" w:rsidRDefault="00B5579C" w:rsidP="004254E1">
      <w:pPr>
        <w:numPr>
          <w:ilvl w:val="0"/>
          <w:numId w:val="7"/>
        </w:numPr>
        <w:jc w:val="both"/>
        <w:rPr>
          <w:i/>
        </w:rPr>
      </w:pPr>
      <w:r>
        <w:t>Dílo</w:t>
      </w:r>
      <w:r w:rsidR="004254E1">
        <w:t xml:space="preserve"> bude splňovat všechny technické požadavky a normy. Zhotovitel potvrzuje, že pro všechny</w:t>
      </w:r>
      <w:r w:rsidR="008A70F7">
        <w:t>,</w:t>
      </w:r>
      <w:r w:rsidR="004254E1">
        <w:t xml:space="preserve"> i dílčí</w:t>
      </w:r>
      <w:r w:rsidR="008A70F7">
        <w:t>,</w:t>
      </w:r>
      <w:r w:rsidR="004254E1">
        <w:t xml:space="preserve"> pracovní postupy plnění této smlouvy má potřebnou kvalifikaci i technické vybavení.</w:t>
      </w:r>
    </w:p>
    <w:p w14:paraId="40B8A1D2" w14:textId="77777777" w:rsidR="004254E1" w:rsidRDefault="004254E1" w:rsidP="004254E1">
      <w:pPr>
        <w:jc w:val="both"/>
        <w:rPr>
          <w:i/>
        </w:rPr>
      </w:pPr>
    </w:p>
    <w:p w14:paraId="0624DC52" w14:textId="77777777" w:rsidR="00C93AA1" w:rsidRDefault="00C93AA1" w:rsidP="00C93AA1">
      <w:pPr>
        <w:ind w:left="1440" w:hanging="1440"/>
        <w:jc w:val="both"/>
      </w:pPr>
    </w:p>
    <w:p w14:paraId="4F24DFE6" w14:textId="77777777" w:rsidR="00C93AA1" w:rsidRDefault="00C93AA1" w:rsidP="00C93AA1">
      <w:pPr>
        <w:ind w:left="1440" w:hanging="1440"/>
        <w:jc w:val="both"/>
      </w:pPr>
    </w:p>
    <w:p w14:paraId="54AE578A" w14:textId="77777777" w:rsidR="00C93AA1" w:rsidRDefault="00C93AA1" w:rsidP="00C93AA1">
      <w:pPr>
        <w:jc w:val="center"/>
        <w:rPr>
          <w:b/>
        </w:rPr>
      </w:pPr>
      <w:r>
        <w:rPr>
          <w:b/>
        </w:rPr>
        <w:t>II.</w:t>
      </w:r>
    </w:p>
    <w:p w14:paraId="3F6132EF" w14:textId="77777777" w:rsidR="00C93AA1" w:rsidRPr="008A70F7" w:rsidRDefault="00C93AA1" w:rsidP="00C93AA1">
      <w:pPr>
        <w:jc w:val="center"/>
        <w:rPr>
          <w:b/>
          <w:u w:val="single"/>
        </w:rPr>
      </w:pPr>
      <w:r w:rsidRPr="008A70F7">
        <w:rPr>
          <w:b/>
          <w:u w:val="single"/>
        </w:rPr>
        <w:t>Termín a místo plnění</w:t>
      </w:r>
    </w:p>
    <w:p w14:paraId="0EEBC096" w14:textId="77777777" w:rsidR="00C93AA1" w:rsidRDefault="00C93AA1" w:rsidP="00C93AA1">
      <w:pPr>
        <w:jc w:val="both"/>
      </w:pPr>
    </w:p>
    <w:p w14:paraId="0547F218" w14:textId="46F64B2E" w:rsidR="00C93AA1" w:rsidRDefault="00C93AA1" w:rsidP="00C93AA1">
      <w:pPr>
        <w:numPr>
          <w:ilvl w:val="0"/>
          <w:numId w:val="9"/>
        </w:numPr>
        <w:jc w:val="both"/>
      </w:pPr>
      <w:r>
        <w:t xml:space="preserve">Termín splnění </w:t>
      </w:r>
      <w:r w:rsidR="00B5579C">
        <w:t>díla</w:t>
      </w:r>
      <w:r>
        <w:t xml:space="preserve"> smlouvy je do </w:t>
      </w:r>
      <w:r w:rsidR="005A6674">
        <w:t xml:space="preserve">30.11. </w:t>
      </w:r>
      <w:r>
        <w:t>20</w:t>
      </w:r>
      <w:r w:rsidR="005A6674">
        <w:t>24</w:t>
      </w:r>
      <w:r>
        <w:t>.</w:t>
      </w:r>
    </w:p>
    <w:p w14:paraId="341F2DA7" w14:textId="77777777" w:rsidR="00C93AA1" w:rsidRDefault="00C93AA1" w:rsidP="00C93AA1">
      <w:pPr>
        <w:jc w:val="both"/>
      </w:pPr>
    </w:p>
    <w:p w14:paraId="2B273C95" w14:textId="77777777" w:rsidR="00C93AA1" w:rsidRDefault="00C93AA1" w:rsidP="00C93AA1">
      <w:pPr>
        <w:numPr>
          <w:ilvl w:val="0"/>
          <w:numId w:val="9"/>
        </w:numPr>
        <w:jc w:val="both"/>
      </w:pPr>
      <w:r>
        <w:t>Smlouva je splněna dnem podpisu záznamu o předání a převzetí díla zástupci smluvních stran.</w:t>
      </w:r>
    </w:p>
    <w:p w14:paraId="1B4BDC99" w14:textId="77777777" w:rsidR="00C93AA1" w:rsidRDefault="00C93AA1" w:rsidP="00C93AA1">
      <w:pPr>
        <w:jc w:val="both"/>
      </w:pPr>
    </w:p>
    <w:p w14:paraId="485AA376" w14:textId="5C153DB7" w:rsidR="00C93AA1" w:rsidRDefault="00C93AA1" w:rsidP="00C93AA1">
      <w:pPr>
        <w:numPr>
          <w:ilvl w:val="0"/>
          <w:numId w:val="9"/>
        </w:numPr>
        <w:jc w:val="both"/>
      </w:pPr>
      <w:r>
        <w:t xml:space="preserve">Místem plnění je </w:t>
      </w:r>
      <w:r w:rsidR="005A6674">
        <w:t>Podzemní laboratoř Josef</w:t>
      </w:r>
      <w:r>
        <w:t xml:space="preserve"> na adrese </w:t>
      </w:r>
      <w:r w:rsidR="005A6674">
        <w:t>Smilovice 93, Chotilsko, 26203.</w:t>
      </w:r>
    </w:p>
    <w:p w14:paraId="583DC374" w14:textId="77777777" w:rsidR="00C93AA1" w:rsidRDefault="00C93AA1" w:rsidP="00C93AA1">
      <w:pPr>
        <w:jc w:val="both"/>
      </w:pPr>
    </w:p>
    <w:p w14:paraId="54800DF5" w14:textId="77777777" w:rsidR="00C93AA1" w:rsidRDefault="00C93AA1" w:rsidP="00C93AA1">
      <w:pPr>
        <w:jc w:val="both"/>
      </w:pPr>
    </w:p>
    <w:p w14:paraId="4FA46185" w14:textId="77777777" w:rsidR="00C93AA1" w:rsidRDefault="00C93AA1" w:rsidP="00C93AA1">
      <w:pPr>
        <w:jc w:val="center"/>
        <w:rPr>
          <w:b/>
        </w:rPr>
      </w:pPr>
      <w:r>
        <w:rPr>
          <w:b/>
        </w:rPr>
        <w:t>III.</w:t>
      </w:r>
    </w:p>
    <w:p w14:paraId="703E0C45" w14:textId="77777777" w:rsidR="00C93AA1" w:rsidRPr="008A70F7" w:rsidRDefault="00C93AA1" w:rsidP="00C93AA1">
      <w:pPr>
        <w:jc w:val="center"/>
        <w:rPr>
          <w:b/>
          <w:u w:val="single"/>
        </w:rPr>
      </w:pPr>
      <w:r w:rsidRPr="008A70F7">
        <w:rPr>
          <w:b/>
          <w:u w:val="single"/>
        </w:rPr>
        <w:t>Cena a platební podmínky</w:t>
      </w:r>
    </w:p>
    <w:p w14:paraId="1769B4EC" w14:textId="77777777" w:rsidR="00C93AA1" w:rsidRDefault="00C93AA1" w:rsidP="00C93AA1">
      <w:pPr>
        <w:jc w:val="both"/>
      </w:pPr>
    </w:p>
    <w:p w14:paraId="54B73884" w14:textId="68308E3A" w:rsidR="00AD1113" w:rsidRDefault="00C93AA1" w:rsidP="00AD1113">
      <w:pPr>
        <w:numPr>
          <w:ilvl w:val="0"/>
          <w:numId w:val="11"/>
        </w:numPr>
        <w:jc w:val="both"/>
      </w:pPr>
      <w:r>
        <w:t xml:space="preserve">Za splnění předmětu této smlouvy zaplatí objednatel zhotoviteli dohodnutou cenu, a to </w:t>
      </w:r>
      <w:r w:rsidR="005A6674">
        <w:t>350.000,-</w:t>
      </w:r>
      <w:r w:rsidR="00B5579C">
        <w:t xml:space="preserve"> </w:t>
      </w:r>
      <w:r>
        <w:t>Kč</w:t>
      </w:r>
      <w:r w:rsidR="00C77893">
        <w:t xml:space="preserve"> </w:t>
      </w:r>
      <w:r w:rsidR="005A6674">
        <w:t xml:space="preserve">s </w:t>
      </w:r>
      <w:r w:rsidR="00C77893">
        <w:t>DPH na základě faktury vystavené po předání Díla</w:t>
      </w:r>
      <w:r w:rsidR="00180DC0">
        <w:t xml:space="preserve"> se splatností 14 dnů</w:t>
      </w:r>
      <w:r>
        <w:t xml:space="preserve">. </w:t>
      </w:r>
    </w:p>
    <w:p w14:paraId="13FFF24D" w14:textId="77777777" w:rsidR="00AD1113" w:rsidRDefault="00AD1113" w:rsidP="00AD1113">
      <w:pPr>
        <w:jc w:val="both"/>
      </w:pPr>
    </w:p>
    <w:p w14:paraId="38823075" w14:textId="77777777" w:rsidR="00BA2675" w:rsidRDefault="00BA2675" w:rsidP="00514D4E">
      <w:pPr>
        <w:jc w:val="both"/>
      </w:pPr>
    </w:p>
    <w:p w14:paraId="7589D8C9" w14:textId="531ECF0A" w:rsidR="00514D4E" w:rsidRDefault="005A6674" w:rsidP="00514D4E">
      <w:pPr>
        <w:jc w:val="center"/>
        <w:rPr>
          <w:b/>
        </w:rPr>
      </w:pPr>
      <w:r>
        <w:rPr>
          <w:b/>
        </w:rPr>
        <w:t>I</w:t>
      </w:r>
      <w:r w:rsidR="00514D4E">
        <w:rPr>
          <w:b/>
        </w:rPr>
        <w:t>V.</w:t>
      </w:r>
    </w:p>
    <w:p w14:paraId="444E8085" w14:textId="77777777" w:rsidR="00514D4E" w:rsidRPr="008A70F7" w:rsidRDefault="00514D4E" w:rsidP="00514D4E">
      <w:pPr>
        <w:jc w:val="center"/>
        <w:rPr>
          <w:b/>
          <w:u w:val="single"/>
        </w:rPr>
      </w:pPr>
      <w:r w:rsidRPr="008A70F7">
        <w:rPr>
          <w:b/>
          <w:u w:val="single"/>
        </w:rPr>
        <w:t>Součinnost objednatele</w:t>
      </w:r>
    </w:p>
    <w:p w14:paraId="12A53E91" w14:textId="77777777" w:rsidR="00514D4E" w:rsidRDefault="00514D4E" w:rsidP="00514D4E"/>
    <w:p w14:paraId="685E08C1" w14:textId="77777777" w:rsidR="00514D4E" w:rsidRDefault="00514D4E" w:rsidP="00514D4E">
      <w:pPr>
        <w:numPr>
          <w:ilvl w:val="0"/>
          <w:numId w:val="15"/>
        </w:numPr>
        <w:jc w:val="both"/>
      </w:pPr>
      <w:r>
        <w:t>Pro splnění předmětu této smlouvy poskytne objednatel zhotoviteli nezbytnou součinnost v tomto rozsahu:</w:t>
      </w:r>
    </w:p>
    <w:p w14:paraId="12B4821F" w14:textId="77777777" w:rsidR="005A6674" w:rsidRDefault="00514D4E" w:rsidP="005A6674">
      <w:pPr>
        <w:ind w:left="540" w:hanging="540"/>
        <w:jc w:val="both"/>
      </w:pPr>
      <w:r>
        <w:t xml:space="preserve">                 </w:t>
      </w:r>
      <w:r w:rsidR="005A6674">
        <w:t>In-</w:t>
      </w:r>
      <w:proofErr w:type="spellStart"/>
      <w:r w:rsidR="005A6674">
        <w:t>situ</w:t>
      </w:r>
      <w:proofErr w:type="spellEnd"/>
      <w:r w:rsidR="005A6674">
        <w:t xml:space="preserve"> experiment měření tepelné vodivosti zahrnuje: </w:t>
      </w:r>
    </w:p>
    <w:p w14:paraId="31F0A685" w14:textId="77777777" w:rsidR="005A6674" w:rsidRDefault="005A6674" w:rsidP="005A6674">
      <w:pPr>
        <w:ind w:left="540" w:hanging="540"/>
        <w:jc w:val="both"/>
      </w:pPr>
      <w:r>
        <w:t>1.</w:t>
      </w:r>
      <w:r>
        <w:tab/>
        <w:t>Zřízení 3 m hlubokého vrtu pro umístění teplotních čidel</w:t>
      </w:r>
    </w:p>
    <w:p w14:paraId="78310C30" w14:textId="77777777" w:rsidR="005A6674" w:rsidRDefault="005A6674" w:rsidP="005A6674">
      <w:pPr>
        <w:ind w:left="540" w:hanging="540"/>
        <w:jc w:val="both"/>
      </w:pPr>
      <w:r>
        <w:t>2.</w:t>
      </w:r>
      <w:r>
        <w:tab/>
        <w:t>Odběr vzorků hornin pro fyzikálně-mechanické analýzy</w:t>
      </w:r>
    </w:p>
    <w:p w14:paraId="0CAD7F68" w14:textId="77777777" w:rsidR="005A6674" w:rsidRDefault="005A6674" w:rsidP="005A6674">
      <w:pPr>
        <w:ind w:left="540" w:hanging="540"/>
        <w:jc w:val="both"/>
      </w:pPr>
      <w:r>
        <w:t>3.</w:t>
      </w:r>
      <w:r>
        <w:tab/>
        <w:t>Instalace čidel a zdroje tepla</w:t>
      </w:r>
    </w:p>
    <w:p w14:paraId="76FD76E5" w14:textId="77777777" w:rsidR="005A6674" w:rsidRDefault="005A6674" w:rsidP="005A6674">
      <w:pPr>
        <w:ind w:left="540" w:hanging="540"/>
        <w:jc w:val="both"/>
      </w:pPr>
      <w:r>
        <w:t>4.</w:t>
      </w:r>
      <w:r>
        <w:tab/>
        <w:t>Vlastní měření v řádu do jednoho týdne</w:t>
      </w:r>
    </w:p>
    <w:p w14:paraId="74C71F48" w14:textId="77777777" w:rsidR="005A6674" w:rsidRDefault="005A6674" w:rsidP="005A6674">
      <w:pPr>
        <w:ind w:left="540" w:hanging="540"/>
        <w:jc w:val="both"/>
      </w:pPr>
      <w:r>
        <w:t xml:space="preserve"> </w:t>
      </w:r>
    </w:p>
    <w:p w14:paraId="7A82CA46" w14:textId="1608032C" w:rsidR="00514D4E" w:rsidRDefault="005A6674" w:rsidP="005A6674">
      <w:pPr>
        <w:ind w:left="540" w:hanging="540"/>
        <w:jc w:val="both"/>
      </w:pPr>
      <w:r>
        <w:t xml:space="preserve">Experiment je součástí projektu TAČR Prostředí pro život č. SS07010216 s </w:t>
      </w:r>
      <w:proofErr w:type="spellStart"/>
      <w:r>
        <w:t>názvem</w:t>
      </w:r>
      <w:proofErr w:type="spellEnd"/>
      <w:r>
        <w:t xml:space="preserve"> Vliv požárů a vysokých teplot na stabilitu skalních masivů.</w:t>
      </w:r>
    </w:p>
    <w:p w14:paraId="0696CA6E" w14:textId="77777777" w:rsidR="00514D4E" w:rsidRDefault="00514D4E" w:rsidP="00514D4E">
      <w:pPr>
        <w:ind w:left="540" w:hanging="540"/>
        <w:jc w:val="both"/>
      </w:pPr>
    </w:p>
    <w:p w14:paraId="61E0A01F" w14:textId="77777777" w:rsidR="00514D4E" w:rsidRDefault="00514D4E" w:rsidP="00514D4E">
      <w:pPr>
        <w:numPr>
          <w:ilvl w:val="0"/>
          <w:numId w:val="15"/>
        </w:numPr>
        <w:jc w:val="both"/>
      </w:pPr>
      <w:r>
        <w:t>Omezení nebo neposkytnutí součinnosti dle odst. 1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016BAE04" w14:textId="77777777" w:rsidR="00514D4E" w:rsidRDefault="00514D4E" w:rsidP="00514D4E">
      <w:pPr>
        <w:jc w:val="both"/>
      </w:pPr>
    </w:p>
    <w:p w14:paraId="1AFF8062" w14:textId="77777777" w:rsidR="00B5579C" w:rsidRDefault="00B5579C" w:rsidP="00514D4E">
      <w:pPr>
        <w:jc w:val="both"/>
      </w:pPr>
    </w:p>
    <w:p w14:paraId="56ECFA88" w14:textId="77777777" w:rsidR="00B5579C" w:rsidRDefault="00B5579C" w:rsidP="00514D4E">
      <w:pPr>
        <w:jc w:val="both"/>
      </w:pPr>
    </w:p>
    <w:p w14:paraId="5C540AF5" w14:textId="77777777" w:rsidR="00B5579C" w:rsidRDefault="00B5579C" w:rsidP="00514D4E">
      <w:pPr>
        <w:jc w:val="both"/>
      </w:pPr>
    </w:p>
    <w:p w14:paraId="1F354F8B" w14:textId="77777777" w:rsidR="00B5579C" w:rsidRDefault="00B5579C" w:rsidP="00514D4E">
      <w:pPr>
        <w:jc w:val="both"/>
      </w:pPr>
    </w:p>
    <w:p w14:paraId="5B39489C" w14:textId="77777777" w:rsidR="00390D5C" w:rsidRDefault="00390D5C" w:rsidP="00514D4E">
      <w:pPr>
        <w:jc w:val="both"/>
      </w:pPr>
    </w:p>
    <w:p w14:paraId="3FA35C98" w14:textId="5FF99011" w:rsidR="00514D4E" w:rsidRDefault="00514D4E" w:rsidP="00514D4E">
      <w:pPr>
        <w:jc w:val="center"/>
        <w:rPr>
          <w:b/>
        </w:rPr>
      </w:pPr>
      <w:r>
        <w:rPr>
          <w:b/>
        </w:rPr>
        <w:t>V.</w:t>
      </w:r>
    </w:p>
    <w:p w14:paraId="7923F77A" w14:textId="77777777" w:rsidR="00514D4E" w:rsidRPr="008A70F7" w:rsidRDefault="00514D4E" w:rsidP="00514D4E">
      <w:pPr>
        <w:jc w:val="center"/>
        <w:rPr>
          <w:b/>
          <w:u w:val="single"/>
        </w:rPr>
      </w:pPr>
      <w:r w:rsidRPr="008A70F7">
        <w:rPr>
          <w:b/>
          <w:u w:val="single"/>
        </w:rPr>
        <w:t>Ostatní ustanovení</w:t>
      </w:r>
    </w:p>
    <w:p w14:paraId="73D9EF5D" w14:textId="77777777" w:rsidR="00514D4E" w:rsidRDefault="00514D4E" w:rsidP="00514D4E">
      <w:pPr>
        <w:jc w:val="both"/>
      </w:pPr>
    </w:p>
    <w:p w14:paraId="0AC0C04B" w14:textId="77777777" w:rsidR="00514D4E" w:rsidRDefault="00514D4E" w:rsidP="00514D4E">
      <w:pPr>
        <w:numPr>
          <w:ilvl w:val="0"/>
          <w:numId w:val="17"/>
        </w:numPr>
        <w:jc w:val="both"/>
      </w:pPr>
      <w:r>
        <w:t>Změny této smlouvy jsou možné pouze po vzájemné dohodě smluvních stran</w:t>
      </w:r>
      <w:r w:rsidR="007C2B47">
        <w:t>,</w:t>
      </w:r>
      <w:r>
        <w:t xml:space="preserve"> a </w:t>
      </w:r>
      <w:r w:rsidR="007C2B47">
        <w:t xml:space="preserve">to </w:t>
      </w:r>
      <w:r>
        <w:t>formou písemného dodatku.</w:t>
      </w:r>
    </w:p>
    <w:p w14:paraId="1F9DBA51" w14:textId="77777777" w:rsidR="00514D4E" w:rsidRDefault="00514D4E" w:rsidP="00514D4E">
      <w:pPr>
        <w:jc w:val="both"/>
      </w:pPr>
    </w:p>
    <w:p w14:paraId="01016A54" w14:textId="77777777" w:rsidR="00514D4E" w:rsidRDefault="00514D4E" w:rsidP="00514D4E">
      <w:pPr>
        <w:numPr>
          <w:ilvl w:val="0"/>
          <w:numId w:val="17"/>
        </w:numPr>
        <w:jc w:val="both"/>
      </w:pPr>
      <w:r>
        <w:t xml:space="preserve">Za nesplnění termínu plnění dle čl. II zaplatí </w:t>
      </w:r>
      <w:r w:rsidR="00B5579C">
        <w:t xml:space="preserve">zhotovitel </w:t>
      </w:r>
      <w:r>
        <w:t xml:space="preserve">objednateli sankci ve výši 0,05 % z celkové ceny díla </w:t>
      </w:r>
      <w:r w:rsidR="00B5579C">
        <w:t xml:space="preserve">bez DPH </w:t>
      </w:r>
      <w:r>
        <w:t>za každý i započatý den prodlení. Sankci zaplatí zhotovitel na účet objednatele do 10 dnů ode dne vyúčtování sankce.</w:t>
      </w:r>
    </w:p>
    <w:p w14:paraId="2E58D522" w14:textId="77777777" w:rsidR="00514D4E" w:rsidRDefault="00514D4E" w:rsidP="00514D4E">
      <w:pPr>
        <w:jc w:val="both"/>
      </w:pPr>
    </w:p>
    <w:p w14:paraId="20F5512C" w14:textId="77777777" w:rsidR="00514D4E" w:rsidRDefault="00514D4E" w:rsidP="00514D4E">
      <w:pPr>
        <w:numPr>
          <w:ilvl w:val="0"/>
          <w:numId w:val="17"/>
        </w:numPr>
        <w:jc w:val="both"/>
      </w:pPr>
      <w:r>
        <w:t>Za prodlení s úhradou daňového dokladu zaplatí objednatel zhotoviteli na jeho účet sankci ve výši 0,05 % dlužné částky, a to za každý i započatý den prodlení. Sankci zaplatí objednatel na účet zhotovitele do 10 dnů ode dne převzetí vyúčtování sankce.</w:t>
      </w:r>
    </w:p>
    <w:p w14:paraId="7E37BF76" w14:textId="77777777" w:rsidR="00C440A3" w:rsidRDefault="00C440A3" w:rsidP="00C440A3">
      <w:pPr>
        <w:jc w:val="both"/>
      </w:pPr>
    </w:p>
    <w:p w14:paraId="3BB91C73" w14:textId="77777777" w:rsidR="00514D4E" w:rsidRDefault="00514D4E" w:rsidP="00514D4E">
      <w:pPr>
        <w:jc w:val="both"/>
      </w:pPr>
    </w:p>
    <w:p w14:paraId="47852C56" w14:textId="77777777" w:rsidR="00514D4E" w:rsidRDefault="00514D4E" w:rsidP="00514D4E">
      <w:pPr>
        <w:numPr>
          <w:ilvl w:val="0"/>
          <w:numId w:val="17"/>
        </w:numPr>
        <w:jc w:val="both"/>
      </w:pPr>
      <w:r>
        <w:t xml:space="preserve">V ostatním, ve smlouvě neuvedeném, se na tuto smlouvu vztahují ustanovení </w:t>
      </w:r>
      <w:r w:rsidR="009C678A">
        <w:t>Občanského</w:t>
      </w:r>
      <w:r>
        <w:t xml:space="preserve"> zákoníku v platném znění.</w:t>
      </w:r>
    </w:p>
    <w:p w14:paraId="5B02C0CC" w14:textId="77777777" w:rsidR="00514D4E" w:rsidRDefault="00514D4E" w:rsidP="00514D4E">
      <w:pPr>
        <w:jc w:val="both"/>
      </w:pPr>
    </w:p>
    <w:p w14:paraId="13AB3EFC" w14:textId="77777777" w:rsidR="00514D4E" w:rsidRDefault="00514D4E" w:rsidP="00514D4E">
      <w:pPr>
        <w:numPr>
          <w:ilvl w:val="0"/>
          <w:numId w:val="17"/>
        </w:numPr>
        <w:jc w:val="both"/>
      </w:pPr>
      <w:r>
        <w:lastRenderedPageBreak/>
        <w:t xml:space="preserve">Smlouva je vyhotovena ve </w:t>
      </w:r>
      <w:r w:rsidR="00F57768">
        <w:t>2</w:t>
      </w:r>
      <w:r>
        <w:t xml:space="preserve"> stejnopisech, každý s platností originálu. Objednatel obdrží dvě vyhotovení, zhotovitel také dvě.</w:t>
      </w:r>
    </w:p>
    <w:p w14:paraId="2B9BFA1A" w14:textId="77777777" w:rsidR="00514D4E" w:rsidRDefault="00514D4E" w:rsidP="00514D4E">
      <w:pPr>
        <w:jc w:val="both"/>
      </w:pPr>
    </w:p>
    <w:p w14:paraId="19D685E6" w14:textId="77777777" w:rsidR="00514D4E" w:rsidRDefault="00514D4E" w:rsidP="00514D4E">
      <w:pPr>
        <w:numPr>
          <w:ilvl w:val="0"/>
          <w:numId w:val="17"/>
        </w:numPr>
        <w:jc w:val="both"/>
      </w:pPr>
      <w:r>
        <w:t>Na znamení bezvýhradného souhlasu</w:t>
      </w:r>
      <w:r w:rsidR="00390D5C">
        <w:t xml:space="preserve"> s obsahem a zněním této smlouvy připojuj</w:t>
      </w:r>
      <w:r w:rsidR="00577C1A">
        <w:t>e</w:t>
      </w:r>
      <w:r w:rsidR="00390D5C">
        <w:t xml:space="preserve"> zástupce objednatele </w:t>
      </w:r>
      <w:r w:rsidR="00577C1A">
        <w:t>i</w:t>
      </w:r>
      <w:r w:rsidR="00390D5C">
        <w:t xml:space="preserve"> zástupce zhotovitele svůj podpis.</w:t>
      </w:r>
    </w:p>
    <w:p w14:paraId="55DB82D9" w14:textId="77777777" w:rsidR="00390D5C" w:rsidRDefault="00390D5C" w:rsidP="00390D5C">
      <w:pPr>
        <w:jc w:val="both"/>
      </w:pPr>
    </w:p>
    <w:p w14:paraId="6137A4CF" w14:textId="77777777" w:rsidR="00390D5C" w:rsidRDefault="00390D5C" w:rsidP="00390D5C">
      <w:pPr>
        <w:jc w:val="both"/>
      </w:pPr>
    </w:p>
    <w:p w14:paraId="2EBA7B35" w14:textId="77777777" w:rsidR="00390D5C" w:rsidRDefault="00390D5C" w:rsidP="00390D5C">
      <w:pPr>
        <w:jc w:val="both"/>
      </w:pPr>
    </w:p>
    <w:p w14:paraId="43156A35" w14:textId="65F85063" w:rsidR="00390D5C" w:rsidRDefault="00390D5C" w:rsidP="00390D5C">
      <w:pPr>
        <w:jc w:val="both"/>
      </w:pPr>
      <w:r>
        <w:t>V Praze dne</w:t>
      </w:r>
      <w:r w:rsidR="00426E28">
        <w:t xml:space="preserve"> 16.9.2024</w:t>
      </w:r>
      <w:bookmarkStart w:id="0" w:name="_GoBack"/>
      <w:bookmarkEnd w:id="0"/>
    </w:p>
    <w:p w14:paraId="279857CF" w14:textId="77777777" w:rsidR="00390D5C" w:rsidRDefault="00390D5C" w:rsidP="00390D5C">
      <w:pPr>
        <w:jc w:val="both"/>
      </w:pPr>
    </w:p>
    <w:p w14:paraId="1A6D70E6" w14:textId="77777777" w:rsidR="00390D5C" w:rsidRDefault="00390D5C" w:rsidP="00390D5C">
      <w:pPr>
        <w:jc w:val="both"/>
      </w:pPr>
    </w:p>
    <w:p w14:paraId="7390F314" w14:textId="77777777" w:rsidR="00390D5C" w:rsidRDefault="00390D5C" w:rsidP="00390D5C">
      <w:pPr>
        <w:jc w:val="both"/>
      </w:pPr>
    </w:p>
    <w:p w14:paraId="1ACA4A11" w14:textId="77777777" w:rsidR="00390D5C" w:rsidRDefault="00390D5C" w:rsidP="00390D5C">
      <w:pPr>
        <w:jc w:val="both"/>
      </w:pPr>
    </w:p>
    <w:p w14:paraId="5D883522" w14:textId="77777777" w:rsidR="00390D5C" w:rsidRDefault="00390D5C" w:rsidP="00390D5C">
      <w:pPr>
        <w:jc w:val="both"/>
      </w:pPr>
    </w:p>
    <w:p w14:paraId="4D6B33B7" w14:textId="77777777" w:rsidR="00390D5C" w:rsidRDefault="00390D5C" w:rsidP="00390D5C">
      <w:pPr>
        <w:jc w:val="both"/>
      </w:pPr>
    </w:p>
    <w:p w14:paraId="24ABCF92" w14:textId="77777777" w:rsidR="00390D5C" w:rsidRDefault="00390D5C" w:rsidP="00390D5C">
      <w:pPr>
        <w:jc w:val="both"/>
      </w:pPr>
      <w:r>
        <w:t>…………………………………………                       ………………………………………..</w:t>
      </w:r>
    </w:p>
    <w:p w14:paraId="6E46D094" w14:textId="77777777" w:rsidR="00390D5C" w:rsidRPr="00514D4E" w:rsidRDefault="00390D5C" w:rsidP="00390D5C">
      <w:pPr>
        <w:jc w:val="both"/>
      </w:pPr>
      <w:r>
        <w:t xml:space="preserve">               zástupce objednatele                                                    zástupce zhotovitele</w:t>
      </w:r>
    </w:p>
    <w:p w14:paraId="2DBCB4FA" w14:textId="77777777" w:rsidR="004254E1" w:rsidRDefault="004254E1" w:rsidP="004254E1">
      <w:pPr>
        <w:jc w:val="both"/>
      </w:pPr>
    </w:p>
    <w:p w14:paraId="3B77B45C" w14:textId="77777777" w:rsidR="001A61B4" w:rsidRDefault="001A61B4" w:rsidP="004254E1">
      <w:pPr>
        <w:jc w:val="both"/>
      </w:pPr>
    </w:p>
    <w:sectPr w:rsidR="001A61B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3D9CA" w14:textId="77777777" w:rsidR="000C0AB4" w:rsidRDefault="000C0AB4">
      <w:r>
        <w:separator/>
      </w:r>
    </w:p>
  </w:endnote>
  <w:endnote w:type="continuationSeparator" w:id="0">
    <w:p w14:paraId="4EF2CB8F" w14:textId="77777777" w:rsidR="000C0AB4" w:rsidRDefault="000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5ECD" w14:textId="77777777" w:rsidR="00B5579C" w:rsidRDefault="00B5579C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6A1B1B9" w14:textId="77777777" w:rsidR="00B5579C" w:rsidRDefault="00B557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ED4F" w14:textId="77777777" w:rsidR="00B5579C" w:rsidRDefault="00B5579C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2AF1">
      <w:rPr>
        <w:rStyle w:val="slostrnky"/>
        <w:noProof/>
      </w:rPr>
      <w:t>3</w:t>
    </w:r>
    <w:r>
      <w:rPr>
        <w:rStyle w:val="slostrnky"/>
      </w:rPr>
      <w:fldChar w:fldCharType="end"/>
    </w:r>
  </w:p>
  <w:p w14:paraId="5708C351" w14:textId="77777777" w:rsidR="00B5579C" w:rsidRDefault="00B55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A716" w14:textId="77777777" w:rsidR="000C0AB4" w:rsidRDefault="000C0AB4">
      <w:r>
        <w:separator/>
      </w:r>
    </w:p>
  </w:footnote>
  <w:footnote w:type="continuationSeparator" w:id="0">
    <w:p w14:paraId="03170BC3" w14:textId="77777777" w:rsidR="000C0AB4" w:rsidRDefault="000C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32FF2"/>
    <w:multiLevelType w:val="hybridMultilevel"/>
    <w:tmpl w:val="2D02255E"/>
    <w:lvl w:ilvl="0" w:tplc="96C4672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441961"/>
    <w:multiLevelType w:val="hybridMultilevel"/>
    <w:tmpl w:val="B0949C44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5"/>
  </w:num>
  <w:num w:numId="5">
    <w:abstractNumId w:val="11"/>
  </w:num>
  <w:num w:numId="6">
    <w:abstractNumId w:val="3"/>
  </w:num>
  <w:num w:numId="7">
    <w:abstractNumId w:val="13"/>
  </w:num>
  <w:num w:numId="8">
    <w:abstractNumId w:val="4"/>
  </w:num>
  <w:num w:numId="9">
    <w:abstractNumId w:val="16"/>
  </w:num>
  <w:num w:numId="10">
    <w:abstractNumId w:val="12"/>
  </w:num>
  <w:num w:numId="11">
    <w:abstractNumId w:val="14"/>
  </w:num>
  <w:num w:numId="12">
    <w:abstractNumId w:val="7"/>
  </w:num>
  <w:num w:numId="13">
    <w:abstractNumId w:val="8"/>
  </w:num>
  <w:num w:numId="14">
    <w:abstractNumId w:val="5"/>
  </w:num>
  <w:num w:numId="15">
    <w:abstractNumId w:val="0"/>
  </w:num>
  <w:num w:numId="16">
    <w:abstractNumId w:val="1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6C"/>
    <w:rsid w:val="000C0AB4"/>
    <w:rsid w:val="000D085E"/>
    <w:rsid w:val="00151819"/>
    <w:rsid w:val="001557D3"/>
    <w:rsid w:val="00180DC0"/>
    <w:rsid w:val="001A0F6F"/>
    <w:rsid w:val="001A61B4"/>
    <w:rsid w:val="001B3074"/>
    <w:rsid w:val="001C1F25"/>
    <w:rsid w:val="002475A0"/>
    <w:rsid w:val="00254066"/>
    <w:rsid w:val="002F1626"/>
    <w:rsid w:val="00390D5C"/>
    <w:rsid w:val="003D27C0"/>
    <w:rsid w:val="004254E1"/>
    <w:rsid w:val="00426E28"/>
    <w:rsid w:val="004B2AF1"/>
    <w:rsid w:val="00514D4E"/>
    <w:rsid w:val="00533CDF"/>
    <w:rsid w:val="00577C1A"/>
    <w:rsid w:val="00580BE6"/>
    <w:rsid w:val="005A6674"/>
    <w:rsid w:val="00626AA6"/>
    <w:rsid w:val="007066BC"/>
    <w:rsid w:val="007446C5"/>
    <w:rsid w:val="007A4F74"/>
    <w:rsid w:val="007C2B47"/>
    <w:rsid w:val="008723F7"/>
    <w:rsid w:val="008919DA"/>
    <w:rsid w:val="008A70F7"/>
    <w:rsid w:val="0093335B"/>
    <w:rsid w:val="009C470C"/>
    <w:rsid w:val="009C678A"/>
    <w:rsid w:val="00A71A16"/>
    <w:rsid w:val="00AD1113"/>
    <w:rsid w:val="00B3615F"/>
    <w:rsid w:val="00B5579C"/>
    <w:rsid w:val="00BA2675"/>
    <w:rsid w:val="00BE186C"/>
    <w:rsid w:val="00C440A3"/>
    <w:rsid w:val="00C77893"/>
    <w:rsid w:val="00C93AA1"/>
    <w:rsid w:val="00CF3CE2"/>
    <w:rsid w:val="00D51527"/>
    <w:rsid w:val="00D70A17"/>
    <w:rsid w:val="00E00BED"/>
    <w:rsid w:val="00E068D9"/>
    <w:rsid w:val="00F57768"/>
    <w:rsid w:val="00F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F3CC"/>
  <w15:docId w15:val="{87BB4AF1-5F2F-4920-8E2A-936291B3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paragraph" w:styleId="Odstavecseseznamem">
    <w:name w:val="List Paragraph"/>
    <w:basedOn w:val="Normln"/>
    <w:uiPriority w:val="34"/>
    <w:qFormat/>
    <w:rsid w:val="004B2AF1"/>
    <w:pPr>
      <w:ind w:left="720"/>
      <w:contextualSpacing/>
    </w:pPr>
  </w:style>
  <w:style w:type="character" w:styleId="Odkaznakoment">
    <w:name w:val="annotation reference"/>
    <w:basedOn w:val="Standardnpsmoodstavce"/>
    <w:rsid w:val="004B2A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2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2AF1"/>
  </w:style>
  <w:style w:type="paragraph" w:styleId="Pedmtkomente">
    <w:name w:val="annotation subject"/>
    <w:basedOn w:val="Textkomente"/>
    <w:next w:val="Textkomente"/>
    <w:link w:val="PedmtkomenteChar"/>
    <w:rsid w:val="004B2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2AF1"/>
    <w:rPr>
      <w:b/>
      <w:bCs/>
    </w:rPr>
  </w:style>
  <w:style w:type="paragraph" w:styleId="Textbubliny">
    <w:name w:val="Balloon Text"/>
    <w:basedOn w:val="Normln"/>
    <w:link w:val="TextbublinyChar"/>
    <w:rsid w:val="004B2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2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3397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CVUT-FSV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vocekova</dc:creator>
  <cp:lastModifiedBy>Žaneta Hessová</cp:lastModifiedBy>
  <cp:revision>2</cp:revision>
  <cp:lastPrinted>2010-04-08T11:50:00Z</cp:lastPrinted>
  <dcterms:created xsi:type="dcterms:W3CDTF">2024-10-02T07:54:00Z</dcterms:created>
  <dcterms:modified xsi:type="dcterms:W3CDTF">2024-10-02T07:54:00Z</dcterms:modified>
</cp:coreProperties>
</file>