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D7288" w14:textId="44C21A00" w:rsidR="00CC4DC1" w:rsidRPr="00074243" w:rsidRDefault="00FB72EC" w:rsidP="00EB0B31">
      <w:pPr>
        <w:spacing w:line="264" w:lineRule="auto"/>
        <w:jc w:val="center"/>
        <w:rPr>
          <w:b/>
          <w:color w:val="auto"/>
          <w:spacing w:val="70"/>
          <w:sz w:val="28"/>
          <w:szCs w:val="28"/>
        </w:rPr>
      </w:pPr>
      <w:r w:rsidRPr="00074243">
        <w:rPr>
          <w:b/>
          <w:color w:val="auto"/>
          <w:spacing w:val="70"/>
          <w:sz w:val="28"/>
          <w:szCs w:val="28"/>
        </w:rPr>
        <w:t xml:space="preserve">Smlouva o dílo </w:t>
      </w:r>
      <w:r w:rsidR="00923F11" w:rsidRPr="00074243">
        <w:rPr>
          <w:b/>
          <w:color w:val="auto"/>
          <w:spacing w:val="70"/>
          <w:sz w:val="28"/>
          <w:szCs w:val="28"/>
        </w:rPr>
        <w:t xml:space="preserve">na zpracování projektové dokumentace a </w:t>
      </w:r>
      <w:r w:rsidR="00E4251C" w:rsidRPr="00074243">
        <w:rPr>
          <w:b/>
          <w:color w:val="auto"/>
          <w:spacing w:val="70"/>
          <w:sz w:val="28"/>
          <w:szCs w:val="28"/>
        </w:rPr>
        <w:t>smlouv</w:t>
      </w:r>
      <w:r w:rsidRPr="00074243">
        <w:rPr>
          <w:b/>
          <w:color w:val="auto"/>
          <w:spacing w:val="70"/>
          <w:sz w:val="28"/>
          <w:szCs w:val="28"/>
        </w:rPr>
        <w:t>a</w:t>
      </w:r>
      <w:r w:rsidR="00E4251C" w:rsidRPr="00074243">
        <w:rPr>
          <w:b/>
          <w:color w:val="auto"/>
          <w:spacing w:val="70"/>
          <w:sz w:val="28"/>
          <w:szCs w:val="28"/>
        </w:rPr>
        <w:t xml:space="preserve"> o poskytování služeb </w:t>
      </w:r>
      <w:r w:rsidR="00BA590A" w:rsidRPr="00074243">
        <w:rPr>
          <w:b/>
          <w:color w:val="auto"/>
          <w:spacing w:val="70"/>
          <w:sz w:val="28"/>
          <w:szCs w:val="28"/>
        </w:rPr>
        <w:t xml:space="preserve">odborného </w:t>
      </w:r>
      <w:r w:rsidR="00E4251C" w:rsidRPr="00074243">
        <w:rPr>
          <w:b/>
          <w:color w:val="auto"/>
          <w:spacing w:val="70"/>
          <w:sz w:val="28"/>
          <w:szCs w:val="28"/>
        </w:rPr>
        <w:t>dozoru projektanta</w:t>
      </w:r>
    </w:p>
    <w:p w14:paraId="7AEF7F1A" w14:textId="77777777" w:rsidR="00FB72EC" w:rsidRPr="0056402F" w:rsidRDefault="00FB72EC" w:rsidP="00EB0B31">
      <w:pPr>
        <w:widowControl w:val="0"/>
        <w:spacing w:line="264" w:lineRule="auto"/>
        <w:jc w:val="center"/>
        <w:rPr>
          <w:color w:val="FF0000"/>
          <w:sz w:val="22"/>
          <w:szCs w:val="22"/>
        </w:rPr>
      </w:pPr>
    </w:p>
    <w:p w14:paraId="0E29167F" w14:textId="77777777" w:rsidR="00A62B2E" w:rsidRPr="0056402F" w:rsidRDefault="00A62B2E" w:rsidP="00EB0B31">
      <w:pPr>
        <w:spacing w:line="264" w:lineRule="auto"/>
        <w:rPr>
          <w:color w:val="FF0000"/>
          <w:sz w:val="22"/>
          <w:szCs w:val="22"/>
        </w:rPr>
      </w:pPr>
    </w:p>
    <w:p w14:paraId="3F972426" w14:textId="77777777" w:rsidR="00A62B2E" w:rsidRPr="00576B9A" w:rsidRDefault="00923F11" w:rsidP="00EB0B31">
      <w:pPr>
        <w:spacing w:line="264" w:lineRule="auto"/>
        <w:rPr>
          <w:color w:val="auto"/>
          <w:sz w:val="22"/>
          <w:szCs w:val="22"/>
        </w:rPr>
      </w:pPr>
      <w:r w:rsidRPr="00576B9A">
        <w:rPr>
          <w:color w:val="auto"/>
          <w:sz w:val="22"/>
          <w:szCs w:val="22"/>
        </w:rPr>
        <w:t>DNEŠNÍHO DNE, MĚSÍCE A ROKU:</w:t>
      </w:r>
    </w:p>
    <w:p w14:paraId="24529D9F" w14:textId="77777777" w:rsidR="00A62B2E" w:rsidRPr="00576B9A" w:rsidRDefault="00A62B2E" w:rsidP="00EB0B31">
      <w:pPr>
        <w:spacing w:line="264" w:lineRule="auto"/>
        <w:rPr>
          <w:color w:val="auto"/>
          <w:sz w:val="22"/>
          <w:szCs w:val="22"/>
        </w:rPr>
      </w:pPr>
    </w:p>
    <w:p w14:paraId="1075B21C" w14:textId="2CB92D4B" w:rsidR="00A62B2E" w:rsidRPr="00576B9A" w:rsidRDefault="00923F11" w:rsidP="00576B9A">
      <w:pPr>
        <w:spacing w:after="120" w:line="264" w:lineRule="auto"/>
        <w:rPr>
          <w:b/>
          <w:iCs/>
          <w:color w:val="auto"/>
          <w:sz w:val="28"/>
          <w:szCs w:val="28"/>
        </w:rPr>
      </w:pPr>
      <w:r w:rsidRPr="00576B9A">
        <w:rPr>
          <w:b/>
          <w:iCs/>
          <w:color w:val="auto"/>
          <w:sz w:val="28"/>
          <w:szCs w:val="28"/>
        </w:rPr>
        <w:t>Karlovarsk</w:t>
      </w:r>
      <w:r w:rsidR="00576B9A" w:rsidRPr="00576B9A">
        <w:rPr>
          <w:b/>
          <w:iCs/>
          <w:color w:val="auto"/>
          <w:sz w:val="28"/>
          <w:szCs w:val="28"/>
        </w:rPr>
        <w:t>á krajská nemocnice a. s.</w:t>
      </w:r>
    </w:p>
    <w:p w14:paraId="0E3E8B61" w14:textId="0FE7FBEA" w:rsidR="00A62B2E" w:rsidRPr="00576B9A" w:rsidRDefault="00923F11" w:rsidP="00576B9A">
      <w:pPr>
        <w:spacing w:line="264" w:lineRule="auto"/>
        <w:rPr>
          <w:color w:val="auto"/>
          <w:sz w:val="22"/>
          <w:szCs w:val="22"/>
        </w:rPr>
      </w:pPr>
      <w:r w:rsidRPr="00576B9A">
        <w:rPr>
          <w:color w:val="auto"/>
          <w:sz w:val="22"/>
          <w:szCs w:val="22"/>
        </w:rPr>
        <w:t xml:space="preserve">se sídlem: </w:t>
      </w:r>
      <w:r w:rsidRPr="00576B9A">
        <w:rPr>
          <w:color w:val="auto"/>
          <w:sz w:val="22"/>
          <w:szCs w:val="22"/>
        </w:rPr>
        <w:tab/>
      </w:r>
      <w:r w:rsidRPr="00576B9A">
        <w:rPr>
          <w:color w:val="auto"/>
          <w:sz w:val="22"/>
          <w:szCs w:val="22"/>
        </w:rPr>
        <w:tab/>
      </w:r>
      <w:r w:rsidR="00576B9A" w:rsidRPr="00576B9A">
        <w:rPr>
          <w:color w:val="auto"/>
          <w:sz w:val="22"/>
          <w:szCs w:val="22"/>
        </w:rPr>
        <w:t xml:space="preserve">Bezručova 1190/19, 360 01 </w:t>
      </w:r>
      <w:r w:rsidRPr="00576B9A">
        <w:rPr>
          <w:color w:val="auto"/>
          <w:sz w:val="22"/>
          <w:szCs w:val="22"/>
        </w:rPr>
        <w:t>Karlovy Vary</w:t>
      </w:r>
    </w:p>
    <w:p w14:paraId="1075CC5A" w14:textId="08CBFB71" w:rsidR="00A62B2E" w:rsidRPr="00576B9A" w:rsidRDefault="00923F11" w:rsidP="00576B9A">
      <w:pPr>
        <w:spacing w:line="264" w:lineRule="auto"/>
        <w:rPr>
          <w:color w:val="auto"/>
          <w:sz w:val="22"/>
          <w:szCs w:val="22"/>
        </w:rPr>
      </w:pPr>
      <w:r w:rsidRPr="00576B9A">
        <w:rPr>
          <w:color w:val="auto"/>
          <w:sz w:val="22"/>
          <w:szCs w:val="22"/>
        </w:rPr>
        <w:t xml:space="preserve">IČO: </w:t>
      </w:r>
      <w:r w:rsidRPr="00576B9A">
        <w:rPr>
          <w:color w:val="auto"/>
          <w:sz w:val="22"/>
          <w:szCs w:val="22"/>
        </w:rPr>
        <w:tab/>
      </w:r>
      <w:r w:rsidRPr="00576B9A">
        <w:rPr>
          <w:color w:val="auto"/>
          <w:sz w:val="22"/>
          <w:szCs w:val="22"/>
        </w:rPr>
        <w:tab/>
      </w:r>
      <w:r w:rsidRPr="00576B9A">
        <w:rPr>
          <w:color w:val="auto"/>
          <w:sz w:val="22"/>
          <w:szCs w:val="22"/>
        </w:rPr>
        <w:tab/>
      </w:r>
      <w:r w:rsidR="00576B9A" w:rsidRPr="00576B9A">
        <w:rPr>
          <w:color w:val="auto"/>
          <w:sz w:val="22"/>
          <w:szCs w:val="22"/>
        </w:rPr>
        <w:t>26365084</w:t>
      </w:r>
    </w:p>
    <w:p w14:paraId="122D5072" w14:textId="3E02A67D" w:rsidR="00A62B2E" w:rsidRPr="00576B9A" w:rsidRDefault="00923F11" w:rsidP="00576B9A">
      <w:pPr>
        <w:spacing w:line="264" w:lineRule="auto"/>
        <w:rPr>
          <w:color w:val="auto"/>
          <w:sz w:val="22"/>
          <w:szCs w:val="22"/>
        </w:rPr>
      </w:pPr>
      <w:r w:rsidRPr="00576B9A">
        <w:rPr>
          <w:color w:val="auto"/>
          <w:sz w:val="22"/>
          <w:szCs w:val="22"/>
        </w:rPr>
        <w:t xml:space="preserve">DIČ: </w:t>
      </w:r>
      <w:r w:rsidRPr="00576B9A">
        <w:rPr>
          <w:color w:val="auto"/>
          <w:sz w:val="22"/>
          <w:szCs w:val="22"/>
        </w:rPr>
        <w:tab/>
      </w:r>
      <w:r w:rsidRPr="00576B9A">
        <w:rPr>
          <w:color w:val="auto"/>
          <w:sz w:val="22"/>
          <w:szCs w:val="22"/>
        </w:rPr>
        <w:tab/>
      </w:r>
      <w:r w:rsidRPr="00576B9A">
        <w:rPr>
          <w:color w:val="auto"/>
          <w:sz w:val="22"/>
          <w:szCs w:val="22"/>
        </w:rPr>
        <w:tab/>
      </w:r>
      <w:r w:rsidR="00576B9A" w:rsidRPr="00576B9A">
        <w:rPr>
          <w:color w:val="auto"/>
          <w:sz w:val="22"/>
          <w:szCs w:val="22"/>
        </w:rPr>
        <w:t>CZ26365084</w:t>
      </w:r>
    </w:p>
    <w:p w14:paraId="51B332FF" w14:textId="77777777" w:rsidR="00576B9A" w:rsidRPr="00576B9A" w:rsidRDefault="00C20F82" w:rsidP="00576B9A">
      <w:pPr>
        <w:ind w:left="2127" w:hanging="2127"/>
        <w:rPr>
          <w:color w:val="auto"/>
          <w:sz w:val="22"/>
          <w:szCs w:val="22"/>
        </w:rPr>
      </w:pPr>
      <w:r w:rsidRPr="00576B9A">
        <w:rPr>
          <w:color w:val="auto"/>
          <w:sz w:val="22"/>
          <w:szCs w:val="22"/>
        </w:rPr>
        <w:t>jednající:</w:t>
      </w:r>
      <w:r w:rsidRPr="00576B9A">
        <w:rPr>
          <w:color w:val="auto"/>
          <w:sz w:val="22"/>
          <w:szCs w:val="22"/>
        </w:rPr>
        <w:tab/>
      </w:r>
      <w:r w:rsidR="00576B9A" w:rsidRPr="00576B9A">
        <w:rPr>
          <w:color w:val="auto"/>
          <w:sz w:val="22"/>
          <w:szCs w:val="22"/>
        </w:rPr>
        <w:t xml:space="preserve">MUDr. Josefem </w:t>
      </w:r>
      <w:proofErr w:type="spellStart"/>
      <w:r w:rsidR="00576B9A" w:rsidRPr="00576B9A">
        <w:rPr>
          <w:color w:val="auto"/>
          <w:sz w:val="22"/>
          <w:szCs w:val="22"/>
        </w:rPr>
        <w:t>Märzem</w:t>
      </w:r>
      <w:proofErr w:type="spellEnd"/>
      <w:r w:rsidR="00576B9A" w:rsidRPr="00576B9A">
        <w:rPr>
          <w:color w:val="auto"/>
          <w:sz w:val="22"/>
          <w:szCs w:val="22"/>
        </w:rPr>
        <w:t>, předsedou představenstva</w:t>
      </w:r>
    </w:p>
    <w:p w14:paraId="62B85380" w14:textId="77777777" w:rsidR="00576B9A" w:rsidRPr="00576B9A" w:rsidRDefault="00576B9A" w:rsidP="00576B9A">
      <w:pPr>
        <w:ind w:left="2127"/>
        <w:rPr>
          <w:color w:val="auto"/>
          <w:sz w:val="22"/>
          <w:szCs w:val="22"/>
        </w:rPr>
      </w:pPr>
      <w:r w:rsidRPr="00576B9A">
        <w:rPr>
          <w:color w:val="auto"/>
          <w:sz w:val="22"/>
          <w:szCs w:val="22"/>
        </w:rPr>
        <w:t>Ing. Janem Špilarem, místopředsedou představenstva</w:t>
      </w:r>
    </w:p>
    <w:p w14:paraId="699453B4" w14:textId="77777777" w:rsidR="00576B9A" w:rsidRPr="00576B9A" w:rsidRDefault="00576B9A" w:rsidP="00576B9A">
      <w:pPr>
        <w:ind w:left="2127"/>
        <w:rPr>
          <w:color w:val="auto"/>
          <w:sz w:val="22"/>
          <w:szCs w:val="22"/>
        </w:rPr>
      </w:pPr>
      <w:r w:rsidRPr="00576B9A">
        <w:rPr>
          <w:color w:val="auto"/>
          <w:sz w:val="22"/>
          <w:szCs w:val="22"/>
        </w:rPr>
        <w:t>Ing. Martinem Čvančarou, členem představenstva</w:t>
      </w:r>
    </w:p>
    <w:p w14:paraId="79A66271" w14:textId="719FAE5A" w:rsidR="00C20F82" w:rsidRPr="00576B9A" w:rsidRDefault="00C20F82" w:rsidP="00576B9A">
      <w:pPr>
        <w:ind w:left="2127" w:hanging="2127"/>
        <w:rPr>
          <w:color w:val="auto"/>
          <w:sz w:val="22"/>
          <w:szCs w:val="22"/>
        </w:rPr>
      </w:pPr>
      <w:r w:rsidRPr="00576B9A">
        <w:rPr>
          <w:color w:val="auto"/>
          <w:sz w:val="22"/>
          <w:szCs w:val="22"/>
        </w:rPr>
        <w:t xml:space="preserve">bankovní spojení: </w:t>
      </w:r>
      <w:r w:rsidRPr="00576B9A">
        <w:rPr>
          <w:color w:val="auto"/>
          <w:sz w:val="22"/>
          <w:szCs w:val="22"/>
        </w:rPr>
        <w:tab/>
      </w:r>
      <w:r w:rsidR="00730B9E">
        <w:rPr>
          <w:color w:val="auto"/>
          <w:sz w:val="22"/>
          <w:szCs w:val="22"/>
        </w:rPr>
        <w:t>XXXXXXXXXX</w:t>
      </w:r>
    </w:p>
    <w:p w14:paraId="7F1B7B50" w14:textId="05B11973" w:rsidR="00C20F82" w:rsidRPr="00576B9A" w:rsidRDefault="00C20F82" w:rsidP="00576B9A">
      <w:pPr>
        <w:spacing w:after="120"/>
        <w:ind w:left="2126" w:hanging="2126"/>
        <w:rPr>
          <w:i/>
          <w:iCs/>
          <w:color w:val="auto"/>
          <w:sz w:val="22"/>
          <w:szCs w:val="22"/>
        </w:rPr>
      </w:pPr>
      <w:r w:rsidRPr="00576B9A">
        <w:rPr>
          <w:color w:val="auto"/>
          <w:sz w:val="22"/>
          <w:szCs w:val="22"/>
        </w:rPr>
        <w:t xml:space="preserve">číslo účtu: </w:t>
      </w:r>
      <w:r w:rsidRPr="00576B9A">
        <w:rPr>
          <w:color w:val="auto"/>
          <w:sz w:val="22"/>
          <w:szCs w:val="22"/>
        </w:rPr>
        <w:tab/>
      </w:r>
      <w:r w:rsidR="00730B9E">
        <w:rPr>
          <w:color w:val="auto"/>
          <w:sz w:val="22"/>
          <w:szCs w:val="22"/>
        </w:rPr>
        <w:t>XXXXXXXXXX</w:t>
      </w:r>
    </w:p>
    <w:p w14:paraId="62758330" w14:textId="77777777" w:rsidR="00A62B2E" w:rsidRPr="00576B9A" w:rsidRDefault="00923F11" w:rsidP="00576B9A">
      <w:pPr>
        <w:spacing w:line="264" w:lineRule="auto"/>
        <w:rPr>
          <w:i/>
          <w:color w:val="auto"/>
          <w:sz w:val="22"/>
          <w:szCs w:val="22"/>
        </w:rPr>
      </w:pPr>
      <w:r w:rsidRPr="00576B9A">
        <w:rPr>
          <w:i/>
          <w:color w:val="auto"/>
          <w:sz w:val="22"/>
          <w:szCs w:val="22"/>
        </w:rPr>
        <w:t>na straně jedné jako objednatel (dále jen „objednatel“)</w:t>
      </w:r>
    </w:p>
    <w:p w14:paraId="5136A1C0" w14:textId="77777777" w:rsidR="00A62B2E" w:rsidRPr="0056402F" w:rsidRDefault="00A62B2E" w:rsidP="00EB0B31">
      <w:pPr>
        <w:spacing w:line="264" w:lineRule="auto"/>
        <w:rPr>
          <w:color w:val="FF0000"/>
          <w:sz w:val="22"/>
          <w:szCs w:val="22"/>
        </w:rPr>
      </w:pPr>
    </w:p>
    <w:p w14:paraId="37E8305F" w14:textId="77777777" w:rsidR="00A62B2E" w:rsidRPr="0056402F" w:rsidRDefault="00923F11" w:rsidP="00EB0B31">
      <w:pPr>
        <w:spacing w:line="264" w:lineRule="auto"/>
        <w:rPr>
          <w:color w:val="auto"/>
          <w:sz w:val="22"/>
          <w:szCs w:val="22"/>
        </w:rPr>
      </w:pPr>
      <w:r w:rsidRPr="0056402F">
        <w:rPr>
          <w:color w:val="auto"/>
          <w:sz w:val="22"/>
          <w:szCs w:val="22"/>
        </w:rPr>
        <w:t>a</w:t>
      </w:r>
    </w:p>
    <w:p w14:paraId="61947C62" w14:textId="77777777" w:rsidR="00A62B2E" w:rsidRPr="0056402F" w:rsidRDefault="00A62B2E" w:rsidP="00EB0B31">
      <w:pPr>
        <w:spacing w:line="264" w:lineRule="auto"/>
        <w:rPr>
          <w:b/>
          <w:color w:val="auto"/>
          <w:sz w:val="22"/>
          <w:szCs w:val="22"/>
        </w:rPr>
      </w:pPr>
    </w:p>
    <w:p w14:paraId="44E499DF" w14:textId="4FD3DEA0" w:rsidR="00B0657C" w:rsidRPr="002A62A8" w:rsidRDefault="00B0657C" w:rsidP="002A62A8">
      <w:pPr>
        <w:spacing w:after="120" w:line="264" w:lineRule="auto"/>
        <w:rPr>
          <w:b/>
          <w:iCs/>
          <w:color w:val="auto"/>
          <w:sz w:val="28"/>
          <w:szCs w:val="28"/>
        </w:rPr>
      </w:pPr>
      <w:r w:rsidRPr="002A62A8">
        <w:rPr>
          <w:b/>
          <w:iCs/>
          <w:color w:val="auto"/>
          <w:sz w:val="28"/>
          <w:szCs w:val="28"/>
        </w:rPr>
        <w:t xml:space="preserve">Ing. Arch. Luboš Mašek </w:t>
      </w:r>
      <w:r w:rsidRPr="002A62A8">
        <w:rPr>
          <w:bCs/>
          <w:iCs/>
          <w:sz w:val="22"/>
          <w:szCs w:val="22"/>
        </w:rPr>
        <w:t>podnikající v rámci společnosti fyzických osob s názvem M PROJEKT</w:t>
      </w:r>
    </w:p>
    <w:p w14:paraId="10EFD728" w14:textId="335540DD" w:rsidR="00B0657C" w:rsidRPr="002A62A8" w:rsidRDefault="00B0657C" w:rsidP="002A62A8">
      <w:pPr>
        <w:rPr>
          <w:bCs/>
          <w:iCs/>
          <w:color w:val="auto"/>
          <w:sz w:val="22"/>
          <w:szCs w:val="22"/>
        </w:rPr>
      </w:pPr>
      <w:r w:rsidRPr="002A62A8">
        <w:rPr>
          <w:bCs/>
          <w:iCs/>
          <w:color w:val="auto"/>
          <w:sz w:val="22"/>
          <w:szCs w:val="22"/>
        </w:rPr>
        <w:t xml:space="preserve">sídlo: </w:t>
      </w:r>
      <w:r w:rsidR="002A62A8">
        <w:rPr>
          <w:bCs/>
          <w:iCs/>
          <w:color w:val="auto"/>
          <w:sz w:val="22"/>
          <w:szCs w:val="22"/>
        </w:rPr>
        <w:tab/>
      </w:r>
      <w:r w:rsidR="002A62A8">
        <w:rPr>
          <w:bCs/>
          <w:iCs/>
          <w:color w:val="auto"/>
          <w:sz w:val="22"/>
          <w:szCs w:val="22"/>
        </w:rPr>
        <w:tab/>
      </w:r>
      <w:r w:rsidR="002A62A8">
        <w:rPr>
          <w:bCs/>
          <w:iCs/>
          <w:color w:val="auto"/>
          <w:sz w:val="22"/>
          <w:szCs w:val="22"/>
        </w:rPr>
        <w:tab/>
      </w:r>
      <w:r w:rsidRPr="002A62A8">
        <w:rPr>
          <w:bCs/>
          <w:iCs/>
          <w:color w:val="auto"/>
          <w:sz w:val="22"/>
          <w:szCs w:val="22"/>
        </w:rPr>
        <w:t>nám. Krále Jiřího z Poděbrad 506/5, 350 01 Cheb</w:t>
      </w:r>
    </w:p>
    <w:p w14:paraId="5C1DD686" w14:textId="57D655D3" w:rsidR="00B0657C" w:rsidRPr="002A62A8" w:rsidRDefault="00B0657C" w:rsidP="002A62A8">
      <w:pPr>
        <w:rPr>
          <w:bCs/>
          <w:iCs/>
          <w:color w:val="auto"/>
          <w:sz w:val="22"/>
          <w:szCs w:val="22"/>
        </w:rPr>
      </w:pPr>
      <w:r w:rsidRPr="002A62A8">
        <w:rPr>
          <w:bCs/>
          <w:iCs/>
          <w:color w:val="auto"/>
          <w:sz w:val="22"/>
          <w:szCs w:val="22"/>
        </w:rPr>
        <w:t xml:space="preserve">IČO:  </w:t>
      </w:r>
      <w:r w:rsidR="002A62A8">
        <w:rPr>
          <w:bCs/>
          <w:iCs/>
          <w:color w:val="auto"/>
          <w:sz w:val="22"/>
          <w:szCs w:val="22"/>
        </w:rPr>
        <w:tab/>
      </w:r>
      <w:r w:rsidR="002A62A8">
        <w:rPr>
          <w:bCs/>
          <w:iCs/>
          <w:color w:val="auto"/>
          <w:sz w:val="22"/>
          <w:szCs w:val="22"/>
        </w:rPr>
        <w:tab/>
      </w:r>
      <w:r w:rsidR="002A62A8">
        <w:rPr>
          <w:bCs/>
          <w:iCs/>
          <w:color w:val="auto"/>
          <w:sz w:val="22"/>
          <w:szCs w:val="22"/>
        </w:rPr>
        <w:tab/>
      </w:r>
      <w:r w:rsidRPr="002A62A8">
        <w:rPr>
          <w:bCs/>
          <w:iCs/>
          <w:color w:val="auto"/>
          <w:sz w:val="22"/>
          <w:szCs w:val="22"/>
        </w:rPr>
        <w:t xml:space="preserve">12399019                   </w:t>
      </w:r>
      <w:r w:rsidRPr="002A62A8">
        <w:rPr>
          <w:bCs/>
          <w:iCs/>
          <w:color w:val="auto"/>
          <w:sz w:val="22"/>
          <w:szCs w:val="22"/>
        </w:rPr>
        <w:tab/>
      </w:r>
      <w:r w:rsidRPr="002A62A8">
        <w:rPr>
          <w:bCs/>
          <w:iCs/>
          <w:color w:val="auto"/>
          <w:sz w:val="22"/>
          <w:szCs w:val="22"/>
        </w:rPr>
        <w:tab/>
      </w:r>
    </w:p>
    <w:p w14:paraId="7FBBA6F8" w14:textId="49BFEA7D" w:rsidR="00B0657C" w:rsidRPr="002A62A8" w:rsidRDefault="00B0657C" w:rsidP="002A62A8">
      <w:pPr>
        <w:rPr>
          <w:bCs/>
          <w:iCs/>
          <w:color w:val="auto"/>
          <w:sz w:val="22"/>
          <w:szCs w:val="22"/>
        </w:rPr>
      </w:pPr>
      <w:r w:rsidRPr="002A62A8">
        <w:rPr>
          <w:bCs/>
          <w:iCs/>
          <w:color w:val="auto"/>
          <w:sz w:val="22"/>
          <w:szCs w:val="22"/>
        </w:rPr>
        <w:t xml:space="preserve">DIČ:   </w:t>
      </w:r>
      <w:r w:rsidR="002A62A8">
        <w:rPr>
          <w:bCs/>
          <w:iCs/>
          <w:color w:val="auto"/>
          <w:sz w:val="22"/>
          <w:szCs w:val="22"/>
        </w:rPr>
        <w:tab/>
      </w:r>
      <w:r w:rsidR="002A62A8">
        <w:rPr>
          <w:bCs/>
          <w:iCs/>
          <w:color w:val="auto"/>
          <w:sz w:val="22"/>
          <w:szCs w:val="22"/>
        </w:rPr>
        <w:tab/>
      </w:r>
      <w:r w:rsidR="002A62A8">
        <w:rPr>
          <w:bCs/>
          <w:iCs/>
          <w:color w:val="auto"/>
          <w:sz w:val="22"/>
          <w:szCs w:val="22"/>
        </w:rPr>
        <w:tab/>
      </w:r>
      <w:r w:rsidRPr="002A62A8">
        <w:rPr>
          <w:bCs/>
          <w:iCs/>
          <w:color w:val="auto"/>
          <w:sz w:val="22"/>
          <w:szCs w:val="22"/>
        </w:rPr>
        <w:t>CZ6205180707</w:t>
      </w:r>
    </w:p>
    <w:p w14:paraId="5D01858F" w14:textId="7F003D3C" w:rsidR="00B0657C" w:rsidRPr="002A62A8" w:rsidRDefault="00B0657C" w:rsidP="002A62A8">
      <w:pPr>
        <w:ind w:left="2694" w:hanging="2694"/>
        <w:jc w:val="both"/>
        <w:rPr>
          <w:bCs/>
          <w:iCs/>
          <w:color w:val="auto"/>
          <w:sz w:val="22"/>
          <w:szCs w:val="22"/>
        </w:rPr>
      </w:pPr>
      <w:r w:rsidRPr="002A62A8">
        <w:rPr>
          <w:bCs/>
          <w:iCs/>
          <w:color w:val="auto"/>
          <w:sz w:val="22"/>
          <w:szCs w:val="22"/>
        </w:rPr>
        <w:t xml:space="preserve">bankovní spojení: </w:t>
      </w:r>
      <w:r w:rsidR="002A62A8">
        <w:rPr>
          <w:bCs/>
          <w:iCs/>
          <w:color w:val="auto"/>
          <w:sz w:val="22"/>
          <w:szCs w:val="22"/>
        </w:rPr>
        <w:t xml:space="preserve">         </w:t>
      </w:r>
      <w:r w:rsidR="00730B9E">
        <w:rPr>
          <w:color w:val="auto"/>
          <w:sz w:val="22"/>
          <w:szCs w:val="22"/>
        </w:rPr>
        <w:t>XXXXXXXXXX</w:t>
      </w:r>
    </w:p>
    <w:p w14:paraId="1448485D" w14:textId="4B03D638" w:rsidR="00A62B2E" w:rsidRPr="002A62A8" w:rsidRDefault="00B0657C" w:rsidP="002A62A8">
      <w:pPr>
        <w:ind w:left="2694" w:hanging="2694"/>
        <w:jc w:val="both"/>
        <w:rPr>
          <w:bCs/>
          <w:iCs/>
          <w:color w:val="auto"/>
          <w:sz w:val="22"/>
          <w:szCs w:val="22"/>
        </w:rPr>
      </w:pPr>
      <w:r w:rsidRPr="002A62A8">
        <w:rPr>
          <w:bCs/>
          <w:iCs/>
          <w:color w:val="auto"/>
          <w:sz w:val="22"/>
          <w:szCs w:val="22"/>
        </w:rPr>
        <w:t>číslo účtu:</w:t>
      </w:r>
      <w:r w:rsidR="002A62A8">
        <w:rPr>
          <w:bCs/>
          <w:iCs/>
          <w:color w:val="auto"/>
          <w:sz w:val="22"/>
          <w:szCs w:val="22"/>
        </w:rPr>
        <w:t xml:space="preserve">                      </w:t>
      </w:r>
      <w:r w:rsidR="00730B9E">
        <w:rPr>
          <w:color w:val="auto"/>
          <w:sz w:val="22"/>
          <w:szCs w:val="22"/>
        </w:rPr>
        <w:t>XXXXXXXXXX</w:t>
      </w:r>
    </w:p>
    <w:p w14:paraId="340CDF91" w14:textId="77777777" w:rsidR="00A62B2E" w:rsidRPr="0056402F" w:rsidRDefault="00A62B2E" w:rsidP="00EB0B31">
      <w:pPr>
        <w:spacing w:line="264" w:lineRule="auto"/>
        <w:jc w:val="both"/>
        <w:rPr>
          <w:color w:val="auto"/>
          <w:sz w:val="22"/>
          <w:szCs w:val="22"/>
        </w:rPr>
      </w:pPr>
    </w:p>
    <w:p w14:paraId="6CE997F6" w14:textId="77777777" w:rsidR="00A62B2E" w:rsidRPr="0056402F" w:rsidRDefault="00923F11" w:rsidP="00EB0B31">
      <w:pPr>
        <w:spacing w:line="264" w:lineRule="auto"/>
        <w:jc w:val="both"/>
        <w:rPr>
          <w:i/>
          <w:color w:val="auto"/>
          <w:sz w:val="22"/>
          <w:szCs w:val="22"/>
        </w:rPr>
      </w:pPr>
      <w:r w:rsidRPr="0056402F">
        <w:rPr>
          <w:i/>
          <w:color w:val="auto"/>
          <w:sz w:val="22"/>
          <w:szCs w:val="22"/>
        </w:rPr>
        <w:t>na straně druhé jako zhotovitel (dále jen „zhotovitel“)</w:t>
      </w:r>
    </w:p>
    <w:p w14:paraId="5877B3D9" w14:textId="77777777" w:rsidR="00A62B2E" w:rsidRPr="0056402F" w:rsidRDefault="00A62B2E" w:rsidP="00EB0B31">
      <w:pPr>
        <w:spacing w:line="264" w:lineRule="auto"/>
        <w:jc w:val="both"/>
        <w:rPr>
          <w:i/>
          <w:color w:val="auto"/>
          <w:sz w:val="22"/>
          <w:szCs w:val="22"/>
        </w:rPr>
      </w:pPr>
    </w:p>
    <w:p w14:paraId="033B72DD" w14:textId="77777777" w:rsidR="00A62B2E" w:rsidRPr="0056402F" w:rsidRDefault="00923F11" w:rsidP="00EB0B31">
      <w:pPr>
        <w:spacing w:line="264" w:lineRule="auto"/>
        <w:jc w:val="both"/>
        <w:rPr>
          <w:color w:val="auto"/>
          <w:sz w:val="22"/>
          <w:szCs w:val="22"/>
        </w:rPr>
      </w:pPr>
      <w:r w:rsidRPr="0056402F">
        <w:rPr>
          <w:i/>
          <w:color w:val="auto"/>
          <w:sz w:val="22"/>
          <w:szCs w:val="22"/>
        </w:rPr>
        <w:t>(společně jako „smluvní strany“)</w:t>
      </w:r>
    </w:p>
    <w:p w14:paraId="1AB23266" w14:textId="77777777" w:rsidR="00A62B2E" w:rsidRPr="0056402F" w:rsidRDefault="00A62B2E" w:rsidP="00EB0B31">
      <w:pPr>
        <w:spacing w:line="264" w:lineRule="auto"/>
        <w:jc w:val="both"/>
        <w:rPr>
          <w:color w:val="FF0000"/>
          <w:sz w:val="22"/>
          <w:szCs w:val="22"/>
        </w:rPr>
      </w:pPr>
    </w:p>
    <w:p w14:paraId="414429AE" w14:textId="77777777" w:rsidR="00A62B2E" w:rsidRPr="0056402F" w:rsidRDefault="00A62B2E" w:rsidP="00EB0B31">
      <w:pPr>
        <w:spacing w:line="264" w:lineRule="auto"/>
        <w:jc w:val="both"/>
        <w:rPr>
          <w:color w:val="FF0000"/>
          <w:sz w:val="22"/>
          <w:szCs w:val="22"/>
        </w:rPr>
      </w:pPr>
    </w:p>
    <w:p w14:paraId="6EFFD2A6" w14:textId="77777777" w:rsidR="00A62B2E" w:rsidRPr="0056402F" w:rsidRDefault="00923F11" w:rsidP="00EB0B31">
      <w:pPr>
        <w:spacing w:line="264" w:lineRule="auto"/>
        <w:jc w:val="both"/>
        <w:rPr>
          <w:color w:val="auto"/>
          <w:sz w:val="22"/>
          <w:szCs w:val="22"/>
        </w:rPr>
      </w:pPr>
      <w:r w:rsidRPr="0056402F">
        <w:rPr>
          <w:color w:val="auto"/>
          <w:sz w:val="22"/>
          <w:szCs w:val="22"/>
        </w:rPr>
        <w:t>PREAMBULE</w:t>
      </w:r>
    </w:p>
    <w:p w14:paraId="67410D5C" w14:textId="77777777" w:rsidR="00A62B2E" w:rsidRPr="0056402F" w:rsidRDefault="00923F11" w:rsidP="00EB0B31">
      <w:pPr>
        <w:spacing w:line="264" w:lineRule="auto"/>
        <w:jc w:val="both"/>
        <w:rPr>
          <w:color w:val="auto"/>
          <w:sz w:val="22"/>
          <w:szCs w:val="22"/>
        </w:rPr>
      </w:pPr>
      <w:r w:rsidRPr="0056402F">
        <w:rPr>
          <w:color w:val="auto"/>
          <w:sz w:val="22"/>
          <w:szCs w:val="22"/>
        </w:rPr>
        <w:t>Vzhledem k tomu, že:</w:t>
      </w:r>
    </w:p>
    <w:p w14:paraId="45AA615B" w14:textId="37BDAB25" w:rsidR="00A62B2E" w:rsidRPr="00074243" w:rsidRDefault="00EF6A20" w:rsidP="00EB0B31">
      <w:pPr>
        <w:numPr>
          <w:ilvl w:val="0"/>
          <w:numId w:val="1"/>
        </w:numPr>
        <w:spacing w:line="264" w:lineRule="auto"/>
        <w:ind w:left="567" w:hanging="567"/>
        <w:jc w:val="both"/>
        <w:rPr>
          <w:color w:val="auto"/>
          <w:sz w:val="22"/>
          <w:szCs w:val="22"/>
        </w:rPr>
      </w:pPr>
      <w:r w:rsidRPr="0056402F">
        <w:rPr>
          <w:color w:val="auto"/>
          <w:sz w:val="22"/>
          <w:szCs w:val="22"/>
        </w:rPr>
        <w:t>z</w:t>
      </w:r>
      <w:r w:rsidR="00923F11" w:rsidRPr="0056402F">
        <w:rPr>
          <w:color w:val="auto"/>
          <w:sz w:val="22"/>
          <w:szCs w:val="22"/>
        </w:rPr>
        <w:t xml:space="preserve">hotovitel je držitelem potřebného živnostenského oprávnění a má řádné vybavení, zkušenosti </w:t>
      </w:r>
      <w:r w:rsidR="0035213C">
        <w:rPr>
          <w:color w:val="auto"/>
          <w:sz w:val="22"/>
          <w:szCs w:val="22"/>
        </w:rPr>
        <w:br/>
      </w:r>
      <w:r w:rsidR="00923F11" w:rsidRPr="0056402F">
        <w:rPr>
          <w:color w:val="auto"/>
          <w:sz w:val="22"/>
          <w:szCs w:val="22"/>
        </w:rPr>
        <w:t xml:space="preserve">a </w:t>
      </w:r>
      <w:r w:rsidR="00923F11" w:rsidRPr="00074243">
        <w:rPr>
          <w:color w:val="auto"/>
          <w:sz w:val="22"/>
          <w:szCs w:val="22"/>
        </w:rPr>
        <w:t xml:space="preserve">schopnosti, aby řádně a včas provedl dílo </w:t>
      </w:r>
      <w:r w:rsidR="00692A57" w:rsidRPr="00074243">
        <w:rPr>
          <w:color w:val="auto"/>
          <w:sz w:val="22"/>
          <w:szCs w:val="22"/>
        </w:rPr>
        <w:t xml:space="preserve">a poskytnuté služby </w:t>
      </w:r>
      <w:r w:rsidR="00923F11" w:rsidRPr="00074243">
        <w:rPr>
          <w:color w:val="auto"/>
          <w:sz w:val="22"/>
          <w:szCs w:val="22"/>
        </w:rPr>
        <w:t>dle této smlouvy; a</w:t>
      </w:r>
    </w:p>
    <w:p w14:paraId="3465BF38" w14:textId="1060C05C" w:rsidR="00A62B2E" w:rsidRPr="00074243" w:rsidRDefault="00EF6A20" w:rsidP="00074243">
      <w:pPr>
        <w:numPr>
          <w:ilvl w:val="0"/>
          <w:numId w:val="1"/>
        </w:numPr>
        <w:spacing w:line="264" w:lineRule="auto"/>
        <w:ind w:left="567" w:hanging="567"/>
        <w:jc w:val="both"/>
        <w:rPr>
          <w:color w:val="auto"/>
          <w:sz w:val="22"/>
          <w:szCs w:val="22"/>
        </w:rPr>
      </w:pPr>
      <w:r w:rsidRPr="00074243">
        <w:rPr>
          <w:color w:val="auto"/>
          <w:sz w:val="22"/>
          <w:szCs w:val="22"/>
        </w:rPr>
        <w:t>z</w:t>
      </w:r>
      <w:r w:rsidR="00923F11" w:rsidRPr="00074243">
        <w:rPr>
          <w:color w:val="auto"/>
          <w:sz w:val="22"/>
          <w:szCs w:val="22"/>
        </w:rPr>
        <w:t xml:space="preserve">hotovitel je vybraným dodavatelem veřejné </w:t>
      </w:r>
      <w:r w:rsidR="00923F11" w:rsidRPr="00741BF5">
        <w:rPr>
          <w:color w:val="auto"/>
          <w:sz w:val="22"/>
          <w:szCs w:val="22"/>
        </w:rPr>
        <w:t>zakázky „</w:t>
      </w:r>
      <w:r w:rsidR="00074243" w:rsidRPr="00741BF5">
        <w:rPr>
          <w:b/>
          <w:bCs/>
          <w:color w:val="auto"/>
          <w:sz w:val="22"/>
          <w:szCs w:val="22"/>
        </w:rPr>
        <w:t>Rekonstrukce oddělení onkologie, pavilon C, nemocnice Cheb – zhotovení projektové dokumentace (DPS)</w:t>
      </w:r>
      <w:r w:rsidR="00741BF5">
        <w:rPr>
          <w:b/>
          <w:bCs/>
          <w:color w:val="auto"/>
          <w:sz w:val="22"/>
          <w:szCs w:val="22"/>
        </w:rPr>
        <w:t xml:space="preserve"> a </w:t>
      </w:r>
      <w:r w:rsidR="00074243" w:rsidRPr="0035213C">
        <w:rPr>
          <w:b/>
          <w:bCs/>
          <w:color w:val="auto"/>
          <w:sz w:val="22"/>
          <w:szCs w:val="22"/>
        </w:rPr>
        <w:t>výkon</w:t>
      </w:r>
      <w:r w:rsidR="00741BF5">
        <w:rPr>
          <w:b/>
          <w:bCs/>
          <w:color w:val="auto"/>
          <w:sz w:val="22"/>
          <w:szCs w:val="22"/>
        </w:rPr>
        <w:t xml:space="preserve"> </w:t>
      </w:r>
      <w:r w:rsidR="00074243" w:rsidRPr="0035213C">
        <w:rPr>
          <w:b/>
          <w:bCs/>
          <w:color w:val="auto"/>
          <w:sz w:val="22"/>
          <w:szCs w:val="22"/>
        </w:rPr>
        <w:t>odborného dozoru projektanta</w:t>
      </w:r>
      <w:r w:rsidR="00923F11" w:rsidRPr="00074243">
        <w:rPr>
          <w:color w:val="auto"/>
          <w:sz w:val="22"/>
          <w:szCs w:val="22"/>
        </w:rPr>
        <w:t xml:space="preserve">“, vyhlášené dne </w:t>
      </w:r>
      <w:r w:rsidR="002A62A8">
        <w:rPr>
          <w:color w:val="auto"/>
          <w:sz w:val="22"/>
          <w:szCs w:val="22"/>
        </w:rPr>
        <w:t xml:space="preserve">20.8.2024 </w:t>
      </w:r>
      <w:r w:rsidR="00074243" w:rsidRPr="00074243">
        <w:rPr>
          <w:color w:val="auto"/>
          <w:sz w:val="22"/>
          <w:szCs w:val="22"/>
        </w:rPr>
        <w:t xml:space="preserve">objednatelem </w:t>
      </w:r>
      <w:r w:rsidR="00923F11" w:rsidRPr="00074243">
        <w:rPr>
          <w:color w:val="auto"/>
          <w:sz w:val="22"/>
          <w:szCs w:val="22"/>
        </w:rPr>
        <w:t>v</w:t>
      </w:r>
      <w:r w:rsidR="008820A4" w:rsidRPr="00074243">
        <w:rPr>
          <w:color w:val="auto"/>
          <w:sz w:val="22"/>
          <w:szCs w:val="22"/>
        </w:rPr>
        <w:t>e</w:t>
      </w:r>
      <w:r w:rsidR="003E2506" w:rsidRPr="00074243">
        <w:rPr>
          <w:color w:val="auto"/>
          <w:sz w:val="22"/>
          <w:szCs w:val="22"/>
        </w:rPr>
        <w:t> </w:t>
      </w:r>
      <w:r w:rsidR="008820A4" w:rsidRPr="00074243">
        <w:rPr>
          <w:color w:val="auto"/>
          <w:sz w:val="22"/>
          <w:szCs w:val="22"/>
        </w:rPr>
        <w:t>zjednodušeném podlimitním</w:t>
      </w:r>
      <w:r w:rsidR="00923F11" w:rsidRPr="00074243">
        <w:rPr>
          <w:color w:val="auto"/>
          <w:sz w:val="22"/>
          <w:szCs w:val="22"/>
        </w:rPr>
        <w:t xml:space="preserve"> řízení; a</w:t>
      </w:r>
    </w:p>
    <w:p w14:paraId="3E65950B" w14:textId="1FCE211E" w:rsidR="00A62B2E" w:rsidRPr="00074243" w:rsidRDefault="00EF6A20" w:rsidP="00EB0B31">
      <w:pPr>
        <w:numPr>
          <w:ilvl w:val="0"/>
          <w:numId w:val="1"/>
        </w:numPr>
        <w:spacing w:line="264" w:lineRule="auto"/>
        <w:ind w:left="567" w:hanging="567"/>
        <w:jc w:val="both"/>
        <w:rPr>
          <w:color w:val="auto"/>
          <w:sz w:val="22"/>
          <w:szCs w:val="22"/>
        </w:rPr>
      </w:pPr>
      <w:r w:rsidRPr="00074243">
        <w:rPr>
          <w:color w:val="auto"/>
          <w:sz w:val="22"/>
          <w:szCs w:val="22"/>
        </w:rPr>
        <w:t>z</w:t>
      </w:r>
      <w:r w:rsidR="00923F11" w:rsidRPr="00074243">
        <w:rPr>
          <w:color w:val="auto"/>
          <w:sz w:val="22"/>
          <w:szCs w:val="22"/>
        </w:rPr>
        <w:t xml:space="preserve">hotovitel prohlašuje, že je schopný dílo </w:t>
      </w:r>
      <w:r w:rsidR="00F11189" w:rsidRPr="00074243">
        <w:rPr>
          <w:color w:val="auto"/>
          <w:sz w:val="22"/>
          <w:szCs w:val="22"/>
        </w:rPr>
        <w:t xml:space="preserve">a poskytnuté služby </w:t>
      </w:r>
      <w:r w:rsidR="00923F11" w:rsidRPr="00074243">
        <w:rPr>
          <w:color w:val="auto"/>
          <w:sz w:val="22"/>
          <w:szCs w:val="22"/>
        </w:rPr>
        <w:t>dle této smlouvy provést ve stanovené době a ve</w:t>
      </w:r>
      <w:r w:rsidR="000E4FEF" w:rsidRPr="00074243">
        <w:rPr>
          <w:color w:val="auto"/>
          <w:sz w:val="22"/>
          <w:szCs w:val="22"/>
        </w:rPr>
        <w:t> </w:t>
      </w:r>
      <w:r w:rsidR="00923F11" w:rsidRPr="00074243">
        <w:rPr>
          <w:color w:val="auto"/>
          <w:sz w:val="22"/>
          <w:szCs w:val="22"/>
        </w:rPr>
        <w:t>sjednané kvalitě, a že si je vědom skutečnosti, že objednatel má značný zájem na dokončení díla, které je předmětem této smlouvy v čase a kvalitě stanovených touto smlouvou,</w:t>
      </w:r>
    </w:p>
    <w:p w14:paraId="5A13AEB2" w14:textId="77777777" w:rsidR="00A62B2E" w:rsidRPr="0056402F" w:rsidRDefault="00A62B2E" w:rsidP="00560F03">
      <w:pPr>
        <w:spacing w:line="264" w:lineRule="auto"/>
        <w:ind w:left="720"/>
        <w:jc w:val="both"/>
        <w:rPr>
          <w:color w:val="FF0000"/>
          <w:sz w:val="22"/>
          <w:szCs w:val="22"/>
        </w:rPr>
      </w:pPr>
    </w:p>
    <w:p w14:paraId="4021CB7D" w14:textId="77777777" w:rsidR="00560F03" w:rsidRPr="0056402F" w:rsidRDefault="00923F11" w:rsidP="00560F03">
      <w:pPr>
        <w:spacing w:line="264" w:lineRule="auto"/>
        <w:jc w:val="both"/>
        <w:rPr>
          <w:color w:val="auto"/>
          <w:sz w:val="22"/>
          <w:szCs w:val="22"/>
        </w:rPr>
      </w:pPr>
      <w:r w:rsidRPr="0056402F">
        <w:rPr>
          <w:color w:val="auto"/>
          <w:sz w:val="22"/>
          <w:szCs w:val="22"/>
        </w:rPr>
        <w:t xml:space="preserve">dohodly se </w:t>
      </w:r>
      <w:r w:rsidR="00560F03" w:rsidRPr="0056402F">
        <w:rPr>
          <w:color w:val="auto"/>
          <w:sz w:val="22"/>
          <w:szCs w:val="22"/>
        </w:rPr>
        <w:t xml:space="preserve">dle § 2586 a následujících zákona č. 89/2012 Sb., občanský zákoník, ve znění pozdějších předpisů </w:t>
      </w:r>
    </w:p>
    <w:p w14:paraId="68BE854A" w14:textId="0E248EE5" w:rsidR="00A62B2E" w:rsidRPr="0056402F" w:rsidRDefault="00560F03" w:rsidP="00560F03">
      <w:pPr>
        <w:spacing w:line="264" w:lineRule="auto"/>
        <w:jc w:val="both"/>
        <w:rPr>
          <w:color w:val="auto"/>
          <w:sz w:val="22"/>
          <w:szCs w:val="22"/>
        </w:rPr>
      </w:pPr>
      <w:r w:rsidRPr="0056402F">
        <w:rPr>
          <w:color w:val="auto"/>
          <w:sz w:val="22"/>
          <w:szCs w:val="22"/>
        </w:rPr>
        <w:t>(dále jen „</w:t>
      </w:r>
      <w:r w:rsidRPr="0056402F">
        <w:rPr>
          <w:i/>
          <w:color w:val="auto"/>
          <w:sz w:val="22"/>
          <w:szCs w:val="22"/>
        </w:rPr>
        <w:t>občanský zákoník</w:t>
      </w:r>
      <w:r w:rsidRPr="0056402F">
        <w:rPr>
          <w:color w:val="auto"/>
          <w:sz w:val="22"/>
          <w:szCs w:val="22"/>
        </w:rPr>
        <w:t xml:space="preserve">“) </w:t>
      </w:r>
      <w:r w:rsidR="00923F11" w:rsidRPr="0056402F">
        <w:rPr>
          <w:color w:val="auto"/>
          <w:sz w:val="22"/>
          <w:szCs w:val="22"/>
        </w:rPr>
        <w:t>smluvní strany na uzavření této</w:t>
      </w:r>
    </w:p>
    <w:p w14:paraId="700C5ABF" w14:textId="77777777" w:rsidR="00A62B2E" w:rsidRPr="0056402F" w:rsidRDefault="00A62B2E" w:rsidP="00EB0B31">
      <w:pPr>
        <w:spacing w:line="264" w:lineRule="auto"/>
        <w:jc w:val="both"/>
        <w:rPr>
          <w:color w:val="auto"/>
          <w:sz w:val="22"/>
          <w:szCs w:val="22"/>
        </w:rPr>
      </w:pPr>
    </w:p>
    <w:p w14:paraId="25023CB0" w14:textId="77777777" w:rsidR="00DD4DFB" w:rsidRPr="0056402F" w:rsidRDefault="00DD4DFB" w:rsidP="00EB0B31">
      <w:pPr>
        <w:spacing w:line="264" w:lineRule="auto"/>
        <w:jc w:val="both"/>
        <w:rPr>
          <w:color w:val="auto"/>
          <w:sz w:val="22"/>
          <w:szCs w:val="22"/>
        </w:rPr>
      </w:pPr>
    </w:p>
    <w:p w14:paraId="2A8A6415" w14:textId="656C5E1F" w:rsidR="00E17635" w:rsidRPr="0056402F" w:rsidRDefault="00653E1B" w:rsidP="00EB0B31">
      <w:pPr>
        <w:spacing w:line="264" w:lineRule="auto"/>
        <w:jc w:val="center"/>
        <w:rPr>
          <w:b/>
          <w:color w:val="auto"/>
          <w:spacing w:val="70"/>
          <w:sz w:val="22"/>
          <w:szCs w:val="22"/>
        </w:rPr>
      </w:pPr>
      <w:r w:rsidRPr="0056402F">
        <w:rPr>
          <w:b/>
          <w:color w:val="auto"/>
          <w:spacing w:val="70"/>
          <w:sz w:val="22"/>
          <w:szCs w:val="22"/>
        </w:rPr>
        <w:lastRenderedPageBreak/>
        <w:t>s</w:t>
      </w:r>
      <w:r w:rsidR="006555DC" w:rsidRPr="0056402F">
        <w:rPr>
          <w:b/>
          <w:color w:val="auto"/>
          <w:spacing w:val="70"/>
          <w:sz w:val="22"/>
          <w:szCs w:val="22"/>
        </w:rPr>
        <w:t>mlouv</w:t>
      </w:r>
      <w:r w:rsidR="00692A57" w:rsidRPr="0056402F">
        <w:rPr>
          <w:b/>
          <w:color w:val="auto"/>
          <w:spacing w:val="70"/>
          <w:sz w:val="22"/>
          <w:szCs w:val="22"/>
        </w:rPr>
        <w:t>y</w:t>
      </w:r>
      <w:r w:rsidR="006555DC" w:rsidRPr="0056402F">
        <w:rPr>
          <w:b/>
          <w:color w:val="auto"/>
          <w:spacing w:val="70"/>
          <w:sz w:val="22"/>
          <w:szCs w:val="22"/>
        </w:rPr>
        <w:t xml:space="preserve"> o dílo na zpracování projektové dokumentace </w:t>
      </w:r>
      <w:r w:rsidR="00EF6A20" w:rsidRPr="0056402F">
        <w:rPr>
          <w:b/>
          <w:color w:val="auto"/>
          <w:spacing w:val="70"/>
          <w:sz w:val="22"/>
          <w:szCs w:val="22"/>
        </w:rPr>
        <w:br/>
      </w:r>
      <w:r w:rsidR="006555DC" w:rsidRPr="0056402F">
        <w:rPr>
          <w:b/>
          <w:color w:val="auto"/>
          <w:spacing w:val="70"/>
          <w:sz w:val="22"/>
          <w:szCs w:val="22"/>
        </w:rPr>
        <w:t>a smlouv</w:t>
      </w:r>
      <w:r w:rsidR="00692A57" w:rsidRPr="0056402F">
        <w:rPr>
          <w:b/>
          <w:color w:val="auto"/>
          <w:spacing w:val="70"/>
          <w:sz w:val="22"/>
          <w:szCs w:val="22"/>
        </w:rPr>
        <w:t>y</w:t>
      </w:r>
      <w:r w:rsidR="006555DC" w:rsidRPr="0056402F">
        <w:rPr>
          <w:b/>
          <w:color w:val="auto"/>
          <w:spacing w:val="70"/>
          <w:sz w:val="22"/>
          <w:szCs w:val="22"/>
        </w:rPr>
        <w:t xml:space="preserve"> o poskytování služeb </w:t>
      </w:r>
      <w:r w:rsidR="00BA590A" w:rsidRPr="0056402F">
        <w:rPr>
          <w:b/>
          <w:color w:val="auto"/>
          <w:spacing w:val="70"/>
          <w:sz w:val="22"/>
          <w:szCs w:val="22"/>
        </w:rPr>
        <w:t>odborného</w:t>
      </w:r>
      <w:r w:rsidR="006555DC" w:rsidRPr="0056402F">
        <w:rPr>
          <w:b/>
          <w:color w:val="auto"/>
          <w:spacing w:val="70"/>
          <w:sz w:val="22"/>
          <w:szCs w:val="22"/>
        </w:rPr>
        <w:t xml:space="preserve"> dozoru </w:t>
      </w:r>
      <w:r w:rsidR="00EF722D" w:rsidRPr="0056402F">
        <w:rPr>
          <w:b/>
          <w:color w:val="auto"/>
          <w:spacing w:val="70"/>
          <w:sz w:val="22"/>
          <w:szCs w:val="22"/>
        </w:rPr>
        <w:t>p</w:t>
      </w:r>
      <w:r w:rsidR="006555DC" w:rsidRPr="0056402F">
        <w:rPr>
          <w:b/>
          <w:color w:val="auto"/>
          <w:spacing w:val="70"/>
          <w:sz w:val="22"/>
          <w:szCs w:val="22"/>
        </w:rPr>
        <w:t>rojektanta</w:t>
      </w:r>
    </w:p>
    <w:p w14:paraId="61DEE39C" w14:textId="41530F9A" w:rsidR="006555DC" w:rsidRPr="0056402F" w:rsidRDefault="006555DC" w:rsidP="00EB0B31">
      <w:pPr>
        <w:spacing w:line="264" w:lineRule="auto"/>
        <w:jc w:val="center"/>
        <w:rPr>
          <w:b/>
          <w:color w:val="auto"/>
          <w:spacing w:val="70"/>
          <w:sz w:val="22"/>
          <w:szCs w:val="22"/>
        </w:rPr>
      </w:pPr>
      <w:r w:rsidRPr="0056402F">
        <w:rPr>
          <w:b/>
          <w:color w:val="auto"/>
          <w:spacing w:val="70"/>
          <w:sz w:val="22"/>
          <w:szCs w:val="22"/>
        </w:rPr>
        <w:t xml:space="preserve"> </w:t>
      </w:r>
    </w:p>
    <w:p w14:paraId="389B76E7" w14:textId="00145B85" w:rsidR="00560F03" w:rsidRPr="0056402F" w:rsidRDefault="00923F11" w:rsidP="00EB0B31">
      <w:pPr>
        <w:spacing w:line="264" w:lineRule="auto"/>
        <w:jc w:val="center"/>
        <w:rPr>
          <w:rFonts w:eastAsiaTheme="minorHAnsi"/>
          <w:color w:val="auto"/>
          <w:sz w:val="22"/>
          <w:szCs w:val="22"/>
          <w:lang w:eastAsia="en-US"/>
        </w:rPr>
      </w:pPr>
      <w:r w:rsidRPr="0056402F">
        <w:rPr>
          <w:rFonts w:eastAsiaTheme="minorHAnsi"/>
          <w:color w:val="auto"/>
          <w:sz w:val="22"/>
          <w:szCs w:val="22"/>
          <w:lang w:eastAsia="en-US"/>
        </w:rPr>
        <w:t>(dále jen „</w:t>
      </w:r>
      <w:r w:rsidRPr="0056402F">
        <w:rPr>
          <w:rFonts w:eastAsiaTheme="minorHAnsi"/>
          <w:i/>
          <w:color w:val="auto"/>
          <w:sz w:val="22"/>
          <w:szCs w:val="22"/>
          <w:lang w:eastAsia="en-US"/>
        </w:rPr>
        <w:t>smlouva</w:t>
      </w:r>
      <w:r w:rsidRPr="0056402F">
        <w:rPr>
          <w:rFonts w:eastAsiaTheme="minorHAnsi"/>
          <w:color w:val="auto"/>
          <w:sz w:val="22"/>
          <w:szCs w:val="22"/>
          <w:lang w:eastAsia="en-US"/>
        </w:rPr>
        <w:t>“)</w:t>
      </w:r>
    </w:p>
    <w:p w14:paraId="3F2D44E6" w14:textId="77777777" w:rsidR="00560F03" w:rsidRPr="0056402F" w:rsidRDefault="00560F03" w:rsidP="00EB0B31">
      <w:pPr>
        <w:spacing w:line="264" w:lineRule="auto"/>
        <w:jc w:val="center"/>
        <w:rPr>
          <w:color w:val="FF0000"/>
          <w:sz w:val="22"/>
          <w:szCs w:val="22"/>
        </w:rPr>
      </w:pPr>
    </w:p>
    <w:p w14:paraId="46B9023F" w14:textId="77777777" w:rsidR="00A62B2E" w:rsidRPr="007628D2" w:rsidRDefault="00A62B2E" w:rsidP="00EB0B31">
      <w:pPr>
        <w:spacing w:line="264" w:lineRule="auto"/>
        <w:rPr>
          <w:color w:val="auto"/>
          <w:sz w:val="22"/>
          <w:szCs w:val="22"/>
        </w:rPr>
      </w:pPr>
    </w:p>
    <w:p w14:paraId="42980ACC" w14:textId="77777777" w:rsidR="00A62B2E" w:rsidRPr="007628D2" w:rsidRDefault="00923F11" w:rsidP="00DF3C18">
      <w:pPr>
        <w:pStyle w:val="Nadpis1"/>
        <w:numPr>
          <w:ilvl w:val="0"/>
          <w:numId w:val="3"/>
        </w:numPr>
        <w:spacing w:line="264" w:lineRule="auto"/>
        <w:ind w:left="567" w:hanging="210"/>
        <w:jc w:val="center"/>
        <w:rPr>
          <w:color w:val="auto"/>
          <w:sz w:val="22"/>
          <w:szCs w:val="22"/>
        </w:rPr>
      </w:pPr>
      <w:r w:rsidRPr="007628D2">
        <w:rPr>
          <w:color w:val="auto"/>
          <w:sz w:val="22"/>
          <w:szCs w:val="22"/>
        </w:rPr>
        <w:t>Předmět smlouvy</w:t>
      </w:r>
    </w:p>
    <w:p w14:paraId="5DE2FAC4" w14:textId="77777777" w:rsidR="00AD7F68" w:rsidRPr="007628D2" w:rsidRDefault="00AD7F68" w:rsidP="00AD7F68">
      <w:pPr>
        <w:pStyle w:val="Nadpis1"/>
        <w:spacing w:line="264" w:lineRule="auto"/>
        <w:ind w:left="567"/>
        <w:rPr>
          <w:color w:val="auto"/>
          <w:sz w:val="22"/>
          <w:szCs w:val="22"/>
        </w:rPr>
      </w:pPr>
    </w:p>
    <w:p w14:paraId="67BB160E" w14:textId="3B5E3921" w:rsidR="00A62B2E" w:rsidRPr="007628D2" w:rsidRDefault="00923F11" w:rsidP="00DF3C18">
      <w:pPr>
        <w:pStyle w:val="Zkladntext2"/>
        <w:numPr>
          <w:ilvl w:val="0"/>
          <w:numId w:val="2"/>
        </w:numPr>
        <w:tabs>
          <w:tab w:val="num" w:pos="567"/>
        </w:tabs>
        <w:spacing w:line="264" w:lineRule="auto"/>
        <w:ind w:left="567" w:hanging="567"/>
        <w:rPr>
          <w:color w:val="auto"/>
        </w:rPr>
      </w:pPr>
      <w:r w:rsidRPr="007628D2">
        <w:rPr>
          <w:color w:val="auto"/>
        </w:rPr>
        <w:t xml:space="preserve">Zhotovitel se touto smlouvou zavazuje provést pro objednatele řádně a včas, na svůj náklad a nebezpečí, sjednané dílo </w:t>
      </w:r>
      <w:r w:rsidR="00073538" w:rsidRPr="007628D2">
        <w:rPr>
          <w:color w:val="auto"/>
        </w:rPr>
        <w:t xml:space="preserve">a </w:t>
      </w:r>
      <w:r w:rsidR="00501BB9" w:rsidRPr="007628D2">
        <w:rPr>
          <w:color w:val="auto"/>
        </w:rPr>
        <w:t xml:space="preserve">poskytnuté </w:t>
      </w:r>
      <w:r w:rsidR="00073538" w:rsidRPr="007628D2">
        <w:rPr>
          <w:color w:val="auto"/>
        </w:rPr>
        <w:t xml:space="preserve">služby </w:t>
      </w:r>
      <w:r w:rsidRPr="007628D2">
        <w:rPr>
          <w:color w:val="auto"/>
        </w:rPr>
        <w:t xml:space="preserve">dle této smlouvy a objednatel se zavazuje za provedené dílo </w:t>
      </w:r>
      <w:r w:rsidR="007628D2" w:rsidRPr="007628D2">
        <w:rPr>
          <w:color w:val="auto"/>
        </w:rPr>
        <w:br/>
      </w:r>
      <w:r w:rsidR="00073538" w:rsidRPr="007628D2">
        <w:rPr>
          <w:color w:val="auto"/>
        </w:rPr>
        <w:t>a</w:t>
      </w:r>
      <w:r w:rsidR="00501BB9" w:rsidRPr="007628D2">
        <w:rPr>
          <w:color w:val="auto"/>
        </w:rPr>
        <w:t xml:space="preserve"> poskytnuté </w:t>
      </w:r>
      <w:r w:rsidR="00073538" w:rsidRPr="007628D2">
        <w:rPr>
          <w:color w:val="auto"/>
        </w:rPr>
        <w:t xml:space="preserve">služby </w:t>
      </w:r>
      <w:r w:rsidRPr="007628D2">
        <w:rPr>
          <w:color w:val="auto"/>
        </w:rPr>
        <w:t>zaplatit zhotoviteli cenu ve výši a za podmínek sjednaných v této smlouvě.</w:t>
      </w:r>
    </w:p>
    <w:p w14:paraId="73B17169" w14:textId="77777777" w:rsidR="00484BE0" w:rsidRPr="0056402F" w:rsidRDefault="00484BE0" w:rsidP="008D251C">
      <w:pPr>
        <w:pStyle w:val="Zkladntext2"/>
        <w:tabs>
          <w:tab w:val="left" w:pos="567"/>
        </w:tabs>
        <w:spacing w:line="264" w:lineRule="auto"/>
        <w:rPr>
          <w:color w:val="FF0000"/>
        </w:rPr>
      </w:pPr>
    </w:p>
    <w:p w14:paraId="5DD99A3A" w14:textId="77777777" w:rsidR="00283292" w:rsidRPr="00283292" w:rsidRDefault="000725C2" w:rsidP="00283292">
      <w:pPr>
        <w:pStyle w:val="Zkladntext2"/>
        <w:numPr>
          <w:ilvl w:val="0"/>
          <w:numId w:val="2"/>
        </w:numPr>
        <w:tabs>
          <w:tab w:val="clear" w:pos="822"/>
        </w:tabs>
        <w:spacing w:line="264" w:lineRule="auto"/>
        <w:ind w:left="567" w:hanging="567"/>
        <w:rPr>
          <w:b/>
          <w:color w:val="auto"/>
        </w:rPr>
      </w:pPr>
      <w:r w:rsidRPr="00475A63">
        <w:rPr>
          <w:color w:val="auto"/>
        </w:rPr>
        <w:t xml:space="preserve">Zhotovitel provede dílo dle této smlouvy tím, že řádně a včas </w:t>
      </w:r>
      <w:r w:rsidR="00475A63" w:rsidRPr="00475A63">
        <w:rPr>
          <w:color w:val="auto"/>
        </w:rPr>
        <w:t>dopracuje</w:t>
      </w:r>
      <w:r w:rsidRPr="00475A63">
        <w:rPr>
          <w:color w:val="auto"/>
        </w:rPr>
        <w:t xml:space="preserve"> </w:t>
      </w:r>
      <w:r w:rsidR="00CF2882" w:rsidRPr="00475A63">
        <w:rPr>
          <w:color w:val="auto"/>
        </w:rPr>
        <w:t>projektov</w:t>
      </w:r>
      <w:r w:rsidR="00FD5C6C" w:rsidRPr="00475A63">
        <w:rPr>
          <w:color w:val="auto"/>
        </w:rPr>
        <w:t>ou</w:t>
      </w:r>
      <w:r w:rsidR="00CF2882" w:rsidRPr="00475A63">
        <w:rPr>
          <w:color w:val="auto"/>
        </w:rPr>
        <w:t xml:space="preserve"> dokumentac</w:t>
      </w:r>
      <w:r w:rsidR="008516E6" w:rsidRPr="00475A63">
        <w:rPr>
          <w:color w:val="auto"/>
        </w:rPr>
        <w:t>i</w:t>
      </w:r>
      <w:r w:rsidR="001E55A7" w:rsidRPr="00475A63">
        <w:rPr>
          <w:color w:val="auto"/>
        </w:rPr>
        <w:t xml:space="preserve"> pro</w:t>
      </w:r>
      <w:r w:rsidR="00565AE1" w:rsidRPr="00475A63">
        <w:rPr>
          <w:color w:val="auto"/>
        </w:rPr>
        <w:t> </w:t>
      </w:r>
      <w:r w:rsidR="001E55A7" w:rsidRPr="00475A63">
        <w:rPr>
          <w:color w:val="auto"/>
        </w:rPr>
        <w:t>přípravu a realizaci stavby</w:t>
      </w:r>
      <w:r w:rsidR="003F466B" w:rsidRPr="00475A63">
        <w:rPr>
          <w:color w:val="auto"/>
        </w:rPr>
        <w:t xml:space="preserve"> „</w:t>
      </w:r>
      <w:r w:rsidR="00475A63" w:rsidRPr="00475A63">
        <w:rPr>
          <w:b/>
          <w:bCs/>
          <w:color w:val="auto"/>
        </w:rPr>
        <w:t>Rekonstrukce oddělení onkologie, pavilon C, nemocnice Cheb</w:t>
      </w:r>
      <w:r w:rsidR="00C02B21" w:rsidRPr="00475A63">
        <w:rPr>
          <w:bCs/>
          <w:color w:val="auto"/>
        </w:rPr>
        <w:t>“</w:t>
      </w:r>
      <w:r w:rsidR="003F466B" w:rsidRPr="00475A63">
        <w:rPr>
          <w:color w:val="auto"/>
        </w:rPr>
        <w:t xml:space="preserve"> </w:t>
      </w:r>
      <w:r w:rsidR="005959FB" w:rsidRPr="00475A63">
        <w:rPr>
          <w:color w:val="auto"/>
        </w:rPr>
        <w:t>(</w:t>
      </w:r>
      <w:r w:rsidR="001E55A7" w:rsidRPr="00475A63">
        <w:rPr>
          <w:color w:val="auto"/>
        </w:rPr>
        <w:t>dále jen „</w:t>
      </w:r>
      <w:r w:rsidR="001E55A7" w:rsidRPr="00475A63">
        <w:rPr>
          <w:i/>
          <w:color w:val="auto"/>
        </w:rPr>
        <w:t>stavba</w:t>
      </w:r>
      <w:r w:rsidR="001E55A7" w:rsidRPr="00475A63">
        <w:rPr>
          <w:color w:val="auto"/>
        </w:rPr>
        <w:t xml:space="preserve">"). Projektová dokumentace </w:t>
      </w:r>
      <w:r w:rsidR="00475A63" w:rsidRPr="00475A63">
        <w:rPr>
          <w:color w:val="auto"/>
        </w:rPr>
        <w:t>pro provádění stavby (dále jen „DPS“), inženýrská činnost, poskytnutí souvisejících odborných výkonů v průběhu zadávacího řízení na zhotovitele stavby a výkon odborného dozoru projektanta.</w:t>
      </w:r>
    </w:p>
    <w:p w14:paraId="08E1AB0C" w14:textId="77777777" w:rsidR="00283292" w:rsidRDefault="00283292" w:rsidP="00283292">
      <w:pPr>
        <w:pStyle w:val="Zkladntext2"/>
        <w:spacing w:line="264" w:lineRule="auto"/>
        <w:rPr>
          <w:b/>
          <w:color w:val="auto"/>
        </w:rPr>
      </w:pPr>
    </w:p>
    <w:p w14:paraId="7958AD2C" w14:textId="55B39B6E" w:rsidR="001E55A7" w:rsidRPr="00283292" w:rsidRDefault="001E55A7" w:rsidP="00283292">
      <w:pPr>
        <w:pStyle w:val="Zkladntext2"/>
        <w:numPr>
          <w:ilvl w:val="0"/>
          <w:numId w:val="2"/>
        </w:numPr>
        <w:tabs>
          <w:tab w:val="clear" w:pos="822"/>
        </w:tabs>
        <w:spacing w:line="264" w:lineRule="auto"/>
        <w:ind w:left="567" w:hanging="567"/>
        <w:rPr>
          <w:color w:val="auto"/>
        </w:rPr>
      </w:pPr>
      <w:r w:rsidRPr="00283292">
        <w:rPr>
          <w:color w:val="auto"/>
        </w:rPr>
        <w:t xml:space="preserve">Podkladem pro uzavření smlouvy je nabídka zhotovitele ze dne </w:t>
      </w:r>
      <w:r w:rsidR="001C4EB7">
        <w:rPr>
          <w:color w:val="auto"/>
        </w:rPr>
        <w:t>27.8.2024</w:t>
      </w:r>
      <w:r w:rsidR="00653E1B" w:rsidRPr="00283292">
        <w:rPr>
          <w:color w:val="auto"/>
        </w:rPr>
        <w:t xml:space="preserve"> </w:t>
      </w:r>
      <w:r w:rsidRPr="00283292">
        <w:rPr>
          <w:color w:val="auto"/>
        </w:rPr>
        <w:t>na akci</w:t>
      </w:r>
      <w:r w:rsidR="003F466B" w:rsidRPr="00283292">
        <w:rPr>
          <w:color w:val="auto"/>
        </w:rPr>
        <w:t xml:space="preserve"> </w:t>
      </w:r>
      <w:r w:rsidRPr="00283292">
        <w:rPr>
          <w:color w:val="auto"/>
        </w:rPr>
        <w:t>„</w:t>
      </w:r>
      <w:r w:rsidR="00475A63" w:rsidRPr="00283292">
        <w:rPr>
          <w:b/>
          <w:bCs/>
          <w:color w:val="auto"/>
        </w:rPr>
        <w:t>Rekonstrukce oddělení onkologie, pavilon C, nemocnice Cheb – zhotovení projektové dokumentace (DPS), výkon inženýrské činnosti a odborného dozoru projektanta</w:t>
      </w:r>
      <w:r w:rsidRPr="00283292">
        <w:rPr>
          <w:color w:val="auto"/>
        </w:rPr>
        <w:t>“</w:t>
      </w:r>
      <w:r w:rsidR="00283292" w:rsidRPr="00283292">
        <w:rPr>
          <w:bCs/>
          <w:color w:val="auto"/>
        </w:rPr>
        <w:t>,</w:t>
      </w:r>
      <w:r w:rsidR="00283292" w:rsidRPr="00283292">
        <w:rPr>
          <w:bCs/>
        </w:rPr>
        <w:t xml:space="preserve"> </w:t>
      </w:r>
      <w:r w:rsidR="00283292" w:rsidRPr="00283292">
        <w:rPr>
          <w:bCs/>
          <w:color w:val="auto"/>
        </w:rPr>
        <w:t>která je uložena u objednatele jako externí příloha smlouvy a zadávací dokumentace na veřejnou zakázku „Rekonstrukce oddělení onkologie, pavilon C, nemocnice Cheb – zhotovení projektové dokumentace (DPS), výkon inženýrské činnosti a odborného dozoru projektanta“.</w:t>
      </w:r>
    </w:p>
    <w:p w14:paraId="090332F0" w14:textId="77777777" w:rsidR="00484BE0" w:rsidRPr="005B438E" w:rsidRDefault="00484BE0" w:rsidP="00473843">
      <w:pPr>
        <w:spacing w:line="264" w:lineRule="auto"/>
        <w:jc w:val="both"/>
        <w:rPr>
          <w:color w:val="auto"/>
          <w:sz w:val="22"/>
          <w:szCs w:val="22"/>
        </w:rPr>
      </w:pPr>
    </w:p>
    <w:p w14:paraId="5AC5D111" w14:textId="58EE05B9" w:rsidR="00A62B2E" w:rsidRDefault="00923F11" w:rsidP="00283292">
      <w:pPr>
        <w:pStyle w:val="Zkladntext2"/>
        <w:numPr>
          <w:ilvl w:val="0"/>
          <w:numId w:val="2"/>
        </w:numPr>
        <w:tabs>
          <w:tab w:val="clear" w:pos="822"/>
        </w:tabs>
        <w:spacing w:line="264" w:lineRule="auto"/>
        <w:ind w:left="567" w:hanging="567"/>
        <w:rPr>
          <w:color w:val="auto"/>
        </w:rPr>
      </w:pPr>
      <w:r w:rsidRPr="005B438E">
        <w:rPr>
          <w:color w:val="auto"/>
        </w:rPr>
        <w:t xml:space="preserve">Realizace předmětu plnění bude probíhat v souladu s pokyny objednatele, dále dle obecně závazných právních předpisů, ČSN, ostatních norem a metodik upravujících zpracování projektové dokumentace, výkon inženýrských činností a zajištění </w:t>
      </w:r>
      <w:r w:rsidR="007A1077" w:rsidRPr="005B438E">
        <w:rPr>
          <w:color w:val="auto"/>
        </w:rPr>
        <w:t xml:space="preserve">odborného </w:t>
      </w:r>
      <w:r w:rsidRPr="005B438E">
        <w:rPr>
          <w:color w:val="auto"/>
        </w:rPr>
        <w:t>dozoru projektanta.</w:t>
      </w:r>
    </w:p>
    <w:p w14:paraId="3E5E79DA" w14:textId="49756C66" w:rsidR="008C3042" w:rsidRDefault="008C3042" w:rsidP="008C3042">
      <w:pPr>
        <w:pStyle w:val="Zkladntext2"/>
        <w:spacing w:line="264" w:lineRule="auto"/>
        <w:rPr>
          <w:color w:val="auto"/>
        </w:rPr>
      </w:pPr>
    </w:p>
    <w:p w14:paraId="38CC547B" w14:textId="63E38C77" w:rsidR="008C3042" w:rsidRPr="005B438E" w:rsidRDefault="008C3042" w:rsidP="008C3042">
      <w:pPr>
        <w:pStyle w:val="Zkladntext2"/>
        <w:numPr>
          <w:ilvl w:val="0"/>
          <w:numId w:val="2"/>
        </w:numPr>
        <w:tabs>
          <w:tab w:val="clear" w:pos="822"/>
        </w:tabs>
        <w:spacing w:line="264" w:lineRule="auto"/>
        <w:ind w:left="567" w:hanging="567"/>
        <w:rPr>
          <w:color w:val="auto"/>
        </w:rPr>
      </w:pPr>
      <w:r w:rsidRPr="008C3042">
        <w:rPr>
          <w:color w:val="auto"/>
        </w:rPr>
        <w:t xml:space="preserve">Součástí předmětu </w:t>
      </w:r>
      <w:r>
        <w:rPr>
          <w:color w:val="auto"/>
        </w:rPr>
        <w:t xml:space="preserve">smlouvy </w:t>
      </w:r>
      <w:r w:rsidRPr="008C3042">
        <w:rPr>
          <w:color w:val="auto"/>
        </w:rPr>
        <w:t xml:space="preserve">je dále i </w:t>
      </w:r>
      <w:r w:rsidRPr="008C3042">
        <w:rPr>
          <w:b/>
          <w:bCs/>
          <w:color w:val="auto"/>
        </w:rPr>
        <w:t>zajištění koordinace s projektem „Zubní klinika v nemocnici Cheb“</w:t>
      </w:r>
      <w:r w:rsidRPr="008C3042">
        <w:rPr>
          <w:color w:val="auto"/>
        </w:rPr>
        <w:t xml:space="preserve">, která bude probíhat současně ve stejném </w:t>
      </w:r>
      <w:r>
        <w:rPr>
          <w:color w:val="auto"/>
        </w:rPr>
        <w:t>objektu</w:t>
      </w:r>
      <w:r w:rsidRPr="008C3042">
        <w:rPr>
          <w:color w:val="auto"/>
        </w:rPr>
        <w:t xml:space="preserve"> „C“ nemocnice Cheb. Musí být respektováno požárně bezpečnostní řešení celého objektu, únikové cesty, evakuační výtah, umístění páteřních stoupacích rozvodů a dalších souvisejících bodů.</w:t>
      </w:r>
    </w:p>
    <w:p w14:paraId="71F255A2" w14:textId="77777777" w:rsidR="00484BE0" w:rsidRPr="005B438E" w:rsidRDefault="00484BE0" w:rsidP="0049018B">
      <w:pPr>
        <w:pStyle w:val="Zkladntext2"/>
        <w:spacing w:line="264" w:lineRule="auto"/>
        <w:ind w:left="567"/>
        <w:rPr>
          <w:color w:val="auto"/>
        </w:rPr>
      </w:pPr>
    </w:p>
    <w:p w14:paraId="78CC2D98" w14:textId="7CAA905A" w:rsidR="00A62B2E" w:rsidRPr="0035213C" w:rsidRDefault="00923F11" w:rsidP="0049018B">
      <w:pPr>
        <w:pStyle w:val="Zkladntext2"/>
        <w:numPr>
          <w:ilvl w:val="0"/>
          <w:numId w:val="2"/>
        </w:numPr>
        <w:tabs>
          <w:tab w:val="num" w:pos="567"/>
        </w:tabs>
        <w:spacing w:line="264" w:lineRule="auto"/>
        <w:ind w:left="567" w:hanging="567"/>
        <w:rPr>
          <w:color w:val="auto"/>
        </w:rPr>
      </w:pPr>
      <w:r w:rsidRPr="005B438E">
        <w:rPr>
          <w:color w:val="auto"/>
        </w:rPr>
        <w:t>V průběhu provádění díla je zhotovitel povinen účastnit</w:t>
      </w:r>
      <w:r w:rsidR="00882459" w:rsidRPr="005B438E">
        <w:rPr>
          <w:color w:val="auto"/>
        </w:rPr>
        <w:t xml:space="preserve"> se</w:t>
      </w:r>
      <w:r w:rsidRPr="005B438E">
        <w:rPr>
          <w:color w:val="auto"/>
        </w:rPr>
        <w:t xml:space="preserve"> a organizovat nejméně jeden krát za </w:t>
      </w:r>
      <w:r w:rsidR="00BB3F7F" w:rsidRPr="005B438E">
        <w:rPr>
          <w:color w:val="auto"/>
        </w:rPr>
        <w:t xml:space="preserve">tři </w:t>
      </w:r>
      <w:r w:rsidRPr="005B438E">
        <w:rPr>
          <w:color w:val="auto"/>
        </w:rPr>
        <w:t>týdny v</w:t>
      </w:r>
      <w:r w:rsidR="00882459" w:rsidRPr="005B438E">
        <w:rPr>
          <w:color w:val="auto"/>
        </w:rPr>
        <w:t xml:space="preserve"> sídle místa </w:t>
      </w:r>
      <w:r w:rsidR="00114DF3" w:rsidRPr="005B438E">
        <w:rPr>
          <w:color w:val="auto"/>
        </w:rPr>
        <w:t>objednatele</w:t>
      </w:r>
      <w:r w:rsidRPr="005B438E">
        <w:rPr>
          <w:color w:val="auto"/>
        </w:rPr>
        <w:t xml:space="preserve"> konzultac</w:t>
      </w:r>
      <w:r w:rsidR="00984059" w:rsidRPr="005B438E">
        <w:rPr>
          <w:color w:val="auto"/>
        </w:rPr>
        <w:t>e</w:t>
      </w:r>
      <w:r w:rsidRPr="005B438E">
        <w:rPr>
          <w:color w:val="auto"/>
        </w:rPr>
        <w:t xml:space="preserve"> formou výrobních výborů a seznámit objednatele se způsobem provádění díla.  Objednatel může k účasti na výrobních výborech přizvat taktéž dotčené orgány a osoby.</w:t>
      </w:r>
      <w:r w:rsidR="008B1D17" w:rsidRPr="005B438E">
        <w:rPr>
          <w:color w:val="auto"/>
        </w:rPr>
        <w:t xml:space="preserve"> </w:t>
      </w:r>
      <w:r w:rsidR="008B1D17" w:rsidRPr="0035213C">
        <w:rPr>
          <w:color w:val="auto"/>
        </w:rPr>
        <w:t xml:space="preserve">Organizaci těchto výrobních výborů a pořizování zápisů bude zajišťovat </w:t>
      </w:r>
      <w:r w:rsidR="00BB3F7F" w:rsidRPr="0035213C">
        <w:rPr>
          <w:color w:val="auto"/>
        </w:rPr>
        <w:t>dodavatel</w:t>
      </w:r>
      <w:r w:rsidR="008B1D17" w:rsidRPr="0035213C">
        <w:rPr>
          <w:color w:val="auto"/>
        </w:rPr>
        <w:t>.</w:t>
      </w:r>
    </w:p>
    <w:p w14:paraId="4BFE2943" w14:textId="77777777" w:rsidR="00DB4309" w:rsidRPr="0035213C" w:rsidRDefault="00DB4309" w:rsidP="0049018B">
      <w:pPr>
        <w:pStyle w:val="Zkladntext2"/>
        <w:spacing w:line="264" w:lineRule="auto"/>
        <w:ind w:left="567"/>
        <w:rPr>
          <w:color w:val="auto"/>
        </w:rPr>
      </w:pPr>
    </w:p>
    <w:p w14:paraId="7081D1B8" w14:textId="76D1FCDB" w:rsidR="005C2A73" w:rsidRPr="00626418" w:rsidRDefault="00923F11" w:rsidP="0049018B">
      <w:pPr>
        <w:pStyle w:val="Zkladntext2"/>
        <w:numPr>
          <w:ilvl w:val="0"/>
          <w:numId w:val="2"/>
        </w:numPr>
        <w:tabs>
          <w:tab w:val="num" w:pos="567"/>
        </w:tabs>
        <w:spacing w:line="264" w:lineRule="auto"/>
        <w:ind w:left="567" w:hanging="567"/>
        <w:rPr>
          <w:color w:val="auto"/>
        </w:rPr>
      </w:pPr>
      <w:r w:rsidRPr="0035213C">
        <w:rPr>
          <w:color w:val="auto"/>
        </w:rPr>
        <w:t xml:space="preserve">Dílo </w:t>
      </w:r>
      <w:r w:rsidR="00984059" w:rsidRPr="0035213C">
        <w:rPr>
          <w:color w:val="auto"/>
        </w:rPr>
        <w:t xml:space="preserve">a poskytnuté služby </w:t>
      </w:r>
      <w:r w:rsidRPr="0035213C">
        <w:rPr>
          <w:color w:val="auto"/>
        </w:rPr>
        <w:t>dle této smlouvy bud</w:t>
      </w:r>
      <w:r w:rsidR="00984059" w:rsidRPr="0035213C">
        <w:rPr>
          <w:color w:val="auto"/>
        </w:rPr>
        <w:t>ou</w:t>
      </w:r>
      <w:r w:rsidRPr="0035213C">
        <w:rPr>
          <w:color w:val="auto"/>
        </w:rPr>
        <w:t xml:space="preserve"> proveden</w:t>
      </w:r>
      <w:r w:rsidR="00984059" w:rsidRPr="0035213C">
        <w:rPr>
          <w:color w:val="auto"/>
        </w:rPr>
        <w:t>y</w:t>
      </w:r>
      <w:r w:rsidRPr="0035213C">
        <w:rPr>
          <w:color w:val="auto"/>
        </w:rPr>
        <w:t xml:space="preserve">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w:t>
      </w:r>
      <w:r w:rsidR="00984059" w:rsidRPr="0035213C">
        <w:rPr>
          <w:color w:val="auto"/>
        </w:rPr>
        <w:t xml:space="preserve">a poskytnuté služby </w:t>
      </w:r>
      <w:r w:rsidRPr="0035213C">
        <w:rPr>
          <w:color w:val="auto"/>
        </w:rPr>
        <w:t>bud</w:t>
      </w:r>
      <w:r w:rsidR="00984059" w:rsidRPr="0035213C">
        <w:rPr>
          <w:color w:val="auto"/>
        </w:rPr>
        <w:t>ou</w:t>
      </w:r>
      <w:r w:rsidRPr="0035213C">
        <w:rPr>
          <w:color w:val="auto"/>
        </w:rPr>
        <w:t xml:space="preserve"> proveden</w:t>
      </w:r>
      <w:r w:rsidR="00984059" w:rsidRPr="0035213C">
        <w:rPr>
          <w:color w:val="auto"/>
        </w:rPr>
        <w:t>y</w:t>
      </w:r>
      <w:r w:rsidRPr="0035213C">
        <w:rPr>
          <w:color w:val="auto"/>
        </w:rPr>
        <w:t xml:space="preserve">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w:t>
      </w:r>
      <w:r w:rsidR="00C87A57" w:rsidRPr="0035213C">
        <w:rPr>
          <w:color w:val="auto"/>
        </w:rPr>
        <w:t>é</w:t>
      </w:r>
      <w:r w:rsidRPr="0035213C">
        <w:rPr>
          <w:color w:val="auto"/>
        </w:rPr>
        <w:t xml:space="preserve"> by byl</w:t>
      </w:r>
      <w:r w:rsidR="00921E5F" w:rsidRPr="0035213C">
        <w:rPr>
          <w:color w:val="auto"/>
        </w:rPr>
        <w:t>y</w:t>
      </w:r>
      <w:r w:rsidRPr="0035213C">
        <w:rPr>
          <w:color w:val="auto"/>
        </w:rPr>
        <w:t xml:space="preserve"> běžně a rozumně očekáván</w:t>
      </w:r>
      <w:r w:rsidR="00921E5F" w:rsidRPr="0035213C">
        <w:rPr>
          <w:color w:val="auto"/>
        </w:rPr>
        <w:t>y</w:t>
      </w:r>
      <w:r w:rsidRPr="0035213C">
        <w:rPr>
          <w:color w:val="auto"/>
        </w:rPr>
        <w:t xml:space="preserve"> </w:t>
      </w:r>
      <w:r w:rsidRPr="00626418">
        <w:rPr>
          <w:color w:val="auto"/>
        </w:rPr>
        <w:t>od</w:t>
      </w:r>
      <w:r w:rsidR="00F213B7" w:rsidRPr="00626418">
        <w:rPr>
          <w:color w:val="auto"/>
        </w:rPr>
        <w:t> </w:t>
      </w:r>
      <w:r w:rsidRPr="00626418">
        <w:rPr>
          <w:color w:val="auto"/>
        </w:rPr>
        <w:t>odborně kvalifikované, schopné a zkušené osoby zabývající se příslušnou činností za</w:t>
      </w:r>
      <w:r w:rsidR="00655006" w:rsidRPr="00626418">
        <w:rPr>
          <w:color w:val="auto"/>
        </w:rPr>
        <w:t> </w:t>
      </w:r>
      <w:r w:rsidRPr="00626418">
        <w:rPr>
          <w:color w:val="auto"/>
        </w:rPr>
        <w:t xml:space="preserve">stejných nebo podobných podmínek. </w:t>
      </w:r>
    </w:p>
    <w:p w14:paraId="3F576CA4" w14:textId="77777777" w:rsidR="00484BE0" w:rsidRPr="00626418" w:rsidRDefault="00484BE0" w:rsidP="00484BE0">
      <w:pPr>
        <w:pStyle w:val="Zkladntext2"/>
        <w:spacing w:line="264" w:lineRule="auto"/>
        <w:ind w:left="680"/>
        <w:rPr>
          <w:color w:val="auto"/>
        </w:rPr>
      </w:pPr>
    </w:p>
    <w:p w14:paraId="0F873CA9" w14:textId="7698BDF8" w:rsidR="00DB4375" w:rsidRDefault="00923F11" w:rsidP="00DB4375">
      <w:pPr>
        <w:pStyle w:val="Zkladntext2"/>
        <w:numPr>
          <w:ilvl w:val="0"/>
          <w:numId w:val="2"/>
        </w:numPr>
        <w:tabs>
          <w:tab w:val="num" w:pos="567"/>
        </w:tabs>
        <w:spacing w:line="264" w:lineRule="auto"/>
        <w:ind w:left="567" w:hanging="567"/>
        <w:rPr>
          <w:color w:val="auto"/>
        </w:rPr>
      </w:pPr>
      <w:r w:rsidRPr="00626418">
        <w:rPr>
          <w:color w:val="auto"/>
        </w:rPr>
        <w:t>Veškeré projektové dokumentace budou tedy například obsahovat příslušné dokladové části a budou zpracovány ve struktuře a v rozsahu dle vyhl</w:t>
      </w:r>
      <w:r w:rsidR="00C87A57" w:rsidRPr="00626418">
        <w:rPr>
          <w:color w:val="auto"/>
        </w:rPr>
        <w:t>ášky</w:t>
      </w:r>
      <w:r w:rsidRPr="00626418">
        <w:rPr>
          <w:color w:val="auto"/>
        </w:rPr>
        <w:t xml:space="preserve"> č. </w:t>
      </w:r>
      <w:r w:rsidR="00280E3E" w:rsidRPr="00626418">
        <w:rPr>
          <w:color w:val="auto"/>
        </w:rPr>
        <w:t xml:space="preserve">131/2024 </w:t>
      </w:r>
      <w:r w:rsidRPr="00626418">
        <w:rPr>
          <w:color w:val="auto"/>
        </w:rPr>
        <w:t>Sb., o dokumentaci staveb, ve znění pozdějších předpisů. Projektová dokumentace bude zpracována v souladu s</w:t>
      </w:r>
      <w:r w:rsidR="00C87A57" w:rsidRPr="00626418">
        <w:rPr>
          <w:color w:val="auto"/>
        </w:rPr>
        <w:t> </w:t>
      </w:r>
      <w:r w:rsidRPr="00626418">
        <w:rPr>
          <w:color w:val="auto"/>
        </w:rPr>
        <w:t>požadavky zák.</w:t>
      </w:r>
      <w:r w:rsidR="00E96EC1" w:rsidRPr="00626418">
        <w:rPr>
          <w:color w:val="auto"/>
        </w:rPr>
        <w:t> </w:t>
      </w:r>
      <w:r w:rsidRPr="00626418">
        <w:rPr>
          <w:color w:val="auto"/>
        </w:rPr>
        <w:t>č.</w:t>
      </w:r>
      <w:r w:rsidR="005E16CF" w:rsidRPr="00626418">
        <w:rPr>
          <w:color w:val="auto"/>
        </w:rPr>
        <w:t> </w:t>
      </w:r>
      <w:r w:rsidRPr="00626418">
        <w:rPr>
          <w:color w:val="auto"/>
        </w:rPr>
        <w:t>309/2006 Sb., o zajištění dalších podmínek bezpečnosti a ochrany zdraví při</w:t>
      </w:r>
      <w:r w:rsidR="00844D90" w:rsidRPr="00626418">
        <w:rPr>
          <w:color w:val="auto"/>
        </w:rPr>
        <w:t> </w:t>
      </w:r>
      <w:r w:rsidRPr="00626418">
        <w:rPr>
          <w:color w:val="auto"/>
        </w:rPr>
        <w:t>práci, ve znění pozdějších předpisů. Projektová dokumentace</w:t>
      </w:r>
      <w:r w:rsidR="00844D90" w:rsidRPr="00626418">
        <w:rPr>
          <w:color w:val="auto"/>
        </w:rPr>
        <w:t xml:space="preserve"> </w:t>
      </w:r>
      <w:r w:rsidRPr="00626418">
        <w:rPr>
          <w:color w:val="auto"/>
        </w:rPr>
        <w:t>bude splňovat požadavky zák</w:t>
      </w:r>
      <w:r w:rsidR="00844D90" w:rsidRPr="00626418">
        <w:rPr>
          <w:color w:val="auto"/>
        </w:rPr>
        <w:t>ona</w:t>
      </w:r>
      <w:r w:rsidRPr="00626418">
        <w:rPr>
          <w:color w:val="auto"/>
        </w:rPr>
        <w:t xml:space="preserve"> č.</w:t>
      </w:r>
      <w:r w:rsidR="00844D90" w:rsidRPr="00626418">
        <w:rPr>
          <w:color w:val="auto"/>
        </w:rPr>
        <w:t> </w:t>
      </w:r>
      <w:r w:rsidRPr="00626418">
        <w:rPr>
          <w:color w:val="auto"/>
        </w:rPr>
        <w:t>134/2016 Sb., o</w:t>
      </w:r>
      <w:r w:rsidR="00FD7D8B" w:rsidRPr="00626418">
        <w:rPr>
          <w:color w:val="auto"/>
        </w:rPr>
        <w:t> </w:t>
      </w:r>
      <w:r w:rsidRPr="00626418">
        <w:rPr>
          <w:color w:val="auto"/>
        </w:rPr>
        <w:t>zadávání veřejných zakázek, ve</w:t>
      </w:r>
      <w:r w:rsidR="005C2A73" w:rsidRPr="00626418">
        <w:rPr>
          <w:color w:val="auto"/>
        </w:rPr>
        <w:t> </w:t>
      </w:r>
      <w:r w:rsidRPr="00626418">
        <w:rPr>
          <w:color w:val="auto"/>
        </w:rPr>
        <w:t xml:space="preserve">znění pozdějších předpisů, které jsou kladeny na zadávací dokumentaci staveb. </w:t>
      </w:r>
    </w:p>
    <w:p w14:paraId="5CBCB8B2" w14:textId="4F066A31" w:rsidR="008C3042" w:rsidRDefault="008C3042" w:rsidP="008C3042">
      <w:pPr>
        <w:pStyle w:val="Zkladntext2"/>
        <w:spacing w:line="264" w:lineRule="auto"/>
        <w:rPr>
          <w:color w:val="auto"/>
        </w:rPr>
      </w:pPr>
    </w:p>
    <w:p w14:paraId="4FC1841A" w14:textId="648B8EB1" w:rsidR="008C3042" w:rsidRPr="008C3042" w:rsidRDefault="008C3042" w:rsidP="008C3042">
      <w:pPr>
        <w:pStyle w:val="Zkladntext2"/>
        <w:numPr>
          <w:ilvl w:val="0"/>
          <w:numId w:val="2"/>
        </w:numPr>
        <w:tabs>
          <w:tab w:val="num" w:pos="567"/>
        </w:tabs>
        <w:spacing w:line="264" w:lineRule="auto"/>
        <w:ind w:left="567" w:hanging="567"/>
        <w:rPr>
          <w:color w:val="auto"/>
        </w:rPr>
      </w:pPr>
      <w:r>
        <w:rPr>
          <w:color w:val="auto"/>
        </w:rPr>
        <w:t>V</w:t>
      </w:r>
      <w:r w:rsidRPr="008C3042">
        <w:rPr>
          <w:color w:val="auto"/>
        </w:rPr>
        <w:t xml:space="preserve"> rámci zpracování PD musí být respektována metodika DNSH pro komponentu 6.1 a 6.2 (renovace)</w:t>
      </w:r>
    </w:p>
    <w:p w14:paraId="4424B85C" w14:textId="77777777" w:rsidR="008C3042" w:rsidRPr="00626418" w:rsidRDefault="008C3042" w:rsidP="008C3042">
      <w:pPr>
        <w:pStyle w:val="Zkladntext2"/>
        <w:spacing w:line="264" w:lineRule="auto"/>
        <w:rPr>
          <w:color w:val="auto"/>
        </w:rPr>
      </w:pPr>
    </w:p>
    <w:p w14:paraId="7AC74182" w14:textId="75E100A5" w:rsidR="00DB4375" w:rsidRPr="00626418" w:rsidRDefault="00DB4375" w:rsidP="00DB4375">
      <w:pPr>
        <w:pStyle w:val="Zkladntext2"/>
        <w:numPr>
          <w:ilvl w:val="0"/>
          <w:numId w:val="2"/>
        </w:numPr>
        <w:tabs>
          <w:tab w:val="num" w:pos="567"/>
        </w:tabs>
        <w:spacing w:line="264" w:lineRule="auto"/>
        <w:ind w:left="567" w:hanging="567"/>
        <w:rPr>
          <w:color w:val="auto"/>
        </w:rPr>
      </w:pPr>
      <w:r w:rsidRPr="00626418">
        <w:rPr>
          <w:color w:val="auto"/>
        </w:rPr>
        <w:t xml:space="preserve">Kompletní dokumentace všech stupňů bude předána v listinné formě vytištěné a podepsané ve třech (3) originálech a jedenkrát (1) v elektronické formě ve formátu *.doc nebo *.docx, výkresová část v CAD formátu *.dwg a současně ve formátu *.pdf, tabulkové soubory ve formátu *.xls nebo *.xlsx. na nosiči dat USB </w:t>
      </w:r>
      <w:proofErr w:type="spellStart"/>
      <w:r w:rsidRPr="00626418">
        <w:rPr>
          <w:color w:val="auto"/>
        </w:rPr>
        <w:t>flash</w:t>
      </w:r>
      <w:proofErr w:type="spellEnd"/>
      <w:r w:rsidRPr="00626418">
        <w:rPr>
          <w:color w:val="auto"/>
        </w:rPr>
        <w:t xml:space="preserve"> disk</w:t>
      </w:r>
      <w:r w:rsidR="002D08C2">
        <w:rPr>
          <w:color w:val="auto"/>
        </w:rPr>
        <w:t>.</w:t>
      </w:r>
    </w:p>
    <w:p w14:paraId="4EF1C54F" w14:textId="77777777" w:rsidR="00DB4375" w:rsidRPr="00626418" w:rsidRDefault="00DB4375" w:rsidP="00DB4375">
      <w:pPr>
        <w:pStyle w:val="Zkladntext2"/>
        <w:spacing w:line="264" w:lineRule="auto"/>
        <w:ind w:left="567"/>
        <w:rPr>
          <w:color w:val="auto"/>
        </w:rPr>
      </w:pPr>
    </w:p>
    <w:p w14:paraId="3D91C180" w14:textId="7D914D67" w:rsidR="00DB4375" w:rsidRPr="00626418" w:rsidRDefault="00DB4375" w:rsidP="00DB4375">
      <w:pPr>
        <w:pStyle w:val="Zkladntext2"/>
        <w:numPr>
          <w:ilvl w:val="0"/>
          <w:numId w:val="2"/>
        </w:numPr>
        <w:tabs>
          <w:tab w:val="num" w:pos="567"/>
        </w:tabs>
        <w:spacing w:line="264" w:lineRule="auto"/>
        <w:ind w:left="567" w:hanging="567"/>
        <w:rPr>
          <w:color w:val="auto"/>
        </w:rPr>
      </w:pPr>
      <w:r w:rsidRPr="00626418">
        <w:rPr>
          <w:color w:val="auto"/>
        </w:rPr>
        <w:t>Veškerá výkresová dokumentace expedovaná v elektronické verzi ve formátu *.dwg bude použitelná pro další práci v příslušném programovém vybavení pro zpracování dokumentace skutečného vyhotovení a pro další využití při přípravě výstavby, vlastní realizaci a provozování stavby.</w:t>
      </w:r>
    </w:p>
    <w:p w14:paraId="5EC7D09D" w14:textId="77777777" w:rsidR="00484BE0" w:rsidRPr="00626418" w:rsidRDefault="00484BE0" w:rsidP="00484BE0">
      <w:pPr>
        <w:pStyle w:val="Zkladntext2"/>
        <w:spacing w:line="264" w:lineRule="auto"/>
        <w:ind w:left="680"/>
        <w:rPr>
          <w:color w:val="auto"/>
        </w:rPr>
      </w:pPr>
    </w:p>
    <w:p w14:paraId="3A992A9F" w14:textId="7D1C0A43" w:rsidR="00BB3F7F" w:rsidRPr="00626418" w:rsidRDefault="00923F11" w:rsidP="00731CF6">
      <w:pPr>
        <w:pStyle w:val="Zkladntext2"/>
        <w:numPr>
          <w:ilvl w:val="0"/>
          <w:numId w:val="2"/>
        </w:numPr>
        <w:tabs>
          <w:tab w:val="num" w:pos="567"/>
        </w:tabs>
        <w:spacing w:line="264" w:lineRule="auto"/>
        <w:ind w:left="567" w:hanging="567"/>
        <w:rPr>
          <w:color w:val="auto"/>
        </w:rPr>
      </w:pPr>
      <w:r w:rsidRPr="00626418">
        <w:rPr>
          <w:color w:val="auto"/>
        </w:rPr>
        <w:t>Zhotovitel projektové dokumentace zodpovídá za soulad zpracované dokumentace pro</w:t>
      </w:r>
      <w:r w:rsidR="005817C8" w:rsidRPr="00626418">
        <w:rPr>
          <w:color w:val="auto"/>
        </w:rPr>
        <w:t> </w:t>
      </w:r>
      <w:r w:rsidRPr="00626418">
        <w:rPr>
          <w:color w:val="auto"/>
        </w:rPr>
        <w:t xml:space="preserve">provádění stavby a projektové dokumentace pro </w:t>
      </w:r>
      <w:r w:rsidR="00111904" w:rsidRPr="00626418">
        <w:rPr>
          <w:iCs/>
          <w:color w:val="auto"/>
        </w:rPr>
        <w:t xml:space="preserve">vydání </w:t>
      </w:r>
      <w:r w:rsidR="00A46242" w:rsidRPr="00626418">
        <w:rPr>
          <w:iCs/>
          <w:color w:val="auto"/>
        </w:rPr>
        <w:t xml:space="preserve">povolení </w:t>
      </w:r>
      <w:r w:rsidR="00407B28" w:rsidRPr="00626418">
        <w:rPr>
          <w:iCs/>
          <w:color w:val="auto"/>
        </w:rPr>
        <w:t xml:space="preserve">záměru </w:t>
      </w:r>
      <w:r w:rsidRPr="00626418">
        <w:rPr>
          <w:color w:val="auto"/>
        </w:rPr>
        <w:t xml:space="preserve">včetně souladu se všemi stanovisky účastníků řízení ve věci povolení </w:t>
      </w:r>
      <w:r w:rsidR="00407B28" w:rsidRPr="00626418">
        <w:rPr>
          <w:color w:val="auto"/>
        </w:rPr>
        <w:t xml:space="preserve">záměru </w:t>
      </w:r>
      <w:r w:rsidRPr="00626418">
        <w:rPr>
          <w:color w:val="auto"/>
        </w:rPr>
        <w:t xml:space="preserve">a vydaného </w:t>
      </w:r>
      <w:r w:rsidR="008F7008" w:rsidRPr="00626418">
        <w:rPr>
          <w:iCs/>
          <w:color w:val="auto"/>
        </w:rPr>
        <w:t>povolení</w:t>
      </w:r>
      <w:r w:rsidR="00111904" w:rsidRPr="00626418">
        <w:rPr>
          <w:iCs/>
          <w:color w:val="auto"/>
        </w:rPr>
        <w:t xml:space="preserve"> </w:t>
      </w:r>
      <w:r w:rsidR="00407B28" w:rsidRPr="00626418">
        <w:rPr>
          <w:iCs/>
          <w:color w:val="auto"/>
        </w:rPr>
        <w:t>záměru</w:t>
      </w:r>
      <w:r w:rsidRPr="00626418">
        <w:rPr>
          <w:color w:val="auto"/>
        </w:rPr>
        <w:t>.</w:t>
      </w:r>
      <w:r w:rsidR="005817C8" w:rsidRPr="00626418">
        <w:rPr>
          <w:color w:val="auto"/>
        </w:rPr>
        <w:t xml:space="preserve"> V případě existence odchylek navrženého řešení, obsaženého v projektové dokumentaci pro provádění stavby, oproti předchozím</w:t>
      </w:r>
      <w:r w:rsidR="00E523ED" w:rsidRPr="00626418">
        <w:rPr>
          <w:color w:val="auto"/>
        </w:rPr>
        <w:t>u</w:t>
      </w:r>
      <w:r w:rsidR="005817C8" w:rsidRPr="00626418">
        <w:rPr>
          <w:color w:val="auto"/>
        </w:rPr>
        <w:t xml:space="preserve"> stup</w:t>
      </w:r>
      <w:r w:rsidR="00E523ED" w:rsidRPr="00626418">
        <w:rPr>
          <w:color w:val="auto"/>
        </w:rPr>
        <w:t>ni</w:t>
      </w:r>
      <w:r w:rsidR="005817C8" w:rsidRPr="00626418">
        <w:rPr>
          <w:color w:val="auto"/>
        </w:rPr>
        <w:t xml:space="preserve"> projektové dokumentace, </w:t>
      </w:r>
      <w:r w:rsidR="00484BE0" w:rsidRPr="00626418">
        <w:rPr>
          <w:color w:val="auto"/>
        </w:rPr>
        <w:t xml:space="preserve">bude </w:t>
      </w:r>
      <w:r w:rsidR="005817C8" w:rsidRPr="00626418">
        <w:rPr>
          <w:color w:val="auto"/>
        </w:rPr>
        <w:t>uvede</w:t>
      </w:r>
      <w:r w:rsidR="00484BE0" w:rsidRPr="00626418">
        <w:rPr>
          <w:color w:val="auto"/>
        </w:rPr>
        <w:t>n</w:t>
      </w:r>
      <w:r w:rsidR="005817C8" w:rsidRPr="00626418">
        <w:rPr>
          <w:color w:val="auto"/>
        </w:rPr>
        <w:t xml:space="preserve"> v</w:t>
      </w:r>
      <w:r w:rsidR="00A46242" w:rsidRPr="00626418">
        <w:rPr>
          <w:color w:val="auto"/>
        </w:rPr>
        <w:t> </w:t>
      </w:r>
      <w:r w:rsidR="005817C8" w:rsidRPr="00626418">
        <w:rPr>
          <w:color w:val="auto"/>
        </w:rPr>
        <w:t>projektové dokumentaci pro</w:t>
      </w:r>
      <w:r w:rsidR="00111904" w:rsidRPr="00626418">
        <w:rPr>
          <w:color w:val="auto"/>
        </w:rPr>
        <w:t> </w:t>
      </w:r>
      <w:r w:rsidR="005817C8" w:rsidRPr="00626418">
        <w:rPr>
          <w:color w:val="auto"/>
        </w:rPr>
        <w:t>provádění stavby seznam a přesn</w:t>
      </w:r>
      <w:r w:rsidR="00484BE0" w:rsidRPr="00626418">
        <w:rPr>
          <w:color w:val="auto"/>
        </w:rPr>
        <w:t>á</w:t>
      </w:r>
      <w:r w:rsidR="005817C8" w:rsidRPr="00626418">
        <w:rPr>
          <w:color w:val="auto"/>
        </w:rPr>
        <w:t xml:space="preserve"> specifikaci těchto odchylek a způsob povolení těchto změn příslušným stavebním úřadem oproti dosud vydan</w:t>
      </w:r>
      <w:r w:rsidR="00E523ED" w:rsidRPr="00626418">
        <w:rPr>
          <w:color w:val="auto"/>
        </w:rPr>
        <w:t>ému</w:t>
      </w:r>
      <w:r w:rsidR="005817C8" w:rsidRPr="00626418">
        <w:rPr>
          <w:color w:val="auto"/>
        </w:rPr>
        <w:t xml:space="preserve"> rozhodnutí o povolení </w:t>
      </w:r>
      <w:r w:rsidR="00407B28" w:rsidRPr="00626418">
        <w:rPr>
          <w:color w:val="auto"/>
        </w:rPr>
        <w:t>záměru</w:t>
      </w:r>
      <w:r w:rsidR="005817C8" w:rsidRPr="00626418">
        <w:rPr>
          <w:color w:val="auto"/>
        </w:rPr>
        <w:t>.</w:t>
      </w:r>
    </w:p>
    <w:p w14:paraId="029C61D7" w14:textId="22904EA8" w:rsidR="00BB3F7F" w:rsidRPr="0056402F" w:rsidRDefault="00DD2532" w:rsidP="00731CF6">
      <w:pPr>
        <w:pStyle w:val="Zkladntext2"/>
        <w:spacing w:line="264" w:lineRule="auto"/>
        <w:ind w:left="567"/>
        <w:rPr>
          <w:color w:val="FF0000"/>
        </w:rPr>
      </w:pPr>
      <w:r w:rsidRPr="0056402F">
        <w:rPr>
          <w:color w:val="FF0000"/>
        </w:rPr>
        <w:t xml:space="preserve"> </w:t>
      </w:r>
    </w:p>
    <w:p w14:paraId="731FC25B" w14:textId="02CB28E0" w:rsidR="00BB3F7F" w:rsidRPr="00626418" w:rsidRDefault="00BB3F7F" w:rsidP="00731CF6">
      <w:pPr>
        <w:pStyle w:val="Zkladntext2"/>
        <w:numPr>
          <w:ilvl w:val="0"/>
          <w:numId w:val="2"/>
        </w:numPr>
        <w:tabs>
          <w:tab w:val="num" w:pos="567"/>
        </w:tabs>
        <w:spacing w:line="264" w:lineRule="auto"/>
        <w:ind w:left="567" w:hanging="567"/>
        <w:rPr>
          <w:color w:val="auto"/>
        </w:rPr>
      </w:pPr>
      <w:r w:rsidRPr="00626418">
        <w:rPr>
          <w:color w:val="auto"/>
        </w:rPr>
        <w:t xml:space="preserve">Soupis stavebních prací, dodávek a služeb s výkazem výměr, bude splňovat požadavky na strukturu </w:t>
      </w:r>
      <w:r w:rsidR="00626418" w:rsidRPr="00626418">
        <w:rPr>
          <w:color w:val="auto"/>
        </w:rPr>
        <w:br/>
      </w:r>
      <w:r w:rsidRPr="00626418">
        <w:rPr>
          <w:color w:val="auto"/>
        </w:rPr>
        <w:t>a členění dle vyhlášky č. 169/2016 Sb., o stanovení rozsahu dokumentace veřejné zakázky na stavební práce a soupisu stavebních prací, dodávek a služeb s výkazem výměr, ve znění pozdějších předpisů:</w:t>
      </w:r>
    </w:p>
    <w:p w14:paraId="247017A5" w14:textId="3F96AE0B" w:rsidR="00BB3F7F" w:rsidRPr="00626418" w:rsidRDefault="00BB3F7F" w:rsidP="00626418">
      <w:pPr>
        <w:pStyle w:val="Normal"/>
        <w:numPr>
          <w:ilvl w:val="1"/>
          <w:numId w:val="45"/>
        </w:numPr>
        <w:autoSpaceDE w:val="0"/>
        <w:autoSpaceDN w:val="0"/>
        <w:adjustRightInd w:val="0"/>
        <w:spacing w:line="264" w:lineRule="auto"/>
        <w:ind w:left="993" w:hanging="426"/>
        <w:jc w:val="both"/>
        <w:rPr>
          <w:rFonts w:ascii="Times New Roman" w:hAnsi="Times New Roman" w:cs="Times New Roman"/>
          <w:color w:val="auto"/>
          <w:sz w:val="22"/>
          <w:szCs w:val="22"/>
          <w:lang w:val="cs-CZ"/>
        </w:rPr>
      </w:pPr>
      <w:r w:rsidRPr="00626418">
        <w:rPr>
          <w:rFonts w:ascii="Times New Roman" w:hAnsi="Times New Roman" w:cs="Times New Roman"/>
          <w:color w:val="auto"/>
          <w:sz w:val="22"/>
          <w:szCs w:val="22"/>
          <w:lang w:val="cs-CZ"/>
        </w:rPr>
        <w:t xml:space="preserve">soupis prací </w:t>
      </w:r>
      <w:r w:rsidR="00211E4E" w:rsidRPr="00626418">
        <w:rPr>
          <w:rFonts w:ascii="Times New Roman" w:hAnsi="Times New Roman" w:cs="Times New Roman"/>
          <w:color w:val="auto"/>
          <w:sz w:val="22"/>
          <w:szCs w:val="22"/>
          <w:lang w:val="cs-CZ"/>
        </w:rPr>
        <w:t>bude</w:t>
      </w:r>
      <w:r w:rsidRPr="00626418">
        <w:rPr>
          <w:rFonts w:ascii="Times New Roman" w:hAnsi="Times New Roman" w:cs="Times New Roman"/>
          <w:color w:val="auto"/>
          <w:sz w:val="22"/>
          <w:szCs w:val="22"/>
          <w:lang w:val="cs-CZ"/>
        </w:rPr>
        <w:t xml:space="preserve"> zpracován tak, aby položky byly navázány na vybranou cenovou soustavu v</w:t>
      </w:r>
      <w:r w:rsidR="007D3B82" w:rsidRPr="00626418">
        <w:rPr>
          <w:rFonts w:ascii="Times New Roman" w:hAnsi="Times New Roman" w:cs="Times New Roman"/>
          <w:color w:val="auto"/>
          <w:sz w:val="22"/>
          <w:szCs w:val="22"/>
          <w:lang w:val="cs-CZ"/>
        </w:rPr>
        <w:t> </w:t>
      </w:r>
      <w:r w:rsidRPr="00626418">
        <w:rPr>
          <w:rFonts w:ascii="Times New Roman" w:hAnsi="Times New Roman" w:cs="Times New Roman"/>
          <w:color w:val="auto"/>
          <w:sz w:val="22"/>
          <w:szCs w:val="22"/>
          <w:lang w:val="cs-CZ"/>
        </w:rPr>
        <w:t>členění do oddílů dle systému společnosti ÚRS CZ a.s. a tvořily jeden ucelený soubor, který nebude obsahovat ocenění jednotlivých stavebních dílů (například profesí) pomocí položek charakteru komplet/soubor následně odkazujících na dílčí samostatné rozpočty</w:t>
      </w:r>
      <w:r w:rsidR="002408C3">
        <w:rPr>
          <w:rFonts w:ascii="Times New Roman" w:hAnsi="Times New Roman" w:cs="Times New Roman"/>
          <w:color w:val="auto"/>
          <w:sz w:val="22"/>
          <w:szCs w:val="22"/>
          <w:lang w:val="cs-CZ"/>
        </w:rPr>
        <w:t>;</w:t>
      </w:r>
    </w:p>
    <w:p w14:paraId="7B47CEB5" w14:textId="129FA5E1" w:rsidR="00BB3F7F" w:rsidRPr="00626418" w:rsidRDefault="00BB3F7F" w:rsidP="00626418">
      <w:pPr>
        <w:pStyle w:val="Normal"/>
        <w:numPr>
          <w:ilvl w:val="1"/>
          <w:numId w:val="45"/>
        </w:numPr>
        <w:autoSpaceDE w:val="0"/>
        <w:autoSpaceDN w:val="0"/>
        <w:adjustRightInd w:val="0"/>
        <w:spacing w:line="264" w:lineRule="auto"/>
        <w:ind w:left="993" w:hanging="426"/>
        <w:jc w:val="both"/>
        <w:rPr>
          <w:rFonts w:ascii="Times New Roman" w:hAnsi="Times New Roman" w:cs="Times New Roman"/>
          <w:color w:val="auto"/>
          <w:sz w:val="22"/>
          <w:szCs w:val="22"/>
          <w:lang w:val="cs-CZ"/>
        </w:rPr>
      </w:pPr>
      <w:r w:rsidRPr="00626418">
        <w:rPr>
          <w:rFonts w:ascii="Times New Roman" w:hAnsi="Times New Roman" w:cs="Times New Roman"/>
          <w:color w:val="auto"/>
          <w:sz w:val="22"/>
          <w:szCs w:val="22"/>
          <w:lang w:val="cs-CZ"/>
        </w:rPr>
        <w:t>soupis prací bude zpracován položkově včetně uvedení příslušných číselných kódů položek s použitím detailnosti položek dle katalogů popisů stavebních prací členěných do devítimístných kódů</w:t>
      </w:r>
      <w:r w:rsidR="002408C3">
        <w:rPr>
          <w:rFonts w:ascii="Times New Roman" w:hAnsi="Times New Roman" w:cs="Times New Roman"/>
          <w:color w:val="auto"/>
          <w:sz w:val="22"/>
          <w:szCs w:val="22"/>
          <w:lang w:val="cs-CZ"/>
        </w:rPr>
        <w:t>;</w:t>
      </w:r>
    </w:p>
    <w:p w14:paraId="0CD1F7AF" w14:textId="11AB5FF7" w:rsidR="00BB3F7F" w:rsidRPr="002408C3" w:rsidRDefault="00BB3F7F" w:rsidP="00626418">
      <w:pPr>
        <w:pStyle w:val="Normal"/>
        <w:numPr>
          <w:ilvl w:val="1"/>
          <w:numId w:val="45"/>
        </w:numPr>
        <w:autoSpaceDE w:val="0"/>
        <w:autoSpaceDN w:val="0"/>
        <w:adjustRightInd w:val="0"/>
        <w:spacing w:line="264" w:lineRule="auto"/>
        <w:ind w:left="993" w:hanging="426"/>
        <w:jc w:val="both"/>
        <w:rPr>
          <w:rFonts w:ascii="Times New Roman" w:hAnsi="Times New Roman" w:cs="Times New Roman"/>
          <w:color w:val="auto"/>
          <w:sz w:val="22"/>
          <w:szCs w:val="22"/>
          <w:lang w:val="cs-CZ"/>
        </w:rPr>
      </w:pPr>
      <w:r w:rsidRPr="00626418">
        <w:rPr>
          <w:rFonts w:ascii="Times New Roman" w:hAnsi="Times New Roman" w:cs="Times New Roman"/>
          <w:color w:val="auto"/>
          <w:sz w:val="22"/>
          <w:szCs w:val="22"/>
          <w:lang w:val="cs-CZ"/>
        </w:rPr>
        <w:t xml:space="preserve">oceněný souhrnný rozpočet a položkové rozpočty budou vyhotoveny ve stavebním software </w:t>
      </w:r>
      <w:r w:rsidRPr="002408C3">
        <w:rPr>
          <w:rFonts w:ascii="Times New Roman" w:hAnsi="Times New Roman" w:cs="Times New Roman"/>
          <w:color w:val="auto"/>
          <w:sz w:val="22"/>
          <w:szCs w:val="22"/>
          <w:lang w:val="cs-CZ"/>
        </w:rPr>
        <w:t>KROS</w:t>
      </w:r>
      <w:r w:rsidR="003E5E78" w:rsidRPr="002408C3">
        <w:rPr>
          <w:rFonts w:ascii="Times New Roman" w:hAnsi="Times New Roman" w:cs="Times New Roman"/>
          <w:color w:val="auto"/>
          <w:sz w:val="22"/>
          <w:szCs w:val="22"/>
          <w:lang w:val="cs-CZ"/>
        </w:rPr>
        <w:t> </w:t>
      </w:r>
      <w:r w:rsidRPr="002408C3">
        <w:rPr>
          <w:rFonts w:ascii="Times New Roman" w:hAnsi="Times New Roman" w:cs="Times New Roman"/>
          <w:color w:val="auto"/>
          <w:sz w:val="22"/>
          <w:szCs w:val="22"/>
          <w:lang w:val="cs-CZ"/>
        </w:rPr>
        <w:t xml:space="preserve">4, případně ve formátu umožňující import do programu KROS 4, a to ve formátu </w:t>
      </w:r>
      <w:r w:rsidR="003E5E78" w:rsidRPr="002408C3">
        <w:rPr>
          <w:rFonts w:ascii="Times New Roman" w:hAnsi="Times New Roman" w:cs="Times New Roman"/>
          <w:color w:val="auto"/>
          <w:sz w:val="22"/>
          <w:szCs w:val="22"/>
          <w:lang w:val="cs-CZ"/>
        </w:rPr>
        <w:t xml:space="preserve">*kz, </w:t>
      </w:r>
      <w:r w:rsidRPr="002408C3">
        <w:rPr>
          <w:rFonts w:ascii="Times New Roman" w:hAnsi="Times New Roman" w:cs="Times New Roman"/>
          <w:color w:val="auto"/>
          <w:sz w:val="22"/>
          <w:szCs w:val="22"/>
          <w:lang w:val="cs-CZ"/>
        </w:rPr>
        <w:t>*.xls nebo *.xlsx, který je přímým výstupem softwaru pro rozpočtování</w:t>
      </w:r>
      <w:r w:rsidR="002408C3" w:rsidRPr="002408C3">
        <w:rPr>
          <w:rFonts w:ascii="Times New Roman" w:hAnsi="Times New Roman" w:cs="Times New Roman"/>
          <w:color w:val="auto"/>
          <w:sz w:val="22"/>
          <w:szCs w:val="22"/>
          <w:lang w:val="cs-CZ"/>
        </w:rPr>
        <w:t>;</w:t>
      </w:r>
    </w:p>
    <w:p w14:paraId="6E17A6D9" w14:textId="768D352F" w:rsidR="00BB3F7F" w:rsidRPr="002408C3" w:rsidRDefault="00BB3F7F" w:rsidP="00626418">
      <w:pPr>
        <w:pStyle w:val="Normal"/>
        <w:numPr>
          <w:ilvl w:val="1"/>
          <w:numId w:val="45"/>
        </w:numPr>
        <w:autoSpaceDE w:val="0"/>
        <w:autoSpaceDN w:val="0"/>
        <w:adjustRightInd w:val="0"/>
        <w:spacing w:line="264" w:lineRule="auto"/>
        <w:ind w:left="993" w:hanging="426"/>
        <w:jc w:val="both"/>
        <w:rPr>
          <w:rFonts w:ascii="Times New Roman" w:hAnsi="Times New Roman" w:cs="Times New Roman"/>
          <w:color w:val="auto"/>
          <w:sz w:val="22"/>
          <w:szCs w:val="22"/>
          <w:lang w:val="cs-CZ"/>
        </w:rPr>
      </w:pPr>
      <w:r w:rsidRPr="002408C3">
        <w:rPr>
          <w:rFonts w:ascii="Times New Roman" w:hAnsi="Times New Roman" w:cs="Times New Roman"/>
          <w:color w:val="auto"/>
          <w:sz w:val="22"/>
          <w:szCs w:val="22"/>
          <w:lang w:val="cs-CZ"/>
        </w:rPr>
        <w:t>souhrnný soupis prací nebude obsahovat položku rezervy, agregované položky a R–položky</w:t>
      </w:r>
      <w:r w:rsidR="002408C3" w:rsidRPr="002408C3">
        <w:rPr>
          <w:rFonts w:ascii="Times New Roman" w:hAnsi="Times New Roman" w:cs="Times New Roman"/>
          <w:color w:val="auto"/>
          <w:sz w:val="22"/>
          <w:szCs w:val="22"/>
          <w:lang w:val="cs-CZ"/>
        </w:rPr>
        <w:t>;</w:t>
      </w:r>
    </w:p>
    <w:p w14:paraId="1C68CE77" w14:textId="03DA605F" w:rsidR="00BB3F7F" w:rsidRPr="002408C3" w:rsidRDefault="00BB3F7F" w:rsidP="00626418">
      <w:pPr>
        <w:pStyle w:val="Normal"/>
        <w:numPr>
          <w:ilvl w:val="1"/>
          <w:numId w:val="45"/>
        </w:numPr>
        <w:autoSpaceDE w:val="0"/>
        <w:autoSpaceDN w:val="0"/>
        <w:adjustRightInd w:val="0"/>
        <w:spacing w:line="264" w:lineRule="auto"/>
        <w:ind w:left="993" w:hanging="426"/>
        <w:jc w:val="both"/>
        <w:rPr>
          <w:rFonts w:ascii="Times New Roman" w:hAnsi="Times New Roman" w:cs="Times New Roman"/>
          <w:color w:val="auto"/>
          <w:sz w:val="22"/>
          <w:szCs w:val="22"/>
          <w:lang w:val="cs-CZ"/>
        </w:rPr>
      </w:pPr>
      <w:r w:rsidRPr="002408C3">
        <w:rPr>
          <w:rFonts w:ascii="Times New Roman" w:hAnsi="Times New Roman" w:cs="Times New Roman"/>
          <w:color w:val="auto"/>
          <w:sz w:val="22"/>
          <w:szCs w:val="22"/>
          <w:lang w:val="cs-CZ"/>
        </w:rPr>
        <w:t>v případě, kdy cenová soustava ÚRS CZ a.s. ne</w:t>
      </w:r>
      <w:r w:rsidR="003E5E78" w:rsidRPr="002408C3">
        <w:rPr>
          <w:rFonts w:ascii="Times New Roman" w:hAnsi="Times New Roman" w:cs="Times New Roman"/>
          <w:color w:val="auto"/>
          <w:sz w:val="22"/>
          <w:szCs w:val="22"/>
          <w:lang w:val="cs-CZ"/>
        </w:rPr>
        <w:t>bude obsahovat</w:t>
      </w:r>
      <w:r w:rsidRPr="002408C3">
        <w:rPr>
          <w:rFonts w:ascii="Times New Roman" w:hAnsi="Times New Roman" w:cs="Times New Roman"/>
          <w:color w:val="auto"/>
          <w:sz w:val="22"/>
          <w:szCs w:val="22"/>
          <w:lang w:val="cs-CZ"/>
        </w:rPr>
        <w:t xml:space="preserve"> položku pro stavební práce </w:t>
      </w:r>
      <w:r w:rsidR="002408C3">
        <w:rPr>
          <w:rFonts w:ascii="Times New Roman" w:hAnsi="Times New Roman" w:cs="Times New Roman"/>
          <w:color w:val="auto"/>
          <w:sz w:val="22"/>
          <w:szCs w:val="22"/>
          <w:lang w:val="cs-CZ"/>
        </w:rPr>
        <w:br/>
      </w:r>
      <w:r w:rsidRPr="002408C3">
        <w:rPr>
          <w:rFonts w:ascii="Times New Roman" w:hAnsi="Times New Roman" w:cs="Times New Roman"/>
          <w:color w:val="auto"/>
          <w:sz w:val="22"/>
          <w:szCs w:val="22"/>
          <w:lang w:val="cs-CZ"/>
        </w:rPr>
        <w:t>a dodávky, bude použita R–položka, ocenění této položky bude doloženo individuální kalkulací, případně ceníkem výrobce nebo nabídkou dodavatele</w:t>
      </w:r>
      <w:r w:rsidR="002408C3" w:rsidRPr="002408C3">
        <w:rPr>
          <w:rFonts w:ascii="Times New Roman" w:hAnsi="Times New Roman" w:cs="Times New Roman"/>
          <w:color w:val="auto"/>
          <w:sz w:val="22"/>
          <w:szCs w:val="22"/>
          <w:lang w:val="cs-CZ"/>
        </w:rPr>
        <w:t>;</w:t>
      </w:r>
    </w:p>
    <w:p w14:paraId="7BC579FA" w14:textId="296FCFA0" w:rsidR="00BB3F7F" w:rsidRPr="002408C3" w:rsidRDefault="00BB3F7F" w:rsidP="00626418">
      <w:pPr>
        <w:pStyle w:val="Normal"/>
        <w:numPr>
          <w:ilvl w:val="1"/>
          <w:numId w:val="45"/>
        </w:numPr>
        <w:autoSpaceDE w:val="0"/>
        <w:autoSpaceDN w:val="0"/>
        <w:adjustRightInd w:val="0"/>
        <w:spacing w:line="264" w:lineRule="auto"/>
        <w:ind w:left="993" w:hanging="426"/>
        <w:jc w:val="both"/>
        <w:rPr>
          <w:rFonts w:ascii="Times New Roman" w:hAnsi="Times New Roman" w:cs="Times New Roman"/>
          <w:color w:val="auto"/>
          <w:sz w:val="22"/>
          <w:szCs w:val="22"/>
          <w:lang w:val="cs-CZ"/>
        </w:rPr>
      </w:pPr>
      <w:r w:rsidRPr="002408C3">
        <w:rPr>
          <w:rFonts w:ascii="Times New Roman" w:hAnsi="Times New Roman" w:cs="Times New Roman"/>
          <w:color w:val="auto"/>
          <w:sz w:val="22"/>
          <w:szCs w:val="22"/>
          <w:lang w:val="cs-CZ"/>
        </w:rPr>
        <w:t>měrnou jednotkou nesmí být tzv. kompletační jednotka např. soubor, komplet, sada atd.</w:t>
      </w:r>
      <w:r w:rsidR="002408C3">
        <w:rPr>
          <w:rFonts w:ascii="Times New Roman" w:hAnsi="Times New Roman" w:cs="Times New Roman"/>
          <w:color w:val="auto"/>
          <w:sz w:val="22"/>
          <w:szCs w:val="22"/>
          <w:lang w:val="cs-CZ"/>
        </w:rPr>
        <w:t>;</w:t>
      </w:r>
    </w:p>
    <w:p w14:paraId="61E56859" w14:textId="417CE373" w:rsidR="00BB3F7F" w:rsidRPr="00741BF5" w:rsidRDefault="00BB3F7F" w:rsidP="00626418">
      <w:pPr>
        <w:pStyle w:val="Normal"/>
        <w:numPr>
          <w:ilvl w:val="1"/>
          <w:numId w:val="45"/>
        </w:numPr>
        <w:autoSpaceDE w:val="0"/>
        <w:autoSpaceDN w:val="0"/>
        <w:adjustRightInd w:val="0"/>
        <w:spacing w:line="264" w:lineRule="auto"/>
        <w:ind w:left="993" w:hanging="426"/>
        <w:jc w:val="both"/>
        <w:rPr>
          <w:rFonts w:ascii="Times New Roman" w:hAnsi="Times New Roman" w:cs="Times New Roman"/>
          <w:color w:val="auto"/>
          <w:sz w:val="22"/>
          <w:szCs w:val="22"/>
          <w:lang w:val="cs-CZ"/>
        </w:rPr>
      </w:pPr>
      <w:r w:rsidRPr="002408C3">
        <w:rPr>
          <w:rFonts w:ascii="Times New Roman" w:hAnsi="Times New Roman" w:cs="Times New Roman"/>
          <w:color w:val="auto"/>
          <w:sz w:val="22"/>
          <w:szCs w:val="22"/>
          <w:lang w:val="cs-CZ"/>
        </w:rPr>
        <w:t xml:space="preserve">součástí souhrnného soupisu prací budou vedlejší </w:t>
      </w:r>
      <w:r w:rsidR="00E414B3" w:rsidRPr="002408C3">
        <w:rPr>
          <w:rFonts w:ascii="Times New Roman" w:hAnsi="Times New Roman" w:cs="Times New Roman"/>
          <w:color w:val="auto"/>
          <w:sz w:val="22"/>
          <w:szCs w:val="22"/>
          <w:lang w:val="cs-CZ"/>
        </w:rPr>
        <w:t xml:space="preserve">rozpočtové </w:t>
      </w:r>
      <w:r w:rsidRPr="002408C3">
        <w:rPr>
          <w:rFonts w:ascii="Times New Roman" w:hAnsi="Times New Roman" w:cs="Times New Roman"/>
          <w:color w:val="auto"/>
          <w:sz w:val="22"/>
          <w:szCs w:val="22"/>
          <w:lang w:val="cs-CZ"/>
        </w:rPr>
        <w:t xml:space="preserve">náklady nezbytné pro zhotovení stavby, společné pro celou stavbu nezahrnuté v rozpočtech stavebních a inženýrských objektů, případně provozních souborů a jejich dílčích rozpočtech, souvisejících zejména s vybudováním, provozem a likvidací </w:t>
      </w:r>
      <w:r w:rsidRPr="00741BF5">
        <w:rPr>
          <w:rFonts w:ascii="Times New Roman" w:hAnsi="Times New Roman" w:cs="Times New Roman"/>
          <w:color w:val="auto"/>
          <w:sz w:val="22"/>
          <w:szCs w:val="22"/>
          <w:lang w:val="cs-CZ"/>
        </w:rPr>
        <w:t>zařízení staveniště a ostatní náklady spojené s plněním povinností dodavatele vyplývající z jiných podmínek provedení stavby (zejména obchodních podmínek) neuvedených v souborech položek stavebních prací</w:t>
      </w:r>
      <w:r w:rsidR="002408C3" w:rsidRPr="00741BF5">
        <w:rPr>
          <w:rFonts w:ascii="Times New Roman" w:hAnsi="Times New Roman" w:cs="Times New Roman"/>
          <w:color w:val="auto"/>
          <w:sz w:val="22"/>
          <w:szCs w:val="22"/>
          <w:lang w:val="cs-CZ"/>
        </w:rPr>
        <w:t>;</w:t>
      </w:r>
    </w:p>
    <w:p w14:paraId="67861BBD" w14:textId="0BEFC980" w:rsidR="00626418" w:rsidRPr="00741BF5" w:rsidRDefault="000A63A0" w:rsidP="00626418">
      <w:pPr>
        <w:pStyle w:val="Normal"/>
        <w:numPr>
          <w:ilvl w:val="1"/>
          <w:numId w:val="45"/>
        </w:numPr>
        <w:autoSpaceDE w:val="0"/>
        <w:autoSpaceDN w:val="0"/>
        <w:adjustRightInd w:val="0"/>
        <w:spacing w:line="264" w:lineRule="auto"/>
        <w:ind w:left="993" w:hanging="426"/>
        <w:jc w:val="both"/>
        <w:rPr>
          <w:rFonts w:ascii="Times New Roman" w:hAnsi="Times New Roman" w:cs="Times New Roman"/>
          <w:color w:val="auto"/>
          <w:sz w:val="22"/>
          <w:szCs w:val="22"/>
          <w:lang w:val="cs-CZ"/>
        </w:rPr>
      </w:pPr>
      <w:r w:rsidRPr="00741BF5">
        <w:rPr>
          <w:rFonts w:ascii="Times New Roman" w:hAnsi="Times New Roman" w:cs="Times New Roman"/>
          <w:color w:val="auto"/>
          <w:sz w:val="22"/>
          <w:szCs w:val="22"/>
          <w:lang w:val="cs-CZ"/>
        </w:rPr>
        <w:t>p</w:t>
      </w:r>
      <w:r w:rsidR="00626418" w:rsidRPr="00741BF5">
        <w:rPr>
          <w:rFonts w:ascii="Times New Roman" w:hAnsi="Times New Roman" w:cs="Times New Roman"/>
          <w:color w:val="auto"/>
          <w:sz w:val="22"/>
          <w:szCs w:val="22"/>
          <w:lang w:val="cs-CZ"/>
        </w:rPr>
        <w:t>oložky, které je také nutno zapracovat položkově do výkazů výměr a rozpočtu (s ohledem na ustanovení zák. č. 134/2016 Sb., o zadávání veřejných zakázek, ve znění pozdějších předpisů):</w:t>
      </w:r>
    </w:p>
    <w:p w14:paraId="1EE30684" w14:textId="70F2290F" w:rsidR="00626418" w:rsidRPr="00741BF5" w:rsidRDefault="002408C3" w:rsidP="00626418">
      <w:pPr>
        <w:pStyle w:val="Normal"/>
        <w:numPr>
          <w:ilvl w:val="1"/>
          <w:numId w:val="44"/>
        </w:numPr>
        <w:autoSpaceDE w:val="0"/>
        <w:autoSpaceDN w:val="0"/>
        <w:adjustRightInd w:val="0"/>
        <w:spacing w:line="264" w:lineRule="auto"/>
        <w:ind w:left="1276" w:hanging="196"/>
        <w:jc w:val="both"/>
        <w:rPr>
          <w:rFonts w:ascii="Times New Roman" w:hAnsi="Times New Roman" w:cs="Times New Roman"/>
          <w:color w:val="auto"/>
          <w:sz w:val="22"/>
          <w:szCs w:val="22"/>
          <w:lang w:val="cs-CZ"/>
        </w:rPr>
      </w:pPr>
      <w:r w:rsidRPr="00741BF5">
        <w:rPr>
          <w:rFonts w:ascii="Times New Roman" w:hAnsi="Times New Roman" w:cs="Times New Roman"/>
          <w:color w:val="auto"/>
          <w:sz w:val="22"/>
          <w:szCs w:val="22"/>
          <w:lang w:val="cs-CZ"/>
        </w:rPr>
        <w:t>p</w:t>
      </w:r>
      <w:r w:rsidR="00626418" w:rsidRPr="00741BF5">
        <w:rPr>
          <w:rFonts w:ascii="Times New Roman" w:hAnsi="Times New Roman" w:cs="Times New Roman"/>
          <w:color w:val="auto"/>
          <w:sz w:val="22"/>
          <w:szCs w:val="22"/>
          <w:lang w:val="cs-CZ"/>
        </w:rPr>
        <w:t>oplatky za dopravu a uložení veškerých odpadů</w:t>
      </w:r>
      <w:r w:rsidRPr="00741BF5">
        <w:rPr>
          <w:rFonts w:ascii="Times New Roman" w:hAnsi="Times New Roman" w:cs="Times New Roman"/>
          <w:color w:val="auto"/>
          <w:sz w:val="22"/>
          <w:szCs w:val="22"/>
          <w:lang w:val="cs-CZ"/>
        </w:rPr>
        <w:t>;</w:t>
      </w:r>
    </w:p>
    <w:p w14:paraId="067DBC2A" w14:textId="40D2A805" w:rsidR="00626418" w:rsidRPr="00741BF5" w:rsidRDefault="002408C3" w:rsidP="00626418">
      <w:pPr>
        <w:pStyle w:val="Normal"/>
        <w:numPr>
          <w:ilvl w:val="1"/>
          <w:numId w:val="44"/>
        </w:numPr>
        <w:autoSpaceDE w:val="0"/>
        <w:autoSpaceDN w:val="0"/>
        <w:adjustRightInd w:val="0"/>
        <w:spacing w:line="264" w:lineRule="auto"/>
        <w:ind w:left="1276" w:hanging="196"/>
        <w:jc w:val="both"/>
        <w:rPr>
          <w:rFonts w:ascii="Times New Roman" w:hAnsi="Times New Roman" w:cs="Times New Roman"/>
          <w:color w:val="auto"/>
          <w:sz w:val="22"/>
          <w:szCs w:val="22"/>
          <w:lang w:val="cs-CZ"/>
        </w:rPr>
      </w:pPr>
      <w:r w:rsidRPr="00741BF5">
        <w:rPr>
          <w:rFonts w:ascii="Times New Roman" w:hAnsi="Times New Roman" w:cs="Times New Roman"/>
          <w:color w:val="auto"/>
          <w:sz w:val="22"/>
          <w:szCs w:val="22"/>
          <w:lang w:val="cs-CZ"/>
        </w:rPr>
        <w:t>z</w:t>
      </w:r>
      <w:r w:rsidR="00626418" w:rsidRPr="00741BF5">
        <w:rPr>
          <w:rFonts w:ascii="Times New Roman" w:hAnsi="Times New Roman" w:cs="Times New Roman"/>
          <w:color w:val="auto"/>
          <w:sz w:val="22"/>
          <w:szCs w:val="22"/>
          <w:lang w:val="cs-CZ"/>
        </w:rPr>
        <w:t>pracování dokumentace skutečného provádění stavby</w:t>
      </w:r>
      <w:r w:rsidRPr="00741BF5">
        <w:rPr>
          <w:rFonts w:ascii="Times New Roman" w:hAnsi="Times New Roman" w:cs="Times New Roman"/>
          <w:color w:val="auto"/>
          <w:sz w:val="22"/>
          <w:szCs w:val="22"/>
          <w:lang w:val="cs-CZ"/>
        </w:rPr>
        <w:t>;</w:t>
      </w:r>
    </w:p>
    <w:p w14:paraId="20A8524E" w14:textId="73B856DC" w:rsidR="00626418" w:rsidRPr="00741BF5" w:rsidRDefault="002408C3" w:rsidP="00626418">
      <w:pPr>
        <w:pStyle w:val="Normal"/>
        <w:numPr>
          <w:ilvl w:val="1"/>
          <w:numId w:val="44"/>
        </w:numPr>
        <w:autoSpaceDE w:val="0"/>
        <w:autoSpaceDN w:val="0"/>
        <w:adjustRightInd w:val="0"/>
        <w:spacing w:line="264" w:lineRule="auto"/>
        <w:ind w:left="1276" w:hanging="196"/>
        <w:jc w:val="both"/>
        <w:rPr>
          <w:rFonts w:ascii="Times New Roman" w:hAnsi="Times New Roman" w:cs="Times New Roman"/>
          <w:color w:val="auto"/>
          <w:sz w:val="22"/>
          <w:szCs w:val="22"/>
          <w:lang w:val="cs-CZ"/>
        </w:rPr>
      </w:pPr>
      <w:r w:rsidRPr="00741BF5">
        <w:rPr>
          <w:rFonts w:ascii="Times New Roman" w:hAnsi="Times New Roman" w:cs="Times New Roman"/>
          <w:color w:val="auto"/>
          <w:sz w:val="22"/>
          <w:szCs w:val="22"/>
          <w:lang w:val="cs-CZ"/>
        </w:rPr>
        <w:t>v</w:t>
      </w:r>
      <w:r w:rsidR="00626418" w:rsidRPr="00741BF5">
        <w:rPr>
          <w:rFonts w:ascii="Times New Roman" w:hAnsi="Times New Roman" w:cs="Times New Roman"/>
          <w:color w:val="auto"/>
          <w:sz w:val="22"/>
          <w:szCs w:val="22"/>
          <w:lang w:val="cs-CZ"/>
        </w:rPr>
        <w:t>šechny zkoušky (tlakové, topné, oživení systémů, zkušební provoz atd.) – položkově rozepsat jednotlivé zkoušky</w:t>
      </w:r>
      <w:r w:rsidRPr="00741BF5">
        <w:rPr>
          <w:rFonts w:ascii="Times New Roman" w:hAnsi="Times New Roman" w:cs="Times New Roman"/>
          <w:color w:val="auto"/>
          <w:sz w:val="22"/>
          <w:szCs w:val="22"/>
          <w:lang w:val="cs-CZ"/>
        </w:rPr>
        <w:tab/>
      </w:r>
    </w:p>
    <w:p w14:paraId="746A32E7" w14:textId="6BB47F97" w:rsidR="00626418" w:rsidRPr="00741BF5" w:rsidRDefault="002408C3" w:rsidP="00626418">
      <w:pPr>
        <w:pStyle w:val="Normal"/>
        <w:numPr>
          <w:ilvl w:val="1"/>
          <w:numId w:val="44"/>
        </w:numPr>
        <w:autoSpaceDE w:val="0"/>
        <w:autoSpaceDN w:val="0"/>
        <w:adjustRightInd w:val="0"/>
        <w:spacing w:line="264" w:lineRule="auto"/>
        <w:ind w:left="1276" w:hanging="196"/>
        <w:jc w:val="both"/>
        <w:rPr>
          <w:rFonts w:ascii="Times New Roman" w:hAnsi="Times New Roman" w:cs="Times New Roman"/>
          <w:color w:val="auto"/>
          <w:sz w:val="22"/>
          <w:szCs w:val="22"/>
          <w:lang w:val="cs-CZ"/>
        </w:rPr>
      </w:pPr>
      <w:r w:rsidRPr="00741BF5">
        <w:rPr>
          <w:rFonts w:ascii="Times New Roman" w:hAnsi="Times New Roman" w:cs="Times New Roman"/>
          <w:color w:val="auto"/>
          <w:sz w:val="22"/>
          <w:szCs w:val="22"/>
          <w:lang w:val="cs-CZ"/>
        </w:rPr>
        <w:t>v</w:t>
      </w:r>
      <w:r w:rsidR="00626418" w:rsidRPr="00741BF5">
        <w:rPr>
          <w:rFonts w:ascii="Times New Roman" w:hAnsi="Times New Roman" w:cs="Times New Roman"/>
          <w:color w:val="auto"/>
          <w:sz w:val="22"/>
          <w:szCs w:val="22"/>
          <w:lang w:val="cs-CZ"/>
        </w:rPr>
        <w:t>eškeré revize (elektro, plyn atd.) – položkově rozepsat jednotlivé revize</w:t>
      </w:r>
      <w:r w:rsidRPr="00741BF5">
        <w:rPr>
          <w:rFonts w:ascii="Times New Roman" w:hAnsi="Times New Roman" w:cs="Times New Roman"/>
          <w:color w:val="auto"/>
          <w:sz w:val="22"/>
          <w:szCs w:val="22"/>
          <w:lang w:val="cs-CZ"/>
        </w:rPr>
        <w:t>;</w:t>
      </w:r>
    </w:p>
    <w:p w14:paraId="292FCD71" w14:textId="6667E257" w:rsidR="00626418" w:rsidRPr="00741BF5" w:rsidRDefault="002408C3" w:rsidP="00626418">
      <w:pPr>
        <w:pStyle w:val="Normal"/>
        <w:numPr>
          <w:ilvl w:val="1"/>
          <w:numId w:val="44"/>
        </w:numPr>
        <w:autoSpaceDE w:val="0"/>
        <w:autoSpaceDN w:val="0"/>
        <w:adjustRightInd w:val="0"/>
        <w:spacing w:line="264" w:lineRule="auto"/>
        <w:ind w:left="1276" w:hanging="196"/>
        <w:jc w:val="both"/>
        <w:rPr>
          <w:rFonts w:ascii="Times New Roman" w:hAnsi="Times New Roman" w:cs="Times New Roman"/>
          <w:color w:val="auto"/>
          <w:sz w:val="22"/>
          <w:szCs w:val="22"/>
          <w:lang w:val="cs-CZ"/>
        </w:rPr>
      </w:pPr>
      <w:r w:rsidRPr="00741BF5">
        <w:rPr>
          <w:rFonts w:ascii="Times New Roman" w:hAnsi="Times New Roman" w:cs="Times New Roman"/>
          <w:color w:val="auto"/>
          <w:sz w:val="22"/>
          <w:szCs w:val="22"/>
          <w:lang w:val="cs-CZ"/>
        </w:rPr>
        <w:t>ú</w:t>
      </w:r>
      <w:r w:rsidR="00626418" w:rsidRPr="00741BF5">
        <w:rPr>
          <w:rFonts w:ascii="Times New Roman" w:hAnsi="Times New Roman" w:cs="Times New Roman"/>
          <w:color w:val="auto"/>
          <w:sz w:val="22"/>
          <w:szCs w:val="22"/>
          <w:lang w:val="cs-CZ"/>
        </w:rPr>
        <w:t>klid dokončené stavby (např. položky ÚRS CZ a.s., 952901111 a 952901114) a jejího okolí</w:t>
      </w:r>
      <w:r w:rsidRPr="00741BF5">
        <w:rPr>
          <w:rFonts w:ascii="Times New Roman" w:hAnsi="Times New Roman" w:cs="Times New Roman"/>
          <w:color w:val="auto"/>
          <w:sz w:val="22"/>
          <w:szCs w:val="22"/>
          <w:lang w:val="cs-CZ"/>
        </w:rPr>
        <w:t>;</w:t>
      </w:r>
    </w:p>
    <w:p w14:paraId="29E935E7" w14:textId="063155DF" w:rsidR="00626418" w:rsidRPr="00741BF5" w:rsidRDefault="002408C3" w:rsidP="00626418">
      <w:pPr>
        <w:pStyle w:val="Normal"/>
        <w:numPr>
          <w:ilvl w:val="1"/>
          <w:numId w:val="44"/>
        </w:numPr>
        <w:autoSpaceDE w:val="0"/>
        <w:autoSpaceDN w:val="0"/>
        <w:adjustRightInd w:val="0"/>
        <w:spacing w:line="264" w:lineRule="auto"/>
        <w:ind w:left="1276" w:hanging="196"/>
        <w:jc w:val="both"/>
        <w:rPr>
          <w:rFonts w:ascii="Times New Roman" w:hAnsi="Times New Roman" w:cs="Times New Roman"/>
          <w:color w:val="auto"/>
          <w:sz w:val="22"/>
          <w:szCs w:val="22"/>
          <w:lang w:val="cs-CZ"/>
        </w:rPr>
      </w:pPr>
      <w:r w:rsidRPr="00741BF5">
        <w:rPr>
          <w:rFonts w:ascii="Times New Roman" w:hAnsi="Times New Roman" w:cs="Times New Roman"/>
          <w:color w:val="auto"/>
          <w:sz w:val="22"/>
          <w:szCs w:val="22"/>
          <w:lang w:val="cs-CZ"/>
        </w:rPr>
        <w:t>o</w:t>
      </w:r>
      <w:r w:rsidR="00626418" w:rsidRPr="00741BF5">
        <w:rPr>
          <w:rFonts w:ascii="Times New Roman" w:hAnsi="Times New Roman" w:cs="Times New Roman"/>
          <w:color w:val="auto"/>
          <w:sz w:val="22"/>
          <w:szCs w:val="22"/>
          <w:lang w:val="cs-CZ"/>
        </w:rPr>
        <w:t>patření k zajištění bezpečnosti účastníků realizace akce a veřejnosti (zejména zajištění staveniště, bezpečnostní tabulky)</w:t>
      </w:r>
      <w:r w:rsidRPr="00741BF5">
        <w:rPr>
          <w:rFonts w:ascii="Times New Roman" w:hAnsi="Times New Roman" w:cs="Times New Roman"/>
          <w:color w:val="auto"/>
          <w:sz w:val="22"/>
          <w:szCs w:val="22"/>
          <w:lang w:val="cs-CZ"/>
        </w:rPr>
        <w:t>;</w:t>
      </w:r>
    </w:p>
    <w:p w14:paraId="72C5AE30" w14:textId="21882C02" w:rsidR="00626418" w:rsidRPr="00741BF5" w:rsidRDefault="002408C3" w:rsidP="00626418">
      <w:pPr>
        <w:pStyle w:val="Normal"/>
        <w:numPr>
          <w:ilvl w:val="1"/>
          <w:numId w:val="44"/>
        </w:numPr>
        <w:autoSpaceDE w:val="0"/>
        <w:autoSpaceDN w:val="0"/>
        <w:adjustRightInd w:val="0"/>
        <w:spacing w:line="264" w:lineRule="auto"/>
        <w:ind w:left="1276" w:hanging="196"/>
        <w:jc w:val="both"/>
        <w:rPr>
          <w:rFonts w:ascii="Times New Roman" w:hAnsi="Times New Roman" w:cs="Times New Roman"/>
          <w:color w:val="auto"/>
          <w:sz w:val="22"/>
          <w:szCs w:val="22"/>
          <w:lang w:val="cs-CZ"/>
        </w:rPr>
      </w:pPr>
      <w:r w:rsidRPr="00741BF5">
        <w:rPr>
          <w:rFonts w:ascii="Times New Roman" w:hAnsi="Times New Roman" w:cs="Times New Roman"/>
          <w:color w:val="auto"/>
          <w:sz w:val="22"/>
          <w:szCs w:val="22"/>
          <w:lang w:val="cs-CZ"/>
        </w:rPr>
        <w:t>z</w:t>
      </w:r>
      <w:r w:rsidR="00626418" w:rsidRPr="00741BF5">
        <w:rPr>
          <w:rFonts w:ascii="Times New Roman" w:hAnsi="Times New Roman" w:cs="Times New Roman"/>
          <w:color w:val="auto"/>
          <w:sz w:val="22"/>
          <w:szCs w:val="22"/>
          <w:lang w:val="cs-CZ"/>
        </w:rPr>
        <w:t>pracování návrhů provozních řádů příslušných zařízení zhotovitelem stavby</w:t>
      </w:r>
      <w:r w:rsidRPr="00741BF5">
        <w:rPr>
          <w:rFonts w:ascii="Times New Roman" w:hAnsi="Times New Roman" w:cs="Times New Roman"/>
          <w:color w:val="auto"/>
          <w:sz w:val="22"/>
          <w:szCs w:val="22"/>
          <w:lang w:val="cs-CZ"/>
        </w:rPr>
        <w:t>.</w:t>
      </w:r>
    </w:p>
    <w:p w14:paraId="000D0F8A" w14:textId="77777777" w:rsidR="002408C3" w:rsidRPr="00741BF5" w:rsidRDefault="002408C3" w:rsidP="002408C3">
      <w:pPr>
        <w:pStyle w:val="Normal"/>
        <w:autoSpaceDE w:val="0"/>
        <w:autoSpaceDN w:val="0"/>
        <w:adjustRightInd w:val="0"/>
        <w:spacing w:line="264" w:lineRule="auto"/>
        <w:jc w:val="both"/>
        <w:rPr>
          <w:rFonts w:ascii="Times New Roman" w:hAnsi="Times New Roman" w:cs="Times New Roman"/>
          <w:color w:val="auto"/>
          <w:sz w:val="22"/>
          <w:szCs w:val="22"/>
          <w:lang w:val="cs-CZ"/>
        </w:rPr>
      </w:pPr>
    </w:p>
    <w:p w14:paraId="21C87A52" w14:textId="0EA20DD1" w:rsidR="002408C3" w:rsidRPr="00741BF5" w:rsidRDefault="002408C3" w:rsidP="002408C3">
      <w:pPr>
        <w:pStyle w:val="Zkladntext2"/>
        <w:numPr>
          <w:ilvl w:val="0"/>
          <w:numId w:val="2"/>
        </w:numPr>
        <w:tabs>
          <w:tab w:val="num" w:pos="567"/>
        </w:tabs>
        <w:spacing w:line="264" w:lineRule="auto"/>
        <w:ind w:left="567" w:hanging="567"/>
        <w:rPr>
          <w:color w:val="auto"/>
        </w:rPr>
      </w:pPr>
      <w:r w:rsidRPr="00741BF5">
        <w:rPr>
          <w:color w:val="auto"/>
        </w:rPr>
        <w:t>V projektové dokumentaci a v soupisu prací nebudou obsaženy názvy obchodních firem, specifická označení dodávek a služeb, patenty na vynálezy, užitné vzory, průmyslové vzory, ochranné známky nebo označení původu nebo odkazy na ně.</w:t>
      </w:r>
    </w:p>
    <w:p w14:paraId="7B85BD3E" w14:textId="5983BA9C" w:rsidR="00626418" w:rsidRPr="00741BF5" w:rsidRDefault="00626418" w:rsidP="00626418">
      <w:pPr>
        <w:pStyle w:val="Normal"/>
        <w:autoSpaceDE w:val="0"/>
        <w:autoSpaceDN w:val="0"/>
        <w:adjustRightInd w:val="0"/>
        <w:spacing w:line="264" w:lineRule="auto"/>
        <w:jc w:val="both"/>
        <w:rPr>
          <w:rFonts w:ascii="Times New Roman" w:hAnsi="Times New Roman" w:cs="Times New Roman"/>
          <w:color w:val="auto"/>
          <w:sz w:val="22"/>
          <w:szCs w:val="22"/>
          <w:lang w:val="cs-CZ"/>
        </w:rPr>
      </w:pPr>
    </w:p>
    <w:p w14:paraId="2D9AE191" w14:textId="5CA2E740" w:rsidR="00626418" w:rsidRPr="00741BF5" w:rsidRDefault="00626418" w:rsidP="00626418">
      <w:pPr>
        <w:pStyle w:val="Zkladntext2"/>
        <w:numPr>
          <w:ilvl w:val="0"/>
          <w:numId w:val="2"/>
        </w:numPr>
        <w:tabs>
          <w:tab w:val="num" w:pos="567"/>
        </w:tabs>
        <w:spacing w:line="264" w:lineRule="auto"/>
        <w:ind w:left="567" w:hanging="567"/>
        <w:rPr>
          <w:color w:val="auto"/>
        </w:rPr>
      </w:pPr>
      <w:r w:rsidRPr="00741BF5">
        <w:rPr>
          <w:color w:val="auto"/>
        </w:rPr>
        <w:t>Součástí předmětu smlouvy je dále:</w:t>
      </w:r>
    </w:p>
    <w:p w14:paraId="2B7C8FF8" w14:textId="79F8C8D0" w:rsidR="00626418" w:rsidRPr="00741BF5" w:rsidRDefault="00626418" w:rsidP="00626418">
      <w:pPr>
        <w:pStyle w:val="Normal"/>
        <w:numPr>
          <w:ilvl w:val="0"/>
          <w:numId w:val="46"/>
        </w:numPr>
        <w:autoSpaceDE w:val="0"/>
        <w:autoSpaceDN w:val="0"/>
        <w:adjustRightInd w:val="0"/>
        <w:spacing w:line="264" w:lineRule="auto"/>
        <w:ind w:left="993" w:hanging="426"/>
        <w:jc w:val="both"/>
        <w:rPr>
          <w:rFonts w:ascii="Times New Roman" w:hAnsi="Times New Roman" w:cs="Times New Roman"/>
          <w:color w:val="auto"/>
          <w:sz w:val="22"/>
          <w:szCs w:val="22"/>
          <w:lang w:val="cs-CZ"/>
        </w:rPr>
      </w:pPr>
      <w:r w:rsidRPr="00741BF5">
        <w:rPr>
          <w:rFonts w:ascii="Times New Roman" w:hAnsi="Times New Roman" w:cs="Times New Roman"/>
          <w:color w:val="auto"/>
          <w:sz w:val="22"/>
          <w:szCs w:val="22"/>
          <w:lang w:val="cs-CZ"/>
        </w:rPr>
        <w:t>zpracování podrobného plánu organizace výstavby, zahrnující technickou zprávu a výkresovou část</w:t>
      </w:r>
      <w:r w:rsidR="002408C3" w:rsidRPr="00741BF5">
        <w:rPr>
          <w:rFonts w:ascii="Times New Roman" w:hAnsi="Times New Roman" w:cs="Times New Roman"/>
          <w:color w:val="auto"/>
          <w:sz w:val="22"/>
          <w:szCs w:val="22"/>
          <w:lang w:val="cs-CZ"/>
        </w:rPr>
        <w:t>;</w:t>
      </w:r>
    </w:p>
    <w:p w14:paraId="64ABE8D8" w14:textId="583CD51D" w:rsidR="00626418" w:rsidRPr="00741BF5" w:rsidRDefault="00626418" w:rsidP="00626418">
      <w:pPr>
        <w:pStyle w:val="Normal"/>
        <w:numPr>
          <w:ilvl w:val="0"/>
          <w:numId w:val="46"/>
        </w:numPr>
        <w:autoSpaceDE w:val="0"/>
        <w:autoSpaceDN w:val="0"/>
        <w:adjustRightInd w:val="0"/>
        <w:spacing w:line="264" w:lineRule="auto"/>
        <w:ind w:left="993" w:hanging="426"/>
        <w:jc w:val="both"/>
        <w:rPr>
          <w:rFonts w:ascii="Times New Roman" w:hAnsi="Times New Roman" w:cs="Times New Roman"/>
          <w:color w:val="auto"/>
          <w:sz w:val="22"/>
          <w:szCs w:val="22"/>
          <w:lang w:val="cs-CZ"/>
        </w:rPr>
      </w:pPr>
      <w:r w:rsidRPr="00741BF5">
        <w:rPr>
          <w:rFonts w:ascii="Times New Roman" w:hAnsi="Times New Roman" w:cs="Times New Roman"/>
          <w:color w:val="auto"/>
          <w:sz w:val="22"/>
          <w:szCs w:val="22"/>
          <w:lang w:val="cs-CZ"/>
        </w:rPr>
        <w:t>vypracování plánu bezpečnosti a ochrany zdraví při práci na staveništi dle Přílohy č. 6 k nařízení vlády č. 591/2006 Sb. o bližších minimálních požadavcích na bezpečnost a ochranu zdraví při práci na staveništích, ve znění pozdějších předpisů</w:t>
      </w:r>
      <w:r w:rsidR="002408C3" w:rsidRPr="00741BF5">
        <w:rPr>
          <w:rFonts w:ascii="Times New Roman" w:hAnsi="Times New Roman" w:cs="Times New Roman"/>
          <w:color w:val="auto"/>
          <w:sz w:val="22"/>
          <w:szCs w:val="22"/>
          <w:lang w:val="cs-CZ"/>
        </w:rPr>
        <w:t>;</w:t>
      </w:r>
      <w:r w:rsidRPr="00741BF5">
        <w:rPr>
          <w:rFonts w:ascii="Times New Roman" w:hAnsi="Times New Roman" w:cs="Times New Roman"/>
          <w:color w:val="auto"/>
          <w:sz w:val="22"/>
          <w:szCs w:val="22"/>
          <w:lang w:val="cs-CZ"/>
        </w:rPr>
        <w:t xml:space="preserve"> </w:t>
      </w:r>
    </w:p>
    <w:p w14:paraId="6F96B109" w14:textId="416B2653" w:rsidR="00211E4E" w:rsidRPr="00741BF5" w:rsidRDefault="00626418" w:rsidP="002408C3">
      <w:pPr>
        <w:pStyle w:val="Normal"/>
        <w:numPr>
          <w:ilvl w:val="0"/>
          <w:numId w:val="46"/>
        </w:numPr>
        <w:autoSpaceDE w:val="0"/>
        <w:autoSpaceDN w:val="0"/>
        <w:adjustRightInd w:val="0"/>
        <w:spacing w:line="264" w:lineRule="auto"/>
        <w:ind w:left="993" w:hanging="426"/>
        <w:jc w:val="both"/>
        <w:rPr>
          <w:rFonts w:ascii="Times New Roman" w:hAnsi="Times New Roman" w:cs="Times New Roman"/>
          <w:color w:val="auto"/>
          <w:sz w:val="22"/>
          <w:szCs w:val="22"/>
          <w:lang w:val="cs-CZ"/>
        </w:rPr>
      </w:pPr>
      <w:r w:rsidRPr="00741BF5">
        <w:rPr>
          <w:rFonts w:ascii="Times New Roman" w:hAnsi="Times New Roman" w:cs="Times New Roman"/>
          <w:color w:val="auto"/>
          <w:sz w:val="22"/>
          <w:szCs w:val="22"/>
          <w:lang w:val="cs-CZ"/>
        </w:rPr>
        <w:t>vypracování požárně bezpečnostního řešení oprávněnou osobou na základě § 41 vyhlášky č. 246/2001 Sb. o stanovení podmínek požární bezpečnosti a výkonu státního požárního dozoru, ve znění pozdějších předpisů, a to v souladu s technickými podmínkami, které jsou uvedeny ve vyhlášce č. 23/2008 Sb. o technických podmínkách požární ochrany staveb, ve znění pozdějších předpisů</w:t>
      </w:r>
      <w:r w:rsidR="002408C3" w:rsidRPr="00741BF5">
        <w:rPr>
          <w:rFonts w:ascii="Times New Roman" w:hAnsi="Times New Roman" w:cs="Times New Roman"/>
          <w:color w:val="auto"/>
          <w:sz w:val="22"/>
          <w:szCs w:val="22"/>
          <w:lang w:val="cs-CZ"/>
        </w:rPr>
        <w:t>.</w:t>
      </w:r>
    </w:p>
    <w:p w14:paraId="46AA1405" w14:textId="77777777" w:rsidR="002408C3" w:rsidRPr="00741BF5" w:rsidRDefault="002408C3" w:rsidP="002408C3">
      <w:pPr>
        <w:pStyle w:val="Normal"/>
        <w:autoSpaceDE w:val="0"/>
        <w:autoSpaceDN w:val="0"/>
        <w:adjustRightInd w:val="0"/>
        <w:spacing w:line="264" w:lineRule="auto"/>
        <w:jc w:val="both"/>
        <w:rPr>
          <w:rFonts w:ascii="Times New Roman" w:hAnsi="Times New Roman" w:cs="Times New Roman"/>
          <w:color w:val="auto"/>
          <w:sz w:val="22"/>
          <w:szCs w:val="22"/>
          <w:lang w:val="cs-CZ"/>
        </w:rPr>
      </w:pPr>
    </w:p>
    <w:p w14:paraId="38DD476D" w14:textId="338435E2" w:rsidR="00A62B2E" w:rsidRPr="00626418" w:rsidRDefault="00923F11" w:rsidP="0049018B">
      <w:pPr>
        <w:pStyle w:val="Zkladntext2"/>
        <w:numPr>
          <w:ilvl w:val="0"/>
          <w:numId w:val="2"/>
        </w:numPr>
        <w:tabs>
          <w:tab w:val="num" w:pos="567"/>
        </w:tabs>
        <w:spacing w:line="264" w:lineRule="auto"/>
        <w:ind w:left="567" w:hanging="567"/>
        <w:rPr>
          <w:color w:val="auto"/>
        </w:rPr>
      </w:pPr>
      <w:r w:rsidRPr="00741BF5">
        <w:rPr>
          <w:color w:val="auto"/>
        </w:rPr>
        <w:t xml:space="preserve">Součástí všech projektových dokumentací dle této smlouvy budou seznamy všech částí a příloh dokumentace (dílčí seznamy dokumentace, technické zprávy, výkresy) s uvedením názvů akcí </w:t>
      </w:r>
      <w:r w:rsidR="002408C3" w:rsidRPr="00741BF5">
        <w:rPr>
          <w:color w:val="auto"/>
        </w:rPr>
        <w:br/>
      </w:r>
      <w:r w:rsidRPr="00741BF5">
        <w:rPr>
          <w:color w:val="auto"/>
        </w:rPr>
        <w:t>a archivních čísel dokumentující jednoznačně veškeré části této dokumentace. Každá část dokumentace bude označena svým archivním číslem, číslem paré, datem expedice, a dále bude označena oprávněnou osobou nebo osobami v souladu s ustanoven</w:t>
      </w:r>
      <w:r w:rsidR="00B452DD" w:rsidRPr="00741BF5">
        <w:rPr>
          <w:color w:val="auto"/>
        </w:rPr>
        <w:t xml:space="preserve">ím </w:t>
      </w:r>
      <w:r w:rsidR="00B452DD" w:rsidRPr="00626418">
        <w:rPr>
          <w:color w:val="auto"/>
        </w:rPr>
        <w:t>zákon</w:t>
      </w:r>
      <w:r w:rsidR="00615D7C" w:rsidRPr="00626418">
        <w:rPr>
          <w:color w:val="auto"/>
        </w:rPr>
        <w:t>a</w:t>
      </w:r>
      <w:r w:rsidR="00B452DD" w:rsidRPr="00626418">
        <w:rPr>
          <w:color w:val="auto"/>
        </w:rPr>
        <w:t xml:space="preserve"> </w:t>
      </w:r>
      <w:r w:rsidR="00097E0A" w:rsidRPr="00626418">
        <w:rPr>
          <w:color w:val="auto"/>
        </w:rPr>
        <w:t>283/2021 Sb., stavební zákon</w:t>
      </w:r>
      <w:r w:rsidR="00B452DD" w:rsidRPr="00626418">
        <w:rPr>
          <w:color w:val="auto"/>
        </w:rPr>
        <w:t xml:space="preserve">, ve znění pozdějších předpisů </w:t>
      </w:r>
      <w:r w:rsidRPr="00626418">
        <w:rPr>
          <w:color w:val="auto"/>
        </w:rPr>
        <w:t>a zák</w:t>
      </w:r>
      <w:r w:rsidR="007A11E1" w:rsidRPr="00626418">
        <w:rPr>
          <w:color w:val="auto"/>
        </w:rPr>
        <w:t>ona</w:t>
      </w:r>
      <w:r w:rsidRPr="00626418">
        <w:rPr>
          <w:color w:val="auto"/>
        </w:rPr>
        <w:t xml:space="preserve"> č.</w:t>
      </w:r>
      <w:r w:rsidR="00E96EC1" w:rsidRPr="00626418">
        <w:rPr>
          <w:color w:val="auto"/>
        </w:rPr>
        <w:t> </w:t>
      </w:r>
      <w:r w:rsidRPr="00626418">
        <w:rPr>
          <w:color w:val="auto"/>
        </w:rPr>
        <w:t xml:space="preserve">360/1992 Sb., o výkonu povolání autorizovaných architektů a o výkonu povolání autorizovaných inženýrů a techniků činných ve výstavbě, ve znění pozdějších předpisů. Jednotlivé strany technických zpráv a příloh dokumentace budou číslovány. </w:t>
      </w:r>
    </w:p>
    <w:p w14:paraId="1C09E6CF" w14:textId="77777777" w:rsidR="00F85EEB" w:rsidRPr="0056402F" w:rsidRDefault="00F85EEB" w:rsidP="00F85EEB">
      <w:pPr>
        <w:pStyle w:val="Zkladntext2"/>
        <w:spacing w:line="264" w:lineRule="auto"/>
        <w:ind w:left="680"/>
        <w:rPr>
          <w:color w:val="FF0000"/>
        </w:rPr>
      </w:pPr>
    </w:p>
    <w:p w14:paraId="42E84E3E" w14:textId="77777777" w:rsidR="00421BB5" w:rsidRPr="002D26E9" w:rsidRDefault="00421BB5" w:rsidP="0049018B">
      <w:pPr>
        <w:pStyle w:val="Zkladntext2"/>
        <w:numPr>
          <w:ilvl w:val="0"/>
          <w:numId w:val="2"/>
        </w:numPr>
        <w:tabs>
          <w:tab w:val="num" w:pos="567"/>
        </w:tabs>
        <w:spacing w:line="264" w:lineRule="auto"/>
        <w:ind w:left="567" w:hanging="567"/>
        <w:rPr>
          <w:color w:val="auto"/>
        </w:rPr>
      </w:pPr>
      <w:r w:rsidRPr="002D26E9">
        <w:rPr>
          <w:color w:val="auto"/>
        </w:rPr>
        <w:t xml:space="preserve">Zhotovitel je povinen </w:t>
      </w:r>
      <w:r w:rsidR="00F85EEB" w:rsidRPr="002D26E9">
        <w:rPr>
          <w:color w:val="auto"/>
        </w:rPr>
        <w:t>poskytnout objednateli odborné konzultace k projektové dokumentaci v rámci zadávacího řízení na výběr zhotovitele stavby, a to především formou vypracování odpovědí na žádosti o vysvětlení zadávací dokumentace ve smyslu § 98 a 99 zákona č. 134/2016 Sb., o zadávání veřejných zakázek ve znění pozdějších předpisů, a to do dvou (2) pracovních dnů od obdržení znění žádosti, pokud se s objednatelem nedohodne jinak.</w:t>
      </w:r>
    </w:p>
    <w:p w14:paraId="650E7F75" w14:textId="77777777" w:rsidR="00044B53" w:rsidRPr="0056402F" w:rsidRDefault="00044B53" w:rsidP="00044B53">
      <w:pPr>
        <w:pStyle w:val="Zkladntext2"/>
        <w:spacing w:line="264" w:lineRule="auto"/>
        <w:ind w:left="680"/>
        <w:rPr>
          <w:color w:val="FF0000"/>
        </w:rPr>
      </w:pPr>
    </w:p>
    <w:p w14:paraId="35FA9548" w14:textId="77777777" w:rsidR="00A62B2E" w:rsidRPr="002D26E9" w:rsidRDefault="00923F11" w:rsidP="0049018B">
      <w:pPr>
        <w:pStyle w:val="Zkladntext2"/>
        <w:numPr>
          <w:ilvl w:val="0"/>
          <w:numId w:val="2"/>
        </w:numPr>
        <w:tabs>
          <w:tab w:val="num" w:pos="567"/>
        </w:tabs>
        <w:spacing w:line="264" w:lineRule="auto"/>
        <w:ind w:left="567" w:hanging="567"/>
        <w:rPr>
          <w:color w:val="auto"/>
        </w:rPr>
      </w:pPr>
      <w:r w:rsidRPr="002D26E9">
        <w:rPr>
          <w:color w:val="auto"/>
        </w:rPr>
        <w:t xml:space="preserve">Veškeré projektové práce </w:t>
      </w:r>
      <w:r w:rsidR="007A11E1" w:rsidRPr="002D26E9">
        <w:rPr>
          <w:color w:val="auto"/>
        </w:rPr>
        <w:t xml:space="preserve">a poskytnuté služby </w:t>
      </w:r>
      <w:r w:rsidRPr="002D26E9">
        <w:rPr>
          <w:color w:val="auto"/>
        </w:rPr>
        <w:t xml:space="preserve">musí vykonávat </w:t>
      </w:r>
      <w:r w:rsidR="007A11E1" w:rsidRPr="002D26E9">
        <w:rPr>
          <w:color w:val="auto"/>
        </w:rPr>
        <w:t xml:space="preserve">osoby </w:t>
      </w:r>
      <w:r w:rsidRPr="002D26E9">
        <w:rPr>
          <w:color w:val="auto"/>
        </w:rPr>
        <w:t>mající příslušnou odbornou kvalifikaci.</w:t>
      </w:r>
    </w:p>
    <w:p w14:paraId="693DB495" w14:textId="77777777" w:rsidR="00044B53" w:rsidRPr="002D26E9" w:rsidRDefault="00044B53" w:rsidP="00044B53">
      <w:pPr>
        <w:pStyle w:val="Zkladntext2"/>
        <w:spacing w:line="264" w:lineRule="auto"/>
        <w:ind w:left="680"/>
        <w:rPr>
          <w:color w:val="auto"/>
        </w:rPr>
      </w:pPr>
    </w:p>
    <w:p w14:paraId="7F45B8A1" w14:textId="77777777" w:rsidR="00A62B2E" w:rsidRPr="00576B9A" w:rsidRDefault="00923F11" w:rsidP="0049018B">
      <w:pPr>
        <w:pStyle w:val="Zkladntext2"/>
        <w:numPr>
          <w:ilvl w:val="0"/>
          <w:numId w:val="2"/>
        </w:numPr>
        <w:tabs>
          <w:tab w:val="num" w:pos="567"/>
        </w:tabs>
        <w:spacing w:line="264" w:lineRule="auto"/>
        <w:ind w:left="567" w:hanging="567"/>
        <w:rPr>
          <w:color w:val="auto"/>
        </w:rPr>
      </w:pPr>
      <w:r w:rsidRPr="00576B9A">
        <w:rPr>
          <w:color w:val="auto"/>
        </w:rPr>
        <w:t xml:space="preserve">Zhotovitel se zavazuje provést dílo svým jménem a na vlastní zodpovědnost. </w:t>
      </w:r>
    </w:p>
    <w:p w14:paraId="30C8E609" w14:textId="77777777" w:rsidR="00044B53" w:rsidRPr="00576B9A" w:rsidRDefault="00044B53" w:rsidP="00044B53">
      <w:pPr>
        <w:pStyle w:val="Zkladntext2"/>
        <w:spacing w:line="264" w:lineRule="auto"/>
        <w:ind w:left="680"/>
        <w:rPr>
          <w:color w:val="auto"/>
        </w:rPr>
      </w:pPr>
    </w:p>
    <w:p w14:paraId="262DB054" w14:textId="0F987AB6" w:rsidR="007A11E1" w:rsidRPr="00576B9A" w:rsidRDefault="007A11E1" w:rsidP="0049018B">
      <w:pPr>
        <w:pStyle w:val="Zkladntext2"/>
        <w:numPr>
          <w:ilvl w:val="0"/>
          <w:numId w:val="2"/>
        </w:numPr>
        <w:tabs>
          <w:tab w:val="num" w:pos="567"/>
        </w:tabs>
        <w:spacing w:line="264" w:lineRule="auto"/>
        <w:ind w:left="567" w:hanging="567"/>
        <w:rPr>
          <w:color w:val="auto"/>
        </w:rPr>
      </w:pPr>
      <w:r w:rsidRPr="00576B9A">
        <w:rPr>
          <w:color w:val="auto"/>
        </w:rPr>
        <w:t xml:space="preserve">Předmětem plnění dle této smlouvy je také výkon </w:t>
      </w:r>
      <w:r w:rsidR="007A1077" w:rsidRPr="00576B9A">
        <w:rPr>
          <w:color w:val="auto"/>
        </w:rPr>
        <w:t xml:space="preserve">odborného </w:t>
      </w:r>
      <w:r w:rsidRPr="00576B9A">
        <w:rPr>
          <w:color w:val="auto"/>
        </w:rPr>
        <w:t xml:space="preserve">dozoru </w:t>
      </w:r>
      <w:r w:rsidR="008568E1" w:rsidRPr="00576B9A">
        <w:rPr>
          <w:color w:val="auto"/>
        </w:rPr>
        <w:t xml:space="preserve">projektanta, který </w:t>
      </w:r>
      <w:r w:rsidRPr="00576B9A">
        <w:rPr>
          <w:color w:val="auto"/>
        </w:rPr>
        <w:t>bude zahrnovat</w:t>
      </w:r>
      <w:r w:rsidR="008568E1" w:rsidRPr="00576B9A">
        <w:rPr>
          <w:color w:val="auto"/>
        </w:rPr>
        <w:t xml:space="preserve"> </w:t>
      </w:r>
      <w:r w:rsidR="00200B54" w:rsidRPr="00576B9A">
        <w:rPr>
          <w:color w:val="auto"/>
        </w:rPr>
        <w:t xml:space="preserve">zejména </w:t>
      </w:r>
      <w:r w:rsidR="008568E1" w:rsidRPr="00576B9A">
        <w:rPr>
          <w:color w:val="auto"/>
        </w:rPr>
        <w:t>ty</w:t>
      </w:r>
      <w:r w:rsidRPr="00576B9A">
        <w:rPr>
          <w:color w:val="auto"/>
        </w:rPr>
        <w:t>to činnosti zhotovitele:</w:t>
      </w:r>
    </w:p>
    <w:p w14:paraId="44D0861A" w14:textId="2A3D3438"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poskytování vysvětlení a rad při vypracovávání dílenské a výrobní dokumentace zhotovitelem stavby</w:t>
      </w:r>
      <w:r w:rsidR="00EF6AAC" w:rsidRPr="00576B9A">
        <w:rPr>
          <w:rFonts w:ascii="Times New Roman" w:hAnsi="Times New Roman" w:cs="Times New Roman"/>
          <w:color w:val="auto"/>
          <w:sz w:val="22"/>
          <w:szCs w:val="22"/>
          <w:lang w:val="cs-CZ"/>
        </w:rPr>
        <w:t>;</w:t>
      </w:r>
    </w:p>
    <w:p w14:paraId="0EB5699E" w14:textId="7213FCE9"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 xml:space="preserve">vypracování alternativních řešení v průběhu stavby (technických, dispozičních řešení a detailů </w:t>
      </w:r>
      <w:r w:rsidR="002408C3">
        <w:rPr>
          <w:rFonts w:ascii="Times New Roman" w:hAnsi="Times New Roman" w:cs="Times New Roman"/>
          <w:color w:val="auto"/>
          <w:sz w:val="22"/>
          <w:szCs w:val="22"/>
        </w:rPr>
        <w:br/>
      </w:r>
      <w:r w:rsidRPr="00576B9A">
        <w:rPr>
          <w:rFonts w:ascii="Times New Roman" w:hAnsi="Times New Roman" w:cs="Times New Roman"/>
          <w:color w:val="auto"/>
          <w:sz w:val="22"/>
          <w:szCs w:val="22"/>
        </w:rPr>
        <w:t>a jejich provedení)</w:t>
      </w:r>
      <w:r w:rsidR="00EF6AAC" w:rsidRPr="00576B9A">
        <w:rPr>
          <w:rFonts w:ascii="Times New Roman" w:hAnsi="Times New Roman" w:cs="Times New Roman"/>
          <w:color w:val="auto"/>
          <w:sz w:val="22"/>
          <w:szCs w:val="22"/>
          <w:lang w:val="cs-CZ"/>
        </w:rPr>
        <w:t>;</w:t>
      </w:r>
    </w:p>
    <w:p w14:paraId="60A18187" w14:textId="39DC6B83"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kontrola provádění stavby podle dokumentace pro provádění stavby</w:t>
      </w:r>
      <w:r w:rsidR="00EF6AAC" w:rsidRPr="00576B9A">
        <w:rPr>
          <w:rFonts w:ascii="Times New Roman" w:hAnsi="Times New Roman" w:cs="Times New Roman"/>
          <w:color w:val="auto"/>
          <w:sz w:val="22"/>
          <w:szCs w:val="22"/>
          <w:lang w:val="cs-CZ"/>
        </w:rPr>
        <w:t>;</w:t>
      </w:r>
    </w:p>
    <w:p w14:paraId="2EF2FB8D" w14:textId="793DBB25"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dodržování podmínek pro stavbu tak, jak jsou určeny povolením</w:t>
      </w:r>
      <w:r w:rsidRPr="00576B9A">
        <w:rPr>
          <w:rFonts w:ascii="Times New Roman" w:hAnsi="Times New Roman" w:cs="Times New Roman"/>
          <w:color w:val="auto"/>
          <w:sz w:val="22"/>
          <w:szCs w:val="22"/>
          <w:lang w:val="cs-CZ"/>
        </w:rPr>
        <w:t xml:space="preserve"> </w:t>
      </w:r>
      <w:r w:rsidR="00407B28" w:rsidRPr="00576B9A">
        <w:rPr>
          <w:rFonts w:ascii="Times New Roman" w:hAnsi="Times New Roman" w:cs="Times New Roman"/>
          <w:color w:val="auto"/>
          <w:sz w:val="22"/>
          <w:szCs w:val="22"/>
          <w:lang w:val="cs-CZ"/>
        </w:rPr>
        <w:t>záměru</w:t>
      </w:r>
      <w:r w:rsidRPr="00576B9A">
        <w:rPr>
          <w:rFonts w:ascii="Times New Roman" w:hAnsi="Times New Roman" w:cs="Times New Roman"/>
          <w:color w:val="auto"/>
          <w:sz w:val="22"/>
          <w:szCs w:val="22"/>
        </w:rPr>
        <w:t xml:space="preserve"> a stanovisky dotčených účastníků výstavby, které jsou v povolení</w:t>
      </w:r>
      <w:r w:rsidR="00407B28" w:rsidRPr="00576B9A">
        <w:rPr>
          <w:rFonts w:ascii="Times New Roman" w:hAnsi="Times New Roman" w:cs="Times New Roman"/>
          <w:color w:val="auto"/>
          <w:sz w:val="22"/>
          <w:szCs w:val="22"/>
          <w:lang w:val="cs-CZ"/>
        </w:rPr>
        <w:t xml:space="preserve"> záměru</w:t>
      </w:r>
      <w:r w:rsidRPr="00576B9A">
        <w:rPr>
          <w:rFonts w:ascii="Times New Roman" w:hAnsi="Times New Roman" w:cs="Times New Roman"/>
          <w:color w:val="auto"/>
          <w:sz w:val="22"/>
          <w:szCs w:val="22"/>
        </w:rPr>
        <w:t xml:space="preserve"> stanoveny jako závazné</w:t>
      </w:r>
      <w:r w:rsidR="00EF6AAC" w:rsidRPr="00576B9A">
        <w:rPr>
          <w:rFonts w:ascii="Times New Roman" w:hAnsi="Times New Roman" w:cs="Times New Roman"/>
          <w:color w:val="auto"/>
          <w:sz w:val="22"/>
          <w:szCs w:val="22"/>
          <w:lang w:val="cs-CZ"/>
        </w:rPr>
        <w:t>;</w:t>
      </w:r>
    </w:p>
    <w:p w14:paraId="3AA90C17" w14:textId="452CCBCA"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poskytnutí součinnosti při převzetí stavby, odstraňování vad a nedodělků a při případných reklamačních řízeních</w:t>
      </w:r>
      <w:r w:rsidR="00EF6AAC" w:rsidRPr="00576B9A">
        <w:rPr>
          <w:rFonts w:ascii="Times New Roman" w:hAnsi="Times New Roman" w:cs="Times New Roman"/>
          <w:color w:val="auto"/>
          <w:sz w:val="22"/>
          <w:szCs w:val="22"/>
          <w:lang w:val="cs-CZ"/>
        </w:rPr>
        <w:t>;</w:t>
      </w:r>
    </w:p>
    <w:p w14:paraId="0241AD38" w14:textId="6292E184"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poradenství při provádění detailů a složitějších atypických konstrukcí</w:t>
      </w:r>
      <w:r w:rsidR="00EF6AAC" w:rsidRPr="00576B9A">
        <w:rPr>
          <w:rFonts w:ascii="Times New Roman" w:hAnsi="Times New Roman" w:cs="Times New Roman"/>
          <w:color w:val="auto"/>
          <w:sz w:val="22"/>
          <w:szCs w:val="22"/>
          <w:lang w:val="cs-CZ"/>
        </w:rPr>
        <w:t>;</w:t>
      </w:r>
    </w:p>
    <w:p w14:paraId="2C9EEF2C" w14:textId="37E27CB0"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kontrola stavebního deníku a pořizování zápisů</w:t>
      </w:r>
      <w:r w:rsidR="00EF6AAC" w:rsidRPr="00576B9A">
        <w:rPr>
          <w:rFonts w:ascii="Times New Roman" w:hAnsi="Times New Roman" w:cs="Times New Roman"/>
          <w:color w:val="auto"/>
          <w:sz w:val="22"/>
          <w:szCs w:val="22"/>
          <w:lang w:val="cs-CZ"/>
        </w:rPr>
        <w:t>;</w:t>
      </w:r>
    </w:p>
    <w:p w14:paraId="684A3CCE" w14:textId="77777777"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účast na řízeních v případech, kdy je nutné vysvětlit souvislosti s dokumentací stavby;</w:t>
      </w:r>
    </w:p>
    <w:p w14:paraId="030BA92B" w14:textId="06D64FD2" w:rsidR="00440A82" w:rsidRPr="00576B9A" w:rsidRDefault="00440A82" w:rsidP="006676B3">
      <w:pPr>
        <w:pStyle w:val="Normal"/>
        <w:numPr>
          <w:ilvl w:val="0"/>
          <w:numId w:val="38"/>
        </w:numPr>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účast na kontrolních dnech a prohlídkách stavby a konzultace na staveništi</w:t>
      </w:r>
      <w:r w:rsidR="00EF6AAC" w:rsidRPr="00576B9A">
        <w:rPr>
          <w:rFonts w:ascii="Times New Roman" w:hAnsi="Times New Roman" w:cs="Times New Roman"/>
          <w:color w:val="auto"/>
          <w:sz w:val="22"/>
          <w:szCs w:val="22"/>
          <w:lang w:val="cs-CZ"/>
        </w:rPr>
        <w:t>;</w:t>
      </w:r>
    </w:p>
    <w:p w14:paraId="71659389" w14:textId="66C0E3A2" w:rsidR="00440A82" w:rsidRPr="00576B9A" w:rsidRDefault="00440A82" w:rsidP="006676B3">
      <w:pPr>
        <w:pStyle w:val="Normal"/>
        <w:numPr>
          <w:ilvl w:val="0"/>
          <w:numId w:val="38"/>
        </w:numPr>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sledování souladu vytyčovacích výkresů se situací stavby</w:t>
      </w:r>
      <w:r w:rsidR="00EF6AAC" w:rsidRPr="00576B9A">
        <w:rPr>
          <w:rFonts w:ascii="Times New Roman" w:hAnsi="Times New Roman" w:cs="Times New Roman"/>
          <w:color w:val="auto"/>
          <w:sz w:val="22"/>
          <w:szCs w:val="22"/>
          <w:lang w:val="cs-CZ"/>
        </w:rPr>
        <w:t>;</w:t>
      </w:r>
    </w:p>
    <w:p w14:paraId="60D9E276" w14:textId="10E9AE79"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poskytování vysvětlení potřebných k dokumentaci stavby</w:t>
      </w:r>
      <w:r w:rsidR="00EF6AAC" w:rsidRPr="00576B9A">
        <w:rPr>
          <w:rFonts w:ascii="Times New Roman" w:hAnsi="Times New Roman" w:cs="Times New Roman"/>
          <w:color w:val="auto"/>
          <w:sz w:val="22"/>
          <w:szCs w:val="22"/>
          <w:lang w:val="cs-CZ"/>
        </w:rPr>
        <w:t>;</w:t>
      </w:r>
    </w:p>
    <w:p w14:paraId="21D1A4CE" w14:textId="6FD70BA8" w:rsidR="00440A82" w:rsidRPr="00576B9A" w:rsidRDefault="00440A82" w:rsidP="006676B3">
      <w:pPr>
        <w:pStyle w:val="Normal"/>
        <w:numPr>
          <w:ilvl w:val="0"/>
          <w:numId w:val="38"/>
        </w:numPr>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koordinace při zpracování realizačních projektů, pokud budou ve fázi realizace stavby zpracovány</w:t>
      </w:r>
      <w:r w:rsidR="00EF6AAC" w:rsidRPr="00576B9A">
        <w:rPr>
          <w:rFonts w:ascii="Times New Roman" w:hAnsi="Times New Roman" w:cs="Times New Roman"/>
          <w:color w:val="auto"/>
          <w:sz w:val="22"/>
          <w:szCs w:val="22"/>
          <w:lang w:val="cs-CZ"/>
        </w:rPr>
        <w:t>;</w:t>
      </w:r>
    </w:p>
    <w:p w14:paraId="02AC47CF" w14:textId="27E7129C"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r w:rsidR="00EF6AAC" w:rsidRPr="00576B9A">
        <w:rPr>
          <w:rFonts w:ascii="Times New Roman" w:hAnsi="Times New Roman" w:cs="Times New Roman"/>
          <w:color w:val="auto"/>
          <w:sz w:val="22"/>
          <w:szCs w:val="22"/>
          <w:lang w:val="cs-CZ"/>
        </w:rPr>
        <w:t>;</w:t>
      </w:r>
    </w:p>
    <w:p w14:paraId="264B82ED" w14:textId="66C1B7C5"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kontrola podkladů předkládaných zhotovitelem stavby k uplatněným změnám stavby a vydávání stanovisek k takovým změnám</w:t>
      </w:r>
      <w:r w:rsidR="00EF6AAC" w:rsidRPr="00576B9A">
        <w:rPr>
          <w:rFonts w:ascii="Times New Roman" w:hAnsi="Times New Roman" w:cs="Times New Roman"/>
          <w:color w:val="auto"/>
          <w:sz w:val="22"/>
          <w:szCs w:val="22"/>
          <w:lang w:val="cs-CZ"/>
        </w:rPr>
        <w:t>;</w:t>
      </w:r>
    </w:p>
    <w:p w14:paraId="39EA96D1" w14:textId="30B3FD40"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příprava podkladů pro případná změnová řízení, pokud se týkají projektové dokumentace</w:t>
      </w:r>
      <w:r w:rsidR="00EF6AAC" w:rsidRPr="00576B9A">
        <w:rPr>
          <w:rFonts w:ascii="Times New Roman" w:hAnsi="Times New Roman" w:cs="Times New Roman"/>
          <w:color w:val="auto"/>
          <w:sz w:val="22"/>
          <w:szCs w:val="22"/>
          <w:lang w:val="cs-CZ"/>
        </w:rPr>
        <w:t>;</w:t>
      </w:r>
    </w:p>
    <w:p w14:paraId="77A89CCD" w14:textId="04073D52"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účast při předání jednotlivých etap, či ucelených částí stavby, dále kontrola částí stavby, nebo inženýrských sítí a objektů, které mají být zakryty, nebo se jinak stanou nepřístupnými</w:t>
      </w:r>
      <w:r w:rsidR="00EF6AAC" w:rsidRPr="00576B9A">
        <w:rPr>
          <w:rFonts w:ascii="Times New Roman" w:hAnsi="Times New Roman" w:cs="Times New Roman"/>
          <w:color w:val="auto"/>
          <w:sz w:val="22"/>
          <w:szCs w:val="22"/>
          <w:lang w:val="cs-CZ"/>
        </w:rPr>
        <w:t>;</w:t>
      </w:r>
    </w:p>
    <w:p w14:paraId="1A944C40" w14:textId="24C827B1"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účast při předání a převzetí dokončené části nebo celé stavby a kolaudaci</w:t>
      </w:r>
      <w:r w:rsidR="00EF6AAC" w:rsidRPr="00576B9A">
        <w:rPr>
          <w:rFonts w:ascii="Times New Roman" w:hAnsi="Times New Roman" w:cs="Times New Roman"/>
          <w:color w:val="auto"/>
          <w:sz w:val="22"/>
          <w:szCs w:val="22"/>
          <w:lang w:val="cs-CZ"/>
        </w:rPr>
        <w:t>;</w:t>
      </w:r>
    </w:p>
    <w:p w14:paraId="463DFCC1" w14:textId="2DA76DEB" w:rsidR="00440A82"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poskytování běžných konzultací účastníkům výstavby, pokud jde o souvislosti dodávek a výstavby s dokumentací stavby</w:t>
      </w:r>
      <w:r w:rsidR="00EF6AAC" w:rsidRPr="00576B9A">
        <w:rPr>
          <w:rFonts w:ascii="Times New Roman" w:hAnsi="Times New Roman" w:cs="Times New Roman"/>
          <w:color w:val="auto"/>
          <w:sz w:val="22"/>
          <w:szCs w:val="22"/>
          <w:lang w:val="cs-CZ"/>
        </w:rPr>
        <w:t>;</w:t>
      </w:r>
    </w:p>
    <w:p w14:paraId="5EBEA4D3" w14:textId="53165938" w:rsidR="008568E1" w:rsidRPr="00576B9A" w:rsidRDefault="00440A82" w:rsidP="006676B3">
      <w:pPr>
        <w:pStyle w:val="Normal"/>
        <w:numPr>
          <w:ilvl w:val="0"/>
          <w:numId w:val="38"/>
        </w:numPr>
        <w:tabs>
          <w:tab w:val="left" w:pos="85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993" w:hanging="284"/>
        <w:jc w:val="both"/>
        <w:rPr>
          <w:rFonts w:ascii="Times New Roman" w:hAnsi="Times New Roman" w:cs="Times New Roman"/>
          <w:color w:val="auto"/>
          <w:sz w:val="22"/>
          <w:szCs w:val="22"/>
        </w:rPr>
      </w:pPr>
      <w:r w:rsidRPr="00576B9A">
        <w:rPr>
          <w:rFonts w:ascii="Times New Roman" w:hAnsi="Times New Roman" w:cs="Times New Roman"/>
          <w:color w:val="auto"/>
          <w:sz w:val="22"/>
          <w:szCs w:val="22"/>
        </w:rPr>
        <w:t>spolupráce s technickým dozorem stavebníka.</w:t>
      </w:r>
    </w:p>
    <w:p w14:paraId="52C61555" w14:textId="77777777" w:rsidR="008568E1" w:rsidRPr="0056402F" w:rsidRDefault="008568E1" w:rsidP="00EB0B31">
      <w:pPr>
        <w:spacing w:line="264" w:lineRule="auto"/>
        <w:jc w:val="both"/>
        <w:rPr>
          <w:color w:val="FF0000"/>
          <w:sz w:val="22"/>
          <w:szCs w:val="22"/>
        </w:rPr>
      </w:pPr>
    </w:p>
    <w:p w14:paraId="142D4030" w14:textId="40CA3C79" w:rsidR="00A62B2E" w:rsidRPr="00C84AA2" w:rsidRDefault="00923F11" w:rsidP="0049018B">
      <w:pPr>
        <w:pStyle w:val="Zkladntext2"/>
        <w:numPr>
          <w:ilvl w:val="0"/>
          <w:numId w:val="2"/>
        </w:numPr>
        <w:tabs>
          <w:tab w:val="num" w:pos="567"/>
        </w:tabs>
        <w:spacing w:line="264" w:lineRule="auto"/>
        <w:ind w:left="567" w:hanging="567"/>
        <w:rPr>
          <w:color w:val="auto"/>
        </w:rPr>
      </w:pPr>
      <w:r w:rsidRPr="00C84AA2">
        <w:rPr>
          <w:color w:val="auto"/>
        </w:rPr>
        <w:t xml:space="preserve">Zhotovitel bude vykonávat </w:t>
      </w:r>
      <w:r w:rsidR="007A1077" w:rsidRPr="00C84AA2">
        <w:rPr>
          <w:color w:val="auto"/>
        </w:rPr>
        <w:t xml:space="preserve">odborný </w:t>
      </w:r>
      <w:r w:rsidRPr="00C84AA2">
        <w:rPr>
          <w:color w:val="auto"/>
        </w:rPr>
        <w:t xml:space="preserve">dozor projektanta stavby s těmito podmínkami </w:t>
      </w:r>
      <w:r w:rsidR="007A1077" w:rsidRPr="00C84AA2">
        <w:rPr>
          <w:color w:val="auto"/>
        </w:rPr>
        <w:t>odborného</w:t>
      </w:r>
      <w:r w:rsidRPr="00C84AA2">
        <w:rPr>
          <w:color w:val="auto"/>
        </w:rPr>
        <w:t xml:space="preserve"> dozoru:</w:t>
      </w:r>
      <w:r w:rsidR="00476024" w:rsidRPr="00C84AA2">
        <w:rPr>
          <w:color w:val="auto"/>
        </w:rPr>
        <w:t xml:space="preserve"> </w:t>
      </w:r>
    </w:p>
    <w:p w14:paraId="270430E7" w14:textId="00FFE08F" w:rsidR="00A62B2E" w:rsidRPr="00C84AA2" w:rsidRDefault="00923F11" w:rsidP="00ED71F2">
      <w:pPr>
        <w:pStyle w:val="Zkladntext2"/>
        <w:numPr>
          <w:ilvl w:val="1"/>
          <w:numId w:val="28"/>
        </w:numPr>
        <w:tabs>
          <w:tab w:val="clear" w:pos="1363"/>
        </w:tabs>
        <w:spacing w:line="264" w:lineRule="auto"/>
        <w:ind w:left="993" w:hanging="284"/>
        <w:rPr>
          <w:color w:val="auto"/>
        </w:rPr>
      </w:pPr>
      <w:r w:rsidRPr="00C84AA2">
        <w:rPr>
          <w:color w:val="auto"/>
        </w:rPr>
        <w:t xml:space="preserve">úhrada ceny za výkon </w:t>
      </w:r>
      <w:r w:rsidR="00BA590A" w:rsidRPr="00C84AA2">
        <w:rPr>
          <w:color w:val="auto"/>
        </w:rPr>
        <w:t>odborného</w:t>
      </w:r>
      <w:r w:rsidRPr="00C84AA2">
        <w:rPr>
          <w:color w:val="auto"/>
        </w:rPr>
        <w:t xml:space="preserve"> dozoru </w:t>
      </w:r>
      <w:r w:rsidR="00476024" w:rsidRPr="00C84AA2">
        <w:rPr>
          <w:color w:val="auto"/>
        </w:rPr>
        <w:t xml:space="preserve">projektanta </w:t>
      </w:r>
      <w:r w:rsidRPr="00C84AA2">
        <w:rPr>
          <w:color w:val="auto"/>
        </w:rPr>
        <w:t>bu</w:t>
      </w:r>
      <w:r w:rsidR="00CA2369" w:rsidRPr="00C84AA2">
        <w:rPr>
          <w:color w:val="auto"/>
        </w:rPr>
        <w:t xml:space="preserve">de probíhat na základě jednotné </w:t>
      </w:r>
      <w:r w:rsidRPr="00C84AA2">
        <w:rPr>
          <w:color w:val="auto"/>
        </w:rPr>
        <w:t xml:space="preserve">hodinové sazby a skutečně odpracovaných hodin v rámci </w:t>
      </w:r>
      <w:r w:rsidR="007A1077" w:rsidRPr="00C84AA2">
        <w:rPr>
          <w:color w:val="auto"/>
        </w:rPr>
        <w:t>odborného</w:t>
      </w:r>
      <w:r w:rsidRPr="00C84AA2">
        <w:rPr>
          <w:color w:val="auto"/>
        </w:rPr>
        <w:t xml:space="preserve"> dozoru, které budou odsouhlaseny objednatelem; </w:t>
      </w:r>
    </w:p>
    <w:p w14:paraId="66D4E1FC" w14:textId="5BD5165F" w:rsidR="00A62B2E" w:rsidRPr="00C84AA2" w:rsidRDefault="00923F11" w:rsidP="00ED71F2">
      <w:pPr>
        <w:pStyle w:val="Zkladntext2"/>
        <w:numPr>
          <w:ilvl w:val="1"/>
          <w:numId w:val="28"/>
        </w:numPr>
        <w:tabs>
          <w:tab w:val="clear" w:pos="1363"/>
        </w:tabs>
        <w:spacing w:line="264" w:lineRule="auto"/>
        <w:ind w:left="993" w:hanging="284"/>
        <w:rPr>
          <w:color w:val="auto"/>
        </w:rPr>
      </w:pPr>
      <w:r w:rsidRPr="00C84AA2">
        <w:rPr>
          <w:color w:val="auto"/>
        </w:rPr>
        <w:t xml:space="preserve">v rámci </w:t>
      </w:r>
      <w:r w:rsidR="00BE4C43" w:rsidRPr="00C84AA2">
        <w:rPr>
          <w:color w:val="auto"/>
        </w:rPr>
        <w:t>z</w:t>
      </w:r>
      <w:r w:rsidR="00476024" w:rsidRPr="00C84AA2">
        <w:rPr>
          <w:color w:val="auto"/>
        </w:rPr>
        <w:t xml:space="preserve">ajištění výkonu </w:t>
      </w:r>
      <w:r w:rsidR="007A1077" w:rsidRPr="00C84AA2">
        <w:rPr>
          <w:color w:val="auto"/>
        </w:rPr>
        <w:t>odborného</w:t>
      </w:r>
      <w:r w:rsidR="00476024" w:rsidRPr="00C84AA2">
        <w:rPr>
          <w:color w:val="auto"/>
        </w:rPr>
        <w:t xml:space="preserve"> dozoru projektanta po celou dobu realizace stavby </w:t>
      </w:r>
      <w:r w:rsidRPr="00C84AA2">
        <w:rPr>
          <w:color w:val="auto"/>
        </w:rPr>
        <w:t>dle této</w:t>
      </w:r>
      <w:r w:rsidR="00CA2369" w:rsidRPr="00C84AA2">
        <w:rPr>
          <w:color w:val="auto"/>
        </w:rPr>
        <w:t xml:space="preserve"> </w:t>
      </w:r>
      <w:r w:rsidRPr="00C84AA2">
        <w:rPr>
          <w:color w:val="auto"/>
        </w:rPr>
        <w:t>smlouvy zajistí zhotovitel v průběhu stavby pravidelnou účast příslušných zástupců zhotovitele na</w:t>
      </w:r>
      <w:r w:rsidR="00EF6AAC" w:rsidRPr="00C84AA2">
        <w:rPr>
          <w:color w:val="auto"/>
        </w:rPr>
        <w:t> </w:t>
      </w:r>
      <w:r w:rsidRPr="00C84AA2">
        <w:rPr>
          <w:color w:val="auto"/>
        </w:rPr>
        <w:t>kontrolních dnech, přičemž objednatel zajistí, aby potřebné předměty projednání byly v případě možností časově směřovány právě na tyto kontrolní dny;</w:t>
      </w:r>
    </w:p>
    <w:p w14:paraId="0FEE791C" w14:textId="10F5B7F9" w:rsidR="00A62B2E" w:rsidRPr="00C84AA2" w:rsidRDefault="007A1077" w:rsidP="00ED71F2">
      <w:pPr>
        <w:pStyle w:val="Zkladntext2"/>
        <w:numPr>
          <w:ilvl w:val="1"/>
          <w:numId w:val="28"/>
        </w:numPr>
        <w:tabs>
          <w:tab w:val="clear" w:pos="1363"/>
        </w:tabs>
        <w:spacing w:line="264" w:lineRule="auto"/>
        <w:ind w:left="993" w:hanging="284"/>
        <w:rPr>
          <w:color w:val="auto"/>
        </w:rPr>
      </w:pPr>
      <w:r w:rsidRPr="00C84AA2">
        <w:rPr>
          <w:color w:val="auto"/>
        </w:rPr>
        <w:t xml:space="preserve">odborný </w:t>
      </w:r>
      <w:r w:rsidR="00923F11" w:rsidRPr="00C84AA2">
        <w:rPr>
          <w:color w:val="auto"/>
        </w:rPr>
        <w:t>dozor projektanta bude dále vykonáván na vyzvání obje</w:t>
      </w:r>
      <w:r w:rsidR="00CA2369" w:rsidRPr="00C84AA2">
        <w:rPr>
          <w:color w:val="auto"/>
        </w:rPr>
        <w:t xml:space="preserve">dnatele po celou dobu realizace </w:t>
      </w:r>
      <w:r w:rsidR="00923F11" w:rsidRPr="00C84AA2">
        <w:rPr>
          <w:color w:val="auto"/>
        </w:rPr>
        <w:t xml:space="preserve">stavby (je předpokládáno konání kontrolních dní každý týden, případně každé dva týdny). Objednatel vyzve zhotovitele písemnou výzvou nebo jinou vhodnou formou k provádění </w:t>
      </w:r>
      <w:r w:rsidRPr="00C84AA2">
        <w:rPr>
          <w:color w:val="auto"/>
        </w:rPr>
        <w:t>odborného</w:t>
      </w:r>
      <w:r w:rsidR="00923F11" w:rsidRPr="00C84AA2">
        <w:rPr>
          <w:color w:val="auto"/>
        </w:rPr>
        <w:t xml:space="preserve"> dozoru. Zhotovitel je dále povinen na základě předchozí výzvy objednatele zajistit příslušné činnosti </w:t>
      </w:r>
      <w:r w:rsidRPr="00C84AA2">
        <w:rPr>
          <w:color w:val="auto"/>
        </w:rPr>
        <w:t xml:space="preserve">odborného </w:t>
      </w:r>
      <w:r w:rsidR="00923F11" w:rsidRPr="00C84AA2">
        <w:rPr>
          <w:color w:val="auto"/>
        </w:rPr>
        <w:t xml:space="preserve">dozoru ve lhůtě nejpozději do pěti pracovních dní od doručení písemné výzvy k výkonu </w:t>
      </w:r>
      <w:r w:rsidRPr="00C84AA2">
        <w:rPr>
          <w:color w:val="auto"/>
        </w:rPr>
        <w:t>odborného</w:t>
      </w:r>
      <w:r w:rsidR="00923F11" w:rsidRPr="00C84AA2">
        <w:rPr>
          <w:color w:val="auto"/>
        </w:rPr>
        <w:t xml:space="preserve"> dozoru nebo od telefonické</w:t>
      </w:r>
      <w:r w:rsidR="00C75E55" w:rsidRPr="00C84AA2">
        <w:rPr>
          <w:color w:val="auto"/>
        </w:rPr>
        <w:t xml:space="preserve"> či e</w:t>
      </w:r>
      <w:r w:rsidR="00923F11" w:rsidRPr="00C84AA2">
        <w:rPr>
          <w:color w:val="auto"/>
        </w:rPr>
        <w:t xml:space="preserve">mailové výzvy k výkonu </w:t>
      </w:r>
      <w:r w:rsidRPr="00C84AA2">
        <w:rPr>
          <w:color w:val="auto"/>
        </w:rPr>
        <w:t>odborného</w:t>
      </w:r>
      <w:r w:rsidR="00923F11" w:rsidRPr="00C84AA2">
        <w:rPr>
          <w:color w:val="auto"/>
        </w:rPr>
        <w:t xml:space="preserve"> dozoru</w:t>
      </w:r>
      <w:r w:rsidR="00E94E3E" w:rsidRPr="00C84AA2">
        <w:rPr>
          <w:color w:val="auto"/>
        </w:rPr>
        <w:t xml:space="preserve"> projektanta</w:t>
      </w:r>
      <w:r w:rsidR="00923F11" w:rsidRPr="00C84AA2">
        <w:rPr>
          <w:color w:val="auto"/>
        </w:rPr>
        <w:t>. V případě havárie, nebo v případě výskytu okolností ohrožujících dodržení termínů realizace stavby, je objednatel oprávněn vyzvat zhotovitele k výkon</w:t>
      </w:r>
      <w:r w:rsidR="00E578D4" w:rsidRPr="00C84AA2">
        <w:rPr>
          <w:color w:val="auto"/>
        </w:rPr>
        <w:t xml:space="preserve">u </w:t>
      </w:r>
      <w:r w:rsidR="00A42084" w:rsidRPr="00C84AA2">
        <w:rPr>
          <w:color w:val="auto"/>
        </w:rPr>
        <w:t>odborného</w:t>
      </w:r>
      <w:r w:rsidR="00E578D4" w:rsidRPr="00C84AA2">
        <w:rPr>
          <w:color w:val="auto"/>
        </w:rPr>
        <w:t xml:space="preserve"> dozoru telefonicky či</w:t>
      </w:r>
      <w:r w:rsidR="00923F11" w:rsidRPr="00C84AA2">
        <w:rPr>
          <w:color w:val="auto"/>
        </w:rPr>
        <w:t xml:space="preserve"> mailem a v tomto případě zajistí zhotovitel příslušné činnosti </w:t>
      </w:r>
      <w:r w:rsidR="00A42084" w:rsidRPr="00C84AA2">
        <w:rPr>
          <w:color w:val="auto"/>
        </w:rPr>
        <w:t>odborného</w:t>
      </w:r>
      <w:r w:rsidR="00923F11" w:rsidRPr="00C84AA2">
        <w:rPr>
          <w:color w:val="auto"/>
        </w:rPr>
        <w:t xml:space="preserve"> dozoru pro objednatele nejpozději do dvou pracovních dní od</w:t>
      </w:r>
      <w:r w:rsidR="00E94E3E" w:rsidRPr="00C84AA2">
        <w:rPr>
          <w:color w:val="auto"/>
        </w:rPr>
        <w:t> </w:t>
      </w:r>
      <w:r w:rsidR="00923F11" w:rsidRPr="00C84AA2">
        <w:rPr>
          <w:color w:val="auto"/>
        </w:rPr>
        <w:t>doručení výzvy, pokud se smluvní strany nedohodnou jinak;</w:t>
      </w:r>
    </w:p>
    <w:p w14:paraId="4AA8E49D" w14:textId="18ACC43D" w:rsidR="00A62B2E" w:rsidRPr="00D72FEE" w:rsidRDefault="00923F11" w:rsidP="00ED71F2">
      <w:pPr>
        <w:pStyle w:val="Zkladntext2"/>
        <w:numPr>
          <w:ilvl w:val="1"/>
          <w:numId w:val="28"/>
        </w:numPr>
        <w:tabs>
          <w:tab w:val="clear" w:pos="1363"/>
        </w:tabs>
        <w:spacing w:line="264" w:lineRule="auto"/>
        <w:ind w:left="993" w:hanging="284"/>
        <w:rPr>
          <w:color w:val="auto"/>
        </w:rPr>
      </w:pPr>
      <w:r w:rsidRPr="00C84AA2">
        <w:rPr>
          <w:color w:val="auto"/>
        </w:rPr>
        <w:t xml:space="preserve">zhotovitel na základě předchozího </w:t>
      </w:r>
      <w:r w:rsidRPr="00D72FEE">
        <w:rPr>
          <w:color w:val="auto"/>
        </w:rPr>
        <w:t xml:space="preserve">požadavku objednatele vykoná v rámci </w:t>
      </w:r>
      <w:r w:rsidR="007A1077" w:rsidRPr="00D72FEE">
        <w:rPr>
          <w:color w:val="auto"/>
        </w:rPr>
        <w:t>odborného</w:t>
      </w:r>
      <w:r w:rsidRPr="00D72FEE">
        <w:rPr>
          <w:color w:val="auto"/>
        </w:rPr>
        <w:t xml:space="preserve"> dozoru po</w:t>
      </w:r>
      <w:r w:rsidR="00C75E55" w:rsidRPr="00D72FEE">
        <w:rPr>
          <w:color w:val="auto"/>
        </w:rPr>
        <w:t> </w:t>
      </w:r>
      <w:r w:rsidRPr="00D72FEE">
        <w:rPr>
          <w:color w:val="auto"/>
        </w:rPr>
        <w:t xml:space="preserve">vzájemné dohodě obou stran i činnost nad rámec činností sjednaných k výkonu </w:t>
      </w:r>
      <w:r w:rsidR="007A1077" w:rsidRPr="00D72FEE">
        <w:rPr>
          <w:color w:val="auto"/>
        </w:rPr>
        <w:t>odborného</w:t>
      </w:r>
      <w:r w:rsidRPr="00D72FEE">
        <w:rPr>
          <w:color w:val="auto"/>
        </w:rPr>
        <w:t xml:space="preserve"> dozoru. Jedná se např. o konzultace u dodavatelů dílčích částí stavby nebo výrobků pro stavbu se</w:t>
      </w:r>
      <w:r w:rsidR="00655006" w:rsidRPr="00D72FEE">
        <w:rPr>
          <w:color w:val="auto"/>
        </w:rPr>
        <w:t> </w:t>
      </w:r>
      <w:r w:rsidRPr="00D72FEE">
        <w:rPr>
          <w:color w:val="auto"/>
        </w:rPr>
        <w:t xml:space="preserve">sídlem mimo Karlovy Vary, projektové řešení změn stavby z důvodů neležících na straně zhotovitele apod. Rozsah, způsob provedení a cena prací provedených zhotovitelem v rámci </w:t>
      </w:r>
      <w:r w:rsidR="00BA590A" w:rsidRPr="00D72FEE">
        <w:rPr>
          <w:color w:val="auto"/>
        </w:rPr>
        <w:t>odborného</w:t>
      </w:r>
      <w:r w:rsidRPr="00D72FEE">
        <w:rPr>
          <w:color w:val="auto"/>
        </w:rPr>
        <w:t xml:space="preserve"> dozoru, budou předem dohodnuty mezi objednatelem a zhotovitelem;</w:t>
      </w:r>
    </w:p>
    <w:p w14:paraId="4C5732C7" w14:textId="5CD04A6A" w:rsidR="00A62B2E" w:rsidRPr="00BA1FC7" w:rsidRDefault="00923F11" w:rsidP="00ED71F2">
      <w:pPr>
        <w:pStyle w:val="Zkladntext2"/>
        <w:numPr>
          <w:ilvl w:val="1"/>
          <w:numId w:val="28"/>
        </w:numPr>
        <w:tabs>
          <w:tab w:val="clear" w:pos="1363"/>
        </w:tabs>
        <w:spacing w:line="264" w:lineRule="auto"/>
        <w:ind w:left="993" w:hanging="284"/>
        <w:rPr>
          <w:color w:val="auto"/>
        </w:rPr>
      </w:pPr>
      <w:r w:rsidRPr="00D72FEE">
        <w:rPr>
          <w:color w:val="auto"/>
        </w:rPr>
        <w:t xml:space="preserve">k vedení evidence výkonu </w:t>
      </w:r>
      <w:r w:rsidR="007A1077" w:rsidRPr="00D72FEE">
        <w:rPr>
          <w:color w:val="auto"/>
        </w:rPr>
        <w:t>odborného</w:t>
      </w:r>
      <w:r w:rsidRPr="00D72FEE">
        <w:rPr>
          <w:color w:val="auto"/>
        </w:rPr>
        <w:t xml:space="preserve"> dozoru na stavbě bude zřízen deník, který bude podepisován oprávněným zástupcem objednatele ve věcech technických nebo pověřenou osobou k výkonu technického dozoru stavby. V rámci tohoto deníku budou uvedeny záznamy o</w:t>
      </w:r>
      <w:r w:rsidR="00C75E55" w:rsidRPr="00D72FEE">
        <w:rPr>
          <w:color w:val="auto"/>
        </w:rPr>
        <w:t> </w:t>
      </w:r>
      <w:r w:rsidRPr="00D72FEE">
        <w:rPr>
          <w:color w:val="auto"/>
        </w:rPr>
        <w:t xml:space="preserve">provedených výkonech </w:t>
      </w:r>
      <w:r w:rsidR="00A42084" w:rsidRPr="00BA1FC7">
        <w:rPr>
          <w:color w:val="auto"/>
        </w:rPr>
        <w:t>odborného</w:t>
      </w:r>
      <w:r w:rsidRPr="00BA1FC7">
        <w:rPr>
          <w:color w:val="auto"/>
        </w:rPr>
        <w:t xml:space="preserve"> dozoru minimálně s uvedením rozsahu a předmětu výkonu a dále zúčastněných pracovníků zhotovitele. Poslední zápis bude proveden v den kolaudace stavby pro vystavení konečné faktury;</w:t>
      </w:r>
    </w:p>
    <w:p w14:paraId="4843CAAB" w14:textId="6BAFDB60" w:rsidR="00A62B2E" w:rsidRPr="00BA1FC7" w:rsidRDefault="00923F11" w:rsidP="00ED71F2">
      <w:pPr>
        <w:pStyle w:val="Zkladntext2"/>
        <w:numPr>
          <w:ilvl w:val="1"/>
          <w:numId w:val="28"/>
        </w:numPr>
        <w:tabs>
          <w:tab w:val="clear" w:pos="1363"/>
        </w:tabs>
        <w:spacing w:line="264" w:lineRule="auto"/>
        <w:ind w:left="993" w:hanging="284"/>
        <w:rPr>
          <w:color w:val="auto"/>
        </w:rPr>
      </w:pPr>
      <w:r w:rsidRPr="00BA1FC7">
        <w:rPr>
          <w:color w:val="auto"/>
        </w:rPr>
        <w:t xml:space="preserve">podmínkou úhrady </w:t>
      </w:r>
      <w:r w:rsidR="00A42084" w:rsidRPr="00BA1FC7">
        <w:rPr>
          <w:color w:val="auto"/>
        </w:rPr>
        <w:t>odborného</w:t>
      </w:r>
      <w:r w:rsidRPr="00BA1FC7">
        <w:rPr>
          <w:color w:val="auto"/>
        </w:rPr>
        <w:t xml:space="preserve"> dozoru v</w:t>
      </w:r>
      <w:r w:rsidR="00421BB5" w:rsidRPr="00BA1FC7">
        <w:rPr>
          <w:color w:val="auto"/>
        </w:rPr>
        <w:t>e fakturované</w:t>
      </w:r>
      <w:r w:rsidRPr="00BA1FC7">
        <w:rPr>
          <w:color w:val="auto"/>
        </w:rPr>
        <w:t xml:space="preserve"> výši objednatelem je splnění všech úkonů </w:t>
      </w:r>
      <w:r w:rsidR="002408C3" w:rsidRPr="00BA1FC7">
        <w:rPr>
          <w:color w:val="auto"/>
        </w:rPr>
        <w:br/>
      </w:r>
      <w:r w:rsidRPr="00BA1FC7">
        <w:rPr>
          <w:color w:val="auto"/>
        </w:rPr>
        <w:t>a činností;</w:t>
      </w:r>
    </w:p>
    <w:p w14:paraId="6BC2DBCF" w14:textId="15F77E7D" w:rsidR="00A62B2E" w:rsidRPr="00B304B3" w:rsidRDefault="00923F11" w:rsidP="00ED71F2">
      <w:pPr>
        <w:pStyle w:val="Zkladntext2"/>
        <w:numPr>
          <w:ilvl w:val="1"/>
          <w:numId w:val="28"/>
        </w:numPr>
        <w:tabs>
          <w:tab w:val="clear" w:pos="1363"/>
        </w:tabs>
        <w:spacing w:line="264" w:lineRule="auto"/>
        <w:ind w:left="993" w:hanging="284"/>
        <w:rPr>
          <w:color w:val="auto"/>
        </w:rPr>
      </w:pPr>
      <w:r w:rsidRPr="00BA1FC7">
        <w:rPr>
          <w:color w:val="auto"/>
        </w:rPr>
        <w:t xml:space="preserve">smluvní </w:t>
      </w:r>
      <w:r w:rsidRPr="00B304B3">
        <w:rPr>
          <w:color w:val="auto"/>
        </w:rPr>
        <w:t xml:space="preserve">strany se dohodly, že čas strávený dopravou na místo stavby nebude považován za výkon </w:t>
      </w:r>
      <w:r w:rsidR="00A42084" w:rsidRPr="00B304B3">
        <w:rPr>
          <w:color w:val="auto"/>
        </w:rPr>
        <w:t>odborného</w:t>
      </w:r>
      <w:r w:rsidRPr="00B304B3">
        <w:rPr>
          <w:color w:val="auto"/>
        </w:rPr>
        <w:t xml:space="preserve"> dozoru;</w:t>
      </w:r>
    </w:p>
    <w:p w14:paraId="2D777E4D" w14:textId="77777777" w:rsidR="00A62B2E" w:rsidRPr="00B304B3" w:rsidRDefault="00923F11" w:rsidP="00ED71F2">
      <w:pPr>
        <w:pStyle w:val="Zkladntext2"/>
        <w:numPr>
          <w:ilvl w:val="1"/>
          <w:numId w:val="28"/>
        </w:numPr>
        <w:tabs>
          <w:tab w:val="clear" w:pos="1363"/>
        </w:tabs>
        <w:spacing w:line="264" w:lineRule="auto"/>
        <w:ind w:left="993" w:hanging="284"/>
        <w:rPr>
          <w:color w:val="auto"/>
        </w:rPr>
      </w:pPr>
      <w:r w:rsidRPr="00B304B3">
        <w:rPr>
          <w:color w:val="auto"/>
        </w:rPr>
        <w:t xml:space="preserve">podkladem a nutnou podmínkou pro vystavení dílčí faktury bude </w:t>
      </w:r>
      <w:r w:rsidR="00BE4E7D" w:rsidRPr="00B304B3">
        <w:rPr>
          <w:color w:val="auto"/>
        </w:rPr>
        <w:t xml:space="preserve">zjišťovací </w:t>
      </w:r>
      <w:r w:rsidRPr="00B304B3">
        <w:rPr>
          <w:color w:val="auto"/>
        </w:rPr>
        <w:t>protokol o úplném naplnění všech úkonů a činností vyplývající zhotoviteli z této smlouvy, potvrzený zástupcem objednatele ve věcech smluvních.</w:t>
      </w:r>
    </w:p>
    <w:p w14:paraId="5C350B3D" w14:textId="77777777" w:rsidR="00DB6251" w:rsidRPr="00B304B3" w:rsidRDefault="00DB6251" w:rsidP="00ED71F2">
      <w:pPr>
        <w:pStyle w:val="Zkladntext2"/>
        <w:spacing w:line="264" w:lineRule="auto"/>
        <w:ind w:left="993" w:hanging="284"/>
        <w:rPr>
          <w:color w:val="auto"/>
        </w:rPr>
      </w:pPr>
    </w:p>
    <w:p w14:paraId="7D682DCB" w14:textId="77777777" w:rsidR="00A62B2E" w:rsidRPr="00B304B3" w:rsidRDefault="00A62B2E" w:rsidP="00EF6AAC">
      <w:pPr>
        <w:spacing w:line="264" w:lineRule="auto"/>
        <w:jc w:val="center"/>
        <w:rPr>
          <w:color w:val="auto"/>
          <w:sz w:val="22"/>
          <w:szCs w:val="22"/>
        </w:rPr>
      </w:pPr>
    </w:p>
    <w:p w14:paraId="20B1BA03" w14:textId="77777777" w:rsidR="00A62B2E" w:rsidRPr="00B304B3" w:rsidRDefault="00923F11" w:rsidP="00AD7F68">
      <w:pPr>
        <w:pStyle w:val="Nadpis1"/>
        <w:numPr>
          <w:ilvl w:val="0"/>
          <w:numId w:val="3"/>
        </w:numPr>
        <w:spacing w:line="264" w:lineRule="auto"/>
        <w:ind w:left="567" w:hanging="567"/>
        <w:jc w:val="center"/>
        <w:rPr>
          <w:color w:val="auto"/>
          <w:sz w:val="22"/>
          <w:szCs w:val="22"/>
        </w:rPr>
      </w:pPr>
      <w:r w:rsidRPr="00B304B3">
        <w:rPr>
          <w:color w:val="auto"/>
          <w:sz w:val="22"/>
          <w:szCs w:val="22"/>
        </w:rPr>
        <w:t>Cena za dílo</w:t>
      </w:r>
    </w:p>
    <w:p w14:paraId="5D39C2E7" w14:textId="77777777" w:rsidR="00AD7F68" w:rsidRPr="00B304B3" w:rsidRDefault="00AD7F68" w:rsidP="00AD7F68">
      <w:pPr>
        <w:pStyle w:val="Nadpis1"/>
        <w:spacing w:line="264" w:lineRule="auto"/>
        <w:ind w:left="567"/>
        <w:rPr>
          <w:color w:val="auto"/>
          <w:sz w:val="22"/>
          <w:szCs w:val="22"/>
        </w:rPr>
      </w:pPr>
    </w:p>
    <w:p w14:paraId="0BF71281" w14:textId="4968C40F" w:rsidR="00A62B2E" w:rsidRPr="00B304B3" w:rsidRDefault="00923F11" w:rsidP="007F62BC">
      <w:pPr>
        <w:pStyle w:val="Zkladntext2"/>
        <w:numPr>
          <w:ilvl w:val="0"/>
          <w:numId w:val="4"/>
        </w:numPr>
        <w:spacing w:line="264" w:lineRule="auto"/>
        <w:rPr>
          <w:rStyle w:val="FontStyle29"/>
          <w:rFonts w:eastAsiaTheme="minorEastAsia"/>
          <w:b/>
          <w:bCs/>
          <w:color w:val="auto"/>
          <w:sz w:val="22"/>
          <w:szCs w:val="22"/>
        </w:rPr>
      </w:pPr>
      <w:r w:rsidRPr="00B304B3">
        <w:rPr>
          <w:rStyle w:val="FontStyle29"/>
          <w:color w:val="auto"/>
          <w:sz w:val="22"/>
          <w:szCs w:val="22"/>
        </w:rPr>
        <w:t>Objednatel se zavazuje zaplatit zhotoviteli za předmět plnění dle čl. I. této smlouvy (s výjimkou úhrady činnosti dle čl. I</w:t>
      </w:r>
      <w:r w:rsidR="009F069C" w:rsidRPr="00B304B3">
        <w:rPr>
          <w:rStyle w:val="FontStyle29"/>
          <w:color w:val="auto"/>
          <w:sz w:val="22"/>
          <w:szCs w:val="22"/>
        </w:rPr>
        <w:t>.</w:t>
      </w:r>
      <w:r w:rsidRPr="00B304B3">
        <w:rPr>
          <w:rStyle w:val="FontStyle29"/>
          <w:color w:val="auto"/>
          <w:sz w:val="22"/>
          <w:szCs w:val="22"/>
        </w:rPr>
        <w:t xml:space="preserve"> odst. 1.</w:t>
      </w:r>
      <w:r w:rsidR="00CC248C">
        <w:rPr>
          <w:rStyle w:val="FontStyle29"/>
          <w:color w:val="auto"/>
          <w:sz w:val="22"/>
          <w:szCs w:val="22"/>
        </w:rPr>
        <w:t>20</w:t>
      </w:r>
      <w:r w:rsidRPr="00B304B3">
        <w:rPr>
          <w:rStyle w:val="FontStyle29"/>
          <w:color w:val="auto"/>
          <w:sz w:val="22"/>
          <w:szCs w:val="22"/>
        </w:rPr>
        <w:t xml:space="preserve"> a 1.</w:t>
      </w:r>
      <w:r w:rsidR="00CC248C">
        <w:rPr>
          <w:rStyle w:val="FontStyle29"/>
          <w:color w:val="auto"/>
          <w:sz w:val="22"/>
          <w:szCs w:val="22"/>
        </w:rPr>
        <w:t>21</w:t>
      </w:r>
      <w:r w:rsidRPr="00B304B3">
        <w:rPr>
          <w:rStyle w:val="FontStyle29"/>
          <w:color w:val="auto"/>
          <w:sz w:val="22"/>
          <w:szCs w:val="22"/>
        </w:rPr>
        <w:t xml:space="preserve"> smlouvy) po jeho řádném provedení a předání sjednanou cenu:</w:t>
      </w:r>
    </w:p>
    <w:p w14:paraId="2A17E85B" w14:textId="352E5472" w:rsidR="00DF2C81" w:rsidRPr="00B304B3" w:rsidRDefault="00F45B8D" w:rsidP="008F47DA">
      <w:pPr>
        <w:tabs>
          <w:tab w:val="right" w:pos="9639"/>
        </w:tabs>
        <w:spacing w:line="264" w:lineRule="auto"/>
        <w:rPr>
          <w:color w:val="auto"/>
          <w:sz w:val="22"/>
          <w:szCs w:val="22"/>
        </w:rPr>
      </w:pPr>
      <w:r w:rsidRPr="00B304B3">
        <w:rPr>
          <w:color w:val="auto"/>
          <w:sz w:val="22"/>
          <w:szCs w:val="22"/>
        </w:rPr>
        <w:tab/>
      </w:r>
    </w:p>
    <w:p w14:paraId="7239B8E8" w14:textId="4C1CFDBE" w:rsidR="00DF2C81" w:rsidRPr="00B304B3" w:rsidRDefault="00DF2C81" w:rsidP="00D462DD">
      <w:pPr>
        <w:pStyle w:val="textodstavce"/>
        <w:spacing w:before="0" w:after="0" w:line="264" w:lineRule="auto"/>
        <w:ind w:left="1134" w:hanging="425"/>
        <w:rPr>
          <w:rFonts w:ascii="Times New Roman" w:hAnsi="Times New Roman"/>
          <w:szCs w:val="22"/>
        </w:rPr>
      </w:pPr>
      <w:r w:rsidRPr="00B304B3">
        <w:rPr>
          <w:rFonts w:ascii="Times New Roman" w:hAnsi="Times New Roman"/>
          <w:szCs w:val="22"/>
        </w:rPr>
        <w:t>Cena bez DPH:</w:t>
      </w:r>
      <w:r w:rsidRPr="00B304B3">
        <w:rPr>
          <w:rFonts w:ascii="Times New Roman" w:hAnsi="Times New Roman"/>
          <w:szCs w:val="22"/>
        </w:rPr>
        <w:tab/>
      </w:r>
      <w:r w:rsidRPr="00B304B3">
        <w:rPr>
          <w:rFonts w:ascii="Times New Roman" w:hAnsi="Times New Roman"/>
          <w:szCs w:val="22"/>
        </w:rPr>
        <w:tab/>
      </w:r>
      <w:r w:rsidR="00B0657C">
        <w:rPr>
          <w:rFonts w:ascii="Times New Roman" w:hAnsi="Times New Roman"/>
          <w:szCs w:val="22"/>
        </w:rPr>
        <w:t>850.000,-</w:t>
      </w:r>
      <w:r w:rsidR="0085218B">
        <w:rPr>
          <w:rFonts w:ascii="Times New Roman" w:hAnsi="Times New Roman"/>
          <w:szCs w:val="22"/>
        </w:rPr>
        <w:t xml:space="preserve"> </w:t>
      </w:r>
      <w:r w:rsidRPr="00B304B3">
        <w:rPr>
          <w:rFonts w:ascii="Times New Roman" w:hAnsi="Times New Roman"/>
          <w:szCs w:val="22"/>
        </w:rPr>
        <w:t>Kč</w:t>
      </w:r>
    </w:p>
    <w:p w14:paraId="2B7791EC" w14:textId="09DC5973" w:rsidR="00DF2C81" w:rsidRPr="00B304B3" w:rsidRDefault="00DF2C81" w:rsidP="00D462DD">
      <w:pPr>
        <w:pStyle w:val="textodstavce"/>
        <w:spacing w:before="0" w:after="0" w:line="264" w:lineRule="auto"/>
        <w:ind w:left="1134" w:hanging="425"/>
        <w:rPr>
          <w:rFonts w:ascii="Times New Roman" w:hAnsi="Times New Roman"/>
          <w:szCs w:val="22"/>
        </w:rPr>
      </w:pPr>
      <w:r w:rsidRPr="00B304B3">
        <w:rPr>
          <w:rFonts w:ascii="Times New Roman" w:hAnsi="Times New Roman"/>
          <w:szCs w:val="22"/>
        </w:rPr>
        <w:t xml:space="preserve">(slovy: </w:t>
      </w:r>
      <w:proofErr w:type="spellStart"/>
      <w:r w:rsidR="0085218B">
        <w:rPr>
          <w:rFonts w:ascii="Times New Roman" w:hAnsi="Times New Roman"/>
          <w:szCs w:val="22"/>
        </w:rPr>
        <w:t>osmsetpadesáttisíc</w:t>
      </w:r>
      <w:proofErr w:type="spellEnd"/>
      <w:r w:rsidR="0085218B">
        <w:rPr>
          <w:rFonts w:ascii="Times New Roman" w:hAnsi="Times New Roman"/>
          <w:szCs w:val="22"/>
        </w:rPr>
        <w:t xml:space="preserve"> </w:t>
      </w:r>
      <w:r w:rsidRPr="00B304B3">
        <w:rPr>
          <w:rFonts w:ascii="Times New Roman" w:hAnsi="Times New Roman"/>
          <w:szCs w:val="22"/>
        </w:rPr>
        <w:t>korun českých)</w:t>
      </w:r>
    </w:p>
    <w:p w14:paraId="2525C51B" w14:textId="0F3F50C5" w:rsidR="00DF2C81" w:rsidRPr="00B304B3" w:rsidRDefault="00DF2C81" w:rsidP="00D462DD">
      <w:pPr>
        <w:pStyle w:val="textodstavce"/>
        <w:spacing w:before="0" w:after="0" w:line="264" w:lineRule="auto"/>
        <w:ind w:left="1134" w:hanging="425"/>
        <w:rPr>
          <w:rFonts w:ascii="Times New Roman" w:hAnsi="Times New Roman"/>
          <w:szCs w:val="22"/>
        </w:rPr>
      </w:pPr>
      <w:r w:rsidRPr="00B304B3">
        <w:rPr>
          <w:rFonts w:ascii="Times New Roman" w:hAnsi="Times New Roman"/>
          <w:szCs w:val="22"/>
        </w:rPr>
        <w:t>DPH:</w:t>
      </w:r>
      <w:r w:rsidRPr="00B304B3">
        <w:rPr>
          <w:rFonts w:ascii="Times New Roman" w:hAnsi="Times New Roman"/>
          <w:szCs w:val="22"/>
        </w:rPr>
        <w:tab/>
      </w:r>
      <w:r w:rsidRPr="00B304B3">
        <w:rPr>
          <w:rFonts w:ascii="Times New Roman" w:hAnsi="Times New Roman"/>
          <w:szCs w:val="22"/>
        </w:rPr>
        <w:tab/>
      </w:r>
      <w:r w:rsidRPr="00B304B3">
        <w:rPr>
          <w:rFonts w:ascii="Times New Roman" w:hAnsi="Times New Roman"/>
          <w:szCs w:val="22"/>
        </w:rPr>
        <w:tab/>
      </w:r>
      <w:r w:rsidR="0085218B">
        <w:rPr>
          <w:rFonts w:ascii="Times New Roman" w:hAnsi="Times New Roman"/>
          <w:szCs w:val="22"/>
        </w:rPr>
        <w:t>178.500,-</w:t>
      </w:r>
      <w:r w:rsidRPr="00B304B3">
        <w:rPr>
          <w:rFonts w:ascii="Times New Roman" w:hAnsi="Times New Roman"/>
          <w:szCs w:val="22"/>
        </w:rPr>
        <w:t xml:space="preserve"> Kč</w:t>
      </w:r>
    </w:p>
    <w:p w14:paraId="35076364" w14:textId="7DCF5F16" w:rsidR="00DF2C81" w:rsidRPr="00B304B3" w:rsidRDefault="00DF2C81" w:rsidP="00D462DD">
      <w:pPr>
        <w:pStyle w:val="textodstavce"/>
        <w:spacing w:before="0" w:after="0" w:line="264" w:lineRule="auto"/>
        <w:ind w:left="1134" w:hanging="425"/>
        <w:rPr>
          <w:rFonts w:ascii="Times New Roman" w:hAnsi="Times New Roman"/>
          <w:szCs w:val="22"/>
        </w:rPr>
      </w:pPr>
      <w:r w:rsidRPr="00B304B3">
        <w:rPr>
          <w:rFonts w:ascii="Times New Roman" w:hAnsi="Times New Roman"/>
          <w:szCs w:val="22"/>
        </w:rPr>
        <w:t xml:space="preserve">(slovy: </w:t>
      </w:r>
      <w:proofErr w:type="spellStart"/>
      <w:r w:rsidR="0085218B">
        <w:rPr>
          <w:rFonts w:ascii="Times New Roman" w:hAnsi="Times New Roman"/>
          <w:szCs w:val="22"/>
        </w:rPr>
        <w:t>jedenstosedmdesátosmtisícpětset</w:t>
      </w:r>
      <w:proofErr w:type="spellEnd"/>
      <w:r w:rsidRPr="00B304B3">
        <w:rPr>
          <w:rFonts w:ascii="Times New Roman" w:hAnsi="Times New Roman"/>
          <w:szCs w:val="22"/>
        </w:rPr>
        <w:t xml:space="preserve"> korun českých)</w:t>
      </w:r>
    </w:p>
    <w:p w14:paraId="777CD136" w14:textId="77777777" w:rsidR="00DF2C81" w:rsidRPr="00B304B3" w:rsidRDefault="00DF2C81" w:rsidP="00D462DD">
      <w:pPr>
        <w:pStyle w:val="textodstavce"/>
        <w:spacing w:before="0" w:after="0" w:line="264" w:lineRule="auto"/>
        <w:ind w:left="1134" w:hanging="425"/>
        <w:rPr>
          <w:rFonts w:ascii="Times New Roman" w:hAnsi="Times New Roman"/>
          <w:szCs w:val="22"/>
        </w:rPr>
      </w:pPr>
      <w:r w:rsidRPr="00B304B3">
        <w:rPr>
          <w:rFonts w:ascii="Times New Roman" w:hAnsi="Times New Roman"/>
          <w:szCs w:val="22"/>
        </w:rPr>
        <w:t>-----------------------------------------------------------------</w:t>
      </w:r>
    </w:p>
    <w:p w14:paraId="0A72F550" w14:textId="0B0A5AE1" w:rsidR="00DF2C81" w:rsidRPr="00B304B3" w:rsidRDefault="00DF2C81" w:rsidP="00D462DD">
      <w:pPr>
        <w:pStyle w:val="textodstavce"/>
        <w:spacing w:before="0" w:after="0" w:line="264" w:lineRule="auto"/>
        <w:ind w:left="1134" w:hanging="425"/>
        <w:rPr>
          <w:rFonts w:ascii="Times New Roman" w:hAnsi="Times New Roman"/>
          <w:b/>
          <w:szCs w:val="22"/>
        </w:rPr>
      </w:pPr>
      <w:r w:rsidRPr="00B304B3">
        <w:rPr>
          <w:rFonts w:ascii="Times New Roman" w:hAnsi="Times New Roman"/>
          <w:b/>
          <w:szCs w:val="22"/>
        </w:rPr>
        <w:t>Cena včetně DPH:</w:t>
      </w:r>
      <w:r w:rsidRPr="00B304B3">
        <w:rPr>
          <w:rFonts w:ascii="Times New Roman" w:hAnsi="Times New Roman"/>
          <w:b/>
          <w:szCs w:val="22"/>
        </w:rPr>
        <w:tab/>
      </w:r>
      <w:r w:rsidR="0085218B">
        <w:rPr>
          <w:rFonts w:ascii="Times New Roman" w:hAnsi="Times New Roman"/>
          <w:b/>
          <w:szCs w:val="22"/>
        </w:rPr>
        <w:t xml:space="preserve">1 028 500,- </w:t>
      </w:r>
      <w:r w:rsidRPr="00B304B3">
        <w:rPr>
          <w:rFonts w:ascii="Times New Roman" w:hAnsi="Times New Roman"/>
          <w:b/>
          <w:szCs w:val="22"/>
        </w:rPr>
        <w:t>Kč</w:t>
      </w:r>
    </w:p>
    <w:p w14:paraId="7739B8BA" w14:textId="562959FD" w:rsidR="00DF2C81" w:rsidRPr="00B304B3" w:rsidRDefault="00DF2C81" w:rsidP="00D462DD">
      <w:pPr>
        <w:pStyle w:val="textodstavce"/>
        <w:spacing w:before="0" w:after="0" w:line="264" w:lineRule="auto"/>
        <w:ind w:left="1134" w:hanging="425"/>
        <w:rPr>
          <w:rFonts w:ascii="Times New Roman" w:hAnsi="Times New Roman"/>
          <w:szCs w:val="22"/>
        </w:rPr>
      </w:pPr>
      <w:r w:rsidRPr="00B304B3">
        <w:rPr>
          <w:rFonts w:ascii="Times New Roman" w:hAnsi="Times New Roman"/>
          <w:szCs w:val="22"/>
        </w:rPr>
        <w:t xml:space="preserve">(slovy: </w:t>
      </w:r>
      <w:proofErr w:type="spellStart"/>
      <w:r w:rsidR="0085218B">
        <w:rPr>
          <w:rFonts w:ascii="Times New Roman" w:hAnsi="Times New Roman"/>
          <w:szCs w:val="22"/>
        </w:rPr>
        <w:t>jedenmiliondvacetosmtisícpětset</w:t>
      </w:r>
      <w:proofErr w:type="spellEnd"/>
      <w:r w:rsidR="0085218B">
        <w:rPr>
          <w:rFonts w:ascii="Times New Roman" w:hAnsi="Times New Roman"/>
          <w:szCs w:val="22"/>
        </w:rPr>
        <w:t xml:space="preserve"> </w:t>
      </w:r>
      <w:r w:rsidRPr="00B304B3">
        <w:rPr>
          <w:rFonts w:ascii="Times New Roman" w:hAnsi="Times New Roman"/>
          <w:szCs w:val="22"/>
        </w:rPr>
        <w:t>korun českých)</w:t>
      </w:r>
    </w:p>
    <w:p w14:paraId="7C70C063" w14:textId="77777777" w:rsidR="00DF2C81" w:rsidRPr="00B304B3" w:rsidRDefault="00DF2C81" w:rsidP="00DF2C81">
      <w:pPr>
        <w:spacing w:after="120"/>
        <w:ind w:left="1134" w:hanging="425"/>
        <w:rPr>
          <w:bCs/>
          <w:color w:val="auto"/>
          <w:sz w:val="22"/>
          <w:szCs w:val="22"/>
        </w:rPr>
      </w:pPr>
    </w:p>
    <w:p w14:paraId="0C9189E2" w14:textId="77777777" w:rsidR="00A62B2E" w:rsidRPr="00B304B3" w:rsidRDefault="00923F11" w:rsidP="00EB0B31">
      <w:pPr>
        <w:pStyle w:val="Zkladntext2"/>
        <w:spacing w:line="264" w:lineRule="auto"/>
        <w:ind w:left="680"/>
        <w:rPr>
          <w:rStyle w:val="FontStyle29"/>
          <w:color w:val="auto"/>
          <w:sz w:val="22"/>
          <w:szCs w:val="22"/>
        </w:rPr>
      </w:pPr>
      <w:r w:rsidRPr="00B304B3">
        <w:rPr>
          <w:rStyle w:val="FontStyle29"/>
          <w:color w:val="auto"/>
          <w:sz w:val="22"/>
          <w:szCs w:val="22"/>
        </w:rPr>
        <w:t>Cena byla stanovena dohodou obou smluvních stran jako cena smluvní podle zák. č. 526/1990 Sb., o</w:t>
      </w:r>
      <w:r w:rsidR="00F45B8D" w:rsidRPr="00B304B3">
        <w:rPr>
          <w:rStyle w:val="FontStyle29"/>
          <w:color w:val="auto"/>
          <w:sz w:val="22"/>
          <w:szCs w:val="22"/>
        </w:rPr>
        <w:t> </w:t>
      </w:r>
      <w:r w:rsidRPr="00B304B3">
        <w:rPr>
          <w:rStyle w:val="FontStyle29"/>
          <w:color w:val="auto"/>
          <w:sz w:val="22"/>
          <w:szCs w:val="22"/>
        </w:rPr>
        <w:t>cenách, ve znění pozdějších předpisů a je sjednána jako cena pevná (dále jen „</w:t>
      </w:r>
      <w:r w:rsidR="000D671A" w:rsidRPr="00B304B3">
        <w:rPr>
          <w:rStyle w:val="FontStyle29"/>
          <w:i/>
          <w:color w:val="auto"/>
          <w:sz w:val="22"/>
          <w:szCs w:val="22"/>
        </w:rPr>
        <w:t>c</w:t>
      </w:r>
      <w:r w:rsidRPr="00B304B3">
        <w:rPr>
          <w:rStyle w:val="FontStyle29"/>
          <w:i/>
          <w:color w:val="auto"/>
          <w:sz w:val="22"/>
          <w:szCs w:val="22"/>
        </w:rPr>
        <w:t>ena</w:t>
      </w:r>
      <w:r w:rsidRPr="00B304B3">
        <w:rPr>
          <w:rStyle w:val="FontStyle29"/>
          <w:color w:val="auto"/>
          <w:sz w:val="22"/>
          <w:szCs w:val="22"/>
        </w:rPr>
        <w:t xml:space="preserve">“). </w:t>
      </w:r>
    </w:p>
    <w:p w14:paraId="46635694" w14:textId="77777777" w:rsidR="00E32A26" w:rsidRPr="00B304B3" w:rsidRDefault="00E32A26" w:rsidP="00EB0B31">
      <w:pPr>
        <w:pStyle w:val="Zkladntext2"/>
        <w:spacing w:line="264" w:lineRule="auto"/>
        <w:ind w:left="680"/>
        <w:rPr>
          <w:rStyle w:val="FontStyle29"/>
          <w:rFonts w:eastAsiaTheme="minorEastAsia"/>
          <w:color w:val="auto"/>
          <w:sz w:val="22"/>
          <w:szCs w:val="22"/>
        </w:rPr>
      </w:pPr>
    </w:p>
    <w:p w14:paraId="6BFD3D6F" w14:textId="338856D9" w:rsidR="00A62B2E" w:rsidRPr="00B304B3" w:rsidRDefault="00923F11" w:rsidP="00DF3C18">
      <w:pPr>
        <w:pStyle w:val="Zkladntext2"/>
        <w:numPr>
          <w:ilvl w:val="0"/>
          <w:numId w:val="4"/>
        </w:numPr>
        <w:spacing w:line="264" w:lineRule="auto"/>
        <w:rPr>
          <w:rStyle w:val="FontStyle29"/>
          <w:rFonts w:eastAsiaTheme="minorEastAsia"/>
          <w:color w:val="auto"/>
          <w:sz w:val="22"/>
          <w:szCs w:val="22"/>
        </w:rPr>
      </w:pPr>
      <w:r w:rsidRPr="00B304B3">
        <w:rPr>
          <w:rStyle w:val="FontStyle29"/>
          <w:color w:val="auto"/>
          <w:sz w:val="22"/>
          <w:szCs w:val="22"/>
        </w:rPr>
        <w:t xml:space="preserve">Objednatel se zavazuje uhradit zhotoviteli za výkon </w:t>
      </w:r>
      <w:r w:rsidR="00BA590A" w:rsidRPr="00B304B3">
        <w:rPr>
          <w:color w:val="auto"/>
        </w:rPr>
        <w:t>odborného</w:t>
      </w:r>
      <w:r w:rsidRPr="00B304B3">
        <w:rPr>
          <w:rStyle w:val="FontStyle29"/>
          <w:color w:val="auto"/>
          <w:sz w:val="22"/>
          <w:szCs w:val="22"/>
        </w:rPr>
        <w:t xml:space="preserve"> dozoru (činnosti dle čl. I</w:t>
      </w:r>
      <w:r w:rsidR="009F069C" w:rsidRPr="00B304B3">
        <w:rPr>
          <w:rStyle w:val="FontStyle29"/>
          <w:color w:val="auto"/>
          <w:sz w:val="22"/>
          <w:szCs w:val="22"/>
        </w:rPr>
        <w:t>.</w:t>
      </w:r>
      <w:r w:rsidRPr="00B304B3">
        <w:rPr>
          <w:rStyle w:val="FontStyle29"/>
          <w:color w:val="auto"/>
          <w:sz w:val="22"/>
          <w:szCs w:val="22"/>
        </w:rPr>
        <w:t xml:space="preserve"> odst. 1.</w:t>
      </w:r>
      <w:r w:rsidR="00CC248C">
        <w:rPr>
          <w:rStyle w:val="FontStyle29"/>
          <w:color w:val="auto"/>
          <w:sz w:val="22"/>
          <w:szCs w:val="22"/>
        </w:rPr>
        <w:t>20</w:t>
      </w:r>
      <w:r w:rsidRPr="00B304B3">
        <w:rPr>
          <w:rStyle w:val="FontStyle29"/>
          <w:color w:val="auto"/>
          <w:sz w:val="22"/>
          <w:szCs w:val="22"/>
        </w:rPr>
        <w:t xml:space="preserve"> a 1.</w:t>
      </w:r>
      <w:r w:rsidR="00CC248C">
        <w:rPr>
          <w:rStyle w:val="FontStyle29"/>
          <w:color w:val="auto"/>
          <w:sz w:val="22"/>
          <w:szCs w:val="22"/>
        </w:rPr>
        <w:t>21</w:t>
      </w:r>
      <w:r w:rsidRPr="00B304B3">
        <w:rPr>
          <w:rStyle w:val="FontStyle29"/>
          <w:color w:val="auto"/>
          <w:sz w:val="22"/>
          <w:szCs w:val="22"/>
        </w:rPr>
        <w:t xml:space="preserve"> smlouvy) dohodnutou úplatu ve výši:</w:t>
      </w:r>
    </w:p>
    <w:p w14:paraId="6D2ACB13" w14:textId="77777777" w:rsidR="00E32A26" w:rsidRPr="00B304B3" w:rsidRDefault="00E32A26" w:rsidP="00E32A26">
      <w:pPr>
        <w:pStyle w:val="Zkladntext2"/>
        <w:spacing w:line="264" w:lineRule="auto"/>
        <w:ind w:left="680"/>
        <w:rPr>
          <w:rStyle w:val="FontStyle29"/>
          <w:rFonts w:eastAsiaTheme="minorEastAsia"/>
          <w:color w:val="auto"/>
          <w:sz w:val="22"/>
          <w:szCs w:val="22"/>
        </w:rPr>
      </w:pPr>
    </w:p>
    <w:p w14:paraId="1DBD8C91" w14:textId="19D573AC" w:rsidR="00E32A26" w:rsidRPr="00B304B3" w:rsidRDefault="00E32A26" w:rsidP="00D462DD">
      <w:pPr>
        <w:pStyle w:val="textodstavce"/>
        <w:spacing w:after="0" w:line="264" w:lineRule="auto"/>
        <w:ind w:left="1134" w:hanging="425"/>
        <w:rPr>
          <w:rFonts w:ascii="Times New Roman" w:hAnsi="Times New Roman"/>
          <w:szCs w:val="22"/>
        </w:rPr>
      </w:pPr>
      <w:r w:rsidRPr="00B304B3">
        <w:rPr>
          <w:rFonts w:ascii="Times New Roman" w:hAnsi="Times New Roman"/>
          <w:szCs w:val="22"/>
        </w:rPr>
        <w:t xml:space="preserve">Cena </w:t>
      </w:r>
      <w:r w:rsidR="005136FF" w:rsidRPr="00B304B3">
        <w:rPr>
          <w:rFonts w:ascii="Times New Roman" w:hAnsi="Times New Roman"/>
          <w:szCs w:val="22"/>
        </w:rPr>
        <w:t xml:space="preserve">za 1 hodinu výkonu </w:t>
      </w:r>
      <w:r w:rsidR="00BA590A" w:rsidRPr="00B304B3">
        <w:rPr>
          <w:rFonts w:ascii="Times New Roman" w:hAnsi="Times New Roman"/>
          <w:szCs w:val="22"/>
        </w:rPr>
        <w:t>odborného</w:t>
      </w:r>
      <w:r w:rsidR="005136FF" w:rsidRPr="00B304B3">
        <w:rPr>
          <w:rFonts w:ascii="Times New Roman" w:hAnsi="Times New Roman"/>
          <w:szCs w:val="22"/>
        </w:rPr>
        <w:t xml:space="preserve"> dozoru</w:t>
      </w:r>
    </w:p>
    <w:p w14:paraId="0BC6697A" w14:textId="57FEBF2E" w:rsidR="00E32A26" w:rsidRPr="00B304B3" w:rsidRDefault="00E32A26" w:rsidP="00D462DD">
      <w:pPr>
        <w:pStyle w:val="textodstavce"/>
        <w:spacing w:after="0" w:line="264" w:lineRule="auto"/>
        <w:ind w:left="1134" w:hanging="425"/>
        <w:rPr>
          <w:rFonts w:ascii="Times New Roman" w:hAnsi="Times New Roman"/>
          <w:szCs w:val="22"/>
        </w:rPr>
      </w:pPr>
      <w:r w:rsidRPr="00B304B3">
        <w:rPr>
          <w:rFonts w:ascii="Times New Roman" w:hAnsi="Times New Roman"/>
          <w:szCs w:val="22"/>
        </w:rPr>
        <w:t>bez DPH:</w:t>
      </w:r>
      <w:r w:rsidRPr="00B304B3">
        <w:rPr>
          <w:rFonts w:ascii="Times New Roman" w:hAnsi="Times New Roman"/>
          <w:szCs w:val="22"/>
        </w:rPr>
        <w:tab/>
      </w:r>
      <w:r w:rsidRPr="00B304B3">
        <w:rPr>
          <w:rFonts w:ascii="Times New Roman" w:hAnsi="Times New Roman"/>
          <w:szCs w:val="22"/>
        </w:rPr>
        <w:tab/>
      </w:r>
      <w:r w:rsidR="00B0657C">
        <w:rPr>
          <w:rFonts w:ascii="Times New Roman" w:hAnsi="Times New Roman"/>
          <w:szCs w:val="22"/>
        </w:rPr>
        <w:t>600,-</w:t>
      </w:r>
      <w:r w:rsidRPr="00B304B3">
        <w:rPr>
          <w:rFonts w:ascii="Times New Roman" w:hAnsi="Times New Roman"/>
          <w:szCs w:val="22"/>
        </w:rPr>
        <w:t>Kč</w:t>
      </w:r>
    </w:p>
    <w:p w14:paraId="55C915C8" w14:textId="48934298" w:rsidR="00E32A26" w:rsidRPr="00B304B3" w:rsidRDefault="00E32A26" w:rsidP="00D462DD">
      <w:pPr>
        <w:pStyle w:val="textodstavce"/>
        <w:spacing w:after="0" w:line="264" w:lineRule="auto"/>
        <w:ind w:left="1134" w:hanging="425"/>
        <w:rPr>
          <w:rFonts w:ascii="Times New Roman" w:hAnsi="Times New Roman"/>
          <w:szCs w:val="22"/>
        </w:rPr>
      </w:pPr>
      <w:r w:rsidRPr="00B304B3">
        <w:rPr>
          <w:rFonts w:ascii="Times New Roman" w:hAnsi="Times New Roman"/>
          <w:szCs w:val="22"/>
        </w:rPr>
        <w:t xml:space="preserve">(slovy: </w:t>
      </w:r>
      <w:proofErr w:type="spellStart"/>
      <w:r w:rsidR="00C867C8">
        <w:rPr>
          <w:rFonts w:ascii="Times New Roman" w:hAnsi="Times New Roman"/>
          <w:szCs w:val="22"/>
        </w:rPr>
        <w:t>šestset</w:t>
      </w:r>
      <w:proofErr w:type="spellEnd"/>
      <w:r w:rsidR="00C867C8">
        <w:rPr>
          <w:rFonts w:ascii="Times New Roman" w:hAnsi="Times New Roman"/>
          <w:szCs w:val="22"/>
        </w:rPr>
        <w:t xml:space="preserve"> </w:t>
      </w:r>
      <w:r w:rsidRPr="00B304B3">
        <w:rPr>
          <w:rFonts w:ascii="Times New Roman" w:hAnsi="Times New Roman"/>
          <w:szCs w:val="22"/>
        </w:rPr>
        <w:t>korun českých)</w:t>
      </w:r>
    </w:p>
    <w:p w14:paraId="1E5576CB" w14:textId="051A4389" w:rsidR="00E32A26" w:rsidRPr="00B304B3" w:rsidRDefault="00E32A26" w:rsidP="00D462DD">
      <w:pPr>
        <w:pStyle w:val="textodstavce"/>
        <w:spacing w:after="0" w:line="264" w:lineRule="auto"/>
        <w:ind w:left="1134" w:hanging="425"/>
        <w:rPr>
          <w:rFonts w:ascii="Times New Roman" w:hAnsi="Times New Roman"/>
          <w:szCs w:val="22"/>
        </w:rPr>
      </w:pPr>
      <w:r w:rsidRPr="00B304B3">
        <w:rPr>
          <w:rFonts w:ascii="Times New Roman" w:hAnsi="Times New Roman"/>
          <w:szCs w:val="22"/>
        </w:rPr>
        <w:t>DPH:</w:t>
      </w:r>
      <w:r w:rsidRPr="00B304B3">
        <w:rPr>
          <w:rFonts w:ascii="Times New Roman" w:hAnsi="Times New Roman"/>
          <w:szCs w:val="22"/>
        </w:rPr>
        <w:tab/>
      </w:r>
      <w:r w:rsidRPr="00B304B3">
        <w:rPr>
          <w:rFonts w:ascii="Times New Roman" w:hAnsi="Times New Roman"/>
          <w:szCs w:val="22"/>
        </w:rPr>
        <w:tab/>
      </w:r>
      <w:r w:rsidRPr="00B304B3">
        <w:rPr>
          <w:rFonts w:ascii="Times New Roman" w:hAnsi="Times New Roman"/>
          <w:szCs w:val="22"/>
        </w:rPr>
        <w:tab/>
      </w:r>
      <w:r w:rsidR="00C867C8">
        <w:rPr>
          <w:rFonts w:ascii="Times New Roman" w:hAnsi="Times New Roman"/>
          <w:szCs w:val="22"/>
        </w:rPr>
        <w:t>126</w:t>
      </w:r>
      <w:r w:rsidRPr="00B304B3">
        <w:rPr>
          <w:rFonts w:ascii="Times New Roman" w:hAnsi="Times New Roman"/>
          <w:szCs w:val="22"/>
        </w:rPr>
        <w:t xml:space="preserve"> Kč</w:t>
      </w:r>
    </w:p>
    <w:p w14:paraId="4FBB1B1E" w14:textId="777AD2C6" w:rsidR="00E32A26" w:rsidRPr="00B304B3" w:rsidRDefault="00E32A26" w:rsidP="00D462DD">
      <w:pPr>
        <w:pStyle w:val="textodstavce"/>
        <w:spacing w:after="0" w:line="264" w:lineRule="auto"/>
        <w:ind w:left="1134" w:hanging="425"/>
        <w:rPr>
          <w:rFonts w:ascii="Times New Roman" w:hAnsi="Times New Roman"/>
          <w:szCs w:val="22"/>
        </w:rPr>
      </w:pPr>
      <w:r w:rsidRPr="00B304B3">
        <w:rPr>
          <w:rFonts w:ascii="Times New Roman" w:hAnsi="Times New Roman"/>
          <w:szCs w:val="22"/>
        </w:rPr>
        <w:t xml:space="preserve">(slovy: </w:t>
      </w:r>
      <w:proofErr w:type="spellStart"/>
      <w:r w:rsidR="00C867C8">
        <w:rPr>
          <w:rFonts w:ascii="Times New Roman" w:hAnsi="Times New Roman"/>
          <w:szCs w:val="22"/>
        </w:rPr>
        <w:t>stodvacetšest</w:t>
      </w:r>
      <w:proofErr w:type="spellEnd"/>
      <w:r w:rsidRPr="00B304B3">
        <w:rPr>
          <w:rFonts w:ascii="Times New Roman" w:hAnsi="Times New Roman"/>
          <w:szCs w:val="22"/>
        </w:rPr>
        <w:t xml:space="preserve"> korun českých)</w:t>
      </w:r>
    </w:p>
    <w:p w14:paraId="580C31C7" w14:textId="77777777" w:rsidR="00E32A26" w:rsidRPr="00B304B3" w:rsidRDefault="00E32A26" w:rsidP="00D462DD">
      <w:pPr>
        <w:pStyle w:val="textodstavce"/>
        <w:spacing w:after="0" w:line="264" w:lineRule="auto"/>
        <w:ind w:left="1134" w:hanging="425"/>
        <w:rPr>
          <w:rFonts w:ascii="Times New Roman" w:hAnsi="Times New Roman"/>
          <w:szCs w:val="22"/>
        </w:rPr>
      </w:pPr>
      <w:r w:rsidRPr="00B304B3">
        <w:rPr>
          <w:rFonts w:ascii="Times New Roman" w:hAnsi="Times New Roman"/>
          <w:szCs w:val="22"/>
        </w:rPr>
        <w:t>-----------------------------------------------------------------</w:t>
      </w:r>
    </w:p>
    <w:p w14:paraId="66DE7E00" w14:textId="2208F147" w:rsidR="00E32A26" w:rsidRPr="00B304B3" w:rsidRDefault="00E32A26" w:rsidP="00D462DD">
      <w:pPr>
        <w:pStyle w:val="textodstavce"/>
        <w:spacing w:after="0" w:line="264" w:lineRule="auto"/>
        <w:ind w:left="1134" w:hanging="425"/>
        <w:rPr>
          <w:rFonts w:ascii="Times New Roman" w:hAnsi="Times New Roman"/>
          <w:b/>
          <w:szCs w:val="22"/>
        </w:rPr>
      </w:pPr>
      <w:r w:rsidRPr="00B304B3">
        <w:rPr>
          <w:rFonts w:ascii="Times New Roman" w:hAnsi="Times New Roman"/>
          <w:b/>
          <w:szCs w:val="22"/>
        </w:rPr>
        <w:t>Cena včetně DPH:</w:t>
      </w:r>
      <w:r w:rsidRPr="00B304B3">
        <w:rPr>
          <w:rFonts w:ascii="Times New Roman" w:hAnsi="Times New Roman"/>
          <w:b/>
          <w:szCs w:val="22"/>
        </w:rPr>
        <w:tab/>
      </w:r>
      <w:r w:rsidR="00C867C8">
        <w:rPr>
          <w:rFonts w:ascii="Times New Roman" w:hAnsi="Times New Roman"/>
          <w:b/>
          <w:szCs w:val="22"/>
        </w:rPr>
        <w:t xml:space="preserve">726 </w:t>
      </w:r>
      <w:r w:rsidRPr="00B304B3">
        <w:rPr>
          <w:rFonts w:ascii="Times New Roman" w:hAnsi="Times New Roman"/>
          <w:b/>
          <w:szCs w:val="22"/>
        </w:rPr>
        <w:t>Kč</w:t>
      </w:r>
    </w:p>
    <w:p w14:paraId="0094B69F" w14:textId="6E71E271" w:rsidR="00E32A26" w:rsidRPr="00B304B3" w:rsidRDefault="00E32A26" w:rsidP="00D462DD">
      <w:pPr>
        <w:pStyle w:val="textodstavce"/>
        <w:spacing w:after="0" w:line="264" w:lineRule="auto"/>
        <w:ind w:left="1134" w:hanging="425"/>
        <w:rPr>
          <w:rFonts w:ascii="Times New Roman" w:hAnsi="Times New Roman"/>
          <w:szCs w:val="22"/>
        </w:rPr>
      </w:pPr>
      <w:r w:rsidRPr="00B304B3">
        <w:rPr>
          <w:rFonts w:ascii="Times New Roman" w:hAnsi="Times New Roman"/>
          <w:szCs w:val="22"/>
        </w:rPr>
        <w:t xml:space="preserve">(slovy: </w:t>
      </w:r>
      <w:proofErr w:type="spellStart"/>
      <w:r w:rsidR="00C867C8">
        <w:rPr>
          <w:rFonts w:ascii="Times New Roman" w:hAnsi="Times New Roman"/>
          <w:szCs w:val="22"/>
        </w:rPr>
        <w:t>sedmsetdvacetšest</w:t>
      </w:r>
      <w:proofErr w:type="spellEnd"/>
      <w:r w:rsidR="00C867C8">
        <w:rPr>
          <w:rFonts w:ascii="Times New Roman" w:hAnsi="Times New Roman"/>
          <w:szCs w:val="22"/>
        </w:rPr>
        <w:t xml:space="preserve"> </w:t>
      </w:r>
      <w:r w:rsidRPr="00B304B3">
        <w:rPr>
          <w:rFonts w:ascii="Times New Roman" w:hAnsi="Times New Roman"/>
          <w:szCs w:val="22"/>
        </w:rPr>
        <w:t>korun českých)</w:t>
      </w:r>
    </w:p>
    <w:p w14:paraId="642EA576" w14:textId="77777777" w:rsidR="00A62B2E" w:rsidRPr="00B304B3" w:rsidRDefault="00A62B2E" w:rsidP="005136FF">
      <w:pPr>
        <w:spacing w:line="264" w:lineRule="auto"/>
        <w:rPr>
          <w:color w:val="auto"/>
          <w:sz w:val="22"/>
          <w:szCs w:val="22"/>
        </w:rPr>
      </w:pPr>
    </w:p>
    <w:p w14:paraId="6C8E8671" w14:textId="71BC22B9" w:rsidR="00A62B2E" w:rsidRPr="00B304B3" w:rsidRDefault="00F03E03" w:rsidP="00EB0B31">
      <w:pPr>
        <w:pStyle w:val="Zkladntext2"/>
        <w:spacing w:line="264" w:lineRule="auto"/>
        <w:ind w:left="680"/>
        <w:rPr>
          <w:color w:val="auto"/>
        </w:rPr>
      </w:pPr>
      <w:r w:rsidRPr="00B304B3">
        <w:rPr>
          <w:color w:val="auto"/>
        </w:rPr>
        <w:t xml:space="preserve">Cena za výkon </w:t>
      </w:r>
      <w:r w:rsidR="00BA590A" w:rsidRPr="00B304B3">
        <w:rPr>
          <w:color w:val="auto"/>
        </w:rPr>
        <w:t>odborného</w:t>
      </w:r>
      <w:r w:rsidRPr="00B304B3">
        <w:rPr>
          <w:color w:val="auto"/>
        </w:rPr>
        <w:t xml:space="preserve"> dozoru bude hrazena dle skutečně odpracovaných a vykázaných hodin. </w:t>
      </w:r>
      <w:r w:rsidR="00923F11" w:rsidRPr="00CC248C">
        <w:rPr>
          <w:b/>
          <w:bCs/>
          <w:color w:val="auto"/>
        </w:rPr>
        <w:t xml:space="preserve">Maximální úhrada za </w:t>
      </w:r>
      <w:r w:rsidR="00BA590A" w:rsidRPr="00CC248C">
        <w:rPr>
          <w:b/>
          <w:bCs/>
          <w:color w:val="auto"/>
        </w:rPr>
        <w:t>odborný</w:t>
      </w:r>
      <w:r w:rsidR="00923F11" w:rsidRPr="00CC248C">
        <w:rPr>
          <w:b/>
          <w:bCs/>
          <w:color w:val="auto"/>
        </w:rPr>
        <w:t xml:space="preserve"> dozor </w:t>
      </w:r>
      <w:r w:rsidR="00A96532" w:rsidRPr="00CC248C">
        <w:rPr>
          <w:b/>
          <w:bCs/>
          <w:color w:val="auto"/>
        </w:rPr>
        <w:t>dle čl. I</w:t>
      </w:r>
      <w:r w:rsidR="009F069C" w:rsidRPr="00CC248C">
        <w:rPr>
          <w:b/>
          <w:bCs/>
          <w:color w:val="auto"/>
        </w:rPr>
        <w:t>.</w:t>
      </w:r>
      <w:r w:rsidR="00A96532" w:rsidRPr="00CC248C">
        <w:rPr>
          <w:b/>
          <w:bCs/>
          <w:color w:val="auto"/>
        </w:rPr>
        <w:t xml:space="preserve"> odst. 1.</w:t>
      </w:r>
      <w:r w:rsidR="00CC248C" w:rsidRPr="00CC248C">
        <w:rPr>
          <w:b/>
          <w:bCs/>
          <w:color w:val="auto"/>
        </w:rPr>
        <w:t>20</w:t>
      </w:r>
      <w:r w:rsidR="00A96532" w:rsidRPr="00CC248C">
        <w:rPr>
          <w:b/>
          <w:bCs/>
          <w:color w:val="auto"/>
        </w:rPr>
        <w:t xml:space="preserve"> a 1.</w:t>
      </w:r>
      <w:r w:rsidR="00CC248C" w:rsidRPr="00CC248C">
        <w:rPr>
          <w:b/>
          <w:bCs/>
          <w:color w:val="auto"/>
        </w:rPr>
        <w:t>21</w:t>
      </w:r>
      <w:r w:rsidR="00A96532" w:rsidRPr="00CC248C">
        <w:rPr>
          <w:b/>
          <w:bCs/>
          <w:color w:val="auto"/>
        </w:rPr>
        <w:t xml:space="preserve"> </w:t>
      </w:r>
      <w:r w:rsidR="00923F11" w:rsidRPr="00CC248C">
        <w:rPr>
          <w:b/>
          <w:bCs/>
          <w:color w:val="auto"/>
        </w:rPr>
        <w:t xml:space="preserve">nesmí v celkovém plnění přesáhnout </w:t>
      </w:r>
      <w:r w:rsidR="00552E16" w:rsidRPr="00CC248C">
        <w:rPr>
          <w:b/>
          <w:bCs/>
          <w:color w:val="auto"/>
        </w:rPr>
        <w:t xml:space="preserve">částku rovnající se </w:t>
      </w:r>
      <w:r w:rsidR="00EF6AAC" w:rsidRPr="00CC248C">
        <w:rPr>
          <w:b/>
          <w:bCs/>
          <w:color w:val="auto"/>
        </w:rPr>
        <w:t>15</w:t>
      </w:r>
      <w:r w:rsidR="009F069C" w:rsidRPr="00CC248C">
        <w:rPr>
          <w:b/>
          <w:bCs/>
          <w:color w:val="auto"/>
        </w:rPr>
        <w:t xml:space="preserve"> </w:t>
      </w:r>
      <w:r w:rsidR="00552E16" w:rsidRPr="00CC248C">
        <w:rPr>
          <w:b/>
          <w:bCs/>
          <w:color w:val="auto"/>
        </w:rPr>
        <w:t>%</w:t>
      </w:r>
      <w:r w:rsidR="009F069C" w:rsidRPr="00CC248C">
        <w:rPr>
          <w:b/>
          <w:bCs/>
          <w:color w:val="auto"/>
        </w:rPr>
        <w:t xml:space="preserve"> </w:t>
      </w:r>
      <w:r w:rsidR="00552E16" w:rsidRPr="00CC248C">
        <w:rPr>
          <w:b/>
          <w:bCs/>
          <w:color w:val="auto"/>
        </w:rPr>
        <w:t>smluvní ceny za dílo dle čl. II</w:t>
      </w:r>
      <w:r w:rsidR="009F069C" w:rsidRPr="00CC248C">
        <w:rPr>
          <w:b/>
          <w:bCs/>
          <w:color w:val="auto"/>
        </w:rPr>
        <w:t>.</w:t>
      </w:r>
      <w:r w:rsidR="00552E16" w:rsidRPr="00CC248C">
        <w:rPr>
          <w:b/>
          <w:bCs/>
          <w:color w:val="auto"/>
        </w:rPr>
        <w:t xml:space="preserve"> odst. 2.1.</w:t>
      </w:r>
      <w:r w:rsidR="007F62BC" w:rsidRPr="00B304B3">
        <w:rPr>
          <w:color w:val="auto"/>
        </w:rPr>
        <w:t xml:space="preserve"> </w:t>
      </w:r>
    </w:p>
    <w:p w14:paraId="32C89BE8" w14:textId="77777777" w:rsidR="005136FF" w:rsidRPr="00B304B3" w:rsidRDefault="005136FF" w:rsidP="00EB0B31">
      <w:pPr>
        <w:pStyle w:val="Zkladntext2"/>
        <w:spacing w:line="264" w:lineRule="auto"/>
        <w:ind w:left="680"/>
        <w:rPr>
          <w:color w:val="auto"/>
        </w:rPr>
      </w:pPr>
    </w:p>
    <w:p w14:paraId="5511DAB0" w14:textId="77777777" w:rsidR="00A62B2E" w:rsidRPr="008C3042" w:rsidRDefault="00923F11" w:rsidP="00DF3C18">
      <w:pPr>
        <w:pStyle w:val="Zkladntext2"/>
        <w:numPr>
          <w:ilvl w:val="0"/>
          <w:numId w:val="4"/>
        </w:numPr>
        <w:spacing w:line="264" w:lineRule="auto"/>
        <w:rPr>
          <w:rStyle w:val="FontStyle29"/>
          <w:color w:val="auto"/>
          <w:sz w:val="22"/>
          <w:szCs w:val="22"/>
        </w:rPr>
      </w:pPr>
      <w:r w:rsidRPr="00B304B3">
        <w:rPr>
          <w:rStyle w:val="FontStyle29"/>
          <w:color w:val="auto"/>
          <w:sz w:val="22"/>
          <w:szCs w:val="22"/>
        </w:rPr>
        <w:t>V </w:t>
      </w:r>
      <w:r w:rsidR="000D671A" w:rsidRPr="00B304B3">
        <w:rPr>
          <w:rStyle w:val="FontStyle29"/>
          <w:color w:val="auto"/>
          <w:sz w:val="22"/>
          <w:szCs w:val="22"/>
        </w:rPr>
        <w:t>c</w:t>
      </w:r>
      <w:r w:rsidRPr="00B304B3">
        <w:rPr>
          <w:rStyle w:val="FontStyle29"/>
          <w:color w:val="auto"/>
          <w:sz w:val="22"/>
          <w:szCs w:val="22"/>
        </w:rPr>
        <w:t xml:space="preserve">eně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w:t>
      </w:r>
      <w:r w:rsidRPr="008C3042">
        <w:rPr>
          <w:rStyle w:val="FontStyle29"/>
          <w:color w:val="auto"/>
          <w:sz w:val="22"/>
          <w:szCs w:val="22"/>
        </w:rPr>
        <w:t xml:space="preserve">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28FF6FC0" w14:textId="77777777" w:rsidR="00A11DF2" w:rsidRPr="008C3042" w:rsidRDefault="00A11DF2" w:rsidP="00A11DF2">
      <w:pPr>
        <w:pStyle w:val="Zkladntext2"/>
        <w:spacing w:line="264" w:lineRule="auto"/>
        <w:ind w:left="680"/>
        <w:rPr>
          <w:rStyle w:val="FontStyle29"/>
          <w:color w:val="auto"/>
          <w:sz w:val="22"/>
          <w:szCs w:val="22"/>
        </w:rPr>
      </w:pPr>
    </w:p>
    <w:p w14:paraId="6A6EDC1C" w14:textId="24747F32" w:rsidR="00A62B2E" w:rsidRPr="008C3042" w:rsidRDefault="00923F11" w:rsidP="008C3042">
      <w:pPr>
        <w:pStyle w:val="Zkladntext2"/>
        <w:numPr>
          <w:ilvl w:val="0"/>
          <w:numId w:val="4"/>
        </w:numPr>
        <w:spacing w:line="264" w:lineRule="auto"/>
        <w:rPr>
          <w:rStyle w:val="FontStyle29"/>
          <w:color w:val="auto"/>
          <w:sz w:val="22"/>
          <w:szCs w:val="22"/>
        </w:rPr>
      </w:pPr>
      <w:r w:rsidRPr="008C3042">
        <w:rPr>
          <w:rStyle w:val="FontStyle29"/>
          <w:color w:val="auto"/>
          <w:sz w:val="22"/>
          <w:szCs w:val="22"/>
        </w:rPr>
        <w:t xml:space="preserve">Cena </w:t>
      </w:r>
      <w:r w:rsidR="00C9683C" w:rsidRPr="008C3042">
        <w:rPr>
          <w:rStyle w:val="FontStyle29"/>
          <w:color w:val="auto"/>
          <w:sz w:val="22"/>
          <w:szCs w:val="22"/>
        </w:rPr>
        <w:t xml:space="preserve">dle čl. II odst. 2.1 smlouvy </w:t>
      </w:r>
      <w:r w:rsidRPr="008C3042">
        <w:rPr>
          <w:rStyle w:val="FontStyle29"/>
          <w:color w:val="auto"/>
          <w:sz w:val="22"/>
          <w:szCs w:val="22"/>
        </w:rPr>
        <w:t xml:space="preserve">bude objednatelem zhotoviteli </w:t>
      </w:r>
      <w:r w:rsidR="00B304B3" w:rsidRPr="008C3042">
        <w:rPr>
          <w:rStyle w:val="FontStyle29"/>
          <w:color w:val="auto"/>
          <w:sz w:val="22"/>
          <w:szCs w:val="22"/>
        </w:rPr>
        <w:t>u</w:t>
      </w:r>
      <w:r w:rsidRPr="008C3042">
        <w:rPr>
          <w:rStyle w:val="FontStyle29"/>
          <w:color w:val="auto"/>
          <w:sz w:val="22"/>
          <w:szCs w:val="22"/>
        </w:rPr>
        <w:t xml:space="preserve">hrazena </w:t>
      </w:r>
      <w:r w:rsidR="00283292" w:rsidRPr="008C3042">
        <w:rPr>
          <w:rStyle w:val="FontStyle29"/>
          <w:color w:val="auto"/>
          <w:sz w:val="22"/>
          <w:szCs w:val="22"/>
        </w:rPr>
        <w:t xml:space="preserve">jednou </w:t>
      </w:r>
      <w:r w:rsidRPr="008C3042">
        <w:rPr>
          <w:rStyle w:val="FontStyle29"/>
          <w:color w:val="auto"/>
          <w:sz w:val="22"/>
          <w:szCs w:val="22"/>
        </w:rPr>
        <w:t>platb</w:t>
      </w:r>
      <w:r w:rsidR="00283292" w:rsidRPr="008C3042">
        <w:rPr>
          <w:rStyle w:val="FontStyle29"/>
          <w:color w:val="auto"/>
          <w:sz w:val="22"/>
          <w:szCs w:val="22"/>
        </w:rPr>
        <w:t xml:space="preserve">ou </w:t>
      </w:r>
      <w:r w:rsidRPr="008C3042">
        <w:rPr>
          <w:rStyle w:val="FontStyle29"/>
          <w:color w:val="auto"/>
          <w:sz w:val="22"/>
          <w:szCs w:val="22"/>
        </w:rPr>
        <w:t xml:space="preserve">po </w:t>
      </w:r>
      <w:r w:rsidR="00283292" w:rsidRPr="008C3042">
        <w:rPr>
          <w:rStyle w:val="FontStyle29"/>
          <w:color w:val="auto"/>
          <w:sz w:val="22"/>
          <w:szCs w:val="22"/>
        </w:rPr>
        <w:t xml:space="preserve">prokazatelném </w:t>
      </w:r>
      <w:r w:rsidRPr="008C3042">
        <w:rPr>
          <w:rStyle w:val="FontStyle29"/>
          <w:color w:val="auto"/>
          <w:sz w:val="22"/>
          <w:szCs w:val="22"/>
        </w:rPr>
        <w:t xml:space="preserve">splnění </w:t>
      </w:r>
      <w:r w:rsidR="00283292" w:rsidRPr="008C3042">
        <w:rPr>
          <w:rStyle w:val="FontStyle29"/>
          <w:color w:val="auto"/>
          <w:sz w:val="22"/>
          <w:szCs w:val="22"/>
        </w:rPr>
        <w:t xml:space="preserve">předmětu smlouvy a </w:t>
      </w:r>
      <w:r w:rsidR="00C9683C" w:rsidRPr="008C3042">
        <w:rPr>
          <w:rStyle w:val="FontStyle29"/>
          <w:color w:val="auto"/>
          <w:sz w:val="22"/>
          <w:szCs w:val="22"/>
        </w:rPr>
        <w:t>v souladu s</w:t>
      </w:r>
      <w:r w:rsidRPr="008C3042">
        <w:rPr>
          <w:rStyle w:val="FontStyle29"/>
          <w:color w:val="auto"/>
          <w:sz w:val="22"/>
          <w:szCs w:val="22"/>
        </w:rPr>
        <w:t xml:space="preserve"> čl. III. odst. 3.</w:t>
      </w:r>
      <w:r w:rsidR="0049018B" w:rsidRPr="008C3042">
        <w:rPr>
          <w:rStyle w:val="FontStyle29"/>
          <w:color w:val="auto"/>
          <w:sz w:val="22"/>
          <w:szCs w:val="22"/>
        </w:rPr>
        <w:t>2</w:t>
      </w:r>
      <w:r w:rsidRPr="008C3042">
        <w:rPr>
          <w:rStyle w:val="FontStyle29"/>
          <w:color w:val="auto"/>
          <w:sz w:val="22"/>
          <w:szCs w:val="22"/>
        </w:rPr>
        <w:t xml:space="preserve"> smlouvy. </w:t>
      </w:r>
    </w:p>
    <w:p w14:paraId="39FF0353" w14:textId="77777777" w:rsidR="007F62BC" w:rsidRPr="00283292" w:rsidRDefault="007F62BC" w:rsidP="00D462DD">
      <w:pPr>
        <w:pStyle w:val="Zkladntext2"/>
        <w:spacing w:line="264" w:lineRule="auto"/>
        <w:rPr>
          <w:rStyle w:val="FontStyle29"/>
          <w:color w:val="FF0000"/>
          <w:sz w:val="22"/>
          <w:szCs w:val="22"/>
        </w:rPr>
      </w:pPr>
    </w:p>
    <w:p w14:paraId="2A66BA47" w14:textId="38CB746B" w:rsidR="00A62B2E" w:rsidRPr="008C3042" w:rsidRDefault="00923F11" w:rsidP="00DF3C18">
      <w:pPr>
        <w:pStyle w:val="Zkladntext2"/>
        <w:numPr>
          <w:ilvl w:val="0"/>
          <w:numId w:val="4"/>
        </w:numPr>
        <w:spacing w:line="264" w:lineRule="auto"/>
        <w:rPr>
          <w:rStyle w:val="FontStyle29"/>
          <w:color w:val="auto"/>
          <w:sz w:val="22"/>
          <w:szCs w:val="22"/>
        </w:rPr>
      </w:pPr>
      <w:r w:rsidRPr="00B304B3">
        <w:rPr>
          <w:rStyle w:val="FontStyle29"/>
          <w:color w:val="auto"/>
          <w:sz w:val="22"/>
          <w:szCs w:val="22"/>
        </w:rPr>
        <w:t xml:space="preserve">Faktury budou mít </w:t>
      </w:r>
      <w:r w:rsidRPr="008C3042">
        <w:rPr>
          <w:rStyle w:val="FontStyle29"/>
          <w:b/>
          <w:bCs/>
          <w:color w:val="auto"/>
          <w:sz w:val="22"/>
          <w:szCs w:val="22"/>
        </w:rPr>
        <w:t>splatnost třicet</w:t>
      </w:r>
      <w:r w:rsidRPr="00B304B3">
        <w:rPr>
          <w:rStyle w:val="FontStyle29"/>
          <w:color w:val="auto"/>
          <w:sz w:val="22"/>
          <w:szCs w:val="22"/>
        </w:rPr>
        <w:t xml:space="preserve"> (30) dní ode dne řádného předání objednateli. V každé dílčí </w:t>
      </w:r>
      <w:r w:rsidR="008C3042">
        <w:rPr>
          <w:rStyle w:val="FontStyle29"/>
          <w:color w:val="auto"/>
          <w:sz w:val="22"/>
          <w:szCs w:val="22"/>
        </w:rPr>
        <w:br/>
      </w:r>
      <w:r w:rsidRPr="00B304B3">
        <w:rPr>
          <w:rStyle w:val="FontStyle29"/>
          <w:color w:val="auto"/>
          <w:sz w:val="22"/>
          <w:szCs w:val="22"/>
        </w:rPr>
        <w:t>i v</w:t>
      </w:r>
      <w:r w:rsidR="006356DC" w:rsidRPr="00B304B3">
        <w:rPr>
          <w:rStyle w:val="FontStyle29"/>
          <w:color w:val="auto"/>
          <w:sz w:val="22"/>
          <w:szCs w:val="22"/>
        </w:rPr>
        <w:t> </w:t>
      </w:r>
      <w:r w:rsidRPr="008C3042">
        <w:rPr>
          <w:rStyle w:val="FontStyle29"/>
          <w:color w:val="auto"/>
          <w:sz w:val="22"/>
          <w:szCs w:val="22"/>
        </w:rPr>
        <w:t>konečné faktuře zhotovitel uvede fakturovanou část ceny bez DPH a DPH stanovenou ve smyslu zákona č. 235/2004 Sb., o dani z přidané hodnoty, ve znění pozdějších předpisů (dále jen „zákon o</w:t>
      </w:r>
      <w:r w:rsidR="007C1CCC" w:rsidRPr="008C3042">
        <w:rPr>
          <w:rStyle w:val="FontStyle29"/>
          <w:color w:val="auto"/>
          <w:sz w:val="22"/>
          <w:szCs w:val="22"/>
        </w:rPr>
        <w:t> </w:t>
      </w:r>
      <w:r w:rsidRPr="008C3042">
        <w:rPr>
          <w:rStyle w:val="FontStyle29"/>
          <w:color w:val="auto"/>
          <w:sz w:val="22"/>
          <w:szCs w:val="22"/>
        </w:rPr>
        <w:t>DPH“). Každá dílčí i konečná faktura dle tohoto článku smlouvy bude obsahovat náležitosti daňového dokladu stanovené zákonem o DPH a zákonem č. 563/1991 Sb., o účetnictví, ve znění pozdějších předpisů.</w:t>
      </w:r>
    </w:p>
    <w:p w14:paraId="420506DE" w14:textId="77777777" w:rsidR="009F7C12" w:rsidRPr="008C3042" w:rsidRDefault="009F7C12" w:rsidP="009F7C12">
      <w:pPr>
        <w:pStyle w:val="Zkladntext2"/>
        <w:spacing w:line="264" w:lineRule="auto"/>
        <w:ind w:left="680"/>
        <w:rPr>
          <w:rStyle w:val="FontStyle29"/>
          <w:color w:val="auto"/>
          <w:sz w:val="22"/>
          <w:szCs w:val="22"/>
        </w:rPr>
      </w:pPr>
    </w:p>
    <w:p w14:paraId="55E53AA7" w14:textId="335757AE" w:rsidR="00A62B2E" w:rsidRPr="008C3042" w:rsidRDefault="00923F11" w:rsidP="00DF3C18">
      <w:pPr>
        <w:pStyle w:val="Zkladntext2"/>
        <w:numPr>
          <w:ilvl w:val="0"/>
          <w:numId w:val="4"/>
        </w:numPr>
        <w:spacing w:line="264" w:lineRule="auto"/>
        <w:rPr>
          <w:rStyle w:val="FontStyle29"/>
          <w:color w:val="auto"/>
          <w:sz w:val="22"/>
          <w:szCs w:val="22"/>
        </w:rPr>
      </w:pPr>
      <w:r w:rsidRPr="008C3042">
        <w:rPr>
          <w:rStyle w:val="FontStyle29"/>
          <w:color w:val="auto"/>
          <w:sz w:val="22"/>
          <w:szCs w:val="22"/>
        </w:rPr>
        <w:t xml:space="preserve">Zjistí-li objednatel do 30 dní po řádném protokolárním předání a převzetí části nebo celého díla, že dílo má vady, a zhotovitel již vystavil </w:t>
      </w:r>
      <w:r w:rsidR="008C3042" w:rsidRPr="008C3042">
        <w:rPr>
          <w:rStyle w:val="FontStyle29"/>
          <w:color w:val="auto"/>
          <w:sz w:val="22"/>
          <w:szCs w:val="22"/>
        </w:rPr>
        <w:t>f</w:t>
      </w:r>
      <w:r w:rsidRPr="008C3042">
        <w:rPr>
          <w:rStyle w:val="FontStyle29"/>
          <w:color w:val="auto"/>
          <w:sz w:val="22"/>
          <w:szCs w:val="22"/>
        </w:rPr>
        <w:t xml:space="preserve">akturu, je objednatel oprávněn </w:t>
      </w:r>
      <w:r w:rsidR="008C3042" w:rsidRPr="008C3042">
        <w:rPr>
          <w:rStyle w:val="FontStyle29"/>
          <w:color w:val="auto"/>
          <w:sz w:val="22"/>
          <w:szCs w:val="22"/>
        </w:rPr>
        <w:t xml:space="preserve">tuto </w:t>
      </w:r>
      <w:r w:rsidRPr="008C3042">
        <w:rPr>
          <w:rStyle w:val="FontStyle29"/>
          <w:color w:val="auto"/>
          <w:sz w:val="22"/>
          <w:szCs w:val="22"/>
        </w:rPr>
        <w:t xml:space="preserve">fakturu zhotoviteli vrátit. </w:t>
      </w:r>
      <w:r w:rsidR="008C3042" w:rsidRPr="008C3042">
        <w:rPr>
          <w:rStyle w:val="FontStyle29"/>
          <w:color w:val="auto"/>
          <w:sz w:val="22"/>
          <w:szCs w:val="22"/>
        </w:rPr>
        <w:t>F</w:t>
      </w:r>
      <w:r w:rsidRPr="008C3042">
        <w:rPr>
          <w:rStyle w:val="FontStyle29"/>
          <w:color w:val="auto"/>
          <w:sz w:val="22"/>
          <w:szCs w:val="22"/>
        </w:rPr>
        <w:t>akturu je zhotovitel oprávněn vystavit až po odstranění vad. Při uplatnění vad díla dle tohoto odstavce této smlouvy bude postupováno podle čl. V. smlouvy. Po odstranění vad díla bude postupováno obdobně podle čl. II. odst. 2.5, 2.6 a 2.7 smlouvy.</w:t>
      </w:r>
    </w:p>
    <w:p w14:paraId="560807DC" w14:textId="77777777" w:rsidR="009F7C12" w:rsidRPr="0056402F" w:rsidRDefault="009F7C12" w:rsidP="00C07009">
      <w:pPr>
        <w:pStyle w:val="Zkladntext2"/>
        <w:spacing w:line="264" w:lineRule="auto"/>
        <w:ind w:left="680"/>
        <w:rPr>
          <w:rStyle w:val="FontStyle29"/>
          <w:color w:val="FF0000"/>
          <w:sz w:val="22"/>
          <w:szCs w:val="22"/>
        </w:rPr>
      </w:pPr>
    </w:p>
    <w:p w14:paraId="0D22720B" w14:textId="6D620BFD" w:rsidR="00A62B2E" w:rsidRPr="00B304B3" w:rsidRDefault="00923F11" w:rsidP="00DF3C18">
      <w:pPr>
        <w:pStyle w:val="Zkladntext2"/>
        <w:numPr>
          <w:ilvl w:val="0"/>
          <w:numId w:val="4"/>
        </w:numPr>
        <w:spacing w:line="264" w:lineRule="auto"/>
        <w:rPr>
          <w:rStyle w:val="FontStyle29"/>
          <w:color w:val="auto"/>
          <w:sz w:val="22"/>
          <w:szCs w:val="22"/>
        </w:rPr>
      </w:pPr>
      <w:r w:rsidRPr="00B304B3">
        <w:rPr>
          <w:rStyle w:val="FontStyle29"/>
          <w:color w:val="auto"/>
          <w:sz w:val="22"/>
          <w:szCs w:val="22"/>
        </w:rPr>
        <w:t xml:space="preserve">Cena dle čl. II. odst. 2.2 smlouvy bude objednatelem zhotoviteli hrazena dílčími platbami 1x měsíčně na základě dílčích faktur vystavených zhotovitelem a předaných objednateli, včetně objednatelem odsouhlasených výkazů odpracovaných hodin. Výkaz odpracovaných hodin je povinen zhotovitel předložit objednateli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w:t>
      </w:r>
      <w:r w:rsidR="00B304B3">
        <w:rPr>
          <w:rStyle w:val="FontStyle29"/>
          <w:color w:val="auto"/>
          <w:sz w:val="22"/>
          <w:szCs w:val="22"/>
        </w:rPr>
        <w:br/>
      </w:r>
      <w:r w:rsidRPr="00B304B3">
        <w:rPr>
          <w:rStyle w:val="FontStyle29"/>
          <w:color w:val="auto"/>
          <w:sz w:val="22"/>
          <w:szCs w:val="22"/>
        </w:rPr>
        <w:t xml:space="preserve">a v jakém rozsahu. V případě, že objednatel oznámí zhotoviteli, že s předloženým výkazem nesouhlasí, je zhotovitel povinen hodnověrným způsobem doložit údaje, se kterými objednatel nesouhlasí, </w:t>
      </w:r>
      <w:r w:rsidR="00B304B3">
        <w:rPr>
          <w:rStyle w:val="FontStyle29"/>
          <w:color w:val="auto"/>
          <w:sz w:val="22"/>
          <w:szCs w:val="22"/>
        </w:rPr>
        <w:br/>
      </w:r>
      <w:r w:rsidRPr="00B304B3">
        <w:rPr>
          <w:rStyle w:val="FontStyle29"/>
          <w:color w:val="auto"/>
          <w:sz w:val="22"/>
          <w:szCs w:val="22"/>
        </w:rPr>
        <w:t>a vyhotovit nový výkaz odpracovaných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7D7DD1C8" w14:textId="77777777" w:rsidR="00C45527" w:rsidRPr="00B304B3" w:rsidRDefault="00C45527" w:rsidP="00C45527">
      <w:pPr>
        <w:pStyle w:val="Zkladntext2"/>
        <w:spacing w:line="264" w:lineRule="auto"/>
        <w:ind w:left="680"/>
        <w:rPr>
          <w:rStyle w:val="FontStyle29"/>
          <w:color w:val="auto"/>
          <w:sz w:val="22"/>
          <w:szCs w:val="22"/>
        </w:rPr>
      </w:pPr>
    </w:p>
    <w:p w14:paraId="5EE5D1ED" w14:textId="13292A24" w:rsidR="00A62B2E" w:rsidRPr="00B304B3" w:rsidRDefault="00923F11" w:rsidP="00DF3C18">
      <w:pPr>
        <w:pStyle w:val="Zkladntext2"/>
        <w:numPr>
          <w:ilvl w:val="0"/>
          <w:numId w:val="4"/>
        </w:numPr>
        <w:spacing w:line="264" w:lineRule="auto"/>
        <w:rPr>
          <w:rStyle w:val="FontStyle29"/>
          <w:color w:val="auto"/>
          <w:sz w:val="22"/>
          <w:szCs w:val="22"/>
        </w:rPr>
      </w:pPr>
      <w:r w:rsidRPr="00B304B3">
        <w:rPr>
          <w:rStyle w:val="FontStyle29"/>
          <w:color w:val="auto"/>
          <w:sz w:val="22"/>
          <w:szCs w:val="22"/>
        </w:rPr>
        <w:t>Smluvní strany se dohodly, že součástí ceny dle čl. II</w:t>
      </w:r>
      <w:r w:rsidR="009F069C" w:rsidRPr="00B304B3">
        <w:rPr>
          <w:rStyle w:val="FontStyle29"/>
          <w:color w:val="auto"/>
          <w:sz w:val="22"/>
          <w:szCs w:val="22"/>
        </w:rPr>
        <w:t>.</w:t>
      </w:r>
      <w:r w:rsidRPr="00B304B3">
        <w:rPr>
          <w:rStyle w:val="FontStyle29"/>
          <w:color w:val="auto"/>
          <w:sz w:val="22"/>
          <w:szCs w:val="22"/>
        </w:rPr>
        <w:t xml:space="preserve"> odst. 2.2 smlouvy jsou veškeré náklady zhotovitele vynaložené zhotovitelem při uskutečňování činnosti výkonu </w:t>
      </w:r>
      <w:r w:rsidR="00BA590A" w:rsidRPr="00B304B3">
        <w:rPr>
          <w:color w:val="auto"/>
        </w:rPr>
        <w:t>odborného</w:t>
      </w:r>
      <w:r w:rsidRPr="00B304B3">
        <w:rPr>
          <w:rStyle w:val="FontStyle29"/>
          <w:color w:val="auto"/>
          <w:sz w:val="22"/>
          <w:szCs w:val="22"/>
        </w:rPr>
        <w:t xml:space="preserve"> dozoru dle čl. I. této smlouvy, tj. zejména náklady na administrativní práce, využívání výpočetní techniky, využívání osobního vozidla apod., pokud není touto smlouvou stanoveno jinak.</w:t>
      </w:r>
    </w:p>
    <w:p w14:paraId="31B35D12" w14:textId="77777777" w:rsidR="00C45527" w:rsidRPr="0056402F" w:rsidRDefault="00C45527" w:rsidP="00C45527">
      <w:pPr>
        <w:pStyle w:val="Zkladntext2"/>
        <w:spacing w:line="264" w:lineRule="auto"/>
        <w:ind w:left="680"/>
        <w:rPr>
          <w:rStyle w:val="FontStyle29"/>
          <w:color w:val="FF0000"/>
          <w:sz w:val="22"/>
          <w:szCs w:val="22"/>
        </w:rPr>
      </w:pPr>
    </w:p>
    <w:p w14:paraId="032D035C" w14:textId="77777777" w:rsidR="00A62B2E" w:rsidRPr="00D72FEE" w:rsidRDefault="00923F11" w:rsidP="00DF3C18">
      <w:pPr>
        <w:pStyle w:val="Zkladntext2"/>
        <w:numPr>
          <w:ilvl w:val="0"/>
          <w:numId w:val="4"/>
        </w:numPr>
        <w:spacing w:line="264" w:lineRule="auto"/>
        <w:rPr>
          <w:rStyle w:val="FontStyle29"/>
          <w:color w:val="auto"/>
          <w:sz w:val="22"/>
          <w:szCs w:val="22"/>
        </w:rPr>
      </w:pPr>
      <w:r w:rsidRPr="00D72FEE">
        <w:rPr>
          <w:rStyle w:val="FontStyle29"/>
          <w:color w:val="auto"/>
          <w:sz w:val="22"/>
          <w:szCs w:val="22"/>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70E6A3EE" w14:textId="77777777" w:rsidR="00C45527" w:rsidRPr="00D72FEE" w:rsidRDefault="00C45527" w:rsidP="00C45527">
      <w:pPr>
        <w:pStyle w:val="Zkladntext2"/>
        <w:spacing w:line="264" w:lineRule="auto"/>
        <w:ind w:left="680"/>
        <w:rPr>
          <w:rStyle w:val="FontStyle29"/>
          <w:color w:val="auto"/>
          <w:sz w:val="22"/>
          <w:szCs w:val="22"/>
        </w:rPr>
      </w:pPr>
    </w:p>
    <w:p w14:paraId="5B2BD48D" w14:textId="77777777" w:rsidR="00A62B2E" w:rsidRPr="00D72FEE" w:rsidRDefault="00923F11" w:rsidP="00DF3C18">
      <w:pPr>
        <w:pStyle w:val="Zkladntext2"/>
        <w:numPr>
          <w:ilvl w:val="0"/>
          <w:numId w:val="4"/>
        </w:numPr>
        <w:spacing w:line="264" w:lineRule="auto"/>
        <w:rPr>
          <w:rStyle w:val="FontStyle29"/>
          <w:color w:val="auto"/>
          <w:sz w:val="22"/>
          <w:szCs w:val="22"/>
        </w:rPr>
      </w:pPr>
      <w:r w:rsidRPr="00D72FEE">
        <w:rPr>
          <w:rStyle w:val="FontStyle29"/>
          <w:color w:val="auto"/>
          <w:sz w:val="22"/>
          <w:szCs w:val="22"/>
        </w:rPr>
        <w:t>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w:t>
      </w:r>
      <w:r w:rsidR="001151D3" w:rsidRPr="00D72FEE">
        <w:rPr>
          <w:rStyle w:val="FontStyle29"/>
          <w:color w:val="auto"/>
          <w:sz w:val="22"/>
          <w:szCs w:val="22"/>
        </w:rPr>
        <w:t> </w:t>
      </w:r>
      <w:r w:rsidRPr="00D72FEE">
        <w:rPr>
          <w:rStyle w:val="FontStyle29"/>
          <w:color w:val="auto"/>
          <w:sz w:val="22"/>
          <w:szCs w:val="22"/>
        </w:rPr>
        <w:t>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w:t>
      </w:r>
      <w:r w:rsidR="001151D3" w:rsidRPr="00D72FEE">
        <w:rPr>
          <w:rStyle w:val="FontStyle29"/>
          <w:color w:val="auto"/>
          <w:sz w:val="22"/>
          <w:szCs w:val="22"/>
        </w:rPr>
        <w:t> </w:t>
      </w:r>
      <w:r w:rsidRPr="00D72FEE">
        <w:rPr>
          <w:rStyle w:val="FontStyle29"/>
          <w:color w:val="auto"/>
          <w:sz w:val="22"/>
          <w:szCs w:val="22"/>
        </w:rPr>
        <w:t>důsledku aplikace institutu ručení ze strany správce daně. Smluvní strany se dohodly, že objednatel bude hradit sjednanou cenu pouze na účet zaregistrovaný a zveřejněný ve smyslu § 96 odst. 1 zákona o DPH.</w:t>
      </w:r>
    </w:p>
    <w:p w14:paraId="3B861624" w14:textId="3E912F3B" w:rsidR="00A62B2E" w:rsidRPr="0056402F" w:rsidRDefault="00A62B2E" w:rsidP="00EB0B31">
      <w:pPr>
        <w:pStyle w:val="Zkladntext2"/>
        <w:spacing w:line="264" w:lineRule="auto"/>
        <w:ind w:left="680"/>
        <w:rPr>
          <w:rStyle w:val="FontStyle29"/>
          <w:color w:val="FF0000"/>
          <w:sz w:val="22"/>
          <w:szCs w:val="22"/>
        </w:rPr>
      </w:pPr>
    </w:p>
    <w:p w14:paraId="62CDBD14" w14:textId="77777777" w:rsidR="00EF6AAC" w:rsidRPr="0056402F" w:rsidRDefault="00EF6AAC" w:rsidP="00EB0B31">
      <w:pPr>
        <w:pStyle w:val="Zkladntext2"/>
        <w:spacing w:line="264" w:lineRule="auto"/>
        <w:ind w:left="680"/>
        <w:rPr>
          <w:rStyle w:val="FontStyle29"/>
          <w:color w:val="FF0000"/>
          <w:sz w:val="22"/>
          <w:szCs w:val="22"/>
        </w:rPr>
      </w:pPr>
    </w:p>
    <w:p w14:paraId="220C32A7" w14:textId="77777777" w:rsidR="00A62B2E" w:rsidRPr="00EF4F63" w:rsidRDefault="00923F11" w:rsidP="00DF3C18">
      <w:pPr>
        <w:pStyle w:val="Nadpis1"/>
        <w:numPr>
          <w:ilvl w:val="0"/>
          <w:numId w:val="3"/>
        </w:numPr>
        <w:spacing w:line="264" w:lineRule="auto"/>
        <w:ind w:left="567" w:hanging="210"/>
        <w:jc w:val="center"/>
        <w:rPr>
          <w:color w:val="auto"/>
          <w:sz w:val="22"/>
          <w:szCs w:val="22"/>
        </w:rPr>
      </w:pPr>
      <w:r w:rsidRPr="00EF4F63">
        <w:rPr>
          <w:color w:val="auto"/>
          <w:sz w:val="22"/>
          <w:szCs w:val="22"/>
        </w:rPr>
        <w:t>Věcné plnění ve vztahu k termínům realizace a platbám, místo plnění</w:t>
      </w:r>
    </w:p>
    <w:p w14:paraId="490006C3" w14:textId="77777777" w:rsidR="00AD7F68" w:rsidRPr="0056402F" w:rsidRDefault="00AD7F68" w:rsidP="00AD7F68">
      <w:pPr>
        <w:pStyle w:val="Nadpis1"/>
        <w:spacing w:line="264" w:lineRule="auto"/>
        <w:ind w:left="567"/>
        <w:rPr>
          <w:color w:val="FF0000"/>
          <w:sz w:val="22"/>
          <w:szCs w:val="22"/>
        </w:rPr>
      </w:pPr>
    </w:p>
    <w:p w14:paraId="67A15600" w14:textId="241BC004" w:rsidR="000D0D2B" w:rsidRPr="00B01322" w:rsidRDefault="00923F11" w:rsidP="00023927">
      <w:pPr>
        <w:pStyle w:val="Zkladntext2"/>
        <w:numPr>
          <w:ilvl w:val="0"/>
          <w:numId w:val="5"/>
        </w:numPr>
        <w:tabs>
          <w:tab w:val="left" w:pos="5529"/>
        </w:tabs>
        <w:spacing w:line="264" w:lineRule="auto"/>
        <w:rPr>
          <w:rStyle w:val="FontStyle29"/>
          <w:color w:val="auto"/>
          <w:sz w:val="22"/>
          <w:szCs w:val="22"/>
        </w:rPr>
      </w:pPr>
      <w:r w:rsidRPr="00CC248C">
        <w:rPr>
          <w:rStyle w:val="FontStyle29"/>
          <w:color w:val="auto"/>
          <w:sz w:val="22"/>
          <w:szCs w:val="22"/>
        </w:rPr>
        <w:t>Zhotovitel se zavazuje dílo dle čl. I. smlouvy (s výjimkou činností dle čl. I</w:t>
      </w:r>
      <w:r w:rsidR="009F069C" w:rsidRPr="00CC248C">
        <w:rPr>
          <w:rStyle w:val="FontStyle29"/>
          <w:color w:val="auto"/>
          <w:sz w:val="22"/>
          <w:szCs w:val="22"/>
        </w:rPr>
        <w:t>.</w:t>
      </w:r>
      <w:r w:rsidRPr="00CC248C">
        <w:rPr>
          <w:rStyle w:val="FontStyle29"/>
          <w:color w:val="auto"/>
          <w:sz w:val="22"/>
          <w:szCs w:val="22"/>
        </w:rPr>
        <w:t xml:space="preserve"> odst. 1.</w:t>
      </w:r>
      <w:r w:rsidR="00CC248C" w:rsidRPr="00CC248C">
        <w:rPr>
          <w:rStyle w:val="FontStyle29"/>
          <w:color w:val="auto"/>
          <w:sz w:val="22"/>
          <w:szCs w:val="22"/>
        </w:rPr>
        <w:t>20</w:t>
      </w:r>
      <w:r w:rsidRPr="00CC248C">
        <w:rPr>
          <w:rStyle w:val="FontStyle29"/>
          <w:color w:val="auto"/>
          <w:sz w:val="22"/>
          <w:szCs w:val="22"/>
        </w:rPr>
        <w:t xml:space="preserve"> a 1.</w:t>
      </w:r>
      <w:r w:rsidR="00CC248C" w:rsidRPr="00CC248C">
        <w:rPr>
          <w:rStyle w:val="FontStyle29"/>
          <w:color w:val="auto"/>
          <w:sz w:val="22"/>
          <w:szCs w:val="22"/>
        </w:rPr>
        <w:t>21</w:t>
      </w:r>
      <w:r w:rsidRPr="00CC248C">
        <w:rPr>
          <w:rStyle w:val="FontStyle29"/>
          <w:color w:val="auto"/>
          <w:sz w:val="22"/>
          <w:szCs w:val="22"/>
        </w:rPr>
        <w:t xml:space="preserve"> smlouvy) </w:t>
      </w:r>
      <w:r w:rsidRPr="00B01322">
        <w:rPr>
          <w:rStyle w:val="FontStyle29"/>
          <w:color w:val="auto"/>
          <w:sz w:val="22"/>
          <w:szCs w:val="22"/>
        </w:rPr>
        <w:t>řádně provést ve lhůtě nejpozději do</w:t>
      </w:r>
      <w:r w:rsidR="000D0D2B" w:rsidRPr="00B01322">
        <w:rPr>
          <w:rStyle w:val="FontStyle29"/>
          <w:color w:val="auto"/>
          <w:sz w:val="22"/>
          <w:szCs w:val="22"/>
        </w:rPr>
        <w:t>:</w:t>
      </w:r>
      <w:r w:rsidR="00CC248C" w:rsidRPr="00B01322">
        <w:rPr>
          <w:rStyle w:val="FontStyle29"/>
          <w:color w:val="auto"/>
          <w:sz w:val="22"/>
          <w:szCs w:val="22"/>
        </w:rPr>
        <w:t xml:space="preserve"> </w:t>
      </w:r>
      <w:r w:rsidR="00CC248C" w:rsidRPr="00B01322">
        <w:rPr>
          <w:rStyle w:val="FontStyle29"/>
          <w:b/>
          <w:bCs/>
          <w:color w:val="auto"/>
          <w:sz w:val="22"/>
          <w:szCs w:val="22"/>
        </w:rPr>
        <w:t>50</w:t>
      </w:r>
      <w:r w:rsidR="00CC248C" w:rsidRPr="00B01322">
        <w:rPr>
          <w:rStyle w:val="Odkaznakoment"/>
          <w:rFonts w:eastAsiaTheme="majorEastAsia"/>
          <w:b/>
          <w:bCs/>
          <w:color w:val="auto"/>
          <w:sz w:val="22"/>
          <w:szCs w:val="22"/>
        </w:rPr>
        <w:t xml:space="preserve"> </w:t>
      </w:r>
      <w:r w:rsidR="00CC248C" w:rsidRPr="00B01322">
        <w:rPr>
          <w:rStyle w:val="FontStyle29"/>
          <w:rFonts w:eastAsiaTheme="majorEastAsia"/>
          <w:b/>
          <w:bCs/>
          <w:color w:val="auto"/>
          <w:sz w:val="22"/>
          <w:szCs w:val="22"/>
        </w:rPr>
        <w:t>kalendářních dnů od účinnosti smlouvy</w:t>
      </w:r>
      <w:r w:rsidR="00CC248C" w:rsidRPr="00B01322">
        <w:rPr>
          <w:rStyle w:val="FontStyle29"/>
          <w:rFonts w:eastAsiaTheme="majorEastAsia"/>
          <w:color w:val="auto"/>
          <w:sz w:val="22"/>
          <w:szCs w:val="22"/>
        </w:rPr>
        <w:t>.</w:t>
      </w:r>
    </w:p>
    <w:p w14:paraId="58DA2738" w14:textId="77777777" w:rsidR="00A13EA4" w:rsidRPr="00B01322" w:rsidRDefault="00A13EA4" w:rsidP="00A13EA4">
      <w:pPr>
        <w:pStyle w:val="Style20"/>
        <w:widowControl/>
        <w:tabs>
          <w:tab w:val="left" w:pos="-3926"/>
        </w:tabs>
        <w:spacing w:line="264" w:lineRule="auto"/>
        <w:ind w:left="624" w:firstLine="0"/>
        <w:jc w:val="both"/>
        <w:rPr>
          <w:rStyle w:val="FontStyle29"/>
          <w:color w:val="auto"/>
          <w:sz w:val="22"/>
          <w:szCs w:val="22"/>
        </w:rPr>
      </w:pPr>
    </w:p>
    <w:p w14:paraId="58EEACAC" w14:textId="4350A337" w:rsidR="00A13EA4" w:rsidRPr="00B01322" w:rsidRDefault="00EF4F63" w:rsidP="00B01322">
      <w:pPr>
        <w:pStyle w:val="Zkladntext2"/>
        <w:numPr>
          <w:ilvl w:val="0"/>
          <w:numId w:val="5"/>
        </w:numPr>
        <w:tabs>
          <w:tab w:val="left" w:pos="5529"/>
        </w:tabs>
        <w:spacing w:line="264" w:lineRule="auto"/>
        <w:rPr>
          <w:rStyle w:val="FontStyle29"/>
          <w:color w:val="auto"/>
          <w:sz w:val="22"/>
          <w:szCs w:val="22"/>
        </w:rPr>
      </w:pPr>
      <w:r w:rsidRPr="00B01322">
        <w:rPr>
          <w:rStyle w:val="FontStyle29"/>
          <w:color w:val="auto"/>
          <w:sz w:val="22"/>
          <w:szCs w:val="22"/>
        </w:rPr>
        <w:t xml:space="preserve">Úhrada </w:t>
      </w:r>
      <w:r w:rsidR="000D0D2B" w:rsidRPr="00B01322">
        <w:rPr>
          <w:rStyle w:val="FontStyle29"/>
          <w:color w:val="auto"/>
          <w:sz w:val="22"/>
          <w:szCs w:val="22"/>
        </w:rPr>
        <w:t xml:space="preserve">díla budou probíhat </w:t>
      </w:r>
      <w:r w:rsidRPr="00B01322">
        <w:rPr>
          <w:rStyle w:val="FontStyle29"/>
          <w:color w:val="auto"/>
          <w:sz w:val="22"/>
          <w:szCs w:val="22"/>
        </w:rPr>
        <w:t xml:space="preserve">po </w:t>
      </w:r>
      <w:r w:rsidR="007A4129" w:rsidRPr="00B01322">
        <w:rPr>
          <w:rStyle w:val="FontStyle29"/>
          <w:color w:val="auto"/>
          <w:sz w:val="22"/>
          <w:szCs w:val="22"/>
        </w:rPr>
        <w:t>p</w:t>
      </w:r>
      <w:r w:rsidR="00A13EA4" w:rsidRPr="00B01322">
        <w:rPr>
          <w:rStyle w:val="FontStyle29"/>
          <w:color w:val="auto"/>
          <w:sz w:val="22"/>
          <w:szCs w:val="22"/>
        </w:rPr>
        <w:t>rotokolární</w:t>
      </w:r>
      <w:r w:rsidRPr="00B01322">
        <w:rPr>
          <w:rStyle w:val="FontStyle29"/>
          <w:color w:val="auto"/>
          <w:sz w:val="22"/>
          <w:szCs w:val="22"/>
        </w:rPr>
        <w:t>m</w:t>
      </w:r>
      <w:r w:rsidR="00A13EA4" w:rsidRPr="00B01322">
        <w:rPr>
          <w:rStyle w:val="FontStyle29"/>
          <w:color w:val="auto"/>
          <w:sz w:val="22"/>
          <w:szCs w:val="22"/>
        </w:rPr>
        <w:t xml:space="preserve"> předání </w:t>
      </w:r>
      <w:r w:rsidRPr="00B01322">
        <w:rPr>
          <w:rStyle w:val="FontStyle29"/>
          <w:color w:val="auto"/>
          <w:sz w:val="22"/>
          <w:szCs w:val="22"/>
        </w:rPr>
        <w:t xml:space="preserve">kompletní </w:t>
      </w:r>
      <w:r w:rsidR="00A13EA4" w:rsidRPr="00B01322">
        <w:rPr>
          <w:rStyle w:val="FontStyle29"/>
          <w:color w:val="auto"/>
          <w:sz w:val="22"/>
          <w:szCs w:val="22"/>
        </w:rPr>
        <w:t xml:space="preserve">projektové dokumentace pro provádění stavby, včetně </w:t>
      </w:r>
      <w:r w:rsidR="009F454B" w:rsidRPr="00B01322">
        <w:rPr>
          <w:rStyle w:val="FontStyle29"/>
          <w:color w:val="auto"/>
          <w:sz w:val="22"/>
          <w:szCs w:val="22"/>
        </w:rPr>
        <w:t>předání</w:t>
      </w:r>
      <w:r w:rsidR="00B57433" w:rsidRPr="00B01322">
        <w:rPr>
          <w:rStyle w:val="FontStyle29"/>
          <w:color w:val="auto"/>
          <w:sz w:val="22"/>
          <w:szCs w:val="22"/>
        </w:rPr>
        <w:t xml:space="preserve"> kompletního a závazného položkového soupisu stavebních prací, dodávek a služeb s výkazem výměr </w:t>
      </w:r>
      <w:r w:rsidR="00E80462" w:rsidRPr="00B01322">
        <w:rPr>
          <w:rStyle w:val="FontStyle29"/>
          <w:color w:val="auto"/>
          <w:sz w:val="22"/>
          <w:szCs w:val="22"/>
        </w:rPr>
        <w:t>a soupisu prací vnitřního vybavení interiérů</w:t>
      </w:r>
      <w:r w:rsidR="00A13EA4" w:rsidRPr="00B01322">
        <w:rPr>
          <w:rStyle w:val="FontStyle29"/>
          <w:color w:val="auto"/>
          <w:sz w:val="22"/>
          <w:szCs w:val="22"/>
        </w:rPr>
        <w:t>.</w:t>
      </w:r>
    </w:p>
    <w:p w14:paraId="57632743" w14:textId="77777777" w:rsidR="00A13EA4" w:rsidRPr="00B01322" w:rsidRDefault="00A13EA4" w:rsidP="00A13EA4">
      <w:pPr>
        <w:pStyle w:val="Odstavecseseznamem"/>
        <w:ind w:left="444"/>
        <w:rPr>
          <w:color w:val="auto"/>
          <w:sz w:val="22"/>
          <w:szCs w:val="22"/>
        </w:rPr>
      </w:pPr>
    </w:p>
    <w:p w14:paraId="43A47514" w14:textId="4E35641B" w:rsidR="00A62B2E" w:rsidRPr="00B01322" w:rsidRDefault="00923F11" w:rsidP="00DF3C18">
      <w:pPr>
        <w:pStyle w:val="Zkladntext2"/>
        <w:numPr>
          <w:ilvl w:val="0"/>
          <w:numId w:val="5"/>
        </w:numPr>
        <w:spacing w:after="240" w:line="264" w:lineRule="auto"/>
        <w:rPr>
          <w:color w:val="auto"/>
        </w:rPr>
      </w:pPr>
      <w:r w:rsidRPr="00B01322">
        <w:rPr>
          <w:rStyle w:val="FontStyle29"/>
          <w:color w:val="auto"/>
          <w:sz w:val="22"/>
          <w:szCs w:val="22"/>
        </w:rPr>
        <w:t xml:space="preserve">Smluvní strany se dohodly, že </w:t>
      </w:r>
      <w:r w:rsidRPr="00B01322">
        <w:rPr>
          <w:color w:val="auto"/>
        </w:rPr>
        <w:t xml:space="preserve">projektová dokumentace musí být před jejím protokolárním předáním </w:t>
      </w:r>
      <w:r w:rsidR="00D72FEE" w:rsidRPr="00B01322">
        <w:rPr>
          <w:color w:val="auto"/>
        </w:rPr>
        <w:br/>
      </w:r>
      <w:r w:rsidRPr="00B01322">
        <w:rPr>
          <w:color w:val="auto"/>
        </w:rPr>
        <w:t xml:space="preserve">a převzetím odsouhlasena objednatelem. Objednatel je povinen se k předložené projektové dokumentaci vyjádřit do </w:t>
      </w:r>
      <w:r w:rsidR="00097AA8" w:rsidRPr="00B01322">
        <w:rPr>
          <w:color w:val="auto"/>
        </w:rPr>
        <w:t>10</w:t>
      </w:r>
      <w:r w:rsidRPr="00B01322">
        <w:rPr>
          <w:color w:val="auto"/>
        </w:rPr>
        <w:t xml:space="preserve"> pracovních dnů od jejího předložení zhotovitelem. </w:t>
      </w:r>
    </w:p>
    <w:p w14:paraId="172C5ED4" w14:textId="4F5D4105" w:rsidR="00885811" w:rsidRPr="00B01322" w:rsidRDefault="00885811" w:rsidP="00DF3C18">
      <w:pPr>
        <w:pStyle w:val="Zkladntext2"/>
        <w:numPr>
          <w:ilvl w:val="0"/>
          <w:numId w:val="5"/>
        </w:numPr>
        <w:spacing w:after="240" w:line="264" w:lineRule="auto"/>
        <w:rPr>
          <w:color w:val="auto"/>
        </w:rPr>
      </w:pPr>
      <w:r w:rsidRPr="00B01322">
        <w:rPr>
          <w:color w:val="auto"/>
        </w:rPr>
        <w:t>Místem plnění je sídlo objednatele.</w:t>
      </w:r>
    </w:p>
    <w:p w14:paraId="1D91A598" w14:textId="55E98C6C" w:rsidR="0017034D" w:rsidRPr="00D72FEE" w:rsidRDefault="007325C9" w:rsidP="0017034D">
      <w:pPr>
        <w:pStyle w:val="Zkladntext2"/>
        <w:numPr>
          <w:ilvl w:val="0"/>
          <w:numId w:val="5"/>
        </w:numPr>
        <w:spacing w:line="264" w:lineRule="auto"/>
        <w:rPr>
          <w:color w:val="auto"/>
        </w:rPr>
      </w:pPr>
      <w:r w:rsidRPr="00D72FEE">
        <w:rPr>
          <w:color w:val="auto"/>
        </w:rPr>
        <w:t>Smluvní strany se dohodly, že v průběhu plnění předmětu smlouvy může dojít k následujícím změnám v závazcích ze smlouvy</w:t>
      </w:r>
      <w:r w:rsidR="0017034D" w:rsidRPr="00D72FEE">
        <w:rPr>
          <w:color w:val="auto"/>
        </w:rPr>
        <w:t>:</w:t>
      </w:r>
    </w:p>
    <w:p w14:paraId="38D32C5B" w14:textId="30881753" w:rsidR="007325C9" w:rsidRPr="00D72FEE" w:rsidRDefault="007325C9" w:rsidP="0056604C">
      <w:pPr>
        <w:pStyle w:val="Zkladntext2"/>
        <w:numPr>
          <w:ilvl w:val="0"/>
          <w:numId w:val="43"/>
        </w:numPr>
        <w:spacing w:after="120" w:line="264" w:lineRule="auto"/>
        <w:ind w:left="993" w:hanging="284"/>
        <w:rPr>
          <w:color w:val="auto"/>
        </w:rPr>
      </w:pPr>
      <w:r w:rsidRPr="00D72FEE">
        <w:rPr>
          <w:color w:val="auto"/>
        </w:rPr>
        <w:t xml:space="preserve">Lhůta k provedení díla dle čl. III. odst. 3.1 smlouvy může být prodloužena v případě, že bez svého zavinění neobdrží zhotovitel stanoviska účastníků řízení do </w:t>
      </w:r>
      <w:r w:rsidR="0056604C" w:rsidRPr="00D72FEE">
        <w:rPr>
          <w:color w:val="auto"/>
        </w:rPr>
        <w:t>dvou (</w:t>
      </w:r>
      <w:r w:rsidRPr="00D72FEE">
        <w:rPr>
          <w:color w:val="auto"/>
        </w:rPr>
        <w:t>2</w:t>
      </w:r>
      <w:r w:rsidR="0056604C" w:rsidRPr="00D72FEE">
        <w:rPr>
          <w:color w:val="auto"/>
        </w:rPr>
        <w:t>)</w:t>
      </w:r>
      <w:r w:rsidRPr="00D72FEE">
        <w:rPr>
          <w:color w:val="auto"/>
        </w:rPr>
        <w:t xml:space="preserve"> měsíců od odeslání žádosti. V takovém případě může být lhůta plnění prodloužena o dobu, o kterou obdrží stanoviska později. Dále může být doba plnění prodloužena v případě, že nebude bez zavinění zhotovitele vydáno povolení </w:t>
      </w:r>
      <w:r w:rsidR="00E226D8" w:rsidRPr="00D72FEE">
        <w:rPr>
          <w:color w:val="auto"/>
        </w:rPr>
        <w:t>záměru</w:t>
      </w:r>
      <w:r w:rsidR="0056604C" w:rsidRPr="00D72FEE">
        <w:rPr>
          <w:color w:val="auto"/>
        </w:rPr>
        <w:t xml:space="preserve"> </w:t>
      </w:r>
      <w:r w:rsidRPr="00D72FEE">
        <w:rPr>
          <w:color w:val="auto"/>
        </w:rPr>
        <w:t xml:space="preserve">do </w:t>
      </w:r>
      <w:r w:rsidR="0056604C" w:rsidRPr="00D72FEE">
        <w:rPr>
          <w:color w:val="auto"/>
        </w:rPr>
        <w:t>dvou (</w:t>
      </w:r>
      <w:r w:rsidRPr="00D72FEE">
        <w:rPr>
          <w:color w:val="auto"/>
        </w:rPr>
        <w:t>2</w:t>
      </w:r>
      <w:r w:rsidR="0056604C" w:rsidRPr="00D72FEE">
        <w:rPr>
          <w:color w:val="auto"/>
        </w:rPr>
        <w:t>)</w:t>
      </w:r>
      <w:r w:rsidRPr="00D72FEE">
        <w:rPr>
          <w:color w:val="auto"/>
        </w:rPr>
        <w:t xml:space="preserve"> měsíců od odeslání kompletní žádosti</w:t>
      </w:r>
      <w:r w:rsidR="0056604C" w:rsidRPr="00D72FEE">
        <w:rPr>
          <w:color w:val="auto"/>
        </w:rPr>
        <w:t xml:space="preserve"> o povolení záměru</w:t>
      </w:r>
      <w:r w:rsidRPr="00D72FEE">
        <w:rPr>
          <w:color w:val="auto"/>
        </w:rPr>
        <w:t>, a to o dobu, o kterou bude vydáno toto rozhodnutí později.</w:t>
      </w:r>
      <w:r w:rsidR="008259A0" w:rsidRPr="00D72FEE">
        <w:rPr>
          <w:color w:val="auto"/>
        </w:rPr>
        <w:t xml:space="preserve"> </w:t>
      </w:r>
    </w:p>
    <w:p w14:paraId="151014CE" w14:textId="2378F625" w:rsidR="0017034D" w:rsidRPr="00D72FEE" w:rsidRDefault="008259A0" w:rsidP="0056604C">
      <w:pPr>
        <w:pStyle w:val="Zkladntext2"/>
        <w:numPr>
          <w:ilvl w:val="0"/>
          <w:numId w:val="43"/>
        </w:numPr>
        <w:spacing w:line="264" w:lineRule="auto"/>
        <w:ind w:left="993" w:hanging="284"/>
        <w:rPr>
          <w:color w:val="auto"/>
        </w:rPr>
      </w:pPr>
      <w:r w:rsidRPr="00D72FEE">
        <w:rPr>
          <w:color w:val="auto"/>
        </w:rPr>
        <w:t xml:space="preserve">Může dojít k </w:t>
      </w:r>
      <w:r w:rsidR="007325C9" w:rsidRPr="00D72FEE">
        <w:rPr>
          <w:color w:val="auto"/>
        </w:rPr>
        <w:t xml:space="preserve">rozšíření nebo změně předmětu plnění, navýšení ceny za dílo a prodloužení </w:t>
      </w:r>
      <w:r w:rsidRPr="00D72FEE">
        <w:rPr>
          <w:color w:val="auto"/>
        </w:rPr>
        <w:t>lhůty k provedení díla</w:t>
      </w:r>
      <w:r w:rsidR="007325C9" w:rsidRPr="00D72FEE">
        <w:rPr>
          <w:color w:val="auto"/>
        </w:rPr>
        <w:t xml:space="preserve"> z důvodu </w:t>
      </w:r>
      <w:r w:rsidRPr="00D72FEE">
        <w:rPr>
          <w:color w:val="auto"/>
        </w:rPr>
        <w:t xml:space="preserve">potřeby </w:t>
      </w:r>
      <w:r w:rsidR="007325C9" w:rsidRPr="00D72FEE">
        <w:rPr>
          <w:color w:val="auto"/>
        </w:rPr>
        <w:t xml:space="preserve">zpracování další dokumentace pro vydání </w:t>
      </w:r>
      <w:r w:rsidR="00E226D8" w:rsidRPr="00D72FEE">
        <w:rPr>
          <w:color w:val="auto"/>
        </w:rPr>
        <w:t xml:space="preserve">povolení záměru </w:t>
      </w:r>
      <w:r w:rsidR="007325C9" w:rsidRPr="00D72FEE">
        <w:rPr>
          <w:color w:val="auto"/>
        </w:rPr>
        <w:t>a pro provádění stavby včetně vyhotovení soupisu stavebních prací, dodávek a služeb s výkazem výměr, a to pokud v</w:t>
      </w:r>
      <w:r w:rsidRPr="00D72FEE">
        <w:rPr>
          <w:color w:val="auto"/>
        </w:rPr>
        <w:t> </w:t>
      </w:r>
      <w:r w:rsidR="007325C9" w:rsidRPr="00D72FEE">
        <w:rPr>
          <w:color w:val="auto"/>
        </w:rPr>
        <w:t>rámci</w:t>
      </w:r>
      <w:r w:rsidRPr="00D72FEE">
        <w:rPr>
          <w:color w:val="auto"/>
        </w:rPr>
        <w:t xml:space="preserve"> řízení ve věci vydání </w:t>
      </w:r>
      <w:r w:rsidR="00E226D8" w:rsidRPr="00D72FEE">
        <w:rPr>
          <w:color w:val="auto"/>
        </w:rPr>
        <w:t>povolení záměru</w:t>
      </w:r>
      <w:r w:rsidR="0056604C" w:rsidRPr="00D72FEE">
        <w:rPr>
          <w:color w:val="auto"/>
        </w:rPr>
        <w:t xml:space="preserve"> </w:t>
      </w:r>
      <w:r w:rsidRPr="00D72FEE">
        <w:rPr>
          <w:color w:val="auto"/>
        </w:rPr>
        <w:t>budou vzneseny</w:t>
      </w:r>
      <w:r w:rsidR="007325C9" w:rsidRPr="00D72FEE">
        <w:rPr>
          <w:color w:val="auto"/>
        </w:rPr>
        <w:t xml:space="preserve"> dodatečné</w:t>
      </w:r>
      <w:r w:rsidRPr="00D72FEE">
        <w:rPr>
          <w:color w:val="auto"/>
        </w:rPr>
        <w:t>, předem nepředvídatelné</w:t>
      </w:r>
      <w:r w:rsidR="007325C9" w:rsidRPr="00D72FEE">
        <w:rPr>
          <w:color w:val="auto"/>
        </w:rPr>
        <w:t xml:space="preserve"> požadavky účastníků řízení</w:t>
      </w:r>
      <w:r w:rsidRPr="00D72FEE">
        <w:rPr>
          <w:color w:val="auto"/>
        </w:rPr>
        <w:t>,</w:t>
      </w:r>
      <w:r w:rsidR="007325C9" w:rsidRPr="00D72FEE">
        <w:rPr>
          <w:color w:val="auto"/>
        </w:rPr>
        <w:t xml:space="preserve"> které bude nutné zapracovat do projektové dokumentace. Pokud rozsah těchto požadavků bude mít vliv na dobu zpracování projektové dokumentace, může být z tohoto důvodu o dobu zpracování dodatečných požadavků prodloužena </w:t>
      </w:r>
      <w:r w:rsidRPr="00D72FEE">
        <w:rPr>
          <w:color w:val="auto"/>
        </w:rPr>
        <w:t>lhůta k plnění díla</w:t>
      </w:r>
      <w:r w:rsidR="007325C9" w:rsidRPr="00D72FEE">
        <w:rPr>
          <w:color w:val="auto"/>
        </w:rPr>
        <w:t>.</w:t>
      </w:r>
    </w:p>
    <w:p w14:paraId="54B53EB8" w14:textId="44ECFA94" w:rsidR="008259A0" w:rsidRPr="00D72FEE" w:rsidRDefault="008259A0" w:rsidP="008259A0">
      <w:pPr>
        <w:pStyle w:val="Zkladntext2"/>
        <w:spacing w:line="264" w:lineRule="auto"/>
        <w:ind w:left="1134"/>
        <w:rPr>
          <w:color w:val="auto"/>
        </w:rPr>
      </w:pPr>
    </w:p>
    <w:p w14:paraId="5255DD0D" w14:textId="624385CE" w:rsidR="008259A0" w:rsidRPr="00D72FEE" w:rsidRDefault="008259A0" w:rsidP="008259A0">
      <w:pPr>
        <w:pStyle w:val="Zkladntext2"/>
        <w:numPr>
          <w:ilvl w:val="0"/>
          <w:numId w:val="5"/>
        </w:numPr>
        <w:spacing w:line="264" w:lineRule="auto"/>
        <w:rPr>
          <w:color w:val="auto"/>
        </w:rPr>
      </w:pPr>
      <w:r w:rsidRPr="00D72FEE">
        <w:rPr>
          <w:color w:val="auto"/>
        </w:rPr>
        <w:t xml:space="preserve">O změnu smlouvy dle předchozího odstavce požádá zhotovitel písemně objednatele včetně detailního popisu a popř. vyčíslení změny (tj. ceny či termínu plnění) a jejího odůvodnění. </w:t>
      </w:r>
    </w:p>
    <w:p w14:paraId="4F7F0933" w14:textId="77777777" w:rsidR="008259A0" w:rsidRPr="0056402F" w:rsidRDefault="008259A0" w:rsidP="008259A0">
      <w:pPr>
        <w:pStyle w:val="Zkladntext2"/>
        <w:spacing w:line="264" w:lineRule="auto"/>
        <w:ind w:left="1134"/>
        <w:rPr>
          <w:color w:val="FF0000"/>
        </w:rPr>
      </w:pPr>
    </w:p>
    <w:p w14:paraId="4F9798F3" w14:textId="77777777" w:rsidR="008F7008" w:rsidRPr="0056402F" w:rsidRDefault="008F7008" w:rsidP="007325C9">
      <w:pPr>
        <w:pStyle w:val="Zkladntext2"/>
        <w:spacing w:line="264" w:lineRule="auto"/>
        <w:ind w:left="1134"/>
        <w:rPr>
          <w:color w:val="FF0000"/>
        </w:rPr>
      </w:pPr>
    </w:p>
    <w:p w14:paraId="2AA64A30" w14:textId="77777777" w:rsidR="00A62B2E" w:rsidRPr="006B4025" w:rsidRDefault="00923F11" w:rsidP="00DF3C18">
      <w:pPr>
        <w:pStyle w:val="Nadpis1"/>
        <w:numPr>
          <w:ilvl w:val="0"/>
          <w:numId w:val="3"/>
        </w:numPr>
        <w:spacing w:line="264" w:lineRule="auto"/>
        <w:ind w:left="567" w:hanging="210"/>
        <w:jc w:val="center"/>
        <w:rPr>
          <w:color w:val="auto"/>
          <w:sz w:val="22"/>
          <w:szCs w:val="22"/>
        </w:rPr>
      </w:pPr>
      <w:r w:rsidRPr="006B4025">
        <w:rPr>
          <w:color w:val="auto"/>
          <w:sz w:val="22"/>
          <w:szCs w:val="22"/>
        </w:rPr>
        <w:t>Prohlášení, práva a povinnosti smluvních stran</w:t>
      </w:r>
    </w:p>
    <w:p w14:paraId="4878D2E7" w14:textId="77777777" w:rsidR="00AD7F68" w:rsidRPr="006B4025" w:rsidRDefault="00AD7F68" w:rsidP="00AD7F68">
      <w:pPr>
        <w:pStyle w:val="Nadpis1"/>
        <w:spacing w:line="264" w:lineRule="auto"/>
        <w:ind w:left="567"/>
        <w:rPr>
          <w:color w:val="auto"/>
          <w:sz w:val="22"/>
          <w:szCs w:val="22"/>
        </w:rPr>
      </w:pPr>
    </w:p>
    <w:p w14:paraId="5E3FBBFC" w14:textId="2795E6FD" w:rsidR="00A62B2E" w:rsidRPr="006B4025" w:rsidRDefault="00923F11" w:rsidP="00DF3C18">
      <w:pPr>
        <w:pStyle w:val="Zkladntext2"/>
        <w:numPr>
          <w:ilvl w:val="0"/>
          <w:numId w:val="6"/>
        </w:numPr>
        <w:tabs>
          <w:tab w:val="left" w:pos="5387"/>
        </w:tabs>
        <w:spacing w:line="264" w:lineRule="auto"/>
        <w:rPr>
          <w:rStyle w:val="FontStyle29"/>
          <w:b/>
          <w:bCs/>
          <w:color w:val="auto"/>
          <w:sz w:val="22"/>
          <w:szCs w:val="22"/>
        </w:rPr>
      </w:pPr>
      <w:r w:rsidRPr="006B4025">
        <w:rPr>
          <w:rStyle w:val="FontStyle29"/>
          <w:color w:val="auto"/>
          <w:sz w:val="22"/>
          <w:szCs w:val="22"/>
        </w:rPr>
        <w:t xml:space="preserve">Zhotovitel se zavazuje, že zajistí, aby provádění díla bylo zabezpečeno oprávněnou osobou nebo osobami v souladu s ustanovením zák. č. </w:t>
      </w:r>
      <w:r w:rsidR="00D15A2F" w:rsidRPr="006B4025">
        <w:rPr>
          <w:color w:val="auto"/>
        </w:rPr>
        <w:t>283/2021 Sb., stavební zákon</w:t>
      </w:r>
      <w:r w:rsidRPr="006B4025">
        <w:rPr>
          <w:rStyle w:val="FontStyle29"/>
          <w:color w:val="auto"/>
          <w:sz w:val="22"/>
          <w:szCs w:val="22"/>
        </w:rPr>
        <w:t>, ve znění pozdějších předpisů a zák. č. 360/1992 Sb., o výkonu povolání autorizovaných architektů a o výkonu povolání autorizovaných inženýrů a techniků činných ve</w:t>
      </w:r>
      <w:r w:rsidR="00655006" w:rsidRPr="006B4025">
        <w:rPr>
          <w:rStyle w:val="FontStyle29"/>
          <w:color w:val="auto"/>
          <w:sz w:val="22"/>
          <w:szCs w:val="22"/>
        </w:rPr>
        <w:t> </w:t>
      </w:r>
      <w:r w:rsidRPr="006B4025">
        <w:rPr>
          <w:rStyle w:val="FontStyle29"/>
          <w:color w:val="auto"/>
          <w:sz w:val="22"/>
          <w:szCs w:val="22"/>
        </w:rPr>
        <w:t>výstavbě, ve znění pozdějších předpisů.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w:t>
      </w:r>
      <w:r w:rsidR="00D510C9" w:rsidRPr="006B4025">
        <w:rPr>
          <w:rStyle w:val="FontStyle29"/>
          <w:color w:val="auto"/>
          <w:sz w:val="22"/>
          <w:szCs w:val="22"/>
        </w:rPr>
        <w:t> </w:t>
      </w:r>
      <w:r w:rsidRPr="006B4025">
        <w:rPr>
          <w:rStyle w:val="FontStyle29"/>
          <w:color w:val="auto"/>
          <w:sz w:val="22"/>
          <w:szCs w:val="22"/>
        </w:rPr>
        <w:t xml:space="preserve">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4E1BAB1B" w14:textId="77777777" w:rsidR="00B85097" w:rsidRPr="006B4025" w:rsidRDefault="00B85097" w:rsidP="00B85097">
      <w:pPr>
        <w:pStyle w:val="Zkladntext2"/>
        <w:tabs>
          <w:tab w:val="left" w:pos="5387"/>
        </w:tabs>
        <w:spacing w:line="264" w:lineRule="auto"/>
        <w:ind w:left="680"/>
        <w:rPr>
          <w:rStyle w:val="FontStyle29"/>
          <w:b/>
          <w:bCs/>
          <w:color w:val="auto"/>
          <w:sz w:val="22"/>
          <w:szCs w:val="22"/>
        </w:rPr>
      </w:pPr>
    </w:p>
    <w:p w14:paraId="16800E9E" w14:textId="6025A78B" w:rsidR="00A62B2E" w:rsidRPr="006B4025" w:rsidRDefault="00923F11" w:rsidP="00DF3C18">
      <w:pPr>
        <w:pStyle w:val="Zkladntext2"/>
        <w:numPr>
          <w:ilvl w:val="0"/>
          <w:numId w:val="6"/>
        </w:numPr>
        <w:tabs>
          <w:tab w:val="left" w:pos="5387"/>
        </w:tabs>
        <w:spacing w:line="264" w:lineRule="auto"/>
        <w:rPr>
          <w:rStyle w:val="FontStyle29"/>
          <w:color w:val="auto"/>
          <w:sz w:val="22"/>
          <w:szCs w:val="22"/>
        </w:rPr>
      </w:pPr>
      <w:r w:rsidRPr="006B4025">
        <w:rPr>
          <w:rStyle w:val="FontStyle29"/>
          <w:color w:val="auto"/>
          <w:sz w:val="22"/>
          <w:szCs w:val="22"/>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w:t>
      </w:r>
      <w:r w:rsidR="00D36B50" w:rsidRPr="006B4025">
        <w:rPr>
          <w:rStyle w:val="FontStyle29"/>
          <w:color w:val="auto"/>
          <w:sz w:val="22"/>
          <w:szCs w:val="22"/>
        </w:rPr>
        <w:t> </w:t>
      </w:r>
      <w:r w:rsidRPr="006B4025">
        <w:rPr>
          <w:rStyle w:val="FontStyle29"/>
          <w:color w:val="auto"/>
          <w:sz w:val="22"/>
          <w:szCs w:val="22"/>
        </w:rPr>
        <w:t xml:space="preserve">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49BD74C7" w14:textId="77777777" w:rsidR="00184EEC" w:rsidRPr="006B4025" w:rsidRDefault="00184EEC" w:rsidP="00184EEC">
      <w:pPr>
        <w:pStyle w:val="Zkladntext2"/>
        <w:tabs>
          <w:tab w:val="left" w:pos="5387"/>
        </w:tabs>
        <w:spacing w:line="264" w:lineRule="auto"/>
        <w:ind w:left="680"/>
        <w:rPr>
          <w:rStyle w:val="FontStyle29"/>
          <w:color w:val="auto"/>
          <w:sz w:val="22"/>
          <w:szCs w:val="22"/>
        </w:rPr>
      </w:pPr>
    </w:p>
    <w:p w14:paraId="0435C4AC" w14:textId="77777777" w:rsidR="00A62B2E" w:rsidRPr="006B4025" w:rsidRDefault="00923F11" w:rsidP="00DF3C18">
      <w:pPr>
        <w:pStyle w:val="Zkladntext2"/>
        <w:numPr>
          <w:ilvl w:val="0"/>
          <w:numId w:val="6"/>
        </w:numPr>
        <w:tabs>
          <w:tab w:val="left" w:pos="5387"/>
        </w:tabs>
        <w:spacing w:line="264" w:lineRule="auto"/>
        <w:rPr>
          <w:rStyle w:val="FontStyle29"/>
          <w:color w:val="auto"/>
          <w:sz w:val="22"/>
          <w:szCs w:val="22"/>
        </w:rPr>
      </w:pPr>
      <w:r w:rsidRPr="006B4025">
        <w:rPr>
          <w:rStyle w:val="FontStyle29"/>
          <w:color w:val="auto"/>
          <w:sz w:val="22"/>
          <w:szCs w:val="22"/>
        </w:rPr>
        <w:t>Zhotovitel není oprávněn zastupovat objednatele na základě této smlouvy. Pro příslušné zastupování udělí objednatel zhotoviteli příslušnou plnou moc.</w:t>
      </w:r>
    </w:p>
    <w:p w14:paraId="1DC6ADD0" w14:textId="77777777" w:rsidR="00184EEC" w:rsidRPr="006B4025" w:rsidRDefault="00184EEC" w:rsidP="00184EEC">
      <w:pPr>
        <w:pStyle w:val="Zkladntext2"/>
        <w:tabs>
          <w:tab w:val="left" w:pos="5387"/>
        </w:tabs>
        <w:spacing w:line="264" w:lineRule="auto"/>
        <w:ind w:left="680"/>
        <w:rPr>
          <w:rStyle w:val="FontStyle29"/>
          <w:color w:val="auto"/>
          <w:sz w:val="22"/>
          <w:szCs w:val="22"/>
        </w:rPr>
      </w:pPr>
    </w:p>
    <w:p w14:paraId="6A06C84C" w14:textId="766B1DBC" w:rsidR="00A62B2E" w:rsidRPr="006B4025" w:rsidRDefault="00923F11" w:rsidP="00DF3C18">
      <w:pPr>
        <w:pStyle w:val="Zkladntext2"/>
        <w:numPr>
          <w:ilvl w:val="0"/>
          <w:numId w:val="6"/>
        </w:numPr>
        <w:tabs>
          <w:tab w:val="left" w:pos="5387"/>
        </w:tabs>
        <w:spacing w:line="264" w:lineRule="auto"/>
        <w:rPr>
          <w:rStyle w:val="FontStyle29"/>
          <w:color w:val="auto"/>
          <w:sz w:val="22"/>
          <w:szCs w:val="22"/>
        </w:rPr>
      </w:pPr>
      <w:r w:rsidRPr="006B4025">
        <w:rPr>
          <w:rStyle w:val="FontStyle29"/>
          <w:color w:val="auto"/>
          <w:sz w:val="22"/>
          <w:szCs w:val="22"/>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w:t>
      </w:r>
      <w:r w:rsidR="00D510C9" w:rsidRPr="006B4025">
        <w:rPr>
          <w:rStyle w:val="FontStyle29"/>
          <w:color w:val="auto"/>
          <w:sz w:val="22"/>
          <w:szCs w:val="22"/>
        </w:rPr>
        <w:t> </w:t>
      </w:r>
      <w:r w:rsidRPr="006B4025">
        <w:rPr>
          <w:rStyle w:val="FontStyle29"/>
          <w:color w:val="auto"/>
          <w:sz w:val="22"/>
          <w:szCs w:val="22"/>
        </w:rPr>
        <w:t>účet objednatele uvedený v písemné výzvě.</w:t>
      </w:r>
    </w:p>
    <w:p w14:paraId="213EED3E" w14:textId="77777777" w:rsidR="001D665A" w:rsidRPr="0056402F" w:rsidRDefault="001D665A" w:rsidP="001D665A">
      <w:pPr>
        <w:pStyle w:val="Zkladntext2"/>
        <w:tabs>
          <w:tab w:val="left" w:pos="5387"/>
        </w:tabs>
        <w:spacing w:line="264" w:lineRule="auto"/>
        <w:ind w:left="680"/>
        <w:rPr>
          <w:rStyle w:val="FontStyle29"/>
          <w:color w:val="FF0000"/>
          <w:sz w:val="22"/>
          <w:szCs w:val="22"/>
        </w:rPr>
      </w:pPr>
    </w:p>
    <w:p w14:paraId="787323EE" w14:textId="08EB089A" w:rsidR="00A62B2E" w:rsidRPr="006B4025" w:rsidRDefault="00923F11" w:rsidP="00DF3C18">
      <w:pPr>
        <w:pStyle w:val="Zkladntext2"/>
        <w:numPr>
          <w:ilvl w:val="0"/>
          <w:numId w:val="6"/>
        </w:numPr>
        <w:tabs>
          <w:tab w:val="left" w:pos="5387"/>
        </w:tabs>
        <w:spacing w:line="264" w:lineRule="auto"/>
        <w:rPr>
          <w:rStyle w:val="FontStyle29"/>
          <w:color w:val="auto"/>
          <w:sz w:val="22"/>
          <w:szCs w:val="22"/>
        </w:rPr>
      </w:pPr>
      <w:r w:rsidRPr="006B4025">
        <w:rPr>
          <w:rStyle w:val="FontStyle29"/>
          <w:color w:val="auto"/>
          <w:sz w:val="22"/>
          <w:szCs w:val="22"/>
        </w:rPr>
        <w:t xml:space="preserve">Při výkonu </w:t>
      </w:r>
      <w:r w:rsidR="00BA590A" w:rsidRPr="006B4025">
        <w:rPr>
          <w:color w:val="auto"/>
        </w:rPr>
        <w:t>odborného</w:t>
      </w:r>
      <w:r w:rsidRPr="006B4025">
        <w:rPr>
          <w:rStyle w:val="FontStyle29"/>
          <w:color w:val="auto"/>
          <w:sz w:val="22"/>
          <w:szCs w:val="22"/>
        </w:rPr>
        <w:t xml:space="preserve"> dozoru se zhotovitel zavazuje písemně oznámit objednateli všechny okolnosti, které zjistil při uskutečňování výkonu </w:t>
      </w:r>
      <w:r w:rsidR="00BA590A" w:rsidRPr="006B4025">
        <w:rPr>
          <w:color w:val="auto"/>
        </w:rPr>
        <w:t>odborného</w:t>
      </w:r>
      <w:r w:rsidRPr="006B4025">
        <w:rPr>
          <w:rStyle w:val="FontStyle29"/>
          <w:color w:val="auto"/>
          <w:sz w:val="22"/>
          <w:szCs w:val="22"/>
        </w:rPr>
        <w:t xml:space="preserve"> dozoru při realizaci předmětné stavby nebo které zjistil i mimo rámec této činnosti a jenž by mohly mít vliv na zadání pokynů nebo změnu pokynů objednatele.</w:t>
      </w:r>
    </w:p>
    <w:p w14:paraId="743664F5" w14:textId="77777777" w:rsidR="00184EEC" w:rsidRPr="006B4025" w:rsidRDefault="00184EEC" w:rsidP="00184EEC">
      <w:pPr>
        <w:pStyle w:val="Zkladntext2"/>
        <w:tabs>
          <w:tab w:val="left" w:pos="5387"/>
        </w:tabs>
        <w:spacing w:line="264" w:lineRule="auto"/>
        <w:ind w:left="680"/>
        <w:rPr>
          <w:rStyle w:val="FontStyle29"/>
          <w:color w:val="auto"/>
          <w:sz w:val="22"/>
          <w:szCs w:val="22"/>
        </w:rPr>
      </w:pPr>
    </w:p>
    <w:p w14:paraId="65CC02D0" w14:textId="77777777" w:rsidR="00A62B2E" w:rsidRPr="006B4025" w:rsidRDefault="00923F11" w:rsidP="00DF3C18">
      <w:pPr>
        <w:pStyle w:val="Zkladntext2"/>
        <w:numPr>
          <w:ilvl w:val="0"/>
          <w:numId w:val="6"/>
        </w:numPr>
        <w:tabs>
          <w:tab w:val="left" w:pos="5387"/>
        </w:tabs>
        <w:spacing w:line="264" w:lineRule="auto"/>
        <w:rPr>
          <w:rStyle w:val="FontStyle29"/>
          <w:color w:val="auto"/>
          <w:sz w:val="22"/>
          <w:szCs w:val="22"/>
        </w:rPr>
      </w:pPr>
      <w:r w:rsidRPr="006B4025">
        <w:rPr>
          <w:rStyle w:val="FontStyle29"/>
          <w:color w:val="auto"/>
          <w:sz w:val="22"/>
          <w:szCs w:val="22"/>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 (3) pracovních dní ode dne, kdy k takovému odchýlení od písemných pokynů objednatele došlo.</w:t>
      </w:r>
    </w:p>
    <w:p w14:paraId="5E94D07C" w14:textId="77777777" w:rsidR="00184EEC" w:rsidRPr="006B4025" w:rsidRDefault="00184EEC" w:rsidP="00184EEC">
      <w:pPr>
        <w:pStyle w:val="Zkladntext2"/>
        <w:tabs>
          <w:tab w:val="left" w:pos="5387"/>
        </w:tabs>
        <w:spacing w:line="264" w:lineRule="auto"/>
        <w:ind w:left="680"/>
        <w:rPr>
          <w:rStyle w:val="FontStyle29"/>
          <w:color w:val="auto"/>
          <w:sz w:val="22"/>
          <w:szCs w:val="22"/>
        </w:rPr>
      </w:pPr>
    </w:p>
    <w:p w14:paraId="0E0F069B" w14:textId="432EBE62" w:rsidR="00A62B2E" w:rsidRPr="006B4025" w:rsidRDefault="00923F11" w:rsidP="00DF3C18">
      <w:pPr>
        <w:pStyle w:val="Zkladntext2"/>
        <w:numPr>
          <w:ilvl w:val="0"/>
          <w:numId w:val="6"/>
        </w:numPr>
        <w:tabs>
          <w:tab w:val="left" w:pos="5387"/>
        </w:tabs>
        <w:spacing w:line="264" w:lineRule="auto"/>
        <w:rPr>
          <w:rStyle w:val="FontStyle29"/>
          <w:color w:val="auto"/>
          <w:sz w:val="22"/>
          <w:szCs w:val="22"/>
        </w:rPr>
      </w:pPr>
      <w:r w:rsidRPr="006B4025">
        <w:rPr>
          <w:rStyle w:val="FontStyle29"/>
          <w:color w:val="auto"/>
          <w:sz w:val="22"/>
          <w:szCs w:val="22"/>
        </w:rPr>
        <w:t xml:space="preserve">Zhotovitel je povinen postupovat při zařizování záležitostí </w:t>
      </w:r>
      <w:r w:rsidR="00BA590A" w:rsidRPr="006B4025">
        <w:rPr>
          <w:color w:val="auto"/>
        </w:rPr>
        <w:t>odborného</w:t>
      </w:r>
      <w:r w:rsidRPr="006B4025">
        <w:rPr>
          <w:rStyle w:val="FontStyle29"/>
          <w:color w:val="auto"/>
          <w:sz w:val="22"/>
          <w:szCs w:val="22"/>
        </w:rPr>
        <w:t xml:space="preserve"> dozoru s odbornou péčí a chránit zájmy objednatele. Dále se zavazuje zachovat mlčenlivost o všech skutečnostech, které při plnění úkolů podle této smlouvy zjistí.</w:t>
      </w:r>
    </w:p>
    <w:p w14:paraId="717D2ED0" w14:textId="77777777" w:rsidR="001D665A" w:rsidRPr="006B4025" w:rsidRDefault="001D665A" w:rsidP="001D665A">
      <w:pPr>
        <w:pStyle w:val="Zkladntext2"/>
        <w:tabs>
          <w:tab w:val="left" w:pos="5387"/>
        </w:tabs>
        <w:spacing w:line="264" w:lineRule="auto"/>
        <w:ind w:left="680"/>
        <w:rPr>
          <w:rStyle w:val="FontStyle29"/>
          <w:color w:val="auto"/>
          <w:sz w:val="22"/>
          <w:szCs w:val="22"/>
        </w:rPr>
      </w:pPr>
    </w:p>
    <w:p w14:paraId="6A79DED7" w14:textId="734A8386" w:rsidR="00A62B2E" w:rsidRPr="006B4025" w:rsidRDefault="00923F11" w:rsidP="00DF3C18">
      <w:pPr>
        <w:pStyle w:val="Zkladntext2"/>
        <w:numPr>
          <w:ilvl w:val="0"/>
          <w:numId w:val="6"/>
        </w:numPr>
        <w:tabs>
          <w:tab w:val="left" w:pos="5387"/>
        </w:tabs>
        <w:spacing w:line="264" w:lineRule="auto"/>
        <w:rPr>
          <w:rStyle w:val="FontStyle29"/>
          <w:color w:val="auto"/>
          <w:sz w:val="22"/>
          <w:szCs w:val="22"/>
        </w:rPr>
      </w:pPr>
      <w:r w:rsidRPr="006B4025">
        <w:rPr>
          <w:rStyle w:val="FontStyle29"/>
          <w:color w:val="auto"/>
          <w:sz w:val="22"/>
          <w:szCs w:val="22"/>
        </w:rPr>
        <w:t xml:space="preserve">Zhotovitel je povinen předat bez zbytečného odkladu objednateli podklady a věci, které pro objednatele převzal či pro objednatele obstaral při výkonu </w:t>
      </w:r>
      <w:r w:rsidR="00BA590A" w:rsidRPr="006B4025">
        <w:rPr>
          <w:color w:val="auto"/>
        </w:rPr>
        <w:t>odborného</w:t>
      </w:r>
      <w:r w:rsidRPr="006B4025">
        <w:rPr>
          <w:rStyle w:val="FontStyle29"/>
          <w:color w:val="auto"/>
          <w:sz w:val="22"/>
          <w:szCs w:val="22"/>
        </w:rPr>
        <w:t xml:space="preserve"> dozoru při realizaci smlouvy.</w:t>
      </w:r>
    </w:p>
    <w:p w14:paraId="6066D2EB" w14:textId="77777777" w:rsidR="00E15023" w:rsidRPr="006B4025" w:rsidRDefault="00E15023" w:rsidP="00E15023">
      <w:pPr>
        <w:pStyle w:val="Zkladntext2"/>
        <w:tabs>
          <w:tab w:val="left" w:pos="5387"/>
        </w:tabs>
        <w:spacing w:line="264" w:lineRule="auto"/>
        <w:ind w:left="680"/>
        <w:rPr>
          <w:rStyle w:val="FontStyle29"/>
          <w:color w:val="auto"/>
          <w:sz w:val="22"/>
          <w:szCs w:val="22"/>
        </w:rPr>
      </w:pPr>
    </w:p>
    <w:p w14:paraId="63B66207" w14:textId="0CA4A84A" w:rsidR="00A62B2E" w:rsidRPr="006B4025" w:rsidRDefault="00923F11" w:rsidP="00DF3C18">
      <w:pPr>
        <w:pStyle w:val="Zkladntext2"/>
        <w:numPr>
          <w:ilvl w:val="0"/>
          <w:numId w:val="6"/>
        </w:numPr>
        <w:tabs>
          <w:tab w:val="left" w:pos="5387"/>
        </w:tabs>
        <w:spacing w:line="264" w:lineRule="auto"/>
        <w:rPr>
          <w:rStyle w:val="FontStyle29"/>
          <w:color w:val="auto"/>
          <w:sz w:val="22"/>
          <w:szCs w:val="22"/>
        </w:rPr>
      </w:pPr>
      <w:r w:rsidRPr="006B4025">
        <w:rPr>
          <w:rStyle w:val="FontStyle29"/>
          <w:color w:val="auto"/>
          <w:sz w:val="22"/>
          <w:szCs w:val="22"/>
        </w:rPr>
        <w:t xml:space="preserve">Zhotovitel odpovídá objednateli za újmu, která objednateli vznikne při výkonu </w:t>
      </w:r>
      <w:r w:rsidR="00BA590A" w:rsidRPr="006B4025">
        <w:rPr>
          <w:color w:val="auto"/>
        </w:rPr>
        <w:t>odborného</w:t>
      </w:r>
      <w:r w:rsidRPr="006B4025">
        <w:rPr>
          <w:rStyle w:val="FontStyle29"/>
          <w:color w:val="auto"/>
          <w:sz w:val="22"/>
          <w:szCs w:val="22"/>
        </w:rPr>
        <w:t xml:space="preserve"> dozoru při</w:t>
      </w:r>
      <w:r w:rsidR="00FC4FFD" w:rsidRPr="006B4025">
        <w:rPr>
          <w:rStyle w:val="FontStyle29"/>
          <w:color w:val="auto"/>
          <w:sz w:val="22"/>
          <w:szCs w:val="22"/>
        </w:rPr>
        <w:t> </w:t>
      </w:r>
      <w:r w:rsidRPr="006B4025">
        <w:rPr>
          <w:rStyle w:val="FontStyle29"/>
          <w:color w:val="auto"/>
          <w:sz w:val="22"/>
          <w:szCs w:val="22"/>
        </w:rPr>
        <w:t>realizaci předmětné stavby, s výjimkou dále uvedených případů, kdy zhotovitel tuto újmu nemohl odvrátit ani při vynaložení veškeré odborné péče.</w:t>
      </w:r>
    </w:p>
    <w:p w14:paraId="66DB8C85" w14:textId="77777777" w:rsidR="00E15023" w:rsidRPr="006B4025" w:rsidRDefault="00E15023" w:rsidP="00E15023">
      <w:pPr>
        <w:pStyle w:val="Zkladntext2"/>
        <w:tabs>
          <w:tab w:val="left" w:pos="5387"/>
        </w:tabs>
        <w:spacing w:line="264" w:lineRule="auto"/>
        <w:ind w:left="680"/>
        <w:rPr>
          <w:rStyle w:val="FontStyle29"/>
          <w:color w:val="auto"/>
          <w:sz w:val="22"/>
          <w:szCs w:val="22"/>
        </w:rPr>
      </w:pPr>
    </w:p>
    <w:p w14:paraId="0FAAAC53" w14:textId="77777777" w:rsidR="00A62B2E" w:rsidRPr="006B4025" w:rsidRDefault="00923F11" w:rsidP="00DF3C18">
      <w:pPr>
        <w:pStyle w:val="Zkladntext2"/>
        <w:numPr>
          <w:ilvl w:val="0"/>
          <w:numId w:val="6"/>
        </w:numPr>
        <w:tabs>
          <w:tab w:val="left" w:pos="5387"/>
        </w:tabs>
        <w:spacing w:line="264" w:lineRule="auto"/>
        <w:rPr>
          <w:rStyle w:val="FontStyle29"/>
          <w:color w:val="auto"/>
          <w:sz w:val="22"/>
          <w:szCs w:val="22"/>
        </w:rPr>
      </w:pPr>
      <w:r w:rsidRPr="006B4025">
        <w:rPr>
          <w:rStyle w:val="FontStyle29"/>
          <w:color w:val="auto"/>
          <w:sz w:val="22"/>
          <w:szCs w:val="22"/>
        </w:rPr>
        <w:t>Zhotovitel neodpovídá za újmy vzniklé v důsledku jednání třetích osob či vzniklých živelnými událostmi a za újmy vzniklé v důsledku nečinnosti nebo zavinění ze strany objednatele.</w:t>
      </w:r>
    </w:p>
    <w:p w14:paraId="21A1B61C" w14:textId="77777777" w:rsidR="00E15023" w:rsidRPr="006B4025" w:rsidRDefault="00E15023" w:rsidP="00E15023">
      <w:pPr>
        <w:pStyle w:val="Zkladntext2"/>
        <w:tabs>
          <w:tab w:val="left" w:pos="5387"/>
        </w:tabs>
        <w:spacing w:line="264" w:lineRule="auto"/>
        <w:ind w:left="680"/>
        <w:rPr>
          <w:rStyle w:val="FontStyle29"/>
          <w:color w:val="auto"/>
          <w:sz w:val="22"/>
          <w:szCs w:val="22"/>
        </w:rPr>
      </w:pPr>
    </w:p>
    <w:p w14:paraId="53D40E5D" w14:textId="50726070" w:rsidR="00A62B2E" w:rsidRPr="006B4025" w:rsidRDefault="00923F11" w:rsidP="00DF3C18">
      <w:pPr>
        <w:pStyle w:val="Zkladntext2"/>
        <w:numPr>
          <w:ilvl w:val="0"/>
          <w:numId w:val="6"/>
        </w:numPr>
        <w:tabs>
          <w:tab w:val="left" w:pos="5387"/>
        </w:tabs>
        <w:spacing w:line="264" w:lineRule="auto"/>
        <w:rPr>
          <w:rStyle w:val="FontStyle29"/>
          <w:color w:val="auto"/>
          <w:sz w:val="22"/>
          <w:szCs w:val="22"/>
        </w:rPr>
      </w:pPr>
      <w:r w:rsidRPr="006B4025">
        <w:rPr>
          <w:rStyle w:val="FontStyle29"/>
          <w:color w:val="auto"/>
          <w:sz w:val="22"/>
          <w:szCs w:val="22"/>
        </w:rPr>
        <w:t xml:space="preserve">Zhotovitel se zavazuje provádět </w:t>
      </w:r>
      <w:r w:rsidR="00BA590A" w:rsidRPr="006B4025">
        <w:rPr>
          <w:rStyle w:val="FontStyle29"/>
          <w:color w:val="auto"/>
          <w:sz w:val="22"/>
          <w:szCs w:val="22"/>
        </w:rPr>
        <w:t xml:space="preserve">odborný </w:t>
      </w:r>
      <w:r w:rsidRPr="006B4025">
        <w:rPr>
          <w:rStyle w:val="FontStyle29"/>
          <w:color w:val="auto"/>
          <w:sz w:val="22"/>
          <w:szCs w:val="22"/>
        </w:rPr>
        <w:t>dozor dle této smlouvy osobně. Zhotovitel je</w:t>
      </w:r>
      <w:r w:rsidRPr="006B4025">
        <w:rPr>
          <w:rStyle w:val="FontStyle29"/>
          <w:color w:val="auto"/>
          <w:sz w:val="22"/>
          <w:szCs w:val="22"/>
        </w:rPr>
        <w:br/>
        <w:t xml:space="preserve">oprávněn nechat se při výkonu </w:t>
      </w:r>
      <w:r w:rsidR="00BA590A" w:rsidRPr="006B4025">
        <w:rPr>
          <w:color w:val="auto"/>
        </w:rPr>
        <w:t>odborného</w:t>
      </w:r>
      <w:r w:rsidRPr="006B4025">
        <w:rPr>
          <w:rStyle w:val="FontStyle29"/>
          <w:color w:val="auto"/>
          <w:sz w:val="22"/>
          <w:szCs w:val="22"/>
        </w:rPr>
        <w:t xml:space="preserve"> dozoru předmětné stavby zastoupit třetí osobou</w:t>
      </w:r>
      <w:r w:rsidRPr="006B4025">
        <w:rPr>
          <w:rStyle w:val="FontStyle29"/>
          <w:color w:val="auto"/>
          <w:sz w:val="22"/>
          <w:szCs w:val="22"/>
        </w:rPr>
        <w:br/>
        <w:t>pouze po předchozím písemném souhlasu objednatele.</w:t>
      </w:r>
    </w:p>
    <w:p w14:paraId="0937D67D" w14:textId="77777777" w:rsidR="00E15023" w:rsidRPr="006B4025" w:rsidRDefault="00E15023" w:rsidP="00E15023">
      <w:pPr>
        <w:pStyle w:val="Zkladntext2"/>
        <w:tabs>
          <w:tab w:val="left" w:pos="5387"/>
        </w:tabs>
        <w:spacing w:line="264" w:lineRule="auto"/>
        <w:ind w:left="680"/>
        <w:rPr>
          <w:color w:val="auto"/>
        </w:rPr>
      </w:pPr>
    </w:p>
    <w:p w14:paraId="3E2C1E93" w14:textId="77777777" w:rsidR="00A62B2E" w:rsidRPr="00062FC7" w:rsidRDefault="00923F11" w:rsidP="00DF3C18">
      <w:pPr>
        <w:pStyle w:val="Zkladntext2"/>
        <w:numPr>
          <w:ilvl w:val="0"/>
          <w:numId w:val="6"/>
        </w:numPr>
        <w:tabs>
          <w:tab w:val="left" w:pos="5387"/>
        </w:tabs>
        <w:spacing w:line="264" w:lineRule="auto"/>
        <w:rPr>
          <w:rStyle w:val="FontStyle29"/>
          <w:color w:val="auto"/>
          <w:sz w:val="22"/>
          <w:szCs w:val="22"/>
        </w:rPr>
      </w:pPr>
      <w:r w:rsidRPr="006B4025">
        <w:rPr>
          <w:rStyle w:val="FontStyle29"/>
          <w:color w:val="auto"/>
          <w:sz w:val="22"/>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w:t>
      </w:r>
      <w:r w:rsidRPr="00062FC7">
        <w:rPr>
          <w:rStyle w:val="FontStyle29"/>
          <w:color w:val="auto"/>
          <w:sz w:val="22"/>
          <w:szCs w:val="22"/>
        </w:rPr>
        <w:t>objednateli povinen tyto věci, podklady či ostatní doklady vrátit na</w:t>
      </w:r>
      <w:r w:rsidR="00FC4FFD" w:rsidRPr="00062FC7">
        <w:rPr>
          <w:rStyle w:val="FontStyle29"/>
          <w:color w:val="auto"/>
          <w:sz w:val="22"/>
          <w:szCs w:val="22"/>
        </w:rPr>
        <w:t> </w:t>
      </w:r>
      <w:r w:rsidRPr="00062FC7">
        <w:rPr>
          <w:rStyle w:val="FontStyle29"/>
          <w:color w:val="auto"/>
          <w:sz w:val="22"/>
          <w:szCs w:val="22"/>
        </w:rPr>
        <w:t>výzvu objednatele, a to nejpozději ke dni řádného předání díla, s výjimkou těch, které prokazatelně a oprávněně spotřeboval k naplnění svých závazků z této smlouvy.</w:t>
      </w:r>
    </w:p>
    <w:p w14:paraId="3D9DCAD7" w14:textId="3A9D1766" w:rsidR="00A62B2E" w:rsidRPr="00062FC7" w:rsidRDefault="00A62B2E" w:rsidP="00C45527">
      <w:pPr>
        <w:pStyle w:val="Zkladntext2"/>
        <w:tabs>
          <w:tab w:val="left" w:pos="5387"/>
        </w:tabs>
        <w:spacing w:line="264" w:lineRule="auto"/>
        <w:ind w:left="680"/>
        <w:rPr>
          <w:rStyle w:val="FontStyle29"/>
          <w:color w:val="auto"/>
          <w:sz w:val="22"/>
          <w:szCs w:val="22"/>
        </w:rPr>
      </w:pPr>
    </w:p>
    <w:p w14:paraId="3797708F" w14:textId="77777777" w:rsidR="0027378F" w:rsidRPr="00062FC7" w:rsidRDefault="0027378F" w:rsidP="00C45527">
      <w:pPr>
        <w:pStyle w:val="Zkladntext2"/>
        <w:tabs>
          <w:tab w:val="left" w:pos="5387"/>
        </w:tabs>
        <w:spacing w:line="264" w:lineRule="auto"/>
        <w:ind w:left="680"/>
        <w:rPr>
          <w:rStyle w:val="FontStyle29"/>
          <w:color w:val="auto"/>
          <w:sz w:val="22"/>
          <w:szCs w:val="22"/>
        </w:rPr>
      </w:pPr>
    </w:p>
    <w:p w14:paraId="697B60FC" w14:textId="77777777" w:rsidR="00A62B2E" w:rsidRPr="00062FC7" w:rsidRDefault="00923F11" w:rsidP="00DF3C18">
      <w:pPr>
        <w:pStyle w:val="Nadpis1"/>
        <w:numPr>
          <w:ilvl w:val="0"/>
          <w:numId w:val="3"/>
        </w:numPr>
        <w:spacing w:line="264" w:lineRule="auto"/>
        <w:ind w:left="567" w:hanging="210"/>
        <w:jc w:val="center"/>
        <w:rPr>
          <w:color w:val="auto"/>
          <w:sz w:val="22"/>
          <w:szCs w:val="22"/>
        </w:rPr>
      </w:pPr>
      <w:r w:rsidRPr="00062FC7">
        <w:rPr>
          <w:color w:val="auto"/>
          <w:sz w:val="22"/>
          <w:szCs w:val="22"/>
        </w:rPr>
        <w:t>Odpovědnost za vady díla</w:t>
      </w:r>
    </w:p>
    <w:p w14:paraId="3D449D4E" w14:textId="77777777" w:rsidR="00AD7F68" w:rsidRPr="00062FC7" w:rsidRDefault="00AD7F68" w:rsidP="00AD7F68">
      <w:pPr>
        <w:pStyle w:val="Nadpis1"/>
        <w:spacing w:line="264" w:lineRule="auto"/>
        <w:ind w:left="567"/>
        <w:rPr>
          <w:color w:val="auto"/>
          <w:sz w:val="22"/>
          <w:szCs w:val="22"/>
        </w:rPr>
      </w:pPr>
    </w:p>
    <w:p w14:paraId="0C53998C" w14:textId="77777777" w:rsidR="00A62B2E" w:rsidRPr="00062FC7" w:rsidRDefault="00923F11" w:rsidP="00DF3C18">
      <w:pPr>
        <w:pStyle w:val="Zkladntext2"/>
        <w:numPr>
          <w:ilvl w:val="0"/>
          <w:numId w:val="7"/>
        </w:numPr>
        <w:tabs>
          <w:tab w:val="left" w:pos="5387"/>
        </w:tabs>
        <w:spacing w:line="264" w:lineRule="auto"/>
        <w:rPr>
          <w:rStyle w:val="FontStyle29"/>
          <w:b/>
          <w:bCs/>
          <w:color w:val="auto"/>
          <w:sz w:val="22"/>
          <w:szCs w:val="22"/>
        </w:rPr>
      </w:pPr>
      <w:r w:rsidRPr="00062FC7">
        <w:rPr>
          <w:rStyle w:val="FontStyle29"/>
          <w:color w:val="auto"/>
          <w:sz w:val="22"/>
          <w:szCs w:val="22"/>
        </w:rPr>
        <w:t>Dílo má vady, jestliže provedení díla neodpovídá výsledku určenému v této smlouvě.</w:t>
      </w:r>
    </w:p>
    <w:p w14:paraId="7E364C06" w14:textId="77777777" w:rsidR="00FC4FFD" w:rsidRPr="00062FC7" w:rsidRDefault="00FC4FFD" w:rsidP="00D462DD">
      <w:pPr>
        <w:pStyle w:val="Zkladntext2"/>
        <w:tabs>
          <w:tab w:val="left" w:pos="5387"/>
        </w:tabs>
        <w:spacing w:line="264" w:lineRule="auto"/>
        <w:ind w:left="680"/>
        <w:rPr>
          <w:rStyle w:val="FontStyle29"/>
          <w:b/>
          <w:bCs/>
          <w:color w:val="auto"/>
          <w:sz w:val="22"/>
          <w:szCs w:val="22"/>
        </w:rPr>
      </w:pPr>
    </w:p>
    <w:p w14:paraId="040F7CEB" w14:textId="77777777" w:rsidR="00A62B2E" w:rsidRPr="00062FC7" w:rsidRDefault="00923F11" w:rsidP="00DF3C18">
      <w:pPr>
        <w:pStyle w:val="Zkladntext2"/>
        <w:numPr>
          <w:ilvl w:val="0"/>
          <w:numId w:val="7"/>
        </w:numPr>
        <w:tabs>
          <w:tab w:val="left" w:pos="5387"/>
        </w:tabs>
        <w:spacing w:line="264" w:lineRule="auto"/>
        <w:rPr>
          <w:rStyle w:val="FontStyle29"/>
          <w:color w:val="auto"/>
          <w:sz w:val="22"/>
          <w:szCs w:val="22"/>
        </w:rPr>
      </w:pPr>
      <w:r w:rsidRPr="00062FC7">
        <w:rPr>
          <w:rStyle w:val="FontStyle29"/>
          <w:color w:val="auto"/>
          <w:sz w:val="22"/>
          <w:szCs w:val="22"/>
        </w:rPr>
        <w:t>Zhotovitel odpovídá za vady, které má dílo v době jeho předání objednateli. Zhotovitel odpovídá i za</w:t>
      </w:r>
      <w:r w:rsidR="00FC4FFD" w:rsidRPr="00062FC7">
        <w:rPr>
          <w:rStyle w:val="FontStyle29"/>
          <w:color w:val="auto"/>
          <w:sz w:val="22"/>
          <w:szCs w:val="22"/>
        </w:rPr>
        <w:t> </w:t>
      </w:r>
      <w:r w:rsidRPr="00062FC7">
        <w:rPr>
          <w:rStyle w:val="FontStyle29"/>
          <w:color w:val="auto"/>
          <w:sz w:val="22"/>
          <w:szCs w:val="22"/>
        </w:rPr>
        <w:t>vady díla vzniklé po předání díla objednateli, jestliže byly způsobeny porušením jeho povinností.</w:t>
      </w:r>
    </w:p>
    <w:p w14:paraId="6137E4DD" w14:textId="77777777" w:rsidR="00FC4FFD" w:rsidRPr="00062FC7" w:rsidRDefault="00FC4FFD" w:rsidP="00D462DD">
      <w:pPr>
        <w:pStyle w:val="Zkladntext2"/>
        <w:tabs>
          <w:tab w:val="left" w:pos="5387"/>
        </w:tabs>
        <w:spacing w:line="264" w:lineRule="auto"/>
        <w:rPr>
          <w:rStyle w:val="FontStyle29"/>
          <w:color w:val="auto"/>
          <w:sz w:val="22"/>
          <w:szCs w:val="22"/>
        </w:rPr>
      </w:pPr>
    </w:p>
    <w:p w14:paraId="3853D38B" w14:textId="306E7789" w:rsidR="00A62B2E" w:rsidRPr="00062FC7" w:rsidRDefault="00923F11" w:rsidP="00DF3C18">
      <w:pPr>
        <w:pStyle w:val="Zkladntext2"/>
        <w:numPr>
          <w:ilvl w:val="0"/>
          <w:numId w:val="7"/>
        </w:numPr>
        <w:tabs>
          <w:tab w:val="left" w:pos="5387"/>
        </w:tabs>
        <w:spacing w:line="264" w:lineRule="auto"/>
        <w:rPr>
          <w:rStyle w:val="FontStyle29"/>
          <w:color w:val="auto"/>
          <w:sz w:val="22"/>
          <w:szCs w:val="22"/>
        </w:rPr>
      </w:pPr>
      <w:r w:rsidRPr="00062FC7">
        <w:rPr>
          <w:rStyle w:val="FontStyle29"/>
          <w:color w:val="auto"/>
          <w:sz w:val="22"/>
          <w:szCs w:val="22"/>
        </w:rPr>
        <w:t xml:space="preserve">Zhotovitel odpovídá za vady projektové dokumentace, které mají vliv na kvalitu stavby, na úplnost a soulad specifikace všech prací, dodávek, činností a služeb spojených s realizací stavby ve všech částech dokumentace (výkresová, technická a rozpočtová část </w:t>
      </w:r>
      <w:r w:rsidR="0027378F" w:rsidRPr="00062FC7">
        <w:rPr>
          <w:rStyle w:val="FontStyle29"/>
          <w:color w:val="auto"/>
          <w:sz w:val="22"/>
          <w:szCs w:val="22"/>
        </w:rPr>
        <w:t xml:space="preserve">soupisu prací </w:t>
      </w:r>
      <w:r w:rsidRPr="00062FC7">
        <w:rPr>
          <w:rStyle w:val="FontStyle29"/>
          <w:color w:val="auto"/>
          <w:sz w:val="22"/>
          <w:szCs w:val="22"/>
        </w:rPr>
        <w:t>včetně výkazů výměr), za</w:t>
      </w:r>
      <w:r w:rsidR="00FC4FFD" w:rsidRPr="00062FC7">
        <w:rPr>
          <w:rStyle w:val="FontStyle29"/>
          <w:color w:val="auto"/>
          <w:sz w:val="22"/>
          <w:szCs w:val="22"/>
        </w:rPr>
        <w:t> </w:t>
      </w:r>
      <w:r w:rsidRPr="00062FC7">
        <w:rPr>
          <w:rStyle w:val="FontStyle29"/>
          <w:color w:val="auto"/>
          <w:sz w:val="22"/>
          <w:szCs w:val="22"/>
        </w:rPr>
        <w:t xml:space="preserve">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w:t>
      </w:r>
      <w:r w:rsidR="00BA590A" w:rsidRPr="00062FC7">
        <w:rPr>
          <w:color w:val="auto"/>
        </w:rPr>
        <w:t>odborného</w:t>
      </w:r>
      <w:r w:rsidRPr="00062FC7">
        <w:rPr>
          <w:rStyle w:val="FontStyle29"/>
          <w:color w:val="auto"/>
          <w:sz w:val="22"/>
          <w:szCs w:val="22"/>
        </w:rPr>
        <w:t xml:space="preserve"> dozoru, nebo jakoukoliv činností vykonávanou na</w:t>
      </w:r>
      <w:r w:rsidR="00FC4FFD" w:rsidRPr="00062FC7">
        <w:rPr>
          <w:rStyle w:val="FontStyle29"/>
          <w:color w:val="auto"/>
          <w:sz w:val="22"/>
          <w:szCs w:val="22"/>
        </w:rPr>
        <w:t> </w:t>
      </w:r>
      <w:r w:rsidRPr="00062FC7">
        <w:rPr>
          <w:rStyle w:val="FontStyle29"/>
          <w:color w:val="auto"/>
          <w:sz w:val="22"/>
          <w:szCs w:val="22"/>
        </w:rPr>
        <w:t>základě smlouvy.</w:t>
      </w:r>
    </w:p>
    <w:p w14:paraId="02E74C7F" w14:textId="77777777" w:rsidR="006A0324" w:rsidRPr="00062FC7" w:rsidRDefault="006A0324" w:rsidP="006A0324">
      <w:pPr>
        <w:pStyle w:val="Zkladntext2"/>
        <w:tabs>
          <w:tab w:val="left" w:pos="5387"/>
        </w:tabs>
        <w:spacing w:line="264" w:lineRule="auto"/>
        <w:ind w:left="680"/>
        <w:rPr>
          <w:rStyle w:val="FontStyle29"/>
          <w:color w:val="auto"/>
          <w:sz w:val="22"/>
          <w:szCs w:val="22"/>
        </w:rPr>
      </w:pPr>
    </w:p>
    <w:p w14:paraId="7E6E652C" w14:textId="47354B14" w:rsidR="00A62B2E" w:rsidRPr="00062FC7" w:rsidRDefault="00923F11" w:rsidP="00DF3C18">
      <w:pPr>
        <w:pStyle w:val="Zkladntext2"/>
        <w:numPr>
          <w:ilvl w:val="0"/>
          <w:numId w:val="7"/>
        </w:numPr>
        <w:tabs>
          <w:tab w:val="left" w:pos="5387"/>
        </w:tabs>
        <w:spacing w:line="264" w:lineRule="auto"/>
        <w:rPr>
          <w:rStyle w:val="FontStyle29"/>
          <w:color w:val="auto"/>
          <w:sz w:val="22"/>
          <w:szCs w:val="22"/>
        </w:rPr>
      </w:pPr>
      <w:r w:rsidRPr="00062FC7">
        <w:rPr>
          <w:rStyle w:val="FontStyle29"/>
          <w:color w:val="auto"/>
          <w:sz w:val="22"/>
          <w:szCs w:val="22"/>
        </w:rPr>
        <w:t>Objednatel je povinen vady projektové dokumentace nebo jiného výstupu zhotoveného na základě této smlouvy písemně uplatnit u zhotovitele, a to bez zbytečného odkladu poté, co se o nich dozvěděl. Pro</w:t>
      </w:r>
      <w:r w:rsidR="00263459" w:rsidRPr="00062FC7">
        <w:rPr>
          <w:rStyle w:val="FontStyle29"/>
          <w:color w:val="auto"/>
          <w:sz w:val="22"/>
          <w:szCs w:val="22"/>
        </w:rPr>
        <w:t> </w:t>
      </w:r>
      <w:r w:rsidRPr="00062FC7">
        <w:rPr>
          <w:rStyle w:val="FontStyle29"/>
          <w:color w:val="auto"/>
          <w:sz w:val="22"/>
          <w:szCs w:val="22"/>
        </w:rPr>
        <w:t>vyloučení pochybností strany sjednávají, že objednatel má právo takto vadu uplatnit po celou dobu životnosti projektované stavby a výslovně sjednávají, že § 2112 občanského zákoníku, se pro právní vztah založený touto smlouvou nepoužije.</w:t>
      </w:r>
    </w:p>
    <w:p w14:paraId="6C2C3C4D" w14:textId="77777777" w:rsidR="006A0324" w:rsidRPr="00062FC7" w:rsidRDefault="006A0324" w:rsidP="006A0324">
      <w:pPr>
        <w:pStyle w:val="Zkladntext2"/>
        <w:tabs>
          <w:tab w:val="left" w:pos="5387"/>
        </w:tabs>
        <w:spacing w:line="264" w:lineRule="auto"/>
        <w:ind w:left="680"/>
        <w:rPr>
          <w:rStyle w:val="FontStyle29"/>
          <w:color w:val="auto"/>
          <w:sz w:val="22"/>
          <w:szCs w:val="22"/>
        </w:rPr>
      </w:pPr>
    </w:p>
    <w:p w14:paraId="7812355A" w14:textId="77777777" w:rsidR="00A62B2E" w:rsidRPr="00062FC7" w:rsidRDefault="00923F11" w:rsidP="00DF3C18">
      <w:pPr>
        <w:pStyle w:val="Zkladntext2"/>
        <w:numPr>
          <w:ilvl w:val="0"/>
          <w:numId w:val="7"/>
        </w:numPr>
        <w:tabs>
          <w:tab w:val="left" w:pos="5387"/>
        </w:tabs>
        <w:spacing w:line="264" w:lineRule="auto"/>
        <w:rPr>
          <w:rStyle w:val="FontStyle29"/>
          <w:color w:val="auto"/>
          <w:sz w:val="22"/>
          <w:szCs w:val="22"/>
        </w:rPr>
      </w:pPr>
      <w:r w:rsidRPr="00062FC7">
        <w:rPr>
          <w:rStyle w:val="FontStyle29"/>
          <w:color w:val="auto"/>
          <w:sz w:val="22"/>
          <w:szCs w:val="22"/>
        </w:rPr>
        <w:t>Právo na odstranění vady díla, zjištěné po předání díla, objednatel u zhotovitele uplatní písemnou formou. Zhotovitel bez zbytečného odkladu, nejpozději ve lhůtě do tří (3) pracovních dní od doručení reklamace, projedná s objednatelem reklamovanou vadu a způsob jejího odstranění. Neodstraní-li zhotovitel vady díla jím zaviněné v přiměřené lhůtě, tj. nejpozději do sedmi (7) kalendářních dní od</w:t>
      </w:r>
      <w:r w:rsidR="00FC4FFD" w:rsidRPr="00062FC7">
        <w:rPr>
          <w:rStyle w:val="FontStyle29"/>
          <w:color w:val="auto"/>
          <w:sz w:val="22"/>
          <w:szCs w:val="22"/>
        </w:rPr>
        <w:t> </w:t>
      </w:r>
      <w:r w:rsidRPr="00062FC7">
        <w:rPr>
          <w:rStyle w:val="FontStyle29"/>
          <w:color w:val="auto"/>
          <w:sz w:val="22"/>
          <w:szCs w:val="22"/>
        </w:rPr>
        <w:t>jejich reklamace objednatelem, nebo v jiné lhůtě písemně sjednané s objednatelem, může objednatel požadovat přiměřenou slevu z ceny díla. Nárok objednatele uplatnit vůči zhotoviteli smluvní pokutu tím nezaniká.</w:t>
      </w:r>
    </w:p>
    <w:p w14:paraId="6D95C6BD" w14:textId="77777777" w:rsidR="00FC4FFD" w:rsidRPr="00062FC7" w:rsidRDefault="00FC4FFD" w:rsidP="00D462DD">
      <w:pPr>
        <w:pStyle w:val="Zkladntext2"/>
        <w:tabs>
          <w:tab w:val="left" w:pos="5387"/>
        </w:tabs>
        <w:spacing w:line="264" w:lineRule="auto"/>
        <w:rPr>
          <w:rStyle w:val="FontStyle29"/>
          <w:color w:val="auto"/>
          <w:sz w:val="22"/>
          <w:szCs w:val="22"/>
        </w:rPr>
      </w:pPr>
    </w:p>
    <w:p w14:paraId="25F6230B" w14:textId="77777777" w:rsidR="00A62B2E" w:rsidRPr="00062FC7" w:rsidRDefault="00923F11" w:rsidP="00DF3C18">
      <w:pPr>
        <w:pStyle w:val="Zkladntext2"/>
        <w:numPr>
          <w:ilvl w:val="0"/>
          <w:numId w:val="7"/>
        </w:numPr>
        <w:tabs>
          <w:tab w:val="left" w:pos="5387"/>
        </w:tabs>
        <w:spacing w:line="264" w:lineRule="auto"/>
        <w:rPr>
          <w:rStyle w:val="FontStyle29"/>
          <w:color w:val="auto"/>
          <w:sz w:val="22"/>
          <w:szCs w:val="22"/>
        </w:rPr>
      </w:pPr>
      <w:r w:rsidRPr="00062FC7">
        <w:rPr>
          <w:rStyle w:val="FontStyle29"/>
          <w:color w:val="auto"/>
          <w:sz w:val="22"/>
          <w:szCs w:val="22"/>
        </w:rPr>
        <w:t>Neodstraní-li zhotovitel reklamované vady nebo nedodělky díla či jeho části ve lhůtě dle článku V.</w:t>
      </w:r>
      <w:r w:rsidR="00FC4FFD" w:rsidRPr="00062FC7">
        <w:rPr>
          <w:rStyle w:val="FontStyle29"/>
          <w:color w:val="auto"/>
          <w:sz w:val="22"/>
          <w:szCs w:val="22"/>
        </w:rPr>
        <w:t> </w:t>
      </w:r>
      <w:r w:rsidRPr="00062FC7">
        <w:rPr>
          <w:rStyle w:val="FontStyle29"/>
          <w:color w:val="auto"/>
          <w:sz w:val="22"/>
          <w:szCs w:val="22"/>
        </w:rPr>
        <w:t>odst. 5.5 smlouvy anebo nezahájí-li zhotovitel odstraňování vad nebo nedodělků díla v termínech dle</w:t>
      </w:r>
      <w:r w:rsidR="00FC4FFD" w:rsidRPr="00062FC7">
        <w:rPr>
          <w:rStyle w:val="FontStyle29"/>
          <w:color w:val="auto"/>
          <w:sz w:val="22"/>
          <w:szCs w:val="22"/>
        </w:rPr>
        <w:t> </w:t>
      </w:r>
      <w:r w:rsidRPr="00062FC7">
        <w:rPr>
          <w:rStyle w:val="FontStyle29"/>
          <w:color w:val="auto"/>
          <w:sz w:val="22"/>
          <w:szCs w:val="22"/>
        </w:rPr>
        <w:t>článku V. odst. 5.5 smlouvy anebo oznámí-li zhotovitel objednateli před uplynutím doby k</w:t>
      </w:r>
      <w:r w:rsidR="00263459" w:rsidRPr="00062FC7">
        <w:rPr>
          <w:rStyle w:val="FontStyle29"/>
          <w:color w:val="auto"/>
          <w:sz w:val="22"/>
          <w:szCs w:val="22"/>
        </w:rPr>
        <w:t> </w:t>
      </w:r>
      <w:r w:rsidRPr="00062FC7">
        <w:rPr>
          <w:rStyle w:val="FontStyle29"/>
          <w:color w:val="auto"/>
          <w:sz w:val="22"/>
          <w:szCs w:val="22"/>
        </w:rPr>
        <w:t xml:space="preserve">odstranění vad či nedodělků díla, že vadu či nedodělky neodstraní, anebo je-li zřejmé, že zhotovitel reklamované vady nebo nedodělky díla či jeho části neodstraní, má objednatel oprávnění též právo zadat provedení oprav jiné osobě anebo požadovat slevu z odměny za provedení díla. </w:t>
      </w:r>
    </w:p>
    <w:p w14:paraId="6EAB2380" w14:textId="77777777" w:rsidR="00A62B2E" w:rsidRPr="00062FC7" w:rsidRDefault="00923F11" w:rsidP="00C45527">
      <w:pPr>
        <w:pStyle w:val="Zkladntext2"/>
        <w:tabs>
          <w:tab w:val="left" w:pos="5387"/>
        </w:tabs>
        <w:spacing w:line="264" w:lineRule="auto"/>
        <w:ind w:left="680"/>
        <w:rPr>
          <w:rStyle w:val="FontStyle29"/>
          <w:color w:val="auto"/>
          <w:sz w:val="22"/>
          <w:szCs w:val="22"/>
        </w:rPr>
      </w:pPr>
      <w:r w:rsidRPr="00062FC7">
        <w:rPr>
          <w:rStyle w:val="FontStyle29"/>
          <w:color w:val="auto"/>
          <w:sz w:val="22"/>
          <w:szCs w:val="22"/>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367DE2C8" w14:textId="77777777" w:rsidR="006A0324" w:rsidRPr="00062FC7" w:rsidRDefault="006A0324" w:rsidP="00C45527">
      <w:pPr>
        <w:pStyle w:val="Zkladntext2"/>
        <w:tabs>
          <w:tab w:val="left" w:pos="5387"/>
        </w:tabs>
        <w:spacing w:line="264" w:lineRule="auto"/>
        <w:ind w:left="680"/>
        <w:rPr>
          <w:rStyle w:val="FontStyle29"/>
          <w:color w:val="auto"/>
          <w:sz w:val="22"/>
          <w:szCs w:val="22"/>
        </w:rPr>
      </w:pPr>
    </w:p>
    <w:p w14:paraId="1671E11C" w14:textId="77777777" w:rsidR="00A62B2E" w:rsidRPr="00062FC7" w:rsidRDefault="00923F11" w:rsidP="00DF3C18">
      <w:pPr>
        <w:pStyle w:val="Zkladntext2"/>
        <w:numPr>
          <w:ilvl w:val="0"/>
          <w:numId w:val="7"/>
        </w:numPr>
        <w:tabs>
          <w:tab w:val="left" w:pos="5387"/>
        </w:tabs>
        <w:spacing w:line="264" w:lineRule="auto"/>
        <w:rPr>
          <w:rStyle w:val="FontStyle29"/>
          <w:color w:val="auto"/>
          <w:sz w:val="22"/>
          <w:szCs w:val="22"/>
        </w:rPr>
      </w:pPr>
      <w:r w:rsidRPr="00062FC7">
        <w:rPr>
          <w:rStyle w:val="FontStyle29"/>
          <w:color w:val="auto"/>
          <w:sz w:val="22"/>
          <w:szCs w:val="22"/>
        </w:rPr>
        <w:t>Práva a povinnosti z odpovědnosti zhotovitele za vady na předané části díla nezanikají ani odstoupením kterékoli ze smluvních stran od smlouvy.</w:t>
      </w:r>
    </w:p>
    <w:p w14:paraId="29D5A978" w14:textId="77777777" w:rsidR="006A0324" w:rsidRPr="00062FC7" w:rsidRDefault="006A0324" w:rsidP="006A0324">
      <w:pPr>
        <w:pStyle w:val="Zkladntext2"/>
        <w:tabs>
          <w:tab w:val="left" w:pos="5387"/>
        </w:tabs>
        <w:spacing w:line="264" w:lineRule="auto"/>
        <w:ind w:left="680"/>
        <w:rPr>
          <w:rStyle w:val="FontStyle29"/>
          <w:color w:val="auto"/>
          <w:sz w:val="22"/>
          <w:szCs w:val="22"/>
        </w:rPr>
      </w:pPr>
    </w:p>
    <w:p w14:paraId="04D32036" w14:textId="77777777" w:rsidR="00A62B2E" w:rsidRPr="00062FC7" w:rsidRDefault="00923F11" w:rsidP="00DF3C18">
      <w:pPr>
        <w:pStyle w:val="Zkladntext2"/>
        <w:numPr>
          <w:ilvl w:val="0"/>
          <w:numId w:val="7"/>
        </w:numPr>
        <w:tabs>
          <w:tab w:val="left" w:pos="5387"/>
        </w:tabs>
        <w:spacing w:line="264" w:lineRule="auto"/>
        <w:rPr>
          <w:rStyle w:val="FontStyle29"/>
          <w:color w:val="auto"/>
          <w:sz w:val="22"/>
          <w:szCs w:val="22"/>
        </w:rPr>
      </w:pPr>
      <w:r w:rsidRPr="00062FC7">
        <w:rPr>
          <w:rStyle w:val="FontStyle29"/>
          <w:color w:val="auto"/>
          <w:sz w:val="22"/>
          <w:szCs w:val="22"/>
        </w:rPr>
        <w:t xml:space="preserve">O reklamačním řízení budou objednatelem pořizovány písemné zápisy ve dvojím vyhotovení, z nichž jeden stejnopis obdrží každá ze smluvních stran. </w:t>
      </w:r>
    </w:p>
    <w:p w14:paraId="32877343" w14:textId="77777777" w:rsidR="006A0324" w:rsidRPr="00062FC7" w:rsidRDefault="006A0324" w:rsidP="006A0324">
      <w:pPr>
        <w:pStyle w:val="Zkladntext2"/>
        <w:tabs>
          <w:tab w:val="left" w:pos="5387"/>
        </w:tabs>
        <w:spacing w:line="264" w:lineRule="auto"/>
        <w:ind w:left="680"/>
        <w:rPr>
          <w:rStyle w:val="FontStyle29"/>
          <w:color w:val="auto"/>
          <w:sz w:val="22"/>
          <w:szCs w:val="22"/>
        </w:rPr>
      </w:pPr>
    </w:p>
    <w:p w14:paraId="115D9B4C" w14:textId="77777777" w:rsidR="00A62B2E" w:rsidRPr="00062FC7" w:rsidRDefault="00923F11" w:rsidP="00DF3C18">
      <w:pPr>
        <w:pStyle w:val="Zkladntext2"/>
        <w:numPr>
          <w:ilvl w:val="0"/>
          <w:numId w:val="7"/>
        </w:numPr>
        <w:tabs>
          <w:tab w:val="left" w:pos="5387"/>
        </w:tabs>
        <w:spacing w:line="264" w:lineRule="auto"/>
        <w:rPr>
          <w:rStyle w:val="FontStyle29"/>
          <w:color w:val="auto"/>
          <w:sz w:val="22"/>
          <w:szCs w:val="22"/>
        </w:rPr>
      </w:pPr>
      <w:r w:rsidRPr="00062FC7">
        <w:rPr>
          <w:rStyle w:val="FontStyle29"/>
          <w:color w:val="auto"/>
          <w:sz w:val="22"/>
          <w:szCs w:val="22"/>
        </w:rPr>
        <w:t>Zhotovitel neodpovídá za vady díla, jestliže tyto vady byly způsobeny předáním nevhodných nebo neúplných podkladů a pokynů v případě, že zhotovitel na ně objednatele upozornil a objednatel na</w:t>
      </w:r>
      <w:r w:rsidR="00FC4FFD" w:rsidRPr="00062FC7">
        <w:rPr>
          <w:rStyle w:val="FontStyle29"/>
          <w:color w:val="auto"/>
          <w:sz w:val="22"/>
          <w:szCs w:val="22"/>
        </w:rPr>
        <w:t> </w:t>
      </w:r>
      <w:r w:rsidRPr="00062FC7">
        <w:rPr>
          <w:rStyle w:val="FontStyle29"/>
          <w:color w:val="auto"/>
          <w:sz w:val="22"/>
          <w:szCs w:val="22"/>
        </w:rPr>
        <w:t>jejich použití nebo provedení trval.</w:t>
      </w:r>
    </w:p>
    <w:p w14:paraId="4F1B70CD" w14:textId="77777777" w:rsidR="006A0324" w:rsidRPr="00062FC7" w:rsidRDefault="006A0324" w:rsidP="006A0324">
      <w:pPr>
        <w:pStyle w:val="Zkladntext2"/>
        <w:tabs>
          <w:tab w:val="left" w:pos="5387"/>
        </w:tabs>
        <w:spacing w:line="264" w:lineRule="auto"/>
        <w:ind w:left="680"/>
        <w:rPr>
          <w:rStyle w:val="FontStyle29"/>
          <w:color w:val="auto"/>
          <w:sz w:val="22"/>
          <w:szCs w:val="22"/>
        </w:rPr>
      </w:pPr>
    </w:p>
    <w:p w14:paraId="6AC3392B" w14:textId="77777777" w:rsidR="00A62B2E" w:rsidRPr="00062FC7" w:rsidRDefault="00923F11" w:rsidP="00DF3C18">
      <w:pPr>
        <w:pStyle w:val="Zkladntext2"/>
        <w:numPr>
          <w:ilvl w:val="0"/>
          <w:numId w:val="7"/>
        </w:numPr>
        <w:tabs>
          <w:tab w:val="left" w:pos="5387"/>
        </w:tabs>
        <w:spacing w:line="264" w:lineRule="auto"/>
        <w:rPr>
          <w:rStyle w:val="FontStyle29"/>
          <w:color w:val="auto"/>
          <w:sz w:val="22"/>
          <w:szCs w:val="22"/>
        </w:rPr>
      </w:pPr>
      <w:r w:rsidRPr="00062FC7">
        <w:rPr>
          <w:rStyle w:val="FontStyle29"/>
          <w:color w:val="auto"/>
          <w:sz w:val="22"/>
          <w:szCs w:val="22"/>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5E751883" w14:textId="2C78A454" w:rsidR="00A62B2E" w:rsidRPr="0056402F" w:rsidRDefault="00A62B2E" w:rsidP="00C45527">
      <w:pPr>
        <w:pStyle w:val="Zkladntext2"/>
        <w:tabs>
          <w:tab w:val="left" w:pos="5387"/>
        </w:tabs>
        <w:spacing w:line="264" w:lineRule="auto"/>
        <w:ind w:left="680"/>
        <w:rPr>
          <w:rStyle w:val="FontStyle29"/>
          <w:color w:val="FF0000"/>
          <w:sz w:val="22"/>
          <w:szCs w:val="22"/>
        </w:rPr>
      </w:pPr>
    </w:p>
    <w:p w14:paraId="2B44FBBD" w14:textId="77777777" w:rsidR="0027378F" w:rsidRPr="00D72FEE" w:rsidRDefault="0027378F" w:rsidP="00C45527">
      <w:pPr>
        <w:pStyle w:val="Zkladntext2"/>
        <w:tabs>
          <w:tab w:val="left" w:pos="5387"/>
        </w:tabs>
        <w:spacing w:line="264" w:lineRule="auto"/>
        <w:ind w:left="680"/>
        <w:rPr>
          <w:rStyle w:val="FontStyle29"/>
          <w:color w:val="auto"/>
          <w:sz w:val="22"/>
          <w:szCs w:val="22"/>
        </w:rPr>
      </w:pPr>
    </w:p>
    <w:p w14:paraId="4D3A3706" w14:textId="2807B524" w:rsidR="00A62B2E" w:rsidRPr="00D72FEE" w:rsidRDefault="00923F11" w:rsidP="00DF3C18">
      <w:pPr>
        <w:pStyle w:val="Nadpis1"/>
        <w:numPr>
          <w:ilvl w:val="0"/>
          <w:numId w:val="3"/>
        </w:numPr>
        <w:spacing w:line="264" w:lineRule="auto"/>
        <w:ind w:left="567" w:hanging="210"/>
        <w:jc w:val="center"/>
        <w:rPr>
          <w:color w:val="auto"/>
          <w:sz w:val="22"/>
          <w:szCs w:val="22"/>
        </w:rPr>
      </w:pPr>
      <w:r w:rsidRPr="00D72FEE">
        <w:rPr>
          <w:color w:val="auto"/>
          <w:sz w:val="22"/>
          <w:szCs w:val="22"/>
        </w:rPr>
        <w:t>Smluvní pokuta a úrok z</w:t>
      </w:r>
      <w:r w:rsidR="00AD7F68" w:rsidRPr="00D72FEE">
        <w:rPr>
          <w:color w:val="auto"/>
          <w:sz w:val="22"/>
          <w:szCs w:val="22"/>
        </w:rPr>
        <w:t> </w:t>
      </w:r>
      <w:r w:rsidRPr="00D72FEE">
        <w:rPr>
          <w:color w:val="auto"/>
          <w:sz w:val="22"/>
          <w:szCs w:val="22"/>
        </w:rPr>
        <w:t>prodlení</w:t>
      </w:r>
    </w:p>
    <w:p w14:paraId="4D5DCE6D" w14:textId="77777777" w:rsidR="00AD7F68" w:rsidRPr="00D72FEE" w:rsidRDefault="00AD7F68" w:rsidP="00AD7F68">
      <w:pPr>
        <w:pStyle w:val="Nadpis1"/>
        <w:spacing w:line="264" w:lineRule="auto"/>
        <w:ind w:left="567"/>
        <w:rPr>
          <w:color w:val="auto"/>
          <w:sz w:val="22"/>
          <w:szCs w:val="22"/>
        </w:rPr>
      </w:pPr>
    </w:p>
    <w:p w14:paraId="22C4FEFF" w14:textId="77777777" w:rsidR="00A62B2E" w:rsidRPr="00D72FEE" w:rsidRDefault="00923F11" w:rsidP="00DF3C18">
      <w:pPr>
        <w:pStyle w:val="Zkladntext2"/>
        <w:numPr>
          <w:ilvl w:val="0"/>
          <w:numId w:val="10"/>
        </w:numPr>
        <w:shd w:val="clear" w:color="auto" w:fill="FFFFFF" w:themeFill="background1"/>
        <w:tabs>
          <w:tab w:val="left" w:pos="5387"/>
        </w:tabs>
        <w:spacing w:line="264" w:lineRule="auto"/>
        <w:rPr>
          <w:rStyle w:val="FontStyle29"/>
          <w:b/>
          <w:bCs/>
          <w:color w:val="auto"/>
          <w:sz w:val="22"/>
          <w:szCs w:val="22"/>
        </w:rPr>
      </w:pPr>
      <w:r w:rsidRPr="00D72FEE">
        <w:rPr>
          <w:rStyle w:val="FontStyle29"/>
          <w:color w:val="auto"/>
          <w:sz w:val="22"/>
          <w:szCs w:val="22"/>
        </w:rPr>
        <w:t>Obě smluvní strany sjednávají ve smyslu ustanovení § 2048 a násl. občanského zákoníku smluvní pokutu za porušení závazků vyplývajících z této smlouvy takto:</w:t>
      </w:r>
    </w:p>
    <w:p w14:paraId="7A77367A" w14:textId="77777777" w:rsidR="00A62B2E" w:rsidRPr="00D72FEE"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color w:val="auto"/>
          <w:sz w:val="22"/>
          <w:szCs w:val="22"/>
        </w:rPr>
      </w:pPr>
      <w:r w:rsidRPr="00D72FEE">
        <w:rPr>
          <w:color w:val="auto"/>
          <w:sz w:val="22"/>
          <w:szCs w:val="22"/>
        </w:rPr>
        <w:t xml:space="preserve">v případě prodlení objednatele s úhradou faktur má zhotovitel vůči objednateli nárok na smluvní pokutu ve výši 0,2 % (slovy: dvě desetiny procenta) z dlužné částky za každý i započatý den prodlení a objednatel je povinen tuto smluvní pokutu zaplatit; </w:t>
      </w:r>
    </w:p>
    <w:p w14:paraId="4A71EF37" w14:textId="577EABA7" w:rsidR="00A62B2E" w:rsidRPr="00D72FEE"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color w:val="auto"/>
          <w:sz w:val="22"/>
          <w:szCs w:val="22"/>
        </w:rPr>
      </w:pPr>
      <w:r w:rsidRPr="00D72FEE">
        <w:rPr>
          <w:color w:val="auto"/>
          <w:sz w:val="22"/>
          <w:szCs w:val="22"/>
        </w:rPr>
        <w:t>v případě prodlení zhotovitele s předáním díla dle čl. III</w:t>
      </w:r>
      <w:r w:rsidR="00252776" w:rsidRPr="00D72FEE">
        <w:rPr>
          <w:color w:val="auto"/>
          <w:sz w:val="22"/>
          <w:szCs w:val="22"/>
        </w:rPr>
        <w:t>.</w:t>
      </w:r>
      <w:r w:rsidRPr="00D72FEE">
        <w:rPr>
          <w:color w:val="auto"/>
          <w:sz w:val="22"/>
          <w:szCs w:val="22"/>
        </w:rPr>
        <w:t xml:space="preserve"> odst. 3.1 smlouvy má objednatel vůči zhotoviteli nárok na smluvní pokutu ve výši 0,</w:t>
      </w:r>
      <w:r w:rsidR="000D671A" w:rsidRPr="00D72FEE">
        <w:rPr>
          <w:color w:val="auto"/>
          <w:sz w:val="22"/>
          <w:szCs w:val="22"/>
        </w:rPr>
        <w:t>2</w:t>
      </w:r>
      <w:r w:rsidRPr="00D72FEE">
        <w:rPr>
          <w:color w:val="auto"/>
          <w:sz w:val="22"/>
          <w:szCs w:val="22"/>
        </w:rPr>
        <w:t xml:space="preserve"> % (slovy: </w:t>
      </w:r>
      <w:r w:rsidR="000D671A" w:rsidRPr="00D72FEE">
        <w:rPr>
          <w:color w:val="auto"/>
          <w:sz w:val="22"/>
          <w:szCs w:val="22"/>
        </w:rPr>
        <w:t xml:space="preserve">dvě </w:t>
      </w:r>
      <w:r w:rsidRPr="00D72FEE">
        <w:rPr>
          <w:color w:val="auto"/>
          <w:sz w:val="22"/>
          <w:szCs w:val="22"/>
        </w:rPr>
        <w:t>desetiny procenta) z </w:t>
      </w:r>
      <w:r w:rsidR="000D671A" w:rsidRPr="00D72FEE">
        <w:rPr>
          <w:color w:val="auto"/>
          <w:sz w:val="22"/>
          <w:szCs w:val="22"/>
        </w:rPr>
        <w:t>c</w:t>
      </w:r>
      <w:r w:rsidRPr="00D72FEE">
        <w:rPr>
          <w:color w:val="auto"/>
          <w:sz w:val="22"/>
          <w:szCs w:val="22"/>
        </w:rPr>
        <w:t>eny dle čl. II</w:t>
      </w:r>
      <w:r w:rsidR="00252776" w:rsidRPr="00D72FEE">
        <w:rPr>
          <w:color w:val="auto"/>
          <w:sz w:val="22"/>
          <w:szCs w:val="22"/>
        </w:rPr>
        <w:t>.</w:t>
      </w:r>
      <w:r w:rsidRPr="00D72FEE">
        <w:rPr>
          <w:color w:val="auto"/>
          <w:sz w:val="22"/>
          <w:szCs w:val="22"/>
        </w:rPr>
        <w:t xml:space="preserve"> odst. 2.1 smlouvy včetně DPH za každý i započatý den prodlení a zhotovitel je povinen tuto smluvní pokutu zaplatit;</w:t>
      </w:r>
    </w:p>
    <w:p w14:paraId="74585545" w14:textId="54036AEE" w:rsidR="00A62B2E" w:rsidRPr="00D72FEE"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color w:val="auto"/>
          <w:sz w:val="22"/>
          <w:szCs w:val="22"/>
        </w:rPr>
      </w:pPr>
      <w:r w:rsidRPr="00D72FEE">
        <w:rPr>
          <w:color w:val="auto"/>
          <w:sz w:val="22"/>
          <w:szCs w:val="22"/>
        </w:rPr>
        <w:t>v případě, že zhotovitel neodstraní vady v dohodnutém termínu dle čl. V. odstavce 5.5</w:t>
      </w:r>
      <w:r w:rsidR="00123C6E" w:rsidRPr="00D72FEE">
        <w:rPr>
          <w:color w:val="auto"/>
          <w:sz w:val="22"/>
          <w:szCs w:val="22"/>
        </w:rPr>
        <w:t xml:space="preserve"> </w:t>
      </w:r>
      <w:r w:rsidRPr="00D72FEE">
        <w:rPr>
          <w:color w:val="auto"/>
          <w:sz w:val="22"/>
          <w:szCs w:val="22"/>
        </w:rPr>
        <w:t xml:space="preserve">smlouvy, má objednatel vůči zhotoviteli nárok na smluvní pokutu ve výši </w:t>
      </w:r>
      <w:r w:rsidR="00D22147" w:rsidRPr="00D72FEE">
        <w:rPr>
          <w:color w:val="auto"/>
          <w:sz w:val="22"/>
          <w:szCs w:val="22"/>
        </w:rPr>
        <w:t>3</w:t>
      </w:r>
      <w:r w:rsidRPr="00D72FEE">
        <w:rPr>
          <w:color w:val="auto"/>
          <w:sz w:val="22"/>
          <w:szCs w:val="22"/>
        </w:rPr>
        <w:t xml:space="preserve">.000,- Kč (slovy: </w:t>
      </w:r>
      <w:r w:rsidR="00D22147" w:rsidRPr="00D72FEE">
        <w:rPr>
          <w:color w:val="auto"/>
          <w:sz w:val="22"/>
          <w:szCs w:val="22"/>
        </w:rPr>
        <w:t>tři</w:t>
      </w:r>
      <w:r w:rsidR="00EA438B" w:rsidRPr="00D72FEE">
        <w:rPr>
          <w:color w:val="auto"/>
          <w:sz w:val="22"/>
          <w:szCs w:val="22"/>
        </w:rPr>
        <w:t xml:space="preserve"> tisíc</w:t>
      </w:r>
      <w:r w:rsidR="00D22147" w:rsidRPr="00D72FEE">
        <w:rPr>
          <w:color w:val="auto"/>
          <w:sz w:val="22"/>
          <w:szCs w:val="22"/>
        </w:rPr>
        <w:t>e</w:t>
      </w:r>
      <w:r w:rsidRPr="00D72FEE">
        <w:rPr>
          <w:color w:val="auto"/>
          <w:sz w:val="22"/>
          <w:szCs w:val="22"/>
        </w:rPr>
        <w:t xml:space="preserve"> korun českých) za každý i započatý den prodlení a zhotovitel je povinen tuto smluvní pokutu zaplatit;</w:t>
      </w:r>
    </w:p>
    <w:p w14:paraId="7BCC2DA0" w14:textId="46FE9A46" w:rsidR="00A62B2E" w:rsidRPr="00D72FEE"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color w:val="auto"/>
          <w:sz w:val="22"/>
          <w:szCs w:val="22"/>
        </w:rPr>
      </w:pPr>
      <w:r w:rsidRPr="00D72FEE">
        <w:rPr>
          <w:color w:val="auto"/>
          <w:sz w:val="22"/>
          <w:szCs w:val="22"/>
        </w:rPr>
        <w:t>v případě, že zhotovitel poruší své povinnosti uvedené v čl. IX</w:t>
      </w:r>
      <w:r w:rsidR="00252776" w:rsidRPr="00D72FEE">
        <w:rPr>
          <w:color w:val="auto"/>
          <w:sz w:val="22"/>
          <w:szCs w:val="22"/>
        </w:rPr>
        <w:t>.</w:t>
      </w:r>
      <w:r w:rsidR="004E74A4" w:rsidRPr="00D72FEE">
        <w:rPr>
          <w:color w:val="auto"/>
          <w:sz w:val="22"/>
          <w:szCs w:val="22"/>
        </w:rPr>
        <w:t xml:space="preserve"> odst. 9.1 smlouvy</w:t>
      </w:r>
      <w:r w:rsidRPr="00D72FEE">
        <w:rPr>
          <w:color w:val="auto"/>
          <w:sz w:val="22"/>
          <w:szCs w:val="22"/>
        </w:rPr>
        <w:t xml:space="preserve">, má objednatel vůči zhotoviteli nárok na smluvní pokutu ve výši </w:t>
      </w:r>
      <w:r w:rsidR="00D22147" w:rsidRPr="00D72FEE">
        <w:rPr>
          <w:color w:val="auto"/>
          <w:sz w:val="22"/>
          <w:szCs w:val="22"/>
        </w:rPr>
        <w:t>1</w:t>
      </w:r>
      <w:r w:rsidRPr="00D72FEE">
        <w:rPr>
          <w:color w:val="auto"/>
          <w:sz w:val="22"/>
          <w:szCs w:val="22"/>
        </w:rPr>
        <w:t xml:space="preserve"> % (slovy: </w:t>
      </w:r>
      <w:r w:rsidR="00D22147" w:rsidRPr="00D72FEE">
        <w:rPr>
          <w:color w:val="auto"/>
          <w:sz w:val="22"/>
          <w:szCs w:val="22"/>
        </w:rPr>
        <w:t>jedno</w:t>
      </w:r>
      <w:r w:rsidRPr="00D72FEE">
        <w:rPr>
          <w:color w:val="auto"/>
          <w:sz w:val="22"/>
          <w:szCs w:val="22"/>
        </w:rPr>
        <w:t xml:space="preserve"> procent</w:t>
      </w:r>
      <w:r w:rsidR="00D22147" w:rsidRPr="00D72FEE">
        <w:rPr>
          <w:color w:val="auto"/>
          <w:sz w:val="22"/>
          <w:szCs w:val="22"/>
        </w:rPr>
        <w:t>o</w:t>
      </w:r>
      <w:r w:rsidRPr="00D72FEE">
        <w:rPr>
          <w:color w:val="auto"/>
          <w:sz w:val="22"/>
          <w:szCs w:val="22"/>
        </w:rPr>
        <w:t xml:space="preserve">) z </w:t>
      </w:r>
      <w:r w:rsidR="000D671A" w:rsidRPr="00D72FEE">
        <w:rPr>
          <w:color w:val="auto"/>
          <w:sz w:val="22"/>
          <w:szCs w:val="22"/>
        </w:rPr>
        <w:t>c</w:t>
      </w:r>
      <w:r w:rsidRPr="00D72FEE">
        <w:rPr>
          <w:color w:val="auto"/>
          <w:sz w:val="22"/>
          <w:szCs w:val="22"/>
        </w:rPr>
        <w:t>eny dle čl. II</w:t>
      </w:r>
      <w:r w:rsidR="002C0D04" w:rsidRPr="00D72FEE">
        <w:rPr>
          <w:color w:val="auto"/>
          <w:sz w:val="22"/>
          <w:szCs w:val="22"/>
        </w:rPr>
        <w:t>.</w:t>
      </w:r>
      <w:r w:rsidRPr="00D72FEE">
        <w:rPr>
          <w:color w:val="auto"/>
          <w:sz w:val="22"/>
          <w:szCs w:val="22"/>
        </w:rPr>
        <w:t xml:space="preserve"> odst. 2.1 smlouvy včetně DPH, a to za každý jednotlivý případ a zhotovitel je povinen tuto smluvní pokutu zaplatit. Smluvní pokutu lze uložit opakovaně;</w:t>
      </w:r>
    </w:p>
    <w:p w14:paraId="62FF532D" w14:textId="790CC695" w:rsidR="00A62B2E" w:rsidRPr="00D72FEE"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color w:val="auto"/>
          <w:sz w:val="22"/>
          <w:szCs w:val="22"/>
        </w:rPr>
      </w:pPr>
      <w:r w:rsidRPr="00D72FEE">
        <w:rPr>
          <w:color w:val="auto"/>
          <w:sz w:val="22"/>
          <w:szCs w:val="22"/>
        </w:rPr>
        <w:t>v případě neúplného nebo vadného zpracování výkresové či textové části projektové dokumentace či výkazu výměr, které z tohoto důvodu nebude odpovídat požadavkům zák.</w:t>
      </w:r>
      <w:r w:rsidR="00263459" w:rsidRPr="00D72FEE">
        <w:rPr>
          <w:color w:val="auto"/>
          <w:sz w:val="22"/>
          <w:szCs w:val="22"/>
        </w:rPr>
        <w:t> </w:t>
      </w:r>
      <w:r w:rsidRPr="00D72FEE">
        <w:rPr>
          <w:color w:val="auto"/>
          <w:sz w:val="22"/>
          <w:szCs w:val="22"/>
        </w:rPr>
        <w:t>č.</w:t>
      </w:r>
      <w:r w:rsidR="00FC4FFD" w:rsidRPr="00D72FEE">
        <w:rPr>
          <w:color w:val="auto"/>
          <w:sz w:val="22"/>
          <w:szCs w:val="22"/>
        </w:rPr>
        <w:t> </w:t>
      </w:r>
      <w:r w:rsidRPr="00D72FEE">
        <w:rPr>
          <w:color w:val="auto"/>
          <w:sz w:val="22"/>
          <w:szCs w:val="22"/>
        </w:rPr>
        <w:t>134/2016 Sb., o zadávání veřejných zakázek, ve znění pozdějších předpisů, má objednatel vůči zhotoviteli nárok na smluvní pokutu ve</w:t>
      </w:r>
      <w:r w:rsidR="00263459" w:rsidRPr="00D72FEE">
        <w:rPr>
          <w:color w:val="auto"/>
          <w:sz w:val="22"/>
          <w:szCs w:val="22"/>
        </w:rPr>
        <w:t> </w:t>
      </w:r>
      <w:r w:rsidRPr="00D72FEE">
        <w:rPr>
          <w:color w:val="auto"/>
          <w:sz w:val="22"/>
          <w:szCs w:val="22"/>
        </w:rPr>
        <w:t>výši 5 % (slovy: pět procent) z </w:t>
      </w:r>
      <w:r w:rsidR="000D671A" w:rsidRPr="00D72FEE">
        <w:rPr>
          <w:color w:val="auto"/>
          <w:sz w:val="22"/>
          <w:szCs w:val="22"/>
        </w:rPr>
        <w:t>c</w:t>
      </w:r>
      <w:r w:rsidRPr="00D72FEE">
        <w:rPr>
          <w:color w:val="auto"/>
          <w:sz w:val="22"/>
          <w:szCs w:val="22"/>
        </w:rPr>
        <w:t>eny dle čl. II</w:t>
      </w:r>
      <w:r w:rsidR="002C0D04" w:rsidRPr="00D72FEE">
        <w:rPr>
          <w:color w:val="auto"/>
          <w:sz w:val="22"/>
          <w:szCs w:val="22"/>
        </w:rPr>
        <w:t>.</w:t>
      </w:r>
      <w:r w:rsidRPr="00D72FEE">
        <w:rPr>
          <w:color w:val="auto"/>
          <w:sz w:val="22"/>
          <w:szCs w:val="22"/>
        </w:rPr>
        <w:t xml:space="preserve"> odst. 2.1 smlouvy včetně DPH a zhotovitel je povinen tuto smluvní pokutu zaplatit;</w:t>
      </w:r>
    </w:p>
    <w:p w14:paraId="03F409EC" w14:textId="18EC87C8" w:rsidR="00A62B2E" w:rsidRPr="00D72FEE" w:rsidRDefault="00D22147" w:rsidP="00DF3C18">
      <w:pPr>
        <w:pStyle w:val="Zkladntextodsazen"/>
        <w:widowControl w:val="0"/>
        <w:numPr>
          <w:ilvl w:val="0"/>
          <w:numId w:val="8"/>
        </w:numPr>
        <w:shd w:val="clear" w:color="auto" w:fill="FFFFFF" w:themeFill="background1"/>
        <w:suppressAutoHyphens/>
        <w:spacing w:after="0" w:line="264" w:lineRule="auto"/>
        <w:ind w:left="1276"/>
        <w:jc w:val="both"/>
        <w:rPr>
          <w:color w:val="auto"/>
          <w:sz w:val="22"/>
          <w:szCs w:val="22"/>
        </w:rPr>
      </w:pPr>
      <w:r w:rsidRPr="00D72FEE">
        <w:rPr>
          <w:color w:val="auto"/>
          <w:sz w:val="22"/>
          <w:szCs w:val="22"/>
        </w:rPr>
        <w:t xml:space="preserve">v </w:t>
      </w:r>
      <w:r w:rsidR="00923F11" w:rsidRPr="00D72FEE">
        <w:rPr>
          <w:color w:val="auto"/>
          <w:sz w:val="22"/>
          <w:szCs w:val="22"/>
        </w:rPr>
        <w:t xml:space="preserve">případě, že dojde vlivem opomenutí důležitých skutečností nebo vlivem nesouladu mezi výkresovou částí </w:t>
      </w:r>
      <w:r w:rsidR="0027378F" w:rsidRPr="00D72FEE">
        <w:rPr>
          <w:color w:val="auto"/>
          <w:sz w:val="22"/>
          <w:szCs w:val="22"/>
        </w:rPr>
        <w:t xml:space="preserve">projektové dokumentace </w:t>
      </w:r>
      <w:r w:rsidR="00923F11" w:rsidRPr="00D72FEE">
        <w:rPr>
          <w:color w:val="auto"/>
          <w:sz w:val="22"/>
          <w:szCs w:val="22"/>
        </w:rPr>
        <w:t xml:space="preserve">a </w:t>
      </w:r>
      <w:r w:rsidR="0027378F" w:rsidRPr="00D72FEE">
        <w:rPr>
          <w:color w:val="auto"/>
          <w:sz w:val="22"/>
          <w:szCs w:val="22"/>
        </w:rPr>
        <w:t>soupisem stavebních prací, dodávek a služeb s</w:t>
      </w:r>
      <w:r w:rsidR="009B39D4" w:rsidRPr="00D72FEE">
        <w:rPr>
          <w:color w:val="auto"/>
          <w:sz w:val="22"/>
          <w:szCs w:val="22"/>
        </w:rPr>
        <w:t> </w:t>
      </w:r>
      <w:r w:rsidR="00923F11" w:rsidRPr="00D72FEE">
        <w:rPr>
          <w:color w:val="auto"/>
          <w:sz w:val="22"/>
          <w:szCs w:val="22"/>
        </w:rPr>
        <w:t>výkazem výměr k vadě projektové dokumentace a ke zvýšení nákladů stavby, je objednatel oprávněn požadovat po zhotoviteli smluvní pokutu ve výši 15 % (slovy: patnáct procent) z navýšených nákladů stavby, nejvýše však 40</w:t>
      </w:r>
      <w:r w:rsidR="0027378F" w:rsidRPr="00D72FEE">
        <w:rPr>
          <w:color w:val="auto"/>
          <w:sz w:val="22"/>
          <w:szCs w:val="22"/>
        </w:rPr>
        <w:t xml:space="preserve"> </w:t>
      </w:r>
      <w:r w:rsidR="00923F11" w:rsidRPr="00D72FEE">
        <w:rPr>
          <w:color w:val="auto"/>
          <w:sz w:val="22"/>
          <w:szCs w:val="22"/>
        </w:rPr>
        <w:t xml:space="preserve">% z </w:t>
      </w:r>
      <w:r w:rsidR="000D671A" w:rsidRPr="00D72FEE">
        <w:rPr>
          <w:color w:val="auto"/>
          <w:sz w:val="22"/>
          <w:szCs w:val="22"/>
        </w:rPr>
        <w:t>c</w:t>
      </w:r>
      <w:r w:rsidR="00923F11" w:rsidRPr="00D72FEE">
        <w:rPr>
          <w:color w:val="auto"/>
          <w:sz w:val="22"/>
          <w:szCs w:val="22"/>
        </w:rPr>
        <w:t>eny dle čl. II</w:t>
      </w:r>
      <w:r w:rsidR="002C0D04" w:rsidRPr="00D72FEE">
        <w:rPr>
          <w:color w:val="auto"/>
          <w:sz w:val="22"/>
          <w:szCs w:val="22"/>
        </w:rPr>
        <w:t>.</w:t>
      </w:r>
      <w:r w:rsidR="00923F11" w:rsidRPr="00D72FEE">
        <w:rPr>
          <w:color w:val="auto"/>
          <w:sz w:val="22"/>
          <w:szCs w:val="22"/>
        </w:rPr>
        <w:t xml:space="preserve"> odst. 2.1 smlouvy včetně DPH, a zhotovitel je povinen tuto smluvní pokutu zaplatit. Tato smluvní pokuta se nevztahuje na práce, které zhotovitel nemohl během přípravy projektové dokumentace předvídat a jejichž potřeba byla zjištěna až v průběhu realizace stavby. Pro vyloučení pochybností strany sjednávají, že tato pokuta se může uplatnit i vedle pokuty dle písm. f) tohoto článku;</w:t>
      </w:r>
    </w:p>
    <w:p w14:paraId="442D45BA" w14:textId="3B27B1C1" w:rsidR="00A62B2E" w:rsidRPr="00D72FEE"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color w:val="auto"/>
          <w:sz w:val="22"/>
          <w:szCs w:val="22"/>
        </w:rPr>
      </w:pPr>
      <w:r w:rsidRPr="00D72FEE">
        <w:rPr>
          <w:color w:val="auto"/>
          <w:sz w:val="22"/>
          <w:szCs w:val="22"/>
        </w:rPr>
        <w:t xml:space="preserve">v případě jakéhokoliv porušení ustanovení této smlouvy týkajících se výkonu </w:t>
      </w:r>
      <w:r w:rsidR="00BA590A" w:rsidRPr="00D72FEE">
        <w:rPr>
          <w:color w:val="auto"/>
          <w:sz w:val="22"/>
          <w:szCs w:val="22"/>
        </w:rPr>
        <w:t>odborného</w:t>
      </w:r>
      <w:r w:rsidRPr="00D72FEE">
        <w:rPr>
          <w:color w:val="auto"/>
          <w:sz w:val="22"/>
          <w:szCs w:val="22"/>
        </w:rPr>
        <w:t xml:space="preserve"> dozoru má objednatel nárok na smluvní pokutu ve výši </w:t>
      </w:r>
      <w:r w:rsidR="00D22147" w:rsidRPr="00D72FEE">
        <w:rPr>
          <w:color w:val="auto"/>
          <w:sz w:val="22"/>
          <w:szCs w:val="22"/>
        </w:rPr>
        <w:t>1.0</w:t>
      </w:r>
      <w:r w:rsidRPr="00D72FEE">
        <w:rPr>
          <w:color w:val="auto"/>
          <w:sz w:val="22"/>
          <w:szCs w:val="22"/>
        </w:rPr>
        <w:t xml:space="preserve">00,- Kč (slovy: </w:t>
      </w:r>
      <w:r w:rsidR="00D22147" w:rsidRPr="00D72FEE">
        <w:rPr>
          <w:color w:val="auto"/>
          <w:sz w:val="22"/>
          <w:szCs w:val="22"/>
        </w:rPr>
        <w:t>jeden</w:t>
      </w:r>
      <w:r w:rsidRPr="00D72FEE">
        <w:rPr>
          <w:color w:val="auto"/>
          <w:sz w:val="22"/>
          <w:szCs w:val="22"/>
        </w:rPr>
        <w:t xml:space="preserve"> tisíc korun českých) </w:t>
      </w:r>
      <w:r w:rsidR="00263459" w:rsidRPr="00D72FEE">
        <w:rPr>
          <w:color w:val="auto"/>
          <w:sz w:val="22"/>
          <w:szCs w:val="22"/>
        </w:rPr>
        <w:t>za </w:t>
      </w:r>
      <w:r w:rsidRPr="00D72FEE">
        <w:rPr>
          <w:color w:val="auto"/>
          <w:sz w:val="22"/>
          <w:szCs w:val="22"/>
        </w:rPr>
        <w:t>každý jednotlivý případ. Maximální výše součtu všech uplatněných</w:t>
      </w:r>
      <w:r w:rsidR="002C0D04" w:rsidRPr="00D72FEE">
        <w:rPr>
          <w:color w:val="auto"/>
          <w:sz w:val="22"/>
          <w:szCs w:val="22"/>
        </w:rPr>
        <w:t xml:space="preserve"> smluvních</w:t>
      </w:r>
      <w:r w:rsidRPr="00D72FEE">
        <w:rPr>
          <w:color w:val="auto"/>
          <w:sz w:val="22"/>
          <w:szCs w:val="22"/>
        </w:rPr>
        <w:t xml:space="preserve"> pokut v souvislosti s výkonem </w:t>
      </w:r>
      <w:r w:rsidR="00BA590A" w:rsidRPr="00D72FEE">
        <w:rPr>
          <w:color w:val="auto"/>
          <w:sz w:val="22"/>
          <w:szCs w:val="22"/>
        </w:rPr>
        <w:t>odborného</w:t>
      </w:r>
      <w:r w:rsidRPr="00D72FEE">
        <w:rPr>
          <w:color w:val="auto"/>
          <w:sz w:val="22"/>
          <w:szCs w:val="22"/>
        </w:rPr>
        <w:t xml:space="preserve"> dozoru dle této smlouvy je omezena na </w:t>
      </w:r>
      <w:r w:rsidR="00D22147" w:rsidRPr="00D72FEE">
        <w:rPr>
          <w:color w:val="auto"/>
          <w:sz w:val="22"/>
          <w:szCs w:val="22"/>
        </w:rPr>
        <w:t>10</w:t>
      </w:r>
      <w:r w:rsidR="00200B54" w:rsidRPr="00D72FEE">
        <w:rPr>
          <w:color w:val="auto"/>
          <w:sz w:val="22"/>
          <w:szCs w:val="22"/>
        </w:rPr>
        <w:t>0</w:t>
      </w:r>
      <w:r w:rsidRPr="00D72FEE">
        <w:rPr>
          <w:color w:val="auto"/>
          <w:sz w:val="22"/>
          <w:szCs w:val="22"/>
        </w:rPr>
        <w:t xml:space="preserve">.000,- Kč (slovy: </w:t>
      </w:r>
      <w:r w:rsidR="00D22147" w:rsidRPr="00D72FEE">
        <w:rPr>
          <w:color w:val="auto"/>
          <w:sz w:val="22"/>
          <w:szCs w:val="22"/>
        </w:rPr>
        <w:t>jedno sto</w:t>
      </w:r>
      <w:r w:rsidR="00200B54" w:rsidRPr="00D72FEE">
        <w:rPr>
          <w:color w:val="auto"/>
          <w:sz w:val="22"/>
          <w:szCs w:val="22"/>
        </w:rPr>
        <w:t xml:space="preserve"> tisíc</w:t>
      </w:r>
      <w:r w:rsidRPr="00D72FEE">
        <w:rPr>
          <w:color w:val="auto"/>
          <w:sz w:val="22"/>
          <w:szCs w:val="22"/>
        </w:rPr>
        <w:t xml:space="preserve"> korun českých).</w:t>
      </w:r>
    </w:p>
    <w:p w14:paraId="17D8C3BE" w14:textId="267284BD" w:rsidR="00A62B2E" w:rsidRPr="00D72FEE"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color w:val="auto"/>
          <w:sz w:val="22"/>
          <w:szCs w:val="22"/>
        </w:rPr>
      </w:pPr>
      <w:r w:rsidRPr="00D72FEE">
        <w:rPr>
          <w:color w:val="auto"/>
          <w:sz w:val="22"/>
          <w:szCs w:val="22"/>
        </w:rPr>
        <w:t xml:space="preserve">smluvní strany se dále dohodly, že v případě, že kterákoliv ze smluvních stran poruší jakékoliv jiné povinnosti uložené touto smlouvou výše neuvedené, je druhá smluvní strana oprávněna uplatnit smluvní pokutu ve výši </w:t>
      </w:r>
      <w:r w:rsidR="00D22147" w:rsidRPr="00D72FEE">
        <w:rPr>
          <w:color w:val="auto"/>
          <w:sz w:val="22"/>
          <w:szCs w:val="22"/>
        </w:rPr>
        <w:t>5</w:t>
      </w:r>
      <w:r w:rsidRPr="00D72FEE">
        <w:rPr>
          <w:color w:val="auto"/>
          <w:sz w:val="22"/>
          <w:szCs w:val="22"/>
        </w:rPr>
        <w:t xml:space="preserve">00,- Kč (slovy: </w:t>
      </w:r>
      <w:r w:rsidR="00D22147" w:rsidRPr="00D72FEE">
        <w:rPr>
          <w:color w:val="auto"/>
          <w:sz w:val="22"/>
          <w:szCs w:val="22"/>
        </w:rPr>
        <w:t>pět set</w:t>
      </w:r>
      <w:r w:rsidRPr="00D72FEE">
        <w:rPr>
          <w:color w:val="auto"/>
          <w:sz w:val="22"/>
          <w:szCs w:val="22"/>
        </w:rPr>
        <w:t xml:space="preserve"> korun českých) za každý jednotlivý případ. Smluvní pokutu lze uložit opakovaně.</w:t>
      </w:r>
    </w:p>
    <w:p w14:paraId="71DA1B53" w14:textId="77777777" w:rsidR="00FC4FFD" w:rsidRPr="0056402F" w:rsidRDefault="00FC4FFD" w:rsidP="00D462DD">
      <w:pPr>
        <w:pStyle w:val="Zkladntextodsazen"/>
        <w:widowControl w:val="0"/>
        <w:shd w:val="clear" w:color="auto" w:fill="FFFFFF" w:themeFill="background1"/>
        <w:suppressAutoHyphens/>
        <w:spacing w:after="0" w:line="264" w:lineRule="auto"/>
        <w:ind w:left="1276"/>
        <w:jc w:val="both"/>
        <w:rPr>
          <w:color w:val="FF0000"/>
          <w:sz w:val="22"/>
          <w:szCs w:val="22"/>
        </w:rPr>
      </w:pPr>
    </w:p>
    <w:p w14:paraId="57572E0C" w14:textId="77777777" w:rsidR="00A62B2E" w:rsidRPr="00D72FEE" w:rsidRDefault="00923F11" w:rsidP="00DF3C18">
      <w:pPr>
        <w:pStyle w:val="Zkladntext2"/>
        <w:numPr>
          <w:ilvl w:val="0"/>
          <w:numId w:val="10"/>
        </w:numPr>
        <w:tabs>
          <w:tab w:val="left" w:pos="5387"/>
        </w:tabs>
        <w:spacing w:line="264" w:lineRule="auto"/>
        <w:rPr>
          <w:rStyle w:val="FontStyle29"/>
          <w:color w:val="auto"/>
          <w:sz w:val="22"/>
          <w:szCs w:val="22"/>
        </w:rPr>
      </w:pPr>
      <w:r w:rsidRPr="00D72FEE">
        <w:rPr>
          <w:rStyle w:val="FontStyle29"/>
          <w:color w:val="auto"/>
          <w:sz w:val="22"/>
          <w:szCs w:val="22"/>
        </w:rPr>
        <w:t xml:space="preserve">Smluvní pokuty jsou splatné do třiceti dní od data, kdy byla povinné straně doručena písemná výzva k jejich zaplacení ze strany oprávněné strany, a to na účet oprávněné strany uvedený v písemné výzvě. </w:t>
      </w:r>
    </w:p>
    <w:p w14:paraId="468E559B" w14:textId="77777777" w:rsidR="00FC4FFD" w:rsidRPr="00D72FEE" w:rsidRDefault="00FC4FFD" w:rsidP="00D462DD">
      <w:pPr>
        <w:pStyle w:val="Zkladntext2"/>
        <w:tabs>
          <w:tab w:val="left" w:pos="5387"/>
        </w:tabs>
        <w:spacing w:line="264" w:lineRule="auto"/>
        <w:ind w:left="680"/>
        <w:rPr>
          <w:rStyle w:val="FontStyle29"/>
          <w:color w:val="auto"/>
          <w:sz w:val="22"/>
          <w:szCs w:val="22"/>
        </w:rPr>
      </w:pPr>
    </w:p>
    <w:p w14:paraId="5D76ED94" w14:textId="77777777" w:rsidR="00A62B2E" w:rsidRPr="00D72FEE" w:rsidRDefault="00923F11" w:rsidP="00DF3C18">
      <w:pPr>
        <w:pStyle w:val="Zkladntext2"/>
        <w:numPr>
          <w:ilvl w:val="0"/>
          <w:numId w:val="10"/>
        </w:numPr>
        <w:tabs>
          <w:tab w:val="left" w:pos="5387"/>
        </w:tabs>
        <w:spacing w:line="264" w:lineRule="auto"/>
        <w:rPr>
          <w:rStyle w:val="FontStyle29"/>
          <w:color w:val="auto"/>
          <w:sz w:val="22"/>
          <w:szCs w:val="22"/>
        </w:rPr>
      </w:pPr>
      <w:r w:rsidRPr="00D72FEE">
        <w:rPr>
          <w:rStyle w:val="FontStyle29"/>
          <w:color w:val="auto"/>
          <w:sz w:val="22"/>
          <w:szCs w:val="22"/>
        </w:rPr>
        <w:t>Zaplacením smluvní pokuty dle tohoto článku není dotčeno právo oprávněné strany na náhradu škody v plné výši.</w:t>
      </w:r>
    </w:p>
    <w:p w14:paraId="3685318A" w14:textId="793035E8" w:rsidR="00A62B2E" w:rsidRPr="00D72FEE" w:rsidRDefault="00A62B2E" w:rsidP="00972939">
      <w:pPr>
        <w:pStyle w:val="Zkladntext2"/>
        <w:tabs>
          <w:tab w:val="left" w:pos="5387"/>
        </w:tabs>
        <w:spacing w:line="264" w:lineRule="auto"/>
        <w:rPr>
          <w:rStyle w:val="FontStyle29"/>
          <w:color w:val="auto"/>
          <w:sz w:val="22"/>
          <w:szCs w:val="22"/>
        </w:rPr>
      </w:pPr>
    </w:p>
    <w:p w14:paraId="2ECA4EC1" w14:textId="77777777" w:rsidR="00A62B2E" w:rsidRPr="0031296F" w:rsidRDefault="00923F11" w:rsidP="00DF3C18">
      <w:pPr>
        <w:pStyle w:val="Nadpis1"/>
        <w:numPr>
          <w:ilvl w:val="0"/>
          <w:numId w:val="3"/>
        </w:numPr>
        <w:spacing w:line="264" w:lineRule="auto"/>
        <w:ind w:left="567" w:hanging="210"/>
        <w:jc w:val="center"/>
        <w:rPr>
          <w:color w:val="auto"/>
          <w:sz w:val="22"/>
          <w:szCs w:val="22"/>
        </w:rPr>
      </w:pPr>
      <w:r w:rsidRPr="0031296F">
        <w:rPr>
          <w:color w:val="auto"/>
          <w:sz w:val="22"/>
          <w:szCs w:val="22"/>
        </w:rPr>
        <w:t>Odstoupení od smlouvy</w:t>
      </w:r>
    </w:p>
    <w:p w14:paraId="223C10DD" w14:textId="77777777" w:rsidR="00AD7F68" w:rsidRPr="0031296F" w:rsidRDefault="00AD7F68" w:rsidP="00AD7F68">
      <w:pPr>
        <w:pStyle w:val="Nadpis1"/>
        <w:spacing w:line="264" w:lineRule="auto"/>
        <w:ind w:left="567"/>
        <w:rPr>
          <w:color w:val="auto"/>
          <w:sz w:val="22"/>
          <w:szCs w:val="22"/>
        </w:rPr>
      </w:pPr>
    </w:p>
    <w:p w14:paraId="755FC473" w14:textId="77777777" w:rsidR="00A62B2E" w:rsidRPr="0031296F" w:rsidRDefault="00923F11" w:rsidP="00DF3C18">
      <w:pPr>
        <w:pStyle w:val="Zkladntext2"/>
        <w:numPr>
          <w:ilvl w:val="0"/>
          <w:numId w:val="9"/>
        </w:numPr>
        <w:tabs>
          <w:tab w:val="left" w:pos="5387"/>
        </w:tabs>
        <w:spacing w:line="264" w:lineRule="auto"/>
        <w:rPr>
          <w:rStyle w:val="FontStyle29"/>
          <w:b/>
          <w:bCs/>
          <w:color w:val="auto"/>
          <w:sz w:val="22"/>
          <w:szCs w:val="22"/>
        </w:rPr>
      </w:pPr>
      <w:r w:rsidRPr="0031296F">
        <w:rPr>
          <w:rStyle w:val="FontStyle29"/>
          <w:color w:val="auto"/>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w:t>
      </w:r>
      <w:r w:rsidR="00FC4FFD" w:rsidRPr="0031296F">
        <w:rPr>
          <w:rStyle w:val="FontStyle29"/>
          <w:color w:val="auto"/>
          <w:sz w:val="22"/>
          <w:szCs w:val="22"/>
        </w:rPr>
        <w:t> </w:t>
      </w:r>
      <w:r w:rsidRPr="0031296F">
        <w:rPr>
          <w:rStyle w:val="FontStyle29"/>
          <w:color w:val="auto"/>
          <w:sz w:val="22"/>
          <w:szCs w:val="22"/>
        </w:rPr>
        <w:t>smlouvy se tato smlouva ruší.</w:t>
      </w:r>
    </w:p>
    <w:p w14:paraId="76006BA1" w14:textId="77777777" w:rsidR="00FC4FFD" w:rsidRPr="0031296F" w:rsidRDefault="00FC4FFD" w:rsidP="00D462DD">
      <w:pPr>
        <w:pStyle w:val="Zkladntext2"/>
        <w:tabs>
          <w:tab w:val="left" w:pos="5387"/>
        </w:tabs>
        <w:spacing w:line="264" w:lineRule="auto"/>
        <w:ind w:left="680"/>
        <w:rPr>
          <w:rStyle w:val="FontStyle29"/>
          <w:b/>
          <w:bCs/>
          <w:color w:val="auto"/>
          <w:sz w:val="22"/>
          <w:szCs w:val="22"/>
        </w:rPr>
      </w:pPr>
    </w:p>
    <w:p w14:paraId="092E096F" w14:textId="77777777" w:rsidR="00A62B2E" w:rsidRPr="0031296F" w:rsidRDefault="00923F11" w:rsidP="00DF3C18">
      <w:pPr>
        <w:pStyle w:val="Zkladntext2"/>
        <w:numPr>
          <w:ilvl w:val="0"/>
          <w:numId w:val="9"/>
        </w:numPr>
        <w:tabs>
          <w:tab w:val="left" w:pos="5387"/>
        </w:tabs>
        <w:spacing w:line="264" w:lineRule="auto"/>
        <w:rPr>
          <w:rStyle w:val="FontStyle29"/>
          <w:color w:val="auto"/>
          <w:sz w:val="22"/>
          <w:szCs w:val="22"/>
        </w:rPr>
      </w:pPr>
      <w:r w:rsidRPr="0031296F">
        <w:rPr>
          <w:rStyle w:val="FontStyle29"/>
          <w:color w:val="auto"/>
          <w:sz w:val="22"/>
          <w:szCs w:val="22"/>
        </w:rPr>
        <w:t>Smluvní strany se dohodly, že podstatným porušením této smlouvy se rozumí zejména:</w:t>
      </w:r>
    </w:p>
    <w:p w14:paraId="462CAA3C" w14:textId="38A4087E" w:rsidR="00A62B2E" w:rsidRPr="0031296F" w:rsidRDefault="00923F11" w:rsidP="00DF3C18">
      <w:pPr>
        <w:pStyle w:val="Zkladntextodsazen"/>
        <w:widowControl w:val="0"/>
        <w:numPr>
          <w:ilvl w:val="0"/>
          <w:numId w:val="11"/>
        </w:numPr>
        <w:suppressAutoHyphens/>
        <w:spacing w:after="0" w:line="264" w:lineRule="auto"/>
        <w:ind w:left="1276"/>
        <w:jc w:val="both"/>
        <w:rPr>
          <w:color w:val="auto"/>
          <w:sz w:val="22"/>
          <w:szCs w:val="22"/>
        </w:rPr>
      </w:pPr>
      <w:r w:rsidRPr="0031296F">
        <w:rPr>
          <w:color w:val="auto"/>
          <w:sz w:val="22"/>
          <w:szCs w:val="22"/>
        </w:rPr>
        <w:t>jestliže se zhotovitel dostane do prodlení s </w:t>
      </w:r>
      <w:r w:rsidR="004E74A4" w:rsidRPr="0031296F">
        <w:rPr>
          <w:color w:val="auto"/>
          <w:sz w:val="22"/>
          <w:szCs w:val="22"/>
        </w:rPr>
        <w:t>provedením</w:t>
      </w:r>
      <w:r w:rsidRPr="0031296F">
        <w:rPr>
          <w:color w:val="auto"/>
          <w:sz w:val="22"/>
          <w:szCs w:val="22"/>
        </w:rPr>
        <w:t xml:space="preserve"> díla dle čl. III. smlouvy, které bude delší než dvacet (20) kalendářních dnů;</w:t>
      </w:r>
    </w:p>
    <w:p w14:paraId="3A8BA181" w14:textId="77777777" w:rsidR="00A62B2E" w:rsidRPr="0031296F" w:rsidRDefault="00923F11" w:rsidP="00DF3C18">
      <w:pPr>
        <w:pStyle w:val="Zkladntextodsazen"/>
        <w:widowControl w:val="0"/>
        <w:numPr>
          <w:ilvl w:val="0"/>
          <w:numId w:val="11"/>
        </w:numPr>
        <w:suppressAutoHyphens/>
        <w:spacing w:after="0" w:line="264" w:lineRule="auto"/>
        <w:ind w:left="1276"/>
        <w:jc w:val="both"/>
        <w:rPr>
          <w:color w:val="auto"/>
          <w:sz w:val="22"/>
          <w:szCs w:val="22"/>
        </w:rPr>
      </w:pPr>
      <w:r w:rsidRPr="0031296F">
        <w:rPr>
          <w:color w:val="auto"/>
          <w:sz w:val="22"/>
          <w:szCs w:val="22"/>
        </w:rPr>
        <w:t>jestliže zhotovitel provádí dílo nekvalitně, s hrubými chybami, v rozporu se zadáním objednatele, dále v rozporu s normami a prováděcími vyhláškami a zhotovitel nezjedná nápravu ani po písemném upozornění;</w:t>
      </w:r>
    </w:p>
    <w:p w14:paraId="19BFA64F" w14:textId="77777777" w:rsidR="00A62B2E" w:rsidRPr="0031296F" w:rsidRDefault="00923F11" w:rsidP="00DF3C18">
      <w:pPr>
        <w:pStyle w:val="Zkladntextodsazen"/>
        <w:widowControl w:val="0"/>
        <w:numPr>
          <w:ilvl w:val="0"/>
          <w:numId w:val="11"/>
        </w:numPr>
        <w:suppressAutoHyphens/>
        <w:spacing w:after="0" w:line="264" w:lineRule="auto"/>
        <w:ind w:left="1276"/>
        <w:jc w:val="both"/>
        <w:rPr>
          <w:color w:val="auto"/>
          <w:sz w:val="22"/>
          <w:szCs w:val="22"/>
        </w:rPr>
      </w:pPr>
      <w:r w:rsidRPr="0031296F">
        <w:rPr>
          <w:color w:val="auto"/>
          <w:sz w:val="22"/>
          <w:szCs w:val="22"/>
        </w:rPr>
        <w:t>jestliže bude na zhotovitele podán insolvenční návrh ve smyslu zákona č. 182/2006 Sb.,</w:t>
      </w:r>
      <w:r w:rsidRPr="0031296F">
        <w:rPr>
          <w:i/>
          <w:iCs/>
          <w:color w:val="auto"/>
          <w:kern w:val="2"/>
          <w:sz w:val="22"/>
          <w:szCs w:val="22"/>
        </w:rPr>
        <w:t xml:space="preserve"> </w:t>
      </w:r>
      <w:r w:rsidRPr="0031296F">
        <w:rPr>
          <w:iCs/>
          <w:color w:val="auto"/>
          <w:sz w:val="22"/>
          <w:szCs w:val="22"/>
        </w:rPr>
        <w:t>o</w:t>
      </w:r>
      <w:r w:rsidR="00FC4FFD" w:rsidRPr="0031296F">
        <w:rPr>
          <w:iCs/>
          <w:color w:val="auto"/>
          <w:sz w:val="22"/>
          <w:szCs w:val="22"/>
        </w:rPr>
        <w:t> </w:t>
      </w:r>
      <w:r w:rsidRPr="0031296F">
        <w:rPr>
          <w:iCs/>
          <w:color w:val="auto"/>
          <w:sz w:val="22"/>
          <w:szCs w:val="22"/>
        </w:rPr>
        <w:t>úpadku a způsobech jeho řešení</w:t>
      </w:r>
      <w:r w:rsidRPr="0031296F">
        <w:rPr>
          <w:i/>
          <w:iCs/>
          <w:color w:val="auto"/>
          <w:sz w:val="22"/>
          <w:szCs w:val="22"/>
        </w:rPr>
        <w:t xml:space="preserve"> </w:t>
      </w:r>
      <w:r w:rsidRPr="0031296F">
        <w:rPr>
          <w:color w:val="auto"/>
          <w:sz w:val="22"/>
          <w:szCs w:val="22"/>
        </w:rPr>
        <w:t xml:space="preserve">(insolvenční zákon), ve znění pozdějších předpisů; </w:t>
      </w:r>
    </w:p>
    <w:p w14:paraId="685BF35F" w14:textId="77777777" w:rsidR="00A62B2E" w:rsidRPr="0031296F" w:rsidRDefault="00923F11" w:rsidP="00DF3C18">
      <w:pPr>
        <w:pStyle w:val="Zkladntextodsazen"/>
        <w:widowControl w:val="0"/>
        <w:numPr>
          <w:ilvl w:val="0"/>
          <w:numId w:val="11"/>
        </w:numPr>
        <w:suppressAutoHyphens/>
        <w:spacing w:after="0" w:line="264" w:lineRule="auto"/>
        <w:ind w:left="1276"/>
        <w:jc w:val="both"/>
        <w:rPr>
          <w:color w:val="auto"/>
          <w:sz w:val="22"/>
          <w:szCs w:val="22"/>
        </w:rPr>
      </w:pPr>
      <w:r w:rsidRPr="0031296F">
        <w:rPr>
          <w:color w:val="auto"/>
          <w:sz w:val="22"/>
          <w:szCs w:val="22"/>
        </w:rPr>
        <w:t>jestliže zhotovitel vstoupil do likvidace;</w:t>
      </w:r>
    </w:p>
    <w:p w14:paraId="2A947913" w14:textId="29D6523C" w:rsidR="00A62B2E" w:rsidRPr="0031296F" w:rsidRDefault="00923F11" w:rsidP="00DF3C18">
      <w:pPr>
        <w:pStyle w:val="Zkladntextodsazen"/>
        <w:widowControl w:val="0"/>
        <w:numPr>
          <w:ilvl w:val="0"/>
          <w:numId w:val="11"/>
        </w:numPr>
        <w:suppressAutoHyphens/>
        <w:spacing w:after="0" w:line="264" w:lineRule="auto"/>
        <w:ind w:left="1276"/>
        <w:jc w:val="both"/>
        <w:rPr>
          <w:color w:val="auto"/>
          <w:sz w:val="22"/>
          <w:szCs w:val="22"/>
        </w:rPr>
      </w:pPr>
      <w:r w:rsidRPr="0031296F">
        <w:rPr>
          <w:color w:val="auto"/>
          <w:sz w:val="22"/>
          <w:szCs w:val="22"/>
        </w:rPr>
        <w:t>jestliže zhotovitel uzavřel smlouvu o prodeji závodu nebo jeho části, na základě</w:t>
      </w:r>
      <w:r w:rsidR="00D36B50" w:rsidRPr="0031296F">
        <w:rPr>
          <w:color w:val="auto"/>
          <w:sz w:val="22"/>
          <w:szCs w:val="22"/>
        </w:rPr>
        <w:t>,</w:t>
      </w:r>
      <w:r w:rsidRPr="0031296F">
        <w:rPr>
          <w:color w:val="auto"/>
          <w:sz w:val="22"/>
          <w:szCs w:val="22"/>
        </w:rPr>
        <w:t xml:space="preserve"> které převedl svůj závod či tu jeho část, jejíž součástí jsou i práva a závazky z právního vztahu dle této smlouvy, na třetí osobu;</w:t>
      </w:r>
    </w:p>
    <w:p w14:paraId="1CF5A785" w14:textId="77777777" w:rsidR="00A62B2E" w:rsidRPr="0031296F" w:rsidRDefault="00923F11" w:rsidP="00DF3C18">
      <w:pPr>
        <w:pStyle w:val="Zkladntextodsazen"/>
        <w:widowControl w:val="0"/>
        <w:numPr>
          <w:ilvl w:val="0"/>
          <w:numId w:val="11"/>
        </w:numPr>
        <w:suppressAutoHyphens/>
        <w:spacing w:after="0" w:line="264" w:lineRule="auto"/>
        <w:ind w:left="1276"/>
        <w:jc w:val="both"/>
        <w:rPr>
          <w:color w:val="auto"/>
          <w:sz w:val="22"/>
          <w:szCs w:val="22"/>
        </w:rPr>
      </w:pPr>
      <w:r w:rsidRPr="0031296F">
        <w:rPr>
          <w:color w:val="auto"/>
          <w:sz w:val="22"/>
          <w:szCs w:val="22"/>
        </w:rPr>
        <w:t>jestliže objednatel je v prodlení s placením faktury za provedení díla dle této smlouvy o více než třicet (30) dnů.</w:t>
      </w:r>
    </w:p>
    <w:p w14:paraId="17285616" w14:textId="77777777" w:rsidR="00E559F9" w:rsidRPr="0031296F" w:rsidRDefault="00E559F9" w:rsidP="00E559F9">
      <w:pPr>
        <w:pStyle w:val="Zkladntextodsazen"/>
        <w:widowControl w:val="0"/>
        <w:suppressAutoHyphens/>
        <w:spacing w:after="0" w:line="264" w:lineRule="auto"/>
        <w:ind w:left="1276"/>
        <w:jc w:val="both"/>
        <w:rPr>
          <w:rStyle w:val="FontStyle29"/>
          <w:color w:val="auto"/>
          <w:sz w:val="22"/>
          <w:szCs w:val="22"/>
        </w:rPr>
      </w:pPr>
    </w:p>
    <w:p w14:paraId="017B4963" w14:textId="77777777" w:rsidR="00A62B2E" w:rsidRPr="0031296F" w:rsidRDefault="00923F11" w:rsidP="00DF3C18">
      <w:pPr>
        <w:pStyle w:val="Zkladntext2"/>
        <w:numPr>
          <w:ilvl w:val="0"/>
          <w:numId w:val="9"/>
        </w:numPr>
        <w:tabs>
          <w:tab w:val="left" w:pos="5387"/>
        </w:tabs>
        <w:spacing w:line="264" w:lineRule="auto"/>
        <w:rPr>
          <w:rStyle w:val="FontStyle29"/>
          <w:color w:val="auto"/>
          <w:sz w:val="22"/>
          <w:szCs w:val="22"/>
        </w:rPr>
      </w:pPr>
      <w:r w:rsidRPr="0031296F">
        <w:rPr>
          <w:rStyle w:val="FontStyle29"/>
          <w:color w:val="auto"/>
          <w:sz w:val="22"/>
          <w:szCs w:val="22"/>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 Nárok objednatele účtovat zhotoviteli smluvní pokutu tím nezaniká.</w:t>
      </w:r>
    </w:p>
    <w:p w14:paraId="71BB01B3" w14:textId="5B165D2B" w:rsidR="00A62B2E" w:rsidRPr="0056402F" w:rsidRDefault="00A62B2E" w:rsidP="00C45527">
      <w:pPr>
        <w:pStyle w:val="Zkladntext2"/>
        <w:tabs>
          <w:tab w:val="left" w:pos="5387"/>
        </w:tabs>
        <w:spacing w:line="264" w:lineRule="auto"/>
        <w:ind w:left="680"/>
        <w:rPr>
          <w:rStyle w:val="FontStyle29"/>
          <w:color w:val="FF0000"/>
          <w:sz w:val="22"/>
          <w:szCs w:val="22"/>
        </w:rPr>
      </w:pPr>
    </w:p>
    <w:p w14:paraId="04013176" w14:textId="77777777" w:rsidR="0027378F" w:rsidRPr="0031296F" w:rsidRDefault="0027378F" w:rsidP="00C45527">
      <w:pPr>
        <w:pStyle w:val="Zkladntext2"/>
        <w:tabs>
          <w:tab w:val="left" w:pos="5387"/>
        </w:tabs>
        <w:spacing w:line="264" w:lineRule="auto"/>
        <w:ind w:left="680"/>
        <w:rPr>
          <w:rStyle w:val="FontStyle29"/>
          <w:color w:val="auto"/>
          <w:sz w:val="22"/>
          <w:szCs w:val="22"/>
        </w:rPr>
      </w:pPr>
    </w:p>
    <w:p w14:paraId="2E3D2CB6" w14:textId="77777777" w:rsidR="00A62B2E" w:rsidRPr="0031296F" w:rsidRDefault="00923F11" w:rsidP="00DF3C18">
      <w:pPr>
        <w:pStyle w:val="Nadpis1"/>
        <w:numPr>
          <w:ilvl w:val="0"/>
          <w:numId w:val="3"/>
        </w:numPr>
        <w:spacing w:line="264" w:lineRule="auto"/>
        <w:ind w:left="567" w:hanging="210"/>
        <w:jc w:val="center"/>
        <w:rPr>
          <w:color w:val="auto"/>
          <w:sz w:val="22"/>
          <w:szCs w:val="22"/>
        </w:rPr>
      </w:pPr>
      <w:r w:rsidRPr="0031296F">
        <w:rPr>
          <w:color w:val="auto"/>
          <w:sz w:val="22"/>
          <w:szCs w:val="22"/>
        </w:rPr>
        <w:t>Právní vady předmětu plnění</w:t>
      </w:r>
    </w:p>
    <w:p w14:paraId="7BE90AB8" w14:textId="77777777" w:rsidR="00AD7F68" w:rsidRPr="0031296F" w:rsidRDefault="00AD7F68" w:rsidP="00AD7F68">
      <w:pPr>
        <w:pStyle w:val="Nadpis1"/>
        <w:spacing w:line="264" w:lineRule="auto"/>
        <w:ind w:left="567"/>
        <w:rPr>
          <w:color w:val="auto"/>
          <w:sz w:val="22"/>
          <w:szCs w:val="22"/>
        </w:rPr>
      </w:pPr>
    </w:p>
    <w:p w14:paraId="364D356C" w14:textId="03541949" w:rsidR="00A62B2E" w:rsidRPr="0031296F" w:rsidRDefault="00923F11" w:rsidP="00DF3C18">
      <w:pPr>
        <w:pStyle w:val="Zkladntext2"/>
        <w:numPr>
          <w:ilvl w:val="0"/>
          <w:numId w:val="12"/>
        </w:numPr>
        <w:tabs>
          <w:tab w:val="left" w:pos="5387"/>
        </w:tabs>
        <w:spacing w:line="264" w:lineRule="auto"/>
        <w:rPr>
          <w:rStyle w:val="FontStyle29"/>
          <w:b/>
          <w:bCs/>
          <w:color w:val="auto"/>
          <w:sz w:val="22"/>
          <w:szCs w:val="22"/>
        </w:rPr>
      </w:pPr>
      <w:r w:rsidRPr="0031296F">
        <w:rPr>
          <w:rStyle w:val="FontStyle29"/>
          <w:color w:val="auto"/>
          <w:sz w:val="22"/>
          <w:szCs w:val="22"/>
        </w:rPr>
        <w:t xml:space="preserve">Zhotovitel prohlašuje, že předmět plnění není a nebude ve prospěch třetí osoby chráněn právem z průmyslového nebo jiného duševního vlastnictví a že je objednatel oprávněn po jeho převzetí </w:t>
      </w:r>
      <w:r w:rsidR="0031296F">
        <w:rPr>
          <w:rStyle w:val="FontStyle29"/>
          <w:color w:val="auto"/>
          <w:sz w:val="22"/>
          <w:szCs w:val="22"/>
        </w:rPr>
        <w:br/>
      </w:r>
      <w:r w:rsidRPr="0031296F">
        <w:rPr>
          <w:rStyle w:val="FontStyle29"/>
          <w:color w:val="auto"/>
          <w:sz w:val="22"/>
          <w:szCs w:val="22"/>
        </w:rPr>
        <w:t>a zaplacení užívat jej pro účely vyplývající z této smlouvy a nakládat s ním jako s vlastním.</w:t>
      </w:r>
    </w:p>
    <w:p w14:paraId="4B073E62" w14:textId="77777777" w:rsidR="00FC4FFD" w:rsidRPr="0031296F" w:rsidRDefault="00FC4FFD" w:rsidP="00D462DD">
      <w:pPr>
        <w:pStyle w:val="Zkladntext2"/>
        <w:tabs>
          <w:tab w:val="left" w:pos="5387"/>
        </w:tabs>
        <w:spacing w:line="264" w:lineRule="auto"/>
        <w:ind w:left="680"/>
        <w:rPr>
          <w:rStyle w:val="FontStyle29"/>
          <w:b/>
          <w:bCs/>
          <w:color w:val="auto"/>
          <w:sz w:val="22"/>
          <w:szCs w:val="22"/>
        </w:rPr>
      </w:pPr>
    </w:p>
    <w:p w14:paraId="6FF120BF" w14:textId="628E0F56" w:rsidR="00A62B2E" w:rsidRPr="0031296F" w:rsidRDefault="00923F11" w:rsidP="00DF3C18">
      <w:pPr>
        <w:pStyle w:val="Zkladntext2"/>
        <w:numPr>
          <w:ilvl w:val="0"/>
          <w:numId w:val="12"/>
        </w:numPr>
        <w:tabs>
          <w:tab w:val="left" w:pos="5387"/>
        </w:tabs>
        <w:spacing w:line="264" w:lineRule="auto"/>
        <w:rPr>
          <w:rStyle w:val="FontStyle29"/>
          <w:color w:val="auto"/>
          <w:sz w:val="22"/>
          <w:szCs w:val="22"/>
        </w:rPr>
      </w:pPr>
      <w:r w:rsidRPr="0031296F">
        <w:rPr>
          <w:rStyle w:val="FontStyle29"/>
          <w:color w:val="auto"/>
          <w:sz w:val="22"/>
          <w:szCs w:val="22"/>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poté, kdy se o ní dozví.</w:t>
      </w:r>
    </w:p>
    <w:p w14:paraId="108235DA" w14:textId="3CD3327E" w:rsidR="00A62B2E" w:rsidRPr="0031296F" w:rsidRDefault="00A62B2E" w:rsidP="00C45527">
      <w:pPr>
        <w:pStyle w:val="Zkladntext2"/>
        <w:tabs>
          <w:tab w:val="left" w:pos="5387"/>
        </w:tabs>
        <w:spacing w:line="264" w:lineRule="auto"/>
        <w:ind w:left="680"/>
        <w:rPr>
          <w:rStyle w:val="FontStyle29"/>
          <w:color w:val="auto"/>
          <w:sz w:val="22"/>
          <w:szCs w:val="22"/>
        </w:rPr>
      </w:pPr>
    </w:p>
    <w:p w14:paraId="0D44CF36" w14:textId="77777777" w:rsidR="0027378F" w:rsidRPr="0031296F" w:rsidRDefault="0027378F" w:rsidP="00C45527">
      <w:pPr>
        <w:pStyle w:val="Zkladntext2"/>
        <w:tabs>
          <w:tab w:val="left" w:pos="5387"/>
        </w:tabs>
        <w:spacing w:line="264" w:lineRule="auto"/>
        <w:ind w:left="680"/>
        <w:rPr>
          <w:rStyle w:val="FontStyle29"/>
          <w:color w:val="auto"/>
          <w:sz w:val="22"/>
          <w:szCs w:val="22"/>
        </w:rPr>
      </w:pPr>
    </w:p>
    <w:p w14:paraId="6E58A669" w14:textId="77777777" w:rsidR="00A62B2E" w:rsidRPr="0031296F" w:rsidRDefault="00923F11" w:rsidP="00DF3C18">
      <w:pPr>
        <w:pStyle w:val="Nadpis1"/>
        <w:numPr>
          <w:ilvl w:val="0"/>
          <w:numId w:val="3"/>
        </w:numPr>
        <w:spacing w:line="264" w:lineRule="auto"/>
        <w:ind w:left="567" w:hanging="210"/>
        <w:jc w:val="center"/>
        <w:rPr>
          <w:color w:val="auto"/>
          <w:sz w:val="22"/>
          <w:szCs w:val="22"/>
        </w:rPr>
      </w:pPr>
      <w:r w:rsidRPr="0031296F">
        <w:rPr>
          <w:color w:val="auto"/>
          <w:sz w:val="22"/>
          <w:szCs w:val="22"/>
        </w:rPr>
        <w:t>Pojištění</w:t>
      </w:r>
    </w:p>
    <w:p w14:paraId="59F50F84" w14:textId="77777777" w:rsidR="00AD7F68" w:rsidRPr="0031296F" w:rsidRDefault="00AD7F68" w:rsidP="00AD7F68">
      <w:pPr>
        <w:pStyle w:val="Nadpis1"/>
        <w:spacing w:line="264" w:lineRule="auto"/>
        <w:ind w:left="567"/>
        <w:rPr>
          <w:color w:val="auto"/>
          <w:sz w:val="22"/>
          <w:szCs w:val="22"/>
        </w:rPr>
      </w:pPr>
    </w:p>
    <w:p w14:paraId="29612115" w14:textId="1458C793" w:rsidR="00A62B2E" w:rsidRPr="0031296F" w:rsidRDefault="00923F11" w:rsidP="00DF3C18">
      <w:pPr>
        <w:pStyle w:val="Zkladntext2"/>
        <w:numPr>
          <w:ilvl w:val="0"/>
          <w:numId w:val="13"/>
        </w:numPr>
        <w:tabs>
          <w:tab w:val="left" w:pos="5387"/>
        </w:tabs>
        <w:spacing w:line="264" w:lineRule="auto"/>
        <w:rPr>
          <w:rStyle w:val="FontStyle29"/>
          <w:b/>
          <w:bCs/>
          <w:color w:val="auto"/>
          <w:sz w:val="22"/>
          <w:szCs w:val="22"/>
        </w:rPr>
      </w:pPr>
      <w:r w:rsidRPr="0031296F">
        <w:rPr>
          <w:rStyle w:val="FontStyle29"/>
          <w:color w:val="auto"/>
          <w:sz w:val="22"/>
          <w:szCs w:val="22"/>
        </w:rPr>
        <w:t>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w:t>
      </w:r>
      <w:r w:rsidR="00263459" w:rsidRPr="0031296F">
        <w:rPr>
          <w:rStyle w:val="FontStyle29"/>
          <w:color w:val="auto"/>
          <w:sz w:val="22"/>
          <w:szCs w:val="22"/>
        </w:rPr>
        <w:t> </w:t>
      </w:r>
      <w:r w:rsidRPr="0031296F">
        <w:rPr>
          <w:rStyle w:val="FontStyle29"/>
          <w:color w:val="auto"/>
          <w:sz w:val="22"/>
          <w:szCs w:val="22"/>
        </w:rPr>
        <w:t xml:space="preserve">360/1992 Sb.), a to na limit pojistného plnění minimálně </w:t>
      </w:r>
      <w:r w:rsidR="0031296F" w:rsidRPr="00B01322">
        <w:rPr>
          <w:rStyle w:val="FontStyle29"/>
          <w:b/>
          <w:bCs/>
          <w:color w:val="auto"/>
          <w:sz w:val="22"/>
          <w:szCs w:val="22"/>
        </w:rPr>
        <w:t>5</w:t>
      </w:r>
      <w:r w:rsidRPr="00B01322">
        <w:rPr>
          <w:rStyle w:val="FontStyle29"/>
          <w:b/>
          <w:bCs/>
          <w:color w:val="auto"/>
          <w:sz w:val="22"/>
          <w:szCs w:val="22"/>
        </w:rPr>
        <w:t>.000.000,- Kč</w:t>
      </w:r>
      <w:r w:rsidRPr="0031296F">
        <w:rPr>
          <w:rStyle w:val="FontStyle29"/>
          <w:color w:val="auto"/>
          <w:sz w:val="22"/>
          <w:szCs w:val="22"/>
        </w:rPr>
        <w:t xml:space="preserve"> (slovy: </w:t>
      </w:r>
      <w:r w:rsidR="0031296F" w:rsidRPr="0031296F">
        <w:rPr>
          <w:rStyle w:val="FontStyle29"/>
          <w:color w:val="auto"/>
          <w:sz w:val="22"/>
          <w:szCs w:val="22"/>
        </w:rPr>
        <w:t>pět</w:t>
      </w:r>
      <w:r w:rsidRPr="0031296F">
        <w:rPr>
          <w:rStyle w:val="FontStyle29"/>
          <w:color w:val="auto"/>
          <w:sz w:val="22"/>
          <w:szCs w:val="22"/>
        </w:rPr>
        <w:t xml:space="preserve"> milionů korun českých). Pojištění se současně musí vztahovat na případy vyplývající z chyby nebo opomenutí v projektové dokumentaci, která z tohoto důvodu nebude odpovídat požadavkům smlouvy.</w:t>
      </w:r>
    </w:p>
    <w:p w14:paraId="0E3EEC36" w14:textId="77777777" w:rsidR="00FC4FFD" w:rsidRPr="0031296F" w:rsidRDefault="00FC4FFD" w:rsidP="00D462DD">
      <w:pPr>
        <w:pStyle w:val="Zkladntext2"/>
        <w:tabs>
          <w:tab w:val="left" w:pos="5387"/>
        </w:tabs>
        <w:spacing w:line="264" w:lineRule="auto"/>
        <w:ind w:left="680"/>
        <w:rPr>
          <w:rStyle w:val="FontStyle29"/>
          <w:b/>
          <w:bCs/>
          <w:color w:val="auto"/>
          <w:sz w:val="22"/>
          <w:szCs w:val="22"/>
        </w:rPr>
      </w:pPr>
    </w:p>
    <w:p w14:paraId="1EF89555" w14:textId="6FD61798" w:rsidR="00A62B2E" w:rsidRPr="0031296F" w:rsidRDefault="00923F11" w:rsidP="00DF3C18">
      <w:pPr>
        <w:pStyle w:val="Zkladntext2"/>
        <w:numPr>
          <w:ilvl w:val="0"/>
          <w:numId w:val="13"/>
        </w:numPr>
        <w:tabs>
          <w:tab w:val="left" w:pos="5387"/>
        </w:tabs>
        <w:spacing w:line="264" w:lineRule="auto"/>
        <w:rPr>
          <w:rStyle w:val="FontStyle29"/>
          <w:color w:val="auto"/>
          <w:sz w:val="22"/>
          <w:szCs w:val="22"/>
        </w:rPr>
      </w:pPr>
      <w:r w:rsidRPr="0031296F">
        <w:rPr>
          <w:rStyle w:val="FontStyle29"/>
          <w:color w:val="auto"/>
          <w:sz w:val="22"/>
          <w:szCs w:val="22"/>
        </w:rPr>
        <w:t xml:space="preserve">Zhotovitel předloží a předá objednateli kopie platných a účinných pojistných smluv dle tohoto článku smlouvy nejpozději do 14 kalendářních dní </w:t>
      </w:r>
      <w:r w:rsidR="0013263B" w:rsidRPr="0031296F">
        <w:rPr>
          <w:rStyle w:val="FontStyle29"/>
          <w:color w:val="auto"/>
          <w:sz w:val="22"/>
          <w:szCs w:val="22"/>
        </w:rPr>
        <w:t xml:space="preserve">od </w:t>
      </w:r>
      <w:r w:rsidR="0031296F" w:rsidRPr="0031296F">
        <w:rPr>
          <w:rStyle w:val="FontStyle29"/>
          <w:color w:val="auto"/>
          <w:sz w:val="22"/>
          <w:szCs w:val="22"/>
        </w:rPr>
        <w:t>vyžádání objednatelem</w:t>
      </w:r>
      <w:r w:rsidRPr="0031296F">
        <w:rPr>
          <w:rStyle w:val="FontStyle29"/>
          <w:color w:val="auto"/>
          <w:sz w:val="22"/>
          <w:szCs w:val="22"/>
        </w:rPr>
        <w:t>. Zhotovitel se dále zavazuje řádně a včas plnit veškeré závazky z těchto pojistných smluv pro něj plynoucí po celou dobu trvání smlouvy. V případě zániku pojistné smlouvy dle tohoto článku smlouvy uzavře zhotovitel nejpozději do</w:t>
      </w:r>
      <w:r w:rsidR="00FC4FFD" w:rsidRPr="0031296F">
        <w:rPr>
          <w:rStyle w:val="FontStyle29"/>
          <w:color w:val="auto"/>
          <w:sz w:val="22"/>
          <w:szCs w:val="22"/>
        </w:rPr>
        <w:t> </w:t>
      </w:r>
      <w:r w:rsidRPr="0031296F">
        <w:rPr>
          <w:rStyle w:val="FontStyle29"/>
          <w:color w:val="auto"/>
          <w:sz w:val="22"/>
          <w:szCs w:val="22"/>
        </w:rPr>
        <w:t>7</w:t>
      </w:r>
      <w:r w:rsidR="00FC4FFD" w:rsidRPr="0031296F">
        <w:rPr>
          <w:rStyle w:val="FontStyle29"/>
          <w:color w:val="auto"/>
          <w:sz w:val="22"/>
          <w:szCs w:val="22"/>
        </w:rPr>
        <w:t> </w:t>
      </w:r>
      <w:r w:rsidRPr="0031296F">
        <w:rPr>
          <w:rStyle w:val="FontStyle29"/>
          <w:color w:val="auto"/>
          <w:sz w:val="22"/>
          <w:szCs w:val="22"/>
        </w:rPr>
        <w:t>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41859CD2" w14:textId="23CE1061" w:rsidR="00A62B2E" w:rsidRPr="0056402F" w:rsidRDefault="00A62B2E" w:rsidP="00C45527">
      <w:pPr>
        <w:pStyle w:val="Zkladntext2"/>
        <w:tabs>
          <w:tab w:val="left" w:pos="5387"/>
        </w:tabs>
        <w:spacing w:line="264" w:lineRule="auto"/>
        <w:ind w:left="680"/>
        <w:rPr>
          <w:color w:val="FF0000"/>
        </w:rPr>
      </w:pPr>
    </w:p>
    <w:p w14:paraId="335710D6" w14:textId="77777777" w:rsidR="0027378F" w:rsidRPr="0056402F" w:rsidRDefault="0027378F" w:rsidP="00C45527">
      <w:pPr>
        <w:pStyle w:val="Zkladntext2"/>
        <w:tabs>
          <w:tab w:val="left" w:pos="5387"/>
        </w:tabs>
        <w:spacing w:line="264" w:lineRule="auto"/>
        <w:ind w:left="680"/>
        <w:rPr>
          <w:color w:val="FF0000"/>
        </w:rPr>
      </w:pPr>
    </w:p>
    <w:p w14:paraId="3DDDEDF2" w14:textId="77777777" w:rsidR="00A62B2E" w:rsidRPr="00D72FEE" w:rsidRDefault="00923F11" w:rsidP="00DF3C18">
      <w:pPr>
        <w:pStyle w:val="Nadpis1"/>
        <w:numPr>
          <w:ilvl w:val="0"/>
          <w:numId w:val="3"/>
        </w:numPr>
        <w:spacing w:line="264" w:lineRule="auto"/>
        <w:ind w:left="567" w:hanging="210"/>
        <w:jc w:val="center"/>
        <w:rPr>
          <w:color w:val="auto"/>
          <w:sz w:val="22"/>
          <w:szCs w:val="22"/>
        </w:rPr>
      </w:pPr>
      <w:r w:rsidRPr="00D72FEE">
        <w:rPr>
          <w:color w:val="auto"/>
          <w:sz w:val="22"/>
          <w:szCs w:val="22"/>
        </w:rPr>
        <w:t>Oprávněné osoby a komunikace stran</w:t>
      </w:r>
    </w:p>
    <w:p w14:paraId="05FE2599" w14:textId="77777777" w:rsidR="00AD7F68" w:rsidRPr="00D72FEE" w:rsidRDefault="00AD7F68" w:rsidP="00AD7F68">
      <w:pPr>
        <w:pStyle w:val="Nadpis1"/>
        <w:spacing w:line="264" w:lineRule="auto"/>
        <w:ind w:left="567"/>
        <w:rPr>
          <w:color w:val="auto"/>
          <w:sz w:val="22"/>
          <w:szCs w:val="22"/>
        </w:rPr>
      </w:pPr>
    </w:p>
    <w:p w14:paraId="01F51968" w14:textId="77777777" w:rsidR="00A62B2E" w:rsidRPr="00D72FEE" w:rsidRDefault="00923F11" w:rsidP="00DF3C18">
      <w:pPr>
        <w:pStyle w:val="Zkladntext2"/>
        <w:numPr>
          <w:ilvl w:val="0"/>
          <w:numId w:val="15"/>
        </w:numPr>
        <w:tabs>
          <w:tab w:val="left" w:pos="5387"/>
        </w:tabs>
        <w:spacing w:line="264" w:lineRule="auto"/>
        <w:rPr>
          <w:rStyle w:val="FontStyle29"/>
          <w:b/>
          <w:bCs/>
          <w:color w:val="auto"/>
          <w:sz w:val="22"/>
          <w:szCs w:val="22"/>
        </w:rPr>
      </w:pPr>
      <w:r w:rsidRPr="00D72FEE">
        <w:rPr>
          <w:rStyle w:val="FontStyle29"/>
          <w:color w:val="auto"/>
          <w:sz w:val="22"/>
          <w:szCs w:val="22"/>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14:paraId="32DC4E73" w14:textId="77777777" w:rsidR="00123C6E" w:rsidRPr="00D72FEE" w:rsidRDefault="00123C6E" w:rsidP="00123C6E">
      <w:pPr>
        <w:pStyle w:val="Zkladntext2"/>
        <w:tabs>
          <w:tab w:val="left" w:pos="5387"/>
        </w:tabs>
        <w:spacing w:line="264" w:lineRule="auto"/>
        <w:ind w:left="680"/>
        <w:rPr>
          <w:rStyle w:val="FontStyle29"/>
          <w:b/>
          <w:bCs/>
          <w:color w:val="auto"/>
          <w:sz w:val="22"/>
          <w:szCs w:val="22"/>
        </w:rPr>
      </w:pPr>
    </w:p>
    <w:p w14:paraId="48BA56F0" w14:textId="77777777" w:rsidR="00A62B2E" w:rsidRPr="00D72FEE" w:rsidRDefault="00923F11" w:rsidP="00DF3C18">
      <w:pPr>
        <w:pStyle w:val="Zkladntext2"/>
        <w:numPr>
          <w:ilvl w:val="0"/>
          <w:numId w:val="15"/>
        </w:numPr>
        <w:tabs>
          <w:tab w:val="left" w:pos="5387"/>
        </w:tabs>
        <w:spacing w:line="264" w:lineRule="auto"/>
        <w:rPr>
          <w:rStyle w:val="FontStyle29"/>
          <w:color w:val="auto"/>
          <w:sz w:val="22"/>
          <w:szCs w:val="22"/>
        </w:rPr>
      </w:pPr>
      <w:r w:rsidRPr="00D72FEE">
        <w:rPr>
          <w:rStyle w:val="FontStyle29"/>
          <w:color w:val="auto"/>
          <w:sz w:val="22"/>
          <w:szCs w:val="22"/>
        </w:rPr>
        <w:t>Oprávněné osoby objednatele se dělí do těchto kategorií:</w:t>
      </w:r>
    </w:p>
    <w:p w14:paraId="2FA618C5" w14:textId="77777777" w:rsidR="00A62B2E" w:rsidRPr="00D72FEE" w:rsidRDefault="00923F11" w:rsidP="00DF3C18">
      <w:pPr>
        <w:pStyle w:val="Zkladntextodsazen"/>
        <w:widowControl w:val="0"/>
        <w:numPr>
          <w:ilvl w:val="0"/>
          <w:numId w:val="14"/>
        </w:numPr>
        <w:suppressAutoHyphens/>
        <w:spacing w:after="0" w:line="264" w:lineRule="auto"/>
        <w:ind w:left="1276"/>
        <w:jc w:val="both"/>
        <w:rPr>
          <w:color w:val="auto"/>
          <w:sz w:val="22"/>
          <w:szCs w:val="22"/>
        </w:rPr>
      </w:pPr>
      <w:r w:rsidRPr="00D72FEE">
        <w:rPr>
          <w:color w:val="auto"/>
          <w:sz w:val="22"/>
          <w:szCs w:val="22"/>
        </w:rPr>
        <w:t>oprávněné osoby se všeobecnou působnosti</w:t>
      </w:r>
      <w:r w:rsidR="00252776" w:rsidRPr="00D72FEE">
        <w:rPr>
          <w:color w:val="auto"/>
          <w:sz w:val="22"/>
          <w:szCs w:val="22"/>
        </w:rPr>
        <w:t>;</w:t>
      </w:r>
    </w:p>
    <w:p w14:paraId="12110068" w14:textId="77777777" w:rsidR="00A62B2E" w:rsidRPr="00D72FEE" w:rsidRDefault="00923F11" w:rsidP="00DF3C18">
      <w:pPr>
        <w:pStyle w:val="Zkladntextodsazen"/>
        <w:widowControl w:val="0"/>
        <w:numPr>
          <w:ilvl w:val="0"/>
          <w:numId w:val="14"/>
        </w:numPr>
        <w:suppressAutoHyphens/>
        <w:spacing w:after="0" w:line="264" w:lineRule="auto"/>
        <w:ind w:left="1276"/>
        <w:jc w:val="both"/>
        <w:rPr>
          <w:color w:val="auto"/>
          <w:sz w:val="22"/>
          <w:szCs w:val="22"/>
        </w:rPr>
      </w:pPr>
      <w:r w:rsidRPr="00D72FEE">
        <w:rPr>
          <w:color w:val="auto"/>
          <w:sz w:val="22"/>
          <w:szCs w:val="22"/>
        </w:rPr>
        <w:t>oprávněné osoby ve věcech technických</w:t>
      </w:r>
      <w:r w:rsidR="00252776" w:rsidRPr="00D72FEE">
        <w:rPr>
          <w:color w:val="auto"/>
          <w:sz w:val="22"/>
          <w:szCs w:val="22"/>
        </w:rPr>
        <w:t>.</w:t>
      </w:r>
    </w:p>
    <w:p w14:paraId="31494A28" w14:textId="77777777" w:rsidR="00123C6E" w:rsidRPr="00D72FEE" w:rsidRDefault="00123C6E" w:rsidP="00123C6E">
      <w:pPr>
        <w:pStyle w:val="Zkladntextodsazen"/>
        <w:widowControl w:val="0"/>
        <w:suppressAutoHyphens/>
        <w:spacing w:after="0" w:line="264" w:lineRule="auto"/>
        <w:ind w:left="1276"/>
        <w:jc w:val="both"/>
        <w:rPr>
          <w:color w:val="auto"/>
          <w:sz w:val="22"/>
          <w:szCs w:val="22"/>
        </w:rPr>
      </w:pPr>
    </w:p>
    <w:p w14:paraId="63AEB918" w14:textId="77777777" w:rsidR="007F74FA" w:rsidRPr="00D72FEE" w:rsidRDefault="00923F11" w:rsidP="00DF3C18">
      <w:pPr>
        <w:pStyle w:val="Zkladntext2"/>
        <w:numPr>
          <w:ilvl w:val="0"/>
          <w:numId w:val="15"/>
        </w:numPr>
        <w:tabs>
          <w:tab w:val="left" w:pos="5387"/>
        </w:tabs>
        <w:spacing w:line="264" w:lineRule="auto"/>
        <w:rPr>
          <w:rStyle w:val="FontStyle29"/>
          <w:color w:val="auto"/>
          <w:sz w:val="22"/>
          <w:szCs w:val="22"/>
        </w:rPr>
      </w:pPr>
      <w:r w:rsidRPr="00D72FEE">
        <w:rPr>
          <w:rStyle w:val="FontStyle29"/>
          <w:color w:val="auto"/>
          <w:sz w:val="22"/>
          <w:szCs w:val="22"/>
        </w:rPr>
        <w:t>Oprávněné osoby objednatele a zhotovitele se všeobecnou působností:</w:t>
      </w:r>
    </w:p>
    <w:p w14:paraId="40FFC262" w14:textId="77777777" w:rsidR="00E11DF1" w:rsidRPr="00D72FEE" w:rsidRDefault="00E11DF1" w:rsidP="00DF3C18">
      <w:pPr>
        <w:pStyle w:val="Zkladntextodsazen"/>
        <w:widowControl w:val="0"/>
        <w:numPr>
          <w:ilvl w:val="0"/>
          <w:numId w:val="16"/>
        </w:numPr>
        <w:suppressAutoHyphens/>
        <w:spacing w:after="0" w:line="264" w:lineRule="auto"/>
        <w:ind w:left="1276"/>
        <w:jc w:val="both"/>
        <w:rPr>
          <w:color w:val="auto"/>
          <w:sz w:val="22"/>
          <w:szCs w:val="22"/>
        </w:rPr>
      </w:pPr>
      <w:r w:rsidRPr="00D72FEE">
        <w:rPr>
          <w:color w:val="auto"/>
          <w:sz w:val="22"/>
          <w:szCs w:val="22"/>
        </w:rPr>
        <w:t>za objednatele</w:t>
      </w:r>
    </w:p>
    <w:p w14:paraId="41A861FC" w14:textId="473A111F" w:rsidR="00E11DF1" w:rsidRDefault="00730B9E" w:rsidP="00E11DF1">
      <w:pPr>
        <w:pStyle w:val="Zkladntextodsazen"/>
        <w:widowControl w:val="0"/>
        <w:suppressAutoHyphens/>
        <w:spacing w:after="0" w:line="264" w:lineRule="auto"/>
        <w:ind w:left="1276"/>
        <w:jc w:val="both"/>
        <w:rPr>
          <w:color w:val="auto"/>
          <w:sz w:val="22"/>
          <w:szCs w:val="22"/>
        </w:rPr>
      </w:pPr>
      <w:r>
        <w:rPr>
          <w:color w:val="auto"/>
          <w:sz w:val="22"/>
          <w:szCs w:val="22"/>
        </w:rPr>
        <w:t>XXXXXXXXXX</w:t>
      </w:r>
    </w:p>
    <w:p w14:paraId="01FA43AD" w14:textId="77777777" w:rsidR="00730B9E" w:rsidRPr="00D72FEE" w:rsidRDefault="00730B9E" w:rsidP="00E11DF1">
      <w:pPr>
        <w:pStyle w:val="Zkladntextodsazen"/>
        <w:widowControl w:val="0"/>
        <w:suppressAutoHyphens/>
        <w:spacing w:after="0" w:line="264" w:lineRule="auto"/>
        <w:ind w:left="1276"/>
        <w:jc w:val="both"/>
        <w:rPr>
          <w:color w:val="auto"/>
          <w:sz w:val="22"/>
          <w:szCs w:val="22"/>
        </w:rPr>
      </w:pPr>
    </w:p>
    <w:p w14:paraId="35A8FE78" w14:textId="77777777" w:rsidR="00B0657C" w:rsidRDefault="00E11DF1" w:rsidP="00DF3C18">
      <w:pPr>
        <w:pStyle w:val="Zkladntextodsazen"/>
        <w:widowControl w:val="0"/>
        <w:numPr>
          <w:ilvl w:val="0"/>
          <w:numId w:val="16"/>
        </w:numPr>
        <w:suppressAutoHyphens/>
        <w:spacing w:after="0" w:line="264" w:lineRule="auto"/>
        <w:ind w:left="1276"/>
        <w:jc w:val="both"/>
        <w:rPr>
          <w:color w:val="auto"/>
          <w:sz w:val="22"/>
          <w:szCs w:val="22"/>
        </w:rPr>
      </w:pPr>
      <w:r w:rsidRPr="00D72FEE">
        <w:rPr>
          <w:color w:val="auto"/>
          <w:sz w:val="22"/>
          <w:szCs w:val="22"/>
        </w:rPr>
        <w:t>za zhotovitele</w:t>
      </w:r>
      <w:r w:rsidR="00B0657C">
        <w:rPr>
          <w:color w:val="auto"/>
          <w:sz w:val="22"/>
          <w:szCs w:val="22"/>
        </w:rPr>
        <w:t xml:space="preserve"> </w:t>
      </w:r>
    </w:p>
    <w:p w14:paraId="3A4AA8E6" w14:textId="7902ED48" w:rsidR="000952C0" w:rsidRDefault="00730B9E" w:rsidP="000952C0">
      <w:pPr>
        <w:pStyle w:val="Zkladntextodsazen"/>
        <w:widowControl w:val="0"/>
        <w:suppressAutoHyphens/>
        <w:spacing w:after="0" w:line="264" w:lineRule="auto"/>
        <w:ind w:left="1276"/>
        <w:jc w:val="both"/>
        <w:rPr>
          <w:color w:val="auto"/>
          <w:sz w:val="22"/>
          <w:szCs w:val="22"/>
        </w:rPr>
      </w:pPr>
      <w:r>
        <w:rPr>
          <w:color w:val="auto"/>
          <w:sz w:val="22"/>
          <w:szCs w:val="22"/>
        </w:rPr>
        <w:t>XXXXXXXXXX</w:t>
      </w:r>
    </w:p>
    <w:p w14:paraId="76D2ADC5" w14:textId="77777777" w:rsidR="00730B9E" w:rsidRPr="00D72FEE" w:rsidRDefault="00730B9E" w:rsidP="000952C0">
      <w:pPr>
        <w:pStyle w:val="Zkladntextodsazen"/>
        <w:widowControl w:val="0"/>
        <w:suppressAutoHyphens/>
        <w:spacing w:after="0" w:line="264" w:lineRule="auto"/>
        <w:ind w:left="1276"/>
        <w:jc w:val="both"/>
        <w:rPr>
          <w:color w:val="auto"/>
          <w:sz w:val="22"/>
          <w:szCs w:val="22"/>
        </w:rPr>
      </w:pPr>
    </w:p>
    <w:p w14:paraId="5D3E4C81" w14:textId="77777777" w:rsidR="00A62B2E" w:rsidRPr="00D72FEE" w:rsidRDefault="00923F11" w:rsidP="00DF3C18">
      <w:pPr>
        <w:pStyle w:val="Zkladntext2"/>
        <w:numPr>
          <w:ilvl w:val="0"/>
          <w:numId w:val="15"/>
        </w:numPr>
        <w:tabs>
          <w:tab w:val="left" w:pos="5387"/>
        </w:tabs>
        <w:spacing w:line="264" w:lineRule="auto"/>
        <w:rPr>
          <w:rStyle w:val="FontStyle29"/>
          <w:color w:val="auto"/>
          <w:sz w:val="22"/>
          <w:szCs w:val="22"/>
        </w:rPr>
      </w:pPr>
      <w:r w:rsidRPr="00D72FEE">
        <w:rPr>
          <w:rStyle w:val="FontStyle29"/>
          <w:color w:val="auto"/>
          <w:sz w:val="22"/>
          <w:szCs w:val="22"/>
        </w:rPr>
        <w:t>Oprávněné osoby objednatele se všeobecnou působností mohou za objednatele jednat ve všech věcech v rámci této smlouvy, vyjma podpisu smlouvy a jejích dodatků.</w:t>
      </w:r>
    </w:p>
    <w:p w14:paraId="3A09DF9C" w14:textId="77777777" w:rsidR="008D145D" w:rsidRPr="00D72FEE" w:rsidRDefault="008D145D" w:rsidP="008D145D">
      <w:pPr>
        <w:pStyle w:val="Zkladntext2"/>
        <w:tabs>
          <w:tab w:val="left" w:pos="5387"/>
        </w:tabs>
        <w:spacing w:line="264" w:lineRule="auto"/>
        <w:ind w:left="680"/>
        <w:rPr>
          <w:rStyle w:val="FontStyle29"/>
          <w:color w:val="auto"/>
          <w:sz w:val="22"/>
          <w:szCs w:val="22"/>
        </w:rPr>
      </w:pPr>
    </w:p>
    <w:p w14:paraId="27D428FB" w14:textId="77777777" w:rsidR="00A62B2E" w:rsidRPr="00D72FEE" w:rsidRDefault="00923F11" w:rsidP="00DF3C18">
      <w:pPr>
        <w:pStyle w:val="Zkladntext2"/>
        <w:numPr>
          <w:ilvl w:val="0"/>
          <w:numId w:val="15"/>
        </w:numPr>
        <w:tabs>
          <w:tab w:val="left" w:pos="5387"/>
        </w:tabs>
        <w:spacing w:line="264" w:lineRule="auto"/>
        <w:rPr>
          <w:rStyle w:val="FontStyle29"/>
          <w:color w:val="auto"/>
          <w:sz w:val="22"/>
          <w:szCs w:val="22"/>
        </w:rPr>
      </w:pPr>
      <w:r w:rsidRPr="00D72FEE">
        <w:rPr>
          <w:rStyle w:val="FontStyle29"/>
          <w:color w:val="auto"/>
          <w:sz w:val="22"/>
          <w:szCs w:val="22"/>
        </w:rPr>
        <w:t>Oprávněné osoby objednatele a zhotovitele ve věcech technických:</w:t>
      </w:r>
    </w:p>
    <w:p w14:paraId="1134FFB3" w14:textId="77777777" w:rsidR="007F74FA" w:rsidRPr="00D72FEE" w:rsidRDefault="007F74FA" w:rsidP="00DF3C18">
      <w:pPr>
        <w:pStyle w:val="Zkladntextodsazen"/>
        <w:widowControl w:val="0"/>
        <w:numPr>
          <w:ilvl w:val="0"/>
          <w:numId w:val="32"/>
        </w:numPr>
        <w:suppressAutoHyphens/>
        <w:spacing w:after="0" w:line="264" w:lineRule="auto"/>
        <w:ind w:left="1276" w:hanging="425"/>
        <w:jc w:val="both"/>
        <w:rPr>
          <w:color w:val="auto"/>
          <w:sz w:val="22"/>
          <w:szCs w:val="22"/>
        </w:rPr>
      </w:pPr>
      <w:r w:rsidRPr="00D72FEE">
        <w:rPr>
          <w:color w:val="auto"/>
          <w:sz w:val="22"/>
          <w:szCs w:val="22"/>
        </w:rPr>
        <w:t>za objednatele</w:t>
      </w:r>
    </w:p>
    <w:p w14:paraId="2B13B88B" w14:textId="49A59350" w:rsidR="00123C6E" w:rsidRDefault="00730B9E" w:rsidP="00123C6E">
      <w:pPr>
        <w:pStyle w:val="BodyText21"/>
        <w:widowControl/>
        <w:spacing w:line="276" w:lineRule="auto"/>
        <w:ind w:left="1276"/>
        <w:rPr>
          <w:color w:val="auto"/>
        </w:rPr>
      </w:pPr>
      <w:r>
        <w:rPr>
          <w:color w:val="auto"/>
        </w:rPr>
        <w:t>XXXXXXXXXX</w:t>
      </w:r>
    </w:p>
    <w:p w14:paraId="57382FF9" w14:textId="77777777" w:rsidR="00730B9E" w:rsidRPr="00D72FEE" w:rsidRDefault="00730B9E" w:rsidP="00123C6E">
      <w:pPr>
        <w:pStyle w:val="BodyText21"/>
        <w:widowControl/>
        <w:spacing w:line="276" w:lineRule="auto"/>
        <w:ind w:left="1276"/>
        <w:rPr>
          <w:color w:val="auto"/>
        </w:rPr>
      </w:pPr>
    </w:p>
    <w:p w14:paraId="42677A94" w14:textId="77777777" w:rsidR="00B0657C" w:rsidRDefault="007F74FA" w:rsidP="00E028E0">
      <w:pPr>
        <w:pStyle w:val="BodyText21"/>
        <w:numPr>
          <w:ilvl w:val="0"/>
          <w:numId w:val="32"/>
        </w:numPr>
        <w:suppressAutoHyphens/>
        <w:spacing w:line="264" w:lineRule="auto"/>
        <w:ind w:left="1276" w:hanging="425"/>
        <w:rPr>
          <w:color w:val="auto"/>
        </w:rPr>
      </w:pPr>
      <w:r w:rsidRPr="00B0657C">
        <w:rPr>
          <w:color w:val="auto"/>
        </w:rPr>
        <w:t>za zhotovitele</w:t>
      </w:r>
      <w:r w:rsidR="00D67441" w:rsidRPr="00B0657C">
        <w:rPr>
          <w:color w:val="auto"/>
        </w:rPr>
        <w:t xml:space="preserve"> </w:t>
      </w:r>
    </w:p>
    <w:p w14:paraId="74C3960A" w14:textId="0B614539" w:rsidR="00B0657C" w:rsidRDefault="00730B9E" w:rsidP="00B0657C">
      <w:pPr>
        <w:pStyle w:val="BodyText21"/>
        <w:suppressAutoHyphens/>
        <w:spacing w:line="264" w:lineRule="auto"/>
        <w:ind w:left="1276"/>
        <w:rPr>
          <w:color w:val="auto"/>
        </w:rPr>
      </w:pPr>
      <w:r>
        <w:rPr>
          <w:color w:val="auto"/>
        </w:rPr>
        <w:t>XXXXXXXXXX</w:t>
      </w:r>
    </w:p>
    <w:p w14:paraId="54974101" w14:textId="77777777" w:rsidR="00730B9E" w:rsidRPr="00B0657C" w:rsidRDefault="00730B9E" w:rsidP="00B0657C">
      <w:pPr>
        <w:pStyle w:val="BodyText21"/>
        <w:suppressAutoHyphens/>
        <w:spacing w:line="264" w:lineRule="auto"/>
        <w:ind w:left="1276"/>
        <w:rPr>
          <w:color w:val="auto"/>
        </w:rPr>
      </w:pPr>
    </w:p>
    <w:p w14:paraId="030D913A" w14:textId="77777777" w:rsidR="00A62B2E" w:rsidRPr="00D72FEE" w:rsidRDefault="00923F11" w:rsidP="00DF3C18">
      <w:pPr>
        <w:pStyle w:val="Zkladntext2"/>
        <w:numPr>
          <w:ilvl w:val="0"/>
          <w:numId w:val="15"/>
        </w:numPr>
        <w:tabs>
          <w:tab w:val="left" w:pos="5387"/>
        </w:tabs>
        <w:spacing w:line="264" w:lineRule="auto"/>
        <w:rPr>
          <w:color w:val="auto"/>
        </w:rPr>
      </w:pPr>
      <w:r w:rsidRPr="00D72FEE">
        <w:rPr>
          <w:rStyle w:val="FontStyle29"/>
          <w:color w:val="auto"/>
          <w:sz w:val="22"/>
          <w:szCs w:val="22"/>
        </w:rPr>
        <w:t xml:space="preserve">Písemnosti touto smlouvou předpokládané (např. změny odpovědných osob, návrh na změny smlouvy, odstoupení od smlouvy, různé výzvy k plnění či placení) budou druhé smluvní straně: </w:t>
      </w:r>
    </w:p>
    <w:p w14:paraId="3A890735" w14:textId="77777777" w:rsidR="00A62B2E" w:rsidRPr="00D72FEE" w:rsidRDefault="00923F11" w:rsidP="00DF3C18">
      <w:pPr>
        <w:pStyle w:val="Zkladntextodsazen"/>
        <w:widowControl w:val="0"/>
        <w:numPr>
          <w:ilvl w:val="0"/>
          <w:numId w:val="17"/>
        </w:numPr>
        <w:suppressAutoHyphens/>
        <w:spacing w:after="0" w:line="264" w:lineRule="auto"/>
        <w:ind w:left="1276"/>
        <w:jc w:val="both"/>
        <w:rPr>
          <w:color w:val="auto"/>
          <w:sz w:val="22"/>
          <w:szCs w:val="22"/>
        </w:rPr>
      </w:pPr>
      <w:r w:rsidRPr="00D72FEE">
        <w:rPr>
          <w:color w:val="auto"/>
          <w:sz w:val="22"/>
          <w:szCs w:val="22"/>
        </w:rPr>
        <w:t>zasílány písemně a předávány osobně (proti potvrzení), posílány doporučenou poštou nebo kurýrem (proti potvrzení), případně elektronickou poštou;</w:t>
      </w:r>
    </w:p>
    <w:p w14:paraId="35E64B62" w14:textId="77777777" w:rsidR="00A62B2E" w:rsidRPr="00D72FEE" w:rsidRDefault="00923F11" w:rsidP="00DF3C18">
      <w:pPr>
        <w:pStyle w:val="Zkladntextodsazen"/>
        <w:widowControl w:val="0"/>
        <w:numPr>
          <w:ilvl w:val="0"/>
          <w:numId w:val="17"/>
        </w:numPr>
        <w:suppressAutoHyphens/>
        <w:spacing w:after="0" w:line="264" w:lineRule="auto"/>
        <w:ind w:left="1276"/>
        <w:jc w:val="both"/>
        <w:rPr>
          <w:color w:val="auto"/>
          <w:sz w:val="22"/>
          <w:szCs w:val="22"/>
        </w:rPr>
      </w:pPr>
      <w:r w:rsidRPr="00D72FEE">
        <w:rPr>
          <w:color w:val="auto"/>
          <w:sz w:val="22"/>
          <w:szCs w:val="22"/>
        </w:rPr>
        <w:t>doručeny, zaslány nebo přeneseny na adresu druhé smluvní strany uvedenou ve smlouvě. Pokud některá ze smluvních stran oznámí změnu své adresy, budou písemnosti od obdržení této změny doručovány na tuto novou adresu.</w:t>
      </w:r>
    </w:p>
    <w:p w14:paraId="5EE6B1E3" w14:textId="77777777" w:rsidR="0057194C" w:rsidRPr="00D72FEE" w:rsidRDefault="0057194C" w:rsidP="0057194C">
      <w:pPr>
        <w:pStyle w:val="Zkladntextodsazen"/>
        <w:widowControl w:val="0"/>
        <w:suppressAutoHyphens/>
        <w:spacing w:after="0" w:line="264" w:lineRule="auto"/>
        <w:ind w:left="1276"/>
        <w:jc w:val="both"/>
        <w:rPr>
          <w:color w:val="auto"/>
          <w:sz w:val="22"/>
          <w:szCs w:val="22"/>
        </w:rPr>
      </w:pPr>
    </w:p>
    <w:p w14:paraId="53432FA6" w14:textId="77777777" w:rsidR="00A62B2E" w:rsidRPr="00D72FEE" w:rsidRDefault="00923F11" w:rsidP="00DF3C18">
      <w:pPr>
        <w:pStyle w:val="Zkladntext2"/>
        <w:numPr>
          <w:ilvl w:val="0"/>
          <w:numId w:val="15"/>
        </w:numPr>
        <w:tabs>
          <w:tab w:val="left" w:pos="5387"/>
        </w:tabs>
        <w:spacing w:line="264" w:lineRule="auto"/>
        <w:rPr>
          <w:rStyle w:val="FontStyle29"/>
          <w:color w:val="auto"/>
          <w:sz w:val="22"/>
          <w:szCs w:val="22"/>
        </w:rPr>
      </w:pPr>
      <w:r w:rsidRPr="00D72FEE">
        <w:rPr>
          <w:rStyle w:val="FontStyle29"/>
          <w:color w:val="auto"/>
          <w:sz w:val="22"/>
          <w:szCs w:val="22"/>
        </w:rPr>
        <w:t>Nebude-li na adrese definované smlouvou zásilka převzata druhou smluvní stranou nebo nebude-li tato zásilka vyzvednuta v úložní době a držitel poštovní licence zásilku vrátí zpět, bude za úspěšné doručení, se všemi právními důsledky, považován třetí (3) den ode dne prokazatelného odeslání zásilky.</w:t>
      </w:r>
    </w:p>
    <w:p w14:paraId="5387D982" w14:textId="50EAA5ED" w:rsidR="00A62B2E" w:rsidRPr="0056402F" w:rsidRDefault="00A62B2E" w:rsidP="00C45527">
      <w:pPr>
        <w:pStyle w:val="Zkladntext2"/>
        <w:tabs>
          <w:tab w:val="left" w:pos="5387"/>
        </w:tabs>
        <w:spacing w:line="264" w:lineRule="auto"/>
        <w:ind w:left="680"/>
        <w:rPr>
          <w:rStyle w:val="FontStyle29"/>
          <w:color w:val="FF0000"/>
          <w:sz w:val="22"/>
          <w:szCs w:val="22"/>
        </w:rPr>
      </w:pPr>
    </w:p>
    <w:p w14:paraId="54EC50E2" w14:textId="77777777" w:rsidR="0027378F" w:rsidRPr="0056402F" w:rsidRDefault="0027378F" w:rsidP="00C45527">
      <w:pPr>
        <w:pStyle w:val="Zkladntext2"/>
        <w:tabs>
          <w:tab w:val="left" w:pos="5387"/>
        </w:tabs>
        <w:spacing w:line="264" w:lineRule="auto"/>
        <w:ind w:left="680"/>
        <w:rPr>
          <w:rStyle w:val="FontStyle29"/>
          <w:color w:val="FF0000"/>
          <w:sz w:val="22"/>
          <w:szCs w:val="22"/>
        </w:rPr>
      </w:pPr>
    </w:p>
    <w:p w14:paraId="1DB020C7" w14:textId="77777777" w:rsidR="00A62B2E" w:rsidRPr="0056402F" w:rsidRDefault="00923F11" w:rsidP="00DF3C18">
      <w:pPr>
        <w:pStyle w:val="Nadpis1"/>
        <w:numPr>
          <w:ilvl w:val="0"/>
          <w:numId w:val="3"/>
        </w:numPr>
        <w:spacing w:line="264" w:lineRule="auto"/>
        <w:ind w:left="567" w:hanging="210"/>
        <w:jc w:val="center"/>
        <w:rPr>
          <w:color w:val="auto"/>
          <w:sz w:val="22"/>
          <w:szCs w:val="22"/>
        </w:rPr>
      </w:pPr>
      <w:r w:rsidRPr="0056402F">
        <w:rPr>
          <w:color w:val="auto"/>
          <w:sz w:val="22"/>
          <w:szCs w:val="22"/>
        </w:rPr>
        <w:t>Užití díla</w:t>
      </w:r>
    </w:p>
    <w:p w14:paraId="08E62FE3" w14:textId="77777777" w:rsidR="00AD7F68" w:rsidRPr="0056402F" w:rsidRDefault="00AD7F68" w:rsidP="00AD7F68">
      <w:pPr>
        <w:pStyle w:val="Nadpis1"/>
        <w:spacing w:line="264" w:lineRule="auto"/>
        <w:ind w:left="567"/>
        <w:rPr>
          <w:color w:val="auto"/>
          <w:sz w:val="22"/>
          <w:szCs w:val="22"/>
        </w:rPr>
      </w:pPr>
    </w:p>
    <w:p w14:paraId="01C7D6C9" w14:textId="77777777" w:rsidR="00A62B2E" w:rsidRPr="0056402F" w:rsidRDefault="00923F11" w:rsidP="00DF3C18">
      <w:pPr>
        <w:pStyle w:val="Zkladntext2"/>
        <w:numPr>
          <w:ilvl w:val="0"/>
          <w:numId w:val="18"/>
        </w:numPr>
        <w:tabs>
          <w:tab w:val="left" w:pos="5387"/>
        </w:tabs>
        <w:spacing w:line="264" w:lineRule="auto"/>
        <w:rPr>
          <w:rStyle w:val="FontStyle29"/>
          <w:b/>
          <w:bCs/>
          <w:color w:val="auto"/>
          <w:sz w:val="22"/>
          <w:szCs w:val="22"/>
        </w:rPr>
      </w:pPr>
      <w:r w:rsidRPr="0056402F">
        <w:rPr>
          <w:rStyle w:val="FontStyle29"/>
          <w:color w:val="auto"/>
          <w:sz w:val="22"/>
          <w:szCs w:val="22"/>
        </w:rPr>
        <w:t>Pokud bude součástí díla i plnění, které naplňuje znaky díla ve smyslu zákona č. 121/2000 Sb., o</w:t>
      </w:r>
      <w:r w:rsidR="00123C6E" w:rsidRPr="0056402F">
        <w:rPr>
          <w:rStyle w:val="FontStyle29"/>
          <w:color w:val="auto"/>
          <w:sz w:val="22"/>
          <w:szCs w:val="22"/>
        </w:rPr>
        <w:t> </w:t>
      </w:r>
      <w:r w:rsidRPr="0056402F">
        <w:rPr>
          <w:rStyle w:val="FontStyle29"/>
          <w:color w:val="auto"/>
          <w:sz w:val="22"/>
          <w:szCs w:val="22"/>
        </w:rPr>
        <w:t>právu autorském, o právech souvisejících s právem autorským a o změně některých zákonů (autorský zákon), ve znění pozdějších předpisů, poskytuje tímto zhotovitel objednateli oprávnění (licenci) k výkonu práva dílo užít ke všem způsobům užití všemi způsoby stanovenými zákonem č.</w:t>
      </w:r>
      <w:r w:rsidR="00123C6E" w:rsidRPr="0056402F">
        <w:rPr>
          <w:rStyle w:val="FontStyle29"/>
          <w:color w:val="auto"/>
          <w:sz w:val="22"/>
          <w:szCs w:val="22"/>
        </w:rPr>
        <w:t> </w:t>
      </w:r>
      <w:r w:rsidRPr="0056402F">
        <w:rPr>
          <w:rStyle w:val="FontStyle29"/>
          <w:color w:val="auto"/>
          <w:sz w:val="22"/>
          <w:szCs w:val="22"/>
        </w:rPr>
        <w:t>121/2000 Sb., autorský zákon, ve znění pozdějších předpisů v neomezeném rozsahu. Licence je poskytována jako výhradní, územně neomezená, s právem dalšího postoupení získaného práva, či udělení podlicence třetím osobám. Objednatel není povinen licenci využít.</w:t>
      </w:r>
    </w:p>
    <w:p w14:paraId="6A877CC9" w14:textId="08E7DB80" w:rsidR="00A62B2E" w:rsidRPr="0056402F" w:rsidRDefault="00A62B2E" w:rsidP="00C45527">
      <w:pPr>
        <w:pStyle w:val="Zkladntext2"/>
        <w:tabs>
          <w:tab w:val="left" w:pos="5387"/>
        </w:tabs>
        <w:spacing w:line="264" w:lineRule="auto"/>
        <w:ind w:left="680"/>
        <w:rPr>
          <w:color w:val="auto"/>
        </w:rPr>
      </w:pPr>
    </w:p>
    <w:p w14:paraId="41DC7878" w14:textId="77777777" w:rsidR="0027378F" w:rsidRPr="0056402F" w:rsidRDefault="0027378F" w:rsidP="00C45527">
      <w:pPr>
        <w:pStyle w:val="Zkladntext2"/>
        <w:tabs>
          <w:tab w:val="left" w:pos="5387"/>
        </w:tabs>
        <w:spacing w:line="264" w:lineRule="auto"/>
        <w:ind w:left="680"/>
        <w:rPr>
          <w:color w:val="FF0000"/>
        </w:rPr>
      </w:pPr>
    </w:p>
    <w:p w14:paraId="6ACB2BD2" w14:textId="77777777" w:rsidR="00A62B2E" w:rsidRPr="0056402F" w:rsidRDefault="00923F11" w:rsidP="00DF3C18">
      <w:pPr>
        <w:pStyle w:val="Nadpis1"/>
        <w:numPr>
          <w:ilvl w:val="0"/>
          <w:numId w:val="3"/>
        </w:numPr>
        <w:spacing w:line="264" w:lineRule="auto"/>
        <w:ind w:left="567" w:hanging="210"/>
        <w:jc w:val="center"/>
        <w:rPr>
          <w:color w:val="auto"/>
          <w:sz w:val="22"/>
          <w:szCs w:val="22"/>
        </w:rPr>
      </w:pPr>
      <w:r w:rsidRPr="0056402F">
        <w:rPr>
          <w:color w:val="auto"/>
          <w:sz w:val="22"/>
          <w:szCs w:val="22"/>
        </w:rPr>
        <w:t>Závěrečná ustanovení</w:t>
      </w:r>
    </w:p>
    <w:p w14:paraId="0F5D115A" w14:textId="77777777" w:rsidR="00AD7F68" w:rsidRPr="0056402F" w:rsidRDefault="00AD7F68" w:rsidP="00AD7F68">
      <w:pPr>
        <w:pStyle w:val="Nadpis1"/>
        <w:spacing w:line="264" w:lineRule="auto"/>
        <w:ind w:left="567"/>
        <w:rPr>
          <w:color w:val="auto"/>
          <w:sz w:val="22"/>
          <w:szCs w:val="22"/>
        </w:rPr>
      </w:pPr>
    </w:p>
    <w:p w14:paraId="006F5921" w14:textId="77777777" w:rsidR="00A62B2E" w:rsidRPr="0056402F" w:rsidRDefault="00923F11" w:rsidP="00DF3C18">
      <w:pPr>
        <w:pStyle w:val="Zkladntext2"/>
        <w:numPr>
          <w:ilvl w:val="0"/>
          <w:numId w:val="19"/>
        </w:numPr>
        <w:tabs>
          <w:tab w:val="left" w:pos="5387"/>
        </w:tabs>
        <w:spacing w:line="264" w:lineRule="auto"/>
        <w:rPr>
          <w:rStyle w:val="FontStyle29"/>
          <w:b/>
          <w:bCs/>
          <w:color w:val="auto"/>
          <w:sz w:val="22"/>
          <w:szCs w:val="22"/>
        </w:rPr>
      </w:pPr>
      <w:r w:rsidRPr="0056402F">
        <w:rPr>
          <w:rStyle w:val="FontStyle29"/>
          <w:color w:val="auto"/>
          <w:sz w:val="22"/>
          <w:szCs w:val="22"/>
        </w:rPr>
        <w:t>Objednatel nepřipouští odchylky od návrhu smlouvy.</w:t>
      </w:r>
    </w:p>
    <w:p w14:paraId="4ABAF9A4" w14:textId="77777777" w:rsidR="00C933DE" w:rsidRPr="0056402F" w:rsidRDefault="00C933DE" w:rsidP="00C933DE">
      <w:pPr>
        <w:pStyle w:val="Zkladntext2"/>
        <w:tabs>
          <w:tab w:val="left" w:pos="5387"/>
        </w:tabs>
        <w:spacing w:line="264" w:lineRule="auto"/>
        <w:ind w:left="680"/>
        <w:rPr>
          <w:rStyle w:val="FontStyle29"/>
          <w:b/>
          <w:bCs/>
          <w:color w:val="auto"/>
          <w:sz w:val="22"/>
          <w:szCs w:val="22"/>
        </w:rPr>
      </w:pPr>
    </w:p>
    <w:p w14:paraId="0207DA55" w14:textId="1ABE7A8C" w:rsidR="00A62B2E" w:rsidRPr="0056402F" w:rsidRDefault="00923F11" w:rsidP="00DF3C18">
      <w:pPr>
        <w:pStyle w:val="Zkladntext2"/>
        <w:numPr>
          <w:ilvl w:val="0"/>
          <w:numId w:val="19"/>
        </w:numPr>
        <w:tabs>
          <w:tab w:val="left" w:pos="5387"/>
        </w:tabs>
        <w:spacing w:line="264" w:lineRule="auto"/>
        <w:rPr>
          <w:rStyle w:val="FontStyle29"/>
          <w:color w:val="auto"/>
          <w:sz w:val="22"/>
          <w:szCs w:val="22"/>
        </w:rPr>
      </w:pPr>
      <w:r w:rsidRPr="0056402F">
        <w:rPr>
          <w:rStyle w:val="FontStyle29"/>
          <w:color w:val="auto"/>
          <w:sz w:val="22"/>
          <w:szCs w:val="22"/>
        </w:rPr>
        <w:t>Zhotovitel bere na vědomí, že objednatel je povinen uveřejnit tuto smlouvu ve smyslu zákona č.</w:t>
      </w:r>
      <w:r w:rsidR="00123C6E" w:rsidRPr="0056402F">
        <w:rPr>
          <w:rStyle w:val="FontStyle29"/>
          <w:color w:val="auto"/>
          <w:sz w:val="22"/>
          <w:szCs w:val="22"/>
        </w:rPr>
        <w:t> </w:t>
      </w:r>
      <w:r w:rsidRPr="0056402F">
        <w:rPr>
          <w:rStyle w:val="FontStyle29"/>
          <w:color w:val="auto"/>
          <w:sz w:val="22"/>
          <w:szCs w:val="22"/>
        </w:rPr>
        <w:t xml:space="preserve">340/2015 Sb., o zvláštních podmínkách účinnosti některých smluv, uveřejňování těchto smluv </w:t>
      </w:r>
      <w:r w:rsidR="006B4025">
        <w:rPr>
          <w:rStyle w:val="FontStyle29"/>
          <w:color w:val="auto"/>
          <w:sz w:val="22"/>
          <w:szCs w:val="22"/>
        </w:rPr>
        <w:br/>
      </w:r>
      <w:r w:rsidRPr="0056402F">
        <w:rPr>
          <w:rStyle w:val="FontStyle29"/>
          <w:color w:val="auto"/>
          <w:sz w:val="22"/>
          <w:szCs w:val="22"/>
        </w:rPr>
        <w:t>a o</w:t>
      </w:r>
      <w:r w:rsidR="00123C6E" w:rsidRPr="0056402F">
        <w:rPr>
          <w:rStyle w:val="FontStyle29"/>
          <w:color w:val="auto"/>
          <w:sz w:val="22"/>
          <w:szCs w:val="22"/>
        </w:rPr>
        <w:t> </w:t>
      </w:r>
      <w:r w:rsidRPr="0056402F">
        <w:rPr>
          <w:rStyle w:val="FontStyle29"/>
          <w:color w:val="auto"/>
          <w:sz w:val="22"/>
          <w:szCs w:val="22"/>
        </w:rPr>
        <w:t xml:space="preserve">registru smluv (zákon o registru smluv), ve znění pozdějších předpisů, dále dle zákona </w:t>
      </w:r>
      <w:r w:rsidR="00252776" w:rsidRPr="0056402F">
        <w:rPr>
          <w:rStyle w:val="FontStyle29"/>
          <w:color w:val="auto"/>
          <w:sz w:val="22"/>
          <w:szCs w:val="22"/>
        </w:rPr>
        <w:br/>
      </w:r>
      <w:r w:rsidRPr="0056402F">
        <w:rPr>
          <w:rStyle w:val="FontStyle29"/>
          <w:color w:val="auto"/>
          <w:sz w:val="22"/>
          <w:szCs w:val="22"/>
        </w:rPr>
        <w:t>č. 134/2016 Sb., o zadávání veřejných zakázek, ve znění pozdějších předpisů a dále, že je povinen poskytnout informace podle zákona č. 106/1999 Sb., o svobodném přístupu k informacím, ve znění pozdějších předpisů.</w:t>
      </w:r>
    </w:p>
    <w:p w14:paraId="024F8DFA" w14:textId="77777777" w:rsidR="00C933DE" w:rsidRPr="0056402F" w:rsidRDefault="00C933DE" w:rsidP="00C933DE">
      <w:pPr>
        <w:pStyle w:val="Zkladntext2"/>
        <w:tabs>
          <w:tab w:val="left" w:pos="5387"/>
        </w:tabs>
        <w:spacing w:line="264" w:lineRule="auto"/>
        <w:ind w:left="680"/>
        <w:rPr>
          <w:rStyle w:val="FontStyle29"/>
          <w:color w:val="auto"/>
          <w:sz w:val="22"/>
          <w:szCs w:val="22"/>
        </w:rPr>
      </w:pPr>
    </w:p>
    <w:p w14:paraId="410671E9" w14:textId="77777777" w:rsidR="00A62B2E" w:rsidRPr="0056402F" w:rsidRDefault="00923F11" w:rsidP="00DF3C18">
      <w:pPr>
        <w:pStyle w:val="Zkladntext2"/>
        <w:numPr>
          <w:ilvl w:val="0"/>
          <w:numId w:val="19"/>
        </w:numPr>
        <w:tabs>
          <w:tab w:val="left" w:pos="5387"/>
        </w:tabs>
        <w:spacing w:line="264" w:lineRule="auto"/>
        <w:rPr>
          <w:rStyle w:val="FontStyle29"/>
          <w:color w:val="auto"/>
          <w:sz w:val="22"/>
          <w:szCs w:val="22"/>
        </w:rPr>
      </w:pPr>
      <w:r w:rsidRPr="0056402F">
        <w:rPr>
          <w:rStyle w:val="FontStyle29"/>
          <w:color w:val="auto"/>
          <w:sz w:val="22"/>
          <w:szCs w:val="22"/>
        </w:rPr>
        <w:t xml:space="preserve">Tato smlouva nabývá platnosti podpisem smluvních stran a účinnosti dnem uveřejnění v registru smluv. </w:t>
      </w:r>
    </w:p>
    <w:p w14:paraId="2F4CCA10" w14:textId="77777777" w:rsidR="00C933DE" w:rsidRPr="0056402F" w:rsidRDefault="00C933DE" w:rsidP="00C933DE">
      <w:pPr>
        <w:pStyle w:val="Zkladntext2"/>
        <w:tabs>
          <w:tab w:val="left" w:pos="5387"/>
        </w:tabs>
        <w:spacing w:line="264" w:lineRule="auto"/>
        <w:ind w:left="680"/>
        <w:rPr>
          <w:rStyle w:val="FontStyle29"/>
          <w:color w:val="auto"/>
          <w:sz w:val="22"/>
          <w:szCs w:val="22"/>
        </w:rPr>
      </w:pPr>
    </w:p>
    <w:p w14:paraId="2FF09284" w14:textId="77777777" w:rsidR="00A62B2E" w:rsidRPr="0056402F" w:rsidRDefault="00923F11" w:rsidP="00DF3C18">
      <w:pPr>
        <w:pStyle w:val="Zkladntext2"/>
        <w:numPr>
          <w:ilvl w:val="0"/>
          <w:numId w:val="19"/>
        </w:numPr>
        <w:tabs>
          <w:tab w:val="left" w:pos="5387"/>
        </w:tabs>
        <w:spacing w:line="264" w:lineRule="auto"/>
        <w:rPr>
          <w:rStyle w:val="FontStyle29"/>
          <w:color w:val="auto"/>
          <w:sz w:val="22"/>
          <w:szCs w:val="22"/>
        </w:rPr>
      </w:pPr>
      <w:r w:rsidRPr="0056402F">
        <w:rPr>
          <w:rStyle w:val="FontStyle29"/>
          <w:color w:val="auto"/>
          <w:sz w:val="22"/>
          <w:szCs w:val="22"/>
        </w:rPr>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3B31AF77" w14:textId="77777777" w:rsidR="00C933DE" w:rsidRPr="0056402F" w:rsidRDefault="00C933DE" w:rsidP="00C933DE">
      <w:pPr>
        <w:pStyle w:val="Zkladntext2"/>
        <w:tabs>
          <w:tab w:val="left" w:pos="5387"/>
        </w:tabs>
        <w:spacing w:line="264" w:lineRule="auto"/>
        <w:ind w:left="680"/>
        <w:rPr>
          <w:rStyle w:val="FontStyle29"/>
          <w:color w:val="auto"/>
          <w:sz w:val="22"/>
          <w:szCs w:val="22"/>
        </w:rPr>
      </w:pPr>
    </w:p>
    <w:p w14:paraId="7C253614" w14:textId="3C5DA147" w:rsidR="00A62B2E" w:rsidRPr="0056402F" w:rsidRDefault="00923F11" w:rsidP="00DF3C18">
      <w:pPr>
        <w:pStyle w:val="Zkladntext2"/>
        <w:numPr>
          <w:ilvl w:val="0"/>
          <w:numId w:val="19"/>
        </w:numPr>
        <w:tabs>
          <w:tab w:val="left" w:pos="5387"/>
        </w:tabs>
        <w:spacing w:line="264" w:lineRule="auto"/>
        <w:rPr>
          <w:rStyle w:val="FontStyle29"/>
          <w:color w:val="auto"/>
          <w:sz w:val="22"/>
          <w:szCs w:val="22"/>
        </w:rPr>
      </w:pPr>
      <w:r w:rsidRPr="0056402F">
        <w:rPr>
          <w:rStyle w:val="FontStyle29"/>
          <w:color w:val="auto"/>
          <w:sz w:val="22"/>
          <w:szCs w:val="22"/>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6F00FA42" w14:textId="77777777" w:rsidR="004E74A4" w:rsidRPr="0056402F" w:rsidRDefault="004E74A4" w:rsidP="004E74A4">
      <w:pPr>
        <w:pStyle w:val="Zkladntext2"/>
        <w:tabs>
          <w:tab w:val="left" w:pos="5387"/>
        </w:tabs>
        <w:spacing w:line="264" w:lineRule="auto"/>
        <w:ind w:left="680"/>
        <w:rPr>
          <w:rStyle w:val="FontStyle29"/>
          <w:color w:val="auto"/>
          <w:sz w:val="22"/>
          <w:szCs w:val="22"/>
        </w:rPr>
      </w:pPr>
    </w:p>
    <w:p w14:paraId="6883C41C" w14:textId="6AEA3BB4" w:rsidR="004E74A4" w:rsidRPr="0056402F" w:rsidRDefault="004E74A4" w:rsidP="004E74A4">
      <w:pPr>
        <w:pStyle w:val="Zkladntext2"/>
        <w:numPr>
          <w:ilvl w:val="0"/>
          <w:numId w:val="19"/>
        </w:numPr>
        <w:tabs>
          <w:tab w:val="left" w:pos="5387"/>
        </w:tabs>
        <w:spacing w:line="264" w:lineRule="auto"/>
        <w:rPr>
          <w:rStyle w:val="FontStyle29"/>
          <w:color w:val="auto"/>
          <w:sz w:val="22"/>
          <w:szCs w:val="22"/>
        </w:rPr>
      </w:pPr>
      <w:r w:rsidRPr="0056402F">
        <w:rPr>
          <w:rStyle w:val="FontStyle29"/>
          <w:color w:val="auto"/>
          <w:sz w:val="22"/>
          <w:szCs w:val="22"/>
        </w:rPr>
        <w:t>V případě neplatnosti nebo neúčinnosti některého ustanovení této smlouvy nebudou dotčena ostatní ustanovení této smlouvy.</w:t>
      </w:r>
    </w:p>
    <w:p w14:paraId="37014753" w14:textId="77777777" w:rsidR="004E74A4" w:rsidRPr="0056402F" w:rsidRDefault="004E74A4" w:rsidP="004E74A4">
      <w:pPr>
        <w:pStyle w:val="Zkladntext2"/>
        <w:tabs>
          <w:tab w:val="left" w:pos="5387"/>
        </w:tabs>
        <w:spacing w:line="264" w:lineRule="auto"/>
        <w:ind w:left="680"/>
        <w:rPr>
          <w:rStyle w:val="FontStyle29"/>
          <w:color w:val="auto"/>
          <w:sz w:val="22"/>
          <w:szCs w:val="22"/>
        </w:rPr>
      </w:pPr>
    </w:p>
    <w:p w14:paraId="7193006F" w14:textId="77777777" w:rsidR="004E74A4" w:rsidRPr="0056402F" w:rsidRDefault="004E74A4" w:rsidP="004E74A4">
      <w:pPr>
        <w:pStyle w:val="Zkladntext2"/>
        <w:numPr>
          <w:ilvl w:val="0"/>
          <w:numId w:val="19"/>
        </w:numPr>
        <w:tabs>
          <w:tab w:val="left" w:pos="5387"/>
        </w:tabs>
        <w:spacing w:line="264" w:lineRule="auto"/>
        <w:rPr>
          <w:rStyle w:val="FontStyle29"/>
          <w:color w:val="auto"/>
          <w:sz w:val="22"/>
          <w:szCs w:val="22"/>
        </w:rPr>
      </w:pPr>
      <w:r w:rsidRPr="0056402F">
        <w:rPr>
          <w:rStyle w:val="FontStyle29"/>
          <w:color w:val="auto"/>
          <w:sz w:val="22"/>
          <w:szCs w:val="22"/>
        </w:rPr>
        <w:t>Tato smlouva se řídí českým právem. Případné spory vzniklé z této smlouvy budou řešeny věcně příslušným obecným soudem, jehož místní příslušnost bude určena dle sídla objednatele.</w:t>
      </w:r>
    </w:p>
    <w:p w14:paraId="2F84A24E" w14:textId="77777777" w:rsidR="004E74A4" w:rsidRPr="0056402F" w:rsidRDefault="004E74A4" w:rsidP="004E74A4">
      <w:pPr>
        <w:pStyle w:val="Zkladntext2"/>
        <w:tabs>
          <w:tab w:val="left" w:pos="5387"/>
        </w:tabs>
        <w:spacing w:line="264" w:lineRule="auto"/>
        <w:ind w:left="680"/>
        <w:rPr>
          <w:rStyle w:val="FontStyle29"/>
          <w:color w:val="auto"/>
          <w:sz w:val="22"/>
          <w:szCs w:val="22"/>
        </w:rPr>
      </w:pPr>
    </w:p>
    <w:p w14:paraId="0E53471B" w14:textId="4A18105F" w:rsidR="004E74A4" w:rsidRDefault="004E74A4" w:rsidP="004E74A4">
      <w:pPr>
        <w:pStyle w:val="Zkladntext2"/>
        <w:numPr>
          <w:ilvl w:val="0"/>
          <w:numId w:val="19"/>
        </w:numPr>
        <w:tabs>
          <w:tab w:val="left" w:pos="5387"/>
        </w:tabs>
        <w:spacing w:line="264" w:lineRule="auto"/>
        <w:rPr>
          <w:rStyle w:val="FontStyle29"/>
          <w:color w:val="auto"/>
          <w:sz w:val="22"/>
          <w:szCs w:val="22"/>
        </w:rPr>
      </w:pPr>
      <w:r w:rsidRPr="0056402F">
        <w:rPr>
          <w:rStyle w:val="FontStyle29"/>
          <w:color w:val="auto"/>
          <w:sz w:val="22"/>
          <w:szCs w:val="22"/>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1838E9A6" w14:textId="77777777" w:rsidR="00283292" w:rsidRPr="0056402F" w:rsidRDefault="00283292" w:rsidP="00283292">
      <w:pPr>
        <w:pStyle w:val="Zkladntext2"/>
        <w:tabs>
          <w:tab w:val="left" w:pos="5387"/>
        </w:tabs>
        <w:spacing w:line="264" w:lineRule="auto"/>
        <w:rPr>
          <w:rStyle w:val="FontStyle29"/>
          <w:color w:val="auto"/>
          <w:sz w:val="22"/>
          <w:szCs w:val="22"/>
        </w:rPr>
      </w:pPr>
    </w:p>
    <w:p w14:paraId="7E8FD53E" w14:textId="004F2298" w:rsidR="00C933DE" w:rsidRPr="00283292" w:rsidRDefault="00283292" w:rsidP="00283292">
      <w:pPr>
        <w:pStyle w:val="Zkladntext2"/>
        <w:numPr>
          <w:ilvl w:val="0"/>
          <w:numId w:val="19"/>
        </w:numPr>
        <w:tabs>
          <w:tab w:val="left" w:pos="5387"/>
        </w:tabs>
        <w:spacing w:line="264" w:lineRule="auto"/>
        <w:rPr>
          <w:rStyle w:val="FontStyle29"/>
          <w:color w:val="auto"/>
          <w:sz w:val="22"/>
          <w:szCs w:val="22"/>
        </w:rPr>
      </w:pPr>
      <w:r w:rsidRPr="00283292">
        <w:rPr>
          <w:rStyle w:val="FontStyle29"/>
          <w:color w:val="auto"/>
          <w:sz w:val="22"/>
          <w:szCs w:val="22"/>
        </w:rPr>
        <w:t>Smlouva je vyhotovena ve dvou stejnopisech s platností originálu, přičemž zhotovitel a objednatel obdrží po jednom výtisku. V případě, že je smlouva uzavřena v elektronické podobě, s připojením uznávaného elektronického podpisu oprávněných zástupců smluvních stran, je vyhotoveno jedno provedení této smlouvy.</w:t>
      </w:r>
    </w:p>
    <w:p w14:paraId="76EEC256" w14:textId="77777777" w:rsidR="00283292" w:rsidRPr="0056402F" w:rsidRDefault="00283292" w:rsidP="00C933DE">
      <w:pPr>
        <w:pStyle w:val="Zkladntext2"/>
        <w:tabs>
          <w:tab w:val="left" w:pos="5387"/>
        </w:tabs>
        <w:spacing w:line="264" w:lineRule="auto"/>
        <w:ind w:left="680"/>
        <w:rPr>
          <w:rStyle w:val="FontStyle29"/>
          <w:color w:val="FF0000"/>
          <w:sz w:val="22"/>
          <w:szCs w:val="22"/>
        </w:rPr>
      </w:pPr>
    </w:p>
    <w:p w14:paraId="6EF4A4D4" w14:textId="77777777" w:rsidR="00A62B2E" w:rsidRPr="0056402F" w:rsidRDefault="00923F11" w:rsidP="00DF3C18">
      <w:pPr>
        <w:pStyle w:val="Zkladntext2"/>
        <w:numPr>
          <w:ilvl w:val="0"/>
          <w:numId w:val="19"/>
        </w:numPr>
        <w:tabs>
          <w:tab w:val="left" w:pos="5387"/>
        </w:tabs>
        <w:spacing w:line="264" w:lineRule="auto"/>
        <w:rPr>
          <w:rStyle w:val="FontStyle29"/>
          <w:color w:val="auto"/>
          <w:sz w:val="22"/>
          <w:szCs w:val="22"/>
        </w:rPr>
      </w:pPr>
      <w:r w:rsidRPr="0056402F">
        <w:rPr>
          <w:rStyle w:val="FontStyle29"/>
          <w:color w:val="auto"/>
          <w:sz w:val="22"/>
          <w:szCs w:val="22"/>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A645C37" w14:textId="32ECCB52" w:rsidR="00C933DE" w:rsidRPr="0056402F" w:rsidRDefault="00C933DE" w:rsidP="00C933DE">
      <w:pPr>
        <w:pStyle w:val="Zkladntext2"/>
        <w:tabs>
          <w:tab w:val="left" w:pos="5387"/>
        </w:tabs>
        <w:spacing w:line="264" w:lineRule="auto"/>
        <w:ind w:left="680"/>
        <w:rPr>
          <w:rStyle w:val="FontStyle29"/>
          <w:color w:val="FF0000"/>
          <w:sz w:val="22"/>
          <w:szCs w:val="22"/>
        </w:rPr>
      </w:pPr>
    </w:p>
    <w:p w14:paraId="6762A6FA" w14:textId="4EACAAA6" w:rsidR="00283292" w:rsidRDefault="00283292" w:rsidP="00C933DE">
      <w:pPr>
        <w:pStyle w:val="Zkladntext2"/>
        <w:tabs>
          <w:tab w:val="left" w:pos="5387"/>
        </w:tabs>
        <w:spacing w:line="264" w:lineRule="auto"/>
        <w:ind w:left="680"/>
        <w:rPr>
          <w:rStyle w:val="FontStyle29"/>
          <w:color w:val="FF0000"/>
          <w:sz w:val="22"/>
          <w:szCs w:val="22"/>
        </w:rPr>
      </w:pPr>
    </w:p>
    <w:p w14:paraId="10EB55FE" w14:textId="77777777" w:rsidR="00283292" w:rsidRPr="00B26DED" w:rsidRDefault="00283292" w:rsidP="00283292">
      <w:pPr>
        <w:jc w:val="both"/>
      </w:pPr>
      <w:r w:rsidRPr="00B26DED">
        <w:t>Přílohy:</w:t>
      </w:r>
    </w:p>
    <w:p w14:paraId="055A4AFD" w14:textId="77777777" w:rsidR="00283292" w:rsidRPr="00B26DED" w:rsidRDefault="00283292" w:rsidP="00283292">
      <w:pPr>
        <w:pStyle w:val="Odstavecseseznamem"/>
        <w:numPr>
          <w:ilvl w:val="0"/>
          <w:numId w:val="47"/>
        </w:numPr>
        <w:contextualSpacing/>
        <w:jc w:val="both"/>
      </w:pPr>
      <w:r w:rsidRPr="00B26DED">
        <w:t>Zadávací dokumentace – jako externí příloha uložená u objednatele</w:t>
      </w:r>
    </w:p>
    <w:p w14:paraId="73FB726C" w14:textId="77777777" w:rsidR="00283292" w:rsidRPr="00B26DED" w:rsidRDefault="00283292" w:rsidP="00283292">
      <w:pPr>
        <w:pStyle w:val="Odstavecseseznamem"/>
        <w:numPr>
          <w:ilvl w:val="0"/>
          <w:numId w:val="47"/>
        </w:numPr>
        <w:contextualSpacing/>
        <w:jc w:val="both"/>
      </w:pPr>
      <w:r w:rsidRPr="00B26DED">
        <w:t>Nabídka zhotovitele v rámci veřejné zakázky – jako externí příloha uložená u objednatele</w:t>
      </w:r>
    </w:p>
    <w:p w14:paraId="511B7660" w14:textId="77777777" w:rsidR="00283292" w:rsidRPr="0056402F" w:rsidRDefault="00283292" w:rsidP="00C933DE">
      <w:pPr>
        <w:pStyle w:val="Zkladntext2"/>
        <w:tabs>
          <w:tab w:val="left" w:pos="5387"/>
        </w:tabs>
        <w:spacing w:line="264" w:lineRule="auto"/>
        <w:ind w:left="680"/>
        <w:rPr>
          <w:rStyle w:val="FontStyle29"/>
          <w:color w:val="FF0000"/>
          <w:sz w:val="22"/>
          <w:szCs w:val="22"/>
        </w:rPr>
      </w:pPr>
    </w:p>
    <w:p w14:paraId="5953E2F4" w14:textId="2A3B6BDA" w:rsidR="004E74A4" w:rsidRDefault="004E74A4" w:rsidP="00C933DE">
      <w:pPr>
        <w:pStyle w:val="Zkladntext2"/>
        <w:tabs>
          <w:tab w:val="left" w:pos="5387"/>
        </w:tabs>
        <w:spacing w:line="264" w:lineRule="auto"/>
        <w:ind w:left="680"/>
        <w:rPr>
          <w:rStyle w:val="FontStyle29"/>
          <w:color w:val="auto"/>
          <w:sz w:val="22"/>
          <w:szCs w:val="22"/>
        </w:rPr>
      </w:pPr>
    </w:p>
    <w:p w14:paraId="44A545D7" w14:textId="309E47D7" w:rsidR="00283292" w:rsidRDefault="00283292" w:rsidP="00C933DE">
      <w:pPr>
        <w:pStyle w:val="Zkladntext2"/>
        <w:tabs>
          <w:tab w:val="left" w:pos="5387"/>
        </w:tabs>
        <w:spacing w:line="264" w:lineRule="auto"/>
        <w:ind w:left="680"/>
        <w:rPr>
          <w:rStyle w:val="FontStyle29"/>
          <w:color w:val="auto"/>
          <w:sz w:val="22"/>
          <w:szCs w:val="22"/>
        </w:rPr>
      </w:pPr>
    </w:p>
    <w:p w14:paraId="4336C9D7" w14:textId="27EA0291" w:rsidR="00B01322" w:rsidRDefault="00B01322" w:rsidP="00C933DE">
      <w:pPr>
        <w:pStyle w:val="Zkladntext2"/>
        <w:tabs>
          <w:tab w:val="left" w:pos="5387"/>
        </w:tabs>
        <w:spacing w:line="264" w:lineRule="auto"/>
        <w:ind w:left="680"/>
        <w:rPr>
          <w:rStyle w:val="FontStyle29"/>
          <w:color w:val="auto"/>
          <w:sz w:val="22"/>
          <w:szCs w:val="22"/>
        </w:rPr>
      </w:pPr>
    </w:p>
    <w:p w14:paraId="577136C3" w14:textId="77777777" w:rsidR="00B01322" w:rsidRDefault="00B01322" w:rsidP="00C933DE">
      <w:pPr>
        <w:pStyle w:val="Zkladntext2"/>
        <w:tabs>
          <w:tab w:val="left" w:pos="5387"/>
        </w:tabs>
        <w:spacing w:line="264" w:lineRule="auto"/>
        <w:ind w:left="680"/>
        <w:rPr>
          <w:rStyle w:val="FontStyle29"/>
          <w:color w:val="auto"/>
          <w:sz w:val="22"/>
          <w:szCs w:val="22"/>
        </w:rPr>
      </w:pPr>
    </w:p>
    <w:p w14:paraId="60D2ECC2" w14:textId="3018420D" w:rsidR="00E05AA7" w:rsidRPr="00E05AA7" w:rsidRDefault="00E05AA7" w:rsidP="00E05AA7">
      <w:pPr>
        <w:spacing w:line="264" w:lineRule="auto"/>
        <w:rPr>
          <w:b/>
          <w:bCs/>
          <w:color w:val="auto"/>
        </w:rPr>
      </w:pPr>
      <w:r w:rsidRPr="00E05AA7">
        <w:rPr>
          <w:b/>
          <w:bCs/>
          <w:color w:val="auto"/>
          <w:sz w:val="22"/>
          <w:szCs w:val="22"/>
        </w:rPr>
        <w:t xml:space="preserve">     Zhotovitel                                                            </w:t>
      </w:r>
      <w:r w:rsidRPr="00E05AA7">
        <w:rPr>
          <w:b/>
          <w:bCs/>
          <w:color w:val="auto"/>
          <w:sz w:val="20"/>
          <w:szCs w:val="20"/>
        </w:rPr>
        <w:t xml:space="preserve">   </w:t>
      </w:r>
      <w:r>
        <w:rPr>
          <w:b/>
          <w:bCs/>
          <w:color w:val="auto"/>
          <w:sz w:val="22"/>
          <w:szCs w:val="22"/>
        </w:rPr>
        <w:t>O</w:t>
      </w:r>
      <w:r w:rsidRPr="00E05AA7">
        <w:rPr>
          <w:b/>
          <w:bCs/>
          <w:color w:val="auto"/>
          <w:sz w:val="22"/>
          <w:szCs w:val="22"/>
        </w:rPr>
        <w:t>bjednatel</w:t>
      </w:r>
    </w:p>
    <w:p w14:paraId="1C47C929" w14:textId="08FCDA3A" w:rsidR="00E05AA7" w:rsidRDefault="00E05AA7" w:rsidP="00C933DE">
      <w:pPr>
        <w:pStyle w:val="Zkladntext2"/>
        <w:tabs>
          <w:tab w:val="left" w:pos="5387"/>
        </w:tabs>
        <w:spacing w:line="264" w:lineRule="auto"/>
        <w:ind w:left="680"/>
        <w:rPr>
          <w:rStyle w:val="FontStyle29"/>
          <w:color w:val="auto"/>
          <w:sz w:val="22"/>
          <w:szCs w:val="22"/>
        </w:rPr>
      </w:pPr>
    </w:p>
    <w:p w14:paraId="373285EB" w14:textId="77777777" w:rsidR="00A62B2E" w:rsidRPr="0056402F" w:rsidRDefault="00A62B2E" w:rsidP="00F40948">
      <w:pPr>
        <w:pStyle w:val="Zkladntext2"/>
        <w:tabs>
          <w:tab w:val="left" w:pos="5387"/>
        </w:tabs>
        <w:spacing w:line="264" w:lineRule="auto"/>
        <w:rPr>
          <w:rStyle w:val="FontStyle29"/>
          <w:color w:val="auto"/>
          <w:sz w:val="22"/>
          <w:szCs w:val="22"/>
        </w:rPr>
      </w:pPr>
    </w:p>
    <w:p w14:paraId="28485D57" w14:textId="0E53C7C5" w:rsidR="00A62B2E" w:rsidRPr="00F40948" w:rsidRDefault="00923F11" w:rsidP="00E05AA7">
      <w:pPr>
        <w:spacing w:line="264" w:lineRule="auto"/>
        <w:ind w:left="284"/>
        <w:jc w:val="both"/>
        <w:rPr>
          <w:color w:val="auto"/>
          <w:sz w:val="22"/>
          <w:szCs w:val="22"/>
        </w:rPr>
      </w:pPr>
      <w:r w:rsidRPr="00B03E2C">
        <w:rPr>
          <w:color w:val="auto"/>
          <w:sz w:val="22"/>
          <w:szCs w:val="22"/>
        </w:rPr>
        <w:t>V</w:t>
      </w:r>
      <w:r w:rsidR="00B0657C" w:rsidRPr="00B03E2C">
        <w:rPr>
          <w:color w:val="auto"/>
          <w:sz w:val="22"/>
          <w:szCs w:val="22"/>
        </w:rPr>
        <w:t> </w:t>
      </w:r>
      <w:r w:rsidR="00B0657C" w:rsidRPr="00F40948">
        <w:rPr>
          <w:color w:val="auto"/>
          <w:sz w:val="22"/>
          <w:szCs w:val="22"/>
        </w:rPr>
        <w:t xml:space="preserve">Chebu </w:t>
      </w:r>
      <w:r w:rsidRPr="00B03E2C">
        <w:rPr>
          <w:color w:val="auto"/>
          <w:sz w:val="22"/>
          <w:szCs w:val="22"/>
        </w:rPr>
        <w:t>dne</w:t>
      </w:r>
      <w:r w:rsidRPr="00B03E2C">
        <w:rPr>
          <w:color w:val="auto"/>
          <w:sz w:val="22"/>
          <w:szCs w:val="22"/>
        </w:rPr>
        <w:tab/>
      </w:r>
      <w:r w:rsidRPr="00B03E2C">
        <w:rPr>
          <w:color w:val="auto"/>
          <w:sz w:val="22"/>
          <w:szCs w:val="22"/>
        </w:rPr>
        <w:tab/>
      </w:r>
      <w:r w:rsidRPr="00B03E2C">
        <w:rPr>
          <w:color w:val="auto"/>
          <w:sz w:val="22"/>
          <w:szCs w:val="22"/>
        </w:rPr>
        <w:tab/>
      </w:r>
      <w:r w:rsidR="00E05AA7" w:rsidRPr="00B03E2C">
        <w:rPr>
          <w:color w:val="auto"/>
          <w:sz w:val="22"/>
          <w:szCs w:val="22"/>
        </w:rPr>
        <w:t xml:space="preserve">        </w:t>
      </w:r>
      <w:r w:rsidR="00F40948">
        <w:rPr>
          <w:color w:val="auto"/>
          <w:sz w:val="22"/>
          <w:szCs w:val="22"/>
        </w:rPr>
        <w:tab/>
      </w:r>
      <w:r w:rsidR="00F40948">
        <w:rPr>
          <w:color w:val="auto"/>
          <w:sz w:val="22"/>
          <w:szCs w:val="22"/>
        </w:rPr>
        <w:tab/>
      </w:r>
      <w:r w:rsidRPr="00B03E2C">
        <w:rPr>
          <w:color w:val="auto"/>
          <w:sz w:val="22"/>
          <w:szCs w:val="22"/>
        </w:rPr>
        <w:t>V</w:t>
      </w:r>
      <w:r w:rsidR="00E05AA7" w:rsidRPr="00B03E2C">
        <w:rPr>
          <w:color w:val="auto"/>
          <w:sz w:val="22"/>
          <w:szCs w:val="22"/>
        </w:rPr>
        <w:t> Karlových Varech,</w:t>
      </w:r>
      <w:r w:rsidRPr="00B03E2C">
        <w:rPr>
          <w:color w:val="auto"/>
          <w:sz w:val="22"/>
          <w:szCs w:val="22"/>
        </w:rPr>
        <w:t xml:space="preserve"> dne </w:t>
      </w:r>
    </w:p>
    <w:p w14:paraId="7B31ABB1" w14:textId="77777777" w:rsidR="00A62B2E" w:rsidRPr="00B03E2C" w:rsidRDefault="00A62B2E" w:rsidP="00C933DE">
      <w:pPr>
        <w:spacing w:line="264" w:lineRule="auto"/>
        <w:jc w:val="both"/>
        <w:rPr>
          <w:b/>
          <w:color w:val="auto"/>
          <w:sz w:val="22"/>
          <w:szCs w:val="22"/>
        </w:rPr>
      </w:pPr>
    </w:p>
    <w:p w14:paraId="3B94A461" w14:textId="620793E6" w:rsidR="00A62B2E" w:rsidRPr="00B03E2C" w:rsidRDefault="00A62B2E" w:rsidP="00C933DE">
      <w:pPr>
        <w:spacing w:line="264" w:lineRule="auto"/>
        <w:jc w:val="both"/>
        <w:rPr>
          <w:b/>
          <w:color w:val="auto"/>
          <w:sz w:val="22"/>
          <w:szCs w:val="22"/>
        </w:rPr>
      </w:pPr>
    </w:p>
    <w:p w14:paraId="57C1D47E" w14:textId="77777777" w:rsidR="00B01322" w:rsidRPr="00B03E2C" w:rsidRDefault="00B01322" w:rsidP="00C933DE">
      <w:pPr>
        <w:spacing w:line="264" w:lineRule="auto"/>
        <w:jc w:val="both"/>
        <w:rPr>
          <w:b/>
          <w:color w:val="auto"/>
          <w:sz w:val="22"/>
          <w:szCs w:val="22"/>
        </w:rPr>
      </w:pPr>
    </w:p>
    <w:p w14:paraId="5072F979" w14:textId="5EDDF745" w:rsidR="00A62B2E" w:rsidRPr="00B03E2C" w:rsidRDefault="00A62B2E" w:rsidP="00C933DE">
      <w:pPr>
        <w:spacing w:line="264" w:lineRule="auto"/>
        <w:jc w:val="both"/>
        <w:rPr>
          <w:b/>
          <w:color w:val="auto"/>
          <w:sz w:val="22"/>
          <w:szCs w:val="22"/>
        </w:rPr>
      </w:pPr>
    </w:p>
    <w:p w14:paraId="046400E4" w14:textId="77777777" w:rsidR="00E05AA7" w:rsidRPr="00B03E2C" w:rsidRDefault="00E05AA7" w:rsidP="00C933DE">
      <w:pPr>
        <w:spacing w:line="264" w:lineRule="auto"/>
        <w:jc w:val="both"/>
        <w:rPr>
          <w:b/>
          <w:color w:val="auto"/>
          <w:sz w:val="22"/>
          <w:szCs w:val="22"/>
        </w:rPr>
      </w:pPr>
    </w:p>
    <w:p w14:paraId="65D987CC" w14:textId="77777777" w:rsidR="00A62B2E" w:rsidRPr="00B03E2C" w:rsidRDefault="00A62B2E" w:rsidP="00C933DE">
      <w:pPr>
        <w:spacing w:line="264" w:lineRule="auto"/>
        <w:jc w:val="both"/>
        <w:rPr>
          <w:b/>
          <w:color w:val="auto"/>
          <w:sz w:val="22"/>
          <w:szCs w:val="22"/>
        </w:rPr>
      </w:pPr>
    </w:p>
    <w:p w14:paraId="6A5F3C81" w14:textId="62A1002C" w:rsidR="00F40948" w:rsidRPr="00B03E2C" w:rsidRDefault="00923F11" w:rsidP="00C933DE">
      <w:pPr>
        <w:spacing w:line="264" w:lineRule="auto"/>
        <w:jc w:val="both"/>
        <w:rPr>
          <w:color w:val="auto"/>
          <w:sz w:val="22"/>
          <w:szCs w:val="22"/>
        </w:rPr>
      </w:pPr>
      <w:r w:rsidRPr="00B03E2C">
        <w:rPr>
          <w:color w:val="auto"/>
          <w:sz w:val="22"/>
          <w:szCs w:val="22"/>
        </w:rPr>
        <w:t xml:space="preserve">       ____________________________</w:t>
      </w:r>
      <w:r w:rsidRPr="00B03E2C">
        <w:rPr>
          <w:color w:val="auto"/>
          <w:sz w:val="22"/>
          <w:szCs w:val="22"/>
        </w:rPr>
        <w:tab/>
      </w:r>
      <w:r w:rsidRPr="00B03E2C">
        <w:rPr>
          <w:color w:val="auto"/>
          <w:sz w:val="22"/>
          <w:szCs w:val="22"/>
        </w:rPr>
        <w:tab/>
      </w:r>
      <w:r w:rsidRPr="00B03E2C">
        <w:rPr>
          <w:color w:val="auto"/>
          <w:sz w:val="22"/>
          <w:szCs w:val="22"/>
        </w:rPr>
        <w:tab/>
      </w:r>
      <w:r w:rsidR="00F40948" w:rsidRPr="00B03E2C">
        <w:rPr>
          <w:color w:val="auto"/>
          <w:sz w:val="22"/>
          <w:szCs w:val="22"/>
        </w:rPr>
        <w:t>____________________________</w:t>
      </w:r>
    </w:p>
    <w:p w14:paraId="21B07A39" w14:textId="35E947CC" w:rsidR="00F40948" w:rsidRDefault="00923F11" w:rsidP="00C933DE">
      <w:pPr>
        <w:keepNext/>
        <w:spacing w:line="264" w:lineRule="auto"/>
        <w:outlineLvl w:val="0"/>
        <w:rPr>
          <w:bCs/>
          <w:color w:val="auto"/>
          <w:sz w:val="22"/>
          <w:szCs w:val="22"/>
        </w:rPr>
      </w:pPr>
      <w:r w:rsidRPr="00B03E2C">
        <w:rPr>
          <w:bCs/>
          <w:color w:val="auto"/>
          <w:sz w:val="22"/>
          <w:szCs w:val="22"/>
        </w:rPr>
        <w:t xml:space="preserve">         </w:t>
      </w:r>
      <w:r w:rsidR="00F40948">
        <w:rPr>
          <w:bCs/>
          <w:color w:val="auto"/>
          <w:sz w:val="22"/>
          <w:szCs w:val="22"/>
        </w:rPr>
        <w:t xml:space="preserve">      </w:t>
      </w:r>
      <w:r w:rsidRPr="00B03E2C">
        <w:rPr>
          <w:bCs/>
          <w:color w:val="auto"/>
          <w:sz w:val="22"/>
          <w:szCs w:val="22"/>
        </w:rPr>
        <w:t xml:space="preserve"> </w:t>
      </w:r>
      <w:r w:rsidR="00B03E2C" w:rsidRPr="00F40948">
        <w:rPr>
          <w:bCs/>
          <w:color w:val="auto"/>
          <w:sz w:val="22"/>
          <w:szCs w:val="22"/>
        </w:rPr>
        <w:t>Ing. arch. Luboš Mašek</w:t>
      </w:r>
      <w:r w:rsidRPr="00F40948">
        <w:rPr>
          <w:bCs/>
          <w:color w:val="auto"/>
          <w:sz w:val="22"/>
          <w:szCs w:val="22"/>
        </w:rPr>
        <w:t xml:space="preserve">                            </w:t>
      </w:r>
      <w:r w:rsidR="00F40948" w:rsidRPr="00F40948">
        <w:rPr>
          <w:bCs/>
          <w:color w:val="auto"/>
          <w:sz w:val="22"/>
          <w:szCs w:val="22"/>
        </w:rPr>
        <w:tab/>
      </w:r>
      <w:r w:rsidR="00F40948" w:rsidRPr="00F40948">
        <w:rPr>
          <w:bCs/>
          <w:color w:val="auto"/>
          <w:sz w:val="22"/>
          <w:szCs w:val="22"/>
        </w:rPr>
        <w:tab/>
      </w:r>
      <w:r w:rsidR="00283292" w:rsidRPr="00F40948">
        <w:rPr>
          <w:bCs/>
          <w:color w:val="auto"/>
          <w:sz w:val="22"/>
          <w:szCs w:val="22"/>
        </w:rPr>
        <w:t xml:space="preserve">MUDr. Josef </w:t>
      </w:r>
      <w:proofErr w:type="spellStart"/>
      <w:r w:rsidR="00283292" w:rsidRPr="00F40948">
        <w:rPr>
          <w:bCs/>
          <w:color w:val="auto"/>
          <w:sz w:val="22"/>
          <w:szCs w:val="22"/>
        </w:rPr>
        <w:t>März</w:t>
      </w:r>
      <w:proofErr w:type="spellEnd"/>
      <w:r w:rsidRPr="00E05AA7">
        <w:rPr>
          <w:bCs/>
          <w:color w:val="auto"/>
          <w:sz w:val="22"/>
          <w:szCs w:val="22"/>
        </w:rPr>
        <w:t xml:space="preserve"> </w:t>
      </w:r>
    </w:p>
    <w:p w14:paraId="5EFCD196" w14:textId="77777777" w:rsidR="00F40948" w:rsidRDefault="00F40948" w:rsidP="00C933DE">
      <w:pPr>
        <w:keepNext/>
        <w:spacing w:line="264" w:lineRule="auto"/>
        <w:outlineLvl w:val="0"/>
        <w:rPr>
          <w:bCs/>
          <w:color w:val="auto"/>
          <w:sz w:val="22"/>
          <w:szCs w:val="22"/>
        </w:rPr>
      </w:pPr>
    </w:p>
    <w:p w14:paraId="61AC8F19" w14:textId="77777777" w:rsidR="00F40948" w:rsidRDefault="00F40948" w:rsidP="00C933DE">
      <w:pPr>
        <w:keepNext/>
        <w:spacing w:line="264" w:lineRule="auto"/>
        <w:outlineLvl w:val="0"/>
        <w:rPr>
          <w:bCs/>
          <w:color w:val="auto"/>
          <w:sz w:val="22"/>
          <w:szCs w:val="22"/>
        </w:rPr>
      </w:pPr>
    </w:p>
    <w:p w14:paraId="2FE1D6DF" w14:textId="77777777" w:rsidR="00F40948" w:rsidRDefault="00F40948" w:rsidP="00C933DE">
      <w:pPr>
        <w:keepNext/>
        <w:spacing w:line="264" w:lineRule="auto"/>
        <w:outlineLvl w:val="0"/>
        <w:rPr>
          <w:bCs/>
          <w:color w:val="auto"/>
          <w:sz w:val="22"/>
          <w:szCs w:val="22"/>
        </w:rPr>
      </w:pPr>
    </w:p>
    <w:p w14:paraId="53275C1D" w14:textId="77777777" w:rsidR="00F40948" w:rsidRDefault="00F40948" w:rsidP="00C933DE">
      <w:pPr>
        <w:keepNext/>
        <w:spacing w:line="264" w:lineRule="auto"/>
        <w:outlineLvl w:val="0"/>
        <w:rPr>
          <w:bCs/>
          <w:color w:val="auto"/>
          <w:sz w:val="22"/>
          <w:szCs w:val="22"/>
        </w:rPr>
      </w:pPr>
    </w:p>
    <w:p w14:paraId="7A2C5F75" w14:textId="77777777" w:rsidR="00F40948" w:rsidRDefault="00F40948" w:rsidP="00C933DE">
      <w:pPr>
        <w:keepNext/>
        <w:spacing w:line="264" w:lineRule="auto"/>
        <w:outlineLvl w:val="0"/>
        <w:rPr>
          <w:bCs/>
          <w:color w:val="auto"/>
          <w:sz w:val="22"/>
          <w:szCs w:val="22"/>
        </w:rPr>
      </w:pPr>
    </w:p>
    <w:p w14:paraId="075F2AF9" w14:textId="77777777" w:rsidR="00F40948" w:rsidRDefault="00F40948" w:rsidP="00C933DE">
      <w:pPr>
        <w:keepNext/>
        <w:spacing w:line="264" w:lineRule="auto"/>
        <w:outlineLvl w:val="0"/>
        <w:rPr>
          <w:color w:val="auto"/>
          <w:sz w:val="22"/>
          <w:szCs w:val="22"/>
        </w:rPr>
      </w:pP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sidRPr="00B03E2C">
        <w:rPr>
          <w:color w:val="auto"/>
          <w:sz w:val="22"/>
          <w:szCs w:val="22"/>
        </w:rPr>
        <w:t>____________________________</w:t>
      </w:r>
    </w:p>
    <w:p w14:paraId="3879B57B" w14:textId="7179F529" w:rsidR="00A62B2E" w:rsidRPr="00E05AA7" w:rsidRDefault="00F40948" w:rsidP="00C933DE">
      <w:pPr>
        <w:keepNext/>
        <w:spacing w:line="264" w:lineRule="auto"/>
        <w:outlineLvl w:val="0"/>
        <w:rPr>
          <w:bCs/>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 xml:space="preserve">      Ing. Martin Čvančara, MBA</w:t>
      </w:r>
      <w:r w:rsidR="00923F11" w:rsidRPr="00E05AA7">
        <w:rPr>
          <w:bCs/>
          <w:color w:val="auto"/>
          <w:sz w:val="22"/>
          <w:szCs w:val="22"/>
        </w:rPr>
        <w:t xml:space="preserve">              </w:t>
      </w:r>
    </w:p>
    <w:sectPr w:rsidR="00A62B2E" w:rsidRPr="00E05AA7" w:rsidSect="00DD4DFB">
      <w:headerReference w:type="default" r:id="rId8"/>
      <w:footerReference w:type="default" r:id="rId9"/>
      <w:pgSz w:w="11906" w:h="16838"/>
      <w:pgMar w:top="1417" w:right="1133" w:bottom="1560" w:left="1134" w:header="0" w:footer="2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FC951" w14:textId="77777777" w:rsidR="00B323B2" w:rsidRDefault="00B323B2" w:rsidP="001523F4">
      <w:r>
        <w:separator/>
      </w:r>
    </w:p>
  </w:endnote>
  <w:endnote w:type="continuationSeparator" w:id="0">
    <w:p w14:paraId="022C4A59" w14:textId="77777777" w:rsidR="00B323B2" w:rsidRDefault="00B323B2" w:rsidP="0015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Sitka Small">
    <w:panose1 w:val="02000505000000020004"/>
    <w:charset w:val="EE"/>
    <w:family w:val="auto"/>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302685000"/>
      <w:docPartObj>
        <w:docPartGallery w:val="Page Numbers (Bottom of Page)"/>
        <w:docPartUnique/>
      </w:docPartObj>
    </w:sdtPr>
    <w:sdtContent>
      <w:sdt>
        <w:sdtPr>
          <w:rPr>
            <w:sz w:val="16"/>
            <w:szCs w:val="16"/>
          </w:rPr>
          <w:id w:val="860082579"/>
          <w:docPartObj>
            <w:docPartGallery w:val="Page Numbers (Top of Page)"/>
            <w:docPartUnique/>
          </w:docPartObj>
        </w:sdtPr>
        <w:sdtContent>
          <w:p w14:paraId="444AA342" w14:textId="31B11C6B" w:rsidR="00E062CB" w:rsidRPr="001523F4" w:rsidRDefault="00E062CB">
            <w:pPr>
              <w:pStyle w:val="Zpat"/>
              <w:jc w:val="right"/>
              <w:rPr>
                <w:sz w:val="16"/>
                <w:szCs w:val="16"/>
              </w:rPr>
            </w:pPr>
            <w:r w:rsidRPr="001523F4">
              <w:rPr>
                <w:sz w:val="16"/>
                <w:szCs w:val="16"/>
              </w:rPr>
              <w:t xml:space="preserve">Stránka </w:t>
            </w:r>
            <w:r w:rsidRPr="001523F4">
              <w:rPr>
                <w:bCs/>
                <w:sz w:val="16"/>
                <w:szCs w:val="16"/>
              </w:rPr>
              <w:fldChar w:fldCharType="begin"/>
            </w:r>
            <w:r w:rsidRPr="001523F4">
              <w:rPr>
                <w:bCs/>
                <w:sz w:val="16"/>
                <w:szCs w:val="16"/>
              </w:rPr>
              <w:instrText>PAGE</w:instrText>
            </w:r>
            <w:r w:rsidRPr="001523F4">
              <w:rPr>
                <w:bCs/>
                <w:sz w:val="16"/>
                <w:szCs w:val="16"/>
              </w:rPr>
              <w:fldChar w:fldCharType="separate"/>
            </w:r>
            <w:r w:rsidR="004E74A4">
              <w:rPr>
                <w:bCs/>
                <w:noProof/>
                <w:sz w:val="16"/>
                <w:szCs w:val="16"/>
              </w:rPr>
              <w:t>16</w:t>
            </w:r>
            <w:r w:rsidRPr="001523F4">
              <w:rPr>
                <w:bCs/>
                <w:sz w:val="16"/>
                <w:szCs w:val="16"/>
              </w:rPr>
              <w:fldChar w:fldCharType="end"/>
            </w:r>
            <w:r w:rsidRPr="001523F4">
              <w:rPr>
                <w:sz w:val="16"/>
                <w:szCs w:val="16"/>
              </w:rPr>
              <w:t xml:space="preserve"> z </w:t>
            </w:r>
            <w:r w:rsidRPr="001523F4">
              <w:rPr>
                <w:bCs/>
                <w:sz w:val="16"/>
                <w:szCs w:val="16"/>
              </w:rPr>
              <w:fldChar w:fldCharType="begin"/>
            </w:r>
            <w:r w:rsidRPr="001523F4">
              <w:rPr>
                <w:bCs/>
                <w:sz w:val="16"/>
                <w:szCs w:val="16"/>
              </w:rPr>
              <w:instrText>NUMPAGES</w:instrText>
            </w:r>
            <w:r w:rsidRPr="001523F4">
              <w:rPr>
                <w:bCs/>
                <w:sz w:val="16"/>
                <w:szCs w:val="16"/>
              </w:rPr>
              <w:fldChar w:fldCharType="separate"/>
            </w:r>
            <w:r w:rsidR="004E74A4">
              <w:rPr>
                <w:bCs/>
                <w:noProof/>
                <w:sz w:val="16"/>
                <w:szCs w:val="16"/>
              </w:rPr>
              <w:t>16</w:t>
            </w:r>
            <w:r w:rsidRPr="001523F4">
              <w:rPr>
                <w:bCs/>
                <w:sz w:val="16"/>
                <w:szCs w:val="16"/>
              </w:rPr>
              <w:fldChar w:fldCharType="end"/>
            </w:r>
          </w:p>
        </w:sdtContent>
      </w:sdt>
    </w:sdtContent>
  </w:sdt>
  <w:p w14:paraId="7E65E514" w14:textId="77777777" w:rsidR="00E062CB" w:rsidRDefault="00E062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E72A3" w14:textId="77777777" w:rsidR="00B323B2" w:rsidRDefault="00B323B2" w:rsidP="001523F4">
      <w:r>
        <w:separator/>
      </w:r>
    </w:p>
  </w:footnote>
  <w:footnote w:type="continuationSeparator" w:id="0">
    <w:p w14:paraId="5F919B31" w14:textId="77777777" w:rsidR="00B323B2" w:rsidRDefault="00B323B2" w:rsidP="0015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28451" w14:textId="7B428A72" w:rsidR="00F076A4" w:rsidRDefault="00F076A4" w:rsidP="00F076A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F71A7"/>
    <w:multiLevelType w:val="multilevel"/>
    <w:tmpl w:val="D292E4AC"/>
    <w:lvl w:ilvl="0">
      <w:start w:val="1"/>
      <w:numFmt w:val="lowerLetter"/>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1" w15:restartNumberingAfterBreak="0">
    <w:nsid w:val="0B5321EC"/>
    <w:multiLevelType w:val="multilevel"/>
    <w:tmpl w:val="05723C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CC333B"/>
    <w:multiLevelType w:val="multilevel"/>
    <w:tmpl w:val="ECAC278E"/>
    <w:lvl w:ilvl="0">
      <w:start w:val="1"/>
      <w:numFmt w:val="decimal"/>
      <w:lvlText w:val="9.%1"/>
      <w:lvlJc w:val="left"/>
      <w:pPr>
        <w:tabs>
          <w:tab w:val="num" w:pos="680"/>
        </w:tabs>
        <w:ind w:left="680" w:hanging="680"/>
      </w:pPr>
      <w:rPr>
        <w:rFonts w:cs="Times New Roman" w:hint="default"/>
        <w:b w:val="0"/>
        <w:bCs w:val="0"/>
        <w:i w:val="0"/>
        <w:iCs w:val="0"/>
        <w:color w:val="auto"/>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C21D23"/>
    <w:multiLevelType w:val="hybridMultilevel"/>
    <w:tmpl w:val="EE0CE77C"/>
    <w:lvl w:ilvl="0" w:tplc="04050017">
      <w:start w:val="1"/>
      <w:numFmt w:val="lowerLetter"/>
      <w:lvlText w:val="%1)"/>
      <w:lvlJc w:val="left"/>
      <w:pPr>
        <w:ind w:left="720" w:hanging="360"/>
      </w:pPr>
    </w:lvl>
    <w:lvl w:ilvl="1" w:tplc="8460CAC8">
      <w:start w:val="1"/>
      <w:numFmt w:val="bullet"/>
      <w:lvlText w:val="-"/>
      <w:lvlJc w:val="left"/>
      <w:pPr>
        <w:ind w:left="1440" w:hanging="360"/>
      </w:pPr>
      <w:rPr>
        <w:rFonts w:ascii="Sitka Small" w:hAnsi="Sitka Smal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F54319"/>
    <w:multiLevelType w:val="hybridMultilevel"/>
    <w:tmpl w:val="A9CA3B5A"/>
    <w:lvl w:ilvl="0" w:tplc="04050017">
      <w:start w:val="1"/>
      <w:numFmt w:val="lowerLetter"/>
      <w:lvlText w:val="%1)"/>
      <w:lvlJc w:val="left"/>
      <w:pPr>
        <w:ind w:left="720" w:hanging="360"/>
      </w:pPr>
    </w:lvl>
    <w:lvl w:ilvl="1" w:tplc="D2E085F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725400"/>
    <w:multiLevelType w:val="multilevel"/>
    <w:tmpl w:val="8B76BD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0853A5"/>
    <w:multiLevelType w:val="hybridMultilevel"/>
    <w:tmpl w:val="AC5A6A56"/>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7" w15:restartNumberingAfterBreak="0">
    <w:nsid w:val="132D4734"/>
    <w:multiLevelType w:val="multilevel"/>
    <w:tmpl w:val="A8A06EE4"/>
    <w:lvl w:ilvl="0">
      <w:start w:val="1"/>
      <w:numFmt w:val="decimal"/>
      <w:lvlText w:val="6.%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E985E1F"/>
    <w:multiLevelType w:val="multilevel"/>
    <w:tmpl w:val="DC8EE602"/>
    <w:lvl w:ilvl="0">
      <w:start w:val="1"/>
      <w:numFmt w:val="decimal"/>
      <w:lvlText w:val="1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EA30067"/>
    <w:multiLevelType w:val="multilevel"/>
    <w:tmpl w:val="91F6EFEE"/>
    <w:lvl w:ilvl="0">
      <w:start w:val="1"/>
      <w:numFmt w:val="upperRoman"/>
      <w:lvlText w:val="%1."/>
      <w:lvlJc w:val="right"/>
      <w:pPr>
        <w:ind w:left="5180" w:hanging="360"/>
      </w:pPr>
      <w:rPr>
        <w:rFonts w:ascii="Times New Roman" w:hAnsi="Times New Roman" w:cs="Times New Roman"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4D0CB9"/>
    <w:multiLevelType w:val="hybridMultilevel"/>
    <w:tmpl w:val="AA88CA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F52BA4"/>
    <w:multiLevelType w:val="hybridMultilevel"/>
    <w:tmpl w:val="E00CE924"/>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2" w15:restartNumberingAfterBreak="0">
    <w:nsid w:val="2CD11154"/>
    <w:multiLevelType w:val="multilevel"/>
    <w:tmpl w:val="152EEED6"/>
    <w:lvl w:ilvl="0">
      <w:start w:val="1"/>
      <w:numFmt w:val="decimal"/>
      <w:lvlText w:val="5.%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E1759B2"/>
    <w:multiLevelType w:val="multilevel"/>
    <w:tmpl w:val="C1C41944"/>
    <w:lvl w:ilvl="0">
      <w:start w:val="1"/>
      <w:numFmt w:val="decimal"/>
      <w:lvlText w:val="1.%1"/>
      <w:lvlJc w:val="left"/>
      <w:pPr>
        <w:tabs>
          <w:tab w:val="num" w:pos="822"/>
        </w:tabs>
        <w:ind w:left="822" w:hanging="680"/>
      </w:pPr>
      <w:rPr>
        <w:rFonts w:hint="default"/>
        <w:b w:val="0"/>
        <w:i w:val="0"/>
        <w:color w:val="00000A"/>
        <w:sz w:val="22"/>
        <w:szCs w:val="22"/>
      </w:rPr>
    </w:lvl>
    <w:lvl w:ilvl="1">
      <w:start w:val="1"/>
      <w:numFmt w:val="bullet"/>
      <w:lvlText w:val=""/>
      <w:lvlJc w:val="left"/>
      <w:pPr>
        <w:tabs>
          <w:tab w:val="num" w:pos="1505"/>
        </w:tabs>
        <w:ind w:left="1505" w:hanging="283"/>
      </w:pPr>
      <w:rPr>
        <w:rFonts w:ascii="Symbol" w:hAnsi="Symbol" w:cs="Symbol" w:hint="default"/>
      </w:rPr>
    </w:lvl>
    <w:lvl w:ilvl="2">
      <w:start w:val="4"/>
      <w:numFmt w:val="bullet"/>
      <w:lvlText w:val="-"/>
      <w:lvlJc w:val="left"/>
      <w:pPr>
        <w:tabs>
          <w:tab w:val="num" w:pos="2482"/>
        </w:tabs>
        <w:ind w:left="2482" w:hanging="360"/>
      </w:pPr>
      <w:rPr>
        <w:rFonts w:ascii="sans serif" w:hAnsi="sans serif" w:cs="sans serif"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14" w15:restartNumberingAfterBreak="0">
    <w:nsid w:val="300F6A1C"/>
    <w:multiLevelType w:val="hybridMultilevel"/>
    <w:tmpl w:val="E92CD430"/>
    <w:lvl w:ilvl="0" w:tplc="659805F8">
      <w:start w:val="1"/>
      <w:numFmt w:val="bullet"/>
      <w:lvlText w:val="-"/>
      <w:lvlJc w:val="left"/>
      <w:pPr>
        <w:ind w:left="1400" w:hanging="360"/>
      </w:pPr>
      <w:rPr>
        <w:rFonts w:ascii="Segoe UI" w:hAnsi="Segoe UI"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5" w15:restartNumberingAfterBreak="0">
    <w:nsid w:val="312A60A3"/>
    <w:multiLevelType w:val="hybridMultilevel"/>
    <w:tmpl w:val="1CFAFAF0"/>
    <w:lvl w:ilvl="0" w:tplc="9D428FCA">
      <w:start w:val="1"/>
      <w:numFmt w:val="bullet"/>
      <w:lvlText w:val="-"/>
      <w:lvlJc w:val="left"/>
      <w:pPr>
        <w:ind w:left="1400" w:hanging="360"/>
      </w:pPr>
      <w:rPr>
        <w:rFonts w:ascii="Courier New" w:hAnsi="Courier New"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6" w15:restartNumberingAfterBreak="0">
    <w:nsid w:val="341E2ADC"/>
    <w:multiLevelType w:val="hybridMultilevel"/>
    <w:tmpl w:val="FD541CB8"/>
    <w:lvl w:ilvl="0" w:tplc="8460CAC8">
      <w:start w:val="1"/>
      <w:numFmt w:val="bullet"/>
      <w:lvlText w:val="-"/>
      <w:lvlJc w:val="left"/>
      <w:pPr>
        <w:ind w:left="2139" w:hanging="360"/>
      </w:pPr>
      <w:rPr>
        <w:rFonts w:ascii="Sitka Small" w:hAnsi="Sitka Small" w:hint="default"/>
      </w:rPr>
    </w:lvl>
    <w:lvl w:ilvl="1" w:tplc="04050003" w:tentative="1">
      <w:start w:val="1"/>
      <w:numFmt w:val="bullet"/>
      <w:lvlText w:val="o"/>
      <w:lvlJc w:val="left"/>
      <w:pPr>
        <w:ind w:left="2859" w:hanging="360"/>
      </w:pPr>
      <w:rPr>
        <w:rFonts w:ascii="Courier New" w:hAnsi="Courier New" w:cs="Courier New" w:hint="default"/>
      </w:rPr>
    </w:lvl>
    <w:lvl w:ilvl="2" w:tplc="04050005" w:tentative="1">
      <w:start w:val="1"/>
      <w:numFmt w:val="bullet"/>
      <w:lvlText w:val=""/>
      <w:lvlJc w:val="left"/>
      <w:pPr>
        <w:ind w:left="3579" w:hanging="360"/>
      </w:pPr>
      <w:rPr>
        <w:rFonts w:ascii="Wingdings" w:hAnsi="Wingdings" w:hint="default"/>
      </w:rPr>
    </w:lvl>
    <w:lvl w:ilvl="3" w:tplc="04050001" w:tentative="1">
      <w:start w:val="1"/>
      <w:numFmt w:val="bullet"/>
      <w:lvlText w:val=""/>
      <w:lvlJc w:val="left"/>
      <w:pPr>
        <w:ind w:left="4299" w:hanging="360"/>
      </w:pPr>
      <w:rPr>
        <w:rFonts w:ascii="Symbol" w:hAnsi="Symbol" w:hint="default"/>
      </w:rPr>
    </w:lvl>
    <w:lvl w:ilvl="4" w:tplc="04050003" w:tentative="1">
      <w:start w:val="1"/>
      <w:numFmt w:val="bullet"/>
      <w:lvlText w:val="o"/>
      <w:lvlJc w:val="left"/>
      <w:pPr>
        <w:ind w:left="5019" w:hanging="360"/>
      </w:pPr>
      <w:rPr>
        <w:rFonts w:ascii="Courier New" w:hAnsi="Courier New" w:cs="Courier New" w:hint="default"/>
      </w:rPr>
    </w:lvl>
    <w:lvl w:ilvl="5" w:tplc="04050005" w:tentative="1">
      <w:start w:val="1"/>
      <w:numFmt w:val="bullet"/>
      <w:lvlText w:val=""/>
      <w:lvlJc w:val="left"/>
      <w:pPr>
        <w:ind w:left="5739" w:hanging="360"/>
      </w:pPr>
      <w:rPr>
        <w:rFonts w:ascii="Wingdings" w:hAnsi="Wingdings" w:hint="default"/>
      </w:rPr>
    </w:lvl>
    <w:lvl w:ilvl="6" w:tplc="04050001" w:tentative="1">
      <w:start w:val="1"/>
      <w:numFmt w:val="bullet"/>
      <w:lvlText w:val=""/>
      <w:lvlJc w:val="left"/>
      <w:pPr>
        <w:ind w:left="6459" w:hanging="360"/>
      </w:pPr>
      <w:rPr>
        <w:rFonts w:ascii="Symbol" w:hAnsi="Symbol" w:hint="default"/>
      </w:rPr>
    </w:lvl>
    <w:lvl w:ilvl="7" w:tplc="04050003" w:tentative="1">
      <w:start w:val="1"/>
      <w:numFmt w:val="bullet"/>
      <w:lvlText w:val="o"/>
      <w:lvlJc w:val="left"/>
      <w:pPr>
        <w:ind w:left="7179" w:hanging="360"/>
      </w:pPr>
      <w:rPr>
        <w:rFonts w:ascii="Courier New" w:hAnsi="Courier New" w:cs="Courier New" w:hint="default"/>
      </w:rPr>
    </w:lvl>
    <w:lvl w:ilvl="8" w:tplc="04050005" w:tentative="1">
      <w:start w:val="1"/>
      <w:numFmt w:val="bullet"/>
      <w:lvlText w:val=""/>
      <w:lvlJc w:val="left"/>
      <w:pPr>
        <w:ind w:left="7899" w:hanging="360"/>
      </w:pPr>
      <w:rPr>
        <w:rFonts w:ascii="Wingdings" w:hAnsi="Wingdings" w:hint="default"/>
      </w:rPr>
    </w:lvl>
  </w:abstractNum>
  <w:abstractNum w:abstractNumId="17" w15:restartNumberingAfterBreak="0">
    <w:nsid w:val="34735EB7"/>
    <w:multiLevelType w:val="hybridMultilevel"/>
    <w:tmpl w:val="940E60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8853A6"/>
    <w:multiLevelType w:val="multilevel"/>
    <w:tmpl w:val="8DC68212"/>
    <w:lvl w:ilvl="0">
      <w:start w:val="1"/>
      <w:numFmt w:val="decimal"/>
      <w:lvlText w:val="8.%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988617D"/>
    <w:multiLevelType w:val="hybridMultilevel"/>
    <w:tmpl w:val="FD7036D6"/>
    <w:lvl w:ilvl="0" w:tplc="04050017">
      <w:start w:val="1"/>
      <w:numFmt w:val="lowerLetter"/>
      <w:lvlText w:val="%1)"/>
      <w:lvlJc w:val="left"/>
      <w:pPr>
        <w:ind w:left="1636" w:hanging="360"/>
      </w:p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0" w15:restartNumberingAfterBreak="0">
    <w:nsid w:val="3AF45E01"/>
    <w:multiLevelType w:val="multilevel"/>
    <w:tmpl w:val="A0A2D9D0"/>
    <w:lvl w:ilvl="0">
      <w:start w:val="1"/>
      <w:numFmt w:val="decimal"/>
      <w:lvlText w:val="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D8438F3"/>
    <w:multiLevelType w:val="multilevel"/>
    <w:tmpl w:val="C03A1438"/>
    <w:lvl w:ilvl="0">
      <w:start w:val="1"/>
      <w:numFmt w:val="decimal"/>
      <w:lvlText w:val="3.%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3A55B8F"/>
    <w:multiLevelType w:val="hybridMultilevel"/>
    <w:tmpl w:val="91FAAD72"/>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59078CE"/>
    <w:multiLevelType w:val="hybridMultilevel"/>
    <w:tmpl w:val="AE381AA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47C76E8D"/>
    <w:multiLevelType w:val="hybridMultilevel"/>
    <w:tmpl w:val="B7B67728"/>
    <w:lvl w:ilvl="0" w:tplc="38A6ACDC">
      <w:numFmt w:val="bullet"/>
      <w:lvlText w:val="‣"/>
      <w:lvlJc w:val="left"/>
      <w:pPr>
        <w:ind w:left="780" w:hanging="360"/>
      </w:pPr>
      <w:rPr>
        <w:rFonts w:ascii="Times New Roman" w:eastAsia="Times New Roman" w:hAnsi="Times New Roman" w:cs="Times New Roman" w:hint="default"/>
        <w:u w:val="none"/>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487E5695"/>
    <w:multiLevelType w:val="multilevel"/>
    <w:tmpl w:val="AC98F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443C26"/>
    <w:multiLevelType w:val="hybridMultilevel"/>
    <w:tmpl w:val="99084720"/>
    <w:lvl w:ilvl="0" w:tplc="D2E085F2">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7" w15:restartNumberingAfterBreak="0">
    <w:nsid w:val="4E961576"/>
    <w:multiLevelType w:val="multilevel"/>
    <w:tmpl w:val="FED616C2"/>
    <w:lvl w:ilvl="0">
      <w:start w:val="1"/>
      <w:numFmt w:val="bullet"/>
      <w:lvlText w:val=""/>
      <w:lvlJc w:val="left"/>
      <w:pPr>
        <w:tabs>
          <w:tab w:val="num" w:pos="680"/>
        </w:tabs>
        <w:ind w:left="680" w:hanging="680"/>
      </w:pPr>
      <w:rPr>
        <w:rFonts w:ascii="Symbol" w:hAnsi="Symbol" w:cs="OpenSymbol" w:hint="default"/>
        <w:sz w:val="20"/>
      </w:rPr>
    </w:lvl>
    <w:lvl w:ilvl="1">
      <w:start w:val="1"/>
      <w:numFmt w:val="lowerLetter"/>
      <w:lvlText w:val="%2)"/>
      <w:lvlJc w:val="left"/>
      <w:pPr>
        <w:tabs>
          <w:tab w:val="num" w:pos="1363"/>
        </w:tabs>
        <w:ind w:left="1363" w:hanging="283"/>
      </w:pPr>
      <w:rPr>
        <w:rFonts w:hint="default"/>
        <w:sz w:val="20"/>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3827B1F"/>
    <w:multiLevelType w:val="hybridMultilevel"/>
    <w:tmpl w:val="416E8368"/>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9" w15:restartNumberingAfterBreak="0">
    <w:nsid w:val="559A4258"/>
    <w:multiLevelType w:val="multilevel"/>
    <w:tmpl w:val="6A9EBF4A"/>
    <w:lvl w:ilvl="0">
      <w:start w:val="1"/>
      <w:numFmt w:val="decimal"/>
      <w:lvlText w:val="7.%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DBF4037"/>
    <w:multiLevelType w:val="hybridMultilevel"/>
    <w:tmpl w:val="4482ABCA"/>
    <w:lvl w:ilvl="0" w:tplc="04050017">
      <w:start w:val="1"/>
      <w:numFmt w:val="lowerLetter"/>
      <w:lvlText w:val="%1)"/>
      <w:lvlJc w:val="left"/>
      <w:pPr>
        <w:ind w:left="720" w:hanging="360"/>
      </w:pPr>
    </w:lvl>
    <w:lvl w:ilvl="1" w:tplc="38A6ACDC">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DB71CD"/>
    <w:multiLevelType w:val="multilevel"/>
    <w:tmpl w:val="9424AB60"/>
    <w:lvl w:ilvl="0">
      <w:start w:val="1"/>
      <w:numFmt w:val="lowerLetter"/>
      <w:lvlText w:val="%1)"/>
      <w:lvlJc w:val="left"/>
      <w:pPr>
        <w:ind w:left="984" w:hanging="360"/>
      </w:pPr>
      <w:rPr>
        <w:sz w:val="22"/>
        <w:szCs w:val="20"/>
      </w:rPr>
    </w:lvl>
    <w:lvl w:ilvl="1">
      <w:start w:val="1"/>
      <w:numFmt w:val="lowerLetter"/>
      <w:lvlText w:val="%2)"/>
      <w:lvlJc w:val="left"/>
      <w:pPr>
        <w:ind w:left="1704"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EC333EC"/>
    <w:multiLevelType w:val="hybridMultilevel"/>
    <w:tmpl w:val="084A75E0"/>
    <w:lvl w:ilvl="0" w:tplc="04050017">
      <w:start w:val="1"/>
      <w:numFmt w:val="lowerLetter"/>
      <w:lvlText w:val="%1)"/>
      <w:lvlJc w:val="left"/>
      <w:pPr>
        <w:ind w:left="928" w:hanging="360"/>
      </w:pPr>
      <w:rPr>
        <w:rFonts w:hint="default"/>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33" w15:restartNumberingAfterBreak="0">
    <w:nsid w:val="5F6E5757"/>
    <w:multiLevelType w:val="multilevel"/>
    <w:tmpl w:val="F01617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2A6375"/>
    <w:multiLevelType w:val="hybridMultilevel"/>
    <w:tmpl w:val="7FE054CA"/>
    <w:lvl w:ilvl="0" w:tplc="04050017">
      <w:start w:val="1"/>
      <w:numFmt w:val="lowerLetter"/>
      <w:lvlText w:val="%1)"/>
      <w:lvlJc w:val="left"/>
      <w:pPr>
        <w:ind w:left="720" w:hanging="360"/>
      </w:pPr>
    </w:lvl>
    <w:lvl w:ilvl="1" w:tplc="5E6E3510">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16CE7"/>
    <w:multiLevelType w:val="multilevel"/>
    <w:tmpl w:val="68669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506B54"/>
    <w:multiLevelType w:val="hybridMultilevel"/>
    <w:tmpl w:val="824291B2"/>
    <w:lvl w:ilvl="0" w:tplc="659805F8">
      <w:start w:val="1"/>
      <w:numFmt w:val="bullet"/>
      <w:lvlText w:val="-"/>
      <w:lvlJc w:val="left"/>
      <w:pPr>
        <w:ind w:left="1996" w:hanging="360"/>
      </w:pPr>
      <w:rPr>
        <w:rFonts w:ascii="Segoe UI" w:hAnsi="Segoe UI"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7" w15:restartNumberingAfterBreak="0">
    <w:nsid w:val="644279B2"/>
    <w:multiLevelType w:val="multilevel"/>
    <w:tmpl w:val="6E3C7C04"/>
    <w:lvl w:ilvl="0">
      <w:start w:val="1"/>
      <w:numFmt w:val="decimal"/>
      <w:lvlText w:val="11.%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73470DB"/>
    <w:multiLevelType w:val="multilevel"/>
    <w:tmpl w:val="9348BA1C"/>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834A3E"/>
    <w:multiLevelType w:val="hybridMultilevel"/>
    <w:tmpl w:val="FCFE2752"/>
    <w:lvl w:ilvl="0" w:tplc="8460CAC8">
      <w:start w:val="1"/>
      <w:numFmt w:val="bullet"/>
      <w:lvlText w:val="-"/>
      <w:lvlJc w:val="left"/>
      <w:pPr>
        <w:ind w:left="1854" w:hanging="360"/>
      </w:pPr>
      <w:rPr>
        <w:rFonts w:ascii="Sitka Small" w:hAnsi="Sitka Small" w:hint="default"/>
      </w:rPr>
    </w:lvl>
    <w:lvl w:ilvl="1" w:tplc="8460CAC8">
      <w:start w:val="1"/>
      <w:numFmt w:val="bullet"/>
      <w:lvlText w:val="-"/>
      <w:lvlJc w:val="left"/>
      <w:pPr>
        <w:ind w:left="2574" w:hanging="360"/>
      </w:pPr>
      <w:rPr>
        <w:rFonts w:ascii="Sitka Small" w:hAnsi="Sitka Smal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0" w15:restartNumberingAfterBreak="0">
    <w:nsid w:val="69831F03"/>
    <w:multiLevelType w:val="multilevel"/>
    <w:tmpl w:val="3EBACF3A"/>
    <w:lvl w:ilvl="0">
      <w:start w:val="1"/>
      <w:numFmt w:val="decimal"/>
      <w:lvlText w:val="4.%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6F3510BE"/>
    <w:multiLevelType w:val="multilevel"/>
    <w:tmpl w:val="F4F4E0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0C3CFC"/>
    <w:multiLevelType w:val="hybridMultilevel"/>
    <w:tmpl w:val="B54CD5A0"/>
    <w:lvl w:ilvl="0" w:tplc="04050017">
      <w:start w:val="1"/>
      <w:numFmt w:val="lowerLetter"/>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3D7893"/>
    <w:multiLevelType w:val="multilevel"/>
    <w:tmpl w:val="DC5E9A9C"/>
    <w:lvl w:ilvl="0">
      <w:start w:val="1"/>
      <w:numFmt w:val="bullet"/>
      <w:lvlText w:val="-"/>
      <w:lvlJc w:val="left"/>
      <w:pPr>
        <w:ind w:left="720" w:hanging="360"/>
      </w:pPr>
      <w:rPr>
        <w:rFonts w:ascii="Segoe UI" w:hAnsi="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24630EE"/>
    <w:multiLevelType w:val="multilevel"/>
    <w:tmpl w:val="BFF83226"/>
    <w:lvl w:ilvl="0">
      <w:start w:val="1"/>
      <w:numFmt w:val="decimal"/>
      <w:lvlText w:val="10.%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3166C3B"/>
    <w:multiLevelType w:val="hybridMultilevel"/>
    <w:tmpl w:val="CCAA2286"/>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46" w15:restartNumberingAfterBreak="0">
    <w:nsid w:val="763F192B"/>
    <w:multiLevelType w:val="hybridMultilevel"/>
    <w:tmpl w:val="6A746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1447479">
    <w:abstractNumId w:val="41"/>
  </w:num>
  <w:num w:numId="2" w16cid:durableId="526800298">
    <w:abstractNumId w:val="13"/>
  </w:num>
  <w:num w:numId="3" w16cid:durableId="217253535">
    <w:abstractNumId w:val="9"/>
  </w:num>
  <w:num w:numId="4" w16cid:durableId="1015231248">
    <w:abstractNumId w:val="20"/>
  </w:num>
  <w:num w:numId="5" w16cid:durableId="1690594717">
    <w:abstractNumId w:val="21"/>
  </w:num>
  <w:num w:numId="6" w16cid:durableId="1815834101">
    <w:abstractNumId w:val="40"/>
  </w:num>
  <w:num w:numId="7" w16cid:durableId="1251502346">
    <w:abstractNumId w:val="12"/>
  </w:num>
  <w:num w:numId="8" w16cid:durableId="318658696">
    <w:abstractNumId w:val="5"/>
  </w:num>
  <w:num w:numId="9" w16cid:durableId="233512880">
    <w:abstractNumId w:val="29"/>
  </w:num>
  <w:num w:numId="10" w16cid:durableId="580603597">
    <w:abstractNumId w:val="7"/>
  </w:num>
  <w:num w:numId="11" w16cid:durableId="1986083231">
    <w:abstractNumId w:val="1"/>
  </w:num>
  <w:num w:numId="12" w16cid:durableId="982345136">
    <w:abstractNumId w:val="18"/>
  </w:num>
  <w:num w:numId="13" w16cid:durableId="894317810">
    <w:abstractNumId w:val="2"/>
  </w:num>
  <w:num w:numId="14" w16cid:durableId="1744260846">
    <w:abstractNumId w:val="35"/>
  </w:num>
  <w:num w:numId="15" w16cid:durableId="816992902">
    <w:abstractNumId w:val="44"/>
  </w:num>
  <w:num w:numId="16" w16cid:durableId="1810633987">
    <w:abstractNumId w:val="33"/>
  </w:num>
  <w:num w:numId="17" w16cid:durableId="316342575">
    <w:abstractNumId w:val="25"/>
  </w:num>
  <w:num w:numId="18" w16cid:durableId="89591197">
    <w:abstractNumId w:val="37"/>
  </w:num>
  <w:num w:numId="19" w16cid:durableId="1101533446">
    <w:abstractNumId w:val="8"/>
  </w:num>
  <w:num w:numId="20" w16cid:durableId="149492420">
    <w:abstractNumId w:val="0"/>
  </w:num>
  <w:num w:numId="21" w16cid:durableId="1022978443">
    <w:abstractNumId w:val="15"/>
  </w:num>
  <w:num w:numId="22" w16cid:durableId="579559359">
    <w:abstractNumId w:val="32"/>
  </w:num>
  <w:num w:numId="23" w16cid:durableId="1009987651">
    <w:abstractNumId w:val="39"/>
  </w:num>
  <w:num w:numId="24" w16cid:durableId="1881700751">
    <w:abstractNumId w:val="16"/>
  </w:num>
  <w:num w:numId="25" w16cid:durableId="1288702606">
    <w:abstractNumId w:val="23"/>
  </w:num>
  <w:num w:numId="26" w16cid:durableId="16009007">
    <w:abstractNumId w:val="17"/>
  </w:num>
  <w:num w:numId="27" w16cid:durableId="1684086564">
    <w:abstractNumId w:val="6"/>
  </w:num>
  <w:num w:numId="28" w16cid:durableId="2070612850">
    <w:abstractNumId w:val="27"/>
  </w:num>
  <w:num w:numId="29" w16cid:durableId="902639611">
    <w:abstractNumId w:val="31"/>
  </w:num>
  <w:num w:numId="30" w16cid:durableId="1793132593">
    <w:abstractNumId w:val="28"/>
  </w:num>
  <w:num w:numId="31" w16cid:durableId="149759336">
    <w:abstractNumId w:val="38"/>
  </w:num>
  <w:num w:numId="32" w16cid:durableId="582109078">
    <w:abstractNumId w:val="19"/>
  </w:num>
  <w:num w:numId="33" w16cid:durableId="1007515537">
    <w:abstractNumId w:val="45"/>
  </w:num>
  <w:num w:numId="34" w16cid:durableId="1001271794">
    <w:abstractNumId w:val="43"/>
  </w:num>
  <w:num w:numId="35" w16cid:durableId="1208645414">
    <w:abstractNumId w:val="36"/>
  </w:num>
  <w:num w:numId="36" w16cid:durableId="1452751390">
    <w:abstractNumId w:val="14"/>
  </w:num>
  <w:num w:numId="37" w16cid:durableId="706444089">
    <w:abstractNumId w:val="24"/>
  </w:num>
  <w:num w:numId="38" w16cid:durableId="284310510">
    <w:abstractNumId w:val="11"/>
  </w:num>
  <w:num w:numId="39" w16cid:durableId="2073507343">
    <w:abstractNumId w:val="30"/>
  </w:num>
  <w:num w:numId="40" w16cid:durableId="472606019">
    <w:abstractNumId w:val="10"/>
  </w:num>
  <w:num w:numId="41" w16cid:durableId="1706559022">
    <w:abstractNumId w:val="34"/>
  </w:num>
  <w:num w:numId="42" w16cid:durableId="1804033924">
    <w:abstractNumId w:val="4"/>
  </w:num>
  <w:num w:numId="43" w16cid:durableId="524952611">
    <w:abstractNumId w:val="26"/>
  </w:num>
  <w:num w:numId="44" w16cid:durableId="1149713702">
    <w:abstractNumId w:val="3"/>
  </w:num>
  <w:num w:numId="45" w16cid:durableId="384842528">
    <w:abstractNumId w:val="42"/>
  </w:num>
  <w:num w:numId="46" w16cid:durableId="2131823911">
    <w:abstractNumId w:val="22"/>
  </w:num>
  <w:num w:numId="47" w16cid:durableId="1958174262">
    <w:abstractNumId w:val="4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2E"/>
    <w:rsid w:val="00003C0B"/>
    <w:rsid w:val="00014E6A"/>
    <w:rsid w:val="00020CAE"/>
    <w:rsid w:val="00023927"/>
    <w:rsid w:val="00024D77"/>
    <w:rsid w:val="00031308"/>
    <w:rsid w:val="00036586"/>
    <w:rsid w:val="000370E9"/>
    <w:rsid w:val="00040F07"/>
    <w:rsid w:val="00044B53"/>
    <w:rsid w:val="00044FDC"/>
    <w:rsid w:val="000500D0"/>
    <w:rsid w:val="00052993"/>
    <w:rsid w:val="00052D9B"/>
    <w:rsid w:val="00053D5E"/>
    <w:rsid w:val="00062FC7"/>
    <w:rsid w:val="000658D6"/>
    <w:rsid w:val="0006712E"/>
    <w:rsid w:val="000725C2"/>
    <w:rsid w:val="00073538"/>
    <w:rsid w:val="00074243"/>
    <w:rsid w:val="00082050"/>
    <w:rsid w:val="000952C0"/>
    <w:rsid w:val="00096367"/>
    <w:rsid w:val="00097AA8"/>
    <w:rsid w:val="00097E0A"/>
    <w:rsid w:val="000A63A0"/>
    <w:rsid w:val="000C409D"/>
    <w:rsid w:val="000C5C7E"/>
    <w:rsid w:val="000D0D2B"/>
    <w:rsid w:val="000D671A"/>
    <w:rsid w:val="000E1572"/>
    <w:rsid w:val="000E4FEF"/>
    <w:rsid w:val="001060AD"/>
    <w:rsid w:val="00111904"/>
    <w:rsid w:val="00113695"/>
    <w:rsid w:val="00114DF3"/>
    <w:rsid w:val="001151D3"/>
    <w:rsid w:val="00123C6E"/>
    <w:rsid w:val="001248C9"/>
    <w:rsid w:val="00126BA6"/>
    <w:rsid w:val="0013263B"/>
    <w:rsid w:val="00140CF7"/>
    <w:rsid w:val="001425CA"/>
    <w:rsid w:val="00142D4D"/>
    <w:rsid w:val="001523F4"/>
    <w:rsid w:val="00161AE1"/>
    <w:rsid w:val="00163FD3"/>
    <w:rsid w:val="00170054"/>
    <w:rsid w:val="0017034D"/>
    <w:rsid w:val="00175C74"/>
    <w:rsid w:val="00184EEC"/>
    <w:rsid w:val="00190001"/>
    <w:rsid w:val="00192786"/>
    <w:rsid w:val="001952D5"/>
    <w:rsid w:val="001C4EB7"/>
    <w:rsid w:val="001D665A"/>
    <w:rsid w:val="001E55A7"/>
    <w:rsid w:val="001F2CC5"/>
    <w:rsid w:val="00200B54"/>
    <w:rsid w:val="00201175"/>
    <w:rsid w:val="002011FC"/>
    <w:rsid w:val="00211E4E"/>
    <w:rsid w:val="002155E4"/>
    <w:rsid w:val="00217E84"/>
    <w:rsid w:val="00227614"/>
    <w:rsid w:val="002408C3"/>
    <w:rsid w:val="00243361"/>
    <w:rsid w:val="00243F77"/>
    <w:rsid w:val="00245A48"/>
    <w:rsid w:val="00252776"/>
    <w:rsid w:val="00255E15"/>
    <w:rsid w:val="00263459"/>
    <w:rsid w:val="002647DD"/>
    <w:rsid w:val="0027378F"/>
    <w:rsid w:val="00280E3E"/>
    <w:rsid w:val="00283292"/>
    <w:rsid w:val="00283EAB"/>
    <w:rsid w:val="00285365"/>
    <w:rsid w:val="00292766"/>
    <w:rsid w:val="00297E2F"/>
    <w:rsid w:val="002A62A8"/>
    <w:rsid w:val="002A70BE"/>
    <w:rsid w:val="002B4D55"/>
    <w:rsid w:val="002C0D04"/>
    <w:rsid w:val="002C590F"/>
    <w:rsid w:val="002D08C2"/>
    <w:rsid w:val="002D26E9"/>
    <w:rsid w:val="002F1037"/>
    <w:rsid w:val="002F30EC"/>
    <w:rsid w:val="0031296F"/>
    <w:rsid w:val="003179E5"/>
    <w:rsid w:val="00326A6C"/>
    <w:rsid w:val="00351404"/>
    <w:rsid w:val="0035213C"/>
    <w:rsid w:val="00385EBA"/>
    <w:rsid w:val="00392CD7"/>
    <w:rsid w:val="003A271C"/>
    <w:rsid w:val="003B1DD5"/>
    <w:rsid w:val="003B7777"/>
    <w:rsid w:val="003C17F8"/>
    <w:rsid w:val="003C30FF"/>
    <w:rsid w:val="003C70C7"/>
    <w:rsid w:val="003C7FA4"/>
    <w:rsid w:val="003E2506"/>
    <w:rsid w:val="003E50B2"/>
    <w:rsid w:val="003E5E78"/>
    <w:rsid w:val="003E6F3B"/>
    <w:rsid w:val="003F141D"/>
    <w:rsid w:val="003F2F14"/>
    <w:rsid w:val="003F401E"/>
    <w:rsid w:val="003F466B"/>
    <w:rsid w:val="00400CCE"/>
    <w:rsid w:val="00401E32"/>
    <w:rsid w:val="00407B28"/>
    <w:rsid w:val="0041138B"/>
    <w:rsid w:val="00421BB5"/>
    <w:rsid w:val="00430B91"/>
    <w:rsid w:val="00434329"/>
    <w:rsid w:val="00440A82"/>
    <w:rsid w:val="00442008"/>
    <w:rsid w:val="00451D9E"/>
    <w:rsid w:val="0045651D"/>
    <w:rsid w:val="00473843"/>
    <w:rsid w:val="004738FD"/>
    <w:rsid w:val="00474943"/>
    <w:rsid w:val="00475A63"/>
    <w:rsid w:val="00476024"/>
    <w:rsid w:val="00484BE0"/>
    <w:rsid w:val="0049018B"/>
    <w:rsid w:val="004A3FEA"/>
    <w:rsid w:val="004A43F2"/>
    <w:rsid w:val="004B13C7"/>
    <w:rsid w:val="004B5910"/>
    <w:rsid w:val="004C4EB6"/>
    <w:rsid w:val="004C613B"/>
    <w:rsid w:val="004E5E1A"/>
    <w:rsid w:val="004E74A4"/>
    <w:rsid w:val="004F2147"/>
    <w:rsid w:val="004F41A9"/>
    <w:rsid w:val="004F70AB"/>
    <w:rsid w:val="00501BB9"/>
    <w:rsid w:val="00507BD7"/>
    <w:rsid w:val="005104AD"/>
    <w:rsid w:val="005136FF"/>
    <w:rsid w:val="00515AC0"/>
    <w:rsid w:val="00536488"/>
    <w:rsid w:val="00541F35"/>
    <w:rsid w:val="00542A12"/>
    <w:rsid w:val="00546C52"/>
    <w:rsid w:val="005521AE"/>
    <w:rsid w:val="00552E16"/>
    <w:rsid w:val="00554BA1"/>
    <w:rsid w:val="00560F03"/>
    <w:rsid w:val="0056402F"/>
    <w:rsid w:val="00565AE1"/>
    <w:rsid w:val="0056604C"/>
    <w:rsid w:val="0057194C"/>
    <w:rsid w:val="00575F8C"/>
    <w:rsid w:val="00575F94"/>
    <w:rsid w:val="00576B9A"/>
    <w:rsid w:val="005808AF"/>
    <w:rsid w:val="005817C8"/>
    <w:rsid w:val="00594DC2"/>
    <w:rsid w:val="005959FB"/>
    <w:rsid w:val="005B1640"/>
    <w:rsid w:val="005B438E"/>
    <w:rsid w:val="005C2A73"/>
    <w:rsid w:val="005C5DD0"/>
    <w:rsid w:val="005E16CF"/>
    <w:rsid w:val="005E767A"/>
    <w:rsid w:val="005E7D7B"/>
    <w:rsid w:val="006044CA"/>
    <w:rsid w:val="006114C2"/>
    <w:rsid w:val="00615D7C"/>
    <w:rsid w:val="00626418"/>
    <w:rsid w:val="00632703"/>
    <w:rsid w:val="006356DC"/>
    <w:rsid w:val="00635882"/>
    <w:rsid w:val="00647093"/>
    <w:rsid w:val="00653E1B"/>
    <w:rsid w:val="00655006"/>
    <w:rsid w:val="006555DC"/>
    <w:rsid w:val="00660E39"/>
    <w:rsid w:val="006676B3"/>
    <w:rsid w:val="00674BB0"/>
    <w:rsid w:val="00692A57"/>
    <w:rsid w:val="006932D1"/>
    <w:rsid w:val="006A0324"/>
    <w:rsid w:val="006B3FD7"/>
    <w:rsid w:val="006B4025"/>
    <w:rsid w:val="006C0DE2"/>
    <w:rsid w:val="006C2019"/>
    <w:rsid w:val="006F15F7"/>
    <w:rsid w:val="007226A3"/>
    <w:rsid w:val="00730B9E"/>
    <w:rsid w:val="00731CF6"/>
    <w:rsid w:val="007325C9"/>
    <w:rsid w:val="00732799"/>
    <w:rsid w:val="00741BF5"/>
    <w:rsid w:val="00750AAF"/>
    <w:rsid w:val="007547D1"/>
    <w:rsid w:val="007628D2"/>
    <w:rsid w:val="007722EB"/>
    <w:rsid w:val="007822C0"/>
    <w:rsid w:val="00782F77"/>
    <w:rsid w:val="007841C2"/>
    <w:rsid w:val="007A1077"/>
    <w:rsid w:val="007A11E1"/>
    <w:rsid w:val="007A25AC"/>
    <w:rsid w:val="007A4129"/>
    <w:rsid w:val="007A5AAB"/>
    <w:rsid w:val="007C1CCC"/>
    <w:rsid w:val="007D24DA"/>
    <w:rsid w:val="007D3B82"/>
    <w:rsid w:val="007D6045"/>
    <w:rsid w:val="007D698D"/>
    <w:rsid w:val="007D6B77"/>
    <w:rsid w:val="007D7139"/>
    <w:rsid w:val="007D74C9"/>
    <w:rsid w:val="007D77B5"/>
    <w:rsid w:val="007F62BC"/>
    <w:rsid w:val="007F74FA"/>
    <w:rsid w:val="00802173"/>
    <w:rsid w:val="008252CF"/>
    <w:rsid w:val="008259A0"/>
    <w:rsid w:val="00844D90"/>
    <w:rsid w:val="00845DDC"/>
    <w:rsid w:val="00847008"/>
    <w:rsid w:val="00850C4C"/>
    <w:rsid w:val="008516E6"/>
    <w:rsid w:val="0085218B"/>
    <w:rsid w:val="008568E1"/>
    <w:rsid w:val="00862D24"/>
    <w:rsid w:val="0086756F"/>
    <w:rsid w:val="008820A4"/>
    <w:rsid w:val="00882459"/>
    <w:rsid w:val="00885811"/>
    <w:rsid w:val="008A0B49"/>
    <w:rsid w:val="008B1D17"/>
    <w:rsid w:val="008B43D1"/>
    <w:rsid w:val="008B7CAA"/>
    <w:rsid w:val="008C3042"/>
    <w:rsid w:val="008D145D"/>
    <w:rsid w:val="008D251C"/>
    <w:rsid w:val="008D6527"/>
    <w:rsid w:val="008F3773"/>
    <w:rsid w:val="008F47DA"/>
    <w:rsid w:val="008F7008"/>
    <w:rsid w:val="008F7B81"/>
    <w:rsid w:val="00902DF4"/>
    <w:rsid w:val="00912596"/>
    <w:rsid w:val="00915E98"/>
    <w:rsid w:val="00921D3E"/>
    <w:rsid w:val="00921E5F"/>
    <w:rsid w:val="00923F11"/>
    <w:rsid w:val="0092492D"/>
    <w:rsid w:val="00943302"/>
    <w:rsid w:val="00951891"/>
    <w:rsid w:val="009650CA"/>
    <w:rsid w:val="00965A97"/>
    <w:rsid w:val="00965F93"/>
    <w:rsid w:val="00972939"/>
    <w:rsid w:val="00973111"/>
    <w:rsid w:val="00975AB8"/>
    <w:rsid w:val="00984059"/>
    <w:rsid w:val="009B39D4"/>
    <w:rsid w:val="009D2050"/>
    <w:rsid w:val="009F069C"/>
    <w:rsid w:val="009F0A45"/>
    <w:rsid w:val="009F454B"/>
    <w:rsid w:val="009F7276"/>
    <w:rsid w:val="009F7C12"/>
    <w:rsid w:val="00A11264"/>
    <w:rsid w:val="00A11DF2"/>
    <w:rsid w:val="00A12B06"/>
    <w:rsid w:val="00A13EA4"/>
    <w:rsid w:val="00A1690E"/>
    <w:rsid w:val="00A42084"/>
    <w:rsid w:val="00A44B81"/>
    <w:rsid w:val="00A44DA2"/>
    <w:rsid w:val="00A46242"/>
    <w:rsid w:val="00A62B2E"/>
    <w:rsid w:val="00A634BB"/>
    <w:rsid w:val="00A9509E"/>
    <w:rsid w:val="00A96532"/>
    <w:rsid w:val="00AA23A9"/>
    <w:rsid w:val="00AB791D"/>
    <w:rsid w:val="00AC3730"/>
    <w:rsid w:val="00AD7F68"/>
    <w:rsid w:val="00AE1B8A"/>
    <w:rsid w:val="00AE2431"/>
    <w:rsid w:val="00B01047"/>
    <w:rsid w:val="00B01322"/>
    <w:rsid w:val="00B03E2C"/>
    <w:rsid w:val="00B0657C"/>
    <w:rsid w:val="00B07AAD"/>
    <w:rsid w:val="00B16942"/>
    <w:rsid w:val="00B304B3"/>
    <w:rsid w:val="00B31BBE"/>
    <w:rsid w:val="00B323B2"/>
    <w:rsid w:val="00B4307F"/>
    <w:rsid w:val="00B452DD"/>
    <w:rsid w:val="00B50B71"/>
    <w:rsid w:val="00B54F38"/>
    <w:rsid w:val="00B57433"/>
    <w:rsid w:val="00B704F2"/>
    <w:rsid w:val="00B72EA5"/>
    <w:rsid w:val="00B752B5"/>
    <w:rsid w:val="00B85097"/>
    <w:rsid w:val="00B93167"/>
    <w:rsid w:val="00B95343"/>
    <w:rsid w:val="00BA1444"/>
    <w:rsid w:val="00BA1FC7"/>
    <w:rsid w:val="00BA2120"/>
    <w:rsid w:val="00BA590A"/>
    <w:rsid w:val="00BA69E7"/>
    <w:rsid w:val="00BB3F7F"/>
    <w:rsid w:val="00BC3D10"/>
    <w:rsid w:val="00BC6FFB"/>
    <w:rsid w:val="00BC7569"/>
    <w:rsid w:val="00BD5A41"/>
    <w:rsid w:val="00BE1814"/>
    <w:rsid w:val="00BE4C43"/>
    <w:rsid w:val="00BE4E7D"/>
    <w:rsid w:val="00BF1C01"/>
    <w:rsid w:val="00BF34E3"/>
    <w:rsid w:val="00BF441B"/>
    <w:rsid w:val="00BF472F"/>
    <w:rsid w:val="00C02B21"/>
    <w:rsid w:val="00C07009"/>
    <w:rsid w:val="00C147E3"/>
    <w:rsid w:val="00C20F82"/>
    <w:rsid w:val="00C2117A"/>
    <w:rsid w:val="00C220F5"/>
    <w:rsid w:val="00C350C4"/>
    <w:rsid w:val="00C45527"/>
    <w:rsid w:val="00C50435"/>
    <w:rsid w:val="00C57E9C"/>
    <w:rsid w:val="00C638E1"/>
    <w:rsid w:val="00C75E55"/>
    <w:rsid w:val="00C84AA2"/>
    <w:rsid w:val="00C867C8"/>
    <w:rsid w:val="00C868ED"/>
    <w:rsid w:val="00C87A57"/>
    <w:rsid w:val="00C933DE"/>
    <w:rsid w:val="00C9683C"/>
    <w:rsid w:val="00CA2369"/>
    <w:rsid w:val="00CB1C5E"/>
    <w:rsid w:val="00CC248C"/>
    <w:rsid w:val="00CC4670"/>
    <w:rsid w:val="00CC4DC1"/>
    <w:rsid w:val="00CD3AF9"/>
    <w:rsid w:val="00CF0196"/>
    <w:rsid w:val="00CF2882"/>
    <w:rsid w:val="00CF5CD6"/>
    <w:rsid w:val="00D05A3E"/>
    <w:rsid w:val="00D15A2F"/>
    <w:rsid w:val="00D160F2"/>
    <w:rsid w:val="00D17F37"/>
    <w:rsid w:val="00D22147"/>
    <w:rsid w:val="00D25C92"/>
    <w:rsid w:val="00D36B50"/>
    <w:rsid w:val="00D37922"/>
    <w:rsid w:val="00D45C64"/>
    <w:rsid w:val="00D462DD"/>
    <w:rsid w:val="00D46721"/>
    <w:rsid w:val="00D47F8C"/>
    <w:rsid w:val="00D510C9"/>
    <w:rsid w:val="00D666B5"/>
    <w:rsid w:val="00D67441"/>
    <w:rsid w:val="00D72FEE"/>
    <w:rsid w:val="00DA124F"/>
    <w:rsid w:val="00DA2C42"/>
    <w:rsid w:val="00DB4309"/>
    <w:rsid w:val="00DB4375"/>
    <w:rsid w:val="00DB6251"/>
    <w:rsid w:val="00DC0B67"/>
    <w:rsid w:val="00DD2532"/>
    <w:rsid w:val="00DD4DFB"/>
    <w:rsid w:val="00DE0A72"/>
    <w:rsid w:val="00DE1933"/>
    <w:rsid w:val="00DF2C81"/>
    <w:rsid w:val="00DF3C18"/>
    <w:rsid w:val="00E00CAA"/>
    <w:rsid w:val="00E04728"/>
    <w:rsid w:val="00E05AA7"/>
    <w:rsid w:val="00E062CB"/>
    <w:rsid w:val="00E11DF1"/>
    <w:rsid w:val="00E15023"/>
    <w:rsid w:val="00E165BF"/>
    <w:rsid w:val="00E17635"/>
    <w:rsid w:val="00E226D8"/>
    <w:rsid w:val="00E25BCD"/>
    <w:rsid w:val="00E31834"/>
    <w:rsid w:val="00E32A26"/>
    <w:rsid w:val="00E32C52"/>
    <w:rsid w:val="00E414B3"/>
    <w:rsid w:val="00E4251C"/>
    <w:rsid w:val="00E44C76"/>
    <w:rsid w:val="00E523ED"/>
    <w:rsid w:val="00E559F9"/>
    <w:rsid w:val="00E574BF"/>
    <w:rsid w:val="00E578D4"/>
    <w:rsid w:val="00E612EE"/>
    <w:rsid w:val="00E62B94"/>
    <w:rsid w:val="00E63BC4"/>
    <w:rsid w:val="00E65D28"/>
    <w:rsid w:val="00E747A7"/>
    <w:rsid w:val="00E80462"/>
    <w:rsid w:val="00E835EC"/>
    <w:rsid w:val="00E86BEE"/>
    <w:rsid w:val="00E94E3E"/>
    <w:rsid w:val="00E9658C"/>
    <w:rsid w:val="00E96EC1"/>
    <w:rsid w:val="00E97634"/>
    <w:rsid w:val="00EA252C"/>
    <w:rsid w:val="00EA438B"/>
    <w:rsid w:val="00EA4EE3"/>
    <w:rsid w:val="00EB030E"/>
    <w:rsid w:val="00EB0B31"/>
    <w:rsid w:val="00ED1347"/>
    <w:rsid w:val="00ED71F2"/>
    <w:rsid w:val="00EE1355"/>
    <w:rsid w:val="00EF4F63"/>
    <w:rsid w:val="00EF6A20"/>
    <w:rsid w:val="00EF6AAC"/>
    <w:rsid w:val="00EF722D"/>
    <w:rsid w:val="00F02525"/>
    <w:rsid w:val="00F03E03"/>
    <w:rsid w:val="00F076A4"/>
    <w:rsid w:val="00F10857"/>
    <w:rsid w:val="00F11189"/>
    <w:rsid w:val="00F11C71"/>
    <w:rsid w:val="00F1666E"/>
    <w:rsid w:val="00F212CC"/>
    <w:rsid w:val="00F213B7"/>
    <w:rsid w:val="00F22D7E"/>
    <w:rsid w:val="00F318F7"/>
    <w:rsid w:val="00F40948"/>
    <w:rsid w:val="00F436CA"/>
    <w:rsid w:val="00F45B8D"/>
    <w:rsid w:val="00F4749C"/>
    <w:rsid w:val="00F648A2"/>
    <w:rsid w:val="00F678C5"/>
    <w:rsid w:val="00F7077E"/>
    <w:rsid w:val="00F8352F"/>
    <w:rsid w:val="00F85EEB"/>
    <w:rsid w:val="00FA73C5"/>
    <w:rsid w:val="00FB445A"/>
    <w:rsid w:val="00FB4C63"/>
    <w:rsid w:val="00FB72EC"/>
    <w:rsid w:val="00FC4FFD"/>
    <w:rsid w:val="00FC60E9"/>
    <w:rsid w:val="00FD5C6C"/>
    <w:rsid w:val="00FD7D8B"/>
    <w:rsid w:val="00FE3A3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039"/>
  <w15:docId w15:val="{2F3973BE-B902-426B-9E8B-4E4A9954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5DC"/>
    <w:rPr>
      <w:rFonts w:ascii="Times New Roman" w:eastAsia="Times New Roman" w:hAnsi="Times New Roman" w:cs="Times New Roman"/>
      <w:color w:val="000000"/>
      <w:sz w:val="24"/>
      <w:szCs w:val="24"/>
      <w:lang w:eastAsia="cs-CZ"/>
    </w:rPr>
  </w:style>
  <w:style w:type="paragraph" w:styleId="Nadpis1">
    <w:name w:val="heading 1"/>
    <w:basedOn w:val="Normln"/>
    <w:link w:val="Nadpis1Char"/>
    <w:uiPriority w:val="99"/>
    <w:qFormat/>
    <w:rsid w:val="008F60E9"/>
    <w:pPr>
      <w:keepNext/>
      <w:outlineLvl w:val="0"/>
    </w:pPr>
    <w:rPr>
      <w:b/>
      <w:bCs/>
    </w:rPr>
  </w:style>
  <w:style w:type="paragraph" w:styleId="Nadpis3">
    <w:name w:val="heading 3"/>
    <w:basedOn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qFormat/>
    <w:rsid w:val="00B21BFB"/>
    <w:rPr>
      <w:sz w:val="16"/>
      <w:szCs w:val="16"/>
    </w:rPr>
  </w:style>
  <w:style w:type="character" w:customStyle="1" w:styleId="TextkomenteChar">
    <w:name w:val="Text komentáře Char"/>
    <w:basedOn w:val="Standardnpsmoodstavce"/>
    <w:link w:val="Textkomente"/>
    <w:qFormat/>
    <w:rsid w:val="00B21BFB"/>
    <w:rPr>
      <w:rFonts w:ascii="Times New Roman" w:eastAsia="Times New Roman" w:hAnsi="Times New Roman" w:cs="Times New Roman"/>
      <w:lang w:eastAsia="cs-CZ"/>
    </w:rPr>
  </w:style>
  <w:style w:type="character" w:customStyle="1" w:styleId="TextbublinyChar">
    <w:name w:val="Text bubliny Char"/>
    <w:basedOn w:val="Standardnpsmoodstavce"/>
    <w:link w:val="Textbubliny"/>
    <w:uiPriority w:val="99"/>
    <w:semiHidden/>
    <w:qFormat/>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qFormat/>
    <w:rsid w:val="008F60E9"/>
    <w:rPr>
      <w:rFonts w:ascii="Times New Roman" w:eastAsia="Times New Roman" w:hAnsi="Times New Roman" w:cs="Times New Roman"/>
      <w:b/>
      <w:bCs/>
      <w:color w:val="000000"/>
      <w:sz w:val="24"/>
      <w:szCs w:val="24"/>
      <w:lang w:eastAsia="cs-CZ"/>
    </w:rPr>
  </w:style>
  <w:style w:type="character" w:customStyle="1" w:styleId="Zkladntext2Char">
    <w:name w:val="Základní text 2 Char"/>
    <w:basedOn w:val="Standardnpsmoodstavce"/>
    <w:link w:val="Zkladntext2"/>
    <w:uiPriority w:val="99"/>
    <w:qFormat/>
    <w:rsid w:val="008F60E9"/>
    <w:rPr>
      <w:rFonts w:ascii="Times New Roman" w:eastAsia="Times New Roman" w:hAnsi="Times New Roman" w:cs="Times New Roman"/>
      <w:color w:val="000000"/>
      <w:sz w:val="22"/>
      <w:szCs w:val="22"/>
      <w:lang w:eastAsia="cs-CZ"/>
    </w:rPr>
  </w:style>
  <w:style w:type="character" w:customStyle="1" w:styleId="Zkladntextodsazen3Char">
    <w:name w:val="Základní text odsazený 3 Char"/>
    <w:basedOn w:val="Standardnpsmoodstavce"/>
    <w:link w:val="Zkladntextodsazen3"/>
    <w:uiPriority w:val="99"/>
    <w:qFormat/>
    <w:rsid w:val="008F60E9"/>
    <w:rPr>
      <w:rFonts w:ascii="Times New Roman" w:eastAsia="Times New Roman" w:hAnsi="Times New Roman" w:cs="Times New Roman"/>
      <w:color w:val="000000"/>
      <w:sz w:val="22"/>
      <w:szCs w:val="22"/>
      <w:lang w:eastAsia="cs-CZ"/>
    </w:rPr>
  </w:style>
  <w:style w:type="character" w:customStyle="1" w:styleId="FontStyle29">
    <w:name w:val="Font Style29"/>
    <w:basedOn w:val="Standardnpsmoodstavce"/>
    <w:qFormat/>
    <w:rsid w:val="008F60E9"/>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qFormat/>
    <w:rsid w:val="008F60E9"/>
    <w:rPr>
      <w:rFonts w:ascii="Times New Roman" w:eastAsia="Times New Roman" w:hAnsi="Times New Roman" w:cs="Times New Roman"/>
      <w:color w:val="000000"/>
      <w:sz w:val="24"/>
      <w:szCs w:val="24"/>
      <w:lang w:eastAsia="cs-CZ"/>
    </w:rPr>
  </w:style>
  <w:style w:type="character" w:customStyle="1" w:styleId="PedmtkomenteChar">
    <w:name w:val="Předmět komentáře Char"/>
    <w:basedOn w:val="TextkomenteChar"/>
    <w:link w:val="Pedmtkomente"/>
    <w:uiPriority w:val="99"/>
    <w:semiHidden/>
    <w:qFormat/>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qFormat/>
    <w:rsid w:val="000A2317"/>
    <w:rPr>
      <w:rFonts w:asciiTheme="majorHAnsi" w:eastAsiaTheme="majorEastAsia" w:hAnsiTheme="majorHAnsi" w:cstheme="majorBidi"/>
      <w:i/>
      <w:iCs/>
      <w:color w:val="2E74B5" w:themeColor="accent1" w:themeShade="BF"/>
      <w:sz w:val="24"/>
      <w:szCs w:val="24"/>
      <w:lang w:eastAsia="cs-CZ"/>
    </w:rPr>
  </w:style>
  <w:style w:type="character" w:customStyle="1" w:styleId="Nadpis3Char">
    <w:name w:val="Nadpis 3 Char"/>
    <w:basedOn w:val="Standardnpsmoodstavce"/>
    <w:link w:val="Nadpis3"/>
    <w:uiPriority w:val="9"/>
    <w:semiHidden/>
    <w:qFormat/>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qFormat/>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qFormat/>
    <w:rsid w:val="00EA1C21"/>
    <w:rPr>
      <w:rFonts w:asciiTheme="majorHAnsi" w:eastAsiaTheme="majorEastAsia" w:hAnsiTheme="majorHAnsi" w:cstheme="majorBidi"/>
      <w:color w:val="1F4D78" w:themeColor="accent1" w:themeShade="7F"/>
      <w:sz w:val="24"/>
      <w:szCs w:val="24"/>
      <w:lang w:eastAsia="cs-CZ"/>
    </w:rPr>
  </w:style>
  <w:style w:type="character" w:styleId="Siln">
    <w:name w:val="Strong"/>
    <w:basedOn w:val="Standardnpsmoodstavce"/>
    <w:uiPriority w:val="22"/>
    <w:qFormat/>
    <w:rsid w:val="00FF2B44"/>
    <w:rPr>
      <w:b/>
      <w:bCs/>
    </w:rPr>
  </w:style>
  <w:style w:type="character" w:customStyle="1" w:styleId="Internetovodkaz">
    <w:name w:val="Internetový odkaz"/>
    <w:basedOn w:val="Standardnpsmoodstavce"/>
    <w:uiPriority w:val="99"/>
    <w:unhideWhenUsed/>
    <w:rsid w:val="00B402BE"/>
    <w:rPr>
      <w:color w:val="0563C1" w:themeColor="hyperlink"/>
      <w:u w:val="single"/>
    </w:rPr>
  </w:style>
  <w:style w:type="character" w:customStyle="1" w:styleId="ZhlavChar">
    <w:name w:val="Záhlaví Char"/>
    <w:basedOn w:val="Standardnpsmoodstavce"/>
    <w:link w:val="Zhlav"/>
    <w:uiPriority w:val="99"/>
    <w:qFormat/>
    <w:rsid w:val="006C297C"/>
    <w:rPr>
      <w:rFonts w:ascii="Times New Roman" w:eastAsia="Times New Roman" w:hAnsi="Times New Roman" w:cs="Times New Roman"/>
      <w:sz w:val="24"/>
      <w:szCs w:val="24"/>
      <w:lang w:eastAsia="cs-CZ"/>
    </w:rPr>
  </w:style>
  <w:style w:type="character" w:customStyle="1" w:styleId="ListLabel1">
    <w:name w:val="ListLabel 1"/>
    <w:qFormat/>
    <w:rPr>
      <w:rFonts w:cs="Times New Roman"/>
      <w:sz w:val="22"/>
      <w:szCs w:val="22"/>
    </w:rPr>
  </w:style>
  <w:style w:type="character" w:customStyle="1" w:styleId="ListLabel2">
    <w:name w:val="ListLabel 2"/>
    <w:qFormat/>
    <w:rPr>
      <w:rFonts w:ascii="Arial" w:eastAsia="Times New Roman" w:hAnsi="Arial"/>
      <w:sz w:val="2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ascii="Arial" w:hAnsi="Arial" w:cs="Arial"/>
      <w:b w:val="0"/>
      <w:i w:val="0"/>
      <w:color w:val="00000A"/>
      <w:sz w:val="20"/>
      <w:szCs w:val="20"/>
    </w:rPr>
  </w:style>
  <w:style w:type="character" w:customStyle="1" w:styleId="ListLabel10">
    <w:name w:val="ListLabel 10"/>
    <w:qFormat/>
    <w:rPr>
      <w:rFonts w:eastAsia="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ascii="Arial" w:hAnsi="Arial"/>
      <w:b/>
      <w:i w:val="0"/>
      <w:sz w:val="20"/>
    </w:rPr>
  </w:style>
  <w:style w:type="character" w:customStyle="1" w:styleId="ListLabel18">
    <w:name w:val="ListLabel 18"/>
    <w:qFormat/>
    <w:rPr>
      <w:rFonts w:ascii="Arial" w:hAnsi="Arial" w:cs="Arial"/>
      <w:b w:val="0"/>
      <w:i w:val="0"/>
      <w:color w:val="00000A"/>
      <w:sz w:val="20"/>
      <w:szCs w:val="20"/>
    </w:rPr>
  </w:style>
  <w:style w:type="character" w:customStyle="1" w:styleId="ListLabel19">
    <w:name w:val="ListLabel 19"/>
    <w:qFormat/>
    <w:rPr>
      <w:rFonts w:eastAsia="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ascii="Arial" w:hAnsi="Arial" w:cs="Arial"/>
      <w:b w:val="0"/>
      <w:i w:val="0"/>
      <w:color w:val="00000A"/>
      <w:sz w:val="20"/>
      <w:szCs w:val="20"/>
    </w:rPr>
  </w:style>
  <w:style w:type="character" w:customStyle="1" w:styleId="ListLabel27">
    <w:name w:val="ListLabel 27"/>
    <w:qFormat/>
    <w:rPr>
      <w:rFonts w:eastAsia="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ascii="Arial" w:hAnsi="Arial" w:cs="Arial"/>
      <w:b w:val="0"/>
      <w:i w:val="0"/>
      <w:color w:val="00000A"/>
      <w:sz w:val="20"/>
      <w:szCs w:val="20"/>
    </w:rPr>
  </w:style>
  <w:style w:type="character" w:customStyle="1" w:styleId="ListLabel35">
    <w:name w:val="ListLabel 35"/>
    <w:qFormat/>
    <w:rPr>
      <w:rFonts w:eastAsia="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ascii="Arial" w:hAnsi="Arial" w:cs="Arial"/>
      <w:b w:val="0"/>
      <w:i w:val="0"/>
      <w:color w:val="00000A"/>
      <w:sz w:val="20"/>
      <w:szCs w:val="20"/>
    </w:rPr>
  </w:style>
  <w:style w:type="character" w:customStyle="1" w:styleId="ListLabel43">
    <w:name w:val="ListLabel 43"/>
    <w:qFormat/>
    <w:rPr>
      <w:rFonts w:eastAsia="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ascii="Arial" w:hAnsi="Arial"/>
      <w:b w:val="0"/>
      <w:i w:val="0"/>
      <w:color w:val="00000A"/>
      <w:sz w:val="20"/>
      <w:szCs w:val="20"/>
    </w:rPr>
  </w:style>
  <w:style w:type="character" w:customStyle="1" w:styleId="ListLabel51">
    <w:name w:val="ListLabel 51"/>
    <w:qFormat/>
    <w:rPr>
      <w:rFonts w:eastAsia="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ascii="Arial" w:hAnsi="Arial" w:cs="Arial"/>
      <w:b w:val="0"/>
      <w:i w:val="0"/>
      <w:color w:val="00000A"/>
      <w:sz w:val="20"/>
      <w:szCs w:val="20"/>
    </w:rPr>
  </w:style>
  <w:style w:type="character" w:customStyle="1" w:styleId="ListLabel59">
    <w:name w:val="ListLabel 59"/>
    <w:qFormat/>
    <w:rPr>
      <w:rFonts w:eastAsia="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Arial" w:hAnsi="Arial"/>
      <w:b w:val="0"/>
      <w:i w:val="0"/>
      <w:color w:val="00000A"/>
      <w:sz w:val="20"/>
      <w:szCs w:val="20"/>
    </w:rPr>
  </w:style>
  <w:style w:type="character" w:customStyle="1" w:styleId="ListLabel67">
    <w:name w:val="ListLabel 67"/>
    <w:qFormat/>
    <w:rPr>
      <w:rFonts w:eastAsia="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ascii="Arial" w:hAnsi="Arial"/>
      <w:b w:val="0"/>
      <w:i w:val="0"/>
      <w:color w:val="00000A"/>
      <w:sz w:val="20"/>
      <w:szCs w:val="20"/>
    </w:rPr>
  </w:style>
  <w:style w:type="character" w:customStyle="1" w:styleId="ListLabel75">
    <w:name w:val="ListLabel 75"/>
    <w:qFormat/>
    <w:rPr>
      <w:rFonts w:eastAsia="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ascii="Arial" w:hAnsi="Arial"/>
      <w:b w:val="0"/>
      <w:i w:val="0"/>
      <w:color w:val="00000A"/>
      <w:sz w:val="20"/>
      <w:szCs w:val="20"/>
    </w:rPr>
  </w:style>
  <w:style w:type="character" w:customStyle="1" w:styleId="ListLabel83">
    <w:name w:val="ListLabel 83"/>
    <w:qFormat/>
    <w:rPr>
      <w:rFonts w:eastAsia="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ascii="Arial" w:hAnsi="Arial"/>
      <w:b w:val="0"/>
      <w:i w:val="0"/>
      <w:color w:val="00000A"/>
      <w:sz w:val="20"/>
      <w:szCs w:val="20"/>
    </w:rPr>
  </w:style>
  <w:style w:type="character" w:customStyle="1" w:styleId="ListLabel91">
    <w:name w:val="ListLabel 91"/>
    <w:qFormat/>
    <w:rPr>
      <w:rFonts w:eastAsia="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ascii="Arial" w:hAnsi="Arial"/>
      <w:b w:val="0"/>
      <w:i w:val="0"/>
      <w:color w:val="00000A"/>
      <w:sz w:val="20"/>
      <w:szCs w:val="20"/>
    </w:rPr>
  </w:style>
  <w:style w:type="character" w:customStyle="1" w:styleId="ListLabel99">
    <w:name w:val="ListLabel 99"/>
    <w:qFormat/>
    <w:rPr>
      <w:rFonts w:eastAsia="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Arial" w:hAnsi="Arial"/>
      <w:sz w:val="20"/>
    </w:rPr>
  </w:style>
  <w:style w:type="character" w:customStyle="1" w:styleId="ListLabel107">
    <w:name w:val="ListLabel 107"/>
    <w:qFormat/>
    <w:rPr>
      <w:rFonts w:eastAsia="Times New Roman" w:cs="Times New Roman"/>
    </w:rPr>
  </w:style>
  <w:style w:type="character" w:customStyle="1" w:styleId="ListLabel108">
    <w:name w:val="ListLabel 108"/>
    <w:qFormat/>
    <w:rPr>
      <w:rFonts w:cs="Times New Roman"/>
      <w:sz w:val="22"/>
      <w:szCs w:val="22"/>
    </w:rPr>
  </w:style>
  <w:style w:type="character" w:customStyle="1" w:styleId="ListLabel109">
    <w:name w:val="ListLabel 109"/>
    <w:qFormat/>
    <w:rPr>
      <w:rFonts w:ascii="Arial" w:hAnsi="Arial" w:cs="Symbol"/>
      <w:sz w:val="20"/>
    </w:rPr>
  </w:style>
  <w:style w:type="character" w:customStyle="1" w:styleId="ListLabel110">
    <w:name w:val="ListLabel 110"/>
    <w:qFormat/>
    <w:rPr>
      <w:rFonts w:cs="sans serif"/>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ascii="Arial" w:hAnsi="Arial" w:cs="Arial"/>
      <w:b w:val="0"/>
      <w:i w:val="0"/>
      <w:color w:val="00000A"/>
      <w:sz w:val="20"/>
      <w:szCs w:val="20"/>
    </w:rPr>
  </w:style>
  <w:style w:type="character" w:customStyle="1" w:styleId="ListLabel118">
    <w:name w:val="ListLabel 118"/>
    <w:qFormat/>
    <w:rPr>
      <w:rFonts w:cs="Symbol"/>
    </w:rPr>
  </w:style>
  <w:style w:type="character" w:customStyle="1" w:styleId="ListLabel119">
    <w:name w:val="ListLabel 119"/>
    <w:qFormat/>
    <w:rPr>
      <w:rFonts w:cs="sans serif"/>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ascii="Arial" w:hAnsi="Arial"/>
      <w:b/>
      <w:i w:val="0"/>
      <w:sz w:val="20"/>
    </w:rPr>
  </w:style>
  <w:style w:type="character" w:customStyle="1" w:styleId="ListLabel127">
    <w:name w:val="ListLabel 127"/>
    <w:qFormat/>
    <w:rPr>
      <w:rFonts w:ascii="Arial" w:hAnsi="Arial" w:cs="Arial"/>
      <w:b w:val="0"/>
      <w:i w:val="0"/>
      <w:color w:val="00000A"/>
      <w:sz w:val="20"/>
      <w:szCs w:val="20"/>
    </w:rPr>
  </w:style>
  <w:style w:type="character" w:customStyle="1" w:styleId="ListLabel128">
    <w:name w:val="ListLabel 128"/>
    <w:qFormat/>
    <w:rPr>
      <w:rFonts w:cs="Symbol"/>
    </w:rPr>
  </w:style>
  <w:style w:type="character" w:customStyle="1" w:styleId="ListLabel129">
    <w:name w:val="ListLabel 129"/>
    <w:qFormat/>
    <w:rPr>
      <w:rFonts w:cs="sans serif"/>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Arial" w:hAnsi="Arial" w:cs="Arial"/>
      <w:b w:val="0"/>
      <w:i w:val="0"/>
      <w:color w:val="00000A"/>
      <w:sz w:val="20"/>
      <w:szCs w:val="20"/>
    </w:rPr>
  </w:style>
  <w:style w:type="character" w:customStyle="1" w:styleId="ListLabel137">
    <w:name w:val="ListLabel 137"/>
    <w:qFormat/>
    <w:rPr>
      <w:rFonts w:cs="Symbol"/>
    </w:rPr>
  </w:style>
  <w:style w:type="character" w:customStyle="1" w:styleId="ListLabel138">
    <w:name w:val="ListLabel 138"/>
    <w:qFormat/>
    <w:rPr>
      <w:rFonts w:cs="sans serif"/>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ascii="Arial" w:hAnsi="Arial" w:cs="Arial"/>
      <w:b w:val="0"/>
      <w:i w:val="0"/>
      <w:color w:val="00000A"/>
      <w:sz w:val="20"/>
      <w:szCs w:val="20"/>
    </w:rPr>
  </w:style>
  <w:style w:type="character" w:customStyle="1" w:styleId="ListLabel146">
    <w:name w:val="ListLabel 146"/>
    <w:qFormat/>
    <w:rPr>
      <w:rFonts w:cs="Symbol"/>
    </w:rPr>
  </w:style>
  <w:style w:type="character" w:customStyle="1" w:styleId="ListLabel147">
    <w:name w:val="ListLabel 147"/>
    <w:qFormat/>
    <w:rPr>
      <w:rFonts w:cs="sans serif"/>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ascii="Arial" w:hAnsi="Arial" w:cs="Arial"/>
      <w:b w:val="0"/>
      <w:i w:val="0"/>
      <w:color w:val="00000A"/>
      <w:sz w:val="20"/>
      <w:szCs w:val="20"/>
    </w:rPr>
  </w:style>
  <w:style w:type="character" w:customStyle="1" w:styleId="ListLabel155">
    <w:name w:val="ListLabel 155"/>
    <w:qFormat/>
    <w:rPr>
      <w:rFonts w:cs="Symbol"/>
    </w:rPr>
  </w:style>
  <w:style w:type="character" w:customStyle="1" w:styleId="ListLabel156">
    <w:name w:val="ListLabel 156"/>
    <w:qFormat/>
    <w:rPr>
      <w:rFonts w:cs="sans serif"/>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Arial" w:hAnsi="Arial"/>
      <w:b w:val="0"/>
      <w:i w:val="0"/>
      <w:color w:val="00000A"/>
      <w:sz w:val="20"/>
      <w:szCs w:val="20"/>
    </w:rPr>
  </w:style>
  <w:style w:type="character" w:customStyle="1" w:styleId="ListLabel164">
    <w:name w:val="ListLabel 164"/>
    <w:qFormat/>
    <w:rPr>
      <w:rFonts w:cs="Symbol"/>
    </w:rPr>
  </w:style>
  <w:style w:type="character" w:customStyle="1" w:styleId="ListLabel165">
    <w:name w:val="ListLabel 165"/>
    <w:qFormat/>
    <w:rPr>
      <w:rFonts w:cs="sans serif"/>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ascii="Arial" w:hAnsi="Arial" w:cs="Arial"/>
      <w:b w:val="0"/>
      <w:i w:val="0"/>
      <w:color w:val="00000A"/>
      <w:sz w:val="20"/>
      <w:szCs w:val="20"/>
    </w:rPr>
  </w:style>
  <w:style w:type="character" w:customStyle="1" w:styleId="ListLabel173">
    <w:name w:val="ListLabel 173"/>
    <w:qFormat/>
    <w:rPr>
      <w:rFonts w:cs="Symbol"/>
    </w:rPr>
  </w:style>
  <w:style w:type="character" w:customStyle="1" w:styleId="ListLabel174">
    <w:name w:val="ListLabel 174"/>
    <w:qFormat/>
    <w:rPr>
      <w:rFonts w:cs="sans serif"/>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ascii="Arial" w:hAnsi="Arial"/>
      <w:b w:val="0"/>
      <w:i w:val="0"/>
      <w:color w:val="00000A"/>
      <w:sz w:val="20"/>
      <w:szCs w:val="20"/>
    </w:rPr>
  </w:style>
  <w:style w:type="character" w:customStyle="1" w:styleId="ListLabel182">
    <w:name w:val="ListLabel 182"/>
    <w:qFormat/>
    <w:rPr>
      <w:rFonts w:cs="Symbol"/>
    </w:rPr>
  </w:style>
  <w:style w:type="character" w:customStyle="1" w:styleId="ListLabel183">
    <w:name w:val="ListLabel 183"/>
    <w:qFormat/>
    <w:rPr>
      <w:rFonts w:cs="sans serif"/>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ascii="Arial" w:hAnsi="Arial"/>
      <w:b w:val="0"/>
      <w:i w:val="0"/>
      <w:color w:val="00000A"/>
      <w:sz w:val="20"/>
      <w:szCs w:val="20"/>
    </w:rPr>
  </w:style>
  <w:style w:type="character" w:customStyle="1" w:styleId="ListLabel191">
    <w:name w:val="ListLabel 191"/>
    <w:qFormat/>
    <w:rPr>
      <w:rFonts w:cs="Symbol"/>
    </w:rPr>
  </w:style>
  <w:style w:type="character" w:customStyle="1" w:styleId="ListLabel192">
    <w:name w:val="ListLabel 192"/>
    <w:qFormat/>
    <w:rPr>
      <w:rFonts w:cs="sans serif"/>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ascii="Arial" w:hAnsi="Arial"/>
      <w:b w:val="0"/>
      <w:i w:val="0"/>
      <w:color w:val="00000A"/>
      <w:sz w:val="20"/>
      <w:szCs w:val="20"/>
    </w:rPr>
  </w:style>
  <w:style w:type="character" w:customStyle="1" w:styleId="ListLabel200">
    <w:name w:val="ListLabel 200"/>
    <w:qFormat/>
    <w:rPr>
      <w:rFonts w:cs="Symbol"/>
    </w:rPr>
  </w:style>
  <w:style w:type="character" w:customStyle="1" w:styleId="ListLabel201">
    <w:name w:val="ListLabel 201"/>
    <w:qFormat/>
    <w:rPr>
      <w:rFonts w:cs="sans serif"/>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ascii="Arial" w:hAnsi="Arial"/>
      <w:b w:val="0"/>
      <w:i w:val="0"/>
      <w:color w:val="00000A"/>
      <w:sz w:val="20"/>
      <w:szCs w:val="20"/>
    </w:rPr>
  </w:style>
  <w:style w:type="character" w:customStyle="1" w:styleId="ListLabel209">
    <w:name w:val="ListLabel 209"/>
    <w:qFormat/>
    <w:rPr>
      <w:rFonts w:cs="Symbol"/>
    </w:rPr>
  </w:style>
  <w:style w:type="character" w:customStyle="1" w:styleId="ListLabel210">
    <w:name w:val="ListLabel 210"/>
    <w:qFormat/>
    <w:rPr>
      <w:rFonts w:cs="sans serif"/>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ascii="Arial" w:hAnsi="Arial"/>
      <w:b w:val="0"/>
      <w:i w:val="0"/>
      <w:color w:val="00000A"/>
      <w:sz w:val="20"/>
      <w:szCs w:val="20"/>
    </w:rPr>
  </w:style>
  <w:style w:type="character" w:customStyle="1" w:styleId="ListLabel218">
    <w:name w:val="ListLabel 218"/>
    <w:qFormat/>
    <w:rPr>
      <w:rFonts w:cs="Symbol"/>
    </w:rPr>
  </w:style>
  <w:style w:type="character" w:customStyle="1" w:styleId="ListLabel219">
    <w:name w:val="ListLabel 219"/>
    <w:qFormat/>
    <w:rPr>
      <w:rFonts w:cs="sans serif"/>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Arial" w:hAnsi="Arial"/>
      <w:sz w:val="20"/>
    </w:rPr>
  </w:style>
  <w:style w:type="character" w:customStyle="1" w:styleId="ListLabel245">
    <w:name w:val="ListLabel 245"/>
    <w:qFormat/>
    <w:rPr>
      <w:rFonts w:ascii="Times New Roman" w:hAnsi="Times New Roman" w:cs="Sitka Small"/>
      <w:sz w:val="22"/>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character" w:customStyle="1" w:styleId="ListLabel254">
    <w:name w:val="ListLabel 254"/>
    <w:qFormat/>
    <w:rPr>
      <w:rFonts w:cs="Times New Roman"/>
      <w:sz w:val="22"/>
      <w:szCs w:val="22"/>
    </w:rPr>
  </w:style>
  <w:style w:type="character" w:customStyle="1" w:styleId="ListLabel255">
    <w:name w:val="ListLabel 255"/>
    <w:qFormat/>
    <w:rPr>
      <w:rFonts w:ascii="Arial" w:hAnsi="Arial" w:cs="Symbol"/>
      <w:sz w:val="20"/>
    </w:rPr>
  </w:style>
  <w:style w:type="character" w:customStyle="1" w:styleId="ListLabel256">
    <w:name w:val="ListLabel 256"/>
    <w:qFormat/>
    <w:rPr>
      <w:rFonts w:cs="sans serif"/>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ascii="Arial" w:hAnsi="Arial" w:cs="Arial"/>
      <w:b w:val="0"/>
      <w:i w:val="0"/>
      <w:color w:val="00000A"/>
      <w:sz w:val="20"/>
      <w:szCs w:val="20"/>
    </w:rPr>
  </w:style>
  <w:style w:type="character" w:customStyle="1" w:styleId="ListLabel264">
    <w:name w:val="ListLabel 264"/>
    <w:qFormat/>
    <w:rPr>
      <w:rFonts w:cs="Symbol"/>
    </w:rPr>
  </w:style>
  <w:style w:type="character" w:customStyle="1" w:styleId="ListLabel265">
    <w:name w:val="ListLabel 265"/>
    <w:qFormat/>
    <w:rPr>
      <w:rFonts w:cs="sans serif"/>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ascii="Arial" w:hAnsi="Arial"/>
      <w:b/>
      <w:i w:val="0"/>
      <w:sz w:val="20"/>
    </w:rPr>
  </w:style>
  <w:style w:type="character" w:customStyle="1" w:styleId="ListLabel273">
    <w:name w:val="ListLabel 273"/>
    <w:qFormat/>
    <w:rPr>
      <w:rFonts w:ascii="Arial" w:hAnsi="Arial" w:cs="Arial"/>
      <w:b w:val="0"/>
      <w:i w:val="0"/>
      <w:color w:val="00000A"/>
      <w:sz w:val="20"/>
      <w:szCs w:val="20"/>
    </w:rPr>
  </w:style>
  <w:style w:type="character" w:customStyle="1" w:styleId="ListLabel274">
    <w:name w:val="ListLabel 274"/>
    <w:qFormat/>
    <w:rPr>
      <w:rFonts w:cs="Symbol"/>
    </w:rPr>
  </w:style>
  <w:style w:type="character" w:customStyle="1" w:styleId="ListLabel275">
    <w:name w:val="ListLabel 275"/>
    <w:qFormat/>
    <w:rPr>
      <w:rFonts w:cs="sans serif"/>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ascii="Arial" w:hAnsi="Arial" w:cs="Arial"/>
      <w:b w:val="0"/>
      <w:i w:val="0"/>
      <w:color w:val="00000A"/>
      <w:sz w:val="20"/>
      <w:szCs w:val="20"/>
    </w:rPr>
  </w:style>
  <w:style w:type="character" w:customStyle="1" w:styleId="ListLabel283">
    <w:name w:val="ListLabel 283"/>
    <w:qFormat/>
    <w:rPr>
      <w:rFonts w:cs="Symbol"/>
    </w:rPr>
  </w:style>
  <w:style w:type="character" w:customStyle="1" w:styleId="ListLabel284">
    <w:name w:val="ListLabel 284"/>
    <w:qFormat/>
    <w:rPr>
      <w:rFonts w:cs="sans serif"/>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ascii="Arial" w:hAnsi="Arial" w:cs="Arial"/>
      <w:b w:val="0"/>
      <w:i w:val="0"/>
      <w:color w:val="00000A"/>
      <w:sz w:val="20"/>
      <w:szCs w:val="20"/>
    </w:rPr>
  </w:style>
  <w:style w:type="character" w:customStyle="1" w:styleId="ListLabel292">
    <w:name w:val="ListLabel 292"/>
    <w:qFormat/>
    <w:rPr>
      <w:rFonts w:cs="Symbol"/>
    </w:rPr>
  </w:style>
  <w:style w:type="character" w:customStyle="1" w:styleId="ListLabel293">
    <w:name w:val="ListLabel 293"/>
    <w:qFormat/>
    <w:rPr>
      <w:rFonts w:cs="sans serif"/>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ascii="Arial" w:hAnsi="Arial" w:cs="Arial"/>
      <w:b w:val="0"/>
      <w:i w:val="0"/>
      <w:color w:val="00000A"/>
      <w:sz w:val="20"/>
      <w:szCs w:val="20"/>
    </w:rPr>
  </w:style>
  <w:style w:type="character" w:customStyle="1" w:styleId="ListLabel301">
    <w:name w:val="ListLabel 301"/>
    <w:qFormat/>
    <w:rPr>
      <w:rFonts w:cs="Symbol"/>
    </w:rPr>
  </w:style>
  <w:style w:type="character" w:customStyle="1" w:styleId="ListLabel302">
    <w:name w:val="ListLabel 302"/>
    <w:qFormat/>
    <w:rPr>
      <w:rFonts w:cs="sans serif"/>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ascii="Arial" w:hAnsi="Arial"/>
      <w:b w:val="0"/>
      <w:i w:val="0"/>
      <w:color w:val="00000A"/>
      <w:sz w:val="20"/>
      <w:szCs w:val="20"/>
    </w:rPr>
  </w:style>
  <w:style w:type="character" w:customStyle="1" w:styleId="ListLabel310">
    <w:name w:val="ListLabel 310"/>
    <w:qFormat/>
    <w:rPr>
      <w:rFonts w:cs="Symbol"/>
    </w:rPr>
  </w:style>
  <w:style w:type="character" w:customStyle="1" w:styleId="ListLabel311">
    <w:name w:val="ListLabel 311"/>
    <w:qFormat/>
    <w:rPr>
      <w:rFonts w:cs="sans serif"/>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ascii="Arial" w:hAnsi="Arial" w:cs="Arial"/>
      <w:b w:val="0"/>
      <w:i w:val="0"/>
      <w:color w:val="00000A"/>
      <w:sz w:val="20"/>
      <w:szCs w:val="20"/>
    </w:rPr>
  </w:style>
  <w:style w:type="character" w:customStyle="1" w:styleId="ListLabel319">
    <w:name w:val="ListLabel 319"/>
    <w:qFormat/>
    <w:rPr>
      <w:rFonts w:cs="Symbol"/>
    </w:rPr>
  </w:style>
  <w:style w:type="character" w:customStyle="1" w:styleId="ListLabel320">
    <w:name w:val="ListLabel 320"/>
    <w:qFormat/>
    <w:rPr>
      <w:rFonts w:cs="sans serif"/>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ascii="Arial" w:hAnsi="Arial"/>
      <w:b w:val="0"/>
      <w:i w:val="0"/>
      <w:color w:val="00000A"/>
      <w:sz w:val="20"/>
      <w:szCs w:val="20"/>
    </w:rPr>
  </w:style>
  <w:style w:type="character" w:customStyle="1" w:styleId="ListLabel328">
    <w:name w:val="ListLabel 328"/>
    <w:qFormat/>
    <w:rPr>
      <w:rFonts w:cs="Symbol"/>
    </w:rPr>
  </w:style>
  <w:style w:type="character" w:customStyle="1" w:styleId="ListLabel329">
    <w:name w:val="ListLabel 329"/>
    <w:qFormat/>
    <w:rPr>
      <w:rFonts w:cs="sans serif"/>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ascii="Arial" w:hAnsi="Arial"/>
      <w:b w:val="0"/>
      <w:i w:val="0"/>
      <w:color w:val="00000A"/>
      <w:sz w:val="20"/>
      <w:szCs w:val="20"/>
    </w:rPr>
  </w:style>
  <w:style w:type="character" w:customStyle="1" w:styleId="ListLabel337">
    <w:name w:val="ListLabel 337"/>
    <w:qFormat/>
    <w:rPr>
      <w:rFonts w:cs="Symbol"/>
    </w:rPr>
  </w:style>
  <w:style w:type="character" w:customStyle="1" w:styleId="ListLabel338">
    <w:name w:val="ListLabel 338"/>
    <w:qFormat/>
    <w:rPr>
      <w:rFonts w:cs="sans serif"/>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ascii="Arial" w:hAnsi="Arial"/>
      <w:b w:val="0"/>
      <w:i w:val="0"/>
      <w:color w:val="00000A"/>
      <w:sz w:val="20"/>
      <w:szCs w:val="20"/>
    </w:rPr>
  </w:style>
  <w:style w:type="character" w:customStyle="1" w:styleId="ListLabel346">
    <w:name w:val="ListLabel 346"/>
    <w:qFormat/>
    <w:rPr>
      <w:rFonts w:cs="Symbol"/>
    </w:rPr>
  </w:style>
  <w:style w:type="character" w:customStyle="1" w:styleId="ListLabel347">
    <w:name w:val="ListLabel 347"/>
    <w:qFormat/>
    <w:rPr>
      <w:rFonts w:cs="sans serif"/>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ascii="Arial" w:hAnsi="Arial"/>
      <w:b w:val="0"/>
      <w:i w:val="0"/>
      <w:color w:val="00000A"/>
      <w:sz w:val="20"/>
      <w:szCs w:val="20"/>
    </w:rPr>
  </w:style>
  <w:style w:type="character" w:customStyle="1" w:styleId="ListLabel355">
    <w:name w:val="ListLabel 355"/>
    <w:qFormat/>
    <w:rPr>
      <w:rFonts w:cs="Symbol"/>
    </w:rPr>
  </w:style>
  <w:style w:type="character" w:customStyle="1" w:styleId="ListLabel356">
    <w:name w:val="ListLabel 356"/>
    <w:qFormat/>
    <w:rPr>
      <w:rFonts w:cs="sans serif"/>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ascii="Arial" w:hAnsi="Arial"/>
      <w:b w:val="0"/>
      <w:i w:val="0"/>
      <w:color w:val="00000A"/>
      <w:sz w:val="20"/>
      <w:szCs w:val="20"/>
    </w:rPr>
  </w:style>
  <w:style w:type="character" w:customStyle="1" w:styleId="ListLabel364">
    <w:name w:val="ListLabel 364"/>
    <w:qFormat/>
    <w:rPr>
      <w:rFonts w:cs="Symbol"/>
    </w:rPr>
  </w:style>
  <w:style w:type="character" w:customStyle="1" w:styleId="ListLabel365">
    <w:name w:val="ListLabel 365"/>
    <w:qFormat/>
    <w:rPr>
      <w:rFonts w:cs="sans serif"/>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ascii="Arial" w:hAnsi="Arial" w:cs="OpenSymbol"/>
      <w:sz w:val="20"/>
    </w:rPr>
  </w:style>
  <w:style w:type="character" w:customStyle="1" w:styleId="ListLabel375">
    <w:name w:val="ListLabel 375"/>
    <w:qFormat/>
    <w:rPr>
      <w:rFonts w:ascii="Arial" w:hAnsi="Arial" w:cs="Symbol"/>
      <w:sz w:val="20"/>
    </w:rPr>
  </w:style>
  <w:style w:type="character" w:customStyle="1" w:styleId="ListLabel376">
    <w:name w:val="ListLabel 376"/>
    <w:qFormat/>
    <w:rPr>
      <w:rFonts w:cs="sans serif"/>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ascii="Arial" w:hAnsi="Arial" w:cs="Arial"/>
      <w:b w:val="0"/>
      <w:i w:val="0"/>
      <w:color w:val="00000A"/>
      <w:sz w:val="20"/>
      <w:szCs w:val="20"/>
    </w:rPr>
  </w:style>
  <w:style w:type="character" w:customStyle="1" w:styleId="ListLabel384">
    <w:name w:val="ListLabel 384"/>
    <w:qFormat/>
    <w:rPr>
      <w:rFonts w:cs="Symbol"/>
    </w:rPr>
  </w:style>
  <w:style w:type="character" w:customStyle="1" w:styleId="ListLabel385">
    <w:name w:val="ListLabel 385"/>
    <w:qFormat/>
    <w:rPr>
      <w:rFonts w:cs="sans serif"/>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ascii="Arial" w:hAnsi="Arial"/>
      <w:b/>
      <w:i w:val="0"/>
      <w:sz w:val="20"/>
    </w:rPr>
  </w:style>
  <w:style w:type="character" w:customStyle="1" w:styleId="ListLabel393">
    <w:name w:val="ListLabel 393"/>
    <w:qFormat/>
    <w:rPr>
      <w:rFonts w:ascii="Arial" w:hAnsi="Arial" w:cs="Arial"/>
      <w:b w:val="0"/>
      <w:i w:val="0"/>
      <w:color w:val="00000A"/>
      <w:sz w:val="20"/>
      <w:szCs w:val="20"/>
    </w:rPr>
  </w:style>
  <w:style w:type="character" w:customStyle="1" w:styleId="ListLabel394">
    <w:name w:val="ListLabel 394"/>
    <w:qFormat/>
    <w:rPr>
      <w:rFonts w:cs="Symbol"/>
    </w:rPr>
  </w:style>
  <w:style w:type="character" w:customStyle="1" w:styleId="ListLabel395">
    <w:name w:val="ListLabel 395"/>
    <w:qFormat/>
    <w:rPr>
      <w:rFonts w:cs="sans serif"/>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ascii="Arial" w:hAnsi="Arial" w:cs="Arial"/>
      <w:b w:val="0"/>
      <w:i w:val="0"/>
      <w:color w:val="00000A"/>
      <w:sz w:val="20"/>
      <w:szCs w:val="20"/>
    </w:rPr>
  </w:style>
  <w:style w:type="character" w:customStyle="1" w:styleId="ListLabel403">
    <w:name w:val="ListLabel 403"/>
    <w:qFormat/>
    <w:rPr>
      <w:rFonts w:cs="Symbol"/>
    </w:rPr>
  </w:style>
  <w:style w:type="character" w:customStyle="1" w:styleId="ListLabel404">
    <w:name w:val="ListLabel 404"/>
    <w:qFormat/>
    <w:rPr>
      <w:rFonts w:cs="sans serif"/>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ascii="Arial" w:hAnsi="Arial" w:cs="Arial"/>
      <w:b w:val="0"/>
      <w:i w:val="0"/>
      <w:color w:val="00000A"/>
      <w:sz w:val="20"/>
      <w:szCs w:val="20"/>
    </w:rPr>
  </w:style>
  <w:style w:type="character" w:customStyle="1" w:styleId="ListLabel412">
    <w:name w:val="ListLabel 412"/>
    <w:qFormat/>
    <w:rPr>
      <w:rFonts w:cs="Symbol"/>
    </w:rPr>
  </w:style>
  <w:style w:type="character" w:customStyle="1" w:styleId="ListLabel413">
    <w:name w:val="ListLabel 413"/>
    <w:qFormat/>
    <w:rPr>
      <w:rFonts w:cs="sans serif"/>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ascii="Arial" w:hAnsi="Arial" w:cs="Arial"/>
      <w:b w:val="0"/>
      <w:i w:val="0"/>
      <w:color w:val="00000A"/>
      <w:sz w:val="20"/>
      <w:szCs w:val="20"/>
    </w:rPr>
  </w:style>
  <w:style w:type="character" w:customStyle="1" w:styleId="ListLabel421">
    <w:name w:val="ListLabel 421"/>
    <w:qFormat/>
    <w:rPr>
      <w:rFonts w:cs="Symbol"/>
    </w:rPr>
  </w:style>
  <w:style w:type="character" w:customStyle="1" w:styleId="ListLabel422">
    <w:name w:val="ListLabel 422"/>
    <w:qFormat/>
    <w:rPr>
      <w:rFonts w:cs="sans serif"/>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ascii="Arial" w:hAnsi="Arial"/>
      <w:b w:val="0"/>
      <w:i w:val="0"/>
      <w:color w:val="00000A"/>
      <w:sz w:val="20"/>
      <w:szCs w:val="20"/>
    </w:rPr>
  </w:style>
  <w:style w:type="character" w:customStyle="1" w:styleId="ListLabel430">
    <w:name w:val="ListLabel 430"/>
    <w:qFormat/>
    <w:rPr>
      <w:rFonts w:cs="Symbol"/>
    </w:rPr>
  </w:style>
  <w:style w:type="character" w:customStyle="1" w:styleId="ListLabel431">
    <w:name w:val="ListLabel 431"/>
    <w:qFormat/>
    <w:rPr>
      <w:rFonts w:cs="sans serif"/>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ascii="Arial" w:hAnsi="Arial" w:cs="Arial"/>
      <w:b w:val="0"/>
      <w:i w:val="0"/>
      <w:color w:val="00000A"/>
      <w:sz w:val="20"/>
      <w:szCs w:val="20"/>
    </w:rPr>
  </w:style>
  <w:style w:type="character" w:customStyle="1" w:styleId="ListLabel439">
    <w:name w:val="ListLabel 439"/>
    <w:qFormat/>
    <w:rPr>
      <w:rFonts w:cs="Symbol"/>
    </w:rPr>
  </w:style>
  <w:style w:type="character" w:customStyle="1" w:styleId="ListLabel440">
    <w:name w:val="ListLabel 440"/>
    <w:qFormat/>
    <w:rPr>
      <w:rFonts w:cs="sans serif"/>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ascii="Arial" w:hAnsi="Arial"/>
      <w:b w:val="0"/>
      <w:i w:val="0"/>
      <w:color w:val="00000A"/>
      <w:sz w:val="20"/>
      <w:szCs w:val="20"/>
    </w:rPr>
  </w:style>
  <w:style w:type="character" w:customStyle="1" w:styleId="ListLabel448">
    <w:name w:val="ListLabel 448"/>
    <w:qFormat/>
    <w:rPr>
      <w:rFonts w:cs="Symbol"/>
    </w:rPr>
  </w:style>
  <w:style w:type="character" w:customStyle="1" w:styleId="ListLabel449">
    <w:name w:val="ListLabel 449"/>
    <w:qFormat/>
    <w:rPr>
      <w:rFonts w:cs="sans serif"/>
    </w:rPr>
  </w:style>
  <w:style w:type="character" w:customStyle="1" w:styleId="ListLabel450">
    <w:name w:val="ListLabel 450"/>
    <w:qFormat/>
    <w:rPr>
      <w:rFonts w:cs="Times New Roman"/>
    </w:rPr>
  </w:style>
  <w:style w:type="character" w:customStyle="1" w:styleId="ListLabel451">
    <w:name w:val="ListLabel 451"/>
    <w:qFormat/>
    <w:rPr>
      <w:rFonts w:cs="Times New Roman"/>
    </w:rPr>
  </w:style>
  <w:style w:type="character" w:customStyle="1" w:styleId="ListLabel452">
    <w:name w:val="ListLabel 452"/>
    <w:qFormat/>
    <w:rPr>
      <w:rFonts w:cs="Times New Roman"/>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ascii="Arial" w:hAnsi="Arial"/>
      <w:b w:val="0"/>
      <w:i w:val="0"/>
      <w:color w:val="00000A"/>
      <w:sz w:val="20"/>
      <w:szCs w:val="20"/>
    </w:rPr>
  </w:style>
  <w:style w:type="character" w:customStyle="1" w:styleId="ListLabel457">
    <w:name w:val="ListLabel 457"/>
    <w:qFormat/>
    <w:rPr>
      <w:rFonts w:cs="Symbol"/>
    </w:rPr>
  </w:style>
  <w:style w:type="character" w:customStyle="1" w:styleId="ListLabel458">
    <w:name w:val="ListLabel 458"/>
    <w:qFormat/>
    <w:rPr>
      <w:rFonts w:cs="sans serif"/>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ascii="Arial" w:hAnsi="Arial"/>
      <w:b w:val="0"/>
      <w:i w:val="0"/>
      <w:color w:val="00000A"/>
      <w:sz w:val="20"/>
      <w:szCs w:val="20"/>
    </w:rPr>
  </w:style>
  <w:style w:type="character" w:customStyle="1" w:styleId="ListLabel466">
    <w:name w:val="ListLabel 466"/>
    <w:qFormat/>
    <w:rPr>
      <w:rFonts w:cs="Symbol"/>
    </w:rPr>
  </w:style>
  <w:style w:type="character" w:customStyle="1" w:styleId="ListLabel467">
    <w:name w:val="ListLabel 467"/>
    <w:qFormat/>
    <w:rPr>
      <w:rFonts w:cs="sans serif"/>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ascii="Arial" w:hAnsi="Arial"/>
      <w:b w:val="0"/>
      <w:i w:val="0"/>
      <w:color w:val="00000A"/>
      <w:sz w:val="20"/>
      <w:szCs w:val="20"/>
    </w:rPr>
  </w:style>
  <w:style w:type="character" w:customStyle="1" w:styleId="ListLabel475">
    <w:name w:val="ListLabel 475"/>
    <w:qFormat/>
    <w:rPr>
      <w:rFonts w:cs="Symbol"/>
    </w:rPr>
  </w:style>
  <w:style w:type="character" w:customStyle="1" w:styleId="ListLabel476">
    <w:name w:val="ListLabel 476"/>
    <w:qFormat/>
    <w:rPr>
      <w:rFonts w:cs="sans serif"/>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ascii="Arial" w:hAnsi="Arial"/>
      <w:b w:val="0"/>
      <w:i w:val="0"/>
      <w:color w:val="00000A"/>
      <w:sz w:val="20"/>
      <w:szCs w:val="20"/>
    </w:rPr>
  </w:style>
  <w:style w:type="character" w:customStyle="1" w:styleId="ListLabel484">
    <w:name w:val="ListLabel 484"/>
    <w:qFormat/>
    <w:rPr>
      <w:rFonts w:cs="Symbol"/>
    </w:rPr>
  </w:style>
  <w:style w:type="character" w:customStyle="1" w:styleId="ListLabel485">
    <w:name w:val="ListLabel 485"/>
    <w:qFormat/>
    <w:rPr>
      <w:rFonts w:cs="sans serif"/>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ascii="Arial" w:hAnsi="Arial" w:cs="OpenSymbol"/>
      <w:sz w:val="20"/>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ascii="Arial" w:hAnsi="Arial" w:cs="OpenSymbol"/>
      <w:sz w:val="20"/>
    </w:rPr>
  </w:style>
  <w:style w:type="character" w:customStyle="1" w:styleId="ListLabel511">
    <w:name w:val="ListLabel 511"/>
    <w:qFormat/>
    <w:rPr>
      <w:rFonts w:ascii="Arial" w:hAnsi="Arial" w:cs="Symbol"/>
      <w:sz w:val="20"/>
    </w:rPr>
  </w:style>
  <w:style w:type="character" w:customStyle="1" w:styleId="ListLabel512">
    <w:name w:val="ListLabel 512"/>
    <w:qFormat/>
    <w:rPr>
      <w:rFonts w:cs="sans serif"/>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ascii="Arial" w:hAnsi="Arial" w:cs="Arial"/>
      <w:b w:val="0"/>
      <w:i w:val="0"/>
      <w:color w:val="00000A"/>
      <w:sz w:val="20"/>
      <w:szCs w:val="20"/>
    </w:rPr>
  </w:style>
  <w:style w:type="character" w:customStyle="1" w:styleId="ListLabel520">
    <w:name w:val="ListLabel 520"/>
    <w:qFormat/>
    <w:rPr>
      <w:rFonts w:cs="Symbol"/>
    </w:rPr>
  </w:style>
  <w:style w:type="character" w:customStyle="1" w:styleId="ListLabel521">
    <w:name w:val="ListLabel 521"/>
    <w:qFormat/>
    <w:rPr>
      <w:rFonts w:cs="sans serif"/>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ascii="Arial" w:hAnsi="Arial"/>
      <w:b/>
      <w:i w:val="0"/>
      <w:sz w:val="20"/>
    </w:rPr>
  </w:style>
  <w:style w:type="character" w:customStyle="1" w:styleId="ListLabel529">
    <w:name w:val="ListLabel 529"/>
    <w:qFormat/>
    <w:rPr>
      <w:rFonts w:ascii="Arial" w:hAnsi="Arial" w:cs="Arial"/>
      <w:b w:val="0"/>
      <w:i w:val="0"/>
      <w:color w:val="00000A"/>
      <w:sz w:val="20"/>
      <w:szCs w:val="20"/>
    </w:rPr>
  </w:style>
  <w:style w:type="character" w:customStyle="1" w:styleId="ListLabel530">
    <w:name w:val="ListLabel 530"/>
    <w:qFormat/>
    <w:rPr>
      <w:rFonts w:cs="Symbol"/>
    </w:rPr>
  </w:style>
  <w:style w:type="character" w:customStyle="1" w:styleId="ListLabel531">
    <w:name w:val="ListLabel 531"/>
    <w:qFormat/>
    <w:rPr>
      <w:rFonts w:cs="sans serif"/>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Times New Roman"/>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ascii="Arial" w:hAnsi="Arial" w:cs="Arial"/>
      <w:b w:val="0"/>
      <w:i w:val="0"/>
      <w:color w:val="00000A"/>
      <w:sz w:val="20"/>
      <w:szCs w:val="20"/>
    </w:rPr>
  </w:style>
  <w:style w:type="character" w:customStyle="1" w:styleId="ListLabel539">
    <w:name w:val="ListLabel 539"/>
    <w:qFormat/>
    <w:rPr>
      <w:rFonts w:cs="Symbol"/>
    </w:rPr>
  </w:style>
  <w:style w:type="character" w:customStyle="1" w:styleId="ListLabel540">
    <w:name w:val="ListLabel 540"/>
    <w:qFormat/>
    <w:rPr>
      <w:rFonts w:cs="sans serif"/>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Times New Roman"/>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ascii="Arial" w:hAnsi="Arial" w:cs="Arial"/>
      <w:b w:val="0"/>
      <w:i w:val="0"/>
      <w:color w:val="00000A"/>
      <w:sz w:val="20"/>
      <w:szCs w:val="20"/>
    </w:rPr>
  </w:style>
  <w:style w:type="character" w:customStyle="1" w:styleId="ListLabel548">
    <w:name w:val="ListLabel 548"/>
    <w:qFormat/>
    <w:rPr>
      <w:rFonts w:cs="Symbol"/>
    </w:rPr>
  </w:style>
  <w:style w:type="character" w:customStyle="1" w:styleId="ListLabel549">
    <w:name w:val="ListLabel 549"/>
    <w:qFormat/>
    <w:rPr>
      <w:rFonts w:cs="sans serif"/>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ascii="Arial" w:hAnsi="Arial" w:cs="Arial"/>
      <w:b w:val="0"/>
      <w:i w:val="0"/>
      <w:color w:val="00000A"/>
      <w:sz w:val="20"/>
      <w:szCs w:val="20"/>
    </w:rPr>
  </w:style>
  <w:style w:type="character" w:customStyle="1" w:styleId="ListLabel557">
    <w:name w:val="ListLabel 557"/>
    <w:qFormat/>
    <w:rPr>
      <w:rFonts w:cs="Symbol"/>
    </w:rPr>
  </w:style>
  <w:style w:type="character" w:customStyle="1" w:styleId="ListLabel558">
    <w:name w:val="ListLabel 558"/>
    <w:qFormat/>
    <w:rPr>
      <w:rFonts w:cs="sans serif"/>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ascii="Arial" w:hAnsi="Arial"/>
      <w:b w:val="0"/>
      <w:i w:val="0"/>
      <w:color w:val="00000A"/>
      <w:sz w:val="20"/>
      <w:szCs w:val="20"/>
    </w:rPr>
  </w:style>
  <w:style w:type="character" w:customStyle="1" w:styleId="ListLabel566">
    <w:name w:val="ListLabel 566"/>
    <w:qFormat/>
    <w:rPr>
      <w:rFonts w:cs="Symbol"/>
    </w:rPr>
  </w:style>
  <w:style w:type="character" w:customStyle="1" w:styleId="ListLabel567">
    <w:name w:val="ListLabel 567"/>
    <w:qFormat/>
    <w:rPr>
      <w:rFonts w:cs="sans serif"/>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cs="Times New Roman"/>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ascii="Arial" w:hAnsi="Arial" w:cs="Arial"/>
      <w:b w:val="0"/>
      <w:i w:val="0"/>
      <w:color w:val="00000A"/>
      <w:sz w:val="20"/>
      <w:szCs w:val="20"/>
    </w:rPr>
  </w:style>
  <w:style w:type="character" w:customStyle="1" w:styleId="ListLabel575">
    <w:name w:val="ListLabel 575"/>
    <w:qFormat/>
    <w:rPr>
      <w:rFonts w:cs="Symbol"/>
    </w:rPr>
  </w:style>
  <w:style w:type="character" w:customStyle="1" w:styleId="ListLabel576">
    <w:name w:val="ListLabel 576"/>
    <w:qFormat/>
    <w:rPr>
      <w:rFonts w:cs="sans serif"/>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cs="Times New Roman"/>
    </w:rPr>
  </w:style>
  <w:style w:type="character" w:customStyle="1" w:styleId="ListLabel581">
    <w:name w:val="ListLabel 581"/>
    <w:qFormat/>
    <w:rPr>
      <w:rFonts w:cs="Times New Roman"/>
    </w:rPr>
  </w:style>
  <w:style w:type="character" w:customStyle="1" w:styleId="ListLabel582">
    <w:name w:val="ListLabel 582"/>
    <w:qFormat/>
    <w:rPr>
      <w:rFonts w:cs="Times New Roman"/>
    </w:rPr>
  </w:style>
  <w:style w:type="character" w:customStyle="1" w:styleId="ListLabel583">
    <w:name w:val="ListLabel 583"/>
    <w:qFormat/>
    <w:rPr>
      <w:rFonts w:ascii="Arial" w:hAnsi="Arial"/>
      <w:b w:val="0"/>
      <w:i w:val="0"/>
      <w:color w:val="00000A"/>
      <w:sz w:val="20"/>
      <w:szCs w:val="20"/>
    </w:rPr>
  </w:style>
  <w:style w:type="character" w:customStyle="1" w:styleId="ListLabel584">
    <w:name w:val="ListLabel 584"/>
    <w:qFormat/>
    <w:rPr>
      <w:rFonts w:cs="Symbol"/>
    </w:rPr>
  </w:style>
  <w:style w:type="character" w:customStyle="1" w:styleId="ListLabel585">
    <w:name w:val="ListLabel 585"/>
    <w:qFormat/>
    <w:rPr>
      <w:rFonts w:cs="sans serif"/>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ascii="Arial" w:hAnsi="Arial"/>
      <w:b w:val="0"/>
      <w:i w:val="0"/>
      <w:color w:val="00000A"/>
      <w:sz w:val="20"/>
      <w:szCs w:val="20"/>
    </w:rPr>
  </w:style>
  <w:style w:type="character" w:customStyle="1" w:styleId="ListLabel593">
    <w:name w:val="ListLabel 593"/>
    <w:qFormat/>
    <w:rPr>
      <w:rFonts w:cs="Symbol"/>
    </w:rPr>
  </w:style>
  <w:style w:type="character" w:customStyle="1" w:styleId="ListLabel594">
    <w:name w:val="ListLabel 594"/>
    <w:qFormat/>
    <w:rPr>
      <w:rFonts w:cs="sans serif"/>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ascii="Arial" w:hAnsi="Arial"/>
      <w:b w:val="0"/>
      <w:i w:val="0"/>
      <w:color w:val="00000A"/>
      <w:sz w:val="20"/>
      <w:szCs w:val="20"/>
    </w:rPr>
  </w:style>
  <w:style w:type="character" w:customStyle="1" w:styleId="ListLabel602">
    <w:name w:val="ListLabel 602"/>
    <w:qFormat/>
    <w:rPr>
      <w:rFonts w:cs="Symbol"/>
    </w:rPr>
  </w:style>
  <w:style w:type="character" w:customStyle="1" w:styleId="ListLabel603">
    <w:name w:val="ListLabel 603"/>
    <w:qFormat/>
    <w:rPr>
      <w:rFonts w:cs="sans serif"/>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ascii="Arial" w:hAnsi="Arial"/>
      <w:b w:val="0"/>
      <w:i w:val="0"/>
      <w:color w:val="00000A"/>
      <w:sz w:val="20"/>
      <w:szCs w:val="20"/>
    </w:rPr>
  </w:style>
  <w:style w:type="character" w:customStyle="1" w:styleId="ListLabel611">
    <w:name w:val="ListLabel 611"/>
    <w:qFormat/>
    <w:rPr>
      <w:rFonts w:cs="Symbol"/>
    </w:rPr>
  </w:style>
  <w:style w:type="character" w:customStyle="1" w:styleId="ListLabel612">
    <w:name w:val="ListLabel 612"/>
    <w:qFormat/>
    <w:rPr>
      <w:rFonts w:cs="sans serif"/>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ascii="Arial" w:hAnsi="Arial"/>
      <w:b w:val="0"/>
      <w:i w:val="0"/>
      <w:color w:val="00000A"/>
      <w:sz w:val="20"/>
      <w:szCs w:val="20"/>
    </w:rPr>
  </w:style>
  <w:style w:type="character" w:customStyle="1" w:styleId="ListLabel620">
    <w:name w:val="ListLabel 620"/>
    <w:qFormat/>
    <w:rPr>
      <w:rFonts w:cs="Symbol"/>
    </w:rPr>
  </w:style>
  <w:style w:type="character" w:customStyle="1" w:styleId="ListLabel621">
    <w:name w:val="ListLabel 621"/>
    <w:qFormat/>
    <w:rPr>
      <w:rFonts w:cs="sans serif"/>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ascii="Arial" w:hAnsi="Arial" w:cs="OpenSymbol"/>
      <w:sz w:val="20"/>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unhideWhenUsed/>
    <w:qFormat/>
    <w:rsid w:val="00B21BFB"/>
    <w:rPr>
      <w:color w:val="00000A"/>
      <w:sz w:val="20"/>
      <w:szCs w:val="20"/>
    </w:rPr>
  </w:style>
  <w:style w:type="paragraph" w:styleId="Textbubliny">
    <w:name w:val="Balloon Text"/>
    <w:basedOn w:val="Normln"/>
    <w:link w:val="TextbublinyChar"/>
    <w:uiPriority w:val="99"/>
    <w:semiHidden/>
    <w:unhideWhenUsed/>
    <w:qFormat/>
    <w:rsid w:val="00B21BFB"/>
    <w:rPr>
      <w:rFonts w:ascii="Segoe UI" w:hAnsi="Segoe UI" w:cs="Segoe UI"/>
      <w:sz w:val="18"/>
      <w:szCs w:val="18"/>
    </w:rPr>
  </w:style>
  <w:style w:type="paragraph" w:styleId="Zkladntext2">
    <w:name w:val="Body Text 2"/>
    <w:basedOn w:val="Normln"/>
    <w:link w:val="Zkladntext2Char"/>
    <w:uiPriority w:val="99"/>
    <w:qFormat/>
    <w:rsid w:val="008F60E9"/>
    <w:pPr>
      <w:jc w:val="both"/>
    </w:pPr>
    <w:rPr>
      <w:sz w:val="22"/>
      <w:szCs w:val="22"/>
    </w:rPr>
  </w:style>
  <w:style w:type="paragraph" w:styleId="Zkladntextodsazen3">
    <w:name w:val="Body Text Indent 3"/>
    <w:basedOn w:val="Normln"/>
    <w:link w:val="Zkladntextodsazen3Char"/>
    <w:uiPriority w:val="99"/>
    <w:qFormat/>
    <w:rsid w:val="008F60E9"/>
    <w:pPr>
      <w:ind w:left="705"/>
      <w:jc w:val="both"/>
    </w:pPr>
    <w:rPr>
      <w:sz w:val="22"/>
      <w:szCs w:val="22"/>
    </w:rPr>
  </w:style>
  <w:style w:type="paragraph" w:styleId="Odstavecseseznamem">
    <w:name w:val="List Paragraph"/>
    <w:aliases w:val="Nad,List Paragraph,Odstavec cíl se seznamem,Odstavec se seznamem5,Odstavec_muj,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paragraph" w:styleId="Zkladntextodsazen">
    <w:name w:val="Body Text Indent"/>
    <w:basedOn w:val="Normln"/>
    <w:link w:val="ZkladntextodsazenChar"/>
    <w:uiPriority w:val="99"/>
    <w:unhideWhenUsed/>
    <w:rsid w:val="008F60E9"/>
    <w:pPr>
      <w:spacing w:after="120"/>
      <w:ind w:left="283"/>
    </w:pPr>
  </w:style>
  <w:style w:type="paragraph" w:styleId="Pedmtkomente">
    <w:name w:val="annotation subject"/>
    <w:basedOn w:val="Textkomente"/>
    <w:link w:val="PedmtkomenteChar"/>
    <w:uiPriority w:val="99"/>
    <w:semiHidden/>
    <w:unhideWhenUsed/>
    <w:qFormat/>
    <w:rsid w:val="009D3829"/>
    <w:rPr>
      <w:b/>
      <w:bCs/>
      <w:color w:val="000000"/>
    </w:rPr>
  </w:style>
  <w:style w:type="paragraph" w:customStyle="1" w:styleId="Style20">
    <w:name w:val="Style20"/>
    <w:basedOn w:val="Normln"/>
    <w:qFormat/>
    <w:rsid w:val="003C1446"/>
    <w:pPr>
      <w:widowControl w:val="0"/>
      <w:spacing w:line="256" w:lineRule="exact"/>
      <w:ind w:hanging="425"/>
    </w:pPr>
    <w:rPr>
      <w:color w:val="00000A"/>
    </w:rPr>
  </w:style>
  <w:style w:type="paragraph" w:customStyle="1" w:styleId="BodyText21">
    <w:name w:val="Body Text 21"/>
    <w:basedOn w:val="Normln"/>
    <w:qFormat/>
    <w:rsid w:val="00D80BCE"/>
    <w:pPr>
      <w:widowControl w:val="0"/>
      <w:jc w:val="both"/>
    </w:pPr>
    <w:rPr>
      <w:color w:val="00000A"/>
      <w:sz w:val="22"/>
      <w:szCs w:val="22"/>
    </w:rPr>
  </w:style>
  <w:style w:type="paragraph" w:styleId="Zhlav">
    <w:name w:val="header"/>
    <w:basedOn w:val="Normln"/>
    <w:link w:val="ZhlavChar"/>
    <w:uiPriority w:val="99"/>
    <w:rsid w:val="006C297C"/>
    <w:pPr>
      <w:tabs>
        <w:tab w:val="center" w:pos="4536"/>
        <w:tab w:val="right" w:pos="9072"/>
      </w:tabs>
    </w:pPr>
    <w:rPr>
      <w:color w:val="00000A"/>
    </w:rPr>
  </w:style>
  <w:style w:type="paragraph" w:customStyle="1" w:styleId="Normal">
    <w:name w:val="[Normal]"/>
    <w:qFormat/>
    <w:pPr>
      <w:widowControl w:val="0"/>
    </w:pPr>
    <w:rPr>
      <w:rFonts w:eastAsia="Times New Roman"/>
      <w:color w:val="00000A"/>
      <w:sz w:val="24"/>
      <w:szCs w:val="24"/>
      <w:lang w:val="x-none" w:eastAsia="cs-CZ"/>
    </w:rPr>
  </w:style>
  <w:style w:type="paragraph" w:styleId="Zpat">
    <w:name w:val="footer"/>
    <w:basedOn w:val="Normln"/>
    <w:link w:val="ZpatChar"/>
    <w:uiPriority w:val="99"/>
    <w:unhideWhenUsed/>
    <w:rsid w:val="001523F4"/>
    <w:pPr>
      <w:tabs>
        <w:tab w:val="center" w:pos="4536"/>
        <w:tab w:val="right" w:pos="9072"/>
      </w:tabs>
    </w:pPr>
  </w:style>
  <w:style w:type="character" w:customStyle="1" w:styleId="ZpatChar">
    <w:name w:val="Zápatí Char"/>
    <w:basedOn w:val="Standardnpsmoodstavce"/>
    <w:link w:val="Zpat"/>
    <w:uiPriority w:val="99"/>
    <w:rsid w:val="001523F4"/>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BA1444"/>
    <w:rPr>
      <w:rFonts w:ascii="Times New Roman" w:eastAsia="Times New Roman" w:hAnsi="Times New Roman" w:cs="Times New Roman"/>
      <w:color w:val="000000"/>
      <w:sz w:val="24"/>
      <w:szCs w:val="24"/>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qFormat/>
    <w:rsid w:val="00542A12"/>
    <w:rPr>
      <w:rFonts w:ascii="Times New Roman" w:eastAsia="Times New Roman" w:hAnsi="Times New Roman" w:cs="Times New Roman"/>
      <w:color w:val="000000"/>
      <w:sz w:val="24"/>
      <w:szCs w:val="24"/>
      <w:lang w:eastAsia="cs-CZ"/>
    </w:rPr>
  </w:style>
  <w:style w:type="paragraph" w:customStyle="1" w:styleId="textodstavce">
    <w:name w:val="text odstavce"/>
    <w:basedOn w:val="Normln"/>
    <w:link w:val="textodstavceChar"/>
    <w:qFormat/>
    <w:rsid w:val="00DF2C81"/>
    <w:pPr>
      <w:keepNext/>
      <w:suppressAutoHyphens/>
      <w:spacing w:before="60" w:after="60"/>
      <w:ind w:left="567"/>
      <w:jc w:val="both"/>
    </w:pPr>
    <w:rPr>
      <w:rFonts w:ascii="Arial" w:hAnsi="Arial"/>
      <w:color w:val="auto"/>
      <w:sz w:val="22"/>
    </w:rPr>
  </w:style>
  <w:style w:type="character" w:customStyle="1" w:styleId="textodstavceChar">
    <w:name w:val="text odstavce Char"/>
    <w:basedOn w:val="Standardnpsmoodstavce"/>
    <w:link w:val="textodstavce"/>
    <w:locked/>
    <w:rsid w:val="00DF2C81"/>
    <w:rPr>
      <w:rFonts w:eastAsia="Times New Roman" w:cs="Times New Roman"/>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181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C051C-102A-4AFD-B45A-D56B1077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6871</Words>
  <Characters>40544</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47321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dc:description/>
  <cp:lastModifiedBy>Tina Batková</cp:lastModifiedBy>
  <cp:revision>9</cp:revision>
  <cp:lastPrinted>2018-06-19T12:30:00Z</cp:lastPrinted>
  <dcterms:created xsi:type="dcterms:W3CDTF">2024-08-27T12:06:00Z</dcterms:created>
  <dcterms:modified xsi:type="dcterms:W3CDTF">2024-10-02T07:05:00Z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