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378"/>
        <w:gridCol w:w="7262"/>
        <w:gridCol w:w="2448"/>
      </w:tblGrid>
      <w:tr>
        <w:trPr>
          <w:trHeight w:val="845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 xml:space="preserve">Příloha č. 1 SOD 1071/2024 Oceněný soupis prací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REKAPITULACE STAVBY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nabidkazaFIN</w:t>
            </w:r>
          </w:p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PPV - oprava betonového pláště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 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088" w:h="5323" w:wrap="none" w:hAnchor="page" w:x="59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26" w:lineRule="auto"/>
              <w:ind w:left="0" w:right="4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088" w:h="5323" w:wrap="none" w:hAnchor="page" w:x="59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86" w:lineRule="auto"/>
              <w:ind w:left="0" w:right="4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088" w:h="5323" w:wrap="none" w:hAnchor="page" w:x="59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30" w:lineRule="auto"/>
              <w:ind w:left="0" w:right="4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088" w:h="5323" w:wrap="none" w:hAnchor="page" w:x="59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86" w:lineRule="auto"/>
              <w:ind w:left="0" w:right="4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088" w:h="5323" w:wrap="none" w:hAnchor="page" w:x="59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76" w:lineRule="auto"/>
              <w:ind w:left="0" w:right="4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088" w:h="5323" w:wrap="none" w:hAnchor="page" w:x="59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088" w:h="5323" w:wrap="none" w:hAnchor="page" w:x="59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088" w:h="5323" w:wrap="none" w:hAnchor="page" w:x="599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088" w:h="5323" w:wrap="none" w:hAnchor="page" w:x="599" w:y="1"/>
        <w:widowControl w:val="0"/>
        <w:spacing w:line="1" w:lineRule="exact"/>
      </w:pPr>
    </w:p>
    <w:p>
      <w:pPr>
        <w:pStyle w:val="Style8"/>
        <w:keepNext w:val="0"/>
        <w:keepLines w:val="0"/>
        <w:framePr w:w="1056" w:h="326" w:wrap="none" w:hAnchor="page" w:x="12196" w:y="1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20. 8. 2024</w:t>
      </w:r>
    </w:p>
    <w:p>
      <w:pPr>
        <w:pStyle w:val="Style8"/>
        <w:keepNext w:val="0"/>
        <w:keepLines w:val="0"/>
        <w:framePr w:w="12475" w:h="821" w:wrap="none" w:hAnchor="page" w:x="834" w:y="526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1646"/>
        <w:gridCol w:w="1762"/>
        <w:gridCol w:w="936"/>
        <w:gridCol w:w="4925"/>
        <w:gridCol w:w="4142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4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1 875 653,41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411" w:h="1834" w:wrap="none" w:hAnchor="page" w:x="599" w:y="6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1 875 653,41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393 887,22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411" w:h="1834" w:wrap="none" w:hAnchor="page" w:x="599" w:y="64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411" w:h="1834" w:wrap="none" w:hAnchor="page" w:x="599" w:y="6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2 269 540,63</w:t>
            </w:r>
          </w:p>
        </w:tc>
      </w:tr>
    </w:tbl>
    <w:p>
      <w:pPr>
        <w:framePr w:w="13411" w:h="1834" w:wrap="none" w:hAnchor="page" w:x="599" w:y="641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3943985</wp:posOffset>
            </wp:positionV>
            <wp:extent cx="8558530" cy="132588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6834" w:h="11909" w:orient="landscape"/>
          <w:pgMar w:top="87" w:left="564" w:right="2791" w:bottom="20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framePr w:w="7291" w:h="1306" w:wrap="none" w:hAnchor="page" w:x="59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0"/>
      <w:bookmarkEnd w:id="1"/>
      <w:bookmarkEnd w:id="2"/>
    </w:p>
    <w:p>
      <w:pPr>
        <w:pStyle w:val="Style8"/>
        <w:keepNext w:val="0"/>
        <w:keepLines w:val="0"/>
        <w:framePr w:w="7291" w:h="1306" w:wrap="none" w:hAnchor="page" w:x="599" w:y="1"/>
        <w:widowControl w:val="0"/>
        <w:shd w:val="clear" w:color="auto" w:fill="auto"/>
        <w:tabs>
          <w:tab w:pos="2165" w:val="left"/>
        </w:tabs>
        <w:bidi w:val="0"/>
        <w:spacing w:before="0" w:after="12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nabidkazaFIN</w:t>
      </w:r>
    </w:p>
    <w:p>
      <w:pPr>
        <w:pStyle w:val="Style8"/>
        <w:keepNext w:val="0"/>
        <w:keepLines w:val="0"/>
        <w:framePr w:w="7291" w:h="1306" w:wrap="none" w:hAnchor="page" w:x="599" w:y="1"/>
        <w:widowControl w:val="0"/>
        <w:shd w:val="clear" w:color="auto" w:fill="auto"/>
        <w:tabs>
          <w:tab w:pos="2160" w:val="left"/>
        </w:tabs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</w:t>
        <w:tab/>
        <w:t>PPV - oprava betonového pláště</w:t>
      </w:r>
    </w:p>
    <w:tbl>
      <w:tblPr>
        <w:tblOverlap w:val="never"/>
        <w:jc w:val="left"/>
        <w:tblLayout w:type="fixed"/>
      </w:tblPr>
      <w:tblGrid>
        <w:gridCol w:w="1013"/>
        <w:gridCol w:w="7426"/>
        <w:gridCol w:w="3730"/>
        <w:gridCol w:w="2246"/>
        <w:gridCol w:w="758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3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05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1 875 653,41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2 269 540,63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73" w:h="2851" w:vSpace="1118" w:wrap="none" w:hAnchor="page" w:x="560" w:y="26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69" w:lineRule="auto"/>
              <w:ind w:left="8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Celková oprava dilatačního celku s přístupem techniky dle D.7.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1 374 467,39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1 663 105,54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Nové dilatační spáry dle D.11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282 536,31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341 868,94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Oprava kaverny s převedením vody dle D.13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38 649,71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46 766,15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180 000,00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217 800,00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73" w:h="2851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173" w:h="2851" w:vSpace="1118" w:wrap="none" w:hAnchor="page" w:x="560" w:y="2621"/>
        <w:widowControl w:val="0"/>
        <w:spacing w:line="1" w:lineRule="exact"/>
      </w:pPr>
    </w:p>
    <w:p>
      <w:pPr>
        <w:pStyle w:val="Style21"/>
        <w:keepNext w:val="0"/>
        <w:keepLines w:val="0"/>
        <w:framePr w:w="12725" w:h="979" w:wrap="none" w:hAnchor="page" w:x="598" w:y="1503"/>
        <w:widowControl w:val="0"/>
        <w:shd w:val="clear" w:color="auto" w:fill="auto"/>
        <w:tabs>
          <w:tab w:pos="7666" w:val="left"/>
          <w:tab w:pos="12667" w:val="right"/>
          <w:tab w:pos="12668" w:val="right"/>
        </w:tabs>
        <w:bidi w:val="0"/>
        <w:spacing w:before="0" w:after="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Místo:</w:t>
        <w:tab/>
        <w:t>Datum:</w:t>
        <w:tab/>
        <w:t>20. 8.</w:t>
        <w:tab/>
        <w:t>2024</w:t>
      </w:r>
    </w:p>
    <w:p>
      <w:pPr>
        <w:pStyle w:val="Style21"/>
        <w:keepNext w:val="0"/>
        <w:keepLines w:val="0"/>
        <w:framePr w:w="12725" w:h="979" w:wrap="none" w:hAnchor="page" w:x="598" w:y="1503"/>
        <w:widowControl w:val="0"/>
        <w:shd w:val="clear" w:color="auto" w:fill="auto"/>
        <w:tabs>
          <w:tab w:pos="7666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1"/>
        <w:keepNext w:val="0"/>
        <w:keepLines w:val="0"/>
        <w:framePr w:w="12725" w:h="979" w:wrap="none" w:hAnchor="page" w:x="598" w:y="1503"/>
        <w:widowControl w:val="0"/>
        <w:shd w:val="clear" w:color="auto" w:fill="auto"/>
        <w:tabs>
          <w:tab w:pos="7666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1664335</wp:posOffset>
            </wp:positionV>
            <wp:extent cx="9897110" cy="3657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59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20. 8. 2024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47.39999999999998pt;margin-top:82.100000000000009pt;width:115.90000000000001pt;height:152.65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20. 8. 2024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08 - Celková oprava dilatačního celku s přístupem techniky dle D.7.</w:t>
      </w:r>
      <w:bookmarkEnd w:id="6"/>
      <w:bookmarkEnd w:id="7"/>
      <w:bookmarkEnd w:id="8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1 374 467,39</w:t>
            </w:r>
          </w:p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1 374 467,39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288 638,15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1 663 105,54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0"/>
      <w:bookmarkEnd w:id="11"/>
      <w:bookmarkEnd w:id="9"/>
    </w:p>
    <w:tbl>
      <w:tblPr>
        <w:tblOverlap w:val="never"/>
        <w:jc w:val="left"/>
        <w:tblLayout w:type="fixed"/>
      </w:tblPr>
      <w:tblGrid>
        <w:gridCol w:w="9874"/>
        <w:gridCol w:w="3682"/>
        <w:gridCol w:w="1978"/>
      </w:tblGrid>
      <w:tr>
        <w:trPr>
          <w:trHeight w:val="20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PPV - oprava betonového pláště</w:t>
            </w:r>
          </w:p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08 - Celková oprava dilatačního celku s přístupem techniky dle D.7.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25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25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25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20. 8. 2024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318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318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1 374 467,39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318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1 374 467,39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5318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496 186,96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318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706 974,74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318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3 927,06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318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104 896,08</w:t>
            </w:r>
          </w:p>
        </w:tc>
      </w:tr>
      <w:tr>
        <w:trPr>
          <w:trHeight w:val="360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5318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33" w:h="5318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62 482,55</w:t>
            </w:r>
          </w:p>
        </w:tc>
      </w:tr>
    </w:tbl>
    <w:p>
      <w:pPr>
        <w:framePr w:w="15533" w:h="5318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110617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677400" cy="1106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framePr w:w="7406" w:h="2486" w:wrap="none" w:hAnchor="page" w:x="594" w:y="5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2"/>
      <w:bookmarkEnd w:id="13"/>
      <w:bookmarkEnd w:id="14"/>
    </w:p>
    <w:p>
      <w:pPr>
        <w:pStyle w:val="Style8"/>
        <w:keepNext w:val="0"/>
        <w:keepLines w:val="0"/>
        <w:framePr w:w="7406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framePr w:w="7406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</w:t>
      </w:r>
    </w:p>
    <w:p>
      <w:pPr>
        <w:pStyle w:val="Style8"/>
        <w:keepNext w:val="0"/>
        <w:keepLines w:val="0"/>
        <w:framePr w:w="7406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6"/>
        <w:keepNext/>
        <w:keepLines/>
        <w:framePr w:w="7406" w:h="2486" w:wrap="none" w:hAnchor="page" w:x="594" w:y="577"/>
        <w:widowControl w:val="0"/>
        <w:shd w:val="clear" w:color="auto" w:fill="auto"/>
        <w:bidi w:val="0"/>
        <w:spacing w:before="0" w:after="0"/>
        <w:ind w:left="0" w:right="0"/>
        <w:jc w:val="left"/>
        <w:rPr>
          <w:sz w:val="19"/>
          <w:szCs w:val="19"/>
        </w:rPr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08 - Celková oprava dilatačního celku s přístupem techniky dle D.7.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15"/>
      <w:bookmarkEnd w:id="16"/>
      <w:bookmarkEnd w:id="17"/>
    </w:p>
    <w:p>
      <w:pPr>
        <w:pStyle w:val="Style8"/>
        <w:keepNext w:val="0"/>
        <w:keepLines w:val="0"/>
        <w:framePr w:w="7406" w:h="248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8"/>
        <w:keepNext w:val="0"/>
        <w:keepLines w:val="0"/>
        <w:framePr w:w="2318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20. 8. 2024</w:t>
      </w:r>
    </w:p>
    <w:p>
      <w:pPr>
        <w:pStyle w:val="Style8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8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701"/>
        <w:gridCol w:w="1186"/>
        <w:gridCol w:w="8155"/>
        <w:gridCol w:w="1200"/>
        <w:gridCol w:w="1214"/>
        <w:gridCol w:w="1344"/>
      </w:tblGrid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</w:tr>
      <w:tr>
        <w:trPr>
          <w:trHeight w:val="485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1711031R01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hrázky pro dočasné zahrazení toku vč. odstranění a převedení průtoků potrubím DN 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174,500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1 266,58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Zemní hrázky pro dočasné zahrazení toku vč. odstranění a převedení průtoků potrubím DN 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174,5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174,500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174,500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961044111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Bourání základů z betonu prostého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56,538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4 866,97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základů z betonu prostého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"https://podminky.urs.cz/item/CS_URS_2024_02/961044111"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https://podminky.urs.cz/item/CS_URS_2024_02/961044111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2,70*174,5*0,12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56,538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56,538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00" w:h="4315" w:wrap="none" w:hAnchor="page" w:x="565" w:y="3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321311115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Konstrukce vodních staveb z betonu prostého mrazuvzdorného tř. C 25/30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56,538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800" w:h="4315" w:wrap="none" w:hAnchor="page" w:x="565" w:y="3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8 197,61</w:t>
            </w:r>
          </w:p>
        </w:tc>
      </w:tr>
    </w:tbl>
    <w:p>
      <w:pPr>
        <w:framePr w:w="13800" w:h="4315" w:wrap="none" w:hAnchor="page" w:x="565" w:y="3188"/>
        <w:widowControl w:val="0"/>
        <w:spacing w:line="1" w:lineRule="exact"/>
      </w:pPr>
    </w:p>
    <w:p>
      <w:pPr>
        <w:pStyle w:val="Style35"/>
        <w:keepNext w:val="0"/>
        <w:keepLines w:val="0"/>
        <w:framePr w:w="1517" w:h="288" w:wrap="none" w:hAnchor="page" w:x="14437" w:y="3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Cena celkem [CZK]</w:t>
      </w:r>
    </w:p>
    <w:p>
      <w:pPr>
        <w:pStyle w:val="Style35"/>
        <w:keepNext w:val="0"/>
        <w:keepLines w:val="0"/>
        <w:framePr w:w="898" w:h="293" w:wrap="none" w:hAnchor="page" w:x="15224" w:y="5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275 168,75</w:t>
      </w:r>
    </w:p>
    <w:p>
      <w:pPr>
        <w:pStyle w:val="Style35"/>
        <w:keepNext w:val="0"/>
        <w:keepLines w:val="0"/>
        <w:framePr w:w="326" w:h="230" w:wrap="none" w:hAnchor="page" w:x="939" w:y="8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PSC</w:t>
      </w:r>
    </w:p>
    <w:p>
      <w:pPr>
        <w:pStyle w:val="Style35"/>
        <w:keepNext w:val="0"/>
        <w:keepLines w:val="0"/>
        <w:framePr w:w="149" w:h="288" w:wrap="none" w:hAnchor="page" w:x="699" w:y="10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</w:t>
      </w:r>
    </w:p>
    <w:p>
      <w:pPr>
        <w:pStyle w:val="Style35"/>
        <w:keepNext w:val="0"/>
        <w:keepLines w:val="0"/>
        <w:framePr w:w="293" w:h="288" w:wrap="none" w:hAnchor="page" w:x="11312" w:y="10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m2</w:t>
      </w:r>
    </w:p>
    <w:p>
      <w:pPr>
        <w:pStyle w:val="Style35"/>
        <w:keepNext w:val="0"/>
        <w:keepLines w:val="0"/>
        <w:framePr w:w="710" w:h="288" w:wrap="none" w:hAnchor="page" w:x="13549" w:y="10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1 888,15</w:t>
      </w:r>
    </w:p>
    <w:p>
      <w:pPr>
        <w:pStyle w:val="Style35"/>
        <w:keepNext w:val="0"/>
        <w:keepLines w:val="0"/>
        <w:framePr w:w="888" w:h="288" w:wrap="none" w:hAnchor="page" w:x="15224" w:y="10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110 388,80</w:t>
      </w:r>
    </w:p>
    <w:p>
      <w:pPr>
        <w:pStyle w:val="Style35"/>
        <w:keepNext w:val="0"/>
        <w:keepLines w:val="0"/>
        <w:framePr w:w="994" w:h="557" w:wrap="none" w:hAnchor="page" w:x="15128" w:y="6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706 974,74</w:t>
      </w:r>
    </w:p>
    <w:p>
      <w:pPr>
        <w:pStyle w:val="Style35"/>
        <w:keepNext w:val="0"/>
        <w:keepLines w:val="0"/>
        <w:framePr w:w="994" w:h="557" w:wrap="none" w:hAnchor="page" w:x="15128" w:y="6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463 476,47</w:t>
      </w:r>
    </w:p>
    <w:p>
      <w:pPr>
        <w:pStyle w:val="Style35"/>
        <w:keepNext w:val="0"/>
        <w:keepLines w:val="0"/>
        <w:framePr w:w="739" w:h="494" w:wrap="none" w:hAnchor="page" w:x="939" w:y="755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35"/>
        <w:keepNext w:val="0"/>
        <w:keepLines w:val="0"/>
        <w:framePr w:w="739" w:h="494" w:wrap="none" w:hAnchor="page" w:x="939" w:y="7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</w:r>
    </w:p>
    <w:p>
      <w:pPr>
        <w:pStyle w:val="Style35"/>
        <w:keepNext w:val="0"/>
        <w:keepLines w:val="0"/>
        <w:framePr w:w="1262" w:h="686" w:wrap="none" w:hAnchor="page" w:x="939" w:y="10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</w:r>
    </w:p>
    <w:p>
      <w:pPr>
        <w:pStyle w:val="Style35"/>
        <w:keepNext w:val="0"/>
        <w:keepLines w:val="0"/>
        <w:framePr w:w="1262" w:h="686" w:wrap="none" w:hAnchor="page" w:x="939" w:y="10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</w:r>
    </w:p>
    <w:p>
      <w:pPr>
        <w:pStyle w:val="Style35"/>
        <w:keepNext w:val="0"/>
        <w:keepLines w:val="0"/>
        <w:framePr w:w="1262" w:h="686" w:wrap="none" w:hAnchor="page" w:x="939" w:y="10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321351010</w:t>
      </w:r>
    </w:p>
    <w:p>
      <w:pPr>
        <w:pStyle w:val="Style35"/>
        <w:keepNext w:val="0"/>
        <w:keepLines w:val="0"/>
        <w:framePr w:w="1378" w:h="1440" w:wrap="none" w:hAnchor="page" w:x="14744" w:y="376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1374 467,39</w:t>
      </w:r>
    </w:p>
    <w:p>
      <w:pPr>
        <w:pStyle w:val="Style35"/>
        <w:keepNext w:val="0"/>
        <w:keepLines w:val="0"/>
        <w:framePr w:w="1378" w:h="1440" w:wrap="none" w:hAnchor="page" w:x="14744" w:y="376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1 374 467,39</w:t>
      </w:r>
    </w:p>
    <w:p>
      <w:pPr>
        <w:pStyle w:val="Style35"/>
        <w:keepNext w:val="0"/>
        <w:keepLines w:val="0"/>
        <w:framePr w:w="1378" w:h="1440" w:wrap="none" w:hAnchor="page" w:x="14744" w:y="3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496 186,96</w:t>
      </w:r>
    </w:p>
    <w:p>
      <w:pPr>
        <w:pStyle w:val="Style35"/>
        <w:keepNext w:val="0"/>
        <w:keepLines w:val="0"/>
        <w:framePr w:w="1378" w:h="1440" w:wrap="none" w:hAnchor="page" w:x="14744" w:y="376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221 018,21</w:t>
      </w:r>
    </w:p>
    <w:p>
      <w:pPr>
        <w:pStyle w:val="Style35"/>
        <w:keepNext w:val="0"/>
        <w:keepLines w:val="0"/>
        <w:framePr w:w="576" w:h="706" w:wrap="none" w:hAnchor="page" w:x="12363" w:y="101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56,538</w:t>
      </w:r>
    </w:p>
    <w:p>
      <w:pPr>
        <w:pStyle w:val="Style35"/>
        <w:keepNext w:val="0"/>
        <w:keepLines w:val="0"/>
        <w:framePr w:w="576" w:h="706" w:wrap="none" w:hAnchor="page" w:x="12363" w:y="101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56,538</w:t>
      </w:r>
    </w:p>
    <w:p>
      <w:pPr>
        <w:pStyle w:val="Style35"/>
        <w:keepNext w:val="0"/>
        <w:keepLines w:val="0"/>
        <w:framePr w:w="576" w:h="706" w:wrap="none" w:hAnchor="page" w:x="12363" w:y="101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58,464</w:t>
      </w:r>
    </w:p>
    <w:p>
      <w:pPr>
        <w:pStyle w:val="Style35"/>
        <w:keepNext w:val="0"/>
        <w:keepLines w:val="0"/>
        <w:framePr w:w="8410" w:h="3398" w:wrap="none" w:hAnchor="page" w:x="2725" w:y="7465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Konstrukce vodních staveb z betonu přehrad, jezů a plavebních komor, spodní stavby vodních elektráren, jader přehrad, odběrných věží a výpustných zařízení, opěrných zdí, šachet, šachtic a ostatních konstrukcí prostého pro prostředí s mrazovými cykly tř. C 25/30 </w:t>
      </w:r>
      <w:r>
        <w:fldChar w:fldCharType="begin"/>
      </w:r>
      <w:r>
        <w:rPr/>
        <w:instrText> HYPERLINK "https://podminky.urs.cz/item/CS_URS_2024_02/321311115"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https://podminky.urs.cz/item/CS_URS_2024_02/321311115</w:t>
      </w:r>
      <w:r>
        <w:fldChar w:fldCharType="end"/>
      </w:r>
    </w:p>
    <w:p>
      <w:pPr>
        <w:pStyle w:val="Style35"/>
        <w:keepNext w:val="0"/>
        <w:keepLines w:val="0"/>
        <w:framePr w:w="8410" w:h="3398" w:wrap="none" w:hAnchor="page" w:x="2725" w:y="7465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souboru cen:</w:t>
      </w:r>
    </w:p>
    <w:p>
      <w:pPr>
        <w:pStyle w:val="Style35"/>
        <w:keepNext w:val="0"/>
        <w:keepLines w:val="0"/>
        <w:framePr w:w="8410" w:h="3398" w:wrap="none" w:hAnchor="page" w:x="2725" w:y="7465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souboru cen: 1. Ceny lze použít i pro: a) konstrukce těsnících ostruh, vývarů, patek, dotlačných klínů, vtoků hrází a vodních elektráren, injekčních, revizních a komunikačních štol a základových výpustí hrází, podklad pod dlažbu dna vývaru, b) betony nevodostavebné a nemrazuvzdorné, pokud jsou výjimečně použity v částech konstrukcí. 2. Ceny neplatí pro: a) předsádkový beton; tento se oceňuje cenami souboru cen 313 43- .1 Předsádkový beton konstrukcí vodních staveb, b) betonový podklad pod dlažbu; tento se oceňuje cenami souboru cen 451 31-51 Podkladní a výplňové vrstvy z betonu prostého pod dlažbu, c) betonovou těsnící nebo opevňovací vrstvu; tato se oceňuje cenami souboru cen 457 31- Těsnicí nebo opevňovací vrstva z prostého betonu vodostavebného, d) betonové zálivky kotevních šroubů, ocelových konstrukcí, různých dutin apod.; tyto se oceňují cenami souboru cen 936 45-71 Zálivka kotevních šroubů, ocelových konstrukcí, různých dutin apod.. 3. V cenách jsou započteny i náklady na : a) úpravu, opracování a ošetření pracovních spár tlakovou vodou, vzduchem nebo odstraněním betonové vrstvy, b) spojovací vrstvu na pracovních spárách, c) ošetření a ochranu čerstvého betonu proti povětrnostním vlivům a proti vysýchání, d) odstranění drátů z líce konstrukce a na úpravu líce v místě po odstraněných drátech, e) osazení kotevních želez při betonování konstrukce, f) ztížení práce u drážek otvorů, kapes, injekčních trubek apod.. 4. Objem se stanoví v m3 betonové konstrukce; objem dutin jednotlivě do 0,20 m3 se od celkového objemu neodečítá.</w:t>
      </w:r>
    </w:p>
    <w:p>
      <w:pPr>
        <w:pStyle w:val="Style35"/>
        <w:keepNext w:val="0"/>
        <w:keepLines w:val="0"/>
        <w:framePr w:w="8410" w:h="3398" w:wrap="none" w:hAnchor="page" w:x="2725" w:y="7465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2,70*174,5*0,12 Součet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Bednění konstrukcí vodních staveb rovinné - zřízení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88315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9897110" cy="4883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658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</w:t>
      </w:r>
    </w:p>
    <w:p>
      <w:pPr>
        <w:pStyle w:val="Style35"/>
        <w:keepNext w:val="0"/>
        <w:keepLines w:val="0"/>
        <w:framePr w:w="360" w:h="288" w:wrap="none" w:hAnchor="page" w:x="183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Kód</w:t>
      </w:r>
    </w:p>
    <w:p>
      <w:pPr>
        <w:pStyle w:val="Style35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30" w:h="235" w:wrap="none" w:hAnchor="page" w:x="939" w:y="1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35"/>
        <w:keepNext w:val="0"/>
        <w:keepLines w:val="0"/>
        <w:framePr w:w="4632" w:h="288" w:wrap="none" w:hAnchor="page" w:x="11322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p>
      <w:pPr>
        <w:pStyle w:val="Style45"/>
        <w:keepNext w:val="0"/>
        <w:keepLines w:val="0"/>
        <w:framePr w:w="739" w:h="230" w:wrap="none" w:hAnchor="page" w:x="940" w:y="1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5"/>
        <w:keepNext w:val="0"/>
        <w:keepLines w:val="0"/>
        <w:framePr w:w="326" w:h="235" w:wrap="none" w:hAnchor="page" w:x="940" w:y="2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45"/>
        <w:keepNext w:val="0"/>
        <w:keepLines w:val="0"/>
        <w:framePr w:w="1262" w:h="686" w:wrap="none" w:hAnchor="page" w:x="940" w:y="3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5"/>
        <w:keepNext w:val="0"/>
        <w:keepLines w:val="0"/>
        <w:framePr w:w="1262" w:h="686" w:wrap="none" w:hAnchor="page" w:x="940" w:y="3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8"/>
        <w:keepNext w:val="0"/>
        <w:keepLines w:val="0"/>
        <w:framePr w:w="1262" w:h="686" w:wrap="none" w:hAnchor="page" w:x="940" w:y="3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321352010</w:t>
      </w:r>
    </w:p>
    <w:p>
      <w:pPr>
        <w:pStyle w:val="Style45"/>
        <w:keepNext w:val="0"/>
        <w:keepLines w:val="0"/>
        <w:framePr w:w="739" w:h="576" w:wrap="none" w:hAnchor="page" w:x="940" w:y="438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739" w:h="576" w:wrap="none" w:hAnchor="page" w:x="940" w:y="4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5"/>
        <w:keepNext w:val="0"/>
        <w:keepLines w:val="0"/>
        <w:framePr w:w="326" w:h="235" w:wrap="none" w:hAnchor="page" w:x="940" w:y="57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48"/>
        <w:keepNext w:val="0"/>
        <w:keepLines w:val="0"/>
        <w:framePr w:w="1147" w:h="288" w:wrap="none" w:hAnchor="page" w:x="1040" w:y="67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321368211</w:t>
      </w:r>
    </w:p>
    <w:p>
      <w:pPr>
        <w:pStyle w:val="Style45"/>
        <w:keepNext w:val="0"/>
        <w:keepLines w:val="0"/>
        <w:framePr w:w="739" w:h="581" w:wrap="none" w:hAnchor="page" w:x="940" w:y="7187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739" w:h="581" w:wrap="none" w:hAnchor="page" w:x="940" w:y="71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5"/>
        <w:keepNext w:val="0"/>
        <w:keepLines w:val="0"/>
        <w:framePr w:w="326" w:h="230" w:wrap="none" w:hAnchor="page" w:x="940" w:y="8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45"/>
        <w:keepNext w:val="0"/>
        <w:keepLines w:val="0"/>
        <w:framePr w:w="230" w:h="427" w:wrap="none" w:hAnchor="page" w:x="940" w:y="8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5"/>
        <w:keepNext w:val="0"/>
        <w:keepLines w:val="0"/>
        <w:framePr w:w="230" w:h="427" w:wrap="none" w:hAnchor="page" w:x="940" w:y="8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50"/>
        <w:keepNext/>
        <w:keepLines/>
        <w:framePr w:w="269" w:h="1109" w:wrap="none" w:hAnchor="page" w:x="940" w:y="9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bookmarkEnd w:id="18"/>
      <w:bookmarkEnd w:id="19"/>
      <w:bookmarkEnd w:id="20"/>
    </w:p>
    <w:p>
      <w:pPr>
        <w:pStyle w:val="Style48"/>
        <w:keepNext w:val="0"/>
        <w:keepLines w:val="0"/>
        <w:framePr w:w="269" w:h="1109" w:wrap="none" w:hAnchor="page" w:x="940" w:y="9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5"/>
        <w:keepNext w:val="0"/>
        <w:keepLines w:val="0"/>
        <w:framePr w:w="269" w:h="1109" w:wrap="none" w:hAnchor="page" w:x="940" w:y="9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269" w:h="1109" w:wrap="none" w:hAnchor="page" w:x="940" w:y="9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5"/>
        <w:keepNext w:val="0"/>
        <w:keepLines w:val="0"/>
        <w:framePr w:w="269" w:h="1109" w:wrap="none" w:hAnchor="page" w:x="940" w:y="9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52"/>
        <w:keepNext/>
        <w:keepLines/>
        <w:framePr w:w="902" w:h="557" w:wrap="none" w:hAnchor="page" w:x="1300" w:y="9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  <w:bookmarkEnd w:id="21"/>
      <w:bookmarkEnd w:id="22"/>
      <w:bookmarkEnd w:id="23"/>
    </w:p>
    <w:p>
      <w:pPr>
        <w:pStyle w:val="Style48"/>
        <w:keepNext w:val="0"/>
        <w:keepLines w:val="0"/>
        <w:framePr w:w="902" w:h="557" w:wrap="none" w:hAnchor="page" w:x="1300" w:y="9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45757111R</w:t>
      </w:r>
    </w:p>
    <w:p>
      <w:pPr>
        <w:pStyle w:val="Style52"/>
        <w:keepNext/>
        <w:keepLines/>
        <w:framePr w:w="850" w:h="557" w:wrap="none" w:hAnchor="page" w:x="1300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  <w:bookmarkEnd w:id="24"/>
      <w:bookmarkEnd w:id="25"/>
      <w:bookmarkEnd w:id="26"/>
    </w:p>
    <w:p>
      <w:pPr>
        <w:pStyle w:val="Style48"/>
        <w:keepNext w:val="0"/>
        <w:keepLines w:val="0"/>
        <w:framePr w:w="850" w:h="557" w:wrap="none" w:hAnchor="page" w:x="1300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997211111</w:t>
      </w:r>
    </w:p>
    <w:p>
      <w:pPr>
        <w:pStyle w:val="Style45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 </w:t>
      </w:r>
      <w:r>
        <w:fldChar w:fldCharType="begin"/>
      </w:r>
      <w:r>
        <w:rPr/>
        <w:instrText> HYPERLINK "https://podminky.urs.cz/item/CS_URS_2024_02/321351010"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https://podminky.urs.cz/item/CS_URS_2024_02/321351010</w:t>
      </w:r>
      <w:r>
        <w:fldChar w:fldCharType="end"/>
      </w:r>
    </w:p>
    <w:p>
      <w:pPr>
        <w:pStyle w:val="Style45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</w:t>
      </w:r>
    </w:p>
    <w:p>
      <w:pPr>
        <w:pStyle w:val="Style45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1. Ceny jsou určeny pro: a) bednění prováděné v prostorách zapažených nebo nezapažených, b) bednění ploch vodorovných, svislých nebo skloněných, c) bednění v prostoru bez výztuže nebo s výztuží jakékoliv hustoty, d) bednění prováděné taženou lištou, taženým bedněním, prefabrikovaným bedněním apod., kromě betonového prefabrikovaného bednění. 2. Ceny neplatí pro: a) bednění pohledových betonů. Tyto náklady se oceňují individuálně; b) bednění konstrukcí spirál a savek. Tyto náklady se oceňují cenami souboru cen 325 35-6111 až -6940 Obednění a odbednění spirál a savek. c) bednění základových pasů, tyto práce lze ocenit cenami 27.35 katalogu 801</w:t>
        <w:softHyphen/>
        <w:t>1. 3. V cenách jsou započteny i náklady na: a) podíl bednění otvorů, kapes, rýh, prostupů, výklenků apod. objemu jednotlivě do 1 m3, b) bednění v provedení, které nevyžaduje další úpravu betonových a železobetonových konstrukcí. 4. V cenách nejsou započteny náklady na podpěrné konstrukce; tyto se oceňují cenami katalogu 800-3 Lešení. 5. Plocha se stanoví v m2 rozvinuté plochy obedňované konstrukce. 6. Při výpočtu rozvinuté plochy obedňované konstrukce se neberou v úvahu otvory, kapsy, rýhy, prostupy, výklenky apod. objemu jednotlivě do 1 m3 .</w:t>
      </w:r>
    </w:p>
    <w:p>
      <w:pPr>
        <w:pStyle w:val="Style50"/>
        <w:keepNext/>
        <w:keepLines/>
        <w:framePr w:w="8386" w:h="9926" w:wrap="none" w:hAnchor="page" w:x="2725" w:y="1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(2,70*2+3,0)*0,12*58</w:t>
      </w:r>
      <w:bookmarkEnd w:id="27"/>
      <w:bookmarkEnd w:id="28"/>
      <w:bookmarkEnd w:id="29"/>
    </w:p>
    <w:p>
      <w:pPr>
        <w:pStyle w:val="Style50"/>
        <w:keepNext/>
        <w:keepLines/>
        <w:framePr w:w="8386" w:h="9926" w:wrap="none" w:hAnchor="page" w:x="2725" w:y="1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</w:r>
      <w:bookmarkEnd w:id="30"/>
      <w:bookmarkEnd w:id="31"/>
      <w:bookmarkEnd w:id="32"/>
    </w:p>
    <w:p>
      <w:pPr>
        <w:pStyle w:val="Style48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konstrukcí vodních staveb rovinné - odstranění</w:t>
      </w:r>
    </w:p>
    <w:p>
      <w:pPr>
        <w:pStyle w:val="Style45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 </w:t>
      </w:r>
      <w:r>
        <w:fldChar w:fldCharType="begin"/>
      </w:r>
      <w:r>
        <w:rPr/>
        <w:instrText> HYPERLINK "https://podminky.urs.cz/item/CS_URS_2024_02/321352010"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https://podminky.urs.cz/item/CS_URS_2024_02/321352010</w:t>
      </w:r>
      <w:r>
        <w:fldChar w:fldCharType="end"/>
      </w:r>
    </w:p>
    <w:p>
      <w:pPr>
        <w:pStyle w:val="Style45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</w:t>
      </w:r>
    </w:p>
    <w:p>
      <w:pPr>
        <w:pStyle w:val="Style45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1. Ceny jsou určeny pro: a) bednění prováděné v prostorách zapažených nebo nezapažených, b) bednění ploch vodorovných, svislých nebo skloněných, c) bednění v prostoru bez výztuže nebo s výztuží jakékoliv hustoty, d) bednění prováděné taženou lištou, taženým bedněním, prefabrikovaným bedněním apod., kromě betonového prefabrikovaného bednění. 2. Ceny neplatí pro: a) bednění pohledových betonů. Tyto náklady se oceňují individuálně; b) bednění konstrukcí spirál a savek. Tyto náklady se oceňují cenami souboru cen 325 35-6111 až -6940 Obednění a odbednění spirál a savek. c) bednění základových pasů, tyto práce lze ocenit cenami 27.35 katalogu 801</w:t>
        <w:softHyphen/>
        <w:t>1. 3. V cenách jsou započteny i náklady na: a) podíl bednění otvorů, kapes, rýh, prostupů, výklenků apod. objemu jednotlivě do 1 m3, b) bednění v provedení, které nevyžaduje další úpravu betonových a železobetonových konstrukcí. 4. V cenách nejsou započteny náklady na podpěrné konstrukce; tyto se oceňují cenami katalogu 800-3 Lešení. 5. Plocha se stanoví v m2 rozvinuté plochy obedňované konstrukce. 6. Při výpočtu rozvinuté plochy obedňované konstrukce se neberou v úvahu otvory, kapsy, rýhy, prostupy, výklenky apod. objemu jednotlivě do 1 m3 .</w:t>
      </w:r>
    </w:p>
    <w:p>
      <w:pPr>
        <w:pStyle w:val="Style48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Výztuž železobetonových konstrukcí vodních staveb ze svařovaných sítí</w:t>
      </w:r>
    </w:p>
    <w:p>
      <w:pPr>
        <w:pStyle w:val="Style45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Výztuž železobetonových konstrukcí vodních staveb přehrad, jezů a plavebních komor, spodní stavby vodních elektráren, jader přehrad, odběrných věží a výpustných zařízení, opěrných zdí, šachet, šachtic a ostatních konstrukcí svařované sítě z ocelových tažených drátů jakéhokoliv druhu oceli jakéhokoliv průměru a roztečí </w:t>
      </w:r>
      <w:r>
        <w:fldChar w:fldCharType="begin"/>
      </w:r>
      <w:r>
        <w:rPr/>
        <w:instrText> HYPERLINK "https://podminky.urs.cz/item/CS_URS_2024_02/321368211"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https://podminky.urs.cz/item/CS_URS_2024_02/321368211</w:t>
      </w:r>
      <w:r>
        <w:fldChar w:fldCharType="end"/>
      </w:r>
    </w:p>
    <w:p>
      <w:pPr>
        <w:pStyle w:val="Style45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</w:t>
      </w:r>
    </w:p>
    <w:p>
      <w:pPr>
        <w:pStyle w:val="Style45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1. Ceny lze použít i pro: a) výztuž prováděnou v obedněných prostorách, b) výztuž koster obalených sítí; potažení kostry hustým pletivem se oceňuje individuálně, c) výztuž z armokošů. 2. V cenách jsou započteny i náklady na bodové svařování nahrazující vázaní drátem. 3. V cenách nejsou započteny náklady na provedení nosných svarů a na provedení svarů přenášejících tahová napětí při přepravě a montáži výztuže z vyztužených koster; tyto se oceňují cenami souboru cen 320 36-0 Svařované nosné spoje. 4. Množství jednotek se stanoví v t hmotnosti výztuže bez prostřihu.</w:t>
      </w:r>
    </w:p>
    <w:p>
      <w:pPr>
        <w:pStyle w:val="Style50"/>
        <w:keepNext/>
        <w:keepLines/>
        <w:framePr w:w="8386" w:h="9926" w:wrap="none" w:hAnchor="page" w:x="2725" w:y="1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(2,70*3,0*4,335/1000)*58 "Kari síť 6/6 100x100"</w:t>
      </w:r>
      <w:bookmarkEnd w:id="33"/>
      <w:bookmarkEnd w:id="34"/>
      <w:bookmarkEnd w:id="35"/>
    </w:p>
    <w:p>
      <w:pPr>
        <w:pStyle w:val="Style50"/>
        <w:keepNext/>
        <w:keepLines/>
        <w:framePr w:w="8386" w:h="9926" w:wrap="none" w:hAnchor="page" w:x="2725" w:y="111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</w:r>
      <w:bookmarkEnd w:id="36"/>
      <w:bookmarkEnd w:id="37"/>
      <w:bookmarkEnd w:id="38"/>
    </w:p>
    <w:p>
      <w:pPr>
        <w:pStyle w:val="Style48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Vodorovné konstrukce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Šterkopískový podsyp v tl. 10 cm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Šterkopískový podsyp v tl. 10 cm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2,7*3,0*0,1*58</w:t>
      </w:r>
    </w:p>
    <w:p>
      <w:pPr>
        <w:pStyle w:val="Style50"/>
        <w:keepNext/>
        <w:keepLines/>
        <w:framePr w:w="8386" w:h="9926" w:wrap="none" w:hAnchor="page" w:x="2725" w:y="111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</w:r>
      <w:bookmarkEnd w:id="39"/>
      <w:bookmarkEnd w:id="40"/>
      <w:bookmarkEnd w:id="41"/>
    </w:p>
    <w:p>
      <w:pPr>
        <w:pStyle w:val="Style52"/>
        <w:keepNext/>
        <w:keepLines/>
        <w:framePr w:w="8386" w:h="9926" w:wrap="none" w:hAnchor="page" w:x="2725" w:y="1119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konstrukce a práce, bourání</w:t>
      </w:r>
      <w:bookmarkEnd w:id="42"/>
      <w:bookmarkEnd w:id="43"/>
      <w:bookmarkEnd w:id="44"/>
    </w:p>
    <w:p>
      <w:pPr>
        <w:pStyle w:val="Style48"/>
        <w:keepNext w:val="0"/>
        <w:keepLines w:val="0"/>
        <w:framePr w:w="8386" w:h="9926" w:wrap="none" w:hAnchor="page" w:x="2725" w:y="1119"/>
        <w:widowControl w:val="0"/>
        <w:shd w:val="clear" w:color="auto" w:fill="auto"/>
        <w:bidi w:val="0"/>
        <w:spacing w:before="0" w:after="10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Svislá doprava suti na v 3,5 m</w:t>
      </w:r>
    </w:p>
    <w:p>
      <w:pPr>
        <w:pStyle w:val="Style48"/>
        <w:keepNext w:val="0"/>
        <w:keepLines w:val="0"/>
        <w:framePr w:w="293" w:h="288" w:wrap="none" w:hAnchor="page" w:x="11312" w:y="3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</w:p>
    <w:p>
      <w:pPr>
        <w:pStyle w:val="Style48"/>
        <w:keepNext w:val="0"/>
        <w:keepLines w:val="0"/>
        <w:framePr w:w="293" w:h="288" w:wrap="none" w:hAnchor="page" w:x="11312" w:y="95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</w:p>
    <w:p>
      <w:pPr>
        <w:pStyle w:val="Style50"/>
        <w:keepNext/>
        <w:keepLines/>
        <w:framePr w:w="576" w:h="701" w:wrap="none" w:hAnchor="page" w:x="12364" w:y="3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58,464</w:t>
      </w:r>
      <w:bookmarkEnd w:id="45"/>
      <w:bookmarkEnd w:id="46"/>
      <w:bookmarkEnd w:id="47"/>
    </w:p>
    <w:p>
      <w:pPr>
        <w:pStyle w:val="Style50"/>
        <w:keepNext/>
        <w:keepLines/>
        <w:framePr w:w="576" w:h="701" w:wrap="none" w:hAnchor="page" w:x="12364" w:y="3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58,464</w:t>
      </w:r>
      <w:bookmarkEnd w:id="48"/>
      <w:bookmarkEnd w:id="49"/>
      <w:bookmarkEnd w:id="50"/>
    </w:p>
    <w:p>
      <w:pPr>
        <w:pStyle w:val="Style48"/>
        <w:keepNext w:val="0"/>
        <w:keepLines w:val="0"/>
        <w:framePr w:w="576" w:h="701" w:wrap="none" w:hAnchor="page" w:x="12364" w:y="3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58,464</w:t>
      </w:r>
    </w:p>
    <w:p>
      <w:pPr>
        <w:pStyle w:val="Style48"/>
        <w:keepNext w:val="0"/>
        <w:keepLines w:val="0"/>
        <w:framePr w:w="576" w:h="288" w:wrap="none" w:hAnchor="page" w:x="13684" w:y="3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307,26</w:t>
      </w:r>
    </w:p>
    <w:p>
      <w:pPr>
        <w:pStyle w:val="Style48"/>
        <w:keepNext w:val="0"/>
        <w:keepLines w:val="0"/>
        <w:framePr w:w="806" w:h="288" w:wrap="none" w:hAnchor="page" w:x="15316" w:y="3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17 963,65</w:t>
      </w:r>
    </w:p>
    <w:p>
      <w:pPr>
        <w:pStyle w:val="Style48"/>
        <w:keepNext w:val="0"/>
        <w:keepLines w:val="0"/>
        <w:framePr w:w="475" w:h="288" w:wrap="none" w:hAnchor="page" w:x="12460" w:y="67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2,037</w:t>
      </w:r>
    </w:p>
    <w:p>
      <w:pPr>
        <w:pStyle w:val="Style50"/>
        <w:keepNext/>
        <w:keepLines/>
        <w:framePr w:w="437" w:h="451" w:wrap="none" w:hAnchor="page" w:x="12503" w:y="8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2,037</w:t>
      </w:r>
      <w:bookmarkEnd w:id="51"/>
      <w:bookmarkEnd w:id="52"/>
      <w:bookmarkEnd w:id="53"/>
    </w:p>
    <w:p>
      <w:pPr>
        <w:pStyle w:val="Style50"/>
        <w:keepNext/>
        <w:keepLines/>
        <w:framePr w:w="437" w:h="451" w:wrap="none" w:hAnchor="page" w:x="12503" w:y="8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2,037</w:t>
      </w:r>
      <w:bookmarkEnd w:id="54"/>
      <w:bookmarkEnd w:id="55"/>
      <w:bookmarkEnd w:id="56"/>
    </w:p>
    <w:p>
      <w:pPr>
        <w:pStyle w:val="Style48"/>
        <w:keepNext w:val="0"/>
        <w:keepLines w:val="0"/>
        <w:framePr w:w="571" w:h="288" w:wrap="none" w:hAnchor="page" w:x="12364" w:y="95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46,980</w:t>
      </w:r>
    </w:p>
    <w:p>
      <w:pPr>
        <w:pStyle w:val="Style50"/>
        <w:keepNext/>
        <w:keepLines/>
        <w:framePr w:w="523" w:h="456" w:wrap="none" w:hAnchor="page" w:x="12416" w:y="9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46,980</w:t>
      </w:r>
      <w:bookmarkEnd w:id="57"/>
      <w:bookmarkEnd w:id="58"/>
      <w:bookmarkEnd w:id="59"/>
    </w:p>
    <w:p>
      <w:pPr>
        <w:pStyle w:val="Style50"/>
        <w:keepNext/>
        <w:keepLines/>
        <w:framePr w:w="523" w:h="456" w:wrap="none" w:hAnchor="page" w:x="12416" w:y="9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46,980</w:t>
      </w:r>
      <w:bookmarkEnd w:id="60"/>
      <w:bookmarkEnd w:id="61"/>
      <w:bookmarkEnd w:id="62"/>
    </w:p>
    <w:p>
      <w:pPr>
        <w:pStyle w:val="Style48"/>
        <w:keepNext w:val="0"/>
        <w:keepLines w:val="0"/>
        <w:framePr w:w="653" w:h="288" w:wrap="none" w:hAnchor="page" w:x="12272" w:y="10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113,076</w:t>
      </w:r>
    </w:p>
    <w:p>
      <w:pPr>
        <w:pStyle w:val="Style48"/>
        <w:keepNext w:val="0"/>
        <w:keepLines w:val="0"/>
        <w:framePr w:w="806" w:h="288" w:wrap="none" w:hAnchor="page" w:x="13453" w:y="67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56 527,16</w:t>
      </w:r>
    </w:p>
    <w:p>
      <w:pPr>
        <w:pStyle w:val="Style48"/>
        <w:keepNext w:val="0"/>
        <w:keepLines w:val="0"/>
        <w:framePr w:w="883" w:h="288" w:wrap="none" w:hAnchor="page" w:x="15224" w:y="67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115 145,82</w:t>
      </w:r>
    </w:p>
    <w:p>
      <w:pPr>
        <w:pStyle w:val="Style48"/>
        <w:keepNext w:val="0"/>
        <w:keepLines w:val="0"/>
        <w:framePr w:w="480" w:h="288" w:wrap="none" w:hAnchor="page" w:x="13780" w:y="95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83,59</w:t>
      </w:r>
    </w:p>
    <w:p>
      <w:pPr>
        <w:pStyle w:val="Style48"/>
        <w:keepNext w:val="0"/>
        <w:keepLines w:val="0"/>
        <w:framePr w:w="571" w:h="288" w:wrap="none" w:hAnchor="page" w:x="13688" w:y="10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458,55</w:t>
      </w:r>
    </w:p>
    <w:p>
      <w:pPr>
        <w:pStyle w:val="Style52"/>
        <w:keepNext/>
        <w:keepLines/>
        <w:framePr w:w="782" w:h="557" w:wrap="none" w:hAnchor="page" w:x="15340" w:y="9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3 927,06</w:t>
      </w:r>
      <w:bookmarkEnd w:id="63"/>
      <w:bookmarkEnd w:id="64"/>
      <w:bookmarkEnd w:id="65"/>
    </w:p>
    <w:p>
      <w:pPr>
        <w:pStyle w:val="Style48"/>
        <w:keepNext w:val="0"/>
        <w:keepLines w:val="0"/>
        <w:framePr w:w="782" w:h="557" w:wrap="none" w:hAnchor="page" w:x="15340" w:y="9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3 927,06</w:t>
      </w:r>
    </w:p>
    <w:p>
      <w:pPr>
        <w:pStyle w:val="Style52"/>
        <w:keepNext/>
        <w:keepLines/>
        <w:framePr w:w="994" w:h="557" w:wrap="none" w:hAnchor="page" w:x="15128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104 896,08</w:t>
      </w:r>
      <w:bookmarkEnd w:id="66"/>
      <w:bookmarkEnd w:id="67"/>
      <w:bookmarkEnd w:id="68"/>
    </w:p>
    <w:p>
      <w:pPr>
        <w:pStyle w:val="Style48"/>
        <w:keepNext w:val="0"/>
        <w:keepLines w:val="0"/>
        <w:framePr w:w="994" w:h="557" w:wrap="none" w:hAnchor="page" w:x="15128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51 851,00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16535" distL="0" distR="0" simplePos="0" relativeHeight="6291469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2508250</wp:posOffset>
            </wp:positionV>
            <wp:extent cx="9897110" cy="451739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9897110" cy="4517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6"/>
        <w:gridCol w:w="1219"/>
        <w:gridCol w:w="8736"/>
        <w:gridCol w:w="562"/>
        <w:gridCol w:w="1214"/>
        <w:gridCol w:w="1339"/>
        <w:gridCol w:w="1800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142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93" w:lineRule="auto"/>
              <w:ind w:left="24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Svislá doprava suti nebo vybouraných hmot s naložením do dopravního zařízení a s vyprázdněním dopravního zařízení na hromadu nebo do dopravního prostředku suti na výšku do 3,5 m </w:t>
            </w:r>
            <w:r>
              <w:fldChar w:fldCharType="begin"/>
            </w:r>
            <w:r>
              <w:rPr/>
              <w:instrText> HYPERLINK "https://podminky.urs.cz/item/CS_URS_2024_02/997211111"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https://podminky.urs.cz/item/CS_URS_2024_02/997211111</w:t>
            </w:r>
            <w:r>
              <w:fldChar w:fldCharType="end"/>
            </w:r>
          </w:p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souboru cen:</w:t>
            </w:r>
          </w:p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souboru cen: 1. Shazuje-li se suť z jakékoliv výšky na místo, kde zůstane ležet, aniž se s ní dále manipuluje, oceňuje se její svislá doprava pouze cenou 1111. 2. Výška svislé dopravy je svislá vzdálenost mezi místem nakládání do zařízení pro svislou dopravu a místem, kde se toto zařízení vyprazdňuje.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997211511R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Vodorovná doprava suti po suchu na skládku vč. uložení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113,076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469,11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53 045,08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doprava suti po suchu na skládku vč.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76" w:h="2822" w:wrap="none" w:hAnchor="page" w:x="575" w:y="6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62 482,55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160,475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389,36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76" w:h="2822" w:wrap="none" w:hAnchor="page" w:x="575" w:y="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62 482,55</w:t>
            </w:r>
          </w:p>
        </w:tc>
      </w:tr>
    </w:tbl>
    <w:p>
      <w:pPr>
        <w:framePr w:w="15576" w:h="2822" w:wrap="none" w:hAnchor="page" w:x="575" w:y="606"/>
        <w:widowControl w:val="0"/>
        <w:spacing w:line="1" w:lineRule="exact"/>
      </w:pPr>
    </w:p>
    <w:p>
      <w:pPr>
        <w:pStyle w:val="Style45"/>
        <w:keepNext w:val="0"/>
        <w:keepLines w:val="0"/>
        <w:framePr w:w="739" w:h="494" w:wrap="none" w:hAnchor="page" w:x="940" w:y="357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5"/>
        <w:keepNext w:val="0"/>
        <w:keepLines w:val="0"/>
        <w:framePr w:w="739" w:h="494" w:wrap="none" w:hAnchor="page" w:x="940" w:y="3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59"/>
        <w:keepNext w:val="0"/>
        <w:keepLines w:val="0"/>
        <w:framePr w:w="6130" w:h="576" w:wrap="none" w:hAnchor="page" w:x="2725" w:y="3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"https://podminky.urs.cz/item/CS_URS_2024_02/998332011"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https://podminky.urs.cz/item/CS_URS_2024_02/998332011</w:t>
      </w:r>
      <w:r>
        <w:fldChar w:fldCharType="end"/>
      </w:r>
    </w:p>
    <w:p>
      <w:pPr>
        <w:pStyle w:val="Style45"/>
        <w:keepNext w:val="0"/>
        <w:keepLines w:val="0"/>
        <w:framePr w:w="6130" w:h="576" w:wrap="none" w:hAnchor="page" w:x="2725" w:y="3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</w:t>
      </w:r>
    </w:p>
    <w:p>
      <w:pPr>
        <w:pStyle w:val="Style45"/>
        <w:keepNext w:val="0"/>
        <w:keepLines w:val="0"/>
        <w:framePr w:w="6130" w:h="576" w:wrap="none" w:hAnchor="page" w:x="2725" w:y="3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1. Ceny jsou určeny pro jakoukoliv konstrukčně-materiálovou charakteristiku.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1417320</wp:posOffset>
            </wp:positionV>
            <wp:extent cx="9897110" cy="75565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9897110" cy="755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20. 8. 2024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47.39999999999998pt;margin-top:82.100000000000009pt;width:115.90000000000001pt;height:152.65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20. 8. 2024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69"/>
      <w:bookmarkEnd w:id="70"/>
      <w:bookmarkEnd w:id="7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 w:firstLine="380"/>
        <w:jc w:val="left"/>
        <w:rPr>
          <w:sz w:val="19"/>
          <w:szCs w:val="19"/>
        </w:rPr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12 - Nové dilatační spáry dle D.11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72"/>
      <w:bookmarkEnd w:id="73"/>
      <w:bookmarkEnd w:id="7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282 536,31</w:t>
            </w:r>
          </w:p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282 536,31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59 332,63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341 868,94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75"/>
      <w:bookmarkEnd w:id="76"/>
      <w:bookmarkEnd w:id="77"/>
    </w:p>
    <w:tbl>
      <w:tblPr>
        <w:tblOverlap w:val="never"/>
        <w:jc w:val="left"/>
        <w:tblLayout w:type="fixed"/>
      </w:tblPr>
      <w:tblGrid>
        <w:gridCol w:w="322"/>
        <w:gridCol w:w="7891"/>
        <w:gridCol w:w="5342"/>
        <w:gridCol w:w="1973"/>
      </w:tblGrid>
      <w:tr>
        <w:trPr>
          <w:trHeight w:val="20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PPV - oprava betonového pláště Objekt:</w:t>
            </w:r>
          </w:p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12 - Nové dilatační spáry dle D.11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 Zadavatel:</w:t>
            </w:r>
          </w:p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41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1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1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20. 8. 2024</w:t>
            </w: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282 536,31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62 135,52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62 061,93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73,59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220 400,79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711 - Izolace proti vodě, vlhkosti a plynům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506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28" w:h="506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220 400,79</w:t>
            </w:r>
          </w:p>
        </w:tc>
      </w:tr>
    </w:tbl>
    <w:p>
      <w:pPr>
        <w:framePr w:w="15528" w:h="5069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94488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9677400" cy="944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framePr w:w="4056" w:h="2486" w:wrap="none" w:hAnchor="page" w:x="594" w:y="5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78"/>
      <w:bookmarkEnd w:id="79"/>
      <w:bookmarkEnd w:id="80"/>
    </w:p>
    <w:p>
      <w:pPr>
        <w:pStyle w:val="Style52"/>
        <w:keepNext/>
        <w:keepLines/>
        <w:framePr w:w="4056" w:h="248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81"/>
      <w:bookmarkEnd w:id="82"/>
      <w:bookmarkEnd w:id="83"/>
    </w:p>
    <w:p>
      <w:pPr>
        <w:pStyle w:val="Style52"/>
        <w:keepNext/>
        <w:keepLines/>
        <w:framePr w:w="4056" w:h="248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Objekt:</w:t>
      </w:r>
      <w:bookmarkEnd w:id="84"/>
      <w:bookmarkEnd w:id="85"/>
      <w:bookmarkEnd w:id="86"/>
    </w:p>
    <w:p>
      <w:pPr>
        <w:pStyle w:val="Style26"/>
        <w:keepNext/>
        <w:keepLines/>
        <w:framePr w:w="4056" w:h="2486" w:wrap="none" w:hAnchor="page" w:x="594" w:y="577"/>
        <w:widowControl w:val="0"/>
        <w:shd w:val="clear" w:color="auto" w:fill="auto"/>
        <w:bidi w:val="0"/>
        <w:spacing w:before="0" w:after="0"/>
        <w:ind w:left="0" w:right="0"/>
        <w:jc w:val="left"/>
        <w:rPr>
          <w:sz w:val="19"/>
          <w:szCs w:val="19"/>
        </w:rPr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12 - Nové dilatační spáry dle D.11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 Zadavatel:</w:t>
      </w:r>
      <w:bookmarkEnd w:id="87"/>
      <w:bookmarkEnd w:id="88"/>
      <w:bookmarkEnd w:id="89"/>
    </w:p>
    <w:p>
      <w:pPr>
        <w:pStyle w:val="Style52"/>
        <w:keepNext/>
        <w:keepLines/>
        <w:framePr w:w="4056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90"/>
      <w:bookmarkEnd w:id="91"/>
      <w:bookmarkEnd w:id="92"/>
    </w:p>
    <w:p>
      <w:pPr>
        <w:pStyle w:val="Style52"/>
        <w:keepNext/>
        <w:keepLines/>
        <w:framePr w:w="2318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20. 8. 2024</w:t>
      </w:r>
      <w:bookmarkEnd w:id="93"/>
      <w:bookmarkEnd w:id="94"/>
      <w:bookmarkEnd w:id="95"/>
    </w:p>
    <w:p>
      <w:pPr>
        <w:pStyle w:val="Style52"/>
        <w:keepNext/>
        <w:keepLines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  <w:bookmarkEnd w:id="96"/>
      <w:bookmarkEnd w:id="97"/>
      <w:bookmarkEnd w:id="98"/>
    </w:p>
    <w:p>
      <w:pPr>
        <w:pStyle w:val="Style52"/>
        <w:keepNext/>
        <w:keepLines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  <w:bookmarkEnd w:id="100"/>
      <w:bookmarkEnd w:id="101"/>
      <w:bookmarkEnd w:id="99"/>
    </w:p>
    <w:p>
      <w:pPr>
        <w:pStyle w:val="Style35"/>
        <w:keepNext w:val="0"/>
        <w:keepLines w:val="0"/>
        <w:framePr w:w="3470" w:h="221" w:wrap="none" w:hAnchor="page" w:x="2725" w:y="10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 ruční (bez užití mechanizace) v objektech výšky do 6 m</w:t>
      </w:r>
    </w:p>
    <w:p>
      <w:pPr>
        <w:pStyle w:val="Style35"/>
        <w:keepNext w:val="0"/>
        <w:keepLines w:val="0"/>
        <w:framePr w:w="3264" w:h="202" w:wrap="none" w:hAnchor="page" w:x="2725" w:y="10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fldChar w:fldCharType="begin"/>
      </w:r>
      <w:r>
        <w:rPr/>
        <w:instrText> HYPERLINK "https://podminky.urs.cz/item/CS_URS_2024_02/998711121"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https://podminky.urs.cz/item/CS_URS_2024_02/998711121</w:t>
      </w:r>
      <w:r>
        <w:fldChar w:fldCharType="end"/>
      </w:r>
    </w:p>
    <w:tbl>
      <w:tblPr>
        <w:tblOverlap w:val="never"/>
        <w:jc w:val="left"/>
        <w:tblLayout w:type="fixed"/>
      </w:tblPr>
      <w:tblGrid>
        <w:gridCol w:w="662"/>
        <w:gridCol w:w="1186"/>
        <w:gridCol w:w="8486"/>
        <w:gridCol w:w="859"/>
        <w:gridCol w:w="1224"/>
        <w:gridCol w:w="1334"/>
        <w:gridCol w:w="1766"/>
      </w:tblGrid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9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282 536,31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62 135,52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62 061,93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93199414R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Těsnění dilatační spáry bet. konstrukce PUR pěnou, po vytvrzení seříznutí pěny do požadované hloubky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189,000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328,37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62 061,93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dilatační spáry bet. konstrukce PUR pěnou, po vytvrzení seříznutí pěny do požadované hloubky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(3+2+7+10+5+5+3+3+11+11+2+4+4)*2,7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73,59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0,189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389,36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73,59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souboru cen: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souboru cen: 1. Ceny jsou určeny pro jakoukoliv konstrukčně-materiálovou charakteristiku.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220 400,79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220 400,79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711762624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vodě svislý uzávěr dilatační spáry pryžovým klínem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189,000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39,52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7 469,28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Provedení detailů fóliemi dilatačních spár svislých S uzávěr klínem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"https://podminky.urs.cz/item/CS_URS_2024_02/711762624"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https://podminky.urs.cz/item/CS_URS_2024_02/711762624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55345200r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těsnící profil Besaplast KLM-TPE 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196,560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1 055,49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207 467,11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těsnící profil Besaplast KLM-TPE 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189,0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189*1,04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196,560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6576" w:vSpace="547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998711121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tonážní pro izolace proti vodě, vlhkosti a plynům ruční v objektech v do 6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1,966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2 779,45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18" w:h="6576" w:vSpace="547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5 464,40</w:t>
            </w:r>
          </w:p>
        </w:tc>
      </w:tr>
    </w:tbl>
    <w:p>
      <w:pPr>
        <w:framePr w:w="15518" w:h="6576" w:vSpace="547" w:wrap="none" w:hAnchor="page" w:x="604" w:y="3313"/>
        <w:widowControl w:val="0"/>
        <w:spacing w:line="1" w:lineRule="exact"/>
      </w:pPr>
    </w:p>
    <w:p>
      <w:pPr>
        <w:pStyle w:val="Style21"/>
        <w:keepNext w:val="0"/>
        <w:keepLines w:val="0"/>
        <w:framePr w:w="739" w:h="499" w:wrap="none" w:hAnchor="page" w:x="940" w:y="993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1"/>
        <w:keepNext w:val="0"/>
        <w:keepLines w:val="0"/>
        <w:framePr w:w="739" w:h="499" w:wrap="none" w:hAnchor="page" w:x="940" w:y="9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26390" distL="0" distR="0" simplePos="0" relativeHeight="6291470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27037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9897110" cy="4270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20. 8. 2024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647.39999999999998pt;margin-top:82.100000000000009pt;width:115.90000000000001pt;height:152.65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20. 8. 2024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02"/>
      <w:bookmarkEnd w:id="103"/>
      <w:bookmarkEnd w:id="10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 w:firstLine="380"/>
        <w:jc w:val="left"/>
        <w:rPr>
          <w:sz w:val="19"/>
          <w:szCs w:val="19"/>
        </w:rPr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18 - Oprava kaverny s převedením vody dle D.13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105"/>
      <w:bookmarkEnd w:id="106"/>
      <w:bookmarkEnd w:id="10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738"/>
        <w:gridCol w:w="1464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38 649,71</w:t>
            </w:r>
          </w:p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38 649,71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8 116,44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46 766,15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993775</wp:posOffset>
                </wp:positionV>
                <wp:extent cx="685800" cy="585470"/>
                <wp:wrapSquare wrapText="bothSides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647.39999999999998pt;margin-top:78.25pt;width:54.pt;height:46.10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9063355</wp:posOffset>
                </wp:positionH>
                <wp:positionV relativeFrom="paragraph">
                  <wp:posOffset>993775</wp:posOffset>
                </wp:positionV>
                <wp:extent cx="631190" cy="201295"/>
                <wp:wrapSquare wrapText="bothSides"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20. 8. 2024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713.64999999999998pt;margin-top:78.25pt;width:49.700000000000003pt;height:15.8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20. 8. 2024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08"/>
      <w:bookmarkEnd w:id="109"/>
      <w:bookmarkEnd w:id="11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/>
        <w:jc w:val="left"/>
        <w:rPr>
          <w:sz w:val="19"/>
          <w:szCs w:val="19"/>
        </w:rPr>
      </w:pPr>
      <w:bookmarkStart w:id="111" w:name="bookmark111"/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18 - Oprava kaverny s převedením vody dle D.13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111"/>
      <w:bookmarkEnd w:id="112"/>
      <w:bookmarkEnd w:id="11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10687" w:bottom="563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8"/>
        <w:keepNext w:val="0"/>
        <w:keepLines w:val="0"/>
        <w:framePr w:w="1248" w:h="288" w:wrap="none" w:vAnchor="text" w:hAnchor="page" w:x="59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48"/>
        <w:keepNext w:val="0"/>
        <w:keepLines w:val="0"/>
        <w:framePr w:w="1517" w:h="288" w:wrap="none" w:vAnchor="text" w:hAnchor="page" w:x="1460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62"/>
        <w:keepNext w:val="0"/>
        <w:keepLines w:val="0"/>
        <w:framePr w:w="3293" w:h="782" w:wrap="none" w:vAnchor="text" w:hAnchor="page" w:x="604" w:y="5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62"/>
        <w:keepNext w:val="0"/>
        <w:keepLines w:val="0"/>
        <w:framePr w:w="3293" w:h="782" w:wrap="none" w:vAnchor="text" w:hAnchor="page" w:x="604" w:y="577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</w:p>
    <w:p>
      <w:pPr>
        <w:pStyle w:val="Style62"/>
        <w:keepNext w:val="0"/>
        <w:keepLines w:val="0"/>
        <w:framePr w:w="1061" w:h="782" w:wrap="none" w:vAnchor="text" w:hAnchor="page" w:x="15056" w:y="577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38 649,71</w:t>
      </w:r>
    </w:p>
    <w:p>
      <w:pPr>
        <w:pStyle w:val="Style62"/>
        <w:keepNext w:val="0"/>
        <w:keepLines w:val="0"/>
        <w:framePr w:w="1061" w:h="782" w:wrap="none" w:vAnchor="text" w:hAnchor="page" w:x="15056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38 649,71</w:t>
      </w:r>
    </w:p>
    <w:p>
      <w:pPr>
        <w:pStyle w:val="Style35"/>
        <w:keepNext w:val="0"/>
        <w:keepLines w:val="0"/>
        <w:framePr w:w="14966" w:h="1330" w:wrap="none" w:vAnchor="text" w:hAnchor="page" w:x="1156" w:y="1398"/>
        <w:widowControl w:val="0"/>
        <w:shd w:val="clear" w:color="auto" w:fill="auto"/>
        <w:tabs>
          <w:tab w:pos="14074" w:val="left"/>
        </w:tabs>
        <w:bidi w:val="0"/>
        <w:spacing w:before="0" w:after="6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3 - Svislé a kompletní konstrukce</w:t>
        <w:tab/>
        <w:t>12 489,91</w:t>
      </w:r>
    </w:p>
    <w:p>
      <w:pPr>
        <w:pStyle w:val="Style35"/>
        <w:keepNext w:val="0"/>
        <w:keepLines w:val="0"/>
        <w:framePr w:w="14966" w:h="1330" w:wrap="none" w:vAnchor="text" w:hAnchor="page" w:x="1156" w:y="1398"/>
        <w:widowControl w:val="0"/>
        <w:shd w:val="clear" w:color="auto" w:fill="auto"/>
        <w:tabs>
          <w:tab w:pos="14174" w:val="left"/>
        </w:tabs>
        <w:bidi w:val="0"/>
        <w:spacing w:before="0" w:after="6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6 - Úpravy povrchů, podlahy a osazování výplní</w:t>
        <w:tab/>
        <w:t>4 561,46</w:t>
      </w:r>
    </w:p>
    <w:p>
      <w:pPr>
        <w:pStyle w:val="Style35"/>
        <w:keepNext w:val="0"/>
        <w:keepLines w:val="0"/>
        <w:framePr w:w="14966" w:h="1330" w:wrap="none" w:vAnchor="text" w:hAnchor="page" w:x="1156" w:y="1398"/>
        <w:widowControl w:val="0"/>
        <w:shd w:val="clear" w:color="auto" w:fill="auto"/>
        <w:tabs>
          <w:tab w:pos="14074" w:val="left"/>
        </w:tabs>
        <w:bidi w:val="0"/>
        <w:spacing w:before="0" w:after="6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9 - Ostatní konstrukce a práce, bourání</w:t>
        <w:tab/>
        <w:t>21 098,01</w:t>
      </w:r>
    </w:p>
    <w:p>
      <w:pPr>
        <w:pStyle w:val="Style35"/>
        <w:keepNext w:val="0"/>
        <w:keepLines w:val="0"/>
        <w:framePr w:w="14966" w:h="1330" w:wrap="none" w:vAnchor="text" w:hAnchor="page" w:x="1156" w:y="1398"/>
        <w:widowControl w:val="0"/>
        <w:shd w:val="clear" w:color="auto" w:fill="auto"/>
        <w:tabs>
          <w:tab w:pos="14333" w:val="left"/>
        </w:tabs>
        <w:bidi w:val="0"/>
        <w:spacing w:before="0" w:after="6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998 - Přesun hmot</w:t>
        <w:tab/>
        <w:t>500,33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865505</wp:posOffset>
            </wp:positionV>
            <wp:extent cx="9677400" cy="89027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9677400" cy="890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42" w:line="1" w:lineRule="exact"/>
      </w:pP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2023745</wp:posOffset>
            </wp:positionV>
            <wp:extent cx="9897110" cy="483108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9897110" cy="48310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0" w:right="0" w:bottom="23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993775</wp:posOffset>
                </wp:positionV>
                <wp:extent cx="1471930" cy="585470"/>
                <wp:wrapSquare wrapText="left"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20. 8. 2024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647.39999999999998pt;margin-top:78.25pt;width:115.90000000000001pt;height:46.10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20. 8. 2024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180"/>
        <w:jc w:val="left"/>
      </w:pPr>
      <w:bookmarkStart w:id="114" w:name="bookmark114"/>
      <w:bookmarkStart w:id="115" w:name="bookmark115"/>
      <w:bookmarkStart w:id="116" w:name="bookmark1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14"/>
      <w:bookmarkEnd w:id="115"/>
      <w:bookmarkEnd w:id="116"/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bookmarkStart w:id="117" w:name="bookmark117"/>
      <w:bookmarkStart w:id="118" w:name="bookmark118"/>
      <w:bookmarkStart w:id="119" w:name="bookmark1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17"/>
      <w:bookmarkEnd w:id="118"/>
      <w:bookmarkEnd w:id="119"/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bookmarkStart w:id="120" w:name="bookmark120"/>
      <w:bookmarkStart w:id="121" w:name="bookmark121"/>
      <w:bookmarkStart w:id="122" w:name="bookmark1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</w:t>
      </w:r>
      <w:bookmarkEnd w:id="120"/>
      <w:bookmarkEnd w:id="121"/>
      <w:bookmarkEnd w:id="122"/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bookmarkStart w:id="123" w:name="bookmark123"/>
      <w:bookmarkStart w:id="124" w:name="bookmark124"/>
      <w:bookmarkStart w:id="125" w:name="bookmark1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123"/>
      <w:bookmarkEnd w:id="124"/>
      <w:bookmarkEnd w:id="125"/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180" w:right="0" w:firstLine="700"/>
        <w:jc w:val="left"/>
        <w:rPr>
          <w:sz w:val="19"/>
          <w:szCs w:val="19"/>
        </w:rPr>
      </w:pPr>
      <w:bookmarkStart w:id="126" w:name="bookmark126"/>
      <w:bookmarkStart w:id="127" w:name="bookmark127"/>
      <w:bookmarkStart w:id="128" w:name="bookmark128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18 - Oprava kaverny s převedením vody dle D.13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126"/>
      <w:bookmarkEnd w:id="127"/>
      <w:bookmarkEnd w:id="128"/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280" w:line="276" w:lineRule="auto"/>
        <w:ind w:left="180" w:right="0" w:firstLine="0"/>
        <w:jc w:val="left"/>
      </w:pPr>
      <w:bookmarkStart w:id="129" w:name="bookmark129"/>
      <w:bookmarkStart w:id="130" w:name="bookmark130"/>
      <w:bookmarkStart w:id="131" w:name="bookmark1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  <w:bookmarkEnd w:id="129"/>
      <w:bookmarkEnd w:id="130"/>
      <w:bookmarkEnd w:id="131"/>
    </w:p>
    <w:p>
      <w:pPr>
        <w:pStyle w:val="Style48"/>
        <w:keepNext w:val="0"/>
        <w:keepLines w:val="0"/>
        <w:widowControl w:val="0"/>
        <w:shd w:val="clear" w:color="auto" w:fill="auto"/>
        <w:tabs>
          <w:tab w:pos="6257" w:val="left"/>
          <w:tab w:pos="10879" w:val="left"/>
        </w:tabs>
        <w:bidi w:val="0"/>
        <w:spacing w:before="0" w:after="16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  <w:tab/>
        <w:t>Popis</w:t>
        <w:tab/>
        <w:t>MJ Množství J.cena [CZK] Cena celkem [CZK]</w:t>
      </w:r>
    </w:p>
    <w:p>
      <w:pPr>
        <w:pStyle w:val="Style62"/>
        <w:keepNext w:val="0"/>
        <w:keepLines w:val="0"/>
        <w:widowControl w:val="0"/>
        <w:shd w:val="clear" w:color="auto" w:fill="auto"/>
        <w:tabs>
          <w:tab w:pos="14633" w:val="left"/>
        </w:tabs>
        <w:bidi w:val="0"/>
        <w:spacing w:before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  <w:tab/>
        <w:t>38 649,71</w:t>
      </w:r>
    </w:p>
    <w:tbl>
      <w:tblPr>
        <w:tblOverlap w:val="never"/>
        <w:jc w:val="center"/>
        <w:tblLayout w:type="fixed"/>
      </w:tblPr>
      <w:tblGrid>
        <w:gridCol w:w="221"/>
        <w:gridCol w:w="365"/>
        <w:gridCol w:w="1253"/>
        <w:gridCol w:w="8669"/>
        <w:gridCol w:w="821"/>
        <w:gridCol w:w="1214"/>
        <w:gridCol w:w="1454"/>
        <w:gridCol w:w="1488"/>
      </w:tblGrid>
      <w:tr>
        <w:trPr>
          <w:trHeight w:val="39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gridSpan w:val="3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38 649,71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12 489,91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1711031R01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hrázky pro dočasné zahrazení toku vč. odstranění a převedení průtoků potrubím DN 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1 266,58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6 332,90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Zemní hrázky pro dočasné zahrazení toku vč. odstranění a převedení průtoků potrubím DN 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1,0*5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321322112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Oprava konstrukce vodních staveb ze ŽB mrazuvzdorného tř. C25/30 XF3 do 3 m3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Oprava konstrukce z betonu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12 314,01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6 157,01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věží a výpustných zařízení, opěrných zdí, šachet, šachtic a ostatních konstrukcí s úpravou pracovních spár, objemu opravovaných míst do 3 m3 jednotlivě železového pro prostředí s mrazovými cykly C 25/30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1,0*1,0*0,1*5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4 561,46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62747211R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Adhezní můstek např. SIKA Monotop 910 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586,38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4 104,66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Adhezní můstek např. SIKA Monotop 910 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(1,0*1,0+1,0*0,1*4)*5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629995101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Očištění vnějších ploch tlakovou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91,36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456,80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vnějších ploch tlakovou vodou omytím tlakovou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"https://podminky.urs.cz/item/CS_URS_2024_02/629995101"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https://podminky.urs.cz/item/CS_URS_2024_02/629995101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1,0*1,0*5"očištění ploch před reprofilací"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21 098,01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91911112R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Zaříznutí hrany kaverny na hl. min. 30mm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4 691,00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Zaříznutí hrany kaverny na hl. min. 30mm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1,0*4*5 "5 kaveren"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985121122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Tryskání degradovaného betonu stěn a rubu kleneb vodou pod tlakem přes 300 do 1250 barů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372,94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1 864,70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tabs>
          <w:tab w:pos="2059" w:val="left"/>
        </w:tabs>
        <w:bidi w:val="0"/>
        <w:spacing w:before="0" w:after="0" w:line="240" w:lineRule="auto"/>
        <w:ind w:left="27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Tryskání degradovaného betonu stěn, rubu kleneb a podlah vodou pod tlakem přes 300 do 1 250 barů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2054" w:val="left"/>
        </w:tabs>
        <w:bidi w:val="0"/>
        <w:spacing w:before="0" w:after="0" w:line="240" w:lineRule="auto"/>
        <w:ind w:left="274" w:right="0" w:firstLine="0"/>
        <w:jc w:val="left"/>
        <w:rPr>
          <w:sz w:val="11"/>
          <w:szCs w:val="11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593" w:right="684" w:bottom="23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"https://podminky.urs.cz/item/CS_URS_2024_02/985121122"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https://podminky.urs.cz/item/CS_URS_2024_02/985121122</w:t>
      </w:r>
      <w:r>
        <w:fldChar w:fldCharType="end"/>
      </w:r>
    </w:p>
    <w:tbl>
      <w:tblPr>
        <w:tblOverlap w:val="never"/>
        <w:jc w:val="left"/>
        <w:tblLayout w:type="fixed"/>
      </w:tblPr>
      <w:tblGrid>
        <w:gridCol w:w="1848"/>
        <w:gridCol w:w="8506"/>
        <w:gridCol w:w="835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1,0*1,0*5 "otryskání podkladu v kaverně"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K 98513142R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Vysušení očištěných ploch stlačeným vzduchem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586,38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4 104,66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Vysušení očištěných ploch stlačeným vzduchem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(1,0*1,0+1,0*0,1*4)*5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K 985562111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Výztuž stříkaného betonu stěn ze svařovaných sítí jednovrstvých D drátu 2 mm velikost ok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820,93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4 104,65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stříkaného betonu ze svařovaných sítí velikosti ok do 100 mm průměru drátu 2 mm jednovrstvých stěn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"https://podminky.urs.cz/item/CS_URS_2024_02/985562111"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https://podminky.urs.cz/item/CS_URS_2024_02/985562111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1,0*5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K 985564214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Kotvičky pro výztuž stříkaného betonu hl do 200 mm z oceli D do 16 mm do chemické malty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316,65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6 333,00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Kotvičky pro výztuž stříkaného betonu z betonářské oceli do chemické malty, hloubky kotvení do 200 mm, průměru přes 10 do 16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"https://podminky.urs.cz/item/CS_URS_2024_02/985564214"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https://podminky.urs.cz/item/CS_URS_2024_02/985564214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4*5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500,33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K 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1,285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389,36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500,33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504" w:h="487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02/998332011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487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4877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261239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9897110" cy="2612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20. 8. 2024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647.39999999999998pt;margin-top:82.100000000000009pt;width:115.90000000000001pt;height:152.65000000000001pt;z-index:-1258293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20. 8. 2024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32" w:name="bookmark132"/>
      <w:bookmarkStart w:id="133" w:name="bookmark133"/>
      <w:bookmarkStart w:id="134" w:name="bookmark1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32"/>
      <w:bookmarkEnd w:id="133"/>
      <w:bookmarkEnd w:id="13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left"/>
      </w:pPr>
      <w:bookmarkStart w:id="135" w:name="bookmark135"/>
      <w:bookmarkStart w:id="136" w:name="bookmark136"/>
      <w:bookmarkStart w:id="137" w:name="bookmark1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135"/>
      <w:bookmarkEnd w:id="136"/>
      <w:bookmarkEnd w:id="13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180 000,00</w:t>
            </w:r>
          </w:p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180 000,00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37 800,00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217 800,00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framePr w:w="5491" w:h="4094" w:wrap="none" w:hAnchor="page" w:x="594" w:y="1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bookmarkStart w:id="138" w:name="bookmark138"/>
      <w:bookmarkStart w:id="139" w:name="bookmark139"/>
      <w:bookmarkStart w:id="140" w:name="bookmark1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38"/>
      <w:bookmarkEnd w:id="139"/>
      <w:bookmarkEnd w:id="140"/>
    </w:p>
    <w:p>
      <w:pPr>
        <w:pStyle w:val="Style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</w:t>
      </w:r>
    </w:p>
    <w:p>
      <w:pPr>
        <w:pStyle w:val="Style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6"/>
        <w:keepNext/>
        <w:keepLines/>
        <w:framePr w:w="5491" w:h="4094" w:wrap="none" w:hAnchor="page" w:x="594" w:y="1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141" w:name="bookmark141"/>
      <w:bookmarkStart w:id="142" w:name="bookmark142"/>
      <w:bookmarkStart w:id="143" w:name="bookmark1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141"/>
      <w:bookmarkEnd w:id="142"/>
      <w:bookmarkEnd w:id="143"/>
    </w:p>
    <w:p>
      <w:pPr>
        <w:pStyle w:val="Style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62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62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- Vedlejší rozpočtové náklady</w:t>
      </w:r>
    </w:p>
    <w:p>
      <w:pPr>
        <w:pStyle w:val="Style8"/>
        <w:keepNext w:val="0"/>
        <w:keepLines w:val="0"/>
        <w:framePr w:w="1080" w:h="922" w:wrap="none" w:hAnchor="page" w:x="12949" w:y="156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8"/>
        <w:keepNext w:val="0"/>
        <w:keepLines w:val="0"/>
        <w:framePr w:w="1080" w:h="922" w:wrap="none" w:hAnchor="page" w:x="12949" w:y="1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8"/>
        <w:keepNext w:val="0"/>
        <w:keepLines w:val="0"/>
        <w:framePr w:w="1080" w:h="922" w:wrap="none" w:hAnchor="page" w:x="12949" w:y="1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8"/>
        <w:keepNext w:val="0"/>
        <w:keepLines w:val="0"/>
        <w:framePr w:w="994" w:h="317" w:wrap="none" w:hAnchor="page" w:x="14274" w:y="1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20. 8. 2024</w:t>
      </w:r>
    </w:p>
    <w:p>
      <w:pPr>
        <w:pStyle w:val="Style48"/>
        <w:keepNext w:val="0"/>
        <w:keepLines w:val="0"/>
        <w:framePr w:w="1517" w:h="1358" w:wrap="none" w:hAnchor="page" w:x="14605" w:y="273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62"/>
        <w:keepNext w:val="0"/>
        <w:keepLines w:val="0"/>
        <w:framePr w:w="1517" w:h="1358" w:wrap="none" w:hAnchor="page" w:x="14605" w:y="2737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180 000,00</w:t>
      </w:r>
    </w:p>
    <w:p>
      <w:pPr>
        <w:pStyle w:val="Style62"/>
        <w:keepNext w:val="0"/>
        <w:keepLines w:val="0"/>
        <w:framePr w:w="1517" w:h="1358" w:wrap="none" w:hAnchor="page" w:x="14605" w:y="2737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180 000,00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993775</wp:posOffset>
                </wp:positionV>
                <wp:extent cx="1471930" cy="585470"/>
                <wp:wrapSquare wrapText="bothSides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20. 8. 2024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647.39999999999998pt;margin-top:78.25pt;width:115.90000000000001pt;height:46.10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20. 8. 2024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12700" distB="0" distL="114300" distR="114300" simplePos="0" relativeHeight="125829394" behindDoc="0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1657985</wp:posOffset>
            </wp:positionV>
            <wp:extent cx="9897110" cy="1051560"/>
            <wp:wrapTopAndBottom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9897110" cy="10515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1737360</wp:posOffset>
                </wp:positionV>
                <wp:extent cx="9853930" cy="960120"/>
                <wp:wrapNone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53930" cy="960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077" w:val="left"/>
                                <w:tab w:pos="10699" w:val="left"/>
                                <w:tab w:pos="13776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PČ Typ Kód</w:t>
                              <w:tab/>
                              <w:t>Popis</w:t>
                              <w:tab/>
                              <w:t>MJ Množství J.cena [CZK]</w:t>
                              <w:tab/>
                              <w:t>Cena celkem [CZK]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432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  <w:tab/>
                              <w:t>180 000,00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434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VRN Vedlejší rozpočtové náklady</w:t>
                              <w:tab/>
                              <w:t>180 000,00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30" w:val="left"/>
                                <w:tab w:pos="10474" w:val="left"/>
                                <w:tab w:pos="11755" w:val="left"/>
                                <w:tab w:pos="12658" w:val="left"/>
                                <w:tab w:pos="14467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 K VON01</w:t>
                              <w:tab/>
                              <w:t>Vedlejší a ostatní náklady</w:t>
                              <w:tab/>
                              <w:t>soubor</w:t>
                              <w:tab/>
                              <w:t>1,000</w:t>
                              <w:tab/>
                              <w:t>180 000,00</w:t>
                              <w:tab/>
                              <w:t>180 000,00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30.100000000000001pt;margin-top:136.80000000000001pt;width:775.89999999999998pt;height:75.60000000000000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077" w:val="left"/>
                          <w:tab w:pos="10699" w:val="left"/>
                          <w:tab w:pos="13776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PČ Typ Kód</w:t>
                        <w:tab/>
                        <w:t>Popis</w:t>
                        <w:tab/>
                        <w:t>MJ Množství J.cena [CZK]</w:t>
                        <w:tab/>
                        <w:t>Cena celkem [CZK]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32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Náklady soupisu celkem</w:t>
                        <w:tab/>
                        <w:t>180 000,00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347" w:val="left"/>
                        </w:tabs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VRN Vedlejší rozpočtové náklady</w:t>
                        <w:tab/>
                        <w:t>180 000,00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30" w:val="left"/>
                          <w:tab w:pos="10474" w:val="left"/>
                          <w:tab w:pos="11755" w:val="left"/>
                          <w:tab w:pos="12658" w:val="left"/>
                          <w:tab w:pos="14467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 K VON01</w:t>
                        <w:tab/>
                        <w:t>Vedlejší a ostatní náklady</w:t>
                        <w:tab/>
                        <w:t>soubor</w:t>
                        <w:tab/>
                        <w:t>1,000</w:t>
                        <w:tab/>
                        <w:t>180 000,00</w:t>
                        <w:tab/>
                        <w:t>180 000,00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44" w:name="bookmark144"/>
      <w:bookmarkStart w:id="145" w:name="bookmark145"/>
      <w:bookmarkStart w:id="146" w:name="bookmark1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44"/>
      <w:bookmarkEnd w:id="145"/>
      <w:bookmarkEnd w:id="146"/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147" w:name="bookmark147"/>
      <w:bookmarkStart w:id="148" w:name="bookmark148"/>
      <w:bookmarkStart w:id="149" w:name="bookmark1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47"/>
      <w:bookmarkEnd w:id="148"/>
      <w:bookmarkEnd w:id="149"/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bookmarkStart w:id="147" w:name="bookmark147"/>
      <w:bookmarkStart w:id="148" w:name="bookmark148"/>
      <w:bookmarkStart w:id="150" w:name="bookmark1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PPV - oprava betonového pláště Objekt:</w:t>
      </w:r>
      <w:bookmarkEnd w:id="147"/>
      <w:bookmarkEnd w:id="148"/>
      <w:bookmarkEnd w:id="150"/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/>
        <w:jc w:val="left"/>
        <w:rPr>
          <w:sz w:val="19"/>
          <w:szCs w:val="19"/>
        </w:rPr>
      </w:pPr>
      <w:bookmarkStart w:id="151" w:name="bookmark151"/>
      <w:bookmarkStart w:id="152" w:name="bookmark152"/>
      <w:bookmarkStart w:id="153" w:name="bookmark153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VON - Vedlejší a ostatní náklady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 Zadavatel:</w:t>
      </w:r>
      <w:bookmarkEnd w:id="151"/>
      <w:bookmarkEnd w:id="152"/>
      <w:bookmarkEnd w:id="153"/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8139" w:bottom="4743" w:header="0" w:footer="3" w:gutter="0"/>
          <w:cols w:space="720"/>
          <w:noEndnote/>
          <w:rtlGutter w:val="0"/>
          <w:docGrid w:linePitch="360"/>
        </w:sectPr>
      </w:pPr>
      <w:bookmarkStart w:id="154" w:name="bookmark154"/>
      <w:bookmarkStart w:id="155" w:name="bookmark155"/>
      <w:bookmarkStart w:id="156" w:name="bookmark1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154"/>
      <w:bookmarkEnd w:id="155"/>
      <w:bookmarkEnd w:id="156"/>
    </w:p>
    <w:p>
      <w:pPr>
        <w:widowControl w:val="0"/>
        <w:spacing w:line="118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57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12700</wp:posOffset>
                </wp:positionV>
                <wp:extent cx="146050" cy="1246505"/>
                <wp:wrapSquare wrapText="bothSides"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246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46.950000000000003pt;margin-top:1.pt;width:11.5pt;height:98.150000000000006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7938770</wp:posOffset>
                </wp:positionH>
                <wp:positionV relativeFrom="paragraph">
                  <wp:posOffset>966470</wp:posOffset>
                </wp:positionV>
                <wp:extent cx="277495" cy="286385"/>
                <wp:wrapSquare wrapText="bothSides"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286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  <w:p>
                            <w:pPr>
                              <w:pStyle w:val="Style6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625.10000000000002pt;margin-top:76.100000000000009pt;width:21.850000000000001pt;height:22.550000000000001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  <w:p>
                      <w:pPr>
                        <w:pStyle w:val="Style6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3" w:val="left"/>
        </w:tabs>
        <w:bidi w:val="0"/>
        <w:spacing w:before="0" w:after="0"/>
        <w:ind w:right="0" w:firstLine="0"/>
        <w:jc w:val="left"/>
      </w:pPr>
      <w:bookmarkStart w:id="157" w:name="bookmark157"/>
      <w:bookmarkEnd w:id="1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povolení vjezdu těžkých vozidel (v případě potřeby)</w:t>
      </w:r>
    </w:p>
    <w:p>
      <w:pPr>
        <w:pStyle w:val="Style6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3" w:val="left"/>
        </w:tabs>
        <w:bidi w:val="0"/>
        <w:spacing w:before="0" w:after="0"/>
        <w:ind w:right="0" w:firstLine="0"/>
        <w:jc w:val="left"/>
      </w:pPr>
      <w:bookmarkStart w:id="158" w:name="bookmark158"/>
      <w:bookmarkEnd w:id="1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přilehlé pozemky, zařízení a bermy - pasportizace, úklid a uvedení do původního stavu</w:t>
      </w:r>
    </w:p>
    <w:p>
      <w:pPr>
        <w:pStyle w:val="Style6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3" w:val="left"/>
        </w:tabs>
        <w:bidi w:val="0"/>
        <w:spacing w:before="0" w:after="0"/>
        <w:ind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doplnění Havarijního a Povodňového plánu</w:t>
      </w:r>
    </w:p>
    <w:p>
      <w:pPr>
        <w:pStyle w:val="Style6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3" w:val="left"/>
        </w:tabs>
        <w:bidi w:val="0"/>
        <w:spacing w:before="0" w:after="0"/>
        <w:ind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ohrazení stavby páskou s označením "stavba vstup zakázán"</w:t>
      </w:r>
    </w:p>
    <w:p>
      <w:pPr>
        <w:pStyle w:val="Style6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3" w:val="left"/>
        </w:tabs>
        <w:bidi w:val="0"/>
        <w:spacing w:before="0" w:after="0"/>
        <w:ind w:right="0" w:firstLine="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elektrocentrála, případně dovoz záměsové vody</w:t>
      </w:r>
    </w:p>
    <w:p>
      <w:pPr>
        <w:pStyle w:val="Style6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3" w:val="left"/>
        </w:tabs>
        <w:bidi w:val="0"/>
        <w:spacing w:before="0" w:after="0"/>
        <w:ind w:right="0" w:firstLine="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osvětlení</w:t>
      </w:r>
    </w:p>
    <w:p>
      <w:pPr>
        <w:pStyle w:val="Style6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3" w:val="left"/>
        </w:tabs>
        <w:bidi w:val="0"/>
        <w:spacing w:before="0" w:after="0"/>
        <w:ind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dočasné přenosné schody vstup a pro dopravu materiálu do koryta bez mechanizace</w:t>
      </w:r>
    </w:p>
    <w:p>
      <w:pPr>
        <w:pStyle w:val="Style6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3" w:val="left"/>
        </w:tabs>
        <w:bidi w:val="0"/>
        <w:spacing w:before="0" w:after="0"/>
        <w:ind w:right="0" w:firstLine="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prořez stromů a keřů pro přístup na místo stavby</w:t>
      </w:r>
    </w:p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1169" w:right="8139" w:bottom="57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Součet</w:t>
      </w:r>
    </w:p>
    <w:p>
      <w:pPr>
        <w:pStyle w:val="Style35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35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35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35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35"/>
        <w:keepNext w:val="0"/>
        <w:keepLines w:val="0"/>
        <w:framePr w:w="8726" w:h="3240" w:wrap="none" w:hAnchor="page" w:x="972" w:y="231"/>
        <w:widowControl w:val="0"/>
        <w:numPr>
          <w:ilvl w:val="0"/>
          <w:numId w:val="3"/>
        </w:numPr>
        <w:shd w:val="clear" w:color="auto" w:fill="auto"/>
        <w:tabs>
          <w:tab w:pos="455" w:val="left"/>
        </w:tabs>
        <w:bidi w:val="0"/>
        <w:spacing w:before="0" w:after="18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uchazeče.</w:t>
      </w:r>
    </w:p>
    <w:p>
      <w:pPr>
        <w:pStyle w:val="Style35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Termínem "uchazeč" (resp. zhotovitel) se myslí "účastník zadávacího řízení" ve smyslu zákona o zadávání veřejných zakázek.</w:t>
      </w:r>
    </w:p>
    <w:p>
      <w:pPr>
        <w:pStyle w:val="Style35"/>
        <w:keepNext w:val="0"/>
        <w:keepLines w:val="0"/>
        <w:framePr w:w="8726" w:h="3240" w:wrap="none" w:hAnchor="page" w:x="972" w:y="231"/>
        <w:widowControl w:val="0"/>
        <w:numPr>
          <w:ilvl w:val="0"/>
          <w:numId w:val="3"/>
        </w:numPr>
        <w:shd w:val="clear" w:color="auto" w:fill="auto"/>
        <w:tabs>
          <w:tab w:pos="455" w:val="left"/>
        </w:tabs>
        <w:bidi w:val="0"/>
        <w:spacing w:before="0" w:after="16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35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35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uchazeče za aktuální soupis prací.</w:t>
      </w:r>
    </w:p>
    <w:p>
      <w:pPr>
        <w:pStyle w:val="Style35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35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35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Plný popis položky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je pro podání nabídky povinen vyplnit žlutě podbarvená pole: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Uchazeč v sestavě Rekapitulace stavby - zde uchazeč vyplní svůj název (název subjektu)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IČ a DIČ v sestavě Rekapitulace stavby - zde uchazeč vyplní svoje IČ a DIČ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 sestavě Rekapitulace stavby - zde uchazeč vyplní datum vytvoření nabídky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35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7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63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8035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82" w:h="2213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58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2251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35"/>
        <w:keepNext w:val="0"/>
        <w:keepLines w:val="0"/>
        <w:framePr w:w="4882" w:h="355" w:wrap="none" w:hAnchor="page" w:x="3516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11"/>
        <w:gridCol w:w="1786"/>
        <w:gridCol w:w="1176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78"/>
        <w:gridCol w:w="1138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1915" w:h="360" w:wrap="none" w:hAnchor="page" w:x="4999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35"/>
        <w:keepNext w:val="0"/>
        <w:keepLines w:val="0"/>
        <w:framePr w:w="3859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Max. počet znaků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35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255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325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22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15"/>
        <w:gridCol w:w="134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1373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p>
      <w:pPr>
        <w:pStyle w:val="Style35"/>
        <w:keepNext w:val="0"/>
        <w:keepLines w:val="0"/>
        <w:framePr w:w="1358" w:h="360" w:wrap="none" w:hAnchor="page" w:x="5273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Datová věta</w:t>
      </w:r>
    </w:p>
    <w:tbl>
      <w:tblPr>
        <w:tblOverlap w:val="never"/>
        <w:jc w:val="left"/>
        <w:tblLayout w:type="fixed"/>
      </w:tblPr>
      <w:tblGrid>
        <w:gridCol w:w="1181"/>
        <w:gridCol w:w="994"/>
        <w:gridCol w:w="266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38" w:h="5669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38" w:h="5669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42"/>
        <w:gridCol w:w="1186"/>
        <w:gridCol w:w="1810"/>
      </w:tblGrid>
      <w:tr>
        <w:trPr>
          <w:trHeight w:val="13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Typ věty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8" w:lineRule="auto"/>
              <w:ind w:left="24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Hodnota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snížená nulová zákl. přenesená 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sazba DPH Snížená sazba DPH</w:t>
            </w:r>
          </w:p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Nulová sazba DPH</w:t>
            </w:r>
          </w:p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sazba DPH přenesená Snížená sazba DPH přenesená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4037" w:h="3466" w:wrap="none" w:hAnchor="page" w:x="973" w:y="784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04"/>
        <w:gridCol w:w="108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30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89" w:h="5664" w:wrap="none" w:hAnchor="page" w:x="8336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306310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6498590" cy="7306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819" w:left="832" w:right="842" w:bottom="819" w:header="391" w:footer="39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7415530</wp:posOffset>
              </wp:positionV>
              <wp:extent cx="628015" cy="1308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6.35000000000002pt;margin-top:583.89999999999998pt;width:49.450000000000003pt;height:10.3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5">
    <w:name w:val="Char Style 25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7">
    <w:name w:val="Char Style 27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6">
    <w:name w:val="Char Style 46"/>
    <w:basedOn w:val="DefaultParagraphFont"/>
    <w:link w:val="Style45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49">
    <w:name w:val="Char Style 49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1">
    <w:name w:val="Char Style 51"/>
    <w:basedOn w:val="DefaultParagraphFont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3">
    <w:name w:val="Char Style 53"/>
    <w:basedOn w:val="DefaultParagraphFont"/>
    <w:link w:val="Style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0">
    <w:name w:val="Char Style 60"/>
    <w:basedOn w:val="DefaultParagraphFont"/>
    <w:link w:val="Style59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single"/>
    </w:rPr>
  </w:style>
  <w:style w:type="character" w:customStyle="1" w:styleId="CharStyle63">
    <w:name w:val="Char Style 63"/>
    <w:basedOn w:val="DefaultParagraphFont"/>
    <w:link w:val="Style6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7">
    <w:name w:val="Char Style 67"/>
    <w:basedOn w:val="DefaultParagraphFont"/>
    <w:link w:val="Style6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1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spacing w:after="10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spacing w:line="382" w:lineRule="auto"/>
      <w:ind w:firstLine="74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45">
    <w:name w:val="Style 45"/>
    <w:basedOn w:val="Normal"/>
    <w:link w:val="CharStyle46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48">
    <w:name w:val="Style 48"/>
    <w:basedOn w:val="Normal"/>
    <w:link w:val="CharStyle4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0">
    <w:name w:val="Style 50"/>
    <w:basedOn w:val="Normal"/>
    <w:link w:val="CharStyle51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2">
    <w:name w:val="Style 52"/>
    <w:basedOn w:val="Normal"/>
    <w:link w:val="CharStyle53"/>
    <w:pPr>
      <w:widowControl w:val="0"/>
      <w:shd w:val="clear" w:color="auto" w:fill="FFFFFF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9">
    <w:name w:val="Style 59"/>
    <w:basedOn w:val="Normal"/>
    <w:link w:val="CharStyle60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single"/>
    </w:rPr>
  </w:style>
  <w:style w:type="paragraph" w:customStyle="1" w:styleId="Style62">
    <w:name w:val="Style 62"/>
    <w:basedOn w:val="Normal"/>
    <w:link w:val="CharStyle63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6">
    <w:name w:val="Style 66"/>
    <w:basedOn w:val="Normal"/>
    <w:link w:val="CharStyle67"/>
    <w:pPr>
      <w:widowControl w:val="0"/>
      <w:shd w:val="clear" w:color="auto" w:fill="FFFFFF"/>
      <w:spacing w:line="266" w:lineRule="auto"/>
      <w:ind w:left="15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7.pn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png"/><Relationship Id="rId25" Type="http://schemas.openxmlformats.org/officeDocument/2006/relationships/image" Target="media/image10.pn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png"/><Relationship Id="rId35" Type="http://schemas.openxmlformats.org/officeDocument/2006/relationships/image" Target="media/image15.png" TargetMode="External"/><Relationship Id="rId36" Type="http://schemas.openxmlformats.org/officeDocument/2006/relationships/image" Target="media/image16.jpeg"/><Relationship Id="rId37" Type="http://schemas.openxmlformats.org/officeDocument/2006/relationships/image" Target="media/image16.jpe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jpeg"/><Relationship Id="rId41" Type="http://schemas.openxmlformats.org/officeDocument/2006/relationships/image" Target="media/image18.jpeg" TargetMode="External"/><Relationship Id="rId42" Type="http://schemas.openxmlformats.org/officeDocument/2006/relationships/image" Target="media/image19.png"/><Relationship Id="rId43" Type="http://schemas.openxmlformats.org/officeDocument/2006/relationships/image" Target="media/image19.png" TargetMode="External"/><Relationship Id="rId44" Type="http://schemas.openxmlformats.org/officeDocument/2006/relationships/image" Target="media/image20.jpeg"/><Relationship Id="rId45" Type="http://schemas.openxmlformats.org/officeDocument/2006/relationships/image" Target="media/image20.jpeg" TargetMode="External"/><Relationship Id="rId46" Type="http://schemas.openxmlformats.org/officeDocument/2006/relationships/image" Target="media/image21.png"/><Relationship Id="rId47" Type="http://schemas.openxmlformats.org/officeDocument/2006/relationships/image" Target="media/image21.pn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Relationship Id="rId50" Type="http://schemas.openxmlformats.org/officeDocument/2006/relationships/image" Target="media/image23.jpeg"/><Relationship Id="rId51" Type="http://schemas.openxmlformats.org/officeDocument/2006/relationships/image" Target="media/image23.jpe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jpeg"/><Relationship Id="rId55" Type="http://schemas.openxmlformats.org/officeDocument/2006/relationships/image" Target="media/image25.jpeg" TargetMode="External"/><Relationship Id="rId56" Type="http://schemas.openxmlformats.org/officeDocument/2006/relationships/image" Target="media/image26.jpeg"/><Relationship Id="rId57" Type="http://schemas.openxmlformats.org/officeDocument/2006/relationships/image" Target="media/image26.jpeg" TargetMode="External"/><Relationship Id="rId58" Type="http://schemas.openxmlformats.org/officeDocument/2006/relationships/footer" Target="footer2.xml"/><Relationship Id="rId59" Type="http://schemas.openxmlformats.org/officeDocument/2006/relationships/image" Target="media/image27.jpeg"/><Relationship Id="rId60" Type="http://schemas.openxmlformats.org/officeDocument/2006/relationships/image" Target="media/image27.jpeg" TargetMode="External"/><Relationship Id="rId61" Type="http://schemas.openxmlformats.org/officeDocument/2006/relationships/image" Target="media/image28.jpeg"/><Relationship Id="rId62" Type="http://schemas.openxmlformats.org/officeDocument/2006/relationships/image" Target="media/image28.jpeg" TargetMode="External"/><Relationship Id="rId63" Type="http://schemas.openxmlformats.org/officeDocument/2006/relationships/image" Target="media/image29.jpeg"/><Relationship Id="rId64" Type="http://schemas.openxmlformats.org/officeDocument/2006/relationships/image" Target="media/image2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