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629" w:rsidRDefault="00523629">
      <w:pPr>
        <w:pStyle w:val="Nzev"/>
        <w:rPr>
          <w:spacing w:val="40"/>
        </w:rPr>
      </w:pPr>
    </w:p>
    <w:p w:rsidR="00501300" w:rsidRPr="00EA0FD8" w:rsidRDefault="00501300">
      <w:pPr>
        <w:pStyle w:val="Nzev"/>
        <w:rPr>
          <w:spacing w:val="40"/>
        </w:rPr>
      </w:pPr>
      <w:r w:rsidRPr="00EA0FD8">
        <w:rPr>
          <w:spacing w:val="40"/>
        </w:rPr>
        <w:t>SMLOUVA</w:t>
      </w:r>
      <w:r w:rsidR="006E54F2" w:rsidRPr="00EA0FD8">
        <w:rPr>
          <w:spacing w:val="40"/>
        </w:rPr>
        <w:t xml:space="preserve"> </w:t>
      </w:r>
      <w:r w:rsidRPr="00EA0FD8">
        <w:rPr>
          <w:spacing w:val="40"/>
        </w:rPr>
        <w:t>č.</w:t>
      </w:r>
      <w:r w:rsidR="00CA228F" w:rsidRPr="00EA0FD8">
        <w:rPr>
          <w:spacing w:val="40"/>
        </w:rPr>
        <w:t xml:space="preserve"> </w:t>
      </w:r>
      <w:r w:rsidR="00CB5368">
        <w:rPr>
          <w:spacing w:val="40"/>
        </w:rPr>
        <w:t>RV NŽ/Z/2017/0122</w:t>
      </w:r>
    </w:p>
    <w:p w:rsidR="00501300" w:rsidRPr="00EA0FD8" w:rsidRDefault="00501300">
      <w:pPr>
        <w:pStyle w:val="Nzev"/>
        <w:rPr>
          <w:bCs/>
          <w:sz w:val="32"/>
        </w:rPr>
      </w:pPr>
      <w:r w:rsidRPr="00EA0FD8">
        <w:rPr>
          <w:bCs/>
          <w:sz w:val="32"/>
        </w:rPr>
        <w:t xml:space="preserve">o dodávkách </w:t>
      </w:r>
      <w:r w:rsidR="006E54F2" w:rsidRPr="00EA0FD8">
        <w:rPr>
          <w:bCs/>
          <w:sz w:val="32"/>
        </w:rPr>
        <w:t xml:space="preserve">a skladování </w:t>
      </w:r>
      <w:r w:rsidRPr="00EA0FD8">
        <w:rPr>
          <w:bCs/>
          <w:sz w:val="32"/>
        </w:rPr>
        <w:t>zemědělských produktů</w:t>
      </w:r>
    </w:p>
    <w:p w:rsidR="00501300" w:rsidRPr="00EA0FD8" w:rsidRDefault="00545B90">
      <w:pPr>
        <w:jc w:val="center"/>
        <w:rPr>
          <w:b/>
          <w:sz w:val="32"/>
        </w:rPr>
      </w:pPr>
      <w:r w:rsidRPr="00EA0FD8">
        <w:rPr>
          <w:b/>
          <w:sz w:val="32"/>
        </w:rPr>
        <w:t>ze sklizně roku 201</w:t>
      </w:r>
      <w:r w:rsidR="002D0492">
        <w:rPr>
          <w:b/>
          <w:sz w:val="32"/>
        </w:rPr>
        <w:t>7</w:t>
      </w:r>
    </w:p>
    <w:p w:rsidR="00501300" w:rsidRPr="00EA0FD8" w:rsidRDefault="00501300">
      <w:pPr>
        <w:jc w:val="center"/>
        <w:rPr>
          <w:b/>
        </w:rPr>
      </w:pPr>
    </w:p>
    <w:p w:rsidR="00501300" w:rsidRPr="00EA0FD8" w:rsidRDefault="00501300">
      <w:pPr>
        <w:pStyle w:val="Zkladntext"/>
        <w:spacing w:after="0"/>
        <w:jc w:val="center"/>
      </w:pPr>
      <w:r w:rsidRPr="00EA0FD8">
        <w:t>uzavřená mezi</w:t>
      </w:r>
    </w:p>
    <w:p w:rsidR="00501300" w:rsidRPr="00EA0FD8" w:rsidRDefault="00501300">
      <w:pPr>
        <w:pStyle w:val="Zkladntext"/>
        <w:spacing w:after="0"/>
        <w:jc w:val="both"/>
      </w:pPr>
    </w:p>
    <w:p w:rsidR="002306F3" w:rsidRPr="008620C4" w:rsidRDefault="002306F3" w:rsidP="002306F3">
      <w:pPr>
        <w:rPr>
          <w:b/>
        </w:rPr>
      </w:pPr>
      <w:r>
        <w:rPr>
          <w:sz w:val="22"/>
        </w:rPr>
        <w:t>Prodávající:</w:t>
      </w:r>
      <w:r>
        <w:rPr>
          <w:sz w:val="22"/>
        </w:rPr>
        <w:tab/>
        <w:t xml:space="preserve">  </w:t>
      </w:r>
      <w:r w:rsidR="00CB5368" w:rsidRPr="00CB5368">
        <w:rPr>
          <w:b/>
        </w:rPr>
        <w:t xml:space="preserve">Střední odborná škola a Střední odborné učiliště, Horšovský Týn, </w:t>
      </w:r>
      <w:proofErr w:type="spellStart"/>
      <w:r w:rsidR="00CB5368" w:rsidRPr="00CB5368">
        <w:rPr>
          <w:b/>
        </w:rPr>
        <w:t>Littrowa</w:t>
      </w:r>
      <w:proofErr w:type="spellEnd"/>
      <w:r w:rsidR="00CB5368" w:rsidRPr="00CB5368">
        <w:rPr>
          <w:b/>
        </w:rPr>
        <w:t xml:space="preserve"> 122</w:t>
      </w:r>
    </w:p>
    <w:p w:rsidR="002306F3" w:rsidRPr="007E78C6" w:rsidRDefault="002306F3" w:rsidP="002306F3">
      <w:pPr>
        <w:pStyle w:val="Nadpis1"/>
        <w:tabs>
          <w:tab w:val="left" w:pos="1560"/>
        </w:tabs>
        <w:jc w:val="both"/>
        <w:rPr>
          <w:b w:val="0"/>
          <w:bCs/>
          <w:sz w:val="22"/>
        </w:rPr>
      </w:pPr>
      <w:r w:rsidRPr="00F5354A">
        <w:rPr>
          <w:b w:val="0"/>
          <w:bCs/>
          <w:sz w:val="22"/>
        </w:rPr>
        <w:t>(případně</w:t>
      </w:r>
      <w:r>
        <w:rPr>
          <w:b w:val="0"/>
          <w:bCs/>
          <w:sz w:val="22"/>
        </w:rPr>
        <w:t xml:space="preserve"> </w:t>
      </w:r>
      <w:proofErr w:type="gramStart"/>
      <w:r>
        <w:rPr>
          <w:b w:val="0"/>
          <w:bCs/>
          <w:sz w:val="22"/>
        </w:rPr>
        <w:t xml:space="preserve">jako   </w:t>
      </w:r>
      <w:r w:rsidRPr="00F5354A">
        <w:rPr>
          <w:b w:val="0"/>
          <w:bCs/>
          <w:sz w:val="22"/>
        </w:rPr>
        <w:t>se</w:t>
      </w:r>
      <w:proofErr w:type="gramEnd"/>
      <w:r w:rsidRPr="00F5354A">
        <w:rPr>
          <w:b w:val="0"/>
          <w:bCs/>
          <w:sz w:val="22"/>
        </w:rPr>
        <w:t xml:space="preserve"> </w:t>
      </w:r>
      <w:r w:rsidRPr="007E78C6">
        <w:rPr>
          <w:b w:val="0"/>
          <w:bCs/>
          <w:sz w:val="22"/>
        </w:rPr>
        <w:t xml:space="preserve">sídlem </w:t>
      </w:r>
      <w:r w:rsidR="00CB5368">
        <w:rPr>
          <w:b w:val="0"/>
        </w:rPr>
        <w:t xml:space="preserve">Jana </w:t>
      </w:r>
      <w:proofErr w:type="spellStart"/>
      <w:r w:rsidR="00CB5368">
        <w:rPr>
          <w:b w:val="0"/>
        </w:rPr>
        <w:t>Littrowa</w:t>
      </w:r>
      <w:proofErr w:type="spellEnd"/>
      <w:r w:rsidR="00CB5368">
        <w:rPr>
          <w:b w:val="0"/>
        </w:rPr>
        <w:t xml:space="preserve"> 122, 346 01 Horšovský Týn</w:t>
      </w:r>
    </w:p>
    <w:p w:rsidR="002306F3" w:rsidRPr="007E78C6" w:rsidRDefault="00152C53" w:rsidP="002306F3">
      <w:pPr>
        <w:pStyle w:val="Nadpis1"/>
        <w:tabs>
          <w:tab w:val="left" w:pos="1560"/>
        </w:tabs>
        <w:jc w:val="both"/>
        <w:rPr>
          <w:b w:val="0"/>
          <w:bCs/>
          <w:sz w:val="22"/>
        </w:rPr>
      </w:pPr>
      <w:r>
        <w:rPr>
          <w:b w:val="0"/>
          <w:bCs/>
          <w:sz w:val="22"/>
        </w:rPr>
        <w:t>„ukladatel“)</w:t>
      </w:r>
      <w:r>
        <w:rPr>
          <w:b w:val="0"/>
          <w:bCs/>
          <w:sz w:val="22"/>
        </w:rPr>
        <w:tab/>
        <w:t>zastoupený:</w:t>
      </w:r>
      <w:r w:rsidR="002306F3" w:rsidRPr="007E78C6">
        <w:rPr>
          <w:b w:val="0"/>
          <w:bCs/>
          <w:sz w:val="22"/>
        </w:rPr>
        <w:t xml:space="preserve"> </w:t>
      </w:r>
      <w:r w:rsidR="00CB5368">
        <w:rPr>
          <w:b w:val="0"/>
        </w:rPr>
        <w:t>Ing. Václav Švarc, ředitel</w:t>
      </w:r>
    </w:p>
    <w:p w:rsidR="002306F3" w:rsidRPr="007E78C6" w:rsidRDefault="002306F3" w:rsidP="002306F3">
      <w:pPr>
        <w:ind w:left="709" w:firstLine="709"/>
      </w:pPr>
      <w:r>
        <w:t xml:space="preserve">  </w:t>
      </w:r>
      <w:r w:rsidRPr="007E78C6">
        <w:t>Firma zap</w:t>
      </w:r>
      <w:r w:rsidR="00CB5368">
        <w:t xml:space="preserve">saná v OR: </w:t>
      </w:r>
    </w:p>
    <w:p w:rsidR="002306F3" w:rsidRPr="007E78C6" w:rsidRDefault="002306F3" w:rsidP="002306F3">
      <w:pPr>
        <w:tabs>
          <w:tab w:val="left" w:pos="1560"/>
        </w:tabs>
        <w:jc w:val="both"/>
        <w:rPr>
          <w:bCs/>
          <w:sz w:val="22"/>
        </w:rPr>
      </w:pPr>
      <w:r w:rsidRPr="007E78C6">
        <w:rPr>
          <w:bCs/>
          <w:sz w:val="22"/>
        </w:rPr>
        <w:tab/>
        <w:t xml:space="preserve">IČO: </w:t>
      </w:r>
      <w:r w:rsidR="00CB5368">
        <w:t>00376469</w:t>
      </w:r>
      <w:r w:rsidRPr="007E78C6">
        <w:rPr>
          <w:bCs/>
          <w:sz w:val="22"/>
        </w:rPr>
        <w:t xml:space="preserve"> </w:t>
      </w:r>
      <w:r w:rsidRPr="007E78C6">
        <w:rPr>
          <w:bCs/>
          <w:sz w:val="22"/>
        </w:rPr>
        <w:t> </w:t>
      </w:r>
      <w:r w:rsidRPr="007E78C6">
        <w:rPr>
          <w:bCs/>
          <w:sz w:val="22"/>
        </w:rPr>
        <w:t xml:space="preserve">DIČ: </w:t>
      </w:r>
      <w:r w:rsidR="00CB5368">
        <w:rPr>
          <w:bCs/>
          <w:sz w:val="22"/>
        </w:rPr>
        <w:t>CZ00376469</w:t>
      </w:r>
    </w:p>
    <w:p w:rsidR="002306F3" w:rsidRPr="007E78C6" w:rsidRDefault="002306F3" w:rsidP="002306F3">
      <w:pPr>
        <w:pStyle w:val="Nadpis1"/>
        <w:tabs>
          <w:tab w:val="left" w:pos="1560"/>
        </w:tabs>
        <w:jc w:val="both"/>
        <w:rPr>
          <w:b w:val="0"/>
          <w:bCs/>
          <w:sz w:val="22"/>
        </w:rPr>
      </w:pPr>
      <w:r w:rsidRPr="007E78C6">
        <w:rPr>
          <w:b w:val="0"/>
          <w:bCs/>
          <w:sz w:val="22"/>
        </w:rPr>
        <w:tab/>
        <w:t xml:space="preserve">bankovní spojení: </w:t>
      </w:r>
      <w:r w:rsidR="00CB5368">
        <w:rPr>
          <w:b w:val="0"/>
        </w:rPr>
        <w:t>8434321/0100, KB, a.s.</w:t>
      </w:r>
    </w:p>
    <w:p w:rsidR="00CA228F" w:rsidRPr="00EA0FD8" w:rsidRDefault="00CA228F" w:rsidP="00CA228F">
      <w:pPr>
        <w:pStyle w:val="Nadpis1"/>
        <w:tabs>
          <w:tab w:val="left" w:pos="1560"/>
        </w:tabs>
        <w:jc w:val="both"/>
        <w:rPr>
          <w:b w:val="0"/>
          <w:bCs/>
          <w:sz w:val="22"/>
        </w:rPr>
      </w:pPr>
      <w:r w:rsidRPr="00EA0FD8">
        <w:rPr>
          <w:b w:val="0"/>
          <w:bCs/>
          <w:sz w:val="22"/>
        </w:rPr>
        <w:tab/>
      </w:r>
    </w:p>
    <w:p w:rsidR="00501300" w:rsidRPr="00EA0FD8" w:rsidRDefault="00501300" w:rsidP="00CA228F">
      <w:pPr>
        <w:pStyle w:val="Nadpis1"/>
        <w:tabs>
          <w:tab w:val="left" w:pos="1560"/>
        </w:tabs>
        <w:jc w:val="both"/>
      </w:pPr>
      <w:r w:rsidRPr="00EA0FD8">
        <w:tab/>
        <w:t>a</w:t>
      </w:r>
    </w:p>
    <w:p w:rsidR="00501300" w:rsidRPr="00EA0FD8" w:rsidRDefault="00501300">
      <w:pPr>
        <w:tabs>
          <w:tab w:val="left" w:pos="1418"/>
          <w:tab w:val="left" w:pos="1560"/>
        </w:tabs>
        <w:jc w:val="both"/>
        <w:rPr>
          <w:b/>
          <w:sz w:val="22"/>
        </w:rPr>
      </w:pPr>
    </w:p>
    <w:p w:rsidR="003F0F94" w:rsidRPr="00EA0FD8" w:rsidRDefault="00501300">
      <w:pPr>
        <w:tabs>
          <w:tab w:val="left" w:pos="1560"/>
        </w:tabs>
        <w:jc w:val="both"/>
        <w:rPr>
          <w:sz w:val="22"/>
        </w:rPr>
      </w:pPr>
      <w:r w:rsidRPr="00EA0FD8">
        <w:rPr>
          <w:b/>
          <w:sz w:val="22"/>
        </w:rPr>
        <w:t>Kupující:</w:t>
      </w:r>
      <w:r w:rsidRPr="00EA0FD8">
        <w:rPr>
          <w:sz w:val="22"/>
        </w:rPr>
        <w:t xml:space="preserve"> </w:t>
      </w:r>
      <w:r w:rsidRPr="00EA0FD8">
        <w:rPr>
          <w:sz w:val="22"/>
        </w:rPr>
        <w:tab/>
      </w:r>
      <w:r w:rsidR="00E35946" w:rsidRPr="00152C53">
        <w:rPr>
          <w:b/>
          <w:sz w:val="28"/>
          <w:szCs w:val="28"/>
        </w:rPr>
        <w:t>Primagra, a.s.</w:t>
      </w:r>
    </w:p>
    <w:p w:rsidR="003F0F94" w:rsidRPr="00EA0FD8" w:rsidRDefault="006E54F2">
      <w:pPr>
        <w:tabs>
          <w:tab w:val="left" w:pos="1560"/>
        </w:tabs>
        <w:jc w:val="both"/>
        <w:rPr>
          <w:sz w:val="22"/>
        </w:rPr>
      </w:pPr>
      <w:r w:rsidRPr="00EA0FD8">
        <w:rPr>
          <w:sz w:val="22"/>
        </w:rPr>
        <w:t>(</w:t>
      </w:r>
      <w:r w:rsidR="00AD5892" w:rsidRPr="00EA0FD8">
        <w:rPr>
          <w:sz w:val="22"/>
        </w:rPr>
        <w:t xml:space="preserve">případně </w:t>
      </w:r>
      <w:r w:rsidR="003F0F94" w:rsidRPr="00EA0FD8">
        <w:rPr>
          <w:sz w:val="22"/>
        </w:rPr>
        <w:t>jako</w:t>
      </w:r>
      <w:r w:rsidR="003F0F94" w:rsidRPr="00EA0FD8">
        <w:rPr>
          <w:sz w:val="22"/>
        </w:rPr>
        <w:tab/>
      </w:r>
      <w:r w:rsidR="00E35946" w:rsidRPr="00EA0FD8">
        <w:rPr>
          <w:sz w:val="22"/>
        </w:rPr>
        <w:t>se sídlem Milín, Nádražní 310, PSČ 262 31</w:t>
      </w:r>
    </w:p>
    <w:p w:rsidR="00B81640" w:rsidRDefault="005A7D9A" w:rsidP="00B81640">
      <w:pPr>
        <w:tabs>
          <w:tab w:val="left" w:pos="1560"/>
        </w:tabs>
        <w:jc w:val="both"/>
      </w:pPr>
      <w:r w:rsidRPr="00EA0FD8">
        <w:rPr>
          <w:sz w:val="22"/>
        </w:rPr>
        <w:t>„</w:t>
      </w:r>
      <w:r w:rsidR="006E54F2" w:rsidRPr="00EA0FD8">
        <w:rPr>
          <w:sz w:val="22"/>
        </w:rPr>
        <w:t>skladovatel</w:t>
      </w:r>
      <w:r w:rsidRPr="00EA0FD8">
        <w:rPr>
          <w:sz w:val="22"/>
        </w:rPr>
        <w:t>“</w:t>
      </w:r>
      <w:r w:rsidR="006E54F2" w:rsidRPr="00EA0FD8">
        <w:rPr>
          <w:sz w:val="22"/>
        </w:rPr>
        <w:t>)</w:t>
      </w:r>
      <w:r w:rsidR="00501300" w:rsidRPr="00EA0FD8">
        <w:rPr>
          <w:sz w:val="22"/>
        </w:rPr>
        <w:tab/>
      </w:r>
      <w:r w:rsidR="00B81640" w:rsidRPr="00C50838">
        <w:rPr>
          <w:sz w:val="22"/>
        </w:rPr>
        <w:t xml:space="preserve">zastoupená: </w:t>
      </w:r>
      <w:r w:rsidR="00B81640">
        <w:rPr>
          <w:sz w:val="22"/>
        </w:rPr>
        <w:t>Hanou Sedláčkovou</w:t>
      </w:r>
      <w:r w:rsidR="00B81640" w:rsidRPr="00C50838">
        <w:rPr>
          <w:sz w:val="22"/>
        </w:rPr>
        <w:t xml:space="preserve">, </w:t>
      </w:r>
      <w:r w:rsidR="00B81640">
        <w:rPr>
          <w:sz w:val="22"/>
        </w:rPr>
        <w:t>obchodní ředitelkou, na základě plné moci</w:t>
      </w:r>
      <w:r w:rsidR="00501300" w:rsidRPr="00EA0FD8">
        <w:tab/>
      </w:r>
    </w:p>
    <w:p w:rsidR="00B81640" w:rsidRDefault="00B81640" w:rsidP="00B81640">
      <w:pPr>
        <w:tabs>
          <w:tab w:val="left" w:pos="1560"/>
        </w:tabs>
        <w:jc w:val="both"/>
      </w:pPr>
      <w:r>
        <w:tab/>
      </w:r>
      <w:r w:rsidR="00501300" w:rsidRPr="00EA0FD8">
        <w:t xml:space="preserve">firma je zapsána dnem </w:t>
      </w:r>
      <w:proofErr w:type="gramStart"/>
      <w:r w:rsidR="00501300" w:rsidRPr="00EA0FD8">
        <w:t>1.5.1992</w:t>
      </w:r>
      <w:proofErr w:type="gramEnd"/>
      <w:r w:rsidR="00501300" w:rsidRPr="00EA0FD8">
        <w:t xml:space="preserve"> v obchodním rejstříku vedeném Městským soudem </w:t>
      </w:r>
    </w:p>
    <w:p w:rsidR="00501300" w:rsidRPr="00EA0FD8" w:rsidRDefault="00B81640" w:rsidP="00B81640">
      <w:pPr>
        <w:tabs>
          <w:tab w:val="left" w:pos="1560"/>
        </w:tabs>
        <w:jc w:val="both"/>
      </w:pPr>
      <w:r>
        <w:tab/>
      </w:r>
      <w:r w:rsidR="00501300" w:rsidRPr="00EA0FD8">
        <w:t xml:space="preserve">v Praze pod spisovou </w:t>
      </w:r>
      <w:proofErr w:type="gramStart"/>
      <w:r w:rsidR="00501300" w:rsidRPr="00EA0FD8">
        <w:t>značkou B.1538</w:t>
      </w:r>
      <w:proofErr w:type="gramEnd"/>
    </w:p>
    <w:p w:rsidR="00501300" w:rsidRPr="00EA0FD8" w:rsidRDefault="00152C53">
      <w:pPr>
        <w:tabs>
          <w:tab w:val="left" w:pos="1560"/>
        </w:tabs>
        <w:jc w:val="both"/>
        <w:rPr>
          <w:sz w:val="22"/>
        </w:rPr>
      </w:pPr>
      <w:r>
        <w:rPr>
          <w:sz w:val="22"/>
        </w:rPr>
        <w:tab/>
        <w:t>IČO: 45</w:t>
      </w:r>
      <w:r w:rsidR="00501300" w:rsidRPr="00EA0FD8">
        <w:rPr>
          <w:sz w:val="22"/>
        </w:rPr>
        <w:t>1</w:t>
      </w:r>
      <w:r>
        <w:rPr>
          <w:sz w:val="22"/>
        </w:rPr>
        <w:t xml:space="preserve"> </w:t>
      </w:r>
      <w:r w:rsidR="00501300" w:rsidRPr="00EA0FD8">
        <w:rPr>
          <w:sz w:val="22"/>
        </w:rPr>
        <w:t>48</w:t>
      </w:r>
      <w:r>
        <w:rPr>
          <w:sz w:val="22"/>
        </w:rPr>
        <w:t xml:space="preserve"> </w:t>
      </w:r>
      <w:r w:rsidR="00501300" w:rsidRPr="00EA0FD8">
        <w:rPr>
          <w:sz w:val="22"/>
        </w:rPr>
        <w:t>155</w:t>
      </w:r>
      <w:r w:rsidR="00501300" w:rsidRPr="00EA0FD8">
        <w:rPr>
          <w:sz w:val="22"/>
        </w:rPr>
        <w:t> </w:t>
      </w:r>
      <w:r w:rsidR="0029623F" w:rsidRPr="00EA0FD8">
        <w:rPr>
          <w:sz w:val="22"/>
        </w:rPr>
        <w:tab/>
      </w:r>
      <w:r w:rsidR="0029623F" w:rsidRPr="00EA0FD8">
        <w:rPr>
          <w:sz w:val="22"/>
        </w:rPr>
        <w:tab/>
      </w:r>
      <w:r w:rsidR="00501300" w:rsidRPr="00EA0FD8">
        <w:rPr>
          <w:sz w:val="22"/>
        </w:rPr>
        <w:t>DIČ: CZ45148155</w:t>
      </w:r>
    </w:p>
    <w:p w:rsidR="00501300" w:rsidRPr="00EA0FD8" w:rsidRDefault="00501300">
      <w:pPr>
        <w:pStyle w:val="Zkladntextodsazen"/>
        <w:tabs>
          <w:tab w:val="left" w:pos="1560"/>
        </w:tabs>
        <w:spacing w:after="0"/>
        <w:ind w:left="0"/>
        <w:jc w:val="both"/>
        <w:rPr>
          <w:sz w:val="22"/>
        </w:rPr>
      </w:pPr>
      <w:r w:rsidRPr="00EA0FD8">
        <w:rPr>
          <w:sz w:val="22"/>
        </w:rPr>
        <w:tab/>
        <w:t xml:space="preserve">bankovní spojení: KB Příbram, </w:t>
      </w:r>
      <w:proofErr w:type="spellStart"/>
      <w:proofErr w:type="gramStart"/>
      <w:r w:rsidRPr="00EA0FD8">
        <w:rPr>
          <w:sz w:val="22"/>
        </w:rPr>
        <w:t>č.ú</w:t>
      </w:r>
      <w:proofErr w:type="spellEnd"/>
      <w:r w:rsidRPr="00EA0FD8">
        <w:rPr>
          <w:sz w:val="22"/>
        </w:rPr>
        <w:t>. 609211/0100</w:t>
      </w:r>
      <w:proofErr w:type="gramEnd"/>
      <w:r w:rsidRPr="00EA0FD8">
        <w:rPr>
          <w:sz w:val="22"/>
        </w:rPr>
        <w:t xml:space="preserve"> </w:t>
      </w:r>
    </w:p>
    <w:p w:rsidR="00501300" w:rsidRPr="00EA0FD8" w:rsidRDefault="00501300">
      <w:pPr>
        <w:jc w:val="both"/>
        <w:rPr>
          <w:b/>
          <w:sz w:val="22"/>
        </w:rPr>
      </w:pPr>
    </w:p>
    <w:p w:rsidR="007C5097" w:rsidRPr="00C50838" w:rsidRDefault="007C5097" w:rsidP="007C5097">
      <w:pPr>
        <w:jc w:val="center"/>
        <w:rPr>
          <w:b/>
          <w:sz w:val="22"/>
        </w:rPr>
      </w:pPr>
      <w:r w:rsidRPr="00C50838">
        <w:rPr>
          <w:b/>
          <w:sz w:val="22"/>
        </w:rPr>
        <w:t>I.</w:t>
      </w:r>
    </w:p>
    <w:p w:rsidR="007C5097" w:rsidRPr="00C50838" w:rsidRDefault="007C5097" w:rsidP="007C5097">
      <w:pPr>
        <w:jc w:val="center"/>
        <w:rPr>
          <w:b/>
          <w:sz w:val="22"/>
        </w:rPr>
      </w:pPr>
      <w:r w:rsidRPr="00C50838">
        <w:rPr>
          <w:b/>
          <w:sz w:val="22"/>
        </w:rPr>
        <w:t>Předmět smlouvy</w:t>
      </w:r>
    </w:p>
    <w:p w:rsidR="007C5097" w:rsidRPr="00C50838" w:rsidRDefault="007C5097" w:rsidP="007C5097">
      <w:pPr>
        <w:pStyle w:val="Zkladntext"/>
        <w:spacing w:after="0"/>
        <w:jc w:val="both"/>
        <w:rPr>
          <w:sz w:val="22"/>
        </w:rPr>
      </w:pPr>
      <w:r w:rsidRPr="00C50838">
        <w:rPr>
          <w:sz w:val="22"/>
        </w:rPr>
        <w:t>1. Prodávající se zavazuje prodat kupujícímu a za podmínek v této smlouvě dále uvedených převést na kupujícího vlastnické právo k zemědělským produktům ze sklizně roku 201</w:t>
      </w:r>
      <w:r w:rsidR="002D0492">
        <w:rPr>
          <w:sz w:val="22"/>
        </w:rPr>
        <w:t>7</w:t>
      </w:r>
      <w:r w:rsidRPr="00C50838">
        <w:rPr>
          <w:sz w:val="22"/>
        </w:rPr>
        <w:t xml:space="preserve"> (v případě koupě též jako „zboží“), specifikovaným podle druhů, množství a lhůt dodání v Tabulce, popř. se ve smyslu ustanovení této smlouvy jako ukladatel zavazuje zemědělské produkty uskladnit za podmínek sjednaných v této smlouvě</w:t>
      </w:r>
      <w:r>
        <w:rPr>
          <w:sz w:val="22"/>
        </w:rPr>
        <w:t xml:space="preserve"> a případně uhradit manipulační poplatek a skladné specifikované v čl. IV. této smlouvy</w:t>
      </w:r>
      <w:r w:rsidRPr="00C50838">
        <w:rPr>
          <w:sz w:val="22"/>
        </w:rPr>
        <w:t xml:space="preserve">. Kupující se zavazuje toto zboží koupit a zaplatit prodávajícímu kupní cenu podle čl. II. a III. </w:t>
      </w:r>
      <w:r w:rsidRPr="0041266C">
        <w:rPr>
          <w:sz w:val="22"/>
        </w:rPr>
        <w:t>této smlouvy a popř. jako skladovatel se též</w:t>
      </w:r>
      <w:r w:rsidRPr="00C50838">
        <w:rPr>
          <w:sz w:val="22"/>
        </w:rPr>
        <w:t xml:space="preserve"> </w:t>
      </w:r>
      <w:r>
        <w:rPr>
          <w:sz w:val="22"/>
        </w:rPr>
        <w:t>zavazuje zemědělské produkty skladovat za podmínek sjednaných v této smlouvě</w:t>
      </w:r>
      <w:r w:rsidRPr="00C50838">
        <w:rPr>
          <w:sz w:val="22"/>
        </w:rPr>
        <w:t>.</w:t>
      </w:r>
    </w:p>
    <w:p w:rsidR="007C5097" w:rsidRPr="00C50838" w:rsidRDefault="007C5097" w:rsidP="007C5097">
      <w:pPr>
        <w:pStyle w:val="Zkladntext"/>
        <w:spacing w:after="0"/>
        <w:jc w:val="both"/>
        <w:rPr>
          <w:sz w:val="22"/>
        </w:rPr>
      </w:pPr>
      <w:r w:rsidRPr="00C50838">
        <w:rPr>
          <w:sz w:val="22"/>
        </w:rPr>
        <w:t>2. Svůj závazek touto smlouvou převzatý prodávající splní dílčími dodávkami zboží</w:t>
      </w:r>
      <w:r>
        <w:rPr>
          <w:sz w:val="22"/>
        </w:rPr>
        <w:t xml:space="preserve"> </w:t>
      </w:r>
      <w:r w:rsidRPr="00C50838">
        <w:rPr>
          <w:sz w:val="22"/>
        </w:rPr>
        <w:t>kupujícímu způsobem označeným v čl. II. této kupní smlouvy. Závazek skladovat převzaté zemědělské produkty je skladovatelem splněn způsobem označeným v čl. IV. této smlouvy.</w:t>
      </w:r>
    </w:p>
    <w:p w:rsidR="00D8792F" w:rsidRPr="00EA0FD8" w:rsidRDefault="00D8792F">
      <w:pPr>
        <w:pStyle w:val="Zkladntext"/>
        <w:spacing w:after="0"/>
        <w:jc w:val="both"/>
        <w:rPr>
          <w:sz w:val="22"/>
        </w:rPr>
      </w:pPr>
    </w:p>
    <w:p w:rsidR="00501300" w:rsidRPr="00EA0FD8" w:rsidRDefault="00501300">
      <w:pPr>
        <w:pStyle w:val="Zkladntext"/>
        <w:spacing w:after="0"/>
        <w:jc w:val="both"/>
        <w:rPr>
          <w:sz w:val="22"/>
        </w:rPr>
      </w:pPr>
    </w:p>
    <w:p w:rsidR="00501300" w:rsidRPr="00EA0FD8" w:rsidRDefault="00501300">
      <w:pPr>
        <w:pStyle w:val="Zkladntext"/>
        <w:spacing w:after="0"/>
        <w:jc w:val="center"/>
        <w:rPr>
          <w:b/>
        </w:rPr>
      </w:pPr>
      <w:r w:rsidRPr="00EA0FD8">
        <w:rPr>
          <w:b/>
        </w:rPr>
        <w:t>II.</w:t>
      </w:r>
    </w:p>
    <w:p w:rsidR="00501300" w:rsidRPr="00EA0FD8" w:rsidRDefault="006E54F2">
      <w:pPr>
        <w:jc w:val="center"/>
        <w:rPr>
          <w:b/>
          <w:sz w:val="22"/>
          <w:u w:val="single"/>
        </w:rPr>
      </w:pPr>
      <w:r w:rsidRPr="00EA0FD8">
        <w:rPr>
          <w:b/>
          <w:sz w:val="22"/>
          <w:u w:val="single"/>
        </w:rPr>
        <w:t>Kupní smlouva</w:t>
      </w:r>
    </w:p>
    <w:p w:rsidR="00D8792F" w:rsidRPr="00EA0FD8" w:rsidRDefault="00D8792F">
      <w:pPr>
        <w:jc w:val="center"/>
        <w:rPr>
          <w:b/>
          <w:sz w:val="22"/>
          <w:u w:val="single"/>
        </w:rPr>
      </w:pPr>
    </w:p>
    <w:p w:rsidR="006E54F2" w:rsidRPr="00EA0FD8" w:rsidRDefault="006E54F2">
      <w:pPr>
        <w:jc w:val="center"/>
        <w:rPr>
          <w:b/>
          <w:sz w:val="22"/>
          <w:u w:val="single"/>
        </w:rPr>
      </w:pPr>
    </w:p>
    <w:p w:rsidR="006E54F2" w:rsidRPr="00EA0FD8" w:rsidRDefault="006E54F2">
      <w:pPr>
        <w:jc w:val="center"/>
        <w:rPr>
          <w:b/>
          <w:sz w:val="22"/>
        </w:rPr>
      </w:pPr>
      <w:r w:rsidRPr="00EA0FD8">
        <w:rPr>
          <w:b/>
          <w:sz w:val="22"/>
        </w:rPr>
        <w:t>Jakost</w:t>
      </w:r>
    </w:p>
    <w:p w:rsidR="000D171E" w:rsidRPr="00EA0FD8" w:rsidRDefault="00C53AB6">
      <w:pPr>
        <w:pStyle w:val="Zkladntext"/>
        <w:spacing w:after="0"/>
        <w:jc w:val="both"/>
        <w:rPr>
          <w:sz w:val="22"/>
        </w:rPr>
      </w:pPr>
      <w:r w:rsidRPr="00EA0FD8">
        <w:rPr>
          <w:sz w:val="22"/>
        </w:rPr>
        <w:t xml:space="preserve">1. </w:t>
      </w:r>
      <w:r w:rsidR="00501300" w:rsidRPr="00EA0FD8">
        <w:rPr>
          <w:sz w:val="22"/>
        </w:rPr>
        <w:t>Prodávající je povinen dodat zboží v jakosti odpovídající jakostním podmínkám nákupu uvedený</w:t>
      </w:r>
      <w:r w:rsidR="00B661FC" w:rsidRPr="00EA0FD8">
        <w:rPr>
          <w:sz w:val="22"/>
        </w:rPr>
        <w:t>m</w:t>
      </w:r>
      <w:r w:rsidR="00501300" w:rsidRPr="00EA0FD8">
        <w:rPr>
          <w:sz w:val="22"/>
        </w:rPr>
        <w:t xml:space="preserve"> </w:t>
      </w:r>
    </w:p>
    <w:p w:rsidR="00501300" w:rsidRPr="00EA0FD8" w:rsidRDefault="00501300">
      <w:pPr>
        <w:pStyle w:val="Zkladntext"/>
        <w:spacing w:after="0"/>
        <w:jc w:val="both"/>
        <w:rPr>
          <w:sz w:val="22"/>
        </w:rPr>
      </w:pPr>
      <w:r w:rsidRPr="00EA0FD8">
        <w:rPr>
          <w:sz w:val="22"/>
        </w:rPr>
        <w:t>v článku II. Všeobecných a jakostníc</w:t>
      </w:r>
      <w:r w:rsidR="004B7CF4" w:rsidRPr="00EA0FD8">
        <w:rPr>
          <w:sz w:val="22"/>
        </w:rPr>
        <w:t>h podmínek nákupu pro rok 201</w:t>
      </w:r>
      <w:r w:rsidR="002D0492">
        <w:rPr>
          <w:sz w:val="22"/>
        </w:rPr>
        <w:t>7</w:t>
      </w:r>
      <w:r w:rsidRPr="00EA0FD8">
        <w:rPr>
          <w:sz w:val="22"/>
        </w:rPr>
        <w:t xml:space="preserve"> obchodní společnosti Primagra, a.s., které jsou Přílohou č. </w:t>
      </w:r>
      <w:r w:rsidR="006E54F2" w:rsidRPr="00EA0FD8">
        <w:rPr>
          <w:sz w:val="22"/>
        </w:rPr>
        <w:t>1</w:t>
      </w:r>
      <w:r w:rsidRPr="00EA0FD8">
        <w:rPr>
          <w:sz w:val="22"/>
        </w:rPr>
        <w:t xml:space="preserve"> této smlouvy</w:t>
      </w:r>
      <w:r w:rsidR="000E5A82" w:rsidRPr="00EA0FD8">
        <w:rPr>
          <w:sz w:val="22"/>
        </w:rPr>
        <w:t xml:space="preserve"> a odpovídající požadavkům</w:t>
      </w:r>
      <w:r w:rsidR="00B661FC" w:rsidRPr="00EA0FD8">
        <w:rPr>
          <w:sz w:val="22"/>
        </w:rPr>
        <w:t>,</w:t>
      </w:r>
      <w:r w:rsidR="000E5A82" w:rsidRPr="00EA0FD8">
        <w:rPr>
          <w:sz w:val="22"/>
        </w:rPr>
        <w:t xml:space="preserve"> uvedeným v produktových listech společnosti Primagra </w:t>
      </w:r>
      <w:proofErr w:type="gramStart"/>
      <w:r w:rsidR="000E5A82" w:rsidRPr="00EA0FD8">
        <w:rPr>
          <w:sz w:val="22"/>
        </w:rPr>
        <w:t>a.s.</w:t>
      </w:r>
      <w:r w:rsidRPr="00EA0FD8">
        <w:rPr>
          <w:sz w:val="22"/>
        </w:rPr>
        <w:t>.</w:t>
      </w:r>
      <w:proofErr w:type="gramEnd"/>
      <w:r w:rsidRPr="00EA0FD8">
        <w:rPr>
          <w:sz w:val="22"/>
        </w:rPr>
        <w:t xml:space="preserve"> Součástí ustanovení citovaného článku je i povinnost deklarace odrůd pšenice potravinářské a ječmene sladovnického prodávajícím.</w:t>
      </w:r>
    </w:p>
    <w:p w:rsidR="008F1534" w:rsidRPr="00EA0FD8" w:rsidRDefault="008F1534">
      <w:pPr>
        <w:pStyle w:val="Zkladntext"/>
        <w:spacing w:after="0"/>
        <w:jc w:val="both"/>
        <w:rPr>
          <w:sz w:val="22"/>
        </w:rPr>
      </w:pPr>
      <w:r w:rsidRPr="00EA0FD8">
        <w:rPr>
          <w:sz w:val="22"/>
        </w:rPr>
        <w:t xml:space="preserve">Dále musí zboží splňovat podmínky dle platných legislativních předpisů České republiky a Evropského </w:t>
      </w:r>
    </w:p>
    <w:p w:rsidR="008F1534" w:rsidRPr="00EA0FD8" w:rsidRDefault="008F1534">
      <w:pPr>
        <w:pStyle w:val="Zkladntext"/>
        <w:spacing w:after="0"/>
        <w:jc w:val="both"/>
        <w:rPr>
          <w:sz w:val="22"/>
        </w:rPr>
      </w:pPr>
      <w:r w:rsidRPr="00EA0FD8">
        <w:rPr>
          <w:sz w:val="22"/>
        </w:rPr>
        <w:t>společenství.</w:t>
      </w:r>
    </w:p>
    <w:p w:rsidR="00501300" w:rsidRPr="00EA0FD8" w:rsidRDefault="00C53AB6">
      <w:pPr>
        <w:pStyle w:val="Zkladntext"/>
        <w:spacing w:after="0"/>
        <w:jc w:val="both"/>
        <w:rPr>
          <w:sz w:val="22"/>
        </w:rPr>
      </w:pPr>
      <w:r w:rsidRPr="00EA0FD8">
        <w:rPr>
          <w:sz w:val="22"/>
        </w:rPr>
        <w:t xml:space="preserve">2. </w:t>
      </w:r>
      <w:r w:rsidR="00501300" w:rsidRPr="00EA0FD8">
        <w:rPr>
          <w:sz w:val="22"/>
        </w:rPr>
        <w:t xml:space="preserve">V případě nedodržení základních hodnot jakostních znaků vlhkosti, příměsí a nečistot v jednotlivých dodávkách zboží souhlasí prodávající s jejich posklizňovou úpravou (sušení, čištění) kupujícím. Cena za jednotlivé úkony posklizňové úpravy je stanovená </w:t>
      </w:r>
      <w:proofErr w:type="gramStart"/>
      <w:r w:rsidR="00501300" w:rsidRPr="00EA0FD8">
        <w:rPr>
          <w:sz w:val="22"/>
        </w:rPr>
        <w:t>čl.III</w:t>
      </w:r>
      <w:proofErr w:type="gramEnd"/>
      <w:r w:rsidR="00501300" w:rsidRPr="00EA0FD8">
        <w:rPr>
          <w:sz w:val="22"/>
        </w:rPr>
        <w:t xml:space="preserve"> „Všeobecných a jakostních podmínek… „ a kupující je oprávněn cenu těchto provedených úkonů započíst proti kupní ceně zboží.  </w:t>
      </w:r>
    </w:p>
    <w:p w:rsidR="00324CD0" w:rsidRPr="00EA0FD8" w:rsidRDefault="00324CD0">
      <w:pPr>
        <w:pStyle w:val="Zkladntext"/>
        <w:spacing w:after="0"/>
        <w:jc w:val="both"/>
        <w:rPr>
          <w:sz w:val="22"/>
        </w:rPr>
      </w:pPr>
    </w:p>
    <w:p w:rsidR="00336EBE" w:rsidRPr="00EA0FD8" w:rsidRDefault="00336EBE">
      <w:pPr>
        <w:pStyle w:val="Zkladntext"/>
        <w:spacing w:after="0"/>
        <w:jc w:val="both"/>
      </w:pPr>
    </w:p>
    <w:p w:rsidR="0096349B" w:rsidRPr="00EA0FD8" w:rsidRDefault="0096349B">
      <w:pPr>
        <w:keepNext/>
        <w:jc w:val="center"/>
        <w:rPr>
          <w:b/>
          <w:sz w:val="22"/>
        </w:rPr>
      </w:pPr>
    </w:p>
    <w:p w:rsidR="00501300" w:rsidRPr="00EA0FD8" w:rsidRDefault="00501300">
      <w:pPr>
        <w:keepNext/>
        <w:jc w:val="center"/>
        <w:rPr>
          <w:b/>
          <w:sz w:val="22"/>
        </w:rPr>
      </w:pPr>
      <w:r w:rsidRPr="00EA0FD8">
        <w:rPr>
          <w:b/>
          <w:sz w:val="22"/>
        </w:rPr>
        <w:t>Místo a čas plnění</w:t>
      </w:r>
    </w:p>
    <w:p w:rsidR="00501300" w:rsidRPr="00EA0FD8" w:rsidRDefault="00501300">
      <w:pPr>
        <w:jc w:val="both"/>
        <w:rPr>
          <w:sz w:val="22"/>
        </w:rPr>
      </w:pPr>
      <w:r w:rsidRPr="00EA0FD8">
        <w:rPr>
          <w:sz w:val="22"/>
        </w:rPr>
        <w:t xml:space="preserve">Prodávající se zavazuje dodat kupujícímu </w:t>
      </w:r>
      <w:r w:rsidR="0096349B" w:rsidRPr="00EA0FD8">
        <w:rPr>
          <w:sz w:val="22"/>
        </w:rPr>
        <w:t>zboží</w:t>
      </w:r>
      <w:r w:rsidRPr="00EA0FD8">
        <w:rPr>
          <w:sz w:val="22"/>
        </w:rPr>
        <w:t xml:space="preserve"> v</w:t>
      </w:r>
      <w:r w:rsidR="0052128B" w:rsidRPr="00EA0FD8">
        <w:rPr>
          <w:sz w:val="22"/>
        </w:rPr>
        <w:t> </w:t>
      </w:r>
      <w:r w:rsidRPr="00EA0FD8">
        <w:rPr>
          <w:sz w:val="22"/>
        </w:rPr>
        <w:t>termín</w:t>
      </w:r>
      <w:r w:rsidR="00527B62" w:rsidRPr="00EA0FD8">
        <w:rPr>
          <w:sz w:val="22"/>
        </w:rPr>
        <w:t>u</w:t>
      </w:r>
      <w:r w:rsidR="0052128B" w:rsidRPr="00EA0FD8">
        <w:rPr>
          <w:sz w:val="22"/>
        </w:rPr>
        <w:t xml:space="preserve"> </w:t>
      </w:r>
      <w:r w:rsidRPr="00EA0FD8">
        <w:rPr>
          <w:sz w:val="22"/>
        </w:rPr>
        <w:t>a místě uvedeném v</w:t>
      </w:r>
      <w:r w:rsidR="004905B2" w:rsidRPr="00EA0FD8">
        <w:rPr>
          <w:sz w:val="22"/>
        </w:rPr>
        <w:t> </w:t>
      </w:r>
      <w:r w:rsidR="009430A8" w:rsidRPr="00EA0FD8">
        <w:rPr>
          <w:sz w:val="22"/>
        </w:rPr>
        <w:t>Tabulce</w:t>
      </w:r>
      <w:r w:rsidRPr="00EA0FD8">
        <w:rPr>
          <w:sz w:val="22"/>
        </w:rPr>
        <w:t xml:space="preserve">. </w:t>
      </w:r>
    </w:p>
    <w:p w:rsidR="00501300" w:rsidRPr="00EA0FD8" w:rsidRDefault="00501300">
      <w:pPr>
        <w:jc w:val="both"/>
        <w:rPr>
          <w:sz w:val="22"/>
        </w:rPr>
      </w:pPr>
      <w:r w:rsidRPr="00EA0FD8">
        <w:rPr>
          <w:sz w:val="22"/>
        </w:rPr>
        <w:t>Dodávka je splněna:</w:t>
      </w:r>
    </w:p>
    <w:p w:rsidR="00501300" w:rsidRPr="00EA0FD8" w:rsidRDefault="00501300" w:rsidP="00D65812">
      <w:pPr>
        <w:numPr>
          <w:ilvl w:val="0"/>
          <w:numId w:val="1"/>
        </w:numPr>
        <w:tabs>
          <w:tab w:val="clear" w:pos="720"/>
          <w:tab w:val="num" w:pos="284"/>
        </w:tabs>
        <w:ind w:left="284" w:hanging="284"/>
        <w:jc w:val="both"/>
        <w:rPr>
          <w:sz w:val="22"/>
        </w:rPr>
      </w:pPr>
      <w:r w:rsidRPr="00EA0FD8">
        <w:rPr>
          <w:sz w:val="22"/>
        </w:rPr>
        <w:t xml:space="preserve">předáním zboží kupujícímu je-li prováděna přeprava prostředky kupujícího </w:t>
      </w:r>
    </w:p>
    <w:p w:rsidR="00501300" w:rsidRPr="00EA0FD8" w:rsidRDefault="00501300" w:rsidP="00D65812">
      <w:pPr>
        <w:numPr>
          <w:ilvl w:val="0"/>
          <w:numId w:val="1"/>
        </w:numPr>
        <w:tabs>
          <w:tab w:val="clear" w:pos="720"/>
          <w:tab w:val="num" w:pos="284"/>
        </w:tabs>
        <w:ind w:left="284" w:hanging="284"/>
        <w:jc w:val="both"/>
        <w:rPr>
          <w:sz w:val="22"/>
        </w:rPr>
      </w:pPr>
      <w:r w:rsidRPr="00EA0FD8">
        <w:rPr>
          <w:sz w:val="22"/>
        </w:rPr>
        <w:t xml:space="preserve">odevzdáním zboží veřejnému dopravci a oznámením kupujícímu o odeslání zboží </w:t>
      </w:r>
    </w:p>
    <w:p w:rsidR="00A72232" w:rsidRPr="00EA0FD8" w:rsidRDefault="00501300" w:rsidP="00D65812">
      <w:pPr>
        <w:numPr>
          <w:ilvl w:val="0"/>
          <w:numId w:val="1"/>
        </w:numPr>
        <w:tabs>
          <w:tab w:val="clear" w:pos="720"/>
          <w:tab w:val="num" w:pos="284"/>
        </w:tabs>
        <w:ind w:left="284" w:hanging="284"/>
        <w:jc w:val="both"/>
        <w:rPr>
          <w:sz w:val="22"/>
        </w:rPr>
      </w:pPr>
      <w:r w:rsidRPr="00EA0FD8">
        <w:rPr>
          <w:sz w:val="22"/>
        </w:rPr>
        <w:t>předáním zboží kupujícímu v dohodnutém místě dle přepravních dispozic prostředky prodávajícího</w:t>
      </w:r>
    </w:p>
    <w:p w:rsidR="00501300" w:rsidRPr="00EA0FD8" w:rsidRDefault="00E66FFD" w:rsidP="00D65812">
      <w:pPr>
        <w:numPr>
          <w:ilvl w:val="0"/>
          <w:numId w:val="1"/>
        </w:numPr>
        <w:tabs>
          <w:tab w:val="clear" w:pos="720"/>
          <w:tab w:val="num" w:pos="284"/>
        </w:tabs>
        <w:ind w:left="284" w:hanging="284"/>
        <w:jc w:val="both"/>
        <w:rPr>
          <w:sz w:val="22"/>
        </w:rPr>
      </w:pPr>
      <w:r w:rsidRPr="00EA0FD8">
        <w:rPr>
          <w:sz w:val="22"/>
        </w:rPr>
        <w:t xml:space="preserve">v případě uskladnění zboží u kupujícího </w:t>
      </w:r>
      <w:r w:rsidR="0014765F" w:rsidRPr="00EA0FD8">
        <w:rPr>
          <w:sz w:val="22"/>
        </w:rPr>
        <w:t>oznámením</w:t>
      </w:r>
      <w:r w:rsidR="00A72232" w:rsidRPr="00EA0FD8">
        <w:rPr>
          <w:sz w:val="22"/>
        </w:rPr>
        <w:t xml:space="preserve"> objednávky kupujícím prodávajícímu a potvrzením této objednávky prodávajícím</w:t>
      </w:r>
      <w:r w:rsidR="0014765F" w:rsidRPr="00EA0FD8">
        <w:rPr>
          <w:sz w:val="22"/>
        </w:rPr>
        <w:t>.</w:t>
      </w:r>
      <w:r w:rsidR="00501300" w:rsidRPr="00EA0FD8">
        <w:rPr>
          <w:sz w:val="22"/>
        </w:rPr>
        <w:t xml:space="preserve"> </w:t>
      </w:r>
    </w:p>
    <w:p w:rsidR="00D8792F" w:rsidRPr="00EA0FD8" w:rsidRDefault="009E3B22" w:rsidP="009E3B22">
      <w:pPr>
        <w:jc w:val="both"/>
        <w:rPr>
          <w:sz w:val="22"/>
        </w:rPr>
      </w:pPr>
      <w:r w:rsidRPr="00EA0FD8">
        <w:rPr>
          <w:sz w:val="22"/>
        </w:rPr>
        <w:t>Splnění každé jednotlivé dodávky bude vždy potvrzeno ve formě dodacího nebo skladového listu.</w:t>
      </w:r>
    </w:p>
    <w:p w:rsidR="006E54F2" w:rsidRPr="00EA0FD8" w:rsidRDefault="006E54F2">
      <w:pPr>
        <w:jc w:val="center"/>
        <w:rPr>
          <w:b/>
          <w:bCs/>
          <w:sz w:val="22"/>
        </w:rPr>
      </w:pPr>
    </w:p>
    <w:p w:rsidR="00501300" w:rsidRPr="00EA0FD8" w:rsidRDefault="00DC34AA">
      <w:pPr>
        <w:jc w:val="center"/>
        <w:rPr>
          <w:b/>
          <w:bCs/>
          <w:sz w:val="22"/>
        </w:rPr>
      </w:pPr>
      <w:r w:rsidRPr="00EA0FD8">
        <w:rPr>
          <w:b/>
          <w:bCs/>
          <w:sz w:val="22"/>
        </w:rPr>
        <w:t>Platební podmínky</w:t>
      </w:r>
    </w:p>
    <w:p w:rsidR="00501300" w:rsidRPr="00EA0FD8" w:rsidRDefault="00501300" w:rsidP="00D65812">
      <w:pPr>
        <w:numPr>
          <w:ilvl w:val="0"/>
          <w:numId w:val="2"/>
        </w:numPr>
        <w:tabs>
          <w:tab w:val="clear" w:pos="720"/>
          <w:tab w:val="num" w:pos="284"/>
        </w:tabs>
        <w:ind w:left="284" w:hanging="284"/>
        <w:jc w:val="both"/>
        <w:rPr>
          <w:sz w:val="22"/>
        </w:rPr>
      </w:pPr>
      <w:r w:rsidRPr="00EA0FD8">
        <w:rPr>
          <w:sz w:val="22"/>
        </w:rPr>
        <w:t>Kupující se zavazuje zaplatit prodávajícímu sjednanou kupní cenu ve výši a za podmínek uvedených v</w:t>
      </w:r>
      <w:r w:rsidR="006E54F2" w:rsidRPr="00EA0FD8">
        <w:rPr>
          <w:sz w:val="22"/>
        </w:rPr>
        <w:t> článku III.</w:t>
      </w:r>
      <w:r w:rsidRPr="00EA0FD8">
        <w:rPr>
          <w:sz w:val="22"/>
        </w:rPr>
        <w:t xml:space="preserve"> této smlouvy </w:t>
      </w:r>
    </w:p>
    <w:p w:rsidR="00DC34AA" w:rsidRPr="00EA0FD8" w:rsidRDefault="00501300" w:rsidP="00DC34AA">
      <w:pPr>
        <w:numPr>
          <w:ilvl w:val="0"/>
          <w:numId w:val="2"/>
        </w:numPr>
        <w:tabs>
          <w:tab w:val="clear" w:pos="720"/>
          <w:tab w:val="num" w:pos="284"/>
        </w:tabs>
        <w:ind w:left="284" w:hanging="284"/>
        <w:jc w:val="both"/>
        <w:rPr>
          <w:sz w:val="22"/>
        </w:rPr>
      </w:pPr>
      <w:r w:rsidRPr="00EA0FD8">
        <w:rPr>
          <w:sz w:val="22"/>
        </w:rPr>
        <w:t xml:space="preserve">Doba splatnosti kupní ceny jednotlivých druhů zboží je </w:t>
      </w:r>
      <w:r w:rsidR="00AD1739" w:rsidRPr="00EA0FD8">
        <w:rPr>
          <w:sz w:val="22"/>
        </w:rPr>
        <w:t xml:space="preserve">30 dní od </w:t>
      </w:r>
      <w:r w:rsidR="00AB1DA8" w:rsidRPr="00EA0FD8">
        <w:rPr>
          <w:sz w:val="22"/>
        </w:rPr>
        <w:t>vystavení</w:t>
      </w:r>
      <w:r w:rsidR="001E2A81" w:rsidRPr="00EA0FD8">
        <w:rPr>
          <w:sz w:val="22"/>
        </w:rPr>
        <w:t xml:space="preserve"> daňového dokladu</w:t>
      </w:r>
      <w:r w:rsidR="00AD1739" w:rsidRPr="00EA0FD8">
        <w:rPr>
          <w:sz w:val="22"/>
        </w:rPr>
        <w:t>, pokud nebude dohodnuto jinak.</w:t>
      </w:r>
    </w:p>
    <w:p w:rsidR="00243520" w:rsidRPr="00EA0FD8" w:rsidRDefault="00243520" w:rsidP="00DC34AA">
      <w:pPr>
        <w:numPr>
          <w:ilvl w:val="0"/>
          <w:numId w:val="2"/>
        </w:numPr>
        <w:tabs>
          <w:tab w:val="clear" w:pos="720"/>
          <w:tab w:val="num" w:pos="284"/>
        </w:tabs>
        <w:ind w:left="284" w:hanging="284"/>
        <w:jc w:val="both"/>
        <w:rPr>
          <w:sz w:val="22"/>
        </w:rPr>
      </w:pPr>
      <w:r w:rsidRPr="00EA0FD8">
        <w:rPr>
          <w:sz w:val="22"/>
        </w:rPr>
        <w:t>Kupující se zavazuje uhradit kupní cenu jedním z těchto dohodnutých způsobů:</w:t>
      </w:r>
    </w:p>
    <w:p w:rsidR="00243520" w:rsidRPr="00EA0FD8" w:rsidRDefault="00243520" w:rsidP="00243520">
      <w:pPr>
        <w:numPr>
          <w:ilvl w:val="1"/>
          <w:numId w:val="2"/>
        </w:numPr>
        <w:jc w:val="both"/>
        <w:rPr>
          <w:sz w:val="22"/>
        </w:rPr>
      </w:pPr>
      <w:r w:rsidRPr="00EA0FD8">
        <w:rPr>
          <w:sz w:val="22"/>
        </w:rPr>
        <w:t>přednostně formou vzájemného zápočtu pohledávek</w:t>
      </w:r>
      <w:r w:rsidR="0014765F" w:rsidRPr="00EA0FD8">
        <w:rPr>
          <w:sz w:val="22"/>
        </w:rPr>
        <w:t xml:space="preserve"> – prodávající a kupující se dohodli,</w:t>
      </w:r>
      <w:r w:rsidR="00152C53">
        <w:rPr>
          <w:sz w:val="22"/>
        </w:rPr>
        <w:t xml:space="preserve"> </w:t>
      </w:r>
      <w:r w:rsidR="0014765F" w:rsidRPr="00EA0FD8">
        <w:rPr>
          <w:sz w:val="22"/>
        </w:rPr>
        <w:t>že</w:t>
      </w:r>
    </w:p>
    <w:p w:rsidR="0014765F" w:rsidRPr="00EA0FD8" w:rsidRDefault="0014765F" w:rsidP="0014765F">
      <w:pPr>
        <w:ind w:left="1440"/>
        <w:jc w:val="both"/>
        <w:rPr>
          <w:sz w:val="22"/>
        </w:rPr>
      </w:pPr>
      <w:r w:rsidRPr="00EA0FD8">
        <w:rPr>
          <w:sz w:val="22"/>
        </w:rPr>
        <w:t xml:space="preserve">mohou vzájemně započíst splatné i nesplatné pohledávky vzniklé ke </w:t>
      </w:r>
      <w:proofErr w:type="gramStart"/>
      <w:r w:rsidRPr="00EA0FD8">
        <w:rPr>
          <w:sz w:val="22"/>
        </w:rPr>
        <w:t>dni...........</w:t>
      </w:r>
      <w:r w:rsidR="00CB5368">
        <w:rPr>
          <w:sz w:val="22"/>
        </w:rPr>
        <w:t>---</w:t>
      </w:r>
      <w:r w:rsidRPr="00EA0FD8">
        <w:rPr>
          <w:sz w:val="22"/>
        </w:rPr>
        <w:t>...............</w:t>
      </w:r>
      <w:proofErr w:type="gramEnd"/>
    </w:p>
    <w:p w:rsidR="00243520" w:rsidRPr="00EA0FD8" w:rsidRDefault="00243520" w:rsidP="00243520">
      <w:pPr>
        <w:numPr>
          <w:ilvl w:val="1"/>
          <w:numId w:val="2"/>
        </w:numPr>
        <w:tabs>
          <w:tab w:val="num" w:pos="720"/>
        </w:tabs>
        <w:jc w:val="both"/>
        <w:rPr>
          <w:sz w:val="22"/>
        </w:rPr>
      </w:pPr>
      <w:r w:rsidRPr="00EA0FD8">
        <w:rPr>
          <w:sz w:val="22"/>
        </w:rPr>
        <w:t>převodem na běžný účet prodávajícího</w:t>
      </w:r>
    </w:p>
    <w:p w:rsidR="00243520" w:rsidRPr="00EA0FD8" w:rsidRDefault="00243520" w:rsidP="00243520">
      <w:pPr>
        <w:tabs>
          <w:tab w:val="num" w:pos="1440"/>
        </w:tabs>
        <w:jc w:val="both"/>
        <w:rPr>
          <w:sz w:val="22"/>
        </w:rPr>
      </w:pPr>
      <w:r w:rsidRPr="00EA0FD8">
        <w:rPr>
          <w:sz w:val="22"/>
        </w:rPr>
        <w:t>4. Účtování:</w:t>
      </w:r>
    </w:p>
    <w:p w:rsidR="00243520" w:rsidRPr="00EA0FD8" w:rsidRDefault="00243520" w:rsidP="00243520">
      <w:pPr>
        <w:tabs>
          <w:tab w:val="num" w:pos="1440"/>
        </w:tabs>
        <w:jc w:val="both"/>
        <w:rPr>
          <w:sz w:val="22"/>
        </w:rPr>
      </w:pPr>
      <w:r w:rsidRPr="00EA0FD8">
        <w:rPr>
          <w:sz w:val="22"/>
        </w:rPr>
        <w:t xml:space="preserve">    Daňový doklad za dodané zboží vyhotoví prodávající na základě dokladu (faktury)vystaveného kupujícím.  </w:t>
      </w:r>
    </w:p>
    <w:p w:rsidR="00501300" w:rsidRPr="00EA0FD8" w:rsidRDefault="00243520" w:rsidP="002D0492">
      <w:pPr>
        <w:tabs>
          <w:tab w:val="num" w:pos="1440"/>
        </w:tabs>
        <w:jc w:val="both"/>
        <w:rPr>
          <w:sz w:val="22"/>
        </w:rPr>
      </w:pPr>
      <w:r w:rsidRPr="00EA0FD8">
        <w:rPr>
          <w:sz w:val="22"/>
        </w:rPr>
        <w:t xml:space="preserve">    Kupující vystaví daňový doklad za provedenou posklizňovou úpravu (sušení, čiště</w:t>
      </w:r>
      <w:r w:rsidR="002D0492">
        <w:rPr>
          <w:sz w:val="22"/>
        </w:rPr>
        <w:t>ní).</w:t>
      </w:r>
    </w:p>
    <w:p w:rsidR="00985B1E" w:rsidRPr="00EA0FD8" w:rsidRDefault="00985B1E" w:rsidP="002D0492">
      <w:pPr>
        <w:rPr>
          <w:b/>
          <w:sz w:val="22"/>
        </w:rPr>
      </w:pPr>
    </w:p>
    <w:p w:rsidR="00C55340" w:rsidRPr="00EA0FD8" w:rsidRDefault="00C55340" w:rsidP="00C55340">
      <w:pPr>
        <w:jc w:val="center"/>
        <w:rPr>
          <w:b/>
          <w:sz w:val="22"/>
        </w:rPr>
      </w:pPr>
      <w:r w:rsidRPr="00EA0FD8">
        <w:rPr>
          <w:b/>
          <w:sz w:val="22"/>
        </w:rPr>
        <w:t>Prohlášení</w:t>
      </w:r>
    </w:p>
    <w:p w:rsidR="00C55340" w:rsidRPr="00EA0FD8" w:rsidRDefault="00C55340" w:rsidP="00C55340">
      <w:pPr>
        <w:jc w:val="both"/>
        <w:rPr>
          <w:sz w:val="22"/>
        </w:rPr>
      </w:pPr>
      <w:r w:rsidRPr="00EA0FD8">
        <w:rPr>
          <w:sz w:val="22"/>
        </w:rPr>
        <w:t>1.</w:t>
      </w:r>
      <w:r w:rsidRPr="00EA0FD8">
        <w:rPr>
          <w:b/>
          <w:sz w:val="22"/>
        </w:rPr>
        <w:t xml:space="preserve"> </w:t>
      </w:r>
      <w:r w:rsidRPr="00EA0FD8">
        <w:rPr>
          <w:sz w:val="22"/>
        </w:rPr>
        <w:t xml:space="preserve">Prodávající prohlašuje, že si je vědom své povinnosti odvést řádně DPH z inkasované ceny zboží správci daně a že DPH řádně, včas a ve správné výši z předmětného obchodu odvede. Dále že prodávající je v ekonomicky dobré kondici, není osobou, proti níž by bylo vedeno exekuční nebo insolvenční řízení, nevede žádný spor, v němž by neúspěch vedl k závazku, jehož splnění by bylo nemožné nebo by hospodářsky destabilizovalo prodávajícího. Prodávající není osobou ohroženou vstupem do insolvenčního řízení a řádně a včas plní veškeré své splatné závazky. Prodávající není osobou, s níž je vedeno řízení o její zápis do evidence nespolehlivých plátců daně a není prohlášen nespolehlivým plátcem daně.   </w:t>
      </w:r>
    </w:p>
    <w:p w:rsidR="00C55340" w:rsidRPr="00EA0FD8" w:rsidRDefault="00C55340" w:rsidP="00C55340">
      <w:pPr>
        <w:jc w:val="both"/>
        <w:rPr>
          <w:sz w:val="22"/>
        </w:rPr>
      </w:pPr>
      <w:r w:rsidRPr="00EA0FD8">
        <w:rPr>
          <w:sz w:val="22"/>
        </w:rPr>
        <w:t>2. Kupující má právo v případě, že se mu jeví prodávající jako rizikový plátce daně z přidané hodnoty, po</w:t>
      </w:r>
      <w:r w:rsidR="00C31760" w:rsidRPr="00EA0FD8">
        <w:rPr>
          <w:sz w:val="22"/>
        </w:rPr>
        <w:t>stupovat ve smyslu § 109a  zákona č.235/2004 Sb.,</w:t>
      </w:r>
      <w:r w:rsidR="00152C53">
        <w:rPr>
          <w:sz w:val="22"/>
        </w:rPr>
        <w:t xml:space="preserve"> </w:t>
      </w:r>
      <w:r w:rsidR="00C31760" w:rsidRPr="00EA0FD8">
        <w:rPr>
          <w:sz w:val="22"/>
        </w:rPr>
        <w:t>o dani z přidané hodnoty (dále jen ZDPH),</w:t>
      </w:r>
      <w:r w:rsidRPr="00EA0FD8">
        <w:rPr>
          <w:sz w:val="22"/>
        </w:rPr>
        <w:t xml:space="preserve"> a přijmout preventivní opatření v podobě rozdělení platby za zboží na část cena a část daň z přidané hodnoty. Daň z přidané hodnoty pak kupující odvede přímo daňovému správci.</w:t>
      </w:r>
    </w:p>
    <w:p w:rsidR="00C55340" w:rsidRPr="00EA0FD8" w:rsidRDefault="00C55340" w:rsidP="00C55340">
      <w:pPr>
        <w:jc w:val="both"/>
        <w:rPr>
          <w:iCs/>
          <w:sz w:val="22"/>
          <w:szCs w:val="22"/>
        </w:rPr>
      </w:pPr>
      <w:r w:rsidRPr="00EA0FD8">
        <w:rPr>
          <w:iCs/>
          <w:sz w:val="22"/>
          <w:szCs w:val="22"/>
        </w:rPr>
        <w:t xml:space="preserve">3. Pokud nastane skutečnost, že místně příslušný daňový úřad vyzve kupujícího, aby uhradil DPH za prodávajícího, je kupující oprávněn jednostranně započíst svůj regresní nárok vůči prodávajícímu vyplývající z této úhrady na jakoukoliv splatnou pohledávku prodávajícího za kupujícím; sjednaná cena dle této smlouvy se považuje za zaplacenou i v případě úhrady daně kupujícím za prodávajícího dle § </w:t>
      </w:r>
      <w:smartTag w:uri="urn:schemas-microsoft-com:office:smarttags" w:element="metricconverter">
        <w:smartTagPr>
          <w:attr w:name="ProductID" w:val="109 a"/>
        </w:smartTagPr>
        <w:r w:rsidRPr="00EA0FD8">
          <w:rPr>
            <w:iCs/>
            <w:sz w:val="22"/>
            <w:szCs w:val="22"/>
          </w:rPr>
          <w:t>109 a</w:t>
        </w:r>
      </w:smartTag>
      <w:r w:rsidRPr="00EA0FD8">
        <w:rPr>
          <w:iCs/>
          <w:sz w:val="22"/>
          <w:szCs w:val="22"/>
        </w:rPr>
        <w:t xml:space="preserve"> 109a ZDPH.</w:t>
      </w:r>
      <w:r w:rsidRPr="00EA0FD8">
        <w:rPr>
          <w:iCs/>
        </w:rPr>
        <w:t xml:space="preserve">       4. </w:t>
      </w:r>
      <w:r w:rsidRPr="00EA0FD8">
        <w:rPr>
          <w:iCs/>
          <w:sz w:val="22"/>
          <w:szCs w:val="22"/>
        </w:rPr>
        <w:t>V případě, že prodávající postoupí svoji pohledávku na úhradu za zdanitelné plnění vůči kupujícímu na třetí osobu (postupník) před její úhradou kupujícím, je kupující oprávněn uhradit daň přímo příslušnému správci daně prodávajícího dle příslušných ustanovení ZDPH. Úhrada daně na účet příslušného správce daně spolu s úhradou za zdanitelné plnění bez daně z přidané hodnoty postupníkovi se v takovém případě považuje za splnění povinnosti k úhradě ceny kupujícím z této smlouvy a kupující není v</w:t>
      </w:r>
      <w:r w:rsidR="00685604" w:rsidRPr="00EA0FD8">
        <w:rPr>
          <w:iCs/>
        </w:rPr>
        <w:t> </w:t>
      </w:r>
      <w:r w:rsidRPr="00EA0FD8">
        <w:rPr>
          <w:iCs/>
          <w:sz w:val="22"/>
          <w:szCs w:val="22"/>
        </w:rPr>
        <w:t>prodlení</w:t>
      </w:r>
      <w:r w:rsidR="00685604" w:rsidRPr="00EA0FD8">
        <w:rPr>
          <w:iCs/>
          <w:sz w:val="22"/>
          <w:szCs w:val="22"/>
        </w:rPr>
        <w:t>.</w:t>
      </w:r>
    </w:p>
    <w:p w:rsidR="00985B1E" w:rsidRPr="00EA0FD8" w:rsidRDefault="00985B1E" w:rsidP="00C55340">
      <w:pPr>
        <w:jc w:val="both"/>
        <w:rPr>
          <w:iCs/>
          <w:sz w:val="22"/>
          <w:szCs w:val="22"/>
        </w:rPr>
      </w:pPr>
      <w:r w:rsidRPr="00EA0FD8">
        <w:rPr>
          <w:iCs/>
          <w:sz w:val="22"/>
          <w:szCs w:val="22"/>
        </w:rPr>
        <w:t>5. V případě,</w:t>
      </w:r>
      <w:r w:rsidR="00152C53">
        <w:rPr>
          <w:iCs/>
          <w:sz w:val="22"/>
          <w:szCs w:val="22"/>
        </w:rPr>
        <w:t xml:space="preserve"> </w:t>
      </w:r>
      <w:r w:rsidRPr="00EA0FD8">
        <w:rPr>
          <w:iCs/>
          <w:sz w:val="22"/>
          <w:szCs w:val="22"/>
        </w:rPr>
        <w:t xml:space="preserve">že se na zboží vztahuje přenesená daňová povinnost ve smyslu § 92f ZDPH </w:t>
      </w:r>
      <w:r w:rsidR="00BB184A" w:rsidRPr="00EA0FD8">
        <w:rPr>
          <w:iCs/>
          <w:sz w:val="22"/>
          <w:szCs w:val="22"/>
        </w:rPr>
        <w:t>ve spojení s</w:t>
      </w:r>
      <w:r w:rsidRPr="00EA0FD8">
        <w:rPr>
          <w:iCs/>
          <w:sz w:val="22"/>
          <w:szCs w:val="22"/>
        </w:rPr>
        <w:t xml:space="preserve"> nařízení</w:t>
      </w:r>
      <w:r w:rsidR="00BB184A" w:rsidRPr="00EA0FD8">
        <w:rPr>
          <w:iCs/>
          <w:sz w:val="22"/>
          <w:szCs w:val="22"/>
        </w:rPr>
        <w:t>m</w:t>
      </w:r>
      <w:r w:rsidRPr="00EA0FD8">
        <w:rPr>
          <w:iCs/>
          <w:sz w:val="22"/>
          <w:szCs w:val="22"/>
        </w:rPr>
        <w:t xml:space="preserve"> vlády č. 361/2014 Sb., o stanovení dodání zboží nebo poskytnutí služby pro použití režimu přenesení daňové povinnosti,</w:t>
      </w:r>
      <w:r w:rsidR="00152C53">
        <w:rPr>
          <w:iCs/>
          <w:sz w:val="22"/>
          <w:szCs w:val="22"/>
        </w:rPr>
        <w:t xml:space="preserve"> </w:t>
      </w:r>
      <w:proofErr w:type="gramStart"/>
      <w:r w:rsidRPr="00EA0FD8">
        <w:rPr>
          <w:iCs/>
          <w:sz w:val="22"/>
          <w:szCs w:val="22"/>
        </w:rPr>
        <w:t>body 1.-4. této</w:t>
      </w:r>
      <w:proofErr w:type="gramEnd"/>
      <w:r w:rsidRPr="00EA0FD8">
        <w:rPr>
          <w:iCs/>
          <w:sz w:val="22"/>
          <w:szCs w:val="22"/>
        </w:rPr>
        <w:t xml:space="preserve"> rubriky se nepoužijí a kupující má povinnost DPH přiznat</w:t>
      </w:r>
      <w:r w:rsidR="002D0492">
        <w:rPr>
          <w:iCs/>
          <w:sz w:val="22"/>
          <w:szCs w:val="22"/>
        </w:rPr>
        <w:t>.</w:t>
      </w:r>
    </w:p>
    <w:p w:rsidR="00277318" w:rsidRPr="00EA0FD8" w:rsidRDefault="002D0492" w:rsidP="002D0492">
      <w:pPr>
        <w:jc w:val="both"/>
        <w:rPr>
          <w:b/>
          <w:sz w:val="22"/>
        </w:rPr>
      </w:pPr>
      <w:r>
        <w:rPr>
          <w:b/>
          <w:sz w:val="22"/>
        </w:rPr>
        <w:t xml:space="preserve">  </w:t>
      </w:r>
    </w:p>
    <w:p w:rsidR="00501300" w:rsidRPr="00EA0FD8" w:rsidRDefault="00501300">
      <w:pPr>
        <w:jc w:val="center"/>
        <w:rPr>
          <w:b/>
          <w:sz w:val="22"/>
        </w:rPr>
      </w:pPr>
      <w:r w:rsidRPr="00EA0FD8">
        <w:rPr>
          <w:b/>
          <w:sz w:val="22"/>
        </w:rPr>
        <w:t>Nabytí vlastnického práva</w:t>
      </w:r>
    </w:p>
    <w:p w:rsidR="00A702DF" w:rsidRDefault="00501300" w:rsidP="002D0492">
      <w:pPr>
        <w:jc w:val="both"/>
        <w:rPr>
          <w:b/>
          <w:sz w:val="22"/>
        </w:rPr>
      </w:pPr>
      <w:r w:rsidRPr="00EA0FD8">
        <w:rPr>
          <w:sz w:val="22"/>
        </w:rPr>
        <w:t>Kupující nabývá</w:t>
      </w:r>
      <w:r w:rsidR="00DE44EC" w:rsidRPr="00EA0FD8">
        <w:rPr>
          <w:sz w:val="22"/>
        </w:rPr>
        <w:t xml:space="preserve"> </w:t>
      </w:r>
      <w:r w:rsidRPr="00EA0FD8">
        <w:rPr>
          <w:sz w:val="22"/>
        </w:rPr>
        <w:t xml:space="preserve">vlastnické právo </w:t>
      </w:r>
      <w:r w:rsidR="0096349B" w:rsidRPr="00EA0FD8">
        <w:rPr>
          <w:sz w:val="22"/>
        </w:rPr>
        <w:t>ke zboží</w:t>
      </w:r>
      <w:r w:rsidRPr="00EA0FD8">
        <w:rPr>
          <w:sz w:val="22"/>
        </w:rPr>
        <w:t xml:space="preserve"> jeho převzetím (předá</w:t>
      </w:r>
      <w:r w:rsidR="00776ED9" w:rsidRPr="00EA0FD8">
        <w:rPr>
          <w:sz w:val="22"/>
        </w:rPr>
        <w:t>ním zboží</w:t>
      </w:r>
      <w:r w:rsidR="00DE44EC" w:rsidRPr="00EA0FD8">
        <w:rPr>
          <w:sz w:val="22"/>
        </w:rPr>
        <w:t xml:space="preserve"> </w:t>
      </w:r>
      <w:r w:rsidR="00776ED9" w:rsidRPr="00EA0FD8">
        <w:rPr>
          <w:sz w:val="22"/>
        </w:rPr>
        <w:t>veřejnému dopravci),</w:t>
      </w:r>
      <w:r w:rsidR="00152C53">
        <w:rPr>
          <w:sz w:val="22"/>
        </w:rPr>
        <w:t xml:space="preserve"> </w:t>
      </w:r>
      <w:r w:rsidR="00DE44EC" w:rsidRPr="00EA0FD8">
        <w:rPr>
          <w:sz w:val="22"/>
        </w:rPr>
        <w:t>popř.</w:t>
      </w:r>
      <w:r w:rsidR="00BF068C">
        <w:rPr>
          <w:sz w:val="22"/>
        </w:rPr>
        <w:t xml:space="preserve"> </w:t>
      </w:r>
      <w:r w:rsidR="00776ED9" w:rsidRPr="00EA0FD8">
        <w:rPr>
          <w:sz w:val="22"/>
        </w:rPr>
        <w:t>naložen</w:t>
      </w:r>
      <w:r w:rsidR="00DE44EC" w:rsidRPr="00EA0FD8">
        <w:rPr>
          <w:sz w:val="22"/>
        </w:rPr>
        <w:t>ím na</w:t>
      </w:r>
      <w:r w:rsidR="00776ED9" w:rsidRPr="00EA0FD8">
        <w:rPr>
          <w:sz w:val="22"/>
        </w:rPr>
        <w:t xml:space="preserve"> dopravní prostředek kupujícího,</w:t>
      </w:r>
      <w:r w:rsidR="00152C53">
        <w:rPr>
          <w:sz w:val="22"/>
        </w:rPr>
        <w:t xml:space="preserve"> </w:t>
      </w:r>
      <w:r w:rsidR="00DE44EC" w:rsidRPr="00EA0FD8">
        <w:rPr>
          <w:sz w:val="22"/>
        </w:rPr>
        <w:t>či na základě vzájemně potvrzené objednávky v případě uskladnění ve skladu kupujícího.</w:t>
      </w:r>
      <w:r w:rsidRPr="00EA0FD8">
        <w:rPr>
          <w:sz w:val="22"/>
        </w:rPr>
        <w:t xml:space="preserve"> Tímto okamžikem přechází na kupujícího rovněž nebezpečí škody na zboží.</w:t>
      </w:r>
    </w:p>
    <w:p w:rsidR="002D0492" w:rsidRDefault="002D0492" w:rsidP="00A702DF">
      <w:pPr>
        <w:jc w:val="center"/>
        <w:rPr>
          <w:b/>
          <w:sz w:val="22"/>
        </w:rPr>
      </w:pPr>
    </w:p>
    <w:p w:rsidR="002D0492" w:rsidRDefault="002D0492" w:rsidP="00A702DF">
      <w:pPr>
        <w:jc w:val="center"/>
        <w:rPr>
          <w:b/>
          <w:sz w:val="22"/>
        </w:rPr>
      </w:pPr>
    </w:p>
    <w:p w:rsidR="002D0492" w:rsidRDefault="002D0492" w:rsidP="00A702DF">
      <w:pPr>
        <w:jc w:val="center"/>
        <w:rPr>
          <w:b/>
          <w:sz w:val="22"/>
        </w:rPr>
      </w:pPr>
    </w:p>
    <w:p w:rsidR="002D0492" w:rsidRDefault="002D0492" w:rsidP="002D0492">
      <w:pPr>
        <w:jc w:val="center"/>
        <w:rPr>
          <w:b/>
          <w:sz w:val="22"/>
        </w:rPr>
      </w:pPr>
    </w:p>
    <w:p w:rsidR="002D0492" w:rsidRDefault="002D0492" w:rsidP="002D0492">
      <w:pPr>
        <w:jc w:val="center"/>
        <w:rPr>
          <w:b/>
          <w:sz w:val="22"/>
        </w:rPr>
      </w:pPr>
    </w:p>
    <w:p w:rsidR="002D0492" w:rsidRDefault="002D0492" w:rsidP="002D0492">
      <w:pPr>
        <w:jc w:val="center"/>
        <w:rPr>
          <w:b/>
          <w:sz w:val="22"/>
        </w:rPr>
      </w:pPr>
    </w:p>
    <w:p w:rsidR="002D0492" w:rsidRDefault="002D0492" w:rsidP="002D0492">
      <w:pPr>
        <w:jc w:val="center"/>
        <w:rPr>
          <w:b/>
          <w:sz w:val="22"/>
        </w:rPr>
      </w:pPr>
      <w:r>
        <w:rPr>
          <w:b/>
          <w:sz w:val="22"/>
        </w:rPr>
        <w:t>Výhrada vlastnického práva</w:t>
      </w:r>
    </w:p>
    <w:p w:rsidR="00A702DF" w:rsidRPr="00EA0FD8" w:rsidRDefault="00C53AB6" w:rsidP="00A702DF">
      <w:pPr>
        <w:jc w:val="both"/>
        <w:rPr>
          <w:sz w:val="22"/>
        </w:rPr>
      </w:pPr>
      <w:r w:rsidRPr="00EA0FD8">
        <w:rPr>
          <w:sz w:val="22"/>
        </w:rPr>
        <w:t xml:space="preserve">1. </w:t>
      </w:r>
      <w:r w:rsidR="00A702DF" w:rsidRPr="00EA0FD8">
        <w:rPr>
          <w:sz w:val="22"/>
        </w:rPr>
        <w:t xml:space="preserve">Ustanovení </w:t>
      </w:r>
      <w:r w:rsidR="00321B4A" w:rsidRPr="00EA0FD8">
        <w:rPr>
          <w:sz w:val="22"/>
        </w:rPr>
        <w:t xml:space="preserve">článku II. této smlouvy uvedené </w:t>
      </w:r>
      <w:r w:rsidR="00A702DF" w:rsidRPr="00EA0FD8">
        <w:rPr>
          <w:sz w:val="22"/>
        </w:rPr>
        <w:t xml:space="preserve">pod rubrikou „Nabytí vlastnického práva“ se použije v případě, kdy dojde </w:t>
      </w:r>
      <w:r w:rsidR="00727522" w:rsidRPr="00EA0FD8">
        <w:rPr>
          <w:sz w:val="22"/>
        </w:rPr>
        <w:t>ke splnění dodávky ve smyslu</w:t>
      </w:r>
      <w:r w:rsidR="00926876" w:rsidRPr="00EA0FD8">
        <w:rPr>
          <w:sz w:val="22"/>
        </w:rPr>
        <w:t xml:space="preserve"> ustanovení</w:t>
      </w:r>
      <w:r w:rsidR="00727522" w:rsidRPr="00EA0FD8">
        <w:rPr>
          <w:sz w:val="22"/>
        </w:rPr>
        <w:t xml:space="preserve"> rubriky „Místo a čas plnění“ tohoto článku této smlouvy</w:t>
      </w:r>
      <w:r w:rsidR="00A702DF" w:rsidRPr="00EA0FD8">
        <w:rPr>
          <w:sz w:val="22"/>
        </w:rPr>
        <w:t>.</w:t>
      </w:r>
    </w:p>
    <w:p w:rsidR="00A702DF" w:rsidRPr="00EA0FD8" w:rsidRDefault="00C53AB6" w:rsidP="00A702DF">
      <w:pPr>
        <w:jc w:val="both"/>
        <w:rPr>
          <w:sz w:val="22"/>
        </w:rPr>
      </w:pPr>
      <w:r w:rsidRPr="00EA0FD8">
        <w:rPr>
          <w:sz w:val="22"/>
        </w:rPr>
        <w:t xml:space="preserve">2. </w:t>
      </w:r>
      <w:r w:rsidR="00A702DF" w:rsidRPr="00EA0FD8">
        <w:rPr>
          <w:sz w:val="22"/>
        </w:rPr>
        <w:t>V opačném případě</w:t>
      </w:r>
      <w:r w:rsidR="00727522" w:rsidRPr="00EA0FD8">
        <w:rPr>
          <w:sz w:val="22"/>
        </w:rPr>
        <w:t>, kdy</w:t>
      </w:r>
      <w:r w:rsidR="00A702DF" w:rsidRPr="00EA0FD8">
        <w:rPr>
          <w:sz w:val="22"/>
        </w:rPr>
        <w:t xml:space="preserve"> </w:t>
      </w:r>
      <w:r w:rsidR="007D6223" w:rsidRPr="00EA0FD8">
        <w:rPr>
          <w:sz w:val="22"/>
        </w:rPr>
        <w:t xml:space="preserve">nedojde ke splnění dodávky a kdy </w:t>
      </w:r>
      <w:r w:rsidR="00A702DF" w:rsidRPr="00EA0FD8">
        <w:rPr>
          <w:sz w:val="22"/>
        </w:rPr>
        <w:t>j</w:t>
      </w:r>
      <w:r w:rsidR="0096349B" w:rsidRPr="00EA0FD8">
        <w:rPr>
          <w:sz w:val="22"/>
        </w:rPr>
        <w:t>e</w:t>
      </w:r>
      <w:r w:rsidR="00A702DF" w:rsidRPr="00EA0FD8">
        <w:rPr>
          <w:sz w:val="22"/>
        </w:rPr>
        <w:t xml:space="preserve"> </w:t>
      </w:r>
      <w:r w:rsidR="0096349B" w:rsidRPr="00EA0FD8">
        <w:rPr>
          <w:sz w:val="22"/>
        </w:rPr>
        <w:t>zboží</w:t>
      </w:r>
      <w:r w:rsidR="00727522" w:rsidRPr="00EA0FD8">
        <w:rPr>
          <w:sz w:val="22"/>
        </w:rPr>
        <w:t xml:space="preserve"> (zemědělské produkty) uskladněné u kupujícího (</w:t>
      </w:r>
      <w:r w:rsidR="00776ED9" w:rsidRPr="00EA0FD8">
        <w:rPr>
          <w:sz w:val="22"/>
        </w:rPr>
        <w:t>skladovatele</w:t>
      </w:r>
      <w:r w:rsidR="00727522" w:rsidRPr="00EA0FD8">
        <w:rPr>
          <w:sz w:val="22"/>
        </w:rPr>
        <w:t>), je toto</w:t>
      </w:r>
      <w:r w:rsidR="00685604" w:rsidRPr="00EA0FD8">
        <w:rPr>
          <w:sz w:val="22"/>
        </w:rPr>
        <w:t xml:space="preserve"> </w:t>
      </w:r>
      <w:r w:rsidR="00A702DF" w:rsidRPr="00EA0FD8">
        <w:rPr>
          <w:sz w:val="22"/>
        </w:rPr>
        <w:t>ve vlastnictví prodávajícího (</w:t>
      </w:r>
      <w:r w:rsidR="00776ED9" w:rsidRPr="00EA0FD8">
        <w:rPr>
          <w:sz w:val="22"/>
        </w:rPr>
        <w:t>ukladatele</w:t>
      </w:r>
      <w:r w:rsidR="00A702DF" w:rsidRPr="00EA0FD8">
        <w:rPr>
          <w:sz w:val="22"/>
        </w:rPr>
        <w:t xml:space="preserve">) a použije se výlučně ustanovení </w:t>
      </w:r>
      <w:r w:rsidR="00983AB1" w:rsidRPr="00EA0FD8">
        <w:rPr>
          <w:sz w:val="22"/>
        </w:rPr>
        <w:t>čl.</w:t>
      </w:r>
      <w:r w:rsidR="00BF068C">
        <w:rPr>
          <w:sz w:val="22"/>
        </w:rPr>
        <w:t xml:space="preserve"> </w:t>
      </w:r>
      <w:proofErr w:type="gramStart"/>
      <w:r w:rsidR="00983AB1" w:rsidRPr="00EA0FD8">
        <w:rPr>
          <w:sz w:val="22"/>
        </w:rPr>
        <w:t>IV.-</w:t>
      </w:r>
      <w:proofErr w:type="spellStart"/>
      <w:r w:rsidR="00983AB1" w:rsidRPr="00EA0FD8">
        <w:rPr>
          <w:sz w:val="22"/>
        </w:rPr>
        <w:t>V.této</w:t>
      </w:r>
      <w:proofErr w:type="spellEnd"/>
      <w:proofErr w:type="gramEnd"/>
      <w:r w:rsidR="00983AB1" w:rsidRPr="00EA0FD8">
        <w:rPr>
          <w:sz w:val="22"/>
        </w:rPr>
        <w:t xml:space="preserve"> smlouvy,</w:t>
      </w:r>
      <w:r w:rsidR="00152C53">
        <w:rPr>
          <w:sz w:val="22"/>
        </w:rPr>
        <w:t xml:space="preserve"> </w:t>
      </w:r>
      <w:r w:rsidR="00983AB1" w:rsidRPr="00EA0FD8">
        <w:rPr>
          <w:sz w:val="22"/>
        </w:rPr>
        <w:t>přičemž čl.</w:t>
      </w:r>
      <w:r w:rsidR="00BF068C">
        <w:rPr>
          <w:sz w:val="22"/>
        </w:rPr>
        <w:t xml:space="preserve"> </w:t>
      </w:r>
      <w:r w:rsidR="00983AB1" w:rsidRPr="00EA0FD8">
        <w:rPr>
          <w:sz w:val="22"/>
        </w:rPr>
        <w:t xml:space="preserve">I. této smlouvy se použije přiměřeně. Ustanovení čl. </w:t>
      </w:r>
      <w:proofErr w:type="gramStart"/>
      <w:r w:rsidR="00983AB1" w:rsidRPr="00EA0FD8">
        <w:rPr>
          <w:sz w:val="22"/>
        </w:rPr>
        <w:t>II.-III</w:t>
      </w:r>
      <w:proofErr w:type="gramEnd"/>
      <w:r w:rsidR="00983AB1" w:rsidRPr="00EA0FD8">
        <w:rPr>
          <w:sz w:val="22"/>
        </w:rPr>
        <w:t>.</w:t>
      </w:r>
      <w:r w:rsidR="00BF068C">
        <w:rPr>
          <w:sz w:val="22"/>
        </w:rPr>
        <w:t xml:space="preserve"> </w:t>
      </w:r>
      <w:r w:rsidR="00983AB1" w:rsidRPr="00EA0FD8">
        <w:rPr>
          <w:sz w:val="22"/>
        </w:rPr>
        <w:t>této smlouvy se nepoužijí,</w:t>
      </w:r>
      <w:r w:rsidR="00152C53">
        <w:rPr>
          <w:sz w:val="22"/>
        </w:rPr>
        <w:t xml:space="preserve"> </w:t>
      </w:r>
      <w:r w:rsidR="00983AB1" w:rsidRPr="00EA0FD8">
        <w:rPr>
          <w:sz w:val="22"/>
        </w:rPr>
        <w:t>s v</w:t>
      </w:r>
      <w:r w:rsidR="00E63CC7" w:rsidRPr="00EA0FD8">
        <w:rPr>
          <w:sz w:val="22"/>
        </w:rPr>
        <w:t>ý</w:t>
      </w:r>
      <w:r w:rsidR="00983AB1" w:rsidRPr="00EA0FD8">
        <w:rPr>
          <w:sz w:val="22"/>
        </w:rPr>
        <w:t>j</w:t>
      </w:r>
      <w:r w:rsidR="00E63CC7" w:rsidRPr="00EA0FD8">
        <w:rPr>
          <w:sz w:val="22"/>
        </w:rPr>
        <w:t>i</w:t>
      </w:r>
      <w:r w:rsidR="00983AB1" w:rsidRPr="00EA0FD8">
        <w:rPr>
          <w:sz w:val="22"/>
        </w:rPr>
        <w:t>mkou ustanovení této rubriky této smlouvy a ustanovení odst. 3 písm. b) rubriky Obchodní fond uvedené v čl. III. této smlouvy.</w:t>
      </w:r>
    </w:p>
    <w:p w:rsidR="00EC2BA5" w:rsidRPr="00EA0FD8" w:rsidRDefault="00EC2BA5" w:rsidP="00A702DF">
      <w:pPr>
        <w:jc w:val="both"/>
        <w:rPr>
          <w:b/>
          <w:sz w:val="22"/>
        </w:rPr>
      </w:pPr>
      <w:r w:rsidRPr="00EA0FD8">
        <w:rPr>
          <w:sz w:val="22"/>
        </w:rPr>
        <w:t xml:space="preserve">                                               </w:t>
      </w:r>
      <w:r w:rsidRPr="00EA0FD8">
        <w:rPr>
          <w:b/>
          <w:sz w:val="22"/>
        </w:rPr>
        <w:t>Určení smluvního vztahu při splnění dodávky zboží</w:t>
      </w:r>
    </w:p>
    <w:p w:rsidR="006079A1" w:rsidRPr="00EA0FD8" w:rsidRDefault="00EC2BA5" w:rsidP="00A702DF">
      <w:pPr>
        <w:jc w:val="both"/>
        <w:rPr>
          <w:sz w:val="22"/>
        </w:rPr>
      </w:pPr>
      <w:r w:rsidRPr="00EA0FD8">
        <w:rPr>
          <w:sz w:val="22"/>
        </w:rPr>
        <w:t>1</w:t>
      </w:r>
      <w:r w:rsidR="006079A1" w:rsidRPr="00EA0FD8">
        <w:rPr>
          <w:sz w:val="22"/>
        </w:rPr>
        <w:t>. V případě, že nehodlá prodávající skladovat zboží</w:t>
      </w:r>
      <w:r w:rsidR="0096349B" w:rsidRPr="00EA0FD8">
        <w:rPr>
          <w:sz w:val="22"/>
        </w:rPr>
        <w:t xml:space="preserve"> (zemědělské produkty)</w:t>
      </w:r>
      <w:r w:rsidR="006079A1" w:rsidRPr="00EA0FD8">
        <w:rPr>
          <w:sz w:val="22"/>
        </w:rPr>
        <w:t>, potvrdí tuto skutečnost v následujícím bodě této rubriky této smlouvy slovem „NE</w:t>
      </w:r>
      <w:r w:rsidR="009F651B" w:rsidRPr="00EA0FD8">
        <w:rPr>
          <w:sz w:val="22"/>
        </w:rPr>
        <w:t>.</w:t>
      </w:r>
      <w:r w:rsidR="006079A1" w:rsidRPr="00EA0FD8">
        <w:rPr>
          <w:sz w:val="22"/>
        </w:rPr>
        <w:t>“ V tomto případě se ustanovení čl. IV. této smlouvy nepoužije. Ostatní ustanovení smlouvy jsou</w:t>
      </w:r>
      <w:r w:rsidR="0014765F" w:rsidRPr="00EA0FD8">
        <w:rPr>
          <w:sz w:val="22"/>
        </w:rPr>
        <w:t xml:space="preserve"> však pro smluvní strany závazná</w:t>
      </w:r>
      <w:r w:rsidR="006079A1" w:rsidRPr="00EA0FD8">
        <w:rPr>
          <w:sz w:val="22"/>
        </w:rPr>
        <w:t>.</w:t>
      </w:r>
      <w:r w:rsidR="009F651B" w:rsidRPr="00EA0FD8">
        <w:rPr>
          <w:sz w:val="22"/>
        </w:rPr>
        <w:t xml:space="preserve"> Hodlá-li prodávající zboží u kupujícího skladovat, potvrdí tuto skutečnost v následujícím bodě této rubriky této smlouvy slovem „ANO.“</w:t>
      </w:r>
    </w:p>
    <w:p w:rsidR="006079A1" w:rsidRPr="00EA0FD8" w:rsidRDefault="00EC2BA5" w:rsidP="00A702DF">
      <w:pPr>
        <w:jc w:val="both"/>
        <w:rPr>
          <w:sz w:val="22"/>
        </w:rPr>
      </w:pPr>
      <w:r w:rsidRPr="00EA0FD8">
        <w:rPr>
          <w:sz w:val="22"/>
        </w:rPr>
        <w:t>2</w:t>
      </w:r>
      <w:r w:rsidR="006079A1" w:rsidRPr="00EA0FD8">
        <w:rPr>
          <w:sz w:val="22"/>
        </w:rPr>
        <w:t>. Prodávající prohlašuje, že bude u kupujícího skladovat zboží</w:t>
      </w:r>
      <w:r w:rsidR="0096349B" w:rsidRPr="00EA0FD8">
        <w:rPr>
          <w:sz w:val="22"/>
        </w:rPr>
        <w:t xml:space="preserve"> (zemědělské produkty)</w:t>
      </w:r>
      <w:r w:rsidR="006079A1" w:rsidRPr="00EA0FD8">
        <w:rPr>
          <w:sz w:val="22"/>
        </w:rPr>
        <w:t>, jež</w:t>
      </w:r>
      <w:r w:rsidR="0096349B" w:rsidRPr="00EA0FD8">
        <w:rPr>
          <w:sz w:val="22"/>
        </w:rPr>
        <w:t xml:space="preserve"> jsou</w:t>
      </w:r>
      <w:r w:rsidR="006079A1" w:rsidRPr="00EA0FD8">
        <w:rPr>
          <w:sz w:val="22"/>
        </w:rPr>
        <w:t xml:space="preserve"> předmětem </w:t>
      </w:r>
      <w:r w:rsidR="003B2CA6" w:rsidRPr="00EA0FD8">
        <w:rPr>
          <w:sz w:val="22"/>
        </w:rPr>
        <w:t xml:space="preserve">této </w:t>
      </w:r>
      <w:r w:rsidR="006079A1" w:rsidRPr="00EA0FD8">
        <w:rPr>
          <w:sz w:val="22"/>
        </w:rPr>
        <w:t>smlouvy: ……</w:t>
      </w:r>
      <w:r w:rsidR="00CB5368">
        <w:rPr>
          <w:sz w:val="22"/>
        </w:rPr>
        <w:t>NE</w:t>
      </w:r>
      <w:r w:rsidR="006079A1" w:rsidRPr="00EA0FD8">
        <w:rPr>
          <w:sz w:val="22"/>
        </w:rPr>
        <w:t>…</w:t>
      </w:r>
      <w:proofErr w:type="gramStart"/>
      <w:r w:rsidR="003B2CA6" w:rsidRPr="00EA0FD8">
        <w:rPr>
          <w:sz w:val="22"/>
        </w:rPr>
        <w:t>…..</w:t>
      </w:r>
      <w:proofErr w:type="gramEnd"/>
      <w:r w:rsidR="006079A1" w:rsidRPr="00EA0FD8">
        <w:rPr>
          <w:sz w:val="22"/>
        </w:rPr>
        <w:t xml:space="preserve"> </w:t>
      </w:r>
    </w:p>
    <w:p w:rsidR="00501300" w:rsidRPr="00EA0FD8" w:rsidRDefault="00501300">
      <w:pPr>
        <w:pStyle w:val="Zkladntext2"/>
        <w:rPr>
          <w:b/>
          <w:bCs/>
          <w:sz w:val="22"/>
        </w:rPr>
      </w:pPr>
      <w:r w:rsidRPr="00EA0FD8">
        <w:rPr>
          <w:b/>
          <w:bCs/>
          <w:sz w:val="22"/>
        </w:rPr>
        <w:t>Smluvní sankce</w:t>
      </w:r>
    </w:p>
    <w:p w:rsidR="00501300" w:rsidRPr="00EA0FD8" w:rsidRDefault="00501300" w:rsidP="00D65812">
      <w:pPr>
        <w:pStyle w:val="Zkladntext2"/>
        <w:numPr>
          <w:ilvl w:val="0"/>
          <w:numId w:val="4"/>
        </w:numPr>
        <w:tabs>
          <w:tab w:val="clear" w:pos="720"/>
          <w:tab w:val="num" w:pos="284"/>
        </w:tabs>
        <w:ind w:left="284" w:hanging="284"/>
        <w:jc w:val="both"/>
        <w:rPr>
          <w:sz w:val="22"/>
        </w:rPr>
      </w:pPr>
      <w:r w:rsidRPr="00EA0FD8">
        <w:rPr>
          <w:sz w:val="22"/>
        </w:rPr>
        <w:t xml:space="preserve">V případě prodlení kupujícího s úhradou faktury sjednávají smluvní strany úrok z prodlení ve výši 7% </w:t>
      </w:r>
      <w:proofErr w:type="gramStart"/>
      <w:r w:rsidRPr="00EA0FD8">
        <w:rPr>
          <w:sz w:val="22"/>
        </w:rPr>
        <w:t>p.a.</w:t>
      </w:r>
      <w:proofErr w:type="gramEnd"/>
      <w:r w:rsidRPr="00EA0FD8">
        <w:rPr>
          <w:sz w:val="22"/>
        </w:rPr>
        <w:t xml:space="preserve"> z dlužné částky ode dne splatnosti do zaplacení. </w:t>
      </w:r>
    </w:p>
    <w:p w:rsidR="00501300" w:rsidRPr="00EA0FD8" w:rsidRDefault="00501300" w:rsidP="00D65812">
      <w:pPr>
        <w:pStyle w:val="Zkladntext2"/>
        <w:numPr>
          <w:ilvl w:val="0"/>
          <w:numId w:val="4"/>
        </w:numPr>
        <w:tabs>
          <w:tab w:val="clear" w:pos="720"/>
          <w:tab w:val="num" w:pos="284"/>
        </w:tabs>
        <w:ind w:left="284" w:hanging="284"/>
        <w:jc w:val="both"/>
        <w:rPr>
          <w:sz w:val="22"/>
        </w:rPr>
      </w:pPr>
      <w:r w:rsidRPr="00EA0FD8">
        <w:rPr>
          <w:sz w:val="22"/>
        </w:rPr>
        <w:t>V případě nedodání nebo nepřevzetí sjednaného zboží, sjednávají smluvní strany smluvní pokutu ve výši 10% z minimální kupní ceny zboží za každou 1 tunu nedodaného nebo nepřevzatého zboží. V případě nemožnosti plnění kupní smlouvy z  důvodů vyšší moci (neúrody, živelní pohroma apod.) nebude sankce uplatňována a dohodou obou stran bude upravena kupní smlouva.</w:t>
      </w:r>
    </w:p>
    <w:p w:rsidR="00501300" w:rsidRPr="00EA0FD8" w:rsidRDefault="00501300" w:rsidP="00D65812">
      <w:pPr>
        <w:pStyle w:val="Zkladntext2"/>
        <w:numPr>
          <w:ilvl w:val="0"/>
          <w:numId w:val="4"/>
        </w:numPr>
        <w:tabs>
          <w:tab w:val="clear" w:pos="720"/>
          <w:tab w:val="num" w:pos="284"/>
        </w:tabs>
        <w:ind w:left="284" w:hanging="284"/>
        <w:jc w:val="both"/>
        <w:rPr>
          <w:sz w:val="22"/>
        </w:rPr>
      </w:pPr>
      <w:r w:rsidRPr="00EA0FD8">
        <w:rPr>
          <w:sz w:val="22"/>
        </w:rPr>
        <w:t>Smluvní pokuta bude oprávněnou smluvní stranou vyčíslena vždy do 15</w:t>
      </w:r>
      <w:r w:rsidR="00E9375A">
        <w:rPr>
          <w:sz w:val="22"/>
        </w:rPr>
        <w:t>.</w:t>
      </w:r>
      <w:r w:rsidRPr="00EA0FD8">
        <w:rPr>
          <w:sz w:val="22"/>
        </w:rPr>
        <w:t xml:space="preserve"> dne měsíce následujícího po měsíci</w:t>
      </w:r>
      <w:r w:rsidR="00C3336B" w:rsidRPr="00EA0FD8">
        <w:rPr>
          <w:sz w:val="22"/>
        </w:rPr>
        <w:t>,</w:t>
      </w:r>
      <w:r w:rsidRPr="00EA0FD8">
        <w:rPr>
          <w:sz w:val="22"/>
        </w:rPr>
        <w:t xml:space="preserve"> ve kterém k porušení závazku došlo a je splatná do 7 dnů ode dne doručení vyúčtování smluvní pokuty. </w:t>
      </w:r>
    </w:p>
    <w:p w:rsidR="00D8792F" w:rsidRPr="00EA0FD8" w:rsidRDefault="00501300" w:rsidP="00D8792F">
      <w:pPr>
        <w:pStyle w:val="Zkladntext2"/>
        <w:numPr>
          <w:ilvl w:val="0"/>
          <w:numId w:val="4"/>
        </w:numPr>
        <w:tabs>
          <w:tab w:val="clear" w:pos="720"/>
          <w:tab w:val="num" w:pos="284"/>
        </w:tabs>
        <w:ind w:left="284" w:hanging="284"/>
        <w:jc w:val="both"/>
        <w:rPr>
          <w:sz w:val="22"/>
        </w:rPr>
      </w:pPr>
      <w:r w:rsidRPr="00EA0FD8">
        <w:rPr>
          <w:sz w:val="22"/>
        </w:rPr>
        <w:t xml:space="preserve">Ujednání o smluvní pokutě se nedotýká práva na náhradu škody. </w:t>
      </w:r>
    </w:p>
    <w:p w:rsidR="00501300" w:rsidRPr="00EA0FD8" w:rsidRDefault="00501300">
      <w:pPr>
        <w:keepNext/>
        <w:jc w:val="center"/>
        <w:rPr>
          <w:b/>
          <w:sz w:val="22"/>
        </w:rPr>
      </w:pPr>
      <w:r w:rsidRPr="00EA0FD8">
        <w:rPr>
          <w:b/>
          <w:sz w:val="22"/>
        </w:rPr>
        <w:t>Ostatní ujednání</w:t>
      </w:r>
    </w:p>
    <w:p w:rsidR="00501300" w:rsidRPr="00EA0FD8" w:rsidRDefault="009E3B22" w:rsidP="00D65812">
      <w:pPr>
        <w:numPr>
          <w:ilvl w:val="0"/>
          <w:numId w:val="5"/>
        </w:numPr>
        <w:tabs>
          <w:tab w:val="clear" w:pos="720"/>
          <w:tab w:val="num" w:pos="284"/>
        </w:tabs>
        <w:ind w:left="284" w:hanging="284"/>
        <w:jc w:val="both"/>
        <w:rPr>
          <w:sz w:val="22"/>
        </w:rPr>
      </w:pPr>
      <w:r w:rsidRPr="00EA0FD8">
        <w:rPr>
          <w:sz w:val="22"/>
        </w:rPr>
        <w:t xml:space="preserve">Účastníci sjednávají, že kupující je oprávněn ke splnění své pohledávky na dodání zboží v rozsahu dle této smlouvy převzít od prodávajícího zboží stejného druhu, které má prodávající uskladněno ve </w:t>
      </w:r>
      <w:r w:rsidR="007317B9" w:rsidRPr="00EA0FD8">
        <w:rPr>
          <w:sz w:val="22"/>
        </w:rPr>
        <w:t xml:space="preserve">skladu kupujícího na základě </w:t>
      </w:r>
      <w:r w:rsidR="006B6195" w:rsidRPr="00EA0FD8">
        <w:rPr>
          <w:sz w:val="22"/>
        </w:rPr>
        <w:t>ustanovení čl. IV. této</w:t>
      </w:r>
      <w:r w:rsidR="007317B9" w:rsidRPr="00EA0FD8">
        <w:rPr>
          <w:sz w:val="22"/>
        </w:rPr>
        <w:t xml:space="preserve"> smlouvy. </w:t>
      </w:r>
      <w:r w:rsidR="00501300" w:rsidRPr="00EA0FD8">
        <w:rPr>
          <w:sz w:val="22"/>
        </w:rPr>
        <w:t xml:space="preserve">Převzetí zboží kupující uskuteční </w:t>
      </w:r>
      <w:r w:rsidR="006B6195" w:rsidRPr="00EA0FD8">
        <w:rPr>
          <w:sz w:val="22"/>
        </w:rPr>
        <w:t>objednávkou</w:t>
      </w:r>
      <w:r w:rsidR="00501300" w:rsidRPr="00EA0FD8">
        <w:rPr>
          <w:sz w:val="22"/>
        </w:rPr>
        <w:t xml:space="preserve">, přičemž </w:t>
      </w:r>
      <w:r w:rsidR="006B6195" w:rsidRPr="00EA0FD8">
        <w:rPr>
          <w:sz w:val="22"/>
        </w:rPr>
        <w:t>akceptac</w:t>
      </w:r>
      <w:r w:rsidR="0011154E" w:rsidRPr="00EA0FD8">
        <w:rPr>
          <w:sz w:val="22"/>
        </w:rPr>
        <w:t>í</w:t>
      </w:r>
      <w:r w:rsidR="006B6195" w:rsidRPr="00EA0FD8">
        <w:rPr>
          <w:sz w:val="22"/>
        </w:rPr>
        <w:t xml:space="preserve"> a</w:t>
      </w:r>
      <w:r w:rsidR="0011154E" w:rsidRPr="00EA0FD8">
        <w:rPr>
          <w:sz w:val="22"/>
        </w:rPr>
        <w:t xml:space="preserve"> dnem</w:t>
      </w:r>
      <w:r w:rsidR="006B6195" w:rsidRPr="00EA0FD8">
        <w:rPr>
          <w:sz w:val="22"/>
        </w:rPr>
        <w:t xml:space="preserve"> zaplacením kupní ceny </w:t>
      </w:r>
      <w:r w:rsidR="00501300" w:rsidRPr="00EA0FD8">
        <w:rPr>
          <w:sz w:val="22"/>
        </w:rPr>
        <w:t xml:space="preserve">se kupující stává vlastníkem tohoto zboží.  </w:t>
      </w:r>
    </w:p>
    <w:p w:rsidR="00501300" w:rsidRPr="00EA0FD8" w:rsidRDefault="00501300" w:rsidP="00D65812">
      <w:pPr>
        <w:numPr>
          <w:ilvl w:val="0"/>
          <w:numId w:val="5"/>
        </w:numPr>
        <w:tabs>
          <w:tab w:val="clear" w:pos="720"/>
          <w:tab w:val="num" w:pos="284"/>
        </w:tabs>
        <w:ind w:left="284" w:hanging="284"/>
        <w:jc w:val="both"/>
        <w:rPr>
          <w:sz w:val="22"/>
        </w:rPr>
      </w:pPr>
      <w:r w:rsidRPr="00EA0FD8">
        <w:rPr>
          <w:sz w:val="22"/>
        </w:rPr>
        <w:t xml:space="preserve">Prodávající se zavazuje dodat </w:t>
      </w:r>
      <w:r w:rsidR="00897C39" w:rsidRPr="00EA0FD8">
        <w:rPr>
          <w:sz w:val="22"/>
        </w:rPr>
        <w:t>zboží</w:t>
      </w:r>
      <w:r w:rsidRPr="00EA0FD8">
        <w:rPr>
          <w:sz w:val="22"/>
        </w:rPr>
        <w:t xml:space="preserve"> volně ložené. Na každou dodávku je povinen vystavit průvodní doklad – dodací list ve dvou vyhotoveních, z nichž jedno bude po potvrzení kupujícím vráceno.  </w:t>
      </w:r>
    </w:p>
    <w:p w:rsidR="00501300" w:rsidRPr="00EA0FD8" w:rsidRDefault="00501300" w:rsidP="00D65812">
      <w:pPr>
        <w:numPr>
          <w:ilvl w:val="0"/>
          <w:numId w:val="5"/>
        </w:numPr>
        <w:tabs>
          <w:tab w:val="clear" w:pos="720"/>
          <w:tab w:val="num" w:pos="284"/>
        </w:tabs>
        <w:ind w:left="284" w:hanging="284"/>
        <w:jc w:val="both"/>
        <w:rPr>
          <w:sz w:val="22"/>
        </w:rPr>
      </w:pPr>
      <w:r w:rsidRPr="00EA0FD8">
        <w:rPr>
          <w:sz w:val="22"/>
        </w:rPr>
        <w:t xml:space="preserve">Prodávající prohlašuje, že je registrován </w:t>
      </w:r>
      <w:r w:rsidR="008D19C2" w:rsidRPr="00EA0FD8">
        <w:rPr>
          <w:sz w:val="22"/>
        </w:rPr>
        <w:t xml:space="preserve">u UKZUZ </w:t>
      </w:r>
      <w:r w:rsidRPr="00EA0FD8">
        <w:rPr>
          <w:sz w:val="22"/>
        </w:rPr>
        <w:t xml:space="preserve">v seznamu evidovaných subjektů dle Nařízení ES č. 183/2005 o hygieně krmiv. </w:t>
      </w:r>
    </w:p>
    <w:p w:rsidR="00BE2724" w:rsidRPr="00EA0FD8" w:rsidRDefault="00BE2724" w:rsidP="00D65812">
      <w:pPr>
        <w:numPr>
          <w:ilvl w:val="0"/>
          <w:numId w:val="5"/>
        </w:numPr>
        <w:tabs>
          <w:tab w:val="clear" w:pos="720"/>
          <w:tab w:val="num" w:pos="284"/>
        </w:tabs>
        <w:ind w:left="284" w:hanging="284"/>
        <w:jc w:val="both"/>
        <w:rPr>
          <w:sz w:val="22"/>
        </w:rPr>
      </w:pPr>
      <w:r w:rsidRPr="00EA0FD8">
        <w:rPr>
          <w:sz w:val="22"/>
        </w:rPr>
        <w:t xml:space="preserve">Prodávající prohlašuje, že dodržuje zásady správné zemědělské praxe a </w:t>
      </w:r>
      <w:r w:rsidR="005E1151" w:rsidRPr="00EA0FD8">
        <w:rPr>
          <w:sz w:val="22"/>
        </w:rPr>
        <w:t xml:space="preserve">požadavky na udržitelnost biomasy, zásady </w:t>
      </w:r>
      <w:r w:rsidRPr="00EA0FD8">
        <w:rPr>
          <w:sz w:val="22"/>
        </w:rPr>
        <w:t>správné výrobní pra</w:t>
      </w:r>
      <w:r w:rsidR="005E1151" w:rsidRPr="00EA0FD8">
        <w:rPr>
          <w:sz w:val="22"/>
        </w:rPr>
        <w:t>xe</w:t>
      </w:r>
      <w:r w:rsidR="000F4980" w:rsidRPr="00EA0FD8">
        <w:rPr>
          <w:sz w:val="22"/>
        </w:rPr>
        <w:t xml:space="preserve">, </w:t>
      </w:r>
      <w:r w:rsidR="005E1151" w:rsidRPr="00EA0FD8">
        <w:rPr>
          <w:sz w:val="22"/>
        </w:rPr>
        <w:t xml:space="preserve">zásady </w:t>
      </w:r>
      <w:r w:rsidR="000F4980" w:rsidRPr="00EA0FD8">
        <w:rPr>
          <w:sz w:val="22"/>
        </w:rPr>
        <w:t xml:space="preserve">správné obchodní praxe (GTP nebo obdobné normy) včetně požadavků na </w:t>
      </w:r>
      <w:r w:rsidR="005E1151" w:rsidRPr="00EA0FD8">
        <w:rPr>
          <w:sz w:val="22"/>
        </w:rPr>
        <w:t xml:space="preserve">skladování a </w:t>
      </w:r>
      <w:r w:rsidR="000F4980" w:rsidRPr="00EA0FD8">
        <w:rPr>
          <w:sz w:val="22"/>
        </w:rPr>
        <w:t>dopra</w:t>
      </w:r>
      <w:r w:rsidR="00801D5E">
        <w:rPr>
          <w:sz w:val="22"/>
        </w:rPr>
        <w:t>vu.</w:t>
      </w:r>
    </w:p>
    <w:p w:rsidR="00AE1179" w:rsidRPr="00EA0FD8" w:rsidRDefault="00D51D78" w:rsidP="00D65812">
      <w:pPr>
        <w:numPr>
          <w:ilvl w:val="0"/>
          <w:numId w:val="5"/>
        </w:numPr>
        <w:tabs>
          <w:tab w:val="clear" w:pos="720"/>
          <w:tab w:val="num" w:pos="284"/>
        </w:tabs>
        <w:ind w:left="284" w:hanging="284"/>
        <w:jc w:val="both"/>
        <w:rPr>
          <w:sz w:val="22"/>
        </w:rPr>
      </w:pPr>
      <w:r w:rsidRPr="00EA0FD8">
        <w:rPr>
          <w:sz w:val="22"/>
        </w:rPr>
        <w:t>Prodávající se zavazuje na vyžádání kupujícího deklarovat použitý druh, množství</w:t>
      </w:r>
      <w:r w:rsidR="000F4980" w:rsidRPr="00EA0FD8">
        <w:rPr>
          <w:sz w:val="22"/>
        </w:rPr>
        <w:t>,</w:t>
      </w:r>
      <w:r w:rsidR="00AE1179" w:rsidRPr="00EA0FD8">
        <w:rPr>
          <w:sz w:val="22"/>
        </w:rPr>
        <w:t xml:space="preserve"> termín aplikace </w:t>
      </w:r>
      <w:r w:rsidR="000F4980" w:rsidRPr="00EA0FD8">
        <w:rPr>
          <w:sz w:val="22"/>
        </w:rPr>
        <w:t xml:space="preserve">chemických </w:t>
      </w:r>
      <w:r w:rsidR="00AE1179" w:rsidRPr="00EA0FD8">
        <w:rPr>
          <w:sz w:val="22"/>
        </w:rPr>
        <w:t>pří</w:t>
      </w:r>
      <w:r w:rsidR="000F4980" w:rsidRPr="00EA0FD8">
        <w:rPr>
          <w:sz w:val="22"/>
        </w:rPr>
        <w:t>pravků</w:t>
      </w:r>
      <w:r w:rsidR="00AE1179" w:rsidRPr="00EA0FD8">
        <w:rPr>
          <w:sz w:val="22"/>
        </w:rPr>
        <w:t xml:space="preserve"> a použité osivo.</w:t>
      </w:r>
    </w:p>
    <w:p w:rsidR="00501300" w:rsidRPr="00EA0FD8" w:rsidRDefault="003C45B0" w:rsidP="00AE1179">
      <w:pPr>
        <w:numPr>
          <w:ilvl w:val="0"/>
          <w:numId w:val="5"/>
        </w:numPr>
        <w:tabs>
          <w:tab w:val="clear" w:pos="720"/>
          <w:tab w:val="num" w:pos="284"/>
        </w:tabs>
        <w:ind w:left="284" w:hanging="284"/>
        <w:jc w:val="both"/>
        <w:rPr>
          <w:sz w:val="22"/>
        </w:rPr>
      </w:pPr>
      <w:r w:rsidRPr="00EA0FD8">
        <w:rPr>
          <w:sz w:val="22"/>
        </w:rPr>
        <w:t xml:space="preserve">Prodávající (prvovýrobce) </w:t>
      </w:r>
      <w:r w:rsidR="00FF5F3F" w:rsidRPr="00EA0FD8">
        <w:rPr>
          <w:sz w:val="22"/>
        </w:rPr>
        <w:t xml:space="preserve">se zavazuje předložit </w:t>
      </w:r>
      <w:r w:rsidR="008D2066" w:rsidRPr="00EA0FD8">
        <w:rPr>
          <w:sz w:val="22"/>
        </w:rPr>
        <w:t xml:space="preserve">ISCC EU vlastní </w:t>
      </w:r>
      <w:r w:rsidR="00FF5F3F" w:rsidRPr="00EA0FD8">
        <w:rPr>
          <w:sz w:val="22"/>
        </w:rPr>
        <w:t xml:space="preserve">prohlášení </w:t>
      </w:r>
      <w:r w:rsidR="008D2066" w:rsidRPr="00EA0FD8">
        <w:rPr>
          <w:sz w:val="22"/>
        </w:rPr>
        <w:t xml:space="preserve">(viz příloha </w:t>
      </w:r>
      <w:proofErr w:type="gramStart"/>
      <w:r w:rsidR="008D2066" w:rsidRPr="00EA0FD8">
        <w:rPr>
          <w:sz w:val="22"/>
        </w:rPr>
        <w:t>č.2)</w:t>
      </w:r>
      <w:proofErr w:type="gramEnd"/>
      <w:r w:rsidRPr="00EA0FD8">
        <w:rPr>
          <w:sz w:val="22"/>
        </w:rPr>
        <w:t xml:space="preserve"> </w:t>
      </w:r>
    </w:p>
    <w:p w:rsidR="00BB0999" w:rsidRPr="00EA0FD8" w:rsidRDefault="00BB0999" w:rsidP="00BB0999">
      <w:pPr>
        <w:ind w:left="284"/>
        <w:jc w:val="both"/>
        <w:rPr>
          <w:sz w:val="22"/>
        </w:rPr>
      </w:pPr>
      <w:r w:rsidRPr="00EA0FD8">
        <w:rPr>
          <w:sz w:val="22"/>
        </w:rPr>
        <w:t xml:space="preserve">Prodávající prohlašuje,že </w:t>
      </w:r>
      <w:r w:rsidR="00930DBC" w:rsidRPr="00EA0FD8">
        <w:rPr>
          <w:sz w:val="22"/>
        </w:rPr>
        <w:t>P</w:t>
      </w:r>
      <w:r w:rsidRPr="00EA0FD8">
        <w:rPr>
          <w:sz w:val="22"/>
        </w:rPr>
        <w:t xml:space="preserve">rohlášení o </w:t>
      </w:r>
      <w:r w:rsidR="006D0CD9" w:rsidRPr="00EA0FD8">
        <w:rPr>
          <w:sz w:val="22"/>
        </w:rPr>
        <w:t>udržitelnosti platí na veškeré dodávky PRV ze sklizně 201</w:t>
      </w:r>
      <w:r w:rsidR="00BF068C">
        <w:rPr>
          <w:sz w:val="22"/>
        </w:rPr>
        <w:t>7</w:t>
      </w:r>
      <w:r w:rsidR="006D0CD9" w:rsidRPr="00EA0FD8">
        <w:rPr>
          <w:sz w:val="22"/>
        </w:rPr>
        <w:t xml:space="preserve">.(tj. od </w:t>
      </w:r>
      <w:proofErr w:type="gramStart"/>
      <w:r w:rsidR="006D0CD9" w:rsidRPr="00EA0FD8">
        <w:rPr>
          <w:sz w:val="22"/>
        </w:rPr>
        <w:t>1.7.201</w:t>
      </w:r>
      <w:r w:rsidR="00BF068C">
        <w:rPr>
          <w:sz w:val="22"/>
        </w:rPr>
        <w:t>7</w:t>
      </w:r>
      <w:proofErr w:type="gramEnd"/>
      <w:r w:rsidR="006D0CD9" w:rsidRPr="00EA0FD8">
        <w:rPr>
          <w:sz w:val="22"/>
        </w:rPr>
        <w:t>. – 30.6.201</w:t>
      </w:r>
      <w:r w:rsidR="00BF068C">
        <w:rPr>
          <w:sz w:val="22"/>
        </w:rPr>
        <w:t>8</w:t>
      </w:r>
      <w:r w:rsidR="006D0CD9" w:rsidRPr="00EA0FD8">
        <w:rPr>
          <w:sz w:val="22"/>
        </w:rPr>
        <w:t>.</w:t>
      </w:r>
    </w:p>
    <w:p w:rsidR="003C45B0" w:rsidRPr="00EA0FD8" w:rsidRDefault="003C45B0" w:rsidP="003C45B0">
      <w:pPr>
        <w:numPr>
          <w:ilvl w:val="0"/>
          <w:numId w:val="5"/>
        </w:numPr>
        <w:tabs>
          <w:tab w:val="clear" w:pos="720"/>
          <w:tab w:val="num" w:pos="284"/>
        </w:tabs>
        <w:ind w:left="284" w:hanging="284"/>
        <w:jc w:val="both"/>
        <w:rPr>
          <w:sz w:val="22"/>
        </w:rPr>
      </w:pPr>
      <w:r w:rsidRPr="00EA0FD8">
        <w:rPr>
          <w:sz w:val="22"/>
        </w:rPr>
        <w:t>Prodávající (obchodník) se zavazuje předložit certifikát ISCC popř. GM</w:t>
      </w:r>
      <w:r w:rsidR="000F4980" w:rsidRPr="00EA0FD8">
        <w:rPr>
          <w:sz w:val="22"/>
        </w:rPr>
        <w:t xml:space="preserve">P+ (GTP) a podle potřeby dílčí </w:t>
      </w:r>
      <w:r w:rsidRPr="00EA0FD8">
        <w:rPr>
          <w:sz w:val="22"/>
        </w:rPr>
        <w:t>prohlášení o dodržování udržitelnosti ISCC</w:t>
      </w:r>
      <w:r w:rsidR="00AE1179" w:rsidRPr="00EA0FD8">
        <w:rPr>
          <w:sz w:val="22"/>
        </w:rPr>
        <w:t>.</w:t>
      </w:r>
    </w:p>
    <w:p w:rsidR="00501300" w:rsidRPr="00EA0FD8" w:rsidRDefault="00A702DF" w:rsidP="00AE1179">
      <w:pPr>
        <w:numPr>
          <w:ilvl w:val="0"/>
          <w:numId w:val="5"/>
        </w:numPr>
        <w:tabs>
          <w:tab w:val="clear" w:pos="720"/>
          <w:tab w:val="num" w:pos="284"/>
        </w:tabs>
        <w:ind w:left="284" w:hanging="284"/>
        <w:jc w:val="both"/>
        <w:rPr>
          <w:sz w:val="22"/>
        </w:rPr>
      </w:pPr>
      <w:r w:rsidRPr="00EA0FD8">
        <w:rPr>
          <w:sz w:val="22"/>
        </w:rPr>
        <w:t>Prodávající</w:t>
      </w:r>
      <w:r w:rsidR="003941EE" w:rsidRPr="00EA0FD8">
        <w:rPr>
          <w:sz w:val="22"/>
        </w:rPr>
        <w:t xml:space="preserve"> prohlašuje,</w:t>
      </w:r>
      <w:r w:rsidRPr="00EA0FD8">
        <w:rPr>
          <w:sz w:val="22"/>
        </w:rPr>
        <w:t xml:space="preserve"> </w:t>
      </w:r>
      <w:r w:rsidR="003941EE" w:rsidRPr="00EA0FD8">
        <w:rPr>
          <w:sz w:val="22"/>
        </w:rPr>
        <w:t>že při produkci rostlinných komodit,</w:t>
      </w:r>
      <w:r w:rsidR="008D19C2" w:rsidRPr="00EA0FD8">
        <w:rPr>
          <w:sz w:val="22"/>
        </w:rPr>
        <w:t xml:space="preserve"> </w:t>
      </w:r>
      <w:r w:rsidR="003941EE" w:rsidRPr="00EA0FD8">
        <w:rPr>
          <w:sz w:val="22"/>
        </w:rPr>
        <w:t>které jsou předmětem této smlouvy,</w:t>
      </w:r>
      <w:r w:rsidR="008D19C2" w:rsidRPr="00EA0FD8">
        <w:rPr>
          <w:sz w:val="22"/>
        </w:rPr>
        <w:t xml:space="preserve"> </w:t>
      </w:r>
      <w:r w:rsidR="003941EE" w:rsidRPr="00EA0FD8">
        <w:rPr>
          <w:sz w:val="22"/>
        </w:rPr>
        <w:t xml:space="preserve">dodržel   </w:t>
      </w:r>
    </w:p>
    <w:p w:rsidR="00AE1179" w:rsidRPr="00EA0FD8" w:rsidRDefault="003941EE">
      <w:pPr>
        <w:jc w:val="both"/>
        <w:rPr>
          <w:sz w:val="22"/>
        </w:rPr>
      </w:pPr>
      <w:r w:rsidRPr="00EA0FD8">
        <w:rPr>
          <w:sz w:val="22"/>
        </w:rPr>
        <w:t xml:space="preserve">     požadavky Nařízení </w:t>
      </w:r>
      <w:r w:rsidR="003C1DB8" w:rsidRPr="00EA0FD8">
        <w:rPr>
          <w:sz w:val="22"/>
        </w:rPr>
        <w:t xml:space="preserve">EU č. 1307/2013/EU </w:t>
      </w:r>
      <w:r w:rsidRPr="00EA0FD8">
        <w:rPr>
          <w:sz w:val="22"/>
        </w:rPr>
        <w:t>a</w:t>
      </w:r>
      <w:r w:rsidR="003C1DB8" w:rsidRPr="00EA0FD8">
        <w:rPr>
          <w:sz w:val="22"/>
        </w:rPr>
        <w:t xml:space="preserve"> č.639/2014/EU</w:t>
      </w:r>
      <w:r w:rsidRPr="00EA0FD8">
        <w:rPr>
          <w:sz w:val="22"/>
        </w:rPr>
        <w:t>,dále Směrni</w:t>
      </w:r>
      <w:r w:rsidR="00AE1179" w:rsidRPr="00EA0FD8">
        <w:rPr>
          <w:sz w:val="22"/>
        </w:rPr>
        <w:t xml:space="preserve">ce č. 2009/28/ES a č.2009/30/ES        </w:t>
      </w:r>
    </w:p>
    <w:p w:rsidR="008D2F3B" w:rsidRPr="00EA0FD8" w:rsidRDefault="00AE1179">
      <w:pPr>
        <w:jc w:val="both"/>
        <w:rPr>
          <w:sz w:val="22"/>
        </w:rPr>
      </w:pPr>
      <w:r w:rsidRPr="00EA0FD8">
        <w:rPr>
          <w:sz w:val="22"/>
        </w:rPr>
        <w:t xml:space="preserve">    </w:t>
      </w:r>
      <w:r w:rsidR="003941EE" w:rsidRPr="00EA0FD8">
        <w:rPr>
          <w:sz w:val="22"/>
        </w:rPr>
        <w:t>z</w:t>
      </w:r>
      <w:r w:rsidR="00723AD9" w:rsidRPr="00EA0FD8">
        <w:rPr>
          <w:sz w:val="22"/>
        </w:rPr>
        <w:t> </w:t>
      </w:r>
      <w:r w:rsidR="003941EE" w:rsidRPr="00EA0FD8">
        <w:rPr>
          <w:sz w:val="22"/>
        </w:rPr>
        <w:t>hledis</w:t>
      </w:r>
      <w:r w:rsidR="00723AD9" w:rsidRPr="00EA0FD8">
        <w:rPr>
          <w:sz w:val="22"/>
        </w:rPr>
        <w:t>ka mechanismu sledování a snížení emisí skleníkových plynů.</w:t>
      </w:r>
    </w:p>
    <w:p w:rsidR="003C45B0" w:rsidRPr="00EA0FD8" w:rsidRDefault="00AE1179">
      <w:pPr>
        <w:jc w:val="both"/>
        <w:rPr>
          <w:sz w:val="22"/>
        </w:rPr>
      </w:pPr>
      <w:r w:rsidRPr="00EA0FD8">
        <w:rPr>
          <w:sz w:val="22"/>
        </w:rPr>
        <w:t xml:space="preserve">9. </w:t>
      </w:r>
      <w:r w:rsidR="003C45B0" w:rsidRPr="00EA0FD8">
        <w:rPr>
          <w:sz w:val="22"/>
        </w:rPr>
        <w:t xml:space="preserve">Prodávající, jako dodavatel RV komodit, musí vyhovovat auditu ISCC EU, NV č. 351/2012 o kritériích  </w:t>
      </w:r>
    </w:p>
    <w:p w:rsidR="002D0492" w:rsidRDefault="003C45B0" w:rsidP="002D0492">
      <w:pPr>
        <w:jc w:val="both"/>
        <w:rPr>
          <w:sz w:val="22"/>
        </w:rPr>
      </w:pPr>
      <w:r w:rsidRPr="00EA0FD8">
        <w:rPr>
          <w:sz w:val="22"/>
        </w:rPr>
        <w:t xml:space="preserve">    udržitelnosti, požadav</w:t>
      </w:r>
      <w:r w:rsidR="002D0492">
        <w:rPr>
          <w:sz w:val="22"/>
        </w:rPr>
        <w:t>kům GMP+/GTP (viz příloha č. 3).</w:t>
      </w:r>
    </w:p>
    <w:p w:rsidR="002D0492" w:rsidRPr="00DF7FB0" w:rsidRDefault="00F41AFC" w:rsidP="00F41AFC">
      <w:pPr>
        <w:jc w:val="both"/>
        <w:rPr>
          <w:sz w:val="22"/>
        </w:rPr>
      </w:pPr>
      <w:r w:rsidRPr="00DF7FB0">
        <w:rPr>
          <w:sz w:val="22"/>
        </w:rPr>
        <w:t>10. Prodávající umožní provedení auditu (intenzivní vstupní kontro</w:t>
      </w:r>
      <w:r w:rsidR="00DF7FB0">
        <w:rPr>
          <w:sz w:val="22"/>
        </w:rPr>
        <w:t>la) dle požadavku GMP+ a ISCC.</w:t>
      </w:r>
    </w:p>
    <w:p w:rsidR="00F41AFC" w:rsidRPr="00EA0FD8" w:rsidRDefault="00DF7FB0" w:rsidP="00F41AFC">
      <w:pPr>
        <w:jc w:val="both"/>
        <w:rPr>
          <w:sz w:val="22"/>
        </w:rPr>
      </w:pPr>
      <w:r>
        <w:rPr>
          <w:sz w:val="22"/>
        </w:rPr>
        <w:t xml:space="preserve">     </w:t>
      </w:r>
    </w:p>
    <w:p w:rsidR="00501300" w:rsidRPr="00EA0FD8" w:rsidRDefault="00501300">
      <w:pPr>
        <w:jc w:val="both"/>
      </w:pPr>
    </w:p>
    <w:p w:rsidR="00336EBE" w:rsidRDefault="00336EBE">
      <w:pPr>
        <w:jc w:val="both"/>
      </w:pPr>
    </w:p>
    <w:p w:rsidR="00260400" w:rsidRPr="00EA0FD8" w:rsidRDefault="00260400">
      <w:pPr>
        <w:jc w:val="both"/>
      </w:pPr>
    </w:p>
    <w:p w:rsidR="00D8792F" w:rsidRPr="00EA0FD8" w:rsidRDefault="00D8792F">
      <w:pPr>
        <w:jc w:val="both"/>
        <w:rPr>
          <w:b/>
          <w:bCs/>
        </w:rPr>
      </w:pPr>
    </w:p>
    <w:p w:rsidR="002D0492" w:rsidRPr="002D0492" w:rsidRDefault="002D0492" w:rsidP="002D0492"/>
    <w:p w:rsidR="00501300" w:rsidRDefault="00F41AFC">
      <w:pPr>
        <w:jc w:val="center"/>
        <w:rPr>
          <w:b/>
          <w:bCs/>
          <w:u w:val="single"/>
        </w:rPr>
      </w:pPr>
      <w:r>
        <w:rPr>
          <w:b/>
          <w:bCs/>
          <w:u w:val="single"/>
        </w:rPr>
        <w:lastRenderedPageBreak/>
        <w:t>III.</w:t>
      </w:r>
    </w:p>
    <w:p w:rsidR="00F41AFC" w:rsidRDefault="00F41AFC">
      <w:pPr>
        <w:jc w:val="center"/>
        <w:rPr>
          <w:b/>
          <w:bCs/>
          <w:u w:val="single"/>
        </w:rPr>
      </w:pPr>
    </w:p>
    <w:p w:rsidR="00F41AFC" w:rsidRPr="00EA0FD8" w:rsidRDefault="00F41AFC" w:rsidP="00F41AFC">
      <w:pPr>
        <w:jc w:val="center"/>
        <w:rPr>
          <w:b/>
          <w:bCs/>
          <w:u w:val="single"/>
        </w:rPr>
      </w:pPr>
      <w:r>
        <w:rPr>
          <w:b/>
          <w:bCs/>
          <w:u w:val="single"/>
        </w:rPr>
        <w:t>Kupní cena zboží</w:t>
      </w:r>
    </w:p>
    <w:p w:rsidR="00501300" w:rsidRPr="00EA0FD8" w:rsidRDefault="00501300" w:rsidP="00F41AFC">
      <w:pPr>
        <w:rPr>
          <w:b/>
          <w:bCs/>
          <w:sz w:val="22"/>
        </w:rPr>
      </w:pPr>
    </w:p>
    <w:p w:rsidR="00D8792F" w:rsidRPr="00EA0FD8" w:rsidRDefault="00D8792F">
      <w:pPr>
        <w:jc w:val="center"/>
        <w:rPr>
          <w:b/>
          <w:bCs/>
          <w:sz w:val="22"/>
        </w:rPr>
      </w:pPr>
    </w:p>
    <w:p w:rsidR="00501300" w:rsidRPr="00EA0FD8" w:rsidRDefault="00501300">
      <w:pPr>
        <w:jc w:val="center"/>
        <w:rPr>
          <w:b/>
          <w:bCs/>
          <w:sz w:val="22"/>
        </w:rPr>
      </w:pPr>
      <w:r w:rsidRPr="00EA0FD8">
        <w:rPr>
          <w:b/>
          <w:bCs/>
          <w:sz w:val="22"/>
        </w:rPr>
        <w:t>Krmný fond</w:t>
      </w:r>
    </w:p>
    <w:p w:rsidR="00501300" w:rsidRPr="00EA0FD8" w:rsidRDefault="00501300">
      <w:pPr>
        <w:jc w:val="both"/>
        <w:rPr>
          <w:sz w:val="22"/>
        </w:rPr>
      </w:pPr>
      <w:r w:rsidRPr="00EA0FD8">
        <w:rPr>
          <w:sz w:val="22"/>
        </w:rPr>
        <w:t>Kupní cena pšenice, ječmene (ozimého i jarního) a triticale určené pro krmný fond (dodávka do</w:t>
      </w:r>
    </w:p>
    <w:p w:rsidR="00501300" w:rsidRPr="00EA0FD8" w:rsidRDefault="00C05BE8">
      <w:pPr>
        <w:tabs>
          <w:tab w:val="left" w:leader="dot" w:pos="6237"/>
        </w:tabs>
        <w:jc w:val="both"/>
        <w:rPr>
          <w:b/>
          <w:bCs/>
          <w:sz w:val="22"/>
        </w:rPr>
      </w:pPr>
      <w:r w:rsidRPr="00EA0FD8">
        <w:rPr>
          <w:sz w:val="22"/>
        </w:rPr>
        <w:t xml:space="preserve">nakupovaných </w:t>
      </w:r>
      <w:r w:rsidR="00501300" w:rsidRPr="00EA0FD8">
        <w:rPr>
          <w:sz w:val="22"/>
        </w:rPr>
        <w:t>krmných sm</w:t>
      </w:r>
      <w:r w:rsidR="00050DE0">
        <w:rPr>
          <w:sz w:val="22"/>
        </w:rPr>
        <w:t>ěsí), je dohodnuta v Tabulce</w:t>
      </w:r>
      <w:r w:rsidR="00501300" w:rsidRPr="00EA0FD8">
        <w:rPr>
          <w:b/>
          <w:bCs/>
          <w:sz w:val="22"/>
        </w:rPr>
        <w:t>.</w:t>
      </w:r>
    </w:p>
    <w:p w:rsidR="00C05BE8" w:rsidRPr="00EA0FD8" w:rsidRDefault="00050DE0">
      <w:pPr>
        <w:tabs>
          <w:tab w:val="left" w:leader="dot" w:pos="6237"/>
        </w:tabs>
        <w:jc w:val="both"/>
        <w:rPr>
          <w:bCs/>
          <w:sz w:val="22"/>
          <w:szCs w:val="22"/>
        </w:rPr>
      </w:pPr>
      <w:r>
        <w:rPr>
          <w:bCs/>
          <w:sz w:val="22"/>
          <w:szCs w:val="22"/>
        </w:rPr>
        <w:t>Systém nákupu a spotřeby obilovin určených pro KF je standardní – měsíční odpis zásoby KF dle skutečné spotřeby</w:t>
      </w:r>
      <w:r w:rsidR="00C05BE8" w:rsidRPr="00EA0FD8">
        <w:rPr>
          <w:bCs/>
          <w:sz w:val="22"/>
          <w:szCs w:val="22"/>
        </w:rPr>
        <w:t>.</w:t>
      </w:r>
    </w:p>
    <w:p w:rsidR="00685604" w:rsidRPr="00EA0FD8" w:rsidRDefault="00685604">
      <w:pPr>
        <w:jc w:val="center"/>
        <w:rPr>
          <w:b/>
          <w:bCs/>
          <w:sz w:val="22"/>
        </w:rPr>
      </w:pPr>
    </w:p>
    <w:p w:rsidR="00D8792F" w:rsidRPr="00EA0FD8" w:rsidRDefault="00D8792F">
      <w:pPr>
        <w:jc w:val="center"/>
        <w:rPr>
          <w:b/>
          <w:bCs/>
          <w:sz w:val="22"/>
        </w:rPr>
      </w:pPr>
    </w:p>
    <w:p w:rsidR="00D8792F" w:rsidRPr="00EA0FD8" w:rsidRDefault="00D8792F">
      <w:pPr>
        <w:jc w:val="center"/>
        <w:rPr>
          <w:b/>
          <w:bCs/>
          <w:sz w:val="22"/>
        </w:rPr>
      </w:pPr>
    </w:p>
    <w:p w:rsidR="00336EBE" w:rsidRPr="00EA0FD8" w:rsidRDefault="00336EBE">
      <w:pPr>
        <w:jc w:val="center"/>
        <w:rPr>
          <w:b/>
          <w:bCs/>
          <w:sz w:val="22"/>
        </w:rPr>
      </w:pPr>
    </w:p>
    <w:p w:rsidR="00D8792F" w:rsidRPr="00EA0FD8" w:rsidRDefault="00D8792F">
      <w:pPr>
        <w:jc w:val="center"/>
        <w:rPr>
          <w:b/>
          <w:bCs/>
          <w:sz w:val="22"/>
        </w:rPr>
      </w:pPr>
    </w:p>
    <w:p w:rsidR="00501300" w:rsidRPr="00EA0FD8" w:rsidRDefault="00501300">
      <w:pPr>
        <w:jc w:val="center"/>
      </w:pPr>
      <w:r w:rsidRPr="00EA0FD8">
        <w:rPr>
          <w:b/>
          <w:bCs/>
          <w:sz w:val="22"/>
        </w:rPr>
        <w:t xml:space="preserve">Obchodní fond  </w:t>
      </w:r>
    </w:p>
    <w:p w:rsidR="00EC2BA5" w:rsidRPr="00EA0FD8" w:rsidRDefault="00152C53">
      <w:pPr>
        <w:jc w:val="both"/>
        <w:rPr>
          <w:sz w:val="22"/>
        </w:rPr>
      </w:pPr>
      <w:r w:rsidRPr="00152C53">
        <w:rPr>
          <w:sz w:val="22"/>
        </w:rPr>
        <w:t>1.</w:t>
      </w:r>
      <w:r>
        <w:t xml:space="preserve"> </w:t>
      </w:r>
      <w:r w:rsidR="00501300" w:rsidRPr="00152C53">
        <w:t xml:space="preserve">Ceny se rozumějí za přepočtenou hmotnost na základní jakostní znaky dle </w:t>
      </w:r>
      <w:r w:rsidR="00EC2BA5" w:rsidRPr="00152C53">
        <w:t xml:space="preserve">Všeobecných a jakostních </w:t>
      </w:r>
      <w:r w:rsidR="00801D5E">
        <w:rPr>
          <w:sz w:val="22"/>
        </w:rPr>
        <w:t>p</w:t>
      </w:r>
      <w:r w:rsidR="00EC2BA5" w:rsidRPr="00EA0FD8">
        <w:rPr>
          <w:sz w:val="22"/>
        </w:rPr>
        <w:t>odmínek</w:t>
      </w:r>
      <w:r w:rsidR="00801D5E">
        <w:rPr>
          <w:sz w:val="22"/>
        </w:rPr>
        <w:t>.</w:t>
      </w:r>
    </w:p>
    <w:p w:rsidR="00501300" w:rsidRPr="00EA0FD8" w:rsidRDefault="00501300">
      <w:pPr>
        <w:jc w:val="both"/>
        <w:rPr>
          <w:sz w:val="22"/>
        </w:rPr>
      </w:pPr>
    </w:p>
    <w:p w:rsidR="0054161F" w:rsidRPr="00EA0FD8" w:rsidRDefault="00152C53" w:rsidP="00ED4354">
      <w:pPr>
        <w:jc w:val="both"/>
        <w:rPr>
          <w:sz w:val="22"/>
          <w:szCs w:val="22"/>
        </w:rPr>
      </w:pPr>
      <w:r>
        <w:rPr>
          <w:sz w:val="22"/>
          <w:szCs w:val="22"/>
        </w:rPr>
        <w:t xml:space="preserve">2. </w:t>
      </w:r>
      <w:r w:rsidR="00050DE0">
        <w:rPr>
          <w:sz w:val="22"/>
          <w:szCs w:val="22"/>
        </w:rPr>
        <w:t>A</w:t>
      </w:r>
      <w:r w:rsidR="006015B2" w:rsidRPr="00EA0FD8">
        <w:rPr>
          <w:sz w:val="22"/>
          <w:szCs w:val="22"/>
        </w:rPr>
        <w:t>ktualizace ceny semene řepky</w:t>
      </w:r>
      <w:r w:rsidR="0054161F" w:rsidRPr="00EA0FD8">
        <w:rPr>
          <w:sz w:val="22"/>
          <w:szCs w:val="22"/>
        </w:rPr>
        <w:t xml:space="preserve"> </w:t>
      </w:r>
      <w:r w:rsidR="00050DE0">
        <w:rPr>
          <w:sz w:val="22"/>
          <w:szCs w:val="22"/>
        </w:rPr>
        <w:t>a a</w:t>
      </w:r>
      <w:r w:rsidR="006015B2" w:rsidRPr="00EA0FD8">
        <w:rPr>
          <w:sz w:val="22"/>
          <w:szCs w:val="22"/>
        </w:rPr>
        <w:t>ktualizace ceny obilí</w:t>
      </w:r>
      <w:r w:rsidR="00050DE0">
        <w:rPr>
          <w:sz w:val="22"/>
          <w:szCs w:val="22"/>
        </w:rPr>
        <w:t xml:space="preserve"> v případě smlouvy, uzavřené za minimální cenu</w:t>
      </w:r>
      <w:r w:rsidR="006015B2" w:rsidRPr="00EA0FD8">
        <w:rPr>
          <w:sz w:val="22"/>
          <w:szCs w:val="22"/>
        </w:rPr>
        <w:t xml:space="preserve"> bude provedena </w:t>
      </w:r>
      <w:r w:rsidR="0054161F" w:rsidRPr="00EA0FD8">
        <w:rPr>
          <w:sz w:val="22"/>
          <w:szCs w:val="22"/>
        </w:rPr>
        <w:t xml:space="preserve">nejpozději do </w:t>
      </w:r>
      <w:r w:rsidR="00050DE0">
        <w:rPr>
          <w:sz w:val="22"/>
          <w:szCs w:val="22"/>
        </w:rPr>
        <w:t xml:space="preserve"> </w:t>
      </w:r>
      <w:proofErr w:type="gramStart"/>
      <w:r w:rsidR="00050DE0">
        <w:rPr>
          <w:sz w:val="22"/>
          <w:szCs w:val="22"/>
        </w:rPr>
        <w:t>30.9</w:t>
      </w:r>
      <w:r w:rsidR="006015B2" w:rsidRPr="00EA0FD8">
        <w:rPr>
          <w:sz w:val="22"/>
          <w:szCs w:val="22"/>
        </w:rPr>
        <w:t>.201</w:t>
      </w:r>
      <w:r w:rsidR="00F41AFC">
        <w:rPr>
          <w:sz w:val="22"/>
          <w:szCs w:val="22"/>
        </w:rPr>
        <w:t>7</w:t>
      </w:r>
      <w:proofErr w:type="gramEnd"/>
      <w:r w:rsidR="00050DE0">
        <w:rPr>
          <w:sz w:val="22"/>
          <w:szCs w:val="22"/>
        </w:rPr>
        <w:t>, není-li sjednán jiný termín dokončení ceny</w:t>
      </w:r>
      <w:bookmarkStart w:id="0" w:name="_GoBack"/>
      <w:bookmarkEnd w:id="0"/>
      <w:r w:rsidR="006015B2" w:rsidRPr="00EA0FD8">
        <w:rPr>
          <w:sz w:val="22"/>
          <w:szCs w:val="22"/>
        </w:rPr>
        <w:t>.</w:t>
      </w:r>
    </w:p>
    <w:p w:rsidR="006015B2" w:rsidRPr="00EA0FD8" w:rsidRDefault="0054161F" w:rsidP="00ED4354">
      <w:pPr>
        <w:jc w:val="both"/>
        <w:rPr>
          <w:sz w:val="22"/>
          <w:szCs w:val="22"/>
        </w:rPr>
      </w:pPr>
      <w:r w:rsidRPr="00EA0FD8">
        <w:rPr>
          <w:sz w:val="22"/>
          <w:szCs w:val="22"/>
        </w:rPr>
        <w:t>3. A</w:t>
      </w:r>
      <w:r w:rsidR="006015B2" w:rsidRPr="00EA0FD8">
        <w:rPr>
          <w:sz w:val="22"/>
          <w:szCs w:val="22"/>
        </w:rPr>
        <w:t>ktualizace bude provedena při respektování následujících zásad:</w:t>
      </w:r>
    </w:p>
    <w:p w:rsidR="00501300" w:rsidRPr="00EA0FD8" w:rsidRDefault="00F96330" w:rsidP="0054161F">
      <w:pPr>
        <w:ind w:left="-11"/>
        <w:rPr>
          <w:sz w:val="22"/>
        </w:rPr>
      </w:pPr>
      <w:r w:rsidRPr="00EA0FD8">
        <w:rPr>
          <w:sz w:val="22"/>
        </w:rPr>
        <w:t xml:space="preserve">      </w:t>
      </w:r>
      <w:r w:rsidR="0054161F" w:rsidRPr="00EA0FD8">
        <w:rPr>
          <w:sz w:val="22"/>
        </w:rPr>
        <w:t xml:space="preserve">a) </w:t>
      </w:r>
      <w:r w:rsidR="00501300" w:rsidRPr="00EA0FD8">
        <w:rPr>
          <w:sz w:val="22"/>
        </w:rPr>
        <w:t xml:space="preserve">Dojde k dohodě o konečné kupní ceně z plnění této smlouvy a případný rozdíl bude doúčtován a </w:t>
      </w:r>
    </w:p>
    <w:p w:rsidR="00F96330" w:rsidRPr="00EA0FD8" w:rsidRDefault="00F96330" w:rsidP="0054161F">
      <w:pPr>
        <w:ind w:left="-11"/>
        <w:rPr>
          <w:sz w:val="22"/>
        </w:rPr>
      </w:pPr>
      <w:r w:rsidRPr="00EA0FD8">
        <w:rPr>
          <w:sz w:val="22"/>
        </w:rPr>
        <w:t xml:space="preserve">       uhrazen na principech této smlouvy. </w:t>
      </w:r>
    </w:p>
    <w:p w:rsidR="00DD3A61" w:rsidRPr="00EA0FD8" w:rsidRDefault="00F96330" w:rsidP="00F96330">
      <w:pPr>
        <w:ind w:left="360"/>
      </w:pPr>
      <w:r w:rsidRPr="00EA0FD8">
        <w:rPr>
          <w:sz w:val="22"/>
        </w:rPr>
        <w:t>b)</w:t>
      </w:r>
      <w:r w:rsidR="00501300" w:rsidRPr="00EA0FD8">
        <w:rPr>
          <w:sz w:val="22"/>
        </w:rPr>
        <w:t xml:space="preserve">Nedojde-li k dohodě o konečné kupní ceně, </w:t>
      </w:r>
      <w:r w:rsidR="007E7367" w:rsidRPr="00EA0FD8">
        <w:rPr>
          <w:sz w:val="22"/>
        </w:rPr>
        <w:t>použije se ustanovení o výhradě vlastnického práva</w:t>
      </w:r>
      <w:r w:rsidR="004D440B" w:rsidRPr="00EA0FD8">
        <w:rPr>
          <w:sz w:val="22"/>
        </w:rPr>
        <w:t xml:space="preserve"> </w:t>
      </w:r>
      <w:proofErr w:type="spellStart"/>
      <w:r w:rsidR="004D440B" w:rsidRPr="00EA0FD8">
        <w:rPr>
          <w:sz w:val="22"/>
        </w:rPr>
        <w:t>uve</w:t>
      </w:r>
      <w:proofErr w:type="spellEnd"/>
      <w:r w:rsidR="00FB489C">
        <w:rPr>
          <w:sz w:val="22"/>
        </w:rPr>
        <w:t>-</w:t>
      </w:r>
      <w:r w:rsidRPr="00EA0FD8">
        <w:rPr>
          <w:sz w:val="22"/>
        </w:rPr>
        <w:t xml:space="preserve">     </w:t>
      </w:r>
      <w:proofErr w:type="spellStart"/>
      <w:r w:rsidR="004D440B" w:rsidRPr="00EA0FD8">
        <w:rPr>
          <w:sz w:val="22"/>
        </w:rPr>
        <w:t>dené</w:t>
      </w:r>
      <w:proofErr w:type="spellEnd"/>
      <w:r w:rsidR="004D440B" w:rsidRPr="00EA0FD8">
        <w:rPr>
          <w:sz w:val="22"/>
        </w:rPr>
        <w:t xml:space="preserve"> v čl. II. této smlouvy</w:t>
      </w:r>
      <w:r w:rsidR="00501300" w:rsidRPr="00EA0FD8">
        <w:rPr>
          <w:sz w:val="22"/>
        </w:rPr>
        <w:t xml:space="preserve"> s tím, že </w:t>
      </w:r>
      <w:r w:rsidR="004D440B" w:rsidRPr="00EA0FD8">
        <w:rPr>
          <w:sz w:val="22"/>
        </w:rPr>
        <w:t xml:space="preserve">prodávající </w:t>
      </w:r>
      <w:r w:rsidR="00501300" w:rsidRPr="00EA0FD8">
        <w:rPr>
          <w:sz w:val="22"/>
        </w:rPr>
        <w:t>uhradí náklady kupujícího spojené se skladováním,</w:t>
      </w:r>
      <w:r w:rsidR="00323DF8" w:rsidRPr="00EA0FD8">
        <w:rPr>
          <w:sz w:val="22"/>
        </w:rPr>
        <w:t xml:space="preserve"> </w:t>
      </w:r>
      <w:r w:rsidR="00501300" w:rsidRPr="00EA0FD8">
        <w:rPr>
          <w:sz w:val="22"/>
        </w:rPr>
        <w:t xml:space="preserve">dopravou a manipulací v cenách dle této smlouvy a úrok ve výši 6 % </w:t>
      </w:r>
      <w:proofErr w:type="gramStart"/>
      <w:r w:rsidR="00501300" w:rsidRPr="00EA0FD8">
        <w:rPr>
          <w:sz w:val="22"/>
        </w:rPr>
        <w:t>p.a.</w:t>
      </w:r>
      <w:proofErr w:type="gramEnd"/>
      <w:r w:rsidR="00501300" w:rsidRPr="00EA0FD8">
        <w:rPr>
          <w:sz w:val="22"/>
        </w:rPr>
        <w:t xml:space="preserve"> za dobu financování kupujícím.</w:t>
      </w:r>
      <w:r w:rsidR="00501300" w:rsidRPr="00EA0FD8">
        <w:rPr>
          <w:sz w:val="22"/>
        </w:rPr>
        <w:br/>
        <w:t>Současně bude požadováno stranou kupující vyrovnání všech závazků prodávajícího uplatňující</w:t>
      </w:r>
      <w:r w:rsidR="00824C3F" w:rsidRPr="00EA0FD8">
        <w:rPr>
          <w:sz w:val="22"/>
        </w:rPr>
        <w:t xml:space="preserve"> výhradu vlastnického</w:t>
      </w:r>
      <w:r w:rsidR="00501300" w:rsidRPr="00EA0FD8">
        <w:rPr>
          <w:sz w:val="22"/>
        </w:rPr>
        <w:t xml:space="preserve"> práv</w:t>
      </w:r>
      <w:r w:rsidR="00824C3F" w:rsidRPr="00EA0FD8">
        <w:rPr>
          <w:sz w:val="22"/>
        </w:rPr>
        <w:t>a</w:t>
      </w:r>
      <w:r w:rsidR="00501300" w:rsidRPr="00EA0FD8">
        <w:rPr>
          <w:sz w:val="22"/>
        </w:rPr>
        <w:t xml:space="preserve"> vůči kupujícímu.</w:t>
      </w:r>
      <w:r w:rsidR="00501300" w:rsidRPr="00EA0FD8">
        <w:br/>
      </w:r>
      <w:r w:rsidR="00501300" w:rsidRPr="00EA0FD8">
        <w:rPr>
          <w:sz w:val="22"/>
        </w:rPr>
        <w:t xml:space="preserve">V případě uplatnění </w:t>
      </w:r>
      <w:r w:rsidR="00824C3F" w:rsidRPr="00EA0FD8">
        <w:rPr>
          <w:sz w:val="22"/>
        </w:rPr>
        <w:t xml:space="preserve">výhrady vlastnického práva </w:t>
      </w:r>
      <w:r w:rsidR="00501300" w:rsidRPr="00EA0FD8">
        <w:rPr>
          <w:sz w:val="22"/>
        </w:rPr>
        <w:t>prodávajícím má kupující právo na úhradu předem a to buď finančně</w:t>
      </w:r>
      <w:r w:rsidR="000E4F38" w:rsidRPr="00EA0FD8">
        <w:rPr>
          <w:sz w:val="22"/>
        </w:rPr>
        <w:t>,</w:t>
      </w:r>
      <w:r w:rsidR="00501300" w:rsidRPr="00EA0FD8">
        <w:rPr>
          <w:sz w:val="22"/>
        </w:rPr>
        <w:t xml:space="preserve"> nebo v předmětném zboží v cenách dle tohoto ceníku. Do doby</w:t>
      </w:r>
      <w:r w:rsidR="006B6195" w:rsidRPr="00EA0FD8">
        <w:rPr>
          <w:sz w:val="22"/>
        </w:rPr>
        <w:t>,</w:t>
      </w:r>
      <w:r w:rsidR="00501300" w:rsidRPr="00EA0FD8">
        <w:rPr>
          <w:sz w:val="22"/>
        </w:rPr>
        <w:t xml:space="preserve"> než prodávající vyrovná všechny své závazky vůči kupujícímu</w:t>
      </w:r>
      <w:r w:rsidR="006B6195" w:rsidRPr="00EA0FD8">
        <w:rPr>
          <w:sz w:val="22"/>
        </w:rPr>
        <w:t>,</w:t>
      </w:r>
      <w:r w:rsidR="00501300" w:rsidRPr="00EA0FD8">
        <w:rPr>
          <w:sz w:val="22"/>
        </w:rPr>
        <w:t xml:space="preserve"> je kupující oprávněn za podmínek ustanovení §</w:t>
      </w:r>
      <w:r w:rsidR="00C56C6A" w:rsidRPr="00EA0FD8">
        <w:rPr>
          <w:sz w:val="22"/>
        </w:rPr>
        <w:t>1395</w:t>
      </w:r>
      <w:r w:rsidR="00501300" w:rsidRPr="00EA0FD8">
        <w:rPr>
          <w:sz w:val="22"/>
        </w:rPr>
        <w:t xml:space="preserve"> a násl. </w:t>
      </w:r>
      <w:r w:rsidR="007F2E80" w:rsidRPr="00EA0FD8">
        <w:rPr>
          <w:sz w:val="22"/>
        </w:rPr>
        <w:t>o</w:t>
      </w:r>
      <w:r w:rsidR="00501300" w:rsidRPr="00EA0FD8">
        <w:rPr>
          <w:sz w:val="22"/>
        </w:rPr>
        <w:t>bčanského</w:t>
      </w:r>
      <w:r w:rsidR="006128B7" w:rsidRPr="00EA0FD8">
        <w:rPr>
          <w:sz w:val="22"/>
        </w:rPr>
        <w:t xml:space="preserve"> </w:t>
      </w:r>
      <w:r w:rsidR="00501300" w:rsidRPr="00EA0FD8">
        <w:rPr>
          <w:sz w:val="22"/>
        </w:rPr>
        <w:t>zákoníku zadržet zboží</w:t>
      </w:r>
      <w:r w:rsidR="00824C3F" w:rsidRPr="00EA0FD8">
        <w:rPr>
          <w:sz w:val="22"/>
        </w:rPr>
        <w:t>,</w:t>
      </w:r>
      <w:r w:rsidR="00501300" w:rsidRPr="00EA0FD8">
        <w:rPr>
          <w:sz w:val="22"/>
        </w:rPr>
        <w:t xml:space="preserve"> jehož vrácení se prodávající domáhá z titulu uplatnění </w:t>
      </w:r>
      <w:r w:rsidR="00824C3F" w:rsidRPr="00EA0FD8">
        <w:rPr>
          <w:sz w:val="22"/>
        </w:rPr>
        <w:t>výhrady vlastnického práva</w:t>
      </w:r>
      <w:r w:rsidR="00501300" w:rsidRPr="00EA0FD8">
        <w:rPr>
          <w:sz w:val="22"/>
        </w:rPr>
        <w:t>.</w:t>
      </w:r>
    </w:p>
    <w:p w:rsidR="00D8792F" w:rsidRPr="00EA0FD8" w:rsidRDefault="00D8792F" w:rsidP="00D8792F">
      <w:pPr>
        <w:ind w:left="-11"/>
      </w:pPr>
    </w:p>
    <w:p w:rsidR="00D8792F" w:rsidRPr="00EA0FD8" w:rsidRDefault="00D8792F" w:rsidP="00D8792F">
      <w:pPr>
        <w:ind w:left="-11"/>
      </w:pPr>
    </w:p>
    <w:p w:rsidR="006B6195" w:rsidRPr="00EA0FD8" w:rsidRDefault="006B6195">
      <w:pPr>
        <w:jc w:val="center"/>
        <w:rPr>
          <w:b/>
          <w:bCs/>
          <w:sz w:val="22"/>
        </w:rPr>
      </w:pPr>
    </w:p>
    <w:p w:rsidR="00501300" w:rsidRPr="00EA0FD8" w:rsidRDefault="00501300">
      <w:pPr>
        <w:jc w:val="center"/>
        <w:rPr>
          <w:b/>
          <w:bCs/>
          <w:sz w:val="22"/>
        </w:rPr>
      </w:pPr>
      <w:r w:rsidRPr="00EA0FD8">
        <w:rPr>
          <w:b/>
          <w:bCs/>
          <w:sz w:val="22"/>
        </w:rPr>
        <w:t>Platnost kupních cen</w:t>
      </w:r>
    </w:p>
    <w:p w:rsidR="00501300" w:rsidRPr="00EA0FD8" w:rsidRDefault="00C53AB6">
      <w:pPr>
        <w:jc w:val="both"/>
        <w:rPr>
          <w:sz w:val="22"/>
        </w:rPr>
      </w:pPr>
      <w:r w:rsidRPr="00EA0FD8">
        <w:rPr>
          <w:sz w:val="22"/>
        </w:rPr>
        <w:t xml:space="preserve">1.  </w:t>
      </w:r>
      <w:r w:rsidR="00C300CE" w:rsidRPr="00EA0FD8">
        <w:rPr>
          <w:sz w:val="22"/>
        </w:rPr>
        <w:t>Kupní ceny komodit obchodního fondu budou od začátku sklizně vyhlašovány týdně a po potvrzení</w:t>
      </w:r>
    </w:p>
    <w:p w:rsidR="00C300CE" w:rsidRPr="00EA0FD8" w:rsidRDefault="00C300CE">
      <w:pPr>
        <w:jc w:val="both"/>
        <w:rPr>
          <w:sz w:val="22"/>
        </w:rPr>
      </w:pPr>
      <w:r w:rsidRPr="00EA0FD8">
        <w:rPr>
          <w:sz w:val="22"/>
        </w:rPr>
        <w:t xml:space="preserve">     ceny prodávajícím bude proveden nákup.</w:t>
      </w:r>
    </w:p>
    <w:p w:rsidR="00501300" w:rsidRPr="00EA0FD8" w:rsidRDefault="00C53AB6" w:rsidP="00C53AB6">
      <w:pPr>
        <w:jc w:val="both"/>
      </w:pPr>
      <w:r w:rsidRPr="00EA0FD8">
        <w:rPr>
          <w:sz w:val="22"/>
        </w:rPr>
        <w:t xml:space="preserve">2.  </w:t>
      </w:r>
      <w:r w:rsidR="00501300" w:rsidRPr="00EA0FD8">
        <w:rPr>
          <w:sz w:val="22"/>
        </w:rPr>
        <w:t xml:space="preserve">Kupní ceny komodit krmného fondu platí od </w:t>
      </w:r>
      <w:proofErr w:type="gramStart"/>
      <w:r w:rsidR="00ED4354" w:rsidRPr="00EA0FD8">
        <w:rPr>
          <w:sz w:val="22"/>
        </w:rPr>
        <w:t>1</w:t>
      </w:r>
      <w:r w:rsidR="00501300" w:rsidRPr="00EA0FD8">
        <w:rPr>
          <w:sz w:val="22"/>
        </w:rPr>
        <w:t>.</w:t>
      </w:r>
      <w:r w:rsidR="00ED4354" w:rsidRPr="00EA0FD8">
        <w:rPr>
          <w:sz w:val="22"/>
        </w:rPr>
        <w:t>7</w:t>
      </w:r>
      <w:r w:rsidR="00F20B9E" w:rsidRPr="00EA0FD8">
        <w:rPr>
          <w:sz w:val="22"/>
        </w:rPr>
        <w:t>.201</w:t>
      </w:r>
      <w:r w:rsidR="00F41AFC">
        <w:rPr>
          <w:sz w:val="22"/>
        </w:rPr>
        <w:t>7</w:t>
      </w:r>
      <w:proofErr w:type="gramEnd"/>
      <w:r w:rsidR="00501300" w:rsidRPr="00EA0FD8">
        <w:rPr>
          <w:sz w:val="22"/>
        </w:rPr>
        <w:t xml:space="preserve"> do 30.6.20</w:t>
      </w:r>
      <w:r w:rsidR="00F20B9E" w:rsidRPr="00EA0FD8">
        <w:rPr>
          <w:sz w:val="22"/>
        </w:rPr>
        <w:t>1</w:t>
      </w:r>
      <w:r w:rsidR="00F41AFC">
        <w:rPr>
          <w:sz w:val="22"/>
        </w:rPr>
        <w:t>8</w:t>
      </w:r>
      <w:r w:rsidR="00501300" w:rsidRPr="00EA0FD8">
        <w:rPr>
          <w:sz w:val="22"/>
        </w:rPr>
        <w:t xml:space="preserve"> a jsou cenami konečnými.</w:t>
      </w:r>
    </w:p>
    <w:p w:rsidR="00685604" w:rsidRPr="00EA0FD8" w:rsidRDefault="00685604">
      <w:pPr>
        <w:jc w:val="both"/>
        <w:rPr>
          <w:b/>
        </w:rPr>
      </w:pPr>
    </w:p>
    <w:p w:rsidR="00D8792F" w:rsidRPr="00EA0FD8" w:rsidRDefault="00D8792F">
      <w:pPr>
        <w:jc w:val="both"/>
        <w:rPr>
          <w:b/>
        </w:rPr>
      </w:pPr>
    </w:p>
    <w:p w:rsidR="00D8792F" w:rsidRPr="00EA0FD8" w:rsidRDefault="00D8792F">
      <w:pPr>
        <w:jc w:val="both"/>
        <w:rPr>
          <w:b/>
        </w:rPr>
      </w:pPr>
    </w:p>
    <w:p w:rsidR="00D8792F" w:rsidRPr="00EA0FD8" w:rsidRDefault="00D8792F">
      <w:pPr>
        <w:jc w:val="both"/>
        <w:rPr>
          <w:b/>
        </w:rPr>
      </w:pPr>
    </w:p>
    <w:p w:rsidR="00D8792F" w:rsidRPr="00EA0FD8" w:rsidRDefault="00D8792F">
      <w:pPr>
        <w:jc w:val="both"/>
        <w:rPr>
          <w:b/>
        </w:rPr>
      </w:pPr>
    </w:p>
    <w:p w:rsidR="00D8792F" w:rsidRPr="00EA0FD8" w:rsidRDefault="00D8792F">
      <w:pPr>
        <w:jc w:val="both"/>
        <w:rPr>
          <w:b/>
        </w:rPr>
      </w:pPr>
    </w:p>
    <w:p w:rsidR="00D8792F" w:rsidRPr="00EA0FD8" w:rsidRDefault="00D8792F">
      <w:pPr>
        <w:jc w:val="both"/>
        <w:rPr>
          <w:b/>
        </w:rPr>
      </w:pPr>
    </w:p>
    <w:p w:rsidR="00D8792F" w:rsidRPr="00EA0FD8" w:rsidRDefault="00D8792F">
      <w:pPr>
        <w:jc w:val="both"/>
        <w:rPr>
          <w:b/>
        </w:rPr>
      </w:pPr>
    </w:p>
    <w:p w:rsidR="00D8792F" w:rsidRPr="00EA0FD8" w:rsidRDefault="00D8792F">
      <w:pPr>
        <w:jc w:val="both"/>
        <w:rPr>
          <w:b/>
        </w:rPr>
      </w:pPr>
    </w:p>
    <w:p w:rsidR="00D8792F" w:rsidRPr="00EA0FD8" w:rsidRDefault="00D8792F">
      <w:pPr>
        <w:jc w:val="both"/>
        <w:rPr>
          <w:b/>
        </w:rPr>
      </w:pPr>
    </w:p>
    <w:p w:rsidR="00D8792F" w:rsidRPr="00EA0FD8" w:rsidRDefault="00D8792F">
      <w:pPr>
        <w:jc w:val="both"/>
        <w:rPr>
          <w:b/>
        </w:rPr>
      </w:pPr>
    </w:p>
    <w:p w:rsidR="005108D2" w:rsidRDefault="008515F4" w:rsidP="008515F4">
      <w:pPr>
        <w:rPr>
          <w:b/>
          <w:sz w:val="28"/>
          <w:szCs w:val="28"/>
        </w:rPr>
      </w:pPr>
      <w:r w:rsidRPr="00EA0FD8">
        <w:rPr>
          <w:b/>
        </w:rPr>
        <w:t xml:space="preserve">                                                                   </w:t>
      </w:r>
      <w:r w:rsidRPr="00EA0FD8">
        <w:rPr>
          <w:b/>
          <w:szCs w:val="24"/>
        </w:rPr>
        <w:t xml:space="preserve"> </w:t>
      </w:r>
    </w:p>
    <w:p w:rsidR="00F41AFC" w:rsidRDefault="00F41AFC" w:rsidP="008515F4">
      <w:pPr>
        <w:rPr>
          <w:b/>
          <w:sz w:val="28"/>
          <w:szCs w:val="28"/>
        </w:rPr>
      </w:pPr>
    </w:p>
    <w:p w:rsidR="00F41AFC" w:rsidRDefault="00F41AFC" w:rsidP="00F41AFC">
      <w:pPr>
        <w:rPr>
          <w:b/>
        </w:rPr>
      </w:pPr>
      <w:r w:rsidRPr="00EA0FD8">
        <w:rPr>
          <w:b/>
        </w:rPr>
        <w:t xml:space="preserve">                                                                </w:t>
      </w:r>
    </w:p>
    <w:p w:rsidR="00F41AFC" w:rsidRDefault="00F41AFC" w:rsidP="00F41AFC">
      <w:pPr>
        <w:rPr>
          <w:b/>
        </w:rPr>
      </w:pPr>
    </w:p>
    <w:p w:rsidR="00F41AFC" w:rsidRDefault="00F41AFC" w:rsidP="00F41AFC">
      <w:pPr>
        <w:tabs>
          <w:tab w:val="left" w:pos="4308"/>
        </w:tabs>
        <w:rPr>
          <w:b/>
          <w:sz w:val="28"/>
          <w:szCs w:val="28"/>
        </w:rPr>
      </w:pPr>
      <w:r>
        <w:rPr>
          <w:b/>
          <w:sz w:val="28"/>
          <w:szCs w:val="28"/>
        </w:rPr>
        <w:lastRenderedPageBreak/>
        <w:tab/>
      </w:r>
      <w:r w:rsidRPr="00EA0FD8">
        <w:rPr>
          <w:b/>
          <w:sz w:val="28"/>
          <w:szCs w:val="28"/>
        </w:rPr>
        <w:t>Tabulka</w:t>
      </w:r>
    </w:p>
    <w:p w:rsidR="00F41AFC" w:rsidRPr="00EA0FD8" w:rsidRDefault="00F41AFC" w:rsidP="008515F4">
      <w:pPr>
        <w:rPr>
          <w:b/>
          <w:sz w:val="28"/>
          <w:szCs w:val="28"/>
        </w:rPr>
      </w:pPr>
    </w:p>
    <w:p w:rsidR="008515F4" w:rsidRPr="00EA0FD8" w:rsidRDefault="005108D2" w:rsidP="008515F4">
      <w:pPr>
        <w:jc w:val="center"/>
        <w:rPr>
          <w:b/>
        </w:rPr>
      </w:pPr>
      <w:r w:rsidRPr="00EA0FD8">
        <w:rPr>
          <w:b/>
        </w:rPr>
        <w:t>Specifikace dodávek zemědělských produktů ze sklizně 201</w:t>
      </w:r>
      <w:r w:rsidR="00F41AFC">
        <w:rPr>
          <w:b/>
        </w:rPr>
        <w:t>7</w:t>
      </w:r>
      <w:r w:rsidRPr="00EA0FD8">
        <w:rPr>
          <w:b/>
        </w:rPr>
        <w:t xml:space="preserve"> dle druhů a množství</w:t>
      </w:r>
    </w:p>
    <w:p w:rsidR="008515F4" w:rsidRPr="00EA0FD8" w:rsidRDefault="008515F4" w:rsidP="008515F4">
      <w:pPr>
        <w:rPr>
          <w:b/>
        </w:rPr>
      </w:pPr>
      <w:r w:rsidRPr="00EA0FD8">
        <w:rPr>
          <w:b/>
        </w:rPr>
        <w:t>dodávky v měsíci červenec – srpen 201</w:t>
      </w:r>
      <w:r w:rsidR="00F41AFC">
        <w:rPr>
          <w:b/>
        </w:rPr>
        <w:t>7</w:t>
      </w:r>
      <w:r w:rsidRPr="00EA0FD8">
        <w:rPr>
          <w:b/>
        </w:rPr>
        <w:t>/září 201</w:t>
      </w:r>
      <w:r w:rsidR="00F41AFC">
        <w:rPr>
          <w:b/>
        </w:rPr>
        <w:t>7</w:t>
      </w:r>
      <w:r w:rsidRPr="00EA0FD8">
        <w:rPr>
          <w:b/>
        </w:rPr>
        <w:t>/</w:t>
      </w:r>
    </w:p>
    <w:p w:rsidR="008515F4" w:rsidRPr="00EA0FD8" w:rsidRDefault="008515F4" w:rsidP="008515F4">
      <w:pPr>
        <w:rPr>
          <w:b/>
        </w:rPr>
      </w:pPr>
    </w:p>
    <w:p w:rsidR="005108D2" w:rsidRPr="00EA0FD8" w:rsidRDefault="005108D2" w:rsidP="005108D2">
      <w:pPr>
        <w:ind w:left="5400"/>
        <w:rPr>
          <w:b/>
          <w:bCs/>
          <w:i/>
          <w:iCs/>
          <w:sz w:val="22"/>
        </w:rPr>
      </w:pPr>
    </w:p>
    <w:p w:rsidR="005108D2" w:rsidRPr="00EA0FD8" w:rsidRDefault="005108D2" w:rsidP="005108D2">
      <w:pPr>
        <w:ind w:left="5400"/>
        <w:rPr>
          <w:b/>
          <w:bCs/>
          <w:i/>
          <w:iCs/>
          <w:sz w:val="22"/>
        </w:rPr>
      </w:pPr>
      <w:r w:rsidRPr="00EA0FD8">
        <w:rPr>
          <w:b/>
          <w:bCs/>
          <w:i/>
          <w:iCs/>
          <w:sz w:val="22"/>
        </w:rPr>
        <w:t>údaje v tunách</w:t>
      </w:r>
    </w:p>
    <w:p w:rsidR="005108D2" w:rsidRPr="00EA0FD8" w:rsidRDefault="005108D2" w:rsidP="005108D2">
      <w:pPr>
        <w:rPr>
          <w:b/>
          <w:bCs/>
          <w:sz w:val="22"/>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0"/>
        <w:gridCol w:w="1080"/>
        <w:gridCol w:w="1260"/>
        <w:gridCol w:w="1260"/>
        <w:gridCol w:w="1620"/>
        <w:gridCol w:w="2520"/>
      </w:tblGrid>
      <w:tr w:rsidR="005108D2" w:rsidRPr="00EA0FD8" w:rsidTr="00110F16">
        <w:trPr>
          <w:trHeight w:val="470"/>
          <w:jc w:val="center"/>
        </w:trPr>
        <w:tc>
          <w:tcPr>
            <w:tcW w:w="2340" w:type="dxa"/>
            <w:tcBorders>
              <w:top w:val="single" w:sz="4" w:space="0" w:color="auto"/>
              <w:left w:val="single" w:sz="4" w:space="0" w:color="auto"/>
              <w:bottom w:val="single" w:sz="4" w:space="0" w:color="auto"/>
              <w:right w:val="single" w:sz="4" w:space="0" w:color="auto"/>
            </w:tcBorders>
            <w:vAlign w:val="center"/>
          </w:tcPr>
          <w:p w:rsidR="005108D2" w:rsidRPr="00EA0FD8" w:rsidRDefault="005108D2" w:rsidP="00EB314F">
            <w:pPr>
              <w:jc w:val="center"/>
              <w:rPr>
                <w:b/>
                <w:bCs/>
                <w:sz w:val="22"/>
              </w:rPr>
            </w:pPr>
            <w:r w:rsidRPr="00EA0FD8">
              <w:rPr>
                <w:b/>
                <w:bCs/>
                <w:sz w:val="22"/>
              </w:rPr>
              <w:t>druh</w:t>
            </w:r>
          </w:p>
        </w:tc>
        <w:tc>
          <w:tcPr>
            <w:tcW w:w="1080" w:type="dxa"/>
            <w:tcBorders>
              <w:top w:val="single" w:sz="4" w:space="0" w:color="auto"/>
              <w:left w:val="single" w:sz="4" w:space="0" w:color="auto"/>
              <w:bottom w:val="single" w:sz="4" w:space="0" w:color="auto"/>
              <w:right w:val="single" w:sz="4" w:space="0" w:color="auto"/>
            </w:tcBorders>
            <w:vAlign w:val="center"/>
          </w:tcPr>
          <w:p w:rsidR="005108D2" w:rsidRPr="00EA0FD8" w:rsidRDefault="00771FC9" w:rsidP="00EB314F">
            <w:pPr>
              <w:jc w:val="center"/>
              <w:rPr>
                <w:b/>
                <w:bCs/>
                <w:sz w:val="22"/>
              </w:rPr>
            </w:pPr>
            <w:r w:rsidRPr="00EA0FD8">
              <w:rPr>
                <w:b/>
                <w:bCs/>
                <w:sz w:val="22"/>
              </w:rPr>
              <w:t>Nákup</w:t>
            </w:r>
            <w:r w:rsidR="008515F4" w:rsidRPr="00EA0FD8">
              <w:rPr>
                <w:b/>
                <w:bCs/>
                <w:sz w:val="22"/>
              </w:rPr>
              <w:t xml:space="preserve"> celkem</w:t>
            </w:r>
            <w:r w:rsidR="005108D2" w:rsidRPr="00EA0FD8">
              <w:rPr>
                <w:b/>
                <w:bCs/>
                <w:sz w:val="22"/>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rsidR="005108D2" w:rsidRPr="00EA0FD8" w:rsidRDefault="005108D2" w:rsidP="00EB314F">
            <w:pPr>
              <w:jc w:val="center"/>
              <w:rPr>
                <w:b/>
                <w:bCs/>
                <w:sz w:val="22"/>
              </w:rPr>
            </w:pPr>
            <w:r w:rsidRPr="00EA0FD8">
              <w:rPr>
                <w:b/>
                <w:bCs/>
                <w:sz w:val="22"/>
              </w:rPr>
              <w:t>Cena*</w:t>
            </w:r>
          </w:p>
        </w:tc>
        <w:tc>
          <w:tcPr>
            <w:tcW w:w="1260" w:type="dxa"/>
            <w:tcBorders>
              <w:top w:val="single" w:sz="4" w:space="0" w:color="auto"/>
              <w:left w:val="single" w:sz="4" w:space="0" w:color="auto"/>
              <w:bottom w:val="single" w:sz="4" w:space="0" w:color="auto"/>
              <w:right w:val="single" w:sz="4" w:space="0" w:color="auto"/>
            </w:tcBorders>
            <w:vAlign w:val="center"/>
          </w:tcPr>
          <w:p w:rsidR="005108D2" w:rsidRPr="00EA0FD8" w:rsidRDefault="005108D2" w:rsidP="00EB314F">
            <w:pPr>
              <w:rPr>
                <w:b/>
                <w:bCs/>
                <w:sz w:val="22"/>
              </w:rPr>
            </w:pPr>
          </w:p>
          <w:p w:rsidR="005108D2" w:rsidRPr="00EA0FD8" w:rsidRDefault="005108D2" w:rsidP="00EB314F">
            <w:pPr>
              <w:jc w:val="center"/>
              <w:rPr>
                <w:b/>
                <w:bCs/>
                <w:sz w:val="22"/>
              </w:rPr>
            </w:pPr>
            <w:r w:rsidRPr="00EA0FD8">
              <w:rPr>
                <w:b/>
                <w:bCs/>
                <w:sz w:val="22"/>
              </w:rPr>
              <w:t>Skladování</w:t>
            </w:r>
          </w:p>
          <w:p w:rsidR="005108D2" w:rsidRPr="00EA0FD8" w:rsidRDefault="005108D2" w:rsidP="00EB314F">
            <w:pPr>
              <w:rPr>
                <w:b/>
                <w:bCs/>
                <w:sz w:val="22"/>
              </w:rPr>
            </w:pPr>
          </w:p>
        </w:tc>
        <w:tc>
          <w:tcPr>
            <w:tcW w:w="1620" w:type="dxa"/>
            <w:tcBorders>
              <w:top w:val="single" w:sz="4" w:space="0" w:color="auto"/>
              <w:left w:val="single" w:sz="4" w:space="0" w:color="auto"/>
              <w:bottom w:val="single" w:sz="4" w:space="0" w:color="auto"/>
              <w:right w:val="single" w:sz="4" w:space="0" w:color="auto"/>
            </w:tcBorders>
            <w:vAlign w:val="center"/>
          </w:tcPr>
          <w:p w:rsidR="005108D2" w:rsidRPr="00EA0FD8" w:rsidRDefault="005108D2" w:rsidP="00EB314F">
            <w:pPr>
              <w:jc w:val="center"/>
              <w:rPr>
                <w:b/>
                <w:bCs/>
                <w:sz w:val="22"/>
              </w:rPr>
            </w:pPr>
            <w:r w:rsidRPr="00EA0FD8">
              <w:rPr>
                <w:b/>
                <w:bCs/>
                <w:sz w:val="22"/>
              </w:rPr>
              <w:t>Místo</w:t>
            </w:r>
          </w:p>
          <w:p w:rsidR="005108D2" w:rsidRPr="00EA0FD8" w:rsidRDefault="005108D2" w:rsidP="00EB314F">
            <w:pPr>
              <w:jc w:val="center"/>
              <w:rPr>
                <w:b/>
                <w:bCs/>
                <w:sz w:val="22"/>
              </w:rPr>
            </w:pPr>
            <w:r w:rsidRPr="00EA0FD8">
              <w:rPr>
                <w:b/>
                <w:bCs/>
                <w:sz w:val="22"/>
              </w:rPr>
              <w:t>plnění/jakost</w:t>
            </w:r>
          </w:p>
        </w:tc>
        <w:tc>
          <w:tcPr>
            <w:tcW w:w="2520" w:type="dxa"/>
            <w:tcBorders>
              <w:top w:val="single" w:sz="4" w:space="0" w:color="auto"/>
              <w:left w:val="single" w:sz="4" w:space="0" w:color="auto"/>
              <w:bottom w:val="single" w:sz="4" w:space="0" w:color="auto"/>
              <w:right w:val="single" w:sz="4" w:space="0" w:color="auto"/>
            </w:tcBorders>
            <w:vAlign w:val="center"/>
          </w:tcPr>
          <w:p w:rsidR="005108D2" w:rsidRPr="00EA0FD8" w:rsidRDefault="005108D2" w:rsidP="00EB314F">
            <w:pPr>
              <w:jc w:val="center"/>
              <w:rPr>
                <w:b/>
                <w:bCs/>
                <w:sz w:val="22"/>
              </w:rPr>
            </w:pPr>
          </w:p>
          <w:p w:rsidR="005108D2" w:rsidRPr="00EA0FD8" w:rsidRDefault="005108D2" w:rsidP="00EB314F">
            <w:pPr>
              <w:rPr>
                <w:b/>
                <w:bCs/>
                <w:sz w:val="22"/>
              </w:rPr>
            </w:pPr>
            <w:r w:rsidRPr="00EA0FD8">
              <w:rPr>
                <w:b/>
                <w:bCs/>
                <w:sz w:val="22"/>
              </w:rPr>
              <w:t xml:space="preserve">           Poznámka</w:t>
            </w:r>
          </w:p>
          <w:p w:rsidR="005108D2" w:rsidRPr="00EA0FD8" w:rsidRDefault="005108D2" w:rsidP="00EB314F">
            <w:pPr>
              <w:jc w:val="center"/>
              <w:rPr>
                <w:b/>
                <w:bCs/>
                <w:sz w:val="22"/>
              </w:rPr>
            </w:pPr>
          </w:p>
        </w:tc>
      </w:tr>
      <w:tr w:rsidR="005108D2" w:rsidRPr="00EA0FD8" w:rsidTr="00110F16">
        <w:trPr>
          <w:trHeight w:val="568"/>
          <w:jc w:val="center"/>
        </w:trPr>
        <w:tc>
          <w:tcPr>
            <w:tcW w:w="2340" w:type="dxa"/>
            <w:tcBorders>
              <w:top w:val="single" w:sz="4" w:space="0" w:color="auto"/>
            </w:tcBorders>
            <w:vAlign w:val="center"/>
          </w:tcPr>
          <w:p w:rsidR="005108D2" w:rsidRPr="00EA0FD8" w:rsidRDefault="005108D2" w:rsidP="00EB314F">
            <w:pPr>
              <w:rPr>
                <w:b/>
                <w:sz w:val="22"/>
              </w:rPr>
            </w:pPr>
            <w:r w:rsidRPr="00EA0FD8">
              <w:rPr>
                <w:b/>
                <w:sz w:val="22"/>
              </w:rPr>
              <w:t>Pšenice potravinářská</w:t>
            </w:r>
          </w:p>
        </w:tc>
        <w:tc>
          <w:tcPr>
            <w:tcW w:w="1080" w:type="dxa"/>
            <w:tcBorders>
              <w:top w:val="single" w:sz="4" w:space="0" w:color="auto"/>
            </w:tcBorders>
            <w:vAlign w:val="center"/>
          </w:tcPr>
          <w:p w:rsidR="005108D2" w:rsidRPr="00110F16" w:rsidRDefault="005108D2" w:rsidP="007574FF">
            <w:pPr>
              <w:jc w:val="center"/>
              <w:rPr>
                <w:b/>
                <w:bCs/>
                <w:sz w:val="22"/>
              </w:rPr>
            </w:pPr>
          </w:p>
        </w:tc>
        <w:tc>
          <w:tcPr>
            <w:tcW w:w="1260" w:type="dxa"/>
            <w:tcBorders>
              <w:top w:val="single" w:sz="4" w:space="0" w:color="auto"/>
            </w:tcBorders>
            <w:vAlign w:val="center"/>
          </w:tcPr>
          <w:p w:rsidR="005108D2" w:rsidRPr="00110F16" w:rsidRDefault="005108D2" w:rsidP="007574FF">
            <w:pPr>
              <w:jc w:val="center"/>
              <w:rPr>
                <w:b/>
                <w:bCs/>
                <w:sz w:val="22"/>
              </w:rPr>
            </w:pPr>
          </w:p>
        </w:tc>
        <w:tc>
          <w:tcPr>
            <w:tcW w:w="1260" w:type="dxa"/>
            <w:tcBorders>
              <w:top w:val="single" w:sz="4" w:space="0" w:color="auto"/>
            </w:tcBorders>
            <w:vAlign w:val="center"/>
          </w:tcPr>
          <w:p w:rsidR="005108D2" w:rsidRPr="00110F16" w:rsidRDefault="005108D2" w:rsidP="007574FF">
            <w:pPr>
              <w:jc w:val="center"/>
              <w:rPr>
                <w:b/>
                <w:bCs/>
                <w:sz w:val="22"/>
              </w:rPr>
            </w:pPr>
          </w:p>
        </w:tc>
        <w:tc>
          <w:tcPr>
            <w:tcW w:w="1620" w:type="dxa"/>
            <w:tcBorders>
              <w:top w:val="single" w:sz="4" w:space="0" w:color="auto"/>
            </w:tcBorders>
            <w:vAlign w:val="center"/>
          </w:tcPr>
          <w:p w:rsidR="005108D2" w:rsidRPr="00110F16" w:rsidRDefault="005108D2" w:rsidP="007574FF">
            <w:pPr>
              <w:jc w:val="center"/>
              <w:rPr>
                <w:b/>
                <w:bCs/>
                <w:sz w:val="22"/>
              </w:rPr>
            </w:pPr>
          </w:p>
        </w:tc>
        <w:tc>
          <w:tcPr>
            <w:tcW w:w="2520" w:type="dxa"/>
            <w:tcBorders>
              <w:top w:val="single" w:sz="4" w:space="0" w:color="auto"/>
            </w:tcBorders>
            <w:vAlign w:val="center"/>
          </w:tcPr>
          <w:p w:rsidR="005108D2" w:rsidRPr="00110F16" w:rsidRDefault="005108D2" w:rsidP="007574FF">
            <w:pPr>
              <w:jc w:val="center"/>
              <w:rPr>
                <w:b/>
                <w:bCs/>
                <w:sz w:val="22"/>
              </w:rPr>
            </w:pPr>
          </w:p>
        </w:tc>
      </w:tr>
      <w:tr w:rsidR="005108D2" w:rsidRPr="00EA0FD8" w:rsidTr="00260400">
        <w:trPr>
          <w:trHeight w:val="562"/>
          <w:jc w:val="center"/>
        </w:trPr>
        <w:tc>
          <w:tcPr>
            <w:tcW w:w="2340" w:type="dxa"/>
            <w:vAlign w:val="center"/>
          </w:tcPr>
          <w:p w:rsidR="005108D2" w:rsidRPr="00EA0FD8" w:rsidRDefault="005108D2" w:rsidP="00EB314F">
            <w:pPr>
              <w:rPr>
                <w:b/>
                <w:sz w:val="22"/>
              </w:rPr>
            </w:pPr>
            <w:r w:rsidRPr="00EA0FD8">
              <w:rPr>
                <w:b/>
                <w:sz w:val="22"/>
              </w:rPr>
              <w:t xml:space="preserve">Pšenice </w:t>
            </w:r>
          </w:p>
        </w:tc>
        <w:tc>
          <w:tcPr>
            <w:tcW w:w="1080" w:type="dxa"/>
            <w:vAlign w:val="center"/>
          </w:tcPr>
          <w:p w:rsidR="005108D2" w:rsidRPr="00110F16" w:rsidRDefault="00CB5368" w:rsidP="007574FF">
            <w:pPr>
              <w:jc w:val="center"/>
              <w:rPr>
                <w:b/>
                <w:bCs/>
                <w:sz w:val="22"/>
              </w:rPr>
            </w:pPr>
            <w:r>
              <w:rPr>
                <w:b/>
                <w:bCs/>
                <w:sz w:val="22"/>
              </w:rPr>
              <w:t>30 t</w:t>
            </w:r>
          </w:p>
        </w:tc>
        <w:tc>
          <w:tcPr>
            <w:tcW w:w="1260" w:type="dxa"/>
            <w:vAlign w:val="center"/>
          </w:tcPr>
          <w:p w:rsidR="005108D2" w:rsidRPr="00110F16" w:rsidRDefault="005108D2" w:rsidP="007574FF">
            <w:pPr>
              <w:jc w:val="center"/>
              <w:rPr>
                <w:b/>
                <w:bCs/>
                <w:sz w:val="22"/>
              </w:rPr>
            </w:pPr>
          </w:p>
        </w:tc>
        <w:tc>
          <w:tcPr>
            <w:tcW w:w="1260" w:type="dxa"/>
            <w:vAlign w:val="center"/>
          </w:tcPr>
          <w:p w:rsidR="005108D2" w:rsidRPr="00110F16" w:rsidRDefault="005108D2" w:rsidP="007574FF">
            <w:pPr>
              <w:jc w:val="center"/>
              <w:rPr>
                <w:b/>
                <w:bCs/>
                <w:sz w:val="22"/>
              </w:rPr>
            </w:pPr>
          </w:p>
        </w:tc>
        <w:tc>
          <w:tcPr>
            <w:tcW w:w="1620" w:type="dxa"/>
            <w:vAlign w:val="center"/>
          </w:tcPr>
          <w:p w:rsidR="005108D2" w:rsidRPr="00110F16" w:rsidRDefault="005108D2" w:rsidP="007574FF">
            <w:pPr>
              <w:jc w:val="center"/>
              <w:rPr>
                <w:b/>
                <w:bCs/>
                <w:sz w:val="22"/>
              </w:rPr>
            </w:pPr>
          </w:p>
        </w:tc>
        <w:tc>
          <w:tcPr>
            <w:tcW w:w="2520" w:type="dxa"/>
            <w:vAlign w:val="center"/>
          </w:tcPr>
          <w:p w:rsidR="005108D2" w:rsidRPr="00110F16" w:rsidRDefault="005108D2" w:rsidP="007574FF">
            <w:pPr>
              <w:jc w:val="center"/>
              <w:rPr>
                <w:b/>
                <w:bCs/>
                <w:sz w:val="22"/>
              </w:rPr>
            </w:pPr>
          </w:p>
        </w:tc>
      </w:tr>
      <w:tr w:rsidR="005108D2" w:rsidRPr="00EA0FD8" w:rsidTr="00260400">
        <w:trPr>
          <w:trHeight w:val="570"/>
          <w:jc w:val="center"/>
        </w:trPr>
        <w:tc>
          <w:tcPr>
            <w:tcW w:w="2340" w:type="dxa"/>
            <w:vAlign w:val="center"/>
          </w:tcPr>
          <w:p w:rsidR="005108D2" w:rsidRPr="00EA0FD8" w:rsidRDefault="005108D2" w:rsidP="00EB314F">
            <w:pPr>
              <w:rPr>
                <w:b/>
                <w:sz w:val="22"/>
              </w:rPr>
            </w:pPr>
            <w:r w:rsidRPr="00EA0FD8">
              <w:rPr>
                <w:b/>
                <w:sz w:val="22"/>
              </w:rPr>
              <w:t>Ječmen ozimý</w:t>
            </w:r>
          </w:p>
        </w:tc>
        <w:tc>
          <w:tcPr>
            <w:tcW w:w="1080" w:type="dxa"/>
            <w:vAlign w:val="center"/>
          </w:tcPr>
          <w:p w:rsidR="005108D2" w:rsidRPr="00110F16" w:rsidRDefault="005108D2" w:rsidP="007574FF">
            <w:pPr>
              <w:jc w:val="center"/>
              <w:rPr>
                <w:b/>
                <w:bCs/>
                <w:sz w:val="22"/>
              </w:rPr>
            </w:pPr>
          </w:p>
        </w:tc>
        <w:tc>
          <w:tcPr>
            <w:tcW w:w="1260" w:type="dxa"/>
            <w:vAlign w:val="center"/>
          </w:tcPr>
          <w:p w:rsidR="005108D2" w:rsidRPr="00110F16" w:rsidRDefault="005108D2" w:rsidP="007574FF">
            <w:pPr>
              <w:jc w:val="center"/>
              <w:rPr>
                <w:b/>
                <w:bCs/>
                <w:sz w:val="22"/>
              </w:rPr>
            </w:pPr>
          </w:p>
        </w:tc>
        <w:tc>
          <w:tcPr>
            <w:tcW w:w="1260" w:type="dxa"/>
            <w:vAlign w:val="center"/>
          </w:tcPr>
          <w:p w:rsidR="005108D2" w:rsidRPr="00110F16" w:rsidRDefault="005108D2" w:rsidP="007574FF">
            <w:pPr>
              <w:jc w:val="center"/>
              <w:rPr>
                <w:b/>
                <w:bCs/>
                <w:sz w:val="22"/>
              </w:rPr>
            </w:pPr>
          </w:p>
        </w:tc>
        <w:tc>
          <w:tcPr>
            <w:tcW w:w="1620" w:type="dxa"/>
            <w:vAlign w:val="center"/>
          </w:tcPr>
          <w:p w:rsidR="005108D2" w:rsidRPr="00110F16" w:rsidRDefault="005108D2" w:rsidP="007574FF">
            <w:pPr>
              <w:jc w:val="center"/>
              <w:rPr>
                <w:b/>
                <w:bCs/>
                <w:sz w:val="22"/>
              </w:rPr>
            </w:pPr>
          </w:p>
        </w:tc>
        <w:tc>
          <w:tcPr>
            <w:tcW w:w="2520" w:type="dxa"/>
            <w:vAlign w:val="center"/>
          </w:tcPr>
          <w:p w:rsidR="005108D2" w:rsidRPr="00110F16" w:rsidRDefault="005108D2" w:rsidP="007574FF">
            <w:pPr>
              <w:jc w:val="center"/>
              <w:rPr>
                <w:b/>
                <w:bCs/>
                <w:sz w:val="22"/>
              </w:rPr>
            </w:pPr>
          </w:p>
        </w:tc>
      </w:tr>
      <w:tr w:rsidR="005108D2" w:rsidRPr="00EA0FD8" w:rsidTr="00260400">
        <w:trPr>
          <w:trHeight w:val="550"/>
          <w:jc w:val="center"/>
        </w:trPr>
        <w:tc>
          <w:tcPr>
            <w:tcW w:w="2340" w:type="dxa"/>
            <w:vAlign w:val="center"/>
          </w:tcPr>
          <w:p w:rsidR="005108D2" w:rsidRPr="00EA0FD8" w:rsidRDefault="005108D2" w:rsidP="00EB314F">
            <w:pPr>
              <w:rPr>
                <w:b/>
                <w:sz w:val="22"/>
              </w:rPr>
            </w:pPr>
            <w:r w:rsidRPr="00EA0FD8">
              <w:rPr>
                <w:b/>
                <w:sz w:val="22"/>
              </w:rPr>
              <w:t>Ječmen jarní</w:t>
            </w:r>
          </w:p>
        </w:tc>
        <w:tc>
          <w:tcPr>
            <w:tcW w:w="1080" w:type="dxa"/>
            <w:vAlign w:val="center"/>
          </w:tcPr>
          <w:p w:rsidR="005108D2" w:rsidRPr="00110F16" w:rsidRDefault="005108D2" w:rsidP="007574FF">
            <w:pPr>
              <w:jc w:val="center"/>
              <w:rPr>
                <w:b/>
                <w:bCs/>
                <w:sz w:val="22"/>
              </w:rPr>
            </w:pPr>
          </w:p>
        </w:tc>
        <w:tc>
          <w:tcPr>
            <w:tcW w:w="1260" w:type="dxa"/>
            <w:vAlign w:val="center"/>
          </w:tcPr>
          <w:p w:rsidR="005108D2" w:rsidRPr="00110F16" w:rsidRDefault="005108D2" w:rsidP="007574FF">
            <w:pPr>
              <w:jc w:val="center"/>
              <w:rPr>
                <w:b/>
                <w:bCs/>
                <w:sz w:val="22"/>
              </w:rPr>
            </w:pPr>
          </w:p>
        </w:tc>
        <w:tc>
          <w:tcPr>
            <w:tcW w:w="1260" w:type="dxa"/>
            <w:vAlign w:val="center"/>
          </w:tcPr>
          <w:p w:rsidR="005108D2" w:rsidRPr="00110F16" w:rsidRDefault="005108D2" w:rsidP="007574FF">
            <w:pPr>
              <w:jc w:val="center"/>
              <w:rPr>
                <w:b/>
                <w:bCs/>
                <w:sz w:val="22"/>
              </w:rPr>
            </w:pPr>
          </w:p>
        </w:tc>
        <w:tc>
          <w:tcPr>
            <w:tcW w:w="1620" w:type="dxa"/>
            <w:vAlign w:val="center"/>
          </w:tcPr>
          <w:p w:rsidR="005108D2" w:rsidRPr="00110F16" w:rsidRDefault="005108D2" w:rsidP="007574FF">
            <w:pPr>
              <w:jc w:val="center"/>
              <w:rPr>
                <w:b/>
                <w:bCs/>
                <w:sz w:val="22"/>
              </w:rPr>
            </w:pPr>
          </w:p>
        </w:tc>
        <w:tc>
          <w:tcPr>
            <w:tcW w:w="2520" w:type="dxa"/>
            <w:vAlign w:val="center"/>
          </w:tcPr>
          <w:p w:rsidR="005108D2" w:rsidRPr="00110F16" w:rsidRDefault="005108D2" w:rsidP="007574FF">
            <w:pPr>
              <w:jc w:val="center"/>
              <w:rPr>
                <w:b/>
                <w:bCs/>
                <w:sz w:val="22"/>
              </w:rPr>
            </w:pPr>
          </w:p>
        </w:tc>
      </w:tr>
      <w:tr w:rsidR="005108D2" w:rsidRPr="00EA0FD8" w:rsidTr="00260400">
        <w:trPr>
          <w:trHeight w:val="558"/>
          <w:jc w:val="center"/>
        </w:trPr>
        <w:tc>
          <w:tcPr>
            <w:tcW w:w="2340" w:type="dxa"/>
            <w:vAlign w:val="center"/>
          </w:tcPr>
          <w:p w:rsidR="005108D2" w:rsidRPr="00EA0FD8" w:rsidRDefault="0094311D" w:rsidP="00EB314F">
            <w:pPr>
              <w:rPr>
                <w:b/>
                <w:sz w:val="22"/>
              </w:rPr>
            </w:pPr>
            <w:r w:rsidRPr="00EA0FD8">
              <w:rPr>
                <w:b/>
                <w:sz w:val="22"/>
              </w:rPr>
              <w:t>Ječmen sladovnický</w:t>
            </w:r>
          </w:p>
        </w:tc>
        <w:tc>
          <w:tcPr>
            <w:tcW w:w="1080" w:type="dxa"/>
            <w:vAlign w:val="center"/>
          </w:tcPr>
          <w:p w:rsidR="005108D2" w:rsidRPr="00110F16" w:rsidRDefault="00CB5368" w:rsidP="007574FF">
            <w:pPr>
              <w:jc w:val="center"/>
              <w:rPr>
                <w:b/>
                <w:bCs/>
                <w:sz w:val="22"/>
              </w:rPr>
            </w:pPr>
            <w:r>
              <w:rPr>
                <w:b/>
                <w:bCs/>
                <w:sz w:val="22"/>
              </w:rPr>
              <w:t>55 t</w:t>
            </w:r>
          </w:p>
        </w:tc>
        <w:tc>
          <w:tcPr>
            <w:tcW w:w="1260" w:type="dxa"/>
            <w:vAlign w:val="center"/>
          </w:tcPr>
          <w:p w:rsidR="005108D2" w:rsidRPr="00110F16" w:rsidRDefault="005108D2" w:rsidP="007574FF">
            <w:pPr>
              <w:jc w:val="center"/>
              <w:rPr>
                <w:b/>
                <w:bCs/>
                <w:sz w:val="22"/>
              </w:rPr>
            </w:pPr>
          </w:p>
        </w:tc>
        <w:tc>
          <w:tcPr>
            <w:tcW w:w="1260" w:type="dxa"/>
            <w:vAlign w:val="center"/>
          </w:tcPr>
          <w:p w:rsidR="005108D2" w:rsidRPr="00110F16" w:rsidRDefault="005108D2" w:rsidP="007574FF">
            <w:pPr>
              <w:jc w:val="center"/>
              <w:rPr>
                <w:b/>
                <w:bCs/>
                <w:sz w:val="22"/>
              </w:rPr>
            </w:pPr>
          </w:p>
        </w:tc>
        <w:tc>
          <w:tcPr>
            <w:tcW w:w="1620" w:type="dxa"/>
            <w:vAlign w:val="center"/>
          </w:tcPr>
          <w:p w:rsidR="005108D2" w:rsidRPr="00110F16" w:rsidRDefault="005108D2" w:rsidP="007574FF">
            <w:pPr>
              <w:jc w:val="center"/>
              <w:rPr>
                <w:b/>
                <w:bCs/>
                <w:sz w:val="22"/>
              </w:rPr>
            </w:pPr>
          </w:p>
        </w:tc>
        <w:tc>
          <w:tcPr>
            <w:tcW w:w="2520" w:type="dxa"/>
            <w:vAlign w:val="center"/>
          </w:tcPr>
          <w:p w:rsidR="005108D2" w:rsidRPr="00110F16" w:rsidRDefault="005108D2" w:rsidP="007574FF">
            <w:pPr>
              <w:jc w:val="center"/>
              <w:rPr>
                <w:b/>
                <w:bCs/>
                <w:sz w:val="22"/>
              </w:rPr>
            </w:pPr>
          </w:p>
        </w:tc>
      </w:tr>
      <w:tr w:rsidR="005108D2" w:rsidRPr="00EA0FD8" w:rsidTr="00260400">
        <w:trPr>
          <w:trHeight w:val="552"/>
          <w:jc w:val="center"/>
        </w:trPr>
        <w:tc>
          <w:tcPr>
            <w:tcW w:w="2340" w:type="dxa"/>
            <w:vAlign w:val="center"/>
          </w:tcPr>
          <w:p w:rsidR="005108D2" w:rsidRPr="00EA0FD8" w:rsidRDefault="0094311D" w:rsidP="00EB314F">
            <w:pPr>
              <w:rPr>
                <w:b/>
                <w:sz w:val="22"/>
              </w:rPr>
            </w:pPr>
            <w:r w:rsidRPr="00EA0FD8">
              <w:rPr>
                <w:b/>
                <w:sz w:val="22"/>
              </w:rPr>
              <w:t>Žito potravinářské</w:t>
            </w:r>
          </w:p>
        </w:tc>
        <w:tc>
          <w:tcPr>
            <w:tcW w:w="1080" w:type="dxa"/>
            <w:vAlign w:val="center"/>
          </w:tcPr>
          <w:p w:rsidR="005108D2" w:rsidRPr="00110F16" w:rsidRDefault="005108D2" w:rsidP="007574FF">
            <w:pPr>
              <w:jc w:val="center"/>
              <w:rPr>
                <w:b/>
                <w:bCs/>
                <w:sz w:val="22"/>
              </w:rPr>
            </w:pPr>
          </w:p>
        </w:tc>
        <w:tc>
          <w:tcPr>
            <w:tcW w:w="1260" w:type="dxa"/>
            <w:vAlign w:val="center"/>
          </w:tcPr>
          <w:p w:rsidR="005108D2" w:rsidRPr="00110F16" w:rsidRDefault="005108D2" w:rsidP="007574FF">
            <w:pPr>
              <w:jc w:val="center"/>
              <w:rPr>
                <w:b/>
                <w:bCs/>
                <w:sz w:val="22"/>
              </w:rPr>
            </w:pPr>
          </w:p>
        </w:tc>
        <w:tc>
          <w:tcPr>
            <w:tcW w:w="1260" w:type="dxa"/>
            <w:vAlign w:val="center"/>
          </w:tcPr>
          <w:p w:rsidR="005108D2" w:rsidRPr="00110F16" w:rsidRDefault="005108D2" w:rsidP="007574FF">
            <w:pPr>
              <w:jc w:val="center"/>
              <w:rPr>
                <w:b/>
                <w:bCs/>
                <w:sz w:val="22"/>
              </w:rPr>
            </w:pPr>
          </w:p>
        </w:tc>
        <w:tc>
          <w:tcPr>
            <w:tcW w:w="1620" w:type="dxa"/>
            <w:vAlign w:val="center"/>
          </w:tcPr>
          <w:p w:rsidR="005108D2" w:rsidRPr="00110F16" w:rsidRDefault="005108D2" w:rsidP="007574FF">
            <w:pPr>
              <w:jc w:val="center"/>
              <w:rPr>
                <w:b/>
                <w:bCs/>
                <w:sz w:val="22"/>
              </w:rPr>
            </w:pPr>
          </w:p>
        </w:tc>
        <w:tc>
          <w:tcPr>
            <w:tcW w:w="2520" w:type="dxa"/>
            <w:vAlign w:val="center"/>
          </w:tcPr>
          <w:p w:rsidR="005108D2" w:rsidRPr="00110F16" w:rsidRDefault="005108D2" w:rsidP="007574FF">
            <w:pPr>
              <w:jc w:val="center"/>
              <w:rPr>
                <w:b/>
                <w:bCs/>
                <w:sz w:val="22"/>
              </w:rPr>
            </w:pPr>
          </w:p>
        </w:tc>
      </w:tr>
      <w:tr w:rsidR="005108D2" w:rsidRPr="00EA0FD8" w:rsidTr="00260400">
        <w:trPr>
          <w:trHeight w:val="546"/>
          <w:jc w:val="center"/>
        </w:trPr>
        <w:tc>
          <w:tcPr>
            <w:tcW w:w="2340" w:type="dxa"/>
            <w:vAlign w:val="center"/>
          </w:tcPr>
          <w:p w:rsidR="005108D2" w:rsidRPr="00EA0FD8" w:rsidRDefault="005108D2" w:rsidP="00EB314F">
            <w:pPr>
              <w:rPr>
                <w:b/>
                <w:sz w:val="22"/>
              </w:rPr>
            </w:pPr>
            <w:r w:rsidRPr="00EA0FD8">
              <w:rPr>
                <w:b/>
                <w:sz w:val="22"/>
              </w:rPr>
              <w:t>Žito</w:t>
            </w:r>
          </w:p>
        </w:tc>
        <w:tc>
          <w:tcPr>
            <w:tcW w:w="1080" w:type="dxa"/>
            <w:vAlign w:val="center"/>
          </w:tcPr>
          <w:p w:rsidR="005108D2" w:rsidRPr="00110F16" w:rsidRDefault="005108D2" w:rsidP="007574FF">
            <w:pPr>
              <w:jc w:val="center"/>
              <w:rPr>
                <w:b/>
                <w:bCs/>
                <w:sz w:val="22"/>
              </w:rPr>
            </w:pPr>
          </w:p>
        </w:tc>
        <w:tc>
          <w:tcPr>
            <w:tcW w:w="1260" w:type="dxa"/>
            <w:vAlign w:val="center"/>
          </w:tcPr>
          <w:p w:rsidR="005108D2" w:rsidRPr="00110F16" w:rsidRDefault="005108D2" w:rsidP="007574FF">
            <w:pPr>
              <w:jc w:val="center"/>
              <w:rPr>
                <w:b/>
                <w:bCs/>
                <w:sz w:val="22"/>
              </w:rPr>
            </w:pPr>
          </w:p>
        </w:tc>
        <w:tc>
          <w:tcPr>
            <w:tcW w:w="1260" w:type="dxa"/>
            <w:vAlign w:val="center"/>
          </w:tcPr>
          <w:p w:rsidR="005108D2" w:rsidRPr="00110F16" w:rsidRDefault="005108D2" w:rsidP="007574FF">
            <w:pPr>
              <w:jc w:val="center"/>
              <w:rPr>
                <w:b/>
                <w:bCs/>
                <w:sz w:val="22"/>
              </w:rPr>
            </w:pPr>
          </w:p>
        </w:tc>
        <w:tc>
          <w:tcPr>
            <w:tcW w:w="1620" w:type="dxa"/>
            <w:vAlign w:val="center"/>
          </w:tcPr>
          <w:p w:rsidR="005108D2" w:rsidRPr="00110F16" w:rsidRDefault="005108D2" w:rsidP="007574FF">
            <w:pPr>
              <w:jc w:val="center"/>
              <w:rPr>
                <w:b/>
                <w:bCs/>
                <w:sz w:val="22"/>
              </w:rPr>
            </w:pPr>
          </w:p>
        </w:tc>
        <w:tc>
          <w:tcPr>
            <w:tcW w:w="2520" w:type="dxa"/>
            <w:vAlign w:val="center"/>
          </w:tcPr>
          <w:p w:rsidR="005108D2" w:rsidRPr="00110F16" w:rsidRDefault="005108D2" w:rsidP="007574FF">
            <w:pPr>
              <w:jc w:val="center"/>
              <w:rPr>
                <w:b/>
                <w:bCs/>
                <w:sz w:val="22"/>
              </w:rPr>
            </w:pPr>
          </w:p>
        </w:tc>
      </w:tr>
      <w:tr w:rsidR="005108D2" w:rsidRPr="00EA0FD8" w:rsidTr="00260400">
        <w:trPr>
          <w:trHeight w:val="568"/>
          <w:jc w:val="center"/>
        </w:trPr>
        <w:tc>
          <w:tcPr>
            <w:tcW w:w="2340" w:type="dxa"/>
            <w:vAlign w:val="center"/>
          </w:tcPr>
          <w:p w:rsidR="005108D2" w:rsidRPr="00EA0FD8" w:rsidRDefault="005108D2" w:rsidP="00EB314F">
            <w:pPr>
              <w:rPr>
                <w:b/>
                <w:sz w:val="22"/>
              </w:rPr>
            </w:pPr>
            <w:proofErr w:type="spellStart"/>
            <w:r w:rsidRPr="00EA0FD8">
              <w:rPr>
                <w:b/>
                <w:sz w:val="22"/>
              </w:rPr>
              <w:t>Tritikale</w:t>
            </w:r>
            <w:proofErr w:type="spellEnd"/>
          </w:p>
        </w:tc>
        <w:tc>
          <w:tcPr>
            <w:tcW w:w="1080" w:type="dxa"/>
            <w:vAlign w:val="center"/>
          </w:tcPr>
          <w:p w:rsidR="005108D2" w:rsidRPr="00110F16" w:rsidRDefault="005108D2" w:rsidP="007574FF">
            <w:pPr>
              <w:jc w:val="center"/>
              <w:rPr>
                <w:b/>
                <w:bCs/>
                <w:sz w:val="22"/>
              </w:rPr>
            </w:pPr>
          </w:p>
        </w:tc>
        <w:tc>
          <w:tcPr>
            <w:tcW w:w="1260" w:type="dxa"/>
            <w:vAlign w:val="center"/>
          </w:tcPr>
          <w:p w:rsidR="005108D2" w:rsidRPr="00110F16" w:rsidRDefault="005108D2" w:rsidP="007574FF">
            <w:pPr>
              <w:jc w:val="center"/>
              <w:rPr>
                <w:b/>
                <w:bCs/>
                <w:sz w:val="22"/>
              </w:rPr>
            </w:pPr>
          </w:p>
        </w:tc>
        <w:tc>
          <w:tcPr>
            <w:tcW w:w="1260" w:type="dxa"/>
            <w:vAlign w:val="center"/>
          </w:tcPr>
          <w:p w:rsidR="005108D2" w:rsidRPr="00110F16" w:rsidRDefault="005108D2" w:rsidP="007574FF">
            <w:pPr>
              <w:jc w:val="center"/>
              <w:rPr>
                <w:b/>
                <w:bCs/>
                <w:sz w:val="22"/>
              </w:rPr>
            </w:pPr>
          </w:p>
        </w:tc>
        <w:tc>
          <w:tcPr>
            <w:tcW w:w="1620" w:type="dxa"/>
            <w:vAlign w:val="center"/>
          </w:tcPr>
          <w:p w:rsidR="005108D2" w:rsidRPr="00110F16" w:rsidRDefault="005108D2" w:rsidP="007574FF">
            <w:pPr>
              <w:jc w:val="center"/>
              <w:rPr>
                <w:b/>
                <w:bCs/>
                <w:sz w:val="22"/>
              </w:rPr>
            </w:pPr>
          </w:p>
        </w:tc>
        <w:tc>
          <w:tcPr>
            <w:tcW w:w="2520" w:type="dxa"/>
            <w:vAlign w:val="center"/>
          </w:tcPr>
          <w:p w:rsidR="005108D2" w:rsidRPr="00110F16" w:rsidRDefault="005108D2" w:rsidP="007574FF">
            <w:pPr>
              <w:jc w:val="center"/>
              <w:rPr>
                <w:b/>
                <w:bCs/>
                <w:sz w:val="22"/>
              </w:rPr>
            </w:pPr>
          </w:p>
        </w:tc>
      </w:tr>
      <w:tr w:rsidR="005108D2" w:rsidRPr="00EA0FD8" w:rsidTr="00260400">
        <w:trPr>
          <w:trHeight w:val="562"/>
          <w:jc w:val="center"/>
        </w:trPr>
        <w:tc>
          <w:tcPr>
            <w:tcW w:w="2340" w:type="dxa"/>
            <w:vAlign w:val="center"/>
          </w:tcPr>
          <w:p w:rsidR="005108D2" w:rsidRPr="00EA0FD8" w:rsidRDefault="005108D2" w:rsidP="00EB314F">
            <w:pPr>
              <w:rPr>
                <w:b/>
                <w:sz w:val="22"/>
              </w:rPr>
            </w:pPr>
            <w:r w:rsidRPr="00EA0FD8">
              <w:rPr>
                <w:b/>
                <w:sz w:val="22"/>
              </w:rPr>
              <w:t>Oves</w:t>
            </w:r>
          </w:p>
        </w:tc>
        <w:tc>
          <w:tcPr>
            <w:tcW w:w="1080" w:type="dxa"/>
            <w:vAlign w:val="center"/>
          </w:tcPr>
          <w:p w:rsidR="005108D2" w:rsidRPr="00110F16" w:rsidRDefault="005108D2" w:rsidP="007574FF">
            <w:pPr>
              <w:jc w:val="center"/>
              <w:rPr>
                <w:b/>
                <w:bCs/>
                <w:sz w:val="22"/>
              </w:rPr>
            </w:pPr>
          </w:p>
        </w:tc>
        <w:tc>
          <w:tcPr>
            <w:tcW w:w="1260" w:type="dxa"/>
            <w:vAlign w:val="center"/>
          </w:tcPr>
          <w:p w:rsidR="005108D2" w:rsidRPr="00110F16" w:rsidRDefault="005108D2" w:rsidP="007574FF">
            <w:pPr>
              <w:jc w:val="center"/>
              <w:rPr>
                <w:b/>
                <w:bCs/>
                <w:sz w:val="22"/>
              </w:rPr>
            </w:pPr>
          </w:p>
        </w:tc>
        <w:tc>
          <w:tcPr>
            <w:tcW w:w="1260" w:type="dxa"/>
            <w:vAlign w:val="center"/>
          </w:tcPr>
          <w:p w:rsidR="005108D2" w:rsidRPr="00110F16" w:rsidRDefault="005108D2" w:rsidP="007574FF">
            <w:pPr>
              <w:jc w:val="center"/>
              <w:rPr>
                <w:b/>
                <w:bCs/>
                <w:sz w:val="22"/>
              </w:rPr>
            </w:pPr>
          </w:p>
        </w:tc>
        <w:tc>
          <w:tcPr>
            <w:tcW w:w="1620" w:type="dxa"/>
            <w:vAlign w:val="center"/>
          </w:tcPr>
          <w:p w:rsidR="005108D2" w:rsidRPr="00110F16" w:rsidRDefault="005108D2" w:rsidP="007574FF">
            <w:pPr>
              <w:jc w:val="center"/>
              <w:rPr>
                <w:b/>
                <w:bCs/>
                <w:sz w:val="22"/>
              </w:rPr>
            </w:pPr>
          </w:p>
        </w:tc>
        <w:tc>
          <w:tcPr>
            <w:tcW w:w="2520" w:type="dxa"/>
            <w:vAlign w:val="center"/>
          </w:tcPr>
          <w:p w:rsidR="005108D2" w:rsidRPr="00110F16" w:rsidRDefault="005108D2" w:rsidP="007574FF">
            <w:pPr>
              <w:jc w:val="center"/>
              <w:rPr>
                <w:b/>
                <w:bCs/>
                <w:sz w:val="22"/>
              </w:rPr>
            </w:pPr>
          </w:p>
        </w:tc>
      </w:tr>
      <w:tr w:rsidR="005108D2" w:rsidRPr="00EA0FD8" w:rsidTr="00260400">
        <w:trPr>
          <w:trHeight w:val="542"/>
          <w:jc w:val="center"/>
        </w:trPr>
        <w:tc>
          <w:tcPr>
            <w:tcW w:w="2340" w:type="dxa"/>
            <w:vAlign w:val="center"/>
          </w:tcPr>
          <w:p w:rsidR="005108D2" w:rsidRPr="00EA0FD8" w:rsidRDefault="005108D2" w:rsidP="00EB314F">
            <w:pPr>
              <w:rPr>
                <w:b/>
                <w:sz w:val="22"/>
              </w:rPr>
            </w:pPr>
            <w:r w:rsidRPr="00EA0FD8">
              <w:rPr>
                <w:b/>
                <w:sz w:val="22"/>
              </w:rPr>
              <w:t>Oves nahý</w:t>
            </w:r>
          </w:p>
        </w:tc>
        <w:tc>
          <w:tcPr>
            <w:tcW w:w="1080" w:type="dxa"/>
            <w:vAlign w:val="center"/>
          </w:tcPr>
          <w:p w:rsidR="005108D2" w:rsidRPr="00110F16" w:rsidRDefault="005108D2" w:rsidP="007574FF">
            <w:pPr>
              <w:jc w:val="center"/>
              <w:rPr>
                <w:b/>
                <w:bCs/>
                <w:sz w:val="22"/>
              </w:rPr>
            </w:pPr>
          </w:p>
        </w:tc>
        <w:tc>
          <w:tcPr>
            <w:tcW w:w="1260" w:type="dxa"/>
            <w:vAlign w:val="center"/>
          </w:tcPr>
          <w:p w:rsidR="005108D2" w:rsidRPr="00110F16" w:rsidRDefault="005108D2" w:rsidP="007574FF">
            <w:pPr>
              <w:jc w:val="center"/>
              <w:rPr>
                <w:b/>
                <w:bCs/>
                <w:sz w:val="22"/>
              </w:rPr>
            </w:pPr>
          </w:p>
        </w:tc>
        <w:tc>
          <w:tcPr>
            <w:tcW w:w="1260" w:type="dxa"/>
            <w:vAlign w:val="center"/>
          </w:tcPr>
          <w:p w:rsidR="005108D2" w:rsidRPr="00110F16" w:rsidRDefault="005108D2" w:rsidP="007574FF">
            <w:pPr>
              <w:jc w:val="center"/>
              <w:rPr>
                <w:b/>
                <w:bCs/>
                <w:sz w:val="22"/>
              </w:rPr>
            </w:pPr>
          </w:p>
        </w:tc>
        <w:tc>
          <w:tcPr>
            <w:tcW w:w="1620" w:type="dxa"/>
            <w:vAlign w:val="center"/>
          </w:tcPr>
          <w:p w:rsidR="005108D2" w:rsidRPr="00110F16" w:rsidRDefault="005108D2" w:rsidP="007574FF">
            <w:pPr>
              <w:jc w:val="center"/>
              <w:rPr>
                <w:b/>
                <w:bCs/>
                <w:sz w:val="22"/>
              </w:rPr>
            </w:pPr>
          </w:p>
        </w:tc>
        <w:tc>
          <w:tcPr>
            <w:tcW w:w="2520" w:type="dxa"/>
            <w:vAlign w:val="center"/>
          </w:tcPr>
          <w:p w:rsidR="005108D2" w:rsidRPr="00110F16" w:rsidRDefault="005108D2" w:rsidP="007574FF">
            <w:pPr>
              <w:jc w:val="center"/>
              <w:rPr>
                <w:b/>
                <w:bCs/>
                <w:sz w:val="22"/>
              </w:rPr>
            </w:pPr>
          </w:p>
        </w:tc>
      </w:tr>
      <w:tr w:rsidR="005108D2" w:rsidRPr="00EA0FD8" w:rsidTr="00260400">
        <w:trPr>
          <w:trHeight w:val="564"/>
          <w:jc w:val="center"/>
        </w:trPr>
        <w:tc>
          <w:tcPr>
            <w:tcW w:w="2340" w:type="dxa"/>
            <w:vAlign w:val="center"/>
          </w:tcPr>
          <w:p w:rsidR="005108D2" w:rsidRPr="00EA0FD8" w:rsidRDefault="005108D2" w:rsidP="00EB314F">
            <w:pPr>
              <w:rPr>
                <w:b/>
                <w:sz w:val="22"/>
              </w:rPr>
            </w:pPr>
            <w:r w:rsidRPr="00EA0FD8">
              <w:rPr>
                <w:b/>
                <w:sz w:val="22"/>
              </w:rPr>
              <w:t>Řepka</w:t>
            </w:r>
          </w:p>
        </w:tc>
        <w:tc>
          <w:tcPr>
            <w:tcW w:w="1080" w:type="dxa"/>
            <w:vAlign w:val="center"/>
          </w:tcPr>
          <w:p w:rsidR="005108D2" w:rsidRPr="00110F16" w:rsidRDefault="005108D2" w:rsidP="007574FF">
            <w:pPr>
              <w:jc w:val="center"/>
              <w:rPr>
                <w:b/>
                <w:bCs/>
                <w:sz w:val="22"/>
              </w:rPr>
            </w:pPr>
          </w:p>
        </w:tc>
        <w:tc>
          <w:tcPr>
            <w:tcW w:w="1260" w:type="dxa"/>
            <w:vAlign w:val="center"/>
          </w:tcPr>
          <w:p w:rsidR="005108D2" w:rsidRPr="00110F16" w:rsidRDefault="005108D2" w:rsidP="007574FF">
            <w:pPr>
              <w:jc w:val="center"/>
              <w:rPr>
                <w:b/>
                <w:bCs/>
                <w:sz w:val="22"/>
              </w:rPr>
            </w:pPr>
          </w:p>
        </w:tc>
        <w:tc>
          <w:tcPr>
            <w:tcW w:w="1260" w:type="dxa"/>
            <w:vAlign w:val="center"/>
          </w:tcPr>
          <w:p w:rsidR="005108D2" w:rsidRPr="00110F16" w:rsidRDefault="005108D2" w:rsidP="007574FF">
            <w:pPr>
              <w:jc w:val="center"/>
              <w:rPr>
                <w:b/>
                <w:bCs/>
                <w:sz w:val="22"/>
              </w:rPr>
            </w:pPr>
          </w:p>
        </w:tc>
        <w:tc>
          <w:tcPr>
            <w:tcW w:w="1620" w:type="dxa"/>
            <w:vAlign w:val="center"/>
          </w:tcPr>
          <w:p w:rsidR="005108D2" w:rsidRPr="00110F16" w:rsidRDefault="005108D2" w:rsidP="007574FF">
            <w:pPr>
              <w:jc w:val="center"/>
              <w:rPr>
                <w:b/>
                <w:bCs/>
                <w:sz w:val="22"/>
              </w:rPr>
            </w:pPr>
          </w:p>
        </w:tc>
        <w:tc>
          <w:tcPr>
            <w:tcW w:w="2520" w:type="dxa"/>
            <w:vAlign w:val="center"/>
          </w:tcPr>
          <w:p w:rsidR="005108D2" w:rsidRPr="00110F16" w:rsidRDefault="005108D2" w:rsidP="007574FF">
            <w:pPr>
              <w:jc w:val="center"/>
              <w:rPr>
                <w:b/>
                <w:bCs/>
                <w:sz w:val="22"/>
              </w:rPr>
            </w:pPr>
          </w:p>
        </w:tc>
      </w:tr>
      <w:tr w:rsidR="005108D2" w:rsidRPr="00EA0FD8" w:rsidTr="00260400">
        <w:trPr>
          <w:trHeight w:val="558"/>
          <w:jc w:val="center"/>
        </w:trPr>
        <w:tc>
          <w:tcPr>
            <w:tcW w:w="2340" w:type="dxa"/>
            <w:vAlign w:val="center"/>
          </w:tcPr>
          <w:p w:rsidR="005108D2" w:rsidRPr="00EA0FD8" w:rsidRDefault="005108D2" w:rsidP="00EB314F">
            <w:pPr>
              <w:rPr>
                <w:b/>
                <w:sz w:val="22"/>
              </w:rPr>
            </w:pPr>
            <w:r w:rsidRPr="00EA0FD8">
              <w:rPr>
                <w:b/>
                <w:sz w:val="22"/>
              </w:rPr>
              <w:t>Hrách</w:t>
            </w:r>
          </w:p>
        </w:tc>
        <w:tc>
          <w:tcPr>
            <w:tcW w:w="1080" w:type="dxa"/>
            <w:vAlign w:val="center"/>
          </w:tcPr>
          <w:p w:rsidR="005108D2" w:rsidRPr="00110F16" w:rsidRDefault="005108D2" w:rsidP="007574FF">
            <w:pPr>
              <w:jc w:val="center"/>
              <w:rPr>
                <w:b/>
                <w:bCs/>
                <w:sz w:val="22"/>
              </w:rPr>
            </w:pPr>
          </w:p>
        </w:tc>
        <w:tc>
          <w:tcPr>
            <w:tcW w:w="1260" w:type="dxa"/>
            <w:vAlign w:val="center"/>
          </w:tcPr>
          <w:p w:rsidR="005108D2" w:rsidRPr="00110F16" w:rsidRDefault="005108D2" w:rsidP="007574FF">
            <w:pPr>
              <w:jc w:val="center"/>
              <w:rPr>
                <w:b/>
                <w:bCs/>
                <w:sz w:val="22"/>
              </w:rPr>
            </w:pPr>
          </w:p>
        </w:tc>
        <w:tc>
          <w:tcPr>
            <w:tcW w:w="1260" w:type="dxa"/>
            <w:vAlign w:val="center"/>
          </w:tcPr>
          <w:p w:rsidR="005108D2" w:rsidRPr="00110F16" w:rsidRDefault="005108D2" w:rsidP="007574FF">
            <w:pPr>
              <w:jc w:val="center"/>
              <w:rPr>
                <w:b/>
                <w:bCs/>
                <w:sz w:val="22"/>
              </w:rPr>
            </w:pPr>
          </w:p>
        </w:tc>
        <w:tc>
          <w:tcPr>
            <w:tcW w:w="1620" w:type="dxa"/>
            <w:vAlign w:val="center"/>
          </w:tcPr>
          <w:p w:rsidR="005108D2" w:rsidRPr="00110F16" w:rsidRDefault="005108D2" w:rsidP="007574FF">
            <w:pPr>
              <w:jc w:val="center"/>
              <w:rPr>
                <w:b/>
                <w:bCs/>
                <w:sz w:val="22"/>
              </w:rPr>
            </w:pPr>
          </w:p>
        </w:tc>
        <w:tc>
          <w:tcPr>
            <w:tcW w:w="2520" w:type="dxa"/>
            <w:vAlign w:val="center"/>
          </w:tcPr>
          <w:p w:rsidR="005108D2" w:rsidRPr="00110F16" w:rsidRDefault="005108D2" w:rsidP="007574FF">
            <w:pPr>
              <w:jc w:val="center"/>
              <w:rPr>
                <w:b/>
                <w:bCs/>
                <w:sz w:val="22"/>
              </w:rPr>
            </w:pPr>
          </w:p>
        </w:tc>
      </w:tr>
      <w:tr w:rsidR="005108D2" w:rsidRPr="00EA0FD8" w:rsidTr="00260400">
        <w:trPr>
          <w:trHeight w:val="566"/>
          <w:jc w:val="center"/>
        </w:trPr>
        <w:tc>
          <w:tcPr>
            <w:tcW w:w="2340" w:type="dxa"/>
            <w:vAlign w:val="center"/>
          </w:tcPr>
          <w:p w:rsidR="005108D2" w:rsidRPr="00EA0FD8" w:rsidRDefault="005108D2" w:rsidP="00EB314F">
            <w:pPr>
              <w:rPr>
                <w:b/>
                <w:sz w:val="22"/>
              </w:rPr>
            </w:pPr>
            <w:r w:rsidRPr="00EA0FD8">
              <w:rPr>
                <w:b/>
                <w:sz w:val="22"/>
              </w:rPr>
              <w:t>Semeno hořčice</w:t>
            </w:r>
          </w:p>
        </w:tc>
        <w:tc>
          <w:tcPr>
            <w:tcW w:w="1080" w:type="dxa"/>
            <w:vAlign w:val="center"/>
          </w:tcPr>
          <w:p w:rsidR="005108D2" w:rsidRPr="00110F16" w:rsidRDefault="005108D2" w:rsidP="007574FF">
            <w:pPr>
              <w:jc w:val="center"/>
              <w:rPr>
                <w:b/>
                <w:bCs/>
                <w:sz w:val="22"/>
              </w:rPr>
            </w:pPr>
          </w:p>
        </w:tc>
        <w:tc>
          <w:tcPr>
            <w:tcW w:w="1260" w:type="dxa"/>
            <w:vAlign w:val="center"/>
          </w:tcPr>
          <w:p w:rsidR="005108D2" w:rsidRPr="00110F16" w:rsidRDefault="005108D2" w:rsidP="007574FF">
            <w:pPr>
              <w:jc w:val="center"/>
              <w:rPr>
                <w:b/>
                <w:bCs/>
                <w:sz w:val="22"/>
              </w:rPr>
            </w:pPr>
          </w:p>
        </w:tc>
        <w:tc>
          <w:tcPr>
            <w:tcW w:w="1260" w:type="dxa"/>
            <w:vAlign w:val="center"/>
          </w:tcPr>
          <w:p w:rsidR="005108D2" w:rsidRPr="00110F16" w:rsidRDefault="005108D2" w:rsidP="007574FF">
            <w:pPr>
              <w:jc w:val="center"/>
              <w:rPr>
                <w:b/>
                <w:bCs/>
                <w:sz w:val="22"/>
              </w:rPr>
            </w:pPr>
          </w:p>
        </w:tc>
        <w:tc>
          <w:tcPr>
            <w:tcW w:w="1620" w:type="dxa"/>
            <w:vAlign w:val="center"/>
          </w:tcPr>
          <w:p w:rsidR="005108D2" w:rsidRPr="00110F16" w:rsidRDefault="005108D2" w:rsidP="007574FF">
            <w:pPr>
              <w:jc w:val="center"/>
              <w:rPr>
                <w:b/>
                <w:bCs/>
                <w:sz w:val="22"/>
              </w:rPr>
            </w:pPr>
          </w:p>
        </w:tc>
        <w:tc>
          <w:tcPr>
            <w:tcW w:w="2520" w:type="dxa"/>
            <w:vAlign w:val="center"/>
          </w:tcPr>
          <w:p w:rsidR="005108D2" w:rsidRPr="00110F16" w:rsidRDefault="005108D2" w:rsidP="007574FF">
            <w:pPr>
              <w:jc w:val="center"/>
              <w:rPr>
                <w:b/>
                <w:bCs/>
                <w:sz w:val="22"/>
              </w:rPr>
            </w:pPr>
          </w:p>
        </w:tc>
      </w:tr>
    </w:tbl>
    <w:p w:rsidR="005108D2" w:rsidRPr="00EA0FD8" w:rsidRDefault="005108D2" w:rsidP="005108D2">
      <w:pPr>
        <w:rPr>
          <w:b/>
          <w:bCs/>
          <w:sz w:val="22"/>
        </w:rPr>
      </w:pPr>
    </w:p>
    <w:p w:rsidR="005108D2" w:rsidRPr="00EA0FD8" w:rsidRDefault="005108D2" w:rsidP="005108D2">
      <w:pPr>
        <w:rPr>
          <w:b/>
          <w:bCs/>
          <w:sz w:val="22"/>
        </w:rPr>
      </w:pPr>
    </w:p>
    <w:p w:rsidR="005108D2" w:rsidRPr="00EA0FD8" w:rsidRDefault="005108D2" w:rsidP="005108D2">
      <w:pPr>
        <w:rPr>
          <w:b/>
          <w:bCs/>
          <w:sz w:val="22"/>
        </w:rPr>
      </w:pPr>
      <w:proofErr w:type="gramStart"/>
      <w:r w:rsidRPr="00EA0FD8">
        <w:rPr>
          <w:b/>
          <w:bCs/>
          <w:sz w:val="22"/>
        </w:rPr>
        <w:t xml:space="preserve">* M    </w:t>
      </w:r>
      <w:r w:rsidRPr="00EA0FD8">
        <w:rPr>
          <w:bCs/>
          <w:sz w:val="22"/>
        </w:rPr>
        <w:t>cena</w:t>
      </w:r>
      <w:proofErr w:type="gramEnd"/>
      <w:r w:rsidRPr="00EA0FD8">
        <w:rPr>
          <w:bCs/>
          <w:sz w:val="22"/>
        </w:rPr>
        <w:t xml:space="preserve"> minimální           </w:t>
      </w:r>
      <w:r w:rsidRPr="00EA0FD8">
        <w:rPr>
          <w:b/>
          <w:bCs/>
          <w:sz w:val="22"/>
        </w:rPr>
        <w:t xml:space="preserve">P   </w:t>
      </w:r>
      <w:r w:rsidRPr="00EA0FD8">
        <w:rPr>
          <w:bCs/>
          <w:sz w:val="22"/>
        </w:rPr>
        <w:t xml:space="preserve">cena pevná             </w:t>
      </w:r>
      <w:r w:rsidRPr="00EA0FD8">
        <w:rPr>
          <w:b/>
          <w:bCs/>
          <w:sz w:val="22"/>
        </w:rPr>
        <w:t xml:space="preserve">KF  </w:t>
      </w:r>
      <w:r w:rsidRPr="00EA0FD8">
        <w:rPr>
          <w:bCs/>
          <w:sz w:val="22"/>
        </w:rPr>
        <w:t>krmný fond</w:t>
      </w:r>
      <w:r w:rsidRPr="00EA0FD8">
        <w:rPr>
          <w:b/>
          <w:bCs/>
          <w:sz w:val="22"/>
        </w:rPr>
        <w:t xml:space="preserve">   </w:t>
      </w:r>
    </w:p>
    <w:p w:rsidR="005108D2" w:rsidRPr="00EA0FD8" w:rsidRDefault="005108D2" w:rsidP="005108D2">
      <w:pPr>
        <w:rPr>
          <w:bCs/>
          <w:sz w:val="22"/>
        </w:rPr>
      </w:pPr>
    </w:p>
    <w:p w:rsidR="005108D2" w:rsidRPr="00EA0FD8" w:rsidRDefault="005108D2" w:rsidP="005108D2">
      <w:pPr>
        <w:rPr>
          <w:bCs/>
          <w:sz w:val="22"/>
        </w:rPr>
      </w:pPr>
    </w:p>
    <w:p w:rsidR="005108D2" w:rsidRPr="00EA0FD8" w:rsidRDefault="005108D2" w:rsidP="005108D2">
      <w:pPr>
        <w:rPr>
          <w:b/>
          <w:bCs/>
          <w:sz w:val="22"/>
        </w:rPr>
      </w:pPr>
      <w:r w:rsidRPr="00EA0FD8">
        <w:rPr>
          <w:b/>
          <w:bCs/>
          <w:sz w:val="22"/>
        </w:rPr>
        <w:t>Přepravní podmínky:</w:t>
      </w:r>
    </w:p>
    <w:p w:rsidR="005108D2" w:rsidRPr="00EA0FD8" w:rsidRDefault="005108D2" w:rsidP="005108D2">
      <w:pPr>
        <w:rPr>
          <w:b/>
          <w:bCs/>
          <w:sz w:val="22"/>
        </w:rPr>
      </w:pPr>
    </w:p>
    <w:p w:rsidR="005108D2" w:rsidRPr="00EA0FD8" w:rsidRDefault="005108D2" w:rsidP="005108D2">
      <w:pPr>
        <w:rPr>
          <w:bCs/>
          <w:sz w:val="22"/>
        </w:rPr>
      </w:pPr>
      <w:r w:rsidRPr="00EA0FD8">
        <w:rPr>
          <w:bCs/>
          <w:sz w:val="22"/>
        </w:rPr>
        <w:t>Obiloviny       přepravu  zajistí                 ZP  /  Primagra a.</w:t>
      </w:r>
      <w:proofErr w:type="gramStart"/>
      <w:r w:rsidRPr="00EA0FD8">
        <w:rPr>
          <w:bCs/>
          <w:sz w:val="22"/>
        </w:rPr>
        <w:t>s.         .............................tun</w:t>
      </w:r>
      <w:proofErr w:type="gramEnd"/>
    </w:p>
    <w:p w:rsidR="005108D2" w:rsidRPr="00EA0FD8" w:rsidRDefault="005108D2" w:rsidP="005108D2">
      <w:pPr>
        <w:rPr>
          <w:bCs/>
          <w:sz w:val="22"/>
        </w:rPr>
      </w:pPr>
    </w:p>
    <w:p w:rsidR="005108D2" w:rsidRPr="00EA0FD8" w:rsidRDefault="005108D2" w:rsidP="005108D2">
      <w:pPr>
        <w:rPr>
          <w:bCs/>
          <w:sz w:val="22"/>
        </w:rPr>
      </w:pPr>
      <w:proofErr w:type="gramStart"/>
      <w:r w:rsidRPr="00EA0FD8">
        <w:rPr>
          <w:bCs/>
          <w:sz w:val="22"/>
        </w:rPr>
        <w:t>Řepka             přepravu</w:t>
      </w:r>
      <w:proofErr w:type="gramEnd"/>
      <w:r w:rsidRPr="00EA0FD8">
        <w:rPr>
          <w:bCs/>
          <w:sz w:val="22"/>
        </w:rPr>
        <w:t xml:space="preserve"> zajistí                  ZP  /  Primagra a.s.         .............................tun</w:t>
      </w:r>
    </w:p>
    <w:p w:rsidR="005108D2" w:rsidRPr="00EA0FD8" w:rsidRDefault="005108D2" w:rsidP="005108D2">
      <w:pPr>
        <w:rPr>
          <w:bCs/>
          <w:sz w:val="22"/>
        </w:rPr>
      </w:pPr>
    </w:p>
    <w:p w:rsidR="005108D2" w:rsidRPr="00EA0FD8" w:rsidRDefault="005108D2" w:rsidP="005108D2">
      <w:pPr>
        <w:rPr>
          <w:bCs/>
          <w:sz w:val="22"/>
        </w:rPr>
      </w:pPr>
    </w:p>
    <w:p w:rsidR="005108D2" w:rsidRPr="00EA0FD8" w:rsidRDefault="005108D2" w:rsidP="005108D2">
      <w:pPr>
        <w:rPr>
          <w:b/>
          <w:bCs/>
          <w:sz w:val="22"/>
        </w:rPr>
      </w:pPr>
    </w:p>
    <w:p w:rsidR="005108D2" w:rsidRPr="00EA0FD8" w:rsidRDefault="005108D2" w:rsidP="005108D2">
      <w:pPr>
        <w:jc w:val="both"/>
        <w:rPr>
          <w:sz w:val="22"/>
        </w:rPr>
      </w:pPr>
      <w:r w:rsidRPr="00EA0FD8">
        <w:rPr>
          <w:sz w:val="22"/>
        </w:rPr>
        <w:t>Přeprava bude zajištěna</w:t>
      </w:r>
      <w:r w:rsidR="00FB2C9B" w:rsidRPr="00EA0FD8">
        <w:rPr>
          <w:sz w:val="22"/>
        </w:rPr>
        <w:t xml:space="preserve"> prodávajícím</w:t>
      </w:r>
      <w:r w:rsidRPr="00EA0FD8">
        <w:rPr>
          <w:sz w:val="22"/>
        </w:rPr>
        <w:t xml:space="preserve"> v paritě B – FCO sklad kupujícího</w:t>
      </w:r>
    </w:p>
    <w:p w:rsidR="005108D2" w:rsidRPr="00EA0FD8" w:rsidRDefault="005108D2" w:rsidP="005108D2">
      <w:pPr>
        <w:jc w:val="both"/>
        <w:rPr>
          <w:sz w:val="22"/>
        </w:rPr>
      </w:pPr>
    </w:p>
    <w:p w:rsidR="00501300" w:rsidRPr="00EA0FD8" w:rsidRDefault="00933661">
      <w:pPr>
        <w:jc w:val="both"/>
        <w:rPr>
          <w:b/>
        </w:rPr>
      </w:pPr>
      <w:r w:rsidRPr="00EA0FD8">
        <w:rPr>
          <w:b/>
        </w:rPr>
        <w:t xml:space="preserve">                                                                             </w:t>
      </w:r>
      <w:r w:rsidR="006E54F2" w:rsidRPr="00EA0FD8">
        <w:rPr>
          <w:b/>
        </w:rPr>
        <w:t>IV</w:t>
      </w:r>
      <w:r w:rsidRPr="00EA0FD8">
        <w:rPr>
          <w:b/>
        </w:rPr>
        <w:t>.</w:t>
      </w:r>
    </w:p>
    <w:p w:rsidR="00501300" w:rsidRPr="00EA0FD8" w:rsidRDefault="00501300" w:rsidP="00933661">
      <w:pPr>
        <w:pStyle w:val="Nadpis6"/>
        <w:ind w:left="0"/>
        <w:rPr>
          <w:u w:val="single"/>
        </w:rPr>
      </w:pPr>
      <w:r w:rsidRPr="00EA0FD8">
        <w:rPr>
          <w:u w:val="single"/>
        </w:rPr>
        <w:lastRenderedPageBreak/>
        <w:t>Smlouva o skladování</w:t>
      </w:r>
    </w:p>
    <w:p w:rsidR="005108D2" w:rsidRPr="00EA0FD8" w:rsidRDefault="005108D2" w:rsidP="005108D2"/>
    <w:p w:rsidR="005108D2" w:rsidRPr="00EA0FD8" w:rsidRDefault="005108D2" w:rsidP="005108D2"/>
    <w:p w:rsidR="006E54F2" w:rsidRPr="00EA0FD8" w:rsidRDefault="006E54F2">
      <w:pPr>
        <w:jc w:val="both"/>
        <w:rPr>
          <w:b/>
        </w:rPr>
      </w:pPr>
    </w:p>
    <w:p w:rsidR="00501300" w:rsidRPr="00EA0FD8" w:rsidRDefault="00501300">
      <w:pPr>
        <w:jc w:val="center"/>
        <w:rPr>
          <w:b/>
          <w:bCs/>
          <w:sz w:val="22"/>
        </w:rPr>
      </w:pPr>
      <w:r w:rsidRPr="00EA0FD8">
        <w:rPr>
          <w:b/>
          <w:bCs/>
          <w:sz w:val="22"/>
        </w:rPr>
        <w:t>Předmět smlouvy</w:t>
      </w:r>
    </w:p>
    <w:p w:rsidR="00501300" w:rsidRPr="00EA0FD8" w:rsidRDefault="00501300">
      <w:pPr>
        <w:tabs>
          <w:tab w:val="left" w:leader="dot" w:pos="9638"/>
        </w:tabs>
        <w:jc w:val="both"/>
        <w:rPr>
          <w:sz w:val="22"/>
        </w:rPr>
      </w:pPr>
      <w:r w:rsidRPr="00EA0FD8">
        <w:rPr>
          <w:sz w:val="22"/>
        </w:rPr>
        <w:t>Skladovatel se zavazuje převzít od ukladatele země</w:t>
      </w:r>
      <w:r w:rsidR="00726249" w:rsidRPr="00EA0FD8">
        <w:rPr>
          <w:sz w:val="22"/>
        </w:rPr>
        <w:t>d</w:t>
      </w:r>
      <w:r w:rsidR="00F20B9E" w:rsidRPr="00EA0FD8">
        <w:rPr>
          <w:sz w:val="22"/>
        </w:rPr>
        <w:t>ělské produkty ze sklizně r.</w:t>
      </w:r>
      <w:r w:rsidR="0042530C" w:rsidRPr="00EA0FD8">
        <w:rPr>
          <w:sz w:val="22"/>
        </w:rPr>
        <w:t xml:space="preserve"> </w:t>
      </w:r>
      <w:r w:rsidR="00F20B9E" w:rsidRPr="00EA0FD8">
        <w:rPr>
          <w:sz w:val="22"/>
        </w:rPr>
        <w:t>201</w:t>
      </w:r>
      <w:r w:rsidR="00F41AFC">
        <w:rPr>
          <w:sz w:val="22"/>
        </w:rPr>
        <w:t>7</w:t>
      </w:r>
      <w:r w:rsidRPr="00EA0FD8">
        <w:rPr>
          <w:sz w:val="22"/>
        </w:rPr>
        <w:t xml:space="preserve"> v množství, druzích a lhůtách </w:t>
      </w:r>
      <w:r w:rsidR="00FB2C9B" w:rsidRPr="00EA0FD8">
        <w:rPr>
          <w:sz w:val="22"/>
        </w:rPr>
        <w:t xml:space="preserve">a skladech </w:t>
      </w:r>
      <w:r w:rsidRPr="00EA0FD8">
        <w:rPr>
          <w:sz w:val="22"/>
        </w:rPr>
        <w:t xml:space="preserve">uvedených </w:t>
      </w:r>
      <w:r w:rsidR="000441EA" w:rsidRPr="00EA0FD8">
        <w:rPr>
          <w:sz w:val="22"/>
        </w:rPr>
        <w:t>v</w:t>
      </w:r>
      <w:r w:rsidR="00801D5E">
        <w:rPr>
          <w:sz w:val="22"/>
        </w:rPr>
        <w:t> Tabulce.</w:t>
      </w:r>
    </w:p>
    <w:p w:rsidR="00501300" w:rsidRPr="00EA0FD8" w:rsidRDefault="00501300">
      <w:pPr>
        <w:tabs>
          <w:tab w:val="left" w:leader="dot" w:pos="9638"/>
        </w:tabs>
        <w:jc w:val="both"/>
        <w:rPr>
          <w:sz w:val="22"/>
        </w:rPr>
      </w:pPr>
      <w:r w:rsidRPr="00EA0FD8">
        <w:rPr>
          <w:sz w:val="22"/>
        </w:rPr>
        <w:t xml:space="preserve">Dokladem o převzetí ke skladování je příjemka vystavená skladovatelem. </w:t>
      </w:r>
    </w:p>
    <w:p w:rsidR="00501300" w:rsidRPr="00EA0FD8" w:rsidRDefault="00501300">
      <w:pPr>
        <w:jc w:val="both"/>
        <w:rPr>
          <w:sz w:val="22"/>
        </w:rPr>
      </w:pPr>
      <w:r w:rsidRPr="00EA0FD8">
        <w:rPr>
          <w:sz w:val="22"/>
        </w:rPr>
        <w:t xml:space="preserve">Ukladatel se zavazuje zaplatit skladovateli za uskladnění zemědělských produktů úplatu v podobě skladného a manipulačních poplatků podle </w:t>
      </w:r>
      <w:r w:rsidRPr="00EA0FD8">
        <w:rPr>
          <w:iCs/>
          <w:sz w:val="22"/>
        </w:rPr>
        <w:t>čl. I</w:t>
      </w:r>
      <w:r w:rsidR="00EC680C" w:rsidRPr="00EA0FD8">
        <w:rPr>
          <w:iCs/>
          <w:sz w:val="22"/>
        </w:rPr>
        <w:t>V.</w:t>
      </w:r>
      <w:r w:rsidRPr="00EA0FD8">
        <w:rPr>
          <w:sz w:val="22"/>
        </w:rPr>
        <w:t xml:space="preserve"> této smlouvy.</w:t>
      </w:r>
    </w:p>
    <w:p w:rsidR="005108D2" w:rsidRPr="00EA0FD8" w:rsidRDefault="005108D2">
      <w:pPr>
        <w:jc w:val="both"/>
        <w:rPr>
          <w:sz w:val="22"/>
        </w:rPr>
      </w:pPr>
    </w:p>
    <w:p w:rsidR="005108D2" w:rsidRPr="00EA0FD8" w:rsidRDefault="005108D2">
      <w:pPr>
        <w:jc w:val="both"/>
        <w:rPr>
          <w:sz w:val="22"/>
        </w:rPr>
      </w:pPr>
    </w:p>
    <w:p w:rsidR="00501300" w:rsidRPr="00EA0FD8" w:rsidRDefault="00501300">
      <w:pPr>
        <w:jc w:val="both"/>
        <w:rPr>
          <w:sz w:val="22"/>
        </w:rPr>
      </w:pPr>
    </w:p>
    <w:p w:rsidR="00501300" w:rsidRPr="00EA0FD8" w:rsidRDefault="00501300">
      <w:pPr>
        <w:jc w:val="center"/>
        <w:rPr>
          <w:b/>
          <w:bCs/>
          <w:sz w:val="22"/>
        </w:rPr>
      </w:pPr>
      <w:r w:rsidRPr="00EA0FD8">
        <w:rPr>
          <w:b/>
          <w:bCs/>
          <w:sz w:val="22"/>
        </w:rPr>
        <w:t>Jakost</w:t>
      </w:r>
    </w:p>
    <w:p w:rsidR="00501300" w:rsidRPr="00EA0FD8" w:rsidRDefault="00501300">
      <w:pPr>
        <w:jc w:val="both"/>
        <w:rPr>
          <w:sz w:val="22"/>
        </w:rPr>
      </w:pPr>
      <w:r w:rsidRPr="00EA0FD8">
        <w:rPr>
          <w:sz w:val="22"/>
        </w:rPr>
        <w:t>Ukladatel je povinen dodat z</w:t>
      </w:r>
      <w:r w:rsidR="006B6195" w:rsidRPr="00EA0FD8">
        <w:rPr>
          <w:sz w:val="22"/>
        </w:rPr>
        <w:t>emědělské produkty</w:t>
      </w:r>
      <w:r w:rsidRPr="00EA0FD8">
        <w:rPr>
          <w:sz w:val="22"/>
        </w:rPr>
        <w:t xml:space="preserve"> k uložení ve skladu skladovatele za podmínek a v jakosti odpovídající jakostním podmínkám nákupu uvedených v čl. II. Všeobecných a jakostních podmínek nákupu pro </w:t>
      </w:r>
      <w:r w:rsidR="00101234" w:rsidRPr="00EA0FD8">
        <w:rPr>
          <w:sz w:val="22"/>
        </w:rPr>
        <w:t>rok 201</w:t>
      </w:r>
      <w:r w:rsidR="00E9375A">
        <w:rPr>
          <w:sz w:val="22"/>
        </w:rPr>
        <w:t>7</w:t>
      </w:r>
      <w:r w:rsidRPr="00EA0FD8">
        <w:rPr>
          <w:sz w:val="22"/>
        </w:rPr>
        <w:t xml:space="preserve"> obchodní společnosti Primagra, a.s.</w:t>
      </w:r>
    </w:p>
    <w:p w:rsidR="00501300" w:rsidRPr="00EA0FD8" w:rsidRDefault="00501300">
      <w:pPr>
        <w:jc w:val="both"/>
        <w:rPr>
          <w:sz w:val="22"/>
        </w:rPr>
      </w:pPr>
      <w:r w:rsidRPr="00EA0FD8">
        <w:rPr>
          <w:sz w:val="22"/>
        </w:rPr>
        <w:t xml:space="preserve">V případě nedodržení základních hodnot jakostních znaků vlhkosti, příměsí a nečistot v jednotlivých dodávkách </w:t>
      </w:r>
      <w:r w:rsidR="006B6195" w:rsidRPr="00EA0FD8">
        <w:rPr>
          <w:sz w:val="22"/>
        </w:rPr>
        <w:t>zemědělských produktů</w:t>
      </w:r>
      <w:r w:rsidRPr="00EA0FD8">
        <w:rPr>
          <w:sz w:val="22"/>
        </w:rPr>
        <w:t xml:space="preserve"> skladovatel provede jejich posklizňovou úpravu (sušení, čištění). Cena za jednotlivé úkony posklizňové úpravy je stanovena čl. III. „Všeobecných a jakostních podmínek</w:t>
      </w:r>
      <w:r w:rsidR="00C56C6A" w:rsidRPr="00EA0FD8">
        <w:rPr>
          <w:sz w:val="22"/>
        </w:rPr>
        <w:t>.</w:t>
      </w:r>
      <w:r w:rsidRPr="00EA0FD8">
        <w:rPr>
          <w:sz w:val="22"/>
        </w:rPr>
        <w:t>“</w:t>
      </w:r>
    </w:p>
    <w:p w:rsidR="00501300" w:rsidRPr="00EA0FD8" w:rsidRDefault="00501300">
      <w:pPr>
        <w:jc w:val="both"/>
        <w:rPr>
          <w:sz w:val="22"/>
        </w:rPr>
      </w:pPr>
      <w:r w:rsidRPr="00EA0FD8">
        <w:rPr>
          <w:sz w:val="22"/>
        </w:rPr>
        <w:t xml:space="preserve">Vzhledem k podmínkám a způsobu skladování se jedná zásadně o hromadnou úschovu </w:t>
      </w:r>
      <w:r w:rsidR="006B6195" w:rsidRPr="00EA0FD8">
        <w:rPr>
          <w:sz w:val="22"/>
        </w:rPr>
        <w:t xml:space="preserve">zemědělských produktů </w:t>
      </w:r>
      <w:r w:rsidRPr="00EA0FD8">
        <w:rPr>
          <w:sz w:val="22"/>
        </w:rPr>
        <w:t>tj. úschovu, která nezaručuje jakostní identitu</w:t>
      </w:r>
      <w:r w:rsidR="006B6195" w:rsidRPr="00EA0FD8">
        <w:rPr>
          <w:sz w:val="22"/>
        </w:rPr>
        <w:t xml:space="preserve"> ukládaných zemědělských produktů</w:t>
      </w:r>
      <w:r w:rsidRPr="00EA0FD8">
        <w:rPr>
          <w:sz w:val="22"/>
        </w:rPr>
        <w:t>. T</w:t>
      </w:r>
      <w:r w:rsidR="006B6195" w:rsidRPr="00EA0FD8">
        <w:rPr>
          <w:sz w:val="22"/>
        </w:rPr>
        <w:t>y</w:t>
      </w:r>
      <w:r w:rsidRPr="00EA0FD8">
        <w:rPr>
          <w:sz w:val="22"/>
        </w:rPr>
        <w:t xml:space="preserve">to </w:t>
      </w:r>
      <w:r w:rsidR="006B6195" w:rsidRPr="00EA0FD8">
        <w:rPr>
          <w:sz w:val="22"/>
        </w:rPr>
        <w:t>zemědělské produkty</w:t>
      </w:r>
      <w:r w:rsidRPr="00EA0FD8">
        <w:rPr>
          <w:sz w:val="22"/>
        </w:rPr>
        <w:t xml:space="preserve"> nem</w:t>
      </w:r>
      <w:r w:rsidR="006B6195" w:rsidRPr="00EA0FD8">
        <w:rPr>
          <w:sz w:val="22"/>
        </w:rPr>
        <w:t>ohou</w:t>
      </w:r>
      <w:r w:rsidRPr="00EA0FD8">
        <w:rPr>
          <w:sz w:val="22"/>
        </w:rPr>
        <w:t xml:space="preserve"> být ze strany ukladatele nabídnut</w:t>
      </w:r>
      <w:r w:rsidR="006B6195" w:rsidRPr="00EA0FD8">
        <w:rPr>
          <w:sz w:val="22"/>
        </w:rPr>
        <w:t>y</w:t>
      </w:r>
      <w:r w:rsidRPr="00EA0FD8">
        <w:rPr>
          <w:sz w:val="22"/>
        </w:rPr>
        <w:t xml:space="preserve"> SZIF.</w:t>
      </w:r>
    </w:p>
    <w:p w:rsidR="005108D2" w:rsidRPr="00EA0FD8" w:rsidRDefault="005108D2">
      <w:pPr>
        <w:jc w:val="both"/>
        <w:rPr>
          <w:sz w:val="22"/>
        </w:rPr>
      </w:pPr>
    </w:p>
    <w:p w:rsidR="005108D2" w:rsidRPr="00EA0FD8" w:rsidRDefault="005108D2">
      <w:pPr>
        <w:jc w:val="both"/>
        <w:rPr>
          <w:sz w:val="22"/>
        </w:rPr>
      </w:pPr>
    </w:p>
    <w:p w:rsidR="00501300" w:rsidRPr="00EA0FD8" w:rsidRDefault="00501300">
      <w:pPr>
        <w:jc w:val="both"/>
        <w:rPr>
          <w:sz w:val="22"/>
        </w:rPr>
      </w:pPr>
    </w:p>
    <w:p w:rsidR="00501300" w:rsidRPr="00EA0FD8" w:rsidRDefault="00501300">
      <w:pPr>
        <w:jc w:val="center"/>
        <w:rPr>
          <w:b/>
          <w:bCs/>
          <w:sz w:val="22"/>
        </w:rPr>
      </w:pPr>
      <w:r w:rsidRPr="00EA0FD8">
        <w:rPr>
          <w:b/>
          <w:bCs/>
          <w:sz w:val="22"/>
        </w:rPr>
        <w:t>Manipulační poplatek a skladné</w:t>
      </w:r>
    </w:p>
    <w:p w:rsidR="00501300" w:rsidRPr="00EA0FD8" w:rsidRDefault="00501300">
      <w:pPr>
        <w:jc w:val="both"/>
        <w:rPr>
          <w:sz w:val="22"/>
        </w:rPr>
      </w:pPr>
      <w:r w:rsidRPr="00EA0FD8">
        <w:rPr>
          <w:sz w:val="22"/>
        </w:rPr>
        <w:t xml:space="preserve">Ukladatel se zavazuje platit skladovateli za uložení zemědělských produktů manipulační poplatek (naskladnění a vyskladnění) a skladné v částce: </w:t>
      </w:r>
    </w:p>
    <w:p w:rsidR="00501300" w:rsidRPr="00EA0FD8" w:rsidRDefault="00501300">
      <w:pPr>
        <w:numPr>
          <w:ilvl w:val="0"/>
          <w:numId w:val="8"/>
        </w:numPr>
        <w:jc w:val="both"/>
        <w:rPr>
          <w:sz w:val="22"/>
        </w:rPr>
      </w:pPr>
      <w:r w:rsidRPr="00EA0FD8">
        <w:rPr>
          <w:sz w:val="22"/>
        </w:rPr>
        <w:t>Jednorázový manipulační poplatek (naskladnění a vyskladnění) 160,- Kč/t skutečné hmotnosti.</w:t>
      </w:r>
    </w:p>
    <w:p w:rsidR="00501300" w:rsidRPr="00EA0FD8" w:rsidRDefault="00501300">
      <w:pPr>
        <w:numPr>
          <w:ilvl w:val="0"/>
          <w:numId w:val="8"/>
        </w:numPr>
        <w:jc w:val="both"/>
        <w:rPr>
          <w:sz w:val="22"/>
        </w:rPr>
      </w:pPr>
      <w:r w:rsidRPr="00EA0FD8">
        <w:rPr>
          <w:sz w:val="22"/>
        </w:rPr>
        <w:t>Skladné ve výši 30,- Kč/t č.</w:t>
      </w:r>
      <w:r w:rsidR="00BF068C">
        <w:rPr>
          <w:sz w:val="22"/>
        </w:rPr>
        <w:t xml:space="preserve"> </w:t>
      </w:r>
      <w:r w:rsidRPr="00EA0FD8">
        <w:rPr>
          <w:sz w:val="22"/>
        </w:rPr>
        <w:t>h. a každý započatý měsíc.</w:t>
      </w:r>
    </w:p>
    <w:p w:rsidR="007F3DA2" w:rsidRPr="00EA0FD8" w:rsidRDefault="007F3DA2">
      <w:pPr>
        <w:numPr>
          <w:ilvl w:val="0"/>
          <w:numId w:val="8"/>
        </w:numPr>
        <w:jc w:val="both"/>
        <w:rPr>
          <w:sz w:val="22"/>
        </w:rPr>
      </w:pPr>
      <w:r w:rsidRPr="00EA0FD8">
        <w:rPr>
          <w:sz w:val="22"/>
        </w:rPr>
        <w:t>Skladné bu</w:t>
      </w:r>
      <w:r w:rsidR="00F41AFC">
        <w:rPr>
          <w:sz w:val="22"/>
        </w:rPr>
        <w:t xml:space="preserve">de účtováno měsíčně od </w:t>
      </w:r>
      <w:proofErr w:type="gramStart"/>
      <w:r w:rsidR="00F41AFC">
        <w:rPr>
          <w:sz w:val="22"/>
        </w:rPr>
        <w:t>1.10.2017</w:t>
      </w:r>
      <w:proofErr w:type="gramEnd"/>
      <w:r w:rsidR="00F41AFC">
        <w:rPr>
          <w:sz w:val="22"/>
        </w:rPr>
        <w:t>, do 30.9.2017</w:t>
      </w:r>
      <w:r w:rsidRPr="00EA0FD8">
        <w:rPr>
          <w:sz w:val="22"/>
        </w:rPr>
        <w:t xml:space="preserve"> bude skladování bezplatné</w:t>
      </w:r>
      <w:r w:rsidR="00F41AFC">
        <w:rPr>
          <w:sz w:val="22"/>
        </w:rPr>
        <w:t>.</w:t>
      </w:r>
    </w:p>
    <w:p w:rsidR="005F66D8" w:rsidRPr="00EA0FD8" w:rsidRDefault="00501300">
      <w:pPr>
        <w:jc w:val="both"/>
        <w:rPr>
          <w:sz w:val="22"/>
        </w:rPr>
      </w:pPr>
      <w:r w:rsidRPr="00EA0FD8">
        <w:rPr>
          <w:sz w:val="22"/>
        </w:rPr>
        <w:t>V případě prodeje skladovaných zemědělských produktů</w:t>
      </w:r>
      <w:r w:rsidR="00FA3E21" w:rsidRPr="00EA0FD8">
        <w:rPr>
          <w:sz w:val="22"/>
        </w:rPr>
        <w:t xml:space="preserve"> </w:t>
      </w:r>
      <w:r w:rsidR="00A1389D" w:rsidRPr="00EA0FD8">
        <w:rPr>
          <w:sz w:val="22"/>
        </w:rPr>
        <w:t xml:space="preserve">(zboží) </w:t>
      </w:r>
      <w:r w:rsidRPr="00EA0FD8">
        <w:rPr>
          <w:sz w:val="22"/>
        </w:rPr>
        <w:t>skladovateli</w:t>
      </w:r>
      <w:r w:rsidR="005E0437">
        <w:rPr>
          <w:sz w:val="22"/>
        </w:rPr>
        <w:t>,</w:t>
      </w:r>
      <w:r w:rsidRPr="00EA0FD8">
        <w:rPr>
          <w:sz w:val="22"/>
        </w:rPr>
        <w:t xml:space="preserve"> manipulační poplatek skladovatel neúčtuje, ukladatel je povinen uhra</w:t>
      </w:r>
      <w:r w:rsidR="005F66D8" w:rsidRPr="00EA0FD8">
        <w:rPr>
          <w:sz w:val="22"/>
        </w:rPr>
        <w:t>dit pouze skladné</w:t>
      </w:r>
      <w:r w:rsidR="007F3DA2" w:rsidRPr="00EA0FD8">
        <w:rPr>
          <w:sz w:val="22"/>
        </w:rPr>
        <w:t>.</w:t>
      </w:r>
      <w:r w:rsidR="005F66D8" w:rsidRPr="00EA0FD8">
        <w:rPr>
          <w:sz w:val="22"/>
        </w:rPr>
        <w:t xml:space="preserve"> </w:t>
      </w:r>
    </w:p>
    <w:p w:rsidR="00501300" w:rsidRDefault="00501300">
      <w:pPr>
        <w:jc w:val="both"/>
        <w:rPr>
          <w:sz w:val="22"/>
        </w:rPr>
      </w:pPr>
      <w:r w:rsidRPr="00EA0FD8">
        <w:rPr>
          <w:sz w:val="22"/>
        </w:rPr>
        <w:t>Při prodeji skladovaných zemědělských produktů ostatním obchodním partnerům ukladatelem, skladovatel účtuje v plném rozsahu manipulační poplatek a skladné.</w:t>
      </w:r>
    </w:p>
    <w:p w:rsidR="005E0437" w:rsidRPr="00EA0FD8" w:rsidRDefault="005E0437">
      <w:pPr>
        <w:jc w:val="both"/>
        <w:rPr>
          <w:sz w:val="22"/>
        </w:rPr>
      </w:pPr>
      <w:r>
        <w:rPr>
          <w:sz w:val="22"/>
        </w:rPr>
        <w:t>Při výdeji skladovaných zemědělských produktů ukladateli, je skladovatel oprávněn účtovat v plném rozsahu manipulační poplatek a skladné.</w:t>
      </w:r>
    </w:p>
    <w:p w:rsidR="00434FC3" w:rsidRPr="00EA0FD8" w:rsidRDefault="00501300">
      <w:pPr>
        <w:jc w:val="both"/>
        <w:rPr>
          <w:sz w:val="22"/>
        </w:rPr>
      </w:pPr>
      <w:r w:rsidRPr="00EA0FD8">
        <w:rPr>
          <w:sz w:val="22"/>
        </w:rPr>
        <w:t>Skladovatel provede vyúčtování podle zásad uvedených v předchozích ustanoveních tohoto článku při vydání produktů ze skladu nebo převodu vlastnictví ve prospěch skladovatele.</w:t>
      </w:r>
    </w:p>
    <w:p w:rsidR="00501300" w:rsidRPr="00EA0FD8" w:rsidRDefault="00434FC3">
      <w:pPr>
        <w:jc w:val="both"/>
        <w:rPr>
          <w:sz w:val="22"/>
        </w:rPr>
      </w:pPr>
      <w:r w:rsidRPr="00EA0FD8">
        <w:rPr>
          <w:sz w:val="22"/>
        </w:rPr>
        <w:t>Vyúčtované skladné a případný manipulační poplatek je ukladatel povinen</w:t>
      </w:r>
      <w:r w:rsidR="00F54A12" w:rsidRPr="00EA0FD8">
        <w:rPr>
          <w:sz w:val="22"/>
        </w:rPr>
        <w:t xml:space="preserve"> skladovateli</w:t>
      </w:r>
      <w:r w:rsidRPr="00EA0FD8">
        <w:rPr>
          <w:sz w:val="22"/>
        </w:rPr>
        <w:t xml:space="preserve"> uhradit d</w:t>
      </w:r>
      <w:r w:rsidR="00DD2417" w:rsidRPr="00EA0FD8">
        <w:rPr>
          <w:sz w:val="22"/>
        </w:rPr>
        <w:t>o 30</w:t>
      </w:r>
      <w:r w:rsidRPr="00EA0FD8">
        <w:rPr>
          <w:sz w:val="22"/>
        </w:rPr>
        <w:t xml:space="preserve"> dnů </w:t>
      </w:r>
      <w:r w:rsidR="00DD2417" w:rsidRPr="00EA0FD8">
        <w:rPr>
          <w:sz w:val="22"/>
        </w:rPr>
        <w:t>od vystavení daňového dokladu</w:t>
      </w:r>
      <w:r w:rsidR="00F54A12" w:rsidRPr="00EA0FD8">
        <w:rPr>
          <w:sz w:val="22"/>
        </w:rPr>
        <w:t>,</w:t>
      </w:r>
      <w:r w:rsidRPr="00EA0FD8">
        <w:rPr>
          <w:sz w:val="22"/>
        </w:rPr>
        <w:t xml:space="preserve"> nedojde-li k jeho úhradě podle zásad uvedených v této smlouv</w:t>
      </w:r>
      <w:r w:rsidR="000C1FA6" w:rsidRPr="00EA0FD8">
        <w:rPr>
          <w:sz w:val="22"/>
        </w:rPr>
        <w:t>ě</w:t>
      </w:r>
      <w:r w:rsidRPr="00EA0FD8">
        <w:rPr>
          <w:sz w:val="22"/>
        </w:rPr>
        <w:t xml:space="preserve"> či na základě písemné dohody smluvních stran</w:t>
      </w:r>
      <w:r w:rsidR="00AD1585" w:rsidRPr="00EA0FD8">
        <w:rPr>
          <w:sz w:val="22"/>
        </w:rPr>
        <w:t xml:space="preserve"> jiným způsobem</w:t>
      </w:r>
      <w:r w:rsidRPr="00EA0FD8">
        <w:rPr>
          <w:sz w:val="22"/>
        </w:rPr>
        <w:t>.</w:t>
      </w:r>
      <w:r w:rsidR="00501300" w:rsidRPr="00EA0FD8">
        <w:rPr>
          <w:sz w:val="22"/>
        </w:rPr>
        <w:t xml:space="preserve"> </w:t>
      </w:r>
    </w:p>
    <w:p w:rsidR="005108D2" w:rsidRPr="00EA0FD8" w:rsidRDefault="005108D2">
      <w:pPr>
        <w:jc w:val="both"/>
        <w:rPr>
          <w:sz w:val="22"/>
        </w:rPr>
      </w:pPr>
    </w:p>
    <w:p w:rsidR="00501300" w:rsidRPr="00EA0FD8" w:rsidRDefault="00501300">
      <w:pPr>
        <w:jc w:val="center"/>
        <w:rPr>
          <w:b/>
          <w:bCs/>
          <w:sz w:val="22"/>
        </w:rPr>
      </w:pPr>
    </w:p>
    <w:p w:rsidR="00501300" w:rsidRPr="00EA0FD8" w:rsidRDefault="00501300">
      <w:pPr>
        <w:jc w:val="center"/>
        <w:rPr>
          <w:b/>
          <w:bCs/>
          <w:sz w:val="22"/>
        </w:rPr>
      </w:pPr>
      <w:r w:rsidRPr="00EA0FD8">
        <w:rPr>
          <w:b/>
          <w:bCs/>
          <w:sz w:val="22"/>
        </w:rPr>
        <w:t>Ostatní ujednání</w:t>
      </w:r>
    </w:p>
    <w:p w:rsidR="00501300" w:rsidRPr="00EA0FD8" w:rsidRDefault="00501300" w:rsidP="00C53AB6">
      <w:pPr>
        <w:jc w:val="both"/>
        <w:rPr>
          <w:sz w:val="22"/>
        </w:rPr>
      </w:pPr>
      <w:r w:rsidRPr="00EA0FD8">
        <w:rPr>
          <w:sz w:val="22"/>
        </w:rPr>
        <w:t xml:space="preserve">Zemědělské produkty budou vydány ukladateli po úhradě všech nákladů spojených se skladováním podle </w:t>
      </w:r>
    </w:p>
    <w:p w:rsidR="00501300" w:rsidRPr="00EA0FD8" w:rsidRDefault="00A015FE">
      <w:pPr>
        <w:jc w:val="both"/>
        <w:rPr>
          <w:sz w:val="22"/>
        </w:rPr>
      </w:pPr>
      <w:r w:rsidRPr="00EA0FD8">
        <w:rPr>
          <w:sz w:val="22"/>
        </w:rPr>
        <w:t>čl. IV</w:t>
      </w:r>
      <w:r w:rsidR="00501300" w:rsidRPr="00EA0FD8">
        <w:rPr>
          <w:sz w:val="22"/>
        </w:rPr>
        <w:t>. této smlouvy.</w:t>
      </w:r>
      <w:r w:rsidR="00D7563D" w:rsidRPr="00EA0FD8">
        <w:rPr>
          <w:sz w:val="22"/>
        </w:rPr>
        <w:t xml:space="preserve"> Tímto ujednáním není dotčen obsah článku III. rubriky „Obchodní fond“, bod 2. této smlouvy a s</w:t>
      </w:r>
      <w:r w:rsidR="00501300" w:rsidRPr="00EA0FD8">
        <w:rPr>
          <w:sz w:val="22"/>
        </w:rPr>
        <w:t xml:space="preserve">kladovatel je oprávněn uplatnit ve smyslu § </w:t>
      </w:r>
      <w:r w:rsidR="00C56C6A" w:rsidRPr="00EA0FD8">
        <w:rPr>
          <w:sz w:val="22"/>
        </w:rPr>
        <w:t>1395</w:t>
      </w:r>
      <w:r w:rsidR="00501300" w:rsidRPr="00EA0FD8">
        <w:rPr>
          <w:sz w:val="22"/>
        </w:rPr>
        <w:t xml:space="preserve"> a násl. občanského zákoní</w:t>
      </w:r>
      <w:r w:rsidR="00C9743C" w:rsidRPr="00EA0FD8">
        <w:rPr>
          <w:sz w:val="22"/>
        </w:rPr>
        <w:t xml:space="preserve">ku právo </w:t>
      </w:r>
      <w:r w:rsidR="00FA3E21" w:rsidRPr="00EA0FD8">
        <w:rPr>
          <w:sz w:val="22"/>
        </w:rPr>
        <w:t>zemědělské produkty</w:t>
      </w:r>
      <w:r w:rsidR="00501300" w:rsidRPr="00EA0FD8">
        <w:rPr>
          <w:sz w:val="22"/>
        </w:rPr>
        <w:t xml:space="preserve"> zadržet k zajištění své pohledávky za ukladatelem.</w:t>
      </w:r>
    </w:p>
    <w:p w:rsidR="00D8792F" w:rsidRPr="00EA0FD8" w:rsidRDefault="00D8792F">
      <w:pPr>
        <w:jc w:val="both"/>
        <w:rPr>
          <w:sz w:val="22"/>
        </w:rPr>
      </w:pPr>
    </w:p>
    <w:p w:rsidR="00D8792F" w:rsidRPr="00EA0FD8" w:rsidRDefault="00D8792F">
      <w:pPr>
        <w:jc w:val="both"/>
        <w:rPr>
          <w:sz w:val="22"/>
        </w:rPr>
      </w:pPr>
    </w:p>
    <w:p w:rsidR="005108D2" w:rsidRPr="00EA0FD8" w:rsidRDefault="005108D2">
      <w:pPr>
        <w:jc w:val="both"/>
        <w:rPr>
          <w:sz w:val="22"/>
        </w:rPr>
      </w:pPr>
    </w:p>
    <w:p w:rsidR="005108D2" w:rsidRPr="00EA0FD8" w:rsidRDefault="005108D2">
      <w:pPr>
        <w:jc w:val="both"/>
        <w:rPr>
          <w:sz w:val="22"/>
        </w:rPr>
      </w:pPr>
    </w:p>
    <w:p w:rsidR="005108D2" w:rsidRPr="00EA0FD8" w:rsidRDefault="005108D2">
      <w:pPr>
        <w:jc w:val="both"/>
        <w:rPr>
          <w:sz w:val="22"/>
        </w:rPr>
      </w:pPr>
    </w:p>
    <w:p w:rsidR="005108D2" w:rsidRPr="00EA0FD8" w:rsidRDefault="005108D2">
      <w:pPr>
        <w:jc w:val="both"/>
        <w:rPr>
          <w:sz w:val="22"/>
        </w:rPr>
      </w:pPr>
    </w:p>
    <w:p w:rsidR="005108D2" w:rsidRPr="00EA0FD8" w:rsidRDefault="005108D2" w:rsidP="00BD32D4">
      <w:pPr>
        <w:jc w:val="center"/>
        <w:rPr>
          <w:b/>
        </w:rPr>
      </w:pPr>
    </w:p>
    <w:p w:rsidR="005108D2" w:rsidRPr="00EA0FD8" w:rsidRDefault="00CB5368" w:rsidP="00BD32D4">
      <w:pPr>
        <w:jc w:val="center"/>
        <w:rPr>
          <w:b/>
        </w:rPr>
      </w:pPr>
      <w:r>
        <w:rPr>
          <w:b/>
        </w:rPr>
        <w:t>V</w:t>
      </w:r>
    </w:p>
    <w:p w:rsidR="00CB5368" w:rsidRDefault="00CB5368" w:rsidP="00CB5368">
      <w:pPr>
        <w:pStyle w:val="Zkladntext21"/>
        <w:shd w:val="clear" w:color="auto" w:fill="auto"/>
        <w:ind w:left="460" w:firstLine="0"/>
        <w:jc w:val="left"/>
      </w:pPr>
    </w:p>
    <w:p w:rsidR="00CB5368" w:rsidRDefault="00CB5368" w:rsidP="00CB5368">
      <w:pPr>
        <w:pStyle w:val="Nadpis6"/>
        <w:ind w:left="0"/>
        <w:rPr>
          <w:u w:val="single"/>
        </w:rPr>
      </w:pPr>
      <w:bookmarkStart w:id="1" w:name="bookmark27"/>
      <w:r w:rsidRPr="00CB5368">
        <w:rPr>
          <w:u w:val="single"/>
        </w:rPr>
        <w:t>Závěrečná ustanovení smlouvy</w:t>
      </w:r>
      <w:bookmarkEnd w:id="1"/>
    </w:p>
    <w:p w:rsidR="00CB5368" w:rsidRPr="00CB5368" w:rsidRDefault="00CB5368" w:rsidP="00CB5368"/>
    <w:p w:rsidR="00CB5368" w:rsidRDefault="00CB5368" w:rsidP="00CB5368">
      <w:pPr>
        <w:pStyle w:val="Zkladntext21"/>
        <w:numPr>
          <w:ilvl w:val="0"/>
          <w:numId w:val="11"/>
        </w:numPr>
        <w:shd w:val="clear" w:color="auto" w:fill="auto"/>
        <w:tabs>
          <w:tab w:val="left" w:pos="710"/>
        </w:tabs>
        <w:ind w:left="660" w:hanging="280"/>
        <w:jc w:val="left"/>
      </w:pPr>
      <w:r>
        <w:t>Další konkrétní podmínky této smlouvy jsou stanoveny Všeobecnými a jakostními podmínkami nákupu ze sklizně 2017 společnosti Primagra, a. s., které jsou přílohou této smlouvy.</w:t>
      </w:r>
    </w:p>
    <w:p w:rsidR="00CB5368" w:rsidRDefault="00CB5368" w:rsidP="00CB5368">
      <w:pPr>
        <w:pStyle w:val="Zkladntext21"/>
        <w:numPr>
          <w:ilvl w:val="0"/>
          <w:numId w:val="11"/>
        </w:numPr>
        <w:shd w:val="clear" w:color="auto" w:fill="auto"/>
        <w:tabs>
          <w:tab w:val="left" w:pos="731"/>
        </w:tabs>
        <w:ind w:left="380" w:firstLine="0"/>
      </w:pPr>
      <w:r>
        <w:t>Tato smlouvaje uzavřena na dobu určitou do 30. 6. 2018.</w:t>
      </w:r>
    </w:p>
    <w:p w:rsidR="00CB5368" w:rsidRDefault="00CB5368" w:rsidP="00CB5368">
      <w:pPr>
        <w:pStyle w:val="Zkladntext21"/>
        <w:numPr>
          <w:ilvl w:val="0"/>
          <w:numId w:val="11"/>
        </w:numPr>
        <w:shd w:val="clear" w:color="auto" w:fill="auto"/>
        <w:tabs>
          <w:tab w:val="left" w:pos="731"/>
        </w:tabs>
        <w:ind w:left="660" w:hanging="280"/>
        <w:jc w:val="left"/>
      </w:pPr>
      <w:r>
        <w:t>Smluvní vztahy touto smlouvou neupravené se řídí příslušnými ustanoveními občanského zákoníku, popř. jinými obecně závaznými právními předpisy.</w:t>
      </w:r>
    </w:p>
    <w:p w:rsidR="00CB5368" w:rsidRDefault="00CB5368" w:rsidP="00CB5368">
      <w:pPr>
        <w:pStyle w:val="Zkladntext21"/>
        <w:numPr>
          <w:ilvl w:val="0"/>
          <w:numId w:val="11"/>
        </w:numPr>
        <w:shd w:val="clear" w:color="auto" w:fill="auto"/>
        <w:tabs>
          <w:tab w:val="left" w:pos="731"/>
        </w:tabs>
        <w:ind w:left="660" w:hanging="280"/>
        <w:jc w:val="left"/>
      </w:pPr>
      <w:r>
        <w:t>Obsah této smlouvy lze měnit jen na základě oboustranné dohody smluvních stran formou písemného dodatku k této smlouvě.</w:t>
      </w:r>
    </w:p>
    <w:p w:rsidR="00CB5368" w:rsidRDefault="00CB5368" w:rsidP="00CB5368">
      <w:pPr>
        <w:pStyle w:val="Zkladntext21"/>
        <w:numPr>
          <w:ilvl w:val="0"/>
          <w:numId w:val="11"/>
        </w:numPr>
        <w:shd w:val="clear" w:color="auto" w:fill="auto"/>
        <w:tabs>
          <w:tab w:val="left" w:pos="731"/>
        </w:tabs>
        <w:ind w:left="380" w:firstLine="0"/>
      </w:pPr>
      <w:r>
        <w:rPr>
          <w:noProof/>
        </w:rPr>
        <mc:AlternateContent>
          <mc:Choice Requires="wps">
            <w:drawing>
              <wp:anchor distT="0" distB="45085" distL="63500" distR="63500" simplePos="0" relativeHeight="251660288" behindDoc="1" locked="0" layoutInCell="1" allowOverlap="1">
                <wp:simplePos x="0" y="0"/>
                <wp:positionH relativeFrom="margin">
                  <wp:posOffset>447040</wp:posOffset>
                </wp:positionH>
                <wp:positionV relativeFrom="paragraph">
                  <wp:posOffset>864235</wp:posOffset>
                </wp:positionV>
                <wp:extent cx="1554480" cy="285750"/>
                <wp:effectExtent l="0" t="2540" r="0" b="0"/>
                <wp:wrapTopAndBottom/>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5368" w:rsidRDefault="00CB5368" w:rsidP="00CB5368">
                            <w:pPr>
                              <w:pStyle w:val="Zkladntext21"/>
                              <w:shd w:val="clear" w:color="auto" w:fill="auto"/>
                              <w:tabs>
                                <w:tab w:val="left" w:pos="1498"/>
                                <w:tab w:val="left" w:pos="2157"/>
                              </w:tabs>
                              <w:spacing w:line="210" w:lineRule="exact"/>
                              <w:ind w:left="760" w:firstLine="0"/>
                            </w:pPr>
                            <w:r>
                              <w:rPr>
                                <w:rStyle w:val="Zkladntext2Exact"/>
                              </w:rPr>
                              <w:t>v</w:t>
                            </w:r>
                            <w:r>
                              <w:rPr>
                                <w:rStyle w:val="Zkladntext2Exact"/>
                              </w:rPr>
                              <w:tab/>
                              <w:t>/</w:t>
                            </w:r>
                            <w:r>
                              <w:rPr>
                                <w:rStyle w:val="Zkladntext2Exact"/>
                              </w:rPr>
                              <w:tab/>
                            </w:r>
                          </w:p>
                          <w:p w:rsidR="00CB5368" w:rsidRDefault="00CB5368" w:rsidP="00CB5368">
                            <w:pPr>
                              <w:pStyle w:val="Nadpis30"/>
                              <w:keepNext/>
                              <w:keepLines/>
                              <w:shd w:val="clear" w:color="auto" w:fill="auto"/>
                              <w:spacing w:line="24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6" o:spid="_x0000_s1026" type="#_x0000_t202" style="position:absolute;left:0;text-align:left;margin-left:35.2pt;margin-top:68.05pt;width:122.4pt;height:22.5pt;z-index:-251656192;visibility:visible;mso-wrap-style:square;mso-width-percent:0;mso-height-percent:0;mso-wrap-distance-left:5pt;mso-wrap-distance-top:0;mso-wrap-distance-right:5pt;mso-wrap-distance-bottom:3.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" filled="f" stroked="f">
                <v:textbox style="mso-fit-shape-to-text:t" inset="0,0,0,0">
                  <w:txbxContent>
                    <w:p w:rsidR="00CB5368" w:rsidRDefault="00CB5368" w:rsidP="00CB5368">
                      <w:pPr>
                        <w:pStyle w:val="Zkladntext21"/>
                        <w:shd w:val="clear" w:color="auto" w:fill="auto"/>
                        <w:tabs>
                          <w:tab w:val="left" w:pos="1498"/>
                          <w:tab w:val="left" w:pos="2157"/>
                        </w:tabs>
                        <w:spacing w:line="210" w:lineRule="exact"/>
                        <w:ind w:left="760" w:firstLine="0"/>
                      </w:pPr>
                      <w:r>
                        <w:rPr>
                          <w:rStyle w:val="Zkladntext2Exact"/>
                        </w:rPr>
                        <w:t>v</w:t>
                      </w:r>
                      <w:r>
                        <w:rPr>
                          <w:rStyle w:val="Zkladntext2Exact"/>
                        </w:rPr>
                        <w:tab/>
                        <w:t>/</w:t>
                      </w:r>
                      <w:r>
                        <w:rPr>
                          <w:rStyle w:val="Zkladntext2Exact"/>
                        </w:rPr>
                        <w:tab/>
                      </w:r>
                    </w:p>
                    <w:p w:rsidR="00CB5368" w:rsidRDefault="00CB5368" w:rsidP="00CB5368">
                      <w:pPr>
                        <w:pStyle w:val="Nadpis30"/>
                        <w:keepNext/>
                        <w:keepLines/>
                        <w:shd w:val="clear" w:color="auto" w:fill="auto"/>
                        <w:spacing w:line="240" w:lineRule="exact"/>
                      </w:pPr>
                    </w:p>
                  </w:txbxContent>
                </v:textbox>
                <w10:wrap type="topAndBottom" anchorx="margin"/>
              </v:shape>
            </w:pict>
          </mc:Fallback>
        </mc:AlternateContent>
      </w:r>
      <w:r>
        <w:t>Tato smlouvaje sepsána ve dvou vyhotoveních, z nichž každá ze stran obdrží jedno.</w:t>
      </w:r>
    </w:p>
    <w:p w:rsidR="00CB5368" w:rsidRDefault="00CB5368" w:rsidP="00CB5368">
      <w:pPr>
        <w:pStyle w:val="Zkladntext80"/>
        <w:shd w:val="clear" w:color="auto" w:fill="auto"/>
        <w:spacing w:after="88" w:line="170" w:lineRule="exact"/>
      </w:pPr>
    </w:p>
    <w:p w:rsidR="00CB5368" w:rsidRDefault="00CB5368" w:rsidP="00CB5368">
      <w:pPr>
        <w:pStyle w:val="Nadpis61"/>
        <w:keepNext/>
        <w:keepLines/>
        <w:shd w:val="clear" w:color="auto" w:fill="auto"/>
        <w:spacing w:before="0" w:line="300" w:lineRule="exact"/>
      </w:pPr>
      <w:r>
        <w:rPr>
          <w:noProof/>
        </w:rPr>
        <w:drawing>
          <wp:anchor distT="84455" distB="702945" distL="63500" distR="402590" simplePos="0" relativeHeight="251663360" behindDoc="1" locked="0" layoutInCell="1" allowOverlap="1">
            <wp:simplePos x="0" y="0"/>
            <wp:positionH relativeFrom="margin">
              <wp:posOffset>3407410</wp:posOffset>
            </wp:positionH>
            <wp:positionV relativeFrom="paragraph">
              <wp:posOffset>-57150</wp:posOffset>
            </wp:positionV>
            <wp:extent cx="1896110" cy="1078865"/>
            <wp:effectExtent l="0" t="0" r="8890" b="6985"/>
            <wp:wrapSquare wrapText="left"/>
            <wp:docPr id="3" name="Obrázek 3"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6110" cy="107886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1310005" distB="37465" distL="63500" distR="63500" simplePos="0" relativeHeight="251664384" behindDoc="1" locked="0" layoutInCell="1" allowOverlap="1">
                <wp:simplePos x="0" y="0"/>
                <wp:positionH relativeFrom="margin">
                  <wp:posOffset>3384550</wp:posOffset>
                </wp:positionH>
                <wp:positionV relativeFrom="paragraph">
                  <wp:posOffset>1167765</wp:posOffset>
                </wp:positionV>
                <wp:extent cx="2317750" cy="480060"/>
                <wp:effectExtent l="2540" t="1270" r="3810" b="4445"/>
                <wp:wrapSquare wrapText="left"/>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0"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5368" w:rsidRDefault="00CB5368" w:rsidP="00CB5368">
                            <w:pPr>
                              <w:pStyle w:val="Zkladntext50"/>
                              <w:shd w:val="clear" w:color="auto" w:fill="auto"/>
                              <w:jc w:val="left"/>
                            </w:pPr>
                            <w:r>
                              <w:rPr>
                                <w:rStyle w:val="Zkladntext5Exact"/>
                                <w:b/>
                                <w:bCs/>
                              </w:rPr>
                              <w:t xml:space="preserve">Primagra, a. </w:t>
                            </w:r>
                            <w:r>
                              <w:rPr>
                                <w:rStyle w:val="Zkladntext5105ptNetunExact"/>
                              </w:rPr>
                              <w:t>s.</w:t>
                            </w:r>
                          </w:p>
                          <w:p w:rsidR="00CB5368" w:rsidRDefault="00CB5368" w:rsidP="00CB5368">
                            <w:pPr>
                              <w:pStyle w:val="Zkladntext21"/>
                              <w:shd w:val="clear" w:color="auto" w:fill="auto"/>
                              <w:ind w:firstLine="0"/>
                              <w:jc w:val="left"/>
                            </w:pPr>
                            <w:r>
                              <w:rPr>
                                <w:rStyle w:val="Zkladntext2Exact"/>
                              </w:rPr>
                              <w:t>Hana Sedláčková</w:t>
                            </w:r>
                          </w:p>
                          <w:p w:rsidR="00CB5368" w:rsidRDefault="00CB5368" w:rsidP="00CB5368">
                            <w:pPr>
                              <w:pStyle w:val="Zkladntext21"/>
                              <w:shd w:val="clear" w:color="auto" w:fill="auto"/>
                              <w:ind w:firstLine="0"/>
                              <w:jc w:val="left"/>
                            </w:pPr>
                            <w:r>
                              <w:rPr>
                                <w:rStyle w:val="Zkladntext2Exact"/>
                              </w:rPr>
                              <w:t>obchodní ředitelka, na základě plné moci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ové pole 2" o:spid="_x0000_s1027" type="#_x0000_t202" style="position:absolute;left:0;text-align:left;margin-left:266.5pt;margin-top:91.95pt;width:182.5pt;height:37.8pt;z-index:-251652096;visibility:visible;mso-wrap-style:square;mso-width-percent:0;mso-height-percent:0;mso-wrap-distance-left:5pt;mso-wrap-distance-top:103.15pt;mso-wrap-distance-right:5pt;mso-wrap-distance-bottom:2.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" filled="f" stroked="f">
                <v:textbox style="mso-fit-shape-to-text:t" inset="0,0,0,0">
                  <w:txbxContent>
                    <w:p w:rsidR="00CB5368" w:rsidRDefault="00CB5368" w:rsidP="00CB5368">
                      <w:pPr>
                        <w:pStyle w:val="Zkladntext50"/>
                        <w:shd w:val="clear" w:color="auto" w:fill="auto"/>
                        <w:jc w:val="left"/>
                      </w:pPr>
                      <w:r>
                        <w:rPr>
                          <w:rStyle w:val="Zkladntext5Exact"/>
                          <w:b/>
                          <w:bCs/>
                        </w:rPr>
                        <w:t xml:space="preserve">Primagra, a. </w:t>
                      </w:r>
                      <w:r>
                        <w:rPr>
                          <w:rStyle w:val="Zkladntext5105ptNetunExact"/>
                        </w:rPr>
                        <w:t>s.</w:t>
                      </w:r>
                    </w:p>
                    <w:p w:rsidR="00CB5368" w:rsidRDefault="00CB5368" w:rsidP="00CB5368">
                      <w:pPr>
                        <w:pStyle w:val="Zkladntext21"/>
                        <w:shd w:val="clear" w:color="auto" w:fill="auto"/>
                        <w:ind w:firstLine="0"/>
                        <w:jc w:val="left"/>
                      </w:pPr>
                      <w:r>
                        <w:rPr>
                          <w:rStyle w:val="Zkladntext2Exact"/>
                        </w:rPr>
                        <w:t>Hana Sedláčková</w:t>
                      </w:r>
                    </w:p>
                    <w:p w:rsidR="00CB5368" w:rsidRDefault="00CB5368" w:rsidP="00CB5368">
                      <w:pPr>
                        <w:pStyle w:val="Zkladntext21"/>
                        <w:shd w:val="clear" w:color="auto" w:fill="auto"/>
                        <w:ind w:firstLine="0"/>
                        <w:jc w:val="left"/>
                      </w:pPr>
                      <w:r>
                        <w:rPr>
                          <w:rStyle w:val="Zkladntext2Exact"/>
                        </w:rPr>
                        <w:t>obchodní ředitelka, na základě plné moci</w:t>
                      </w:r>
                    </w:p>
                  </w:txbxContent>
                </v:textbox>
                <w10:wrap type="square" side="left" anchorx="margin"/>
              </v:shape>
            </w:pict>
          </mc:Fallback>
        </mc:AlternateContent>
      </w:r>
      <w:bookmarkStart w:id="2" w:name="bookmark28"/>
      <w:r w:rsidR="00050DE0">
        <w:t xml:space="preserve">V Horšovském Týně, dne </w:t>
      </w:r>
      <w:proofErr w:type="gramStart"/>
      <w:r w:rsidR="00050DE0">
        <w:t>12.7.2017</w:t>
      </w:r>
      <w:bookmarkEnd w:id="2"/>
      <w:proofErr w:type="gramEnd"/>
    </w:p>
    <w:p w:rsidR="00CB5368" w:rsidRDefault="00CB5368" w:rsidP="00050DE0">
      <w:pPr>
        <w:pStyle w:val="Zkladntext21"/>
        <w:shd w:val="clear" w:color="auto" w:fill="auto"/>
        <w:tabs>
          <w:tab w:val="left" w:pos="1026"/>
        </w:tabs>
        <w:spacing w:after="42" w:line="210" w:lineRule="exact"/>
        <w:ind w:firstLine="0"/>
      </w:pPr>
      <w:r>
        <w:rPr>
          <w:noProof/>
        </w:rPr>
        <w:drawing>
          <wp:anchor distT="95885" distB="0" distL="63500" distR="63500" simplePos="0" relativeHeight="251665408" behindDoc="1" locked="0" layoutInCell="1" allowOverlap="1">
            <wp:simplePos x="0" y="0"/>
            <wp:positionH relativeFrom="margin">
              <wp:posOffset>858520</wp:posOffset>
            </wp:positionH>
            <wp:positionV relativeFrom="paragraph">
              <wp:posOffset>95885</wp:posOffset>
            </wp:positionV>
            <wp:extent cx="603250" cy="506095"/>
            <wp:effectExtent l="0" t="0" r="6350" b="8255"/>
            <wp:wrapSquare wrapText="bothSides"/>
            <wp:docPr id="1" name="Obrázek 1"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506095"/>
                    </a:xfrm>
                    <a:prstGeom prst="rect">
                      <a:avLst/>
                    </a:prstGeom>
                    <a:noFill/>
                  </pic:spPr>
                </pic:pic>
              </a:graphicData>
            </a:graphic>
            <wp14:sizeRelH relativeFrom="page">
              <wp14:pctWidth>0</wp14:pctWidth>
            </wp14:sizeRelH>
            <wp14:sizeRelV relativeFrom="page">
              <wp14:pctHeight>0</wp14:pctHeight>
            </wp14:sizeRelV>
          </wp:anchor>
        </w:drawing>
      </w:r>
    </w:p>
    <w:p w:rsidR="00050DE0" w:rsidRDefault="00050DE0" w:rsidP="00050DE0">
      <w:pPr>
        <w:pStyle w:val="Zkladntext21"/>
        <w:shd w:val="clear" w:color="auto" w:fill="auto"/>
        <w:tabs>
          <w:tab w:val="left" w:pos="1026"/>
        </w:tabs>
        <w:spacing w:after="42" w:line="210" w:lineRule="exact"/>
        <w:ind w:firstLine="0"/>
      </w:pPr>
    </w:p>
    <w:p w:rsidR="00CB5368" w:rsidRDefault="00CB5368" w:rsidP="00CB5368">
      <w:pPr>
        <w:pStyle w:val="Zkladntext21"/>
        <w:shd w:val="clear" w:color="auto" w:fill="auto"/>
        <w:spacing w:after="139" w:line="210" w:lineRule="exact"/>
        <w:ind w:left="1020"/>
        <w:jc w:val="left"/>
      </w:pPr>
      <w:r>
        <w:t>Prodávající (ukladatel)</w:t>
      </w:r>
    </w:p>
    <w:p w:rsidR="00CB5368" w:rsidRDefault="00050DE0" w:rsidP="00CB5368">
      <w:pPr>
        <w:tabs>
          <w:tab w:val="left" w:pos="2092"/>
        </w:tabs>
        <w:spacing w:after="60" w:line="191" w:lineRule="exact"/>
        <w:jc w:val="both"/>
      </w:pPr>
      <w:r>
        <w:t>SOŠ a SOU, Horšovský Týn,</w:t>
      </w:r>
    </w:p>
    <w:p w:rsidR="00CB5368" w:rsidRDefault="00050DE0" w:rsidP="00CB5368">
      <w:pPr>
        <w:spacing w:after="21"/>
      </w:pPr>
      <w:proofErr w:type="spellStart"/>
      <w:r>
        <w:t>Littrowa</w:t>
      </w:r>
      <w:proofErr w:type="spellEnd"/>
      <w:r>
        <w:t xml:space="preserve"> 122</w:t>
      </w:r>
    </w:p>
    <w:p w:rsidR="00CB5368" w:rsidRDefault="00050DE0" w:rsidP="00CB5368">
      <w:pPr>
        <w:spacing w:after="2136" w:line="240" w:lineRule="exact"/>
      </w:pPr>
      <w:r>
        <w:t>Ing. Václav Švarc, ředitel</w:t>
      </w:r>
    </w:p>
    <w:p w:rsidR="00CB5368" w:rsidRDefault="00CB5368" w:rsidP="00CB5368">
      <w:pPr>
        <w:pStyle w:val="Zkladntext21"/>
        <w:shd w:val="clear" w:color="auto" w:fill="auto"/>
        <w:ind w:left="1020" w:right="520"/>
        <w:jc w:val="left"/>
      </w:pPr>
      <w:r>
        <w:t xml:space="preserve">Příloha </w:t>
      </w:r>
      <w:proofErr w:type="spellStart"/>
      <w:proofErr w:type="gramStart"/>
      <w:r>
        <w:t>č.l</w:t>
      </w:r>
      <w:proofErr w:type="spellEnd"/>
      <w:r>
        <w:t xml:space="preserve"> Všeobecné</w:t>
      </w:r>
      <w:proofErr w:type="gramEnd"/>
      <w:r>
        <w:t xml:space="preserve"> a jakostní podmínky nákupu ze sklizně 2017 obchodní společnosti Primagra, a. s. č.2 ISCC EU vlastní prohlášení </w:t>
      </w:r>
    </w:p>
    <w:p w:rsidR="00CB5368" w:rsidRDefault="00CB5368" w:rsidP="00CB5368">
      <w:pPr>
        <w:pStyle w:val="Zkladntext21"/>
        <w:shd w:val="clear" w:color="auto" w:fill="auto"/>
        <w:ind w:left="1020" w:right="520" w:firstLine="0"/>
        <w:jc w:val="left"/>
      </w:pPr>
      <w:proofErr w:type="gramStart"/>
      <w:r>
        <w:t>č.3 Údaje</w:t>
      </w:r>
      <w:proofErr w:type="gramEnd"/>
      <w:r>
        <w:t xml:space="preserve"> o dodavateli biomasy</w:t>
      </w:r>
    </w:p>
    <w:p w:rsidR="00685604" w:rsidRPr="00EA0FD8" w:rsidRDefault="00685604" w:rsidP="00DE579D">
      <w:pPr>
        <w:jc w:val="center"/>
        <w:rPr>
          <w:b/>
        </w:rPr>
      </w:pPr>
    </w:p>
    <w:p w:rsidR="00685604" w:rsidRPr="00EA0FD8" w:rsidRDefault="00685604" w:rsidP="00DE579D">
      <w:pPr>
        <w:jc w:val="center"/>
        <w:rPr>
          <w:b/>
        </w:rPr>
      </w:pPr>
    </w:p>
    <w:sectPr w:rsidR="00685604" w:rsidRPr="00EA0FD8" w:rsidSect="00D8792F">
      <w:footerReference w:type="default" r:id="rId9"/>
      <w:pgSz w:w="11906" w:h="16838" w:code="9"/>
      <w:pgMar w:top="964" w:right="1134" w:bottom="964"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AAB" w:rsidRDefault="00D90AAB">
      <w:r>
        <w:separator/>
      </w:r>
    </w:p>
  </w:endnote>
  <w:endnote w:type="continuationSeparator" w:id="0">
    <w:p w:rsidR="00D90AAB" w:rsidRDefault="00D90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A73" w:rsidRDefault="00FD6A73">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AAB" w:rsidRDefault="00D90AAB">
      <w:r>
        <w:separator/>
      </w:r>
    </w:p>
  </w:footnote>
  <w:footnote w:type="continuationSeparator" w:id="0">
    <w:p w:rsidR="00D90AAB" w:rsidRDefault="00D90A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11A60"/>
    <w:multiLevelType w:val="hybridMultilevel"/>
    <w:tmpl w:val="037019A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8850151"/>
    <w:multiLevelType w:val="multilevel"/>
    <w:tmpl w:val="71C03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F4A67E8"/>
    <w:multiLevelType w:val="hybridMultilevel"/>
    <w:tmpl w:val="D85CBAF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01300F0"/>
    <w:multiLevelType w:val="hybridMultilevel"/>
    <w:tmpl w:val="4FD63E2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31B49D4"/>
    <w:multiLevelType w:val="multilevel"/>
    <w:tmpl w:val="3E36F37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403C7EAE"/>
    <w:multiLevelType w:val="hybridMultilevel"/>
    <w:tmpl w:val="5C163A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ED17D85"/>
    <w:multiLevelType w:val="hybridMultilevel"/>
    <w:tmpl w:val="54803D8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4371620"/>
    <w:multiLevelType w:val="hybridMultilevel"/>
    <w:tmpl w:val="0D56E4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E384C92"/>
    <w:multiLevelType w:val="hybridMultilevel"/>
    <w:tmpl w:val="8FAE68F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E3A3346"/>
    <w:multiLevelType w:val="hybridMultilevel"/>
    <w:tmpl w:val="92203E6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56D61C9"/>
    <w:multiLevelType w:val="hybridMultilevel"/>
    <w:tmpl w:val="44C4734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0"/>
  </w:num>
  <w:num w:numId="2">
    <w:abstractNumId w:val="6"/>
  </w:num>
  <w:num w:numId="3">
    <w:abstractNumId w:val="4"/>
  </w:num>
  <w:num w:numId="4">
    <w:abstractNumId w:val="9"/>
  </w:num>
  <w:num w:numId="5">
    <w:abstractNumId w:val="2"/>
  </w:num>
  <w:num w:numId="6">
    <w:abstractNumId w:val="3"/>
  </w:num>
  <w:num w:numId="7">
    <w:abstractNumId w:val="8"/>
  </w:num>
  <w:num w:numId="8">
    <w:abstractNumId w:val="0"/>
  </w:num>
  <w:num w:numId="9">
    <w:abstractNumId w:val="5"/>
  </w:num>
  <w:num w:numId="10">
    <w:abstractNumId w:val="7"/>
  </w:num>
  <w:num w:numId="1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739"/>
    <w:rsid w:val="00006AF7"/>
    <w:rsid w:val="00013934"/>
    <w:rsid w:val="000235AC"/>
    <w:rsid w:val="000441EA"/>
    <w:rsid w:val="00050DE0"/>
    <w:rsid w:val="00080498"/>
    <w:rsid w:val="00085020"/>
    <w:rsid w:val="000967C5"/>
    <w:rsid w:val="000B1775"/>
    <w:rsid w:val="000C1FA6"/>
    <w:rsid w:val="000C4598"/>
    <w:rsid w:val="000D171E"/>
    <w:rsid w:val="000E138F"/>
    <w:rsid w:val="000E4F38"/>
    <w:rsid w:val="000E5A82"/>
    <w:rsid w:val="000F2B6A"/>
    <w:rsid w:val="000F4980"/>
    <w:rsid w:val="00101234"/>
    <w:rsid w:val="001062F6"/>
    <w:rsid w:val="00110F16"/>
    <w:rsid w:val="0011154E"/>
    <w:rsid w:val="0014251A"/>
    <w:rsid w:val="00143FB3"/>
    <w:rsid w:val="0014765F"/>
    <w:rsid w:val="00151E9D"/>
    <w:rsid w:val="00152C53"/>
    <w:rsid w:val="001711A2"/>
    <w:rsid w:val="001752D2"/>
    <w:rsid w:val="001847F5"/>
    <w:rsid w:val="001951B6"/>
    <w:rsid w:val="00197CD9"/>
    <w:rsid w:val="001A0919"/>
    <w:rsid w:val="001A0D5D"/>
    <w:rsid w:val="001A49B4"/>
    <w:rsid w:val="001B5E00"/>
    <w:rsid w:val="001C4C7C"/>
    <w:rsid w:val="001C69B8"/>
    <w:rsid w:val="001E2A81"/>
    <w:rsid w:val="001F1446"/>
    <w:rsid w:val="00223E8A"/>
    <w:rsid w:val="002306F3"/>
    <w:rsid w:val="00236F37"/>
    <w:rsid w:val="00243520"/>
    <w:rsid w:val="002577C6"/>
    <w:rsid w:val="00260400"/>
    <w:rsid w:val="00275C81"/>
    <w:rsid w:val="00277318"/>
    <w:rsid w:val="00277A81"/>
    <w:rsid w:val="00295A0E"/>
    <w:rsid w:val="0029623F"/>
    <w:rsid w:val="002A0AEE"/>
    <w:rsid w:val="002A59BE"/>
    <w:rsid w:val="002C0F63"/>
    <w:rsid w:val="002D0492"/>
    <w:rsid w:val="00301AA1"/>
    <w:rsid w:val="003067A8"/>
    <w:rsid w:val="00321B4A"/>
    <w:rsid w:val="00323DF8"/>
    <w:rsid w:val="00324CD0"/>
    <w:rsid w:val="00331BD1"/>
    <w:rsid w:val="00336EBE"/>
    <w:rsid w:val="00361A9D"/>
    <w:rsid w:val="00362BA0"/>
    <w:rsid w:val="003934B2"/>
    <w:rsid w:val="003941EE"/>
    <w:rsid w:val="003A5303"/>
    <w:rsid w:val="003B2CA6"/>
    <w:rsid w:val="003B7E94"/>
    <w:rsid w:val="003C1DB8"/>
    <w:rsid w:val="003C45B0"/>
    <w:rsid w:val="003E57A0"/>
    <w:rsid w:val="003F0F94"/>
    <w:rsid w:val="0040342A"/>
    <w:rsid w:val="00412681"/>
    <w:rsid w:val="00414A0A"/>
    <w:rsid w:val="00414DB6"/>
    <w:rsid w:val="0042530C"/>
    <w:rsid w:val="00426419"/>
    <w:rsid w:val="00434FC3"/>
    <w:rsid w:val="00447D00"/>
    <w:rsid w:val="00457EC7"/>
    <w:rsid w:val="00462113"/>
    <w:rsid w:val="00462508"/>
    <w:rsid w:val="00475D26"/>
    <w:rsid w:val="004905B2"/>
    <w:rsid w:val="004A0CB4"/>
    <w:rsid w:val="004A38EB"/>
    <w:rsid w:val="004B0BB0"/>
    <w:rsid w:val="004B675F"/>
    <w:rsid w:val="004B7CF4"/>
    <w:rsid w:val="004C1A94"/>
    <w:rsid w:val="004C2016"/>
    <w:rsid w:val="004C3973"/>
    <w:rsid w:val="004D440B"/>
    <w:rsid w:val="004E0FEF"/>
    <w:rsid w:val="00501300"/>
    <w:rsid w:val="005108D2"/>
    <w:rsid w:val="005122AE"/>
    <w:rsid w:val="0052128B"/>
    <w:rsid w:val="005221AD"/>
    <w:rsid w:val="00523629"/>
    <w:rsid w:val="00527B62"/>
    <w:rsid w:val="0053587A"/>
    <w:rsid w:val="00540BAA"/>
    <w:rsid w:val="0054161F"/>
    <w:rsid w:val="0054261E"/>
    <w:rsid w:val="00544449"/>
    <w:rsid w:val="00545B90"/>
    <w:rsid w:val="005461D1"/>
    <w:rsid w:val="00574293"/>
    <w:rsid w:val="005779A0"/>
    <w:rsid w:val="00580D0D"/>
    <w:rsid w:val="00580D8E"/>
    <w:rsid w:val="00581F06"/>
    <w:rsid w:val="005A5330"/>
    <w:rsid w:val="005A7D9A"/>
    <w:rsid w:val="005C0E14"/>
    <w:rsid w:val="005C123E"/>
    <w:rsid w:val="005D7CF6"/>
    <w:rsid w:val="005E0437"/>
    <w:rsid w:val="005E1151"/>
    <w:rsid w:val="005F66D8"/>
    <w:rsid w:val="006015B2"/>
    <w:rsid w:val="0060412E"/>
    <w:rsid w:val="006079A1"/>
    <w:rsid w:val="00611344"/>
    <w:rsid w:val="006128B7"/>
    <w:rsid w:val="00624208"/>
    <w:rsid w:val="0063247C"/>
    <w:rsid w:val="00635A0B"/>
    <w:rsid w:val="00666258"/>
    <w:rsid w:val="006705A7"/>
    <w:rsid w:val="00680E50"/>
    <w:rsid w:val="00685604"/>
    <w:rsid w:val="006A0BDB"/>
    <w:rsid w:val="006A4D66"/>
    <w:rsid w:val="006B6195"/>
    <w:rsid w:val="006D0CD9"/>
    <w:rsid w:val="006E2C1A"/>
    <w:rsid w:val="006E54F2"/>
    <w:rsid w:val="006F1C0A"/>
    <w:rsid w:val="00701076"/>
    <w:rsid w:val="00705FBE"/>
    <w:rsid w:val="00713C9E"/>
    <w:rsid w:val="007149BF"/>
    <w:rsid w:val="00716359"/>
    <w:rsid w:val="00716FCF"/>
    <w:rsid w:val="00717DFF"/>
    <w:rsid w:val="00723AD9"/>
    <w:rsid w:val="00726249"/>
    <w:rsid w:val="00727522"/>
    <w:rsid w:val="007317B9"/>
    <w:rsid w:val="00734915"/>
    <w:rsid w:val="0075459C"/>
    <w:rsid w:val="00755E96"/>
    <w:rsid w:val="007574FF"/>
    <w:rsid w:val="00771FC9"/>
    <w:rsid w:val="007749D3"/>
    <w:rsid w:val="00776ED9"/>
    <w:rsid w:val="00784113"/>
    <w:rsid w:val="007962E7"/>
    <w:rsid w:val="007A093E"/>
    <w:rsid w:val="007B23AD"/>
    <w:rsid w:val="007C5097"/>
    <w:rsid w:val="007D6223"/>
    <w:rsid w:val="007D7F44"/>
    <w:rsid w:val="007E18AA"/>
    <w:rsid w:val="007E7367"/>
    <w:rsid w:val="007F2E80"/>
    <w:rsid w:val="007F3DA2"/>
    <w:rsid w:val="00801D5E"/>
    <w:rsid w:val="00814E9F"/>
    <w:rsid w:val="00817601"/>
    <w:rsid w:val="00824C3F"/>
    <w:rsid w:val="008419A0"/>
    <w:rsid w:val="00845988"/>
    <w:rsid w:val="008515F4"/>
    <w:rsid w:val="008666F0"/>
    <w:rsid w:val="00871E58"/>
    <w:rsid w:val="00897C39"/>
    <w:rsid w:val="008A0A64"/>
    <w:rsid w:val="008B032A"/>
    <w:rsid w:val="008B1209"/>
    <w:rsid w:val="008C2A32"/>
    <w:rsid w:val="008C4D24"/>
    <w:rsid w:val="008D19C2"/>
    <w:rsid w:val="008D2066"/>
    <w:rsid w:val="008D2D0F"/>
    <w:rsid w:val="008D2F3B"/>
    <w:rsid w:val="008D426F"/>
    <w:rsid w:val="008D4451"/>
    <w:rsid w:val="008E5074"/>
    <w:rsid w:val="008E6427"/>
    <w:rsid w:val="008F146D"/>
    <w:rsid w:val="008F1534"/>
    <w:rsid w:val="009100A2"/>
    <w:rsid w:val="00926872"/>
    <w:rsid w:val="00926876"/>
    <w:rsid w:val="00930DBC"/>
    <w:rsid w:val="00931ED6"/>
    <w:rsid w:val="00933661"/>
    <w:rsid w:val="009430A8"/>
    <w:rsid w:val="0094311D"/>
    <w:rsid w:val="00946D06"/>
    <w:rsid w:val="0096349B"/>
    <w:rsid w:val="00970C88"/>
    <w:rsid w:val="009713E3"/>
    <w:rsid w:val="00983AB1"/>
    <w:rsid w:val="00985B1E"/>
    <w:rsid w:val="00987ECB"/>
    <w:rsid w:val="00993163"/>
    <w:rsid w:val="009E28F3"/>
    <w:rsid w:val="009E3B22"/>
    <w:rsid w:val="009F4E61"/>
    <w:rsid w:val="009F651B"/>
    <w:rsid w:val="00A015FE"/>
    <w:rsid w:val="00A1389D"/>
    <w:rsid w:val="00A13A3B"/>
    <w:rsid w:val="00A16067"/>
    <w:rsid w:val="00A236FF"/>
    <w:rsid w:val="00A35546"/>
    <w:rsid w:val="00A36099"/>
    <w:rsid w:val="00A61EAB"/>
    <w:rsid w:val="00A62AF6"/>
    <w:rsid w:val="00A702DF"/>
    <w:rsid w:val="00A7093F"/>
    <w:rsid w:val="00A72232"/>
    <w:rsid w:val="00A81ACC"/>
    <w:rsid w:val="00A9472E"/>
    <w:rsid w:val="00AA3A1F"/>
    <w:rsid w:val="00AB1DA8"/>
    <w:rsid w:val="00AC0B1C"/>
    <w:rsid w:val="00AC28E4"/>
    <w:rsid w:val="00AC35B4"/>
    <w:rsid w:val="00AC52DF"/>
    <w:rsid w:val="00AC73A2"/>
    <w:rsid w:val="00AD1585"/>
    <w:rsid w:val="00AD1739"/>
    <w:rsid w:val="00AD1A5A"/>
    <w:rsid w:val="00AD5892"/>
    <w:rsid w:val="00AE1179"/>
    <w:rsid w:val="00AE16FE"/>
    <w:rsid w:val="00AE1F46"/>
    <w:rsid w:val="00AE2736"/>
    <w:rsid w:val="00AF4229"/>
    <w:rsid w:val="00B248D4"/>
    <w:rsid w:val="00B371FD"/>
    <w:rsid w:val="00B37E5B"/>
    <w:rsid w:val="00B50CB3"/>
    <w:rsid w:val="00B5412E"/>
    <w:rsid w:val="00B54196"/>
    <w:rsid w:val="00B63313"/>
    <w:rsid w:val="00B661FC"/>
    <w:rsid w:val="00B81640"/>
    <w:rsid w:val="00B842D5"/>
    <w:rsid w:val="00B93FDF"/>
    <w:rsid w:val="00B941A5"/>
    <w:rsid w:val="00B978A8"/>
    <w:rsid w:val="00BA28C9"/>
    <w:rsid w:val="00BA2A1C"/>
    <w:rsid w:val="00BB031F"/>
    <w:rsid w:val="00BB0999"/>
    <w:rsid w:val="00BB184A"/>
    <w:rsid w:val="00BB375D"/>
    <w:rsid w:val="00BC2AFD"/>
    <w:rsid w:val="00BD08D4"/>
    <w:rsid w:val="00BD32D4"/>
    <w:rsid w:val="00BD3F24"/>
    <w:rsid w:val="00BD645E"/>
    <w:rsid w:val="00BE2724"/>
    <w:rsid w:val="00BE4CE0"/>
    <w:rsid w:val="00BF068C"/>
    <w:rsid w:val="00C02F90"/>
    <w:rsid w:val="00C05BE8"/>
    <w:rsid w:val="00C10DE9"/>
    <w:rsid w:val="00C15939"/>
    <w:rsid w:val="00C22B40"/>
    <w:rsid w:val="00C24817"/>
    <w:rsid w:val="00C300CE"/>
    <w:rsid w:val="00C31760"/>
    <w:rsid w:val="00C3336B"/>
    <w:rsid w:val="00C50838"/>
    <w:rsid w:val="00C53A14"/>
    <w:rsid w:val="00C53AB6"/>
    <w:rsid w:val="00C55340"/>
    <w:rsid w:val="00C560CB"/>
    <w:rsid w:val="00C56C6A"/>
    <w:rsid w:val="00C62860"/>
    <w:rsid w:val="00C661B3"/>
    <w:rsid w:val="00C66479"/>
    <w:rsid w:val="00C754A8"/>
    <w:rsid w:val="00C92126"/>
    <w:rsid w:val="00C9743C"/>
    <w:rsid w:val="00CA228F"/>
    <w:rsid w:val="00CB5368"/>
    <w:rsid w:val="00CB612C"/>
    <w:rsid w:val="00CB74A7"/>
    <w:rsid w:val="00CD4AD5"/>
    <w:rsid w:val="00CD5BD8"/>
    <w:rsid w:val="00CD6398"/>
    <w:rsid w:val="00CD7227"/>
    <w:rsid w:val="00CD745F"/>
    <w:rsid w:val="00CE2DAD"/>
    <w:rsid w:val="00CF2813"/>
    <w:rsid w:val="00CF6AD9"/>
    <w:rsid w:val="00D146B4"/>
    <w:rsid w:val="00D21624"/>
    <w:rsid w:val="00D32C4C"/>
    <w:rsid w:val="00D51D78"/>
    <w:rsid w:val="00D65812"/>
    <w:rsid w:val="00D6695A"/>
    <w:rsid w:val="00D7563D"/>
    <w:rsid w:val="00D77C4A"/>
    <w:rsid w:val="00D83243"/>
    <w:rsid w:val="00D8792F"/>
    <w:rsid w:val="00D90AAB"/>
    <w:rsid w:val="00D90E17"/>
    <w:rsid w:val="00DB562E"/>
    <w:rsid w:val="00DC34AA"/>
    <w:rsid w:val="00DC6490"/>
    <w:rsid w:val="00DC6817"/>
    <w:rsid w:val="00DC765C"/>
    <w:rsid w:val="00DD2193"/>
    <w:rsid w:val="00DD2417"/>
    <w:rsid w:val="00DD3A61"/>
    <w:rsid w:val="00DE44EC"/>
    <w:rsid w:val="00DE579D"/>
    <w:rsid w:val="00DF7FB0"/>
    <w:rsid w:val="00E171C2"/>
    <w:rsid w:val="00E22639"/>
    <w:rsid w:val="00E239C4"/>
    <w:rsid w:val="00E35946"/>
    <w:rsid w:val="00E4453B"/>
    <w:rsid w:val="00E46BE2"/>
    <w:rsid w:val="00E62C37"/>
    <w:rsid w:val="00E63CC7"/>
    <w:rsid w:val="00E655B9"/>
    <w:rsid w:val="00E66FFD"/>
    <w:rsid w:val="00E7157B"/>
    <w:rsid w:val="00E84BE2"/>
    <w:rsid w:val="00E868C5"/>
    <w:rsid w:val="00E9375A"/>
    <w:rsid w:val="00EA0FD8"/>
    <w:rsid w:val="00EA3C37"/>
    <w:rsid w:val="00EB314F"/>
    <w:rsid w:val="00EB6132"/>
    <w:rsid w:val="00EC2BA5"/>
    <w:rsid w:val="00EC30F7"/>
    <w:rsid w:val="00EC3505"/>
    <w:rsid w:val="00EC4D28"/>
    <w:rsid w:val="00EC680C"/>
    <w:rsid w:val="00ED4354"/>
    <w:rsid w:val="00EE24E3"/>
    <w:rsid w:val="00EE3B4C"/>
    <w:rsid w:val="00EE72EA"/>
    <w:rsid w:val="00EF14E0"/>
    <w:rsid w:val="00F04123"/>
    <w:rsid w:val="00F16073"/>
    <w:rsid w:val="00F16837"/>
    <w:rsid w:val="00F20B9E"/>
    <w:rsid w:val="00F22B00"/>
    <w:rsid w:val="00F24D8D"/>
    <w:rsid w:val="00F25143"/>
    <w:rsid w:val="00F25BFC"/>
    <w:rsid w:val="00F27693"/>
    <w:rsid w:val="00F30FB2"/>
    <w:rsid w:val="00F3136E"/>
    <w:rsid w:val="00F329AA"/>
    <w:rsid w:val="00F32C28"/>
    <w:rsid w:val="00F41AFC"/>
    <w:rsid w:val="00F459AD"/>
    <w:rsid w:val="00F473F0"/>
    <w:rsid w:val="00F5354A"/>
    <w:rsid w:val="00F54A12"/>
    <w:rsid w:val="00F667F1"/>
    <w:rsid w:val="00F75861"/>
    <w:rsid w:val="00F833D3"/>
    <w:rsid w:val="00F936DC"/>
    <w:rsid w:val="00F96330"/>
    <w:rsid w:val="00FA2B8A"/>
    <w:rsid w:val="00FA34D5"/>
    <w:rsid w:val="00FA3DCF"/>
    <w:rsid w:val="00FA3E21"/>
    <w:rsid w:val="00FB2C9B"/>
    <w:rsid w:val="00FB489C"/>
    <w:rsid w:val="00FC4122"/>
    <w:rsid w:val="00FC7858"/>
    <w:rsid w:val="00FD2C7B"/>
    <w:rsid w:val="00FD6A73"/>
    <w:rsid w:val="00FF5F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76B32C4A-4783-49D4-95F8-EB69D828C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rPr>
  </w:style>
  <w:style w:type="paragraph" w:styleId="Nadpis1">
    <w:name w:val="heading 1"/>
    <w:basedOn w:val="Normln"/>
    <w:next w:val="Normln"/>
    <w:qFormat/>
    <w:pPr>
      <w:keepNext/>
      <w:outlineLvl w:val="0"/>
    </w:pPr>
    <w:rPr>
      <w:b/>
    </w:rPr>
  </w:style>
  <w:style w:type="paragraph" w:styleId="Nadpis2">
    <w:name w:val="heading 2"/>
    <w:basedOn w:val="Normln"/>
    <w:next w:val="Normln"/>
    <w:qFormat/>
    <w:pPr>
      <w:keepNext/>
      <w:jc w:val="center"/>
      <w:outlineLvl w:val="1"/>
    </w:pPr>
    <w:rPr>
      <w:b/>
    </w:rPr>
  </w:style>
  <w:style w:type="paragraph" w:styleId="Nadpis3">
    <w:name w:val="heading 3"/>
    <w:basedOn w:val="Normln"/>
    <w:next w:val="Normln"/>
    <w:qFormat/>
    <w:pPr>
      <w:keepNext/>
      <w:jc w:val="right"/>
      <w:outlineLvl w:val="2"/>
    </w:pPr>
    <w:rPr>
      <w:b/>
    </w:rPr>
  </w:style>
  <w:style w:type="paragraph" w:styleId="Nadpis4">
    <w:name w:val="heading 4"/>
    <w:basedOn w:val="Normln"/>
    <w:next w:val="Normln"/>
    <w:qFormat/>
    <w:pPr>
      <w:keepNext/>
      <w:outlineLvl w:val="3"/>
    </w:pPr>
    <w:rPr>
      <w:b/>
      <w:u w:val="single"/>
    </w:rPr>
  </w:style>
  <w:style w:type="paragraph" w:styleId="Nadpis5">
    <w:name w:val="heading 5"/>
    <w:basedOn w:val="Normln"/>
    <w:next w:val="Normln"/>
    <w:qFormat/>
    <w:pPr>
      <w:keepNext/>
      <w:ind w:left="360"/>
      <w:jc w:val="right"/>
      <w:outlineLvl w:val="4"/>
    </w:pPr>
    <w:rPr>
      <w:b/>
    </w:rPr>
  </w:style>
  <w:style w:type="paragraph" w:styleId="Nadpis6">
    <w:name w:val="heading 6"/>
    <w:basedOn w:val="Normln"/>
    <w:next w:val="Normln"/>
    <w:qFormat/>
    <w:pPr>
      <w:keepNext/>
      <w:ind w:left="360"/>
      <w:jc w:val="center"/>
      <w:outlineLvl w:val="5"/>
    </w:pPr>
    <w:rPr>
      <w:b/>
    </w:rPr>
  </w:style>
  <w:style w:type="paragraph" w:styleId="Nadpis7">
    <w:name w:val="heading 7"/>
    <w:basedOn w:val="Normln"/>
    <w:next w:val="Normln"/>
    <w:qFormat/>
    <w:pPr>
      <w:keepNext/>
      <w:jc w:val="center"/>
      <w:outlineLvl w:val="6"/>
    </w:pPr>
    <w:rPr>
      <w:sz w:val="52"/>
    </w:rPr>
  </w:style>
  <w:style w:type="paragraph" w:styleId="Nadpis8">
    <w:name w:val="heading 8"/>
    <w:basedOn w:val="Normln"/>
    <w:next w:val="Normln"/>
    <w:qFormat/>
    <w:pPr>
      <w:keepNext/>
      <w:jc w:val="center"/>
      <w:outlineLvl w:val="7"/>
    </w:pPr>
    <w:rPr>
      <w:b/>
      <w:sz w:val="28"/>
    </w:rPr>
  </w:style>
  <w:style w:type="paragraph" w:styleId="Nadpis9">
    <w:name w:val="heading 9"/>
    <w:basedOn w:val="Normln"/>
    <w:next w:val="Normln"/>
    <w:qFormat/>
    <w:pPr>
      <w:keepNext/>
      <w:outlineLvl w:val="8"/>
    </w:pPr>
    <w:rPr>
      <w:b/>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sz w:val="36"/>
    </w:rPr>
  </w:style>
  <w:style w:type="paragraph" w:styleId="Zkladntext">
    <w:name w:val="Body Text"/>
    <w:basedOn w:val="Normln"/>
    <w:pPr>
      <w:spacing w:after="120"/>
    </w:pPr>
  </w:style>
  <w:style w:type="paragraph" w:styleId="Zkladntextodsazen">
    <w:name w:val="Body Text Indent"/>
    <w:basedOn w:val="Normln"/>
    <w:pPr>
      <w:spacing w:after="120"/>
      <w:ind w:left="283"/>
    </w:pPr>
  </w:style>
  <w:style w:type="paragraph" w:styleId="Normlnodsazen">
    <w:name w:val="Normal Indent"/>
    <w:basedOn w:val="Normln"/>
    <w:pPr>
      <w:ind w:left="708"/>
    </w:pPr>
  </w:style>
  <w:style w:type="paragraph" w:styleId="Rozloendokumentu">
    <w:name w:val="Document Map"/>
    <w:basedOn w:val="Normln"/>
    <w:semiHidden/>
    <w:pPr>
      <w:shd w:val="clear" w:color="auto" w:fill="000080"/>
    </w:pPr>
    <w:rPr>
      <w:rFonts w:ascii="Tahoma" w:hAnsi="Tahoma"/>
    </w:rPr>
  </w:style>
  <w:style w:type="paragraph" w:styleId="Titulek">
    <w:name w:val="caption"/>
    <w:basedOn w:val="Normln"/>
    <w:next w:val="Normln"/>
    <w:qFormat/>
    <w:rPr>
      <w:b/>
      <w:u w:val="single"/>
    </w:rPr>
  </w:style>
  <w:style w:type="paragraph" w:styleId="Zkladntext2">
    <w:name w:val="Body Text 2"/>
    <w:basedOn w:val="Normln"/>
    <w:pPr>
      <w:jc w:val="center"/>
    </w:pPr>
  </w:style>
  <w:style w:type="paragraph" w:styleId="Zkladntext3">
    <w:name w:val="Body Text 3"/>
    <w:basedOn w:val="Normln"/>
    <w:rPr>
      <w:sz w:val="22"/>
    </w:rPr>
  </w:style>
  <w:style w:type="paragraph" w:styleId="Zkladntextodsazen2">
    <w:name w:val="Body Text Indent 2"/>
    <w:basedOn w:val="Normln"/>
    <w:pPr>
      <w:tabs>
        <w:tab w:val="left" w:pos="1560"/>
      </w:tabs>
      <w:ind w:left="1560" w:hanging="1560"/>
      <w:jc w:val="both"/>
    </w:pPr>
    <w:rPr>
      <w:sz w:val="22"/>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character" w:styleId="Hypertextovodkaz">
    <w:name w:val="Hyperlink"/>
    <w:rPr>
      <w:color w:val="0000FF"/>
      <w:u w:val="single"/>
    </w:rPr>
  </w:style>
  <w:style w:type="character" w:styleId="Sledovanodkaz">
    <w:name w:val="FollowedHyperlink"/>
    <w:rPr>
      <w:color w:val="800080"/>
      <w:u w:val="single"/>
    </w:rPr>
  </w:style>
  <w:style w:type="character" w:styleId="Odkaznakoment">
    <w:name w:val="annotation reference"/>
    <w:rsid w:val="00666258"/>
    <w:rPr>
      <w:sz w:val="16"/>
      <w:szCs w:val="16"/>
    </w:rPr>
  </w:style>
  <w:style w:type="paragraph" w:styleId="Textkomente">
    <w:name w:val="annotation text"/>
    <w:basedOn w:val="Normln"/>
    <w:link w:val="TextkomenteChar"/>
    <w:rsid w:val="00666258"/>
    <w:rPr>
      <w:sz w:val="20"/>
    </w:rPr>
  </w:style>
  <w:style w:type="character" w:customStyle="1" w:styleId="TextkomenteChar">
    <w:name w:val="Text komentáře Char"/>
    <w:basedOn w:val="Standardnpsmoodstavce"/>
    <w:link w:val="Textkomente"/>
    <w:rsid w:val="00666258"/>
  </w:style>
  <w:style w:type="paragraph" w:styleId="Pedmtkomente">
    <w:name w:val="annotation subject"/>
    <w:basedOn w:val="Textkomente"/>
    <w:next w:val="Textkomente"/>
    <w:link w:val="PedmtkomenteChar"/>
    <w:rsid w:val="00666258"/>
    <w:rPr>
      <w:b/>
      <w:bCs/>
      <w:lang w:val="x-none" w:eastAsia="x-none"/>
    </w:rPr>
  </w:style>
  <w:style w:type="character" w:customStyle="1" w:styleId="PedmtkomenteChar">
    <w:name w:val="Předmět komentáře Char"/>
    <w:link w:val="Pedmtkomente"/>
    <w:rsid w:val="00666258"/>
    <w:rPr>
      <w:b/>
      <w:bCs/>
    </w:rPr>
  </w:style>
  <w:style w:type="paragraph" w:styleId="Textbubliny">
    <w:name w:val="Balloon Text"/>
    <w:basedOn w:val="Normln"/>
    <w:link w:val="TextbublinyChar"/>
    <w:rsid w:val="00666258"/>
    <w:rPr>
      <w:rFonts w:ascii="Tahoma" w:hAnsi="Tahoma"/>
      <w:sz w:val="16"/>
      <w:szCs w:val="16"/>
      <w:lang w:val="x-none" w:eastAsia="x-none"/>
    </w:rPr>
  </w:style>
  <w:style w:type="character" w:customStyle="1" w:styleId="TextbublinyChar">
    <w:name w:val="Text bubliny Char"/>
    <w:link w:val="Textbubliny"/>
    <w:rsid w:val="00666258"/>
    <w:rPr>
      <w:rFonts w:ascii="Tahoma" w:hAnsi="Tahoma" w:cs="Tahoma"/>
      <w:sz w:val="16"/>
      <w:szCs w:val="16"/>
    </w:rPr>
  </w:style>
  <w:style w:type="paragraph" w:styleId="Odstavecseseznamem">
    <w:name w:val="List Paragraph"/>
    <w:basedOn w:val="Normln"/>
    <w:uiPriority w:val="34"/>
    <w:qFormat/>
    <w:rsid w:val="002577C6"/>
    <w:pPr>
      <w:spacing w:after="200" w:line="276" w:lineRule="auto"/>
      <w:ind w:left="720"/>
    </w:pPr>
    <w:rPr>
      <w:rFonts w:ascii="Calibri" w:eastAsia="Calibri" w:hAnsi="Calibri"/>
      <w:sz w:val="22"/>
      <w:szCs w:val="22"/>
    </w:rPr>
  </w:style>
  <w:style w:type="character" w:customStyle="1" w:styleId="Zkladntext5Exact">
    <w:name w:val="Základní text (5) Exact"/>
    <w:rsid w:val="00CB5368"/>
    <w:rPr>
      <w:rFonts w:ascii="Times New Roman" w:eastAsia="Times New Roman" w:hAnsi="Times New Roman" w:cs="Times New Roman"/>
      <w:b/>
      <w:bCs/>
      <w:i w:val="0"/>
      <w:iCs w:val="0"/>
      <w:smallCaps w:val="0"/>
      <w:strike w:val="0"/>
      <w:sz w:val="22"/>
      <w:szCs w:val="22"/>
      <w:u w:val="none"/>
    </w:rPr>
  </w:style>
  <w:style w:type="character" w:customStyle="1" w:styleId="Zkladntext2Exact">
    <w:name w:val="Základní text (2) Exact"/>
    <w:rsid w:val="00CB5368"/>
    <w:rPr>
      <w:rFonts w:ascii="Times New Roman" w:eastAsia="Times New Roman" w:hAnsi="Times New Roman" w:cs="Times New Roman"/>
      <w:b w:val="0"/>
      <w:bCs w:val="0"/>
      <w:i w:val="0"/>
      <w:iCs w:val="0"/>
      <w:smallCaps w:val="0"/>
      <w:strike w:val="0"/>
      <w:sz w:val="21"/>
      <w:szCs w:val="21"/>
      <w:u w:val="none"/>
    </w:rPr>
  </w:style>
  <w:style w:type="character" w:customStyle="1" w:styleId="Zkladntext2KurzvaExact">
    <w:name w:val="Základní text (2) + Kurzíva Exact"/>
    <w:rsid w:val="00CB5368"/>
    <w:rPr>
      <w:rFonts w:ascii="Times New Roman" w:eastAsia="Times New Roman" w:hAnsi="Times New Roman" w:cs="Times New Roman"/>
      <w:b w:val="0"/>
      <w:bCs w:val="0"/>
      <w:i/>
      <w:iCs/>
      <w:smallCaps w:val="0"/>
      <w:strike w:val="0"/>
      <w:sz w:val="21"/>
      <w:szCs w:val="21"/>
      <w:u w:val="none"/>
    </w:rPr>
  </w:style>
  <w:style w:type="character" w:customStyle="1" w:styleId="Nadpis10">
    <w:name w:val="Nadpis #10_"/>
    <w:rsid w:val="00CB5368"/>
    <w:rPr>
      <w:rFonts w:ascii="Times New Roman" w:eastAsia="Times New Roman" w:hAnsi="Times New Roman" w:cs="Times New Roman"/>
      <w:b/>
      <w:bCs/>
      <w:i w:val="0"/>
      <w:iCs w:val="0"/>
      <w:smallCaps w:val="0"/>
      <w:strike w:val="0"/>
      <w:sz w:val="22"/>
      <w:szCs w:val="22"/>
      <w:u w:val="none"/>
    </w:rPr>
  </w:style>
  <w:style w:type="character" w:customStyle="1" w:styleId="Zkladntext5">
    <w:name w:val="Základní text (5)_"/>
    <w:link w:val="Zkladntext50"/>
    <w:rsid w:val="00CB5368"/>
    <w:rPr>
      <w:b/>
      <w:bCs/>
      <w:sz w:val="22"/>
      <w:szCs w:val="22"/>
      <w:shd w:val="clear" w:color="auto" w:fill="FFFFFF"/>
    </w:rPr>
  </w:style>
  <w:style w:type="character" w:customStyle="1" w:styleId="Zkladntext20">
    <w:name w:val="Základní text (2)_"/>
    <w:link w:val="Zkladntext21"/>
    <w:rsid w:val="00CB5368"/>
    <w:rPr>
      <w:sz w:val="21"/>
      <w:szCs w:val="21"/>
      <w:shd w:val="clear" w:color="auto" w:fill="FFFFFF"/>
    </w:rPr>
  </w:style>
  <w:style w:type="character" w:customStyle="1" w:styleId="Nadpis100">
    <w:name w:val="Nadpis #10"/>
    <w:rsid w:val="00CB5368"/>
    <w:rPr>
      <w:rFonts w:ascii="Times New Roman" w:eastAsia="Times New Roman" w:hAnsi="Times New Roman" w:cs="Times New Roman"/>
      <w:b/>
      <w:bCs/>
      <w:i w:val="0"/>
      <w:iCs w:val="0"/>
      <w:smallCaps w:val="0"/>
      <w:strike w:val="0"/>
      <w:color w:val="000000"/>
      <w:spacing w:val="0"/>
      <w:w w:val="100"/>
      <w:position w:val="0"/>
      <w:sz w:val="22"/>
      <w:szCs w:val="22"/>
      <w:u w:val="single"/>
      <w:lang w:val="cs-CZ" w:eastAsia="cs-CZ" w:bidi="cs-CZ"/>
    </w:rPr>
  </w:style>
  <w:style w:type="character" w:customStyle="1" w:styleId="Nadpis3Exact">
    <w:name w:val="Nadpis #3 Exact"/>
    <w:link w:val="Nadpis30"/>
    <w:rsid w:val="00CB5368"/>
    <w:rPr>
      <w:i/>
      <w:iCs/>
      <w:spacing w:val="-10"/>
      <w:shd w:val="clear" w:color="auto" w:fill="FFFFFF"/>
    </w:rPr>
  </w:style>
  <w:style w:type="character" w:customStyle="1" w:styleId="Nadpis3MalpsmenaExact">
    <w:name w:val="Nadpis #3 + Malá písmena Exact"/>
    <w:rsid w:val="00CB5368"/>
    <w:rPr>
      <w:rFonts w:ascii="Times New Roman" w:eastAsia="Times New Roman" w:hAnsi="Times New Roman" w:cs="Times New Roman"/>
      <w:b w:val="0"/>
      <w:bCs w:val="0"/>
      <w:i/>
      <w:iCs/>
      <w:smallCaps/>
      <w:strike w:val="0"/>
      <w:color w:val="000000"/>
      <w:spacing w:val="-10"/>
      <w:w w:val="100"/>
      <w:position w:val="0"/>
      <w:sz w:val="24"/>
      <w:szCs w:val="24"/>
      <w:u w:val="none"/>
      <w:lang w:val="cs-CZ" w:eastAsia="cs-CZ" w:bidi="cs-CZ"/>
    </w:rPr>
  </w:style>
  <w:style w:type="character" w:customStyle="1" w:styleId="Zkladntext11Exact">
    <w:name w:val="Základní text (11) Exact"/>
    <w:link w:val="Zkladntext11"/>
    <w:rsid w:val="00CB5368"/>
    <w:rPr>
      <w:i/>
      <w:iCs/>
      <w:spacing w:val="-10"/>
      <w:sz w:val="32"/>
      <w:szCs w:val="32"/>
      <w:shd w:val="clear" w:color="auto" w:fill="FFFFFF"/>
    </w:rPr>
  </w:style>
  <w:style w:type="character" w:customStyle="1" w:styleId="Zkladntext11dkovn2ptExact">
    <w:name w:val="Základní text (11) + Řádkování 2 pt Exact"/>
    <w:rsid w:val="00CB5368"/>
    <w:rPr>
      <w:rFonts w:ascii="Times New Roman" w:eastAsia="Times New Roman" w:hAnsi="Times New Roman" w:cs="Times New Roman"/>
      <w:b w:val="0"/>
      <w:bCs w:val="0"/>
      <w:i/>
      <w:iCs/>
      <w:smallCaps w:val="0"/>
      <w:strike w:val="0"/>
      <w:color w:val="000000"/>
      <w:spacing w:val="50"/>
      <w:w w:val="100"/>
      <w:position w:val="0"/>
      <w:sz w:val="32"/>
      <w:szCs w:val="32"/>
      <w:u w:val="none"/>
      <w:lang w:val="cs-CZ" w:eastAsia="cs-CZ" w:bidi="cs-CZ"/>
    </w:rPr>
  </w:style>
  <w:style w:type="character" w:customStyle="1" w:styleId="Zkladntext5105ptNetunExact">
    <w:name w:val="Základní text (5) + 10;5 pt;Ne tučné Exact"/>
    <w:rsid w:val="00CB5368"/>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Zkladntext8">
    <w:name w:val="Základní text (8)_"/>
    <w:link w:val="Zkladntext80"/>
    <w:rsid w:val="00CB5368"/>
    <w:rPr>
      <w:spacing w:val="10"/>
      <w:sz w:val="17"/>
      <w:szCs w:val="17"/>
      <w:shd w:val="clear" w:color="auto" w:fill="FFFFFF"/>
    </w:rPr>
  </w:style>
  <w:style w:type="character" w:customStyle="1" w:styleId="Zkladntext8Malpsmena">
    <w:name w:val="Základní text (8) + Malá písmena"/>
    <w:rsid w:val="00CB5368"/>
    <w:rPr>
      <w:rFonts w:ascii="Times New Roman" w:eastAsia="Times New Roman" w:hAnsi="Times New Roman" w:cs="Times New Roman"/>
      <w:b w:val="0"/>
      <w:bCs w:val="0"/>
      <w:i w:val="0"/>
      <w:iCs w:val="0"/>
      <w:smallCaps/>
      <w:strike w:val="0"/>
      <w:color w:val="000000"/>
      <w:spacing w:val="10"/>
      <w:w w:val="100"/>
      <w:position w:val="0"/>
      <w:sz w:val="17"/>
      <w:szCs w:val="17"/>
      <w:u w:val="none"/>
      <w:lang w:val="cs-CZ" w:eastAsia="cs-CZ" w:bidi="cs-CZ"/>
    </w:rPr>
  </w:style>
  <w:style w:type="character" w:customStyle="1" w:styleId="Nadpis60">
    <w:name w:val="Nadpis #6_"/>
    <w:link w:val="Nadpis61"/>
    <w:rsid w:val="00CB5368"/>
    <w:rPr>
      <w:sz w:val="21"/>
      <w:szCs w:val="21"/>
      <w:shd w:val="clear" w:color="auto" w:fill="FFFFFF"/>
    </w:rPr>
  </w:style>
  <w:style w:type="character" w:customStyle="1" w:styleId="Nadpis615ptKurzva">
    <w:name w:val="Nadpis #6 + 15 pt;Kurzíva"/>
    <w:rsid w:val="00CB5368"/>
    <w:rPr>
      <w:rFonts w:ascii="Times New Roman" w:eastAsia="Times New Roman" w:hAnsi="Times New Roman" w:cs="Times New Roman"/>
      <w:b w:val="0"/>
      <w:bCs w:val="0"/>
      <w:i/>
      <w:iCs/>
      <w:smallCaps w:val="0"/>
      <w:strike w:val="0"/>
      <w:color w:val="000000"/>
      <w:spacing w:val="0"/>
      <w:w w:val="100"/>
      <w:position w:val="0"/>
      <w:sz w:val="30"/>
      <w:szCs w:val="30"/>
      <w:u w:val="none"/>
      <w:lang w:val="cs-CZ" w:eastAsia="cs-CZ" w:bidi="cs-CZ"/>
    </w:rPr>
  </w:style>
  <w:style w:type="character" w:customStyle="1" w:styleId="Zkladntext2Kurzva">
    <w:name w:val="Základní text (2) + Kurzíva"/>
    <w:rsid w:val="00CB5368"/>
    <w:rPr>
      <w:rFonts w:ascii="Times New Roman" w:eastAsia="Times New Roman" w:hAnsi="Times New Roman" w:cs="Times New Roman"/>
      <w:b w:val="0"/>
      <w:bCs w:val="0"/>
      <w:i/>
      <w:iCs/>
      <w:smallCaps w:val="0"/>
      <w:strike w:val="0"/>
      <w:color w:val="000000"/>
      <w:spacing w:val="0"/>
      <w:w w:val="100"/>
      <w:position w:val="0"/>
      <w:sz w:val="21"/>
      <w:szCs w:val="21"/>
      <w:u w:val="none"/>
      <w:lang w:val="cs-CZ" w:eastAsia="cs-CZ" w:bidi="cs-CZ"/>
    </w:rPr>
  </w:style>
  <w:style w:type="character" w:customStyle="1" w:styleId="Nadpis11">
    <w:name w:val="Nadpis #1_"/>
    <w:link w:val="Nadpis12"/>
    <w:rsid w:val="00CB5368"/>
    <w:rPr>
      <w:i/>
      <w:iCs/>
      <w:spacing w:val="-10"/>
      <w:shd w:val="clear" w:color="auto" w:fill="FFFFFF"/>
    </w:rPr>
  </w:style>
  <w:style w:type="character" w:customStyle="1" w:styleId="Nadpis111ptTunNekurzvadkovn0pt">
    <w:name w:val="Nadpis #1 + 11 pt;Tučné;Ne kurzíva;Řádkování 0 pt"/>
    <w:rsid w:val="00CB5368"/>
    <w:rPr>
      <w:rFonts w:ascii="Times New Roman" w:eastAsia="Times New Roman" w:hAnsi="Times New Roman" w:cs="Times New Roman"/>
      <w:b/>
      <w:bCs/>
      <w:i/>
      <w:iCs/>
      <w:smallCaps w:val="0"/>
      <w:strike w:val="0"/>
      <w:color w:val="000000"/>
      <w:spacing w:val="0"/>
      <w:w w:val="100"/>
      <w:position w:val="0"/>
      <w:sz w:val="22"/>
      <w:szCs w:val="22"/>
      <w:u w:val="none"/>
      <w:lang w:val="cs-CZ" w:eastAsia="cs-CZ" w:bidi="cs-CZ"/>
    </w:rPr>
  </w:style>
  <w:style w:type="character" w:customStyle="1" w:styleId="Zkladntext6">
    <w:name w:val="Základní text (6)_"/>
    <w:rsid w:val="00CB5368"/>
    <w:rPr>
      <w:rFonts w:ascii="Times New Roman" w:eastAsia="Times New Roman" w:hAnsi="Times New Roman" w:cs="Times New Roman"/>
      <w:b w:val="0"/>
      <w:bCs w:val="0"/>
      <w:i/>
      <w:iCs/>
      <w:smallCaps w:val="0"/>
      <w:strike w:val="0"/>
      <w:sz w:val="21"/>
      <w:szCs w:val="21"/>
      <w:u w:val="none"/>
    </w:rPr>
  </w:style>
  <w:style w:type="character" w:customStyle="1" w:styleId="Zkladntext60">
    <w:name w:val="Základní text (6)"/>
    <w:rsid w:val="00CB5368"/>
    <w:rPr>
      <w:rFonts w:ascii="Times New Roman" w:eastAsia="Times New Roman" w:hAnsi="Times New Roman" w:cs="Times New Roman"/>
      <w:b w:val="0"/>
      <w:bCs w:val="0"/>
      <w:i/>
      <w:iCs/>
      <w:smallCaps w:val="0"/>
      <w:strike w:val="0"/>
      <w:color w:val="000000"/>
      <w:spacing w:val="0"/>
      <w:w w:val="100"/>
      <w:position w:val="0"/>
      <w:sz w:val="21"/>
      <w:szCs w:val="21"/>
      <w:u w:val="none"/>
      <w:lang w:val="cs-CZ" w:eastAsia="cs-CZ" w:bidi="cs-CZ"/>
    </w:rPr>
  </w:style>
  <w:style w:type="character" w:customStyle="1" w:styleId="Zkladntext6Nekurzva">
    <w:name w:val="Základní text (6) + Ne kurzíva"/>
    <w:rsid w:val="00CB5368"/>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Zkladntext9">
    <w:name w:val="Základní text (9)_"/>
    <w:rsid w:val="00CB5368"/>
    <w:rPr>
      <w:rFonts w:ascii="Times New Roman" w:eastAsia="Times New Roman" w:hAnsi="Times New Roman" w:cs="Times New Roman"/>
      <w:b/>
      <w:bCs/>
      <w:i/>
      <w:iCs/>
      <w:smallCaps w:val="0"/>
      <w:strike w:val="0"/>
      <w:sz w:val="24"/>
      <w:szCs w:val="24"/>
      <w:u w:val="none"/>
    </w:rPr>
  </w:style>
  <w:style w:type="character" w:customStyle="1" w:styleId="Zkladntext9Malpsmenadkovn-2pt">
    <w:name w:val="Základní text (9) + Malá písmena;Řádkování -2 pt"/>
    <w:rsid w:val="00CB5368"/>
    <w:rPr>
      <w:rFonts w:ascii="Times New Roman" w:eastAsia="Times New Roman" w:hAnsi="Times New Roman" w:cs="Times New Roman"/>
      <w:b/>
      <w:bCs/>
      <w:i/>
      <w:iCs/>
      <w:smallCaps/>
      <w:strike w:val="0"/>
      <w:color w:val="000000"/>
      <w:spacing w:val="-50"/>
      <w:w w:val="100"/>
      <w:position w:val="0"/>
      <w:sz w:val="24"/>
      <w:szCs w:val="24"/>
      <w:u w:val="none"/>
      <w:lang w:val="cs-CZ" w:eastAsia="cs-CZ" w:bidi="cs-CZ"/>
    </w:rPr>
  </w:style>
  <w:style w:type="character" w:customStyle="1" w:styleId="Zkladntext9Malpsmenadkovn1pt">
    <w:name w:val="Základní text (9) + Malá písmena;Řádkování 1 pt"/>
    <w:rsid w:val="00CB5368"/>
    <w:rPr>
      <w:rFonts w:ascii="Times New Roman" w:eastAsia="Times New Roman" w:hAnsi="Times New Roman" w:cs="Times New Roman"/>
      <w:b/>
      <w:bCs/>
      <w:i/>
      <w:iCs/>
      <w:smallCaps/>
      <w:strike w:val="0"/>
      <w:color w:val="000000"/>
      <w:spacing w:val="20"/>
      <w:w w:val="100"/>
      <w:position w:val="0"/>
      <w:sz w:val="24"/>
      <w:szCs w:val="24"/>
      <w:u w:val="none"/>
      <w:lang w:val="cs-CZ" w:eastAsia="cs-CZ" w:bidi="cs-CZ"/>
    </w:rPr>
  </w:style>
  <w:style w:type="character" w:customStyle="1" w:styleId="Zkladntext9dkovn1pt">
    <w:name w:val="Základní text (9) + Řádkování 1 pt"/>
    <w:rsid w:val="00CB5368"/>
    <w:rPr>
      <w:rFonts w:ascii="Times New Roman" w:eastAsia="Times New Roman" w:hAnsi="Times New Roman" w:cs="Times New Roman"/>
      <w:b/>
      <w:bCs/>
      <w:i/>
      <w:iCs/>
      <w:smallCaps w:val="0"/>
      <w:strike w:val="0"/>
      <w:color w:val="000000"/>
      <w:spacing w:val="20"/>
      <w:w w:val="100"/>
      <w:position w:val="0"/>
      <w:sz w:val="24"/>
      <w:szCs w:val="24"/>
      <w:u w:val="none"/>
      <w:lang w:val="cs-CZ" w:eastAsia="cs-CZ" w:bidi="cs-CZ"/>
    </w:rPr>
  </w:style>
  <w:style w:type="character" w:customStyle="1" w:styleId="Zkladntext90">
    <w:name w:val="Základní text (9)"/>
    <w:rsid w:val="00CB5368"/>
    <w:rPr>
      <w:rFonts w:ascii="Times New Roman" w:eastAsia="Times New Roman" w:hAnsi="Times New Roman" w:cs="Times New Roman"/>
      <w:b/>
      <w:bCs/>
      <w:i/>
      <w:iCs/>
      <w:smallCaps w:val="0"/>
      <w:strike w:val="0"/>
      <w:color w:val="000000"/>
      <w:spacing w:val="0"/>
      <w:w w:val="100"/>
      <w:position w:val="0"/>
      <w:sz w:val="24"/>
      <w:szCs w:val="24"/>
      <w:u w:val="none"/>
      <w:lang w:val="cs-CZ" w:eastAsia="cs-CZ" w:bidi="cs-CZ"/>
    </w:rPr>
  </w:style>
  <w:style w:type="character" w:customStyle="1" w:styleId="Nadpis20">
    <w:name w:val="Nadpis #2_"/>
    <w:rsid w:val="00CB5368"/>
    <w:rPr>
      <w:rFonts w:ascii="Times New Roman" w:eastAsia="Times New Roman" w:hAnsi="Times New Roman" w:cs="Times New Roman"/>
      <w:b w:val="0"/>
      <w:bCs w:val="0"/>
      <w:i/>
      <w:iCs/>
      <w:smallCaps w:val="0"/>
      <w:strike w:val="0"/>
      <w:spacing w:val="-10"/>
      <w:u w:val="none"/>
    </w:rPr>
  </w:style>
  <w:style w:type="character" w:customStyle="1" w:styleId="Nadpis21">
    <w:name w:val="Nadpis #2"/>
    <w:rsid w:val="00CB5368"/>
    <w:rPr>
      <w:rFonts w:ascii="Times New Roman" w:eastAsia="Times New Roman" w:hAnsi="Times New Roman" w:cs="Times New Roman"/>
      <w:b w:val="0"/>
      <w:bCs w:val="0"/>
      <w:i/>
      <w:iCs/>
      <w:smallCaps w:val="0"/>
      <w:strike w:val="0"/>
      <w:color w:val="000000"/>
      <w:spacing w:val="-10"/>
      <w:w w:val="100"/>
      <w:position w:val="0"/>
      <w:sz w:val="24"/>
      <w:szCs w:val="24"/>
      <w:u w:val="none"/>
      <w:lang w:val="cs-CZ" w:eastAsia="cs-CZ" w:bidi="cs-CZ"/>
    </w:rPr>
  </w:style>
  <w:style w:type="character" w:customStyle="1" w:styleId="Nadpis2dkovn1pt">
    <w:name w:val="Nadpis #2 + Řádkování 1 pt"/>
    <w:rsid w:val="00CB5368"/>
    <w:rPr>
      <w:rFonts w:ascii="Times New Roman" w:eastAsia="Times New Roman" w:hAnsi="Times New Roman" w:cs="Times New Roman"/>
      <w:b w:val="0"/>
      <w:bCs w:val="0"/>
      <w:i/>
      <w:iCs/>
      <w:smallCaps w:val="0"/>
      <w:strike w:val="0"/>
      <w:color w:val="000000"/>
      <w:spacing w:val="20"/>
      <w:w w:val="100"/>
      <w:position w:val="0"/>
      <w:sz w:val="24"/>
      <w:szCs w:val="24"/>
      <w:u w:val="none"/>
      <w:lang w:val="cs-CZ" w:eastAsia="cs-CZ" w:bidi="cs-CZ"/>
    </w:rPr>
  </w:style>
  <w:style w:type="character" w:customStyle="1" w:styleId="Zkladntext10">
    <w:name w:val="Základní text (10)_"/>
    <w:rsid w:val="00CB5368"/>
    <w:rPr>
      <w:rFonts w:ascii="Times New Roman" w:eastAsia="Times New Roman" w:hAnsi="Times New Roman" w:cs="Times New Roman"/>
      <w:b w:val="0"/>
      <w:bCs w:val="0"/>
      <w:i/>
      <w:iCs/>
      <w:smallCaps w:val="0"/>
      <w:strike w:val="0"/>
      <w:sz w:val="24"/>
      <w:szCs w:val="24"/>
      <w:u w:val="none"/>
    </w:rPr>
  </w:style>
  <w:style w:type="character" w:customStyle="1" w:styleId="Zkladntext100">
    <w:name w:val="Základní text (10)"/>
    <w:rsid w:val="00CB5368"/>
    <w:rPr>
      <w:rFonts w:ascii="Times New Roman" w:eastAsia="Times New Roman" w:hAnsi="Times New Roman" w:cs="Times New Roman"/>
      <w:b w:val="0"/>
      <w:bCs w:val="0"/>
      <w:i/>
      <w:iCs/>
      <w:smallCaps w:val="0"/>
      <w:strike w:val="0"/>
      <w:color w:val="000000"/>
      <w:spacing w:val="0"/>
      <w:w w:val="100"/>
      <w:position w:val="0"/>
      <w:sz w:val="24"/>
      <w:szCs w:val="24"/>
      <w:u w:val="none"/>
      <w:lang w:val="cs-CZ" w:eastAsia="cs-CZ" w:bidi="cs-CZ"/>
    </w:rPr>
  </w:style>
  <w:style w:type="character" w:customStyle="1" w:styleId="Zkladntext10dkovn1pt">
    <w:name w:val="Základní text (10) + Řádkování 1 pt"/>
    <w:rsid w:val="00CB5368"/>
    <w:rPr>
      <w:rFonts w:ascii="Times New Roman" w:eastAsia="Times New Roman" w:hAnsi="Times New Roman" w:cs="Times New Roman"/>
      <w:b w:val="0"/>
      <w:bCs w:val="0"/>
      <w:i/>
      <w:iCs/>
      <w:smallCaps w:val="0"/>
      <w:strike w:val="0"/>
      <w:color w:val="000000"/>
      <w:spacing w:val="30"/>
      <w:w w:val="100"/>
      <w:position w:val="0"/>
      <w:sz w:val="24"/>
      <w:szCs w:val="24"/>
      <w:u w:val="none"/>
      <w:lang w:val="cs-CZ" w:eastAsia="cs-CZ" w:bidi="cs-CZ"/>
    </w:rPr>
  </w:style>
  <w:style w:type="character" w:customStyle="1" w:styleId="Zkladntext10Nekurzva">
    <w:name w:val="Základní text (10) + Ne kurzíva"/>
    <w:rsid w:val="00CB5368"/>
    <w:rPr>
      <w:rFonts w:ascii="Times New Roman" w:eastAsia="Times New Roman" w:hAnsi="Times New Roman" w:cs="Times New Roman"/>
      <w:b w:val="0"/>
      <w:bCs w:val="0"/>
      <w:i/>
      <w:iCs/>
      <w:smallCaps w:val="0"/>
      <w:strike w:val="0"/>
      <w:color w:val="000000"/>
      <w:spacing w:val="0"/>
      <w:w w:val="100"/>
      <w:position w:val="0"/>
      <w:sz w:val="24"/>
      <w:szCs w:val="24"/>
      <w:u w:val="none"/>
      <w:lang w:val="cs-CZ" w:eastAsia="cs-CZ" w:bidi="cs-CZ"/>
    </w:rPr>
  </w:style>
  <w:style w:type="paragraph" w:customStyle="1" w:styleId="Zkladntext50">
    <w:name w:val="Základní text (5)"/>
    <w:basedOn w:val="Normln"/>
    <w:link w:val="Zkladntext5"/>
    <w:rsid w:val="00CB5368"/>
    <w:pPr>
      <w:widowControl w:val="0"/>
      <w:shd w:val="clear" w:color="auto" w:fill="FFFFFF"/>
      <w:spacing w:line="252" w:lineRule="exact"/>
      <w:jc w:val="both"/>
    </w:pPr>
    <w:rPr>
      <w:b/>
      <w:bCs/>
      <w:sz w:val="22"/>
      <w:szCs w:val="22"/>
    </w:rPr>
  </w:style>
  <w:style w:type="paragraph" w:customStyle="1" w:styleId="Zkladntext21">
    <w:name w:val="Základní text (2)"/>
    <w:basedOn w:val="Normln"/>
    <w:link w:val="Zkladntext20"/>
    <w:rsid w:val="00CB5368"/>
    <w:pPr>
      <w:widowControl w:val="0"/>
      <w:shd w:val="clear" w:color="auto" w:fill="FFFFFF"/>
      <w:spacing w:line="252" w:lineRule="exact"/>
      <w:ind w:hanging="700"/>
      <w:jc w:val="both"/>
    </w:pPr>
    <w:rPr>
      <w:sz w:val="21"/>
      <w:szCs w:val="21"/>
    </w:rPr>
  </w:style>
  <w:style w:type="paragraph" w:customStyle="1" w:styleId="Nadpis30">
    <w:name w:val="Nadpis #3"/>
    <w:basedOn w:val="Normln"/>
    <w:link w:val="Nadpis3Exact"/>
    <w:rsid w:val="00CB5368"/>
    <w:pPr>
      <w:widowControl w:val="0"/>
      <w:shd w:val="clear" w:color="auto" w:fill="FFFFFF"/>
      <w:spacing w:line="0" w:lineRule="atLeast"/>
      <w:jc w:val="right"/>
      <w:outlineLvl w:val="2"/>
    </w:pPr>
    <w:rPr>
      <w:i/>
      <w:iCs/>
      <w:spacing w:val="-10"/>
      <w:sz w:val="20"/>
    </w:rPr>
  </w:style>
  <w:style w:type="paragraph" w:customStyle="1" w:styleId="Zkladntext11">
    <w:name w:val="Základní text (11)"/>
    <w:basedOn w:val="Normln"/>
    <w:link w:val="Zkladntext11Exact"/>
    <w:rsid w:val="00CB5368"/>
    <w:pPr>
      <w:widowControl w:val="0"/>
      <w:shd w:val="clear" w:color="auto" w:fill="FFFFFF"/>
      <w:spacing w:after="180" w:line="0" w:lineRule="atLeast"/>
    </w:pPr>
    <w:rPr>
      <w:i/>
      <w:iCs/>
      <w:spacing w:val="-10"/>
      <w:sz w:val="32"/>
      <w:szCs w:val="32"/>
    </w:rPr>
  </w:style>
  <w:style w:type="paragraph" w:customStyle="1" w:styleId="Zkladntext80">
    <w:name w:val="Základní text (8)"/>
    <w:basedOn w:val="Normln"/>
    <w:link w:val="Zkladntext8"/>
    <w:rsid w:val="00CB5368"/>
    <w:pPr>
      <w:widowControl w:val="0"/>
      <w:shd w:val="clear" w:color="auto" w:fill="FFFFFF"/>
      <w:spacing w:after="60" w:line="0" w:lineRule="atLeast"/>
      <w:jc w:val="right"/>
    </w:pPr>
    <w:rPr>
      <w:spacing w:val="10"/>
      <w:sz w:val="17"/>
      <w:szCs w:val="17"/>
    </w:rPr>
  </w:style>
  <w:style w:type="paragraph" w:customStyle="1" w:styleId="Nadpis61">
    <w:name w:val="Nadpis #6"/>
    <w:basedOn w:val="Normln"/>
    <w:link w:val="Nadpis60"/>
    <w:rsid w:val="00CB5368"/>
    <w:pPr>
      <w:widowControl w:val="0"/>
      <w:shd w:val="clear" w:color="auto" w:fill="FFFFFF"/>
      <w:spacing w:before="60" w:line="0" w:lineRule="atLeast"/>
      <w:jc w:val="both"/>
      <w:outlineLvl w:val="5"/>
    </w:pPr>
    <w:rPr>
      <w:sz w:val="21"/>
      <w:szCs w:val="21"/>
    </w:rPr>
  </w:style>
  <w:style w:type="paragraph" w:customStyle="1" w:styleId="Nadpis12">
    <w:name w:val="Nadpis #1"/>
    <w:basedOn w:val="Normln"/>
    <w:link w:val="Nadpis11"/>
    <w:rsid w:val="00CB5368"/>
    <w:pPr>
      <w:widowControl w:val="0"/>
      <w:shd w:val="clear" w:color="auto" w:fill="FFFFFF"/>
      <w:spacing w:before="60" w:after="660" w:line="0" w:lineRule="atLeast"/>
      <w:jc w:val="both"/>
      <w:outlineLvl w:val="0"/>
    </w:pPr>
    <w:rPr>
      <w:i/>
      <w:iCs/>
      <w:spacing w:val="-1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7</Pages>
  <Words>2594</Words>
  <Characters>15309</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K U P N Í    S M L O U V A</vt:lpstr>
    </vt:vector>
  </TitlesOfParts>
  <Company>ZZN Příbram a.s.</Company>
  <LinksUpToDate>false</LinksUpToDate>
  <CharactersWithSpaces>17868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U P N Í    S M L O U V A</dc:title>
  <dc:creator>uživatel2</dc:creator>
  <cp:lastModifiedBy>Martin Ing.. Lupša</cp:lastModifiedBy>
  <cp:revision>9</cp:revision>
  <cp:lastPrinted>2017-06-16T12:28:00Z</cp:lastPrinted>
  <dcterms:created xsi:type="dcterms:W3CDTF">2017-06-29T09:07:00Z</dcterms:created>
  <dcterms:modified xsi:type="dcterms:W3CDTF">2017-07-21T10:54:00Z</dcterms:modified>
</cp:coreProperties>
</file>