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3144" w:right="3148"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7221300219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Pitín</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4"/>
        </w:rPr>
        <w:t> </w:t>
      </w:r>
      <w:r>
        <w:rPr/>
        <w:t>Pitín,</w:t>
      </w:r>
      <w:r>
        <w:rPr>
          <w:spacing w:val="-3"/>
        </w:rPr>
        <w:t> </w:t>
      </w:r>
      <w:r>
        <w:rPr/>
        <w:t>č.p.</w:t>
      </w:r>
      <w:r>
        <w:rPr>
          <w:spacing w:val="-3"/>
        </w:rPr>
        <w:t> </w:t>
      </w:r>
      <w:r>
        <w:rPr/>
        <w:t>18,</w:t>
      </w:r>
      <w:r>
        <w:rPr>
          <w:spacing w:val="-5"/>
        </w:rPr>
        <w:t> </w:t>
      </w:r>
      <w:r>
        <w:rPr/>
        <w:t>687</w:t>
      </w:r>
      <w:r>
        <w:rPr>
          <w:spacing w:val="-1"/>
        </w:rPr>
        <w:t> </w:t>
      </w:r>
      <w:r>
        <w:rPr/>
        <w:t>71</w:t>
      </w:r>
      <w:r>
        <w:rPr>
          <w:spacing w:val="-3"/>
        </w:rPr>
        <w:t> </w:t>
      </w:r>
      <w:r>
        <w:rPr>
          <w:spacing w:val="-2"/>
        </w:rPr>
        <w:t>Bojkovice</w:t>
      </w:r>
    </w:p>
    <w:p>
      <w:pPr>
        <w:pStyle w:val="BodyText"/>
        <w:tabs>
          <w:tab w:pos="2982" w:val="left" w:leader="none"/>
        </w:tabs>
        <w:spacing w:line="265" w:lineRule="exact" w:before="1"/>
        <w:ind w:left="102"/>
      </w:pPr>
      <w:r>
        <w:rPr>
          <w:spacing w:val="-4"/>
        </w:rPr>
        <w:t>IČO:</w:t>
      </w:r>
      <w:r>
        <w:rPr/>
        <w:tab/>
      </w:r>
      <w:r>
        <w:rPr>
          <w:spacing w:val="-2"/>
        </w:rPr>
        <w:t>00291234</w:t>
      </w:r>
    </w:p>
    <w:p>
      <w:pPr>
        <w:pStyle w:val="BodyText"/>
        <w:tabs>
          <w:tab w:pos="2982" w:val="left" w:leader="none"/>
        </w:tabs>
        <w:spacing w:line="265" w:lineRule="exact"/>
        <w:ind w:left="102"/>
      </w:pPr>
      <w:r>
        <w:rPr>
          <w:spacing w:val="-2"/>
        </w:rPr>
        <w:t>zastoupená:</w:t>
      </w:r>
      <w:r>
        <w:rPr/>
        <w:tab/>
        <w:t>Bc.</w:t>
      </w:r>
      <w:r>
        <w:rPr>
          <w:spacing w:val="-4"/>
        </w:rPr>
        <w:t> </w:t>
      </w:r>
      <w:r>
        <w:rPr/>
        <w:t>Michalem</w:t>
      </w:r>
      <w:r>
        <w:rPr>
          <w:spacing w:val="-2"/>
        </w:rPr>
        <w:t> </w:t>
      </w:r>
      <w:r>
        <w:rPr/>
        <w:t>V</w:t>
      </w:r>
      <w:r>
        <w:rPr>
          <w:spacing w:val="-2"/>
        </w:rPr>
        <w:t> </w:t>
      </w:r>
      <w:r>
        <w:rPr/>
        <w:t>r</w:t>
      </w:r>
      <w:r>
        <w:rPr>
          <w:spacing w:val="-3"/>
        </w:rPr>
        <w:t> </w:t>
      </w:r>
      <w:r>
        <w:rPr/>
        <w:t>b</w:t>
      </w:r>
      <w:r>
        <w:rPr>
          <w:spacing w:val="-3"/>
        </w:rPr>
        <w:t> </w:t>
      </w:r>
      <w:r>
        <w:rPr/>
        <w:t>o</w:t>
      </w:r>
      <w:r>
        <w:rPr>
          <w:spacing w:val="-3"/>
        </w:rPr>
        <w:t> </w:t>
      </w:r>
      <w:r>
        <w:rPr/>
        <w:t>u,</w:t>
      </w:r>
      <w:r>
        <w:rPr>
          <w:spacing w:val="-2"/>
        </w:rPr>
        <w:t> 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8010721/0710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3139" w:right="3148"/>
      </w:pPr>
      <w:r>
        <w:rPr>
          <w:spacing w:val="-5"/>
        </w:rPr>
        <w:t>I.</w:t>
      </w:r>
    </w:p>
    <w:p>
      <w:pPr>
        <w:pStyle w:val="Heading2"/>
        <w:spacing w:before="1"/>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7221300219 o poskytnutí finančních prostředků ze Státního fondu životního prostředí ČR ze dne 4. 8. 2023 v</w:t>
      </w:r>
      <w:r>
        <w:rPr>
          <w:spacing w:val="-1"/>
        </w:rPr>
        <w:t> </w:t>
      </w:r>
      <w:r>
        <w:rPr/>
        <w:t>rámci Programu financovaného</w:t>
      </w:r>
      <w:r>
        <w:rPr>
          <w:spacing w:val="17"/>
        </w:rPr>
        <w:t> </w:t>
      </w:r>
      <w:r>
        <w:rPr/>
        <w:t>z</w:t>
      </w:r>
      <w:r>
        <w:rPr>
          <w:spacing w:val="-1"/>
        </w:rPr>
        <w:t> </w:t>
      </w:r>
      <w:r>
        <w:rPr/>
        <w:t>prostředků</w:t>
      </w:r>
      <w:r>
        <w:rPr>
          <w:spacing w:val="17"/>
        </w:rPr>
        <w:t> </w:t>
      </w:r>
      <w:r>
        <w:rPr/>
        <w:t>Modernizačního</w:t>
      </w:r>
      <w:r>
        <w:rPr>
          <w:spacing w:val="18"/>
        </w:rPr>
        <w:t> </w:t>
      </w:r>
      <w:r>
        <w:rPr/>
        <w:t>fondu,</w:t>
      </w:r>
      <w:r>
        <w:rPr>
          <w:spacing w:val="18"/>
        </w:rPr>
        <w:t> </w:t>
      </w:r>
      <w:r>
        <w:rPr/>
        <w:t>ve</w:t>
      </w:r>
      <w:r>
        <w:rPr>
          <w:spacing w:val="16"/>
        </w:rPr>
        <w:t> </w:t>
      </w:r>
      <w:r>
        <w:rPr/>
        <w:t>znění</w:t>
      </w:r>
      <w:r>
        <w:rPr>
          <w:spacing w:val="16"/>
        </w:rPr>
        <w:t> </w:t>
      </w:r>
      <w:r>
        <w:rPr/>
        <w:t>změny</w:t>
      </w:r>
      <w:r>
        <w:rPr>
          <w:spacing w:val="17"/>
        </w:rPr>
        <w:t> </w:t>
      </w:r>
      <w:r>
        <w:rPr/>
        <w:t>č.</w:t>
      </w:r>
      <w:r>
        <w:rPr>
          <w:spacing w:val="20"/>
        </w:rPr>
        <w:t> </w:t>
      </w:r>
      <w:r>
        <w:rPr/>
        <w:t>1</w:t>
      </w:r>
      <w:r>
        <w:rPr>
          <w:spacing w:val="18"/>
        </w:rPr>
        <w:t> </w:t>
      </w:r>
      <w:r>
        <w:rPr/>
        <w:t>ze</w:t>
      </w:r>
      <w:r>
        <w:rPr>
          <w:spacing w:val="18"/>
        </w:rPr>
        <w:t> </w:t>
      </w:r>
      <w:r>
        <w:rPr/>
        <w:t>dne</w:t>
      </w:r>
      <w:r>
        <w:rPr>
          <w:spacing w:val="19"/>
        </w:rPr>
        <w:t> </w:t>
      </w:r>
      <w:r>
        <w:rPr/>
        <w:t>11.</w:t>
      </w:r>
      <w:r>
        <w:rPr>
          <w:spacing w:val="17"/>
        </w:rPr>
        <w:t> </w:t>
      </w:r>
      <w:r>
        <w:rPr/>
        <w:t>7.</w:t>
      </w:r>
      <w:r>
        <w:rPr>
          <w:spacing w:val="17"/>
        </w:rPr>
        <w:t> </w:t>
      </w:r>
      <w:r>
        <w:rPr/>
        <w:t>2024</w:t>
      </w:r>
      <w:r>
        <w:rPr>
          <w:spacing w:val="22"/>
        </w:rPr>
        <w:t> </w:t>
      </w:r>
      <w:r>
        <w:rPr/>
        <w:t>(dále</w:t>
      </w:r>
      <w:r>
        <w:rPr>
          <w:spacing w:val="19"/>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18"/>
        <w:ind w:left="3239"/>
        <w:jc w:val="both"/>
      </w:pPr>
      <w:r>
        <w:rPr/>
        <w:t>„FVE</w:t>
      </w:r>
      <w:r>
        <w:rPr>
          <w:spacing w:val="-6"/>
        </w:rPr>
        <w:t> </w:t>
      </w:r>
      <w:r>
        <w:rPr/>
        <w:t>pro</w:t>
      </w:r>
      <w:r>
        <w:rPr>
          <w:spacing w:val="-5"/>
        </w:rPr>
        <w:t> </w:t>
      </w:r>
      <w:r>
        <w:rPr/>
        <w:t>obecní</w:t>
      </w:r>
      <w:r>
        <w:rPr>
          <w:spacing w:val="-5"/>
        </w:rPr>
        <w:t> </w:t>
      </w:r>
      <w:r>
        <w:rPr/>
        <w:t>budovy</w:t>
      </w:r>
      <w:r>
        <w:rPr>
          <w:spacing w:val="-5"/>
        </w:rPr>
        <w:t> </w:t>
      </w:r>
      <w:r>
        <w:rPr/>
        <w:t>v</w:t>
      </w:r>
      <w:r>
        <w:rPr>
          <w:spacing w:val="-4"/>
        </w:rPr>
        <w:t> </w:t>
      </w:r>
      <w:r>
        <w:rPr>
          <w:spacing w:val="-2"/>
        </w:rPr>
        <w:t>Pitíně“</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b/>
          <w:sz w:val="9"/>
        </w:rPr>
      </w:pPr>
    </w:p>
    <w:p>
      <w:pPr>
        <w:pStyle w:val="BodyText"/>
        <w:spacing w:before="99"/>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5"/>
        <w:rPr>
          <w:sz w:val="12"/>
        </w:rPr>
      </w:pPr>
    </w:p>
    <w:p>
      <w:pPr>
        <w:pStyle w:val="Heading1"/>
        <w:spacing w:before="100"/>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0"/>
          <w:sz w:val="20"/>
        </w:rPr>
        <w:t> </w:t>
      </w:r>
      <w:r>
        <w:rPr>
          <w:sz w:val="20"/>
        </w:rPr>
        <w:t>dotace</w:t>
      </w:r>
      <w:r>
        <w:rPr>
          <w:spacing w:val="-11"/>
          <w:sz w:val="20"/>
        </w:rPr>
        <w:t> </w:t>
      </w:r>
      <w:r>
        <w:rPr>
          <w:sz w:val="20"/>
        </w:rPr>
        <w:t>ve</w:t>
      </w:r>
      <w:r>
        <w:rPr>
          <w:spacing w:val="-11"/>
          <w:sz w:val="20"/>
        </w:rPr>
        <w:t> </w:t>
      </w:r>
      <w:r>
        <w:rPr>
          <w:sz w:val="20"/>
        </w:rPr>
        <w:t>výši</w:t>
      </w:r>
      <w:r>
        <w:rPr>
          <w:spacing w:val="-10"/>
          <w:sz w:val="20"/>
        </w:rPr>
        <w:t> </w:t>
      </w:r>
      <w:r>
        <w:rPr>
          <w:b/>
          <w:sz w:val="20"/>
        </w:rPr>
        <w:t>1</w:t>
      </w:r>
      <w:r>
        <w:rPr>
          <w:b/>
          <w:spacing w:val="-3"/>
          <w:sz w:val="20"/>
        </w:rPr>
        <w:t> </w:t>
      </w:r>
      <w:r>
        <w:rPr>
          <w:b/>
          <w:sz w:val="20"/>
        </w:rPr>
        <w:t>445</w:t>
      </w:r>
      <w:r>
        <w:rPr>
          <w:b/>
          <w:spacing w:val="-2"/>
          <w:sz w:val="20"/>
        </w:rPr>
        <w:t> </w:t>
      </w:r>
      <w:r>
        <w:rPr>
          <w:b/>
          <w:sz w:val="20"/>
        </w:rPr>
        <w:t>809,37</w:t>
      </w:r>
      <w:r>
        <w:rPr>
          <w:b/>
          <w:spacing w:val="-9"/>
          <w:sz w:val="20"/>
        </w:rPr>
        <w:t> </w:t>
      </w:r>
      <w:r>
        <w:rPr>
          <w:b/>
          <w:sz w:val="20"/>
        </w:rPr>
        <w:t>Kč</w:t>
      </w:r>
      <w:r>
        <w:rPr>
          <w:b/>
          <w:spacing w:val="-13"/>
          <w:sz w:val="20"/>
        </w:rPr>
        <w:t> </w:t>
      </w:r>
      <w:r>
        <w:rPr>
          <w:sz w:val="20"/>
        </w:rPr>
        <w:t>(slovy:</w:t>
      </w:r>
      <w:r>
        <w:rPr>
          <w:spacing w:val="-10"/>
          <w:sz w:val="20"/>
        </w:rPr>
        <w:t> </w:t>
      </w:r>
      <w:r>
        <w:rPr>
          <w:sz w:val="20"/>
        </w:rPr>
        <w:t>jeden</w:t>
      </w:r>
      <w:r>
        <w:rPr>
          <w:spacing w:val="-10"/>
          <w:sz w:val="20"/>
        </w:rPr>
        <w:t> </w:t>
      </w:r>
      <w:r>
        <w:rPr>
          <w:sz w:val="20"/>
        </w:rPr>
        <w:t>milion</w:t>
      </w:r>
      <w:r>
        <w:rPr>
          <w:spacing w:val="-10"/>
          <w:sz w:val="20"/>
        </w:rPr>
        <w:t> </w:t>
      </w:r>
      <w:r>
        <w:rPr>
          <w:sz w:val="20"/>
        </w:rPr>
        <w:t>čtyři</w:t>
      </w:r>
      <w:r>
        <w:rPr>
          <w:spacing w:val="-10"/>
          <w:sz w:val="20"/>
        </w:rPr>
        <w:t> </w:t>
      </w:r>
      <w:r>
        <w:rPr>
          <w:sz w:val="20"/>
        </w:rPr>
        <w:t>sta</w:t>
      </w:r>
      <w:r>
        <w:rPr>
          <w:spacing w:val="-11"/>
          <w:sz w:val="20"/>
        </w:rPr>
        <w:t> </w:t>
      </w:r>
      <w:r>
        <w:rPr>
          <w:sz w:val="20"/>
        </w:rPr>
        <w:t>čtyřicet</w:t>
      </w:r>
      <w:r>
        <w:rPr>
          <w:spacing w:val="-11"/>
          <w:sz w:val="20"/>
        </w:rPr>
        <w:t> </w:t>
      </w:r>
      <w:r>
        <w:rPr>
          <w:sz w:val="20"/>
        </w:rPr>
        <w:t>pět</w:t>
      </w:r>
      <w:r>
        <w:rPr>
          <w:spacing w:val="-11"/>
          <w:sz w:val="20"/>
        </w:rPr>
        <w:t> </w:t>
      </w:r>
      <w:r>
        <w:rPr>
          <w:sz w:val="20"/>
        </w:rPr>
        <w:t>tisíc</w:t>
      </w:r>
      <w:r>
        <w:rPr>
          <w:spacing w:val="-11"/>
          <w:sz w:val="20"/>
        </w:rPr>
        <w:t> </w:t>
      </w:r>
      <w:r>
        <w:rPr>
          <w:sz w:val="20"/>
        </w:rPr>
        <w:t>osm</w:t>
      </w:r>
      <w:r>
        <w:rPr>
          <w:spacing w:val="-10"/>
          <w:sz w:val="20"/>
        </w:rPr>
        <w:t> </w:t>
      </w:r>
      <w:r>
        <w:rPr>
          <w:sz w:val="20"/>
        </w:rPr>
        <w:t>set</w:t>
      </w:r>
      <w:r>
        <w:rPr>
          <w:spacing w:val="-11"/>
          <w:sz w:val="20"/>
        </w:rPr>
        <w:t> </w:t>
      </w:r>
      <w:r>
        <w:rPr>
          <w:sz w:val="20"/>
        </w:rPr>
        <w:t>devět</w:t>
      </w:r>
      <w:r>
        <w:rPr>
          <w:spacing w:val="-7"/>
          <w:sz w:val="20"/>
        </w:rPr>
        <w:t> </w:t>
      </w:r>
      <w:r>
        <w:rPr>
          <w:sz w:val="20"/>
        </w:rPr>
        <w:t>korun českých a třicet sedm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2 392 712,08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line="265" w:lineRule="exac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1"/>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pPr>
    </w:p>
    <w:p>
      <w:pPr>
        <w:pStyle w:val="BodyText"/>
        <w:spacing w:before="12"/>
        <w:rPr>
          <w:sz w:val="18"/>
        </w:rPr>
      </w:pPr>
    </w:p>
    <w:p>
      <w:pPr>
        <w:pStyle w:val="ListParagraph"/>
        <w:numPr>
          <w:ilvl w:val="0"/>
          <w:numId w:val="3"/>
        </w:numPr>
        <w:tabs>
          <w:tab w:pos="386" w:val="left" w:leader="none"/>
        </w:tabs>
        <w:spacing w:line="240" w:lineRule="auto" w:before="10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pPr>
    </w:p>
    <w:p>
      <w:pPr>
        <w:pStyle w:val="Heading1"/>
        <w:spacing w:before="1"/>
      </w:pPr>
      <w:r>
        <w:rPr>
          <w:spacing w:val="-5"/>
        </w:rPr>
        <w:t>IV.</w:t>
      </w:r>
    </w:p>
    <w:p>
      <w:pPr>
        <w:pStyle w:val="Heading2"/>
        <w:ind w:right="106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09" w:hanging="360"/>
        <w:jc w:val="left"/>
        <w:rPr>
          <w:sz w:val="20"/>
        </w:rPr>
      </w:pPr>
      <w:r>
        <w:rPr>
          <w:sz w:val="20"/>
        </w:rPr>
        <w:t>splní účel akce „FVE pro obecní budovy v Pitíně“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0" w:hanging="361"/>
        <w:jc w:val="left"/>
        <w:rPr>
          <w:sz w:val="20"/>
        </w:rPr>
      </w:pPr>
      <w:r>
        <w:rPr>
          <w:sz w:val="20"/>
        </w:rPr>
        <w:t>realizací</w:t>
      </w:r>
      <w:r>
        <w:rPr>
          <w:spacing w:val="72"/>
          <w:w w:val="150"/>
          <w:sz w:val="20"/>
        </w:rPr>
        <w:t> </w:t>
      </w:r>
      <w:r>
        <w:rPr>
          <w:sz w:val="20"/>
        </w:rPr>
        <w:t>projektu</w:t>
      </w:r>
      <w:r>
        <w:rPr>
          <w:spacing w:val="75"/>
          <w:w w:val="150"/>
          <w:sz w:val="20"/>
        </w:rPr>
        <w:t> </w:t>
      </w:r>
      <w:r>
        <w:rPr>
          <w:sz w:val="20"/>
        </w:rPr>
        <w:t>dojde</w:t>
      </w:r>
      <w:r>
        <w:rPr>
          <w:spacing w:val="74"/>
          <w:w w:val="150"/>
          <w:sz w:val="20"/>
        </w:rPr>
        <w:t> </w:t>
      </w:r>
      <w:r>
        <w:rPr>
          <w:sz w:val="20"/>
        </w:rPr>
        <w:t>k</w:t>
      </w:r>
      <w:r>
        <w:rPr>
          <w:spacing w:val="72"/>
          <w:w w:val="150"/>
          <w:sz w:val="20"/>
        </w:rPr>
        <w:t> </w:t>
      </w:r>
      <w:r>
        <w:rPr>
          <w:sz w:val="20"/>
        </w:rPr>
        <w:t>výstavbě</w:t>
      </w:r>
      <w:r>
        <w:rPr>
          <w:spacing w:val="71"/>
          <w:w w:val="150"/>
          <w:sz w:val="20"/>
        </w:rPr>
        <w:t> </w:t>
      </w:r>
      <w:r>
        <w:rPr>
          <w:sz w:val="20"/>
        </w:rPr>
        <w:t>nových</w:t>
      </w:r>
      <w:r>
        <w:rPr>
          <w:spacing w:val="72"/>
          <w:w w:val="150"/>
          <w:sz w:val="20"/>
        </w:rPr>
        <w:t> </w:t>
      </w:r>
      <w:r>
        <w:rPr>
          <w:sz w:val="20"/>
        </w:rPr>
        <w:t>fotovoltaických</w:t>
      </w:r>
      <w:r>
        <w:rPr>
          <w:spacing w:val="73"/>
          <w:w w:val="150"/>
          <w:sz w:val="20"/>
        </w:rPr>
        <w:t> </w:t>
      </w:r>
      <w:r>
        <w:rPr>
          <w:sz w:val="20"/>
        </w:rPr>
        <w:t>elektráren</w:t>
      </w:r>
      <w:r>
        <w:rPr>
          <w:spacing w:val="72"/>
          <w:w w:val="150"/>
          <w:sz w:val="20"/>
        </w:rPr>
        <w:t> </w:t>
      </w:r>
      <w:r>
        <w:rPr>
          <w:sz w:val="20"/>
        </w:rPr>
        <w:t>se</w:t>
      </w:r>
      <w:r>
        <w:rPr>
          <w:spacing w:val="73"/>
          <w:w w:val="150"/>
          <w:sz w:val="20"/>
        </w:rPr>
        <w:t> </w:t>
      </w:r>
      <w:r>
        <w:rPr>
          <w:sz w:val="20"/>
        </w:rPr>
        <w:t>střešní</w:t>
      </w:r>
      <w:r>
        <w:rPr>
          <w:spacing w:val="71"/>
          <w:w w:val="150"/>
          <w:sz w:val="20"/>
        </w:rPr>
        <w:t> </w:t>
      </w:r>
      <w:r>
        <w:rPr>
          <w:spacing w:val="-2"/>
          <w:sz w:val="20"/>
        </w:rPr>
        <w:t>instalací</w:t>
      </w:r>
    </w:p>
    <w:p>
      <w:pPr>
        <w:pStyle w:val="BodyText"/>
        <w:ind w:left="745"/>
      </w:pPr>
      <w:r>
        <w:rPr/>
        <w:t>s</w:t>
      </w:r>
      <w:r>
        <w:rPr>
          <w:spacing w:val="-7"/>
        </w:rPr>
        <w:t> </w:t>
      </w:r>
      <w:r>
        <w:rPr/>
        <w:t>předpokládaným</w:t>
      </w:r>
      <w:r>
        <w:rPr>
          <w:spacing w:val="-5"/>
        </w:rPr>
        <w:t> </w:t>
      </w:r>
      <w:r>
        <w:rPr/>
        <w:t>výkonem</w:t>
      </w:r>
      <w:r>
        <w:rPr>
          <w:spacing w:val="-5"/>
        </w:rPr>
        <w:t> </w:t>
      </w:r>
      <w:r>
        <w:rPr/>
        <w:t>50,85</w:t>
      </w:r>
      <w:r>
        <w:rPr>
          <w:spacing w:val="-5"/>
        </w:rPr>
        <w:t> </w:t>
      </w:r>
      <w:r>
        <w:rPr/>
        <w:t>kWp</w:t>
      </w:r>
      <w:r>
        <w:rPr>
          <w:spacing w:val="-6"/>
        </w:rPr>
        <w:t> </w:t>
      </w:r>
      <w:r>
        <w:rPr/>
        <w:t>a</w:t>
      </w:r>
      <w:r>
        <w:rPr>
          <w:spacing w:val="-6"/>
        </w:rPr>
        <w:t> </w:t>
      </w:r>
      <w:r>
        <w:rPr/>
        <w:t>instalací</w:t>
      </w:r>
      <w:r>
        <w:rPr>
          <w:spacing w:val="-6"/>
        </w:rPr>
        <w:t> </w:t>
      </w:r>
      <w:r>
        <w:rPr/>
        <w:t>akumulace</w:t>
      </w:r>
      <w:r>
        <w:rPr>
          <w:spacing w:val="-7"/>
        </w:rPr>
        <w:t> </w:t>
      </w:r>
      <w:r>
        <w:rPr/>
        <w:t>o</w:t>
      </w:r>
      <w:r>
        <w:rPr>
          <w:spacing w:val="-5"/>
        </w:rPr>
        <w:t> </w:t>
      </w:r>
      <w:r>
        <w:rPr/>
        <w:t>kapacitě</w:t>
      </w:r>
      <w:r>
        <w:rPr>
          <w:spacing w:val="-6"/>
        </w:rPr>
        <w:t> </w:t>
      </w:r>
      <w:r>
        <w:rPr/>
        <w:t>32,13</w:t>
      </w:r>
      <w:r>
        <w:rPr>
          <w:spacing w:val="-5"/>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2"/>
              <w:ind w:left="105"/>
              <w:rPr>
                <w:b/>
                <w:sz w:val="20"/>
              </w:rPr>
            </w:pPr>
            <w:r>
              <w:rPr>
                <w:b/>
                <w:spacing w:val="-2"/>
                <w:sz w:val="20"/>
              </w:rPr>
              <w:t>Indikátor</w:t>
            </w:r>
          </w:p>
        </w:tc>
        <w:tc>
          <w:tcPr>
            <w:tcW w:w="1685" w:type="dxa"/>
          </w:tcPr>
          <w:p>
            <w:pPr>
              <w:pStyle w:val="TableParagraph"/>
              <w:spacing w:before="122"/>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2"/>
              <w:ind w:left="108"/>
              <w:rPr>
                <w:b/>
                <w:sz w:val="20"/>
              </w:rPr>
            </w:pPr>
            <w:r>
              <w:rPr>
                <w:b/>
                <w:sz w:val="20"/>
              </w:rPr>
              <w:t>Cílová</w:t>
            </w:r>
            <w:r>
              <w:rPr>
                <w:b/>
                <w:spacing w:val="-5"/>
                <w:sz w:val="20"/>
              </w:rPr>
              <w:t> </w:t>
            </w:r>
            <w:r>
              <w:rPr>
                <w:b/>
                <w:spacing w:val="-2"/>
                <w:sz w:val="20"/>
              </w:rPr>
              <w:t>hodnota</w:t>
            </w:r>
          </w:p>
        </w:tc>
      </w:tr>
      <w:tr>
        <w:trPr>
          <w:trHeight w:val="532" w:hRule="atLeast"/>
        </w:trPr>
        <w:tc>
          <w:tcPr>
            <w:tcW w:w="3749"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5" w:type="dxa"/>
          </w:tcPr>
          <w:p>
            <w:pPr>
              <w:pStyle w:val="TableParagraph"/>
              <w:spacing w:before="120"/>
              <w:ind w:left="391"/>
              <w:rPr>
                <w:sz w:val="20"/>
              </w:rPr>
            </w:pPr>
            <w:r>
              <w:rPr>
                <w:spacing w:val="-5"/>
                <w:sz w:val="20"/>
              </w:rPr>
              <w:t>kWh</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32.13</w:t>
            </w:r>
          </w:p>
        </w:tc>
      </w:tr>
      <w:tr>
        <w:trPr>
          <w:trHeight w:val="506" w:hRule="atLeast"/>
        </w:trPr>
        <w:tc>
          <w:tcPr>
            <w:tcW w:w="374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50.85</w:t>
            </w:r>
          </w:p>
        </w:tc>
      </w:tr>
      <w:tr>
        <w:trPr>
          <w:trHeight w:val="506"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37.72</w:t>
            </w:r>
          </w:p>
        </w:tc>
      </w:tr>
      <w:tr>
        <w:trPr>
          <w:trHeight w:val="532"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114.04</w:t>
            </w:r>
          </w:p>
        </w:tc>
      </w:tr>
      <w:tr>
        <w:trPr>
          <w:trHeight w:val="506"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43.86</w:t>
            </w:r>
          </w:p>
        </w:tc>
      </w:tr>
    </w:tbl>
    <w:p>
      <w:pPr>
        <w:pStyle w:val="ListParagraph"/>
        <w:numPr>
          <w:ilvl w:val="1"/>
          <w:numId w:val="4"/>
        </w:numPr>
        <w:tabs>
          <w:tab w:pos="746" w:val="left" w:leader="none"/>
        </w:tabs>
        <w:spacing w:line="276" w:lineRule="auto" w:before="12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5"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 14.4</w:t>
      </w:r>
      <w:r>
        <w:rPr>
          <w:spacing w:val="-1"/>
          <w:sz w:val="20"/>
        </w:rPr>
        <w:t> </w:t>
      </w:r>
      <w:r>
        <w:rPr>
          <w:sz w:val="20"/>
        </w:rPr>
        <w:t>Výzvy,</w:t>
      </w:r>
      <w:r>
        <w:rPr>
          <w:spacing w:val="-2"/>
          <w:sz w:val="20"/>
        </w:rPr>
        <w:t> </w:t>
      </w:r>
      <w:r>
        <w:rPr>
          <w:sz w:val="20"/>
        </w:rPr>
        <w:t>a</w:t>
      </w:r>
      <w:r>
        <w:rPr>
          <w:spacing w:val="-5"/>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 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5"/>
          <w:sz w:val="20"/>
        </w:rPr>
        <w:t> </w:t>
      </w:r>
      <w:r>
        <w:rPr>
          <w:sz w:val="20"/>
        </w:rPr>
        <w:t>vnitřním</w:t>
      </w:r>
      <w:r>
        <w:rPr>
          <w:spacing w:val="-13"/>
          <w:sz w:val="20"/>
        </w:rPr>
        <w:t> </w:t>
      </w:r>
      <w:r>
        <w:rPr>
          <w:sz w:val="20"/>
        </w:rPr>
        <w:t>trhem,</w:t>
      </w:r>
      <w:r>
        <w:rPr>
          <w:spacing w:val="-14"/>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1"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4"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6"/>
          <w:sz w:val="20"/>
        </w:rPr>
        <w:t> </w:t>
      </w:r>
      <w:r>
        <w:rPr>
          <w:i/>
          <w:sz w:val="20"/>
        </w:rPr>
        <w:t>Smlouva</w:t>
      </w:r>
      <w:r>
        <w:rPr>
          <w:i/>
          <w:spacing w:val="-4"/>
          <w:sz w:val="20"/>
        </w:rPr>
        <w:t> </w:t>
      </w:r>
      <w:r>
        <w:rPr>
          <w:i/>
          <w:sz w:val="20"/>
        </w:rPr>
        <w:t>o</w:t>
      </w:r>
      <w:r>
        <w:rPr>
          <w:i/>
          <w:spacing w:val="-7"/>
          <w:sz w:val="20"/>
        </w:rPr>
        <w:t> </w:t>
      </w:r>
      <w:r>
        <w:rPr>
          <w:i/>
          <w:sz w:val="20"/>
        </w:rPr>
        <w:t>poskytnutí</w:t>
      </w:r>
      <w:r>
        <w:rPr>
          <w:i/>
          <w:spacing w:val="-4"/>
          <w:sz w:val="20"/>
        </w:rPr>
        <w:t> </w:t>
      </w:r>
      <w:r>
        <w:rPr>
          <w:i/>
          <w:sz w:val="20"/>
        </w:rPr>
        <w:t>podpory</w:t>
      </w:r>
      <w:r>
        <w:rPr>
          <w:i/>
          <w:spacing w:val="-7"/>
          <w:sz w:val="20"/>
        </w:rPr>
        <w:t> </w:t>
      </w:r>
      <w:r>
        <w:rPr>
          <w:i/>
          <w:sz w:val="20"/>
        </w:rPr>
        <w:t>ze</w:t>
      </w:r>
      <w:r>
        <w:rPr>
          <w:i/>
          <w:spacing w:val="-3"/>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6"/>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1"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 částky, která byla nebo</w:t>
      </w:r>
      <w:r>
        <w:rPr>
          <w:spacing w:val="2"/>
          <w:sz w:val="20"/>
        </w:rPr>
        <w:t> </w:t>
      </w:r>
      <w:r>
        <w:rPr>
          <w:sz w:val="20"/>
        </w:rPr>
        <w:t>má být z</w:t>
      </w:r>
      <w:r>
        <w:rPr>
          <w:spacing w:val="4"/>
          <w:sz w:val="20"/>
        </w:rPr>
        <w:t> </w:t>
      </w:r>
      <w:r>
        <w:rPr>
          <w:sz w:val="20"/>
        </w:rPr>
        <w:t>rozpočtu Fondu</w:t>
      </w:r>
      <w:r>
        <w:rPr>
          <w:spacing w:val="1"/>
          <w:sz w:val="20"/>
        </w:rPr>
        <w:t> </w:t>
      </w:r>
      <w:r>
        <w:rPr>
          <w:sz w:val="20"/>
        </w:rPr>
        <w:t>poskytnuta v</w:t>
      </w:r>
      <w:r>
        <w:rPr>
          <w:spacing w:val="1"/>
          <w:sz w:val="20"/>
        </w:rPr>
        <w:t> </w:t>
      </w:r>
      <w:r>
        <w:rPr>
          <w:spacing w:val="-2"/>
          <w:sz w:val="20"/>
        </w:rPr>
        <w:t>souvislosti</w:t>
      </w:r>
    </w:p>
    <w:p>
      <w:pPr>
        <w:pStyle w:val="BodyText"/>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w:t>
      </w:r>
      <w:r>
        <w:rPr>
          <w:spacing w:val="-1"/>
          <w:sz w:val="20"/>
        </w:rPr>
        <w:t> </w:t>
      </w:r>
      <w:r>
        <w:rPr>
          <w:sz w:val="20"/>
        </w:rPr>
        <w:t>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spacing w:before="1"/>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5"/>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5"/>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5"/>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5"/>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1"/>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3"/>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spacing w:before="1"/>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3"/>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3"/>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2"/>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7"/>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10"/>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spacing w:before="1"/>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before="1"/>
              <w:ind w:left="114"/>
              <w:rPr>
                <w:sz w:val="20"/>
              </w:rPr>
            </w:pPr>
            <w:r>
              <w:rPr>
                <w:spacing w:val="-2"/>
                <w:sz w:val="20"/>
              </w:rPr>
              <w:t>výsledek</w:t>
            </w:r>
          </w:p>
          <w:p>
            <w:pPr>
              <w:pStyle w:val="TableParagraph"/>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8"/>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1"/>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6"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6" w:space="0" w:color="000000"/>
              <w:left w:val="single" w:sz="4" w:space="0" w:color="000000"/>
            </w:tcBorders>
          </w:tcPr>
          <w:p>
            <w:pPr>
              <w:pStyle w:val="TableParagraph"/>
              <w:spacing w:line="265" w:lineRule="exact" w:before="103"/>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52148pt;width:17.8pt;height:15.25pt;mso-position-horizontal-relative:page;mso-position-vertical-relative:page;z-index:-162923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6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2024-09-30T04:44:46Z</dcterms:created>
  <dcterms:modified xsi:type="dcterms:W3CDTF">2024-09-30T04:44:46Z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Microsoft® Word pro Microsoft 365</vt:lpwstr>
  </property>
  <property fmtid="{D5CDD505-2E9C-101B-9397-08002B2CF9AE}" pid="4" name="LastSaved">
    <vt:filetime>2024-09-30T00:00:00Z</vt:filetime>
  </property>
</Properties>
</file>