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50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5211000005 o poskytnutí podpory</w:t>
      </w:r>
    </w:p>
    <w:p>
      <w:pPr>
        <w:spacing w:before="1"/>
        <w:ind w:left="465" w:right="478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Mořice</w:t>
      </w:r>
    </w:p>
    <w:p>
      <w:pPr>
        <w:pStyle w:val="BodyText"/>
        <w:tabs>
          <w:tab w:pos="2982" w:val="left" w:leader="none"/>
        </w:tabs>
        <w:ind w:left="102" w:right="2139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Mořice,</w:t>
      </w:r>
      <w:r>
        <w:rPr>
          <w:spacing w:val="-4"/>
        </w:rPr>
        <w:t> </w:t>
      </w:r>
      <w:r>
        <w:rPr/>
        <w:t>Mořice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68,</w:t>
      </w:r>
      <w:r>
        <w:rPr>
          <w:spacing w:val="-5"/>
        </w:rPr>
        <w:t> </w:t>
      </w:r>
      <w:r>
        <w:rPr/>
        <w:t>798</w:t>
      </w:r>
      <w:r>
        <w:rPr>
          <w:spacing w:val="-3"/>
        </w:rPr>
        <w:t> </w:t>
      </w:r>
      <w:r>
        <w:rPr/>
        <w:t>28</w:t>
      </w:r>
      <w:r>
        <w:rPr>
          <w:spacing w:val="-5"/>
        </w:rPr>
        <w:t> </w:t>
      </w:r>
      <w:r>
        <w:rPr/>
        <w:t>Mořice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00288462</w:t>
      </w:r>
    </w:p>
    <w:p>
      <w:pPr>
        <w:pStyle w:val="BodyText"/>
        <w:tabs>
          <w:tab w:pos="2982" w:val="left" w:leader="none"/>
        </w:tabs>
        <w:spacing w:before="1"/>
        <w:ind w:left="102" w:right="3626"/>
      </w:pPr>
      <w:r>
        <w:rPr>
          <w:spacing w:val="-2"/>
        </w:rPr>
        <w:t>zastoupená:</w:t>
      </w:r>
      <w:r>
        <w:rPr/>
        <w:tab/>
        <w:t>Tomášem</w:t>
      </w:r>
      <w:r>
        <w:rPr>
          <w:spacing w:val="-4"/>
        </w:rPr>
        <w:t> </w:t>
      </w:r>
      <w:r>
        <w:rPr/>
        <w:t>P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l</w:t>
      </w:r>
      <w:r>
        <w:rPr>
          <w:spacing w:val="-3"/>
        </w:rPr>
        <w:t> </w:t>
      </w:r>
      <w:r>
        <w:rPr/>
        <w:t>k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6"/>
        </w:rPr>
        <w:t> </w:t>
      </w:r>
      <w:r>
        <w:rPr/>
        <w:t>starostou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5211000005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18. 7. 2023 (dále 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rFonts w:ascii="Tahoma" w:hAnsi="Tahoma"/>
          <w:sz w:val="20"/>
        </w:rPr>
      </w:pPr>
      <w:r>
        <w:rPr>
          <w:sz w:val="20"/>
        </w:rPr>
        <w:t>Článek</w:t>
      </w:r>
      <w:r>
        <w:rPr>
          <w:spacing w:val="-4"/>
          <w:sz w:val="20"/>
        </w:rPr>
        <w:t> </w:t>
      </w:r>
      <w:r>
        <w:rPr>
          <w:sz w:val="20"/>
        </w:rPr>
        <w:t>I,</w:t>
      </w:r>
      <w:r>
        <w:rPr>
          <w:spacing w:val="-5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mění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tom</w:t>
      </w:r>
      <w:r>
        <w:rPr>
          <w:spacing w:val="-4"/>
          <w:sz w:val="20"/>
        </w:rPr>
        <w:t> </w:t>
      </w:r>
      <w:r>
        <w:rPr>
          <w:sz w:val="20"/>
        </w:rPr>
        <w:t>smyslu,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realizovaná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letech</w:t>
      </w:r>
      <w:r>
        <w:rPr>
          <w:spacing w:val="-1"/>
          <w:sz w:val="20"/>
        </w:rPr>
        <w:t> </w:t>
      </w:r>
      <w:r>
        <w:rPr>
          <w:sz w:val="20"/>
        </w:rPr>
        <w:t>2023</w:t>
      </w:r>
      <w:r>
        <w:rPr>
          <w:spacing w:val="-4"/>
          <w:sz w:val="20"/>
        </w:rPr>
        <w:t> </w:t>
      </w:r>
      <w:r>
        <w:rPr>
          <w:sz w:val="20"/>
        </w:rPr>
        <w:t>až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2024.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114" w:hanging="428"/>
        <w:jc w:val="left"/>
        <w:rPr>
          <w:sz w:val="20"/>
        </w:rPr>
      </w:pPr>
      <w:r>
        <w:rPr>
          <w:sz w:val="20"/>
        </w:rPr>
        <w:t>Článek III, bod 3 se mění v tom smyslu, že při splnění příslušných podmínek Smlouvy poskytne Fond podporu takto:</w:t>
      </w: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5497"/>
      </w:tblGrid>
      <w:tr>
        <w:trPr>
          <w:trHeight w:val="385" w:hRule="atLeast"/>
        </w:trPr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497" w:type="dxa"/>
          </w:tcPr>
          <w:p>
            <w:pPr>
              <w:pStyle w:val="TableParagraph"/>
              <w:ind w:left="2251" w:right="2245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386" w:hRule="atLeast"/>
        </w:trPr>
        <w:tc>
          <w:tcPr>
            <w:tcW w:w="3056" w:type="dxa"/>
          </w:tcPr>
          <w:p>
            <w:pPr>
              <w:pStyle w:val="TableParagraph"/>
              <w:ind w:left="13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497" w:type="dxa"/>
          </w:tcPr>
          <w:p>
            <w:pPr>
              <w:pStyle w:val="TableParagraph"/>
              <w:ind w:left="2256" w:right="2245"/>
              <w:jc w:val="center"/>
              <w:rPr>
                <w:sz w:val="20"/>
              </w:rPr>
            </w:pPr>
            <w:r>
              <w:rPr>
                <w:sz w:val="20"/>
              </w:rPr>
              <w:t>782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288,19</w:t>
            </w:r>
          </w:p>
        </w:tc>
      </w:tr>
    </w:tbl>
    <w:p>
      <w:pPr>
        <w:pStyle w:val="BodyText"/>
        <w:spacing w:before="1"/>
        <w:ind w:left="541" w:right="478"/>
        <w:jc w:val="center"/>
      </w:pPr>
      <w:r>
        <w:rPr/>
        <w:t>Přitom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konstatuje,</w:t>
      </w:r>
      <w:r>
        <w:rPr>
          <w:spacing w:val="-5"/>
        </w:rPr>
        <w:t> </w:t>
      </w:r>
      <w:r>
        <w:rPr/>
        <w:t>že</w:t>
      </w:r>
      <w:r>
        <w:rPr>
          <w:spacing w:val="-3"/>
        </w:rPr>
        <w:t> </w:t>
      </w:r>
      <w:r>
        <w:rPr/>
        <w:t>Fond</w:t>
      </w:r>
      <w:r>
        <w:rPr>
          <w:spacing w:val="-4"/>
        </w:rPr>
        <w:t> </w:t>
      </w:r>
      <w:r>
        <w:rPr/>
        <w:t>poskytl</w:t>
      </w:r>
      <w:r>
        <w:rPr>
          <w:spacing w:val="-5"/>
        </w:rPr>
        <w:t> </w:t>
      </w:r>
      <w:r>
        <w:rPr/>
        <w:t>příjemci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v</w:t>
      </w:r>
      <w:r>
        <w:rPr>
          <w:spacing w:val="2"/>
        </w:rPr>
        <w:t> </w:t>
      </w:r>
      <w:r>
        <w:rPr/>
        <w:t>roce</w:t>
      </w:r>
      <w:r>
        <w:rPr>
          <w:spacing w:val="-5"/>
        </w:rPr>
        <w:t> </w:t>
      </w:r>
      <w:r>
        <w:rPr/>
        <w:t>2023</w:t>
      </w:r>
      <w:r>
        <w:rPr>
          <w:spacing w:val="-4"/>
        </w:rPr>
        <w:t> </w:t>
      </w:r>
      <w:r>
        <w:rPr/>
        <w:t>dotaci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výši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763</w:t>
      </w:r>
      <w:r>
        <w:rPr>
          <w:spacing w:val="-3"/>
        </w:rPr>
        <w:t> </w:t>
      </w:r>
      <w:r>
        <w:rPr/>
        <w:t>476,81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5" w:right="0" w:hanging="263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uvedený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5"/>
          <w:sz w:val="20"/>
        </w:rPr>
        <w:t> </w:t>
      </w:r>
      <w:r>
        <w:rPr>
          <w:sz w:val="20"/>
        </w:rPr>
        <w:t>bod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12/2024.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5" w:right="0" w:hanging="263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86" w:after="0"/>
        <w:ind w:left="603" w:right="111" w:hanging="360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zákona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340/2015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zvláštních</w:t>
      </w:r>
      <w:r>
        <w:rPr>
          <w:spacing w:val="-11"/>
          <w:sz w:val="20"/>
        </w:rPr>
        <w:t> </w:t>
      </w:r>
      <w:r>
        <w:rPr>
          <w:sz w:val="20"/>
        </w:rPr>
        <w:t>podmínkách</w:t>
      </w:r>
      <w:r>
        <w:rPr>
          <w:spacing w:val="-11"/>
          <w:sz w:val="20"/>
        </w:rPr>
        <w:t> </w:t>
      </w:r>
      <w:r>
        <w:rPr>
          <w:sz w:val="20"/>
        </w:rPr>
        <w:t>účinnosti</w:t>
      </w:r>
      <w:r>
        <w:rPr>
          <w:spacing w:val="-12"/>
          <w:sz w:val="20"/>
        </w:rPr>
        <w:t> </w:t>
      </w:r>
      <w:r>
        <w:rPr>
          <w:sz w:val="20"/>
        </w:rPr>
        <w:t>některých</w:t>
      </w:r>
      <w:r>
        <w:rPr>
          <w:spacing w:val="-11"/>
          <w:sz w:val="20"/>
        </w:rPr>
        <w:t> </w:t>
      </w:r>
      <w:r>
        <w:rPr>
          <w:sz w:val="20"/>
        </w:rPr>
        <w:t>smluv,</w:t>
      </w:r>
      <w:r>
        <w:rPr>
          <w:spacing w:val="-11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110" w:hanging="360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58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7676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right"/>
      </w:pPr>
      <w:rPr>
        <w:rFonts w:hint="default"/>
        <w:spacing w:val="-1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05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125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2024-10-01T05:14:02Z</dcterms:created>
  <dcterms:modified xsi:type="dcterms:W3CDTF">2024-10-01T05:14:02Z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