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781A0B" w14:textId="0759C574" w:rsidR="00FA244C" w:rsidRPr="00AF3848" w:rsidRDefault="00FA244C" w:rsidP="00AF3848">
      <w:pPr>
        <w:widowControl w:val="0"/>
        <w:autoSpaceDE w:val="0"/>
        <w:autoSpaceDN w:val="0"/>
        <w:adjustRightInd w:val="0"/>
        <w:jc w:val="right"/>
        <w:rPr>
          <w:rFonts w:ascii="Garamond" w:hAnsi="Garamond" w:cs="Calibri"/>
          <w:b/>
          <w:bCs/>
          <w:color w:val="000000" w:themeColor="text1"/>
          <w:u w:val="single" w:color="000000"/>
        </w:rPr>
      </w:pPr>
      <w:r w:rsidRPr="00AF3848">
        <w:rPr>
          <w:rFonts w:ascii="Garamond" w:hAnsi="Garamond" w:cs="Arial"/>
          <w:color w:val="000000" w:themeColor="text1"/>
        </w:rPr>
        <w:t>KK02822/2024</w:t>
      </w:r>
    </w:p>
    <w:p w14:paraId="62716043" w14:textId="1643EA16" w:rsidR="00496574" w:rsidRPr="00AF3848" w:rsidRDefault="00496574" w:rsidP="00496574">
      <w:pPr>
        <w:widowControl w:val="0"/>
        <w:autoSpaceDE w:val="0"/>
        <w:autoSpaceDN w:val="0"/>
        <w:adjustRightInd w:val="0"/>
        <w:jc w:val="center"/>
        <w:rPr>
          <w:rFonts w:ascii="Garamond" w:hAnsi="Garamond" w:cs="Calibri"/>
          <w:color w:val="000000" w:themeColor="text1"/>
          <w:sz w:val="28"/>
          <w:szCs w:val="28"/>
          <w:u w:val="single" w:color="000000"/>
        </w:rPr>
      </w:pPr>
      <w:r w:rsidRPr="00AF3848">
        <w:rPr>
          <w:rFonts w:ascii="Garamond" w:hAnsi="Garamond" w:cs="Calibri"/>
          <w:b/>
          <w:bCs/>
          <w:color w:val="000000" w:themeColor="text1"/>
          <w:sz w:val="28"/>
          <w:szCs w:val="28"/>
          <w:u w:val="single" w:color="000000"/>
        </w:rPr>
        <w:t>K U P N Í   S M L O U V A</w:t>
      </w:r>
    </w:p>
    <w:p w14:paraId="3286CF1F" w14:textId="77777777" w:rsidR="00496574" w:rsidRPr="00AF3848" w:rsidRDefault="00496574" w:rsidP="00496574">
      <w:pPr>
        <w:widowControl w:val="0"/>
        <w:autoSpaceDE w:val="0"/>
        <w:autoSpaceDN w:val="0"/>
        <w:adjustRightInd w:val="0"/>
        <w:rPr>
          <w:rFonts w:ascii="Garamond" w:hAnsi="Garamond" w:cs="Calibri"/>
          <w:color w:val="000000" w:themeColor="text1"/>
          <w:u w:color="000000"/>
        </w:rPr>
      </w:pPr>
      <w:r w:rsidRPr="00AF3848">
        <w:rPr>
          <w:rFonts w:ascii="Garamond" w:hAnsi="Garamond" w:cs="Calibri"/>
          <w:color w:val="000000" w:themeColor="text1"/>
          <w:u w:color="000000"/>
        </w:rPr>
        <w:t> </w:t>
      </w:r>
    </w:p>
    <w:p w14:paraId="78C49780" w14:textId="77777777" w:rsidR="00496574" w:rsidRPr="00AF3848" w:rsidRDefault="00496574" w:rsidP="00496574">
      <w:pPr>
        <w:widowControl w:val="0"/>
        <w:autoSpaceDE w:val="0"/>
        <w:autoSpaceDN w:val="0"/>
        <w:adjustRightInd w:val="0"/>
        <w:jc w:val="center"/>
        <w:rPr>
          <w:rFonts w:ascii="Garamond" w:hAnsi="Garamond" w:cs="Calibri"/>
          <w:color w:val="000000" w:themeColor="text1"/>
          <w:u w:color="000000"/>
        </w:rPr>
      </w:pPr>
    </w:p>
    <w:p w14:paraId="53C0501E" w14:textId="77777777" w:rsidR="003F3795" w:rsidRPr="00AF3848" w:rsidRDefault="003F3795" w:rsidP="00496574">
      <w:pPr>
        <w:widowControl w:val="0"/>
        <w:autoSpaceDE w:val="0"/>
        <w:autoSpaceDN w:val="0"/>
        <w:adjustRightInd w:val="0"/>
        <w:jc w:val="center"/>
        <w:rPr>
          <w:rFonts w:ascii="Garamond" w:hAnsi="Garamond" w:cs="Calibri"/>
          <w:color w:val="000000" w:themeColor="text1"/>
          <w:u w:color="000000"/>
        </w:rPr>
      </w:pPr>
    </w:p>
    <w:p w14:paraId="28F4EF08" w14:textId="77777777" w:rsidR="00496574" w:rsidRPr="00AF3848" w:rsidRDefault="00496574" w:rsidP="00496574">
      <w:pPr>
        <w:widowControl w:val="0"/>
        <w:autoSpaceDE w:val="0"/>
        <w:autoSpaceDN w:val="0"/>
        <w:adjustRightInd w:val="0"/>
        <w:jc w:val="both"/>
        <w:rPr>
          <w:rFonts w:ascii="Garamond" w:hAnsi="Garamond" w:cs="Calibri"/>
          <w:color w:val="000000" w:themeColor="text1"/>
          <w:u w:color="000000"/>
        </w:rPr>
      </w:pPr>
      <w:r w:rsidRPr="00AF3848">
        <w:rPr>
          <w:rFonts w:ascii="Garamond" w:hAnsi="Garamond" w:cs="Calibri"/>
          <w:b/>
          <w:bCs/>
          <w:color w:val="000000" w:themeColor="text1"/>
          <w:u w:val="single" w:color="000000"/>
        </w:rPr>
        <w:t>Smluvní strany:</w:t>
      </w:r>
    </w:p>
    <w:p w14:paraId="5782BE2D" w14:textId="77777777" w:rsidR="00496574" w:rsidRPr="00AF3848" w:rsidRDefault="00496574" w:rsidP="00496574">
      <w:pPr>
        <w:widowControl w:val="0"/>
        <w:autoSpaceDE w:val="0"/>
        <w:autoSpaceDN w:val="0"/>
        <w:adjustRightInd w:val="0"/>
        <w:jc w:val="both"/>
        <w:rPr>
          <w:rFonts w:ascii="Garamond" w:hAnsi="Garamond" w:cs="Calibri"/>
          <w:color w:val="000000" w:themeColor="text1"/>
          <w:u w:color="000000"/>
        </w:rPr>
      </w:pPr>
    </w:p>
    <w:p w14:paraId="6DF00261" w14:textId="77777777" w:rsidR="00680ED9" w:rsidRPr="00AF3848" w:rsidRDefault="00680ED9" w:rsidP="00496574">
      <w:pPr>
        <w:widowControl w:val="0"/>
        <w:autoSpaceDE w:val="0"/>
        <w:autoSpaceDN w:val="0"/>
        <w:adjustRightInd w:val="0"/>
        <w:jc w:val="both"/>
        <w:rPr>
          <w:rFonts w:ascii="Garamond" w:hAnsi="Garamond" w:cs="Calibri"/>
          <w:color w:val="000000" w:themeColor="text1"/>
          <w:u w:color="000000"/>
        </w:rPr>
      </w:pPr>
    </w:p>
    <w:p w14:paraId="42C3061B" w14:textId="77777777" w:rsidR="0037011C" w:rsidRPr="00AF3848" w:rsidRDefault="0037011C" w:rsidP="00441CEE">
      <w:pPr>
        <w:widowControl w:val="0"/>
        <w:rPr>
          <w:rFonts w:ascii="Garamond" w:hAnsi="Garamond"/>
          <w:b/>
          <w:bCs/>
          <w:color w:val="000000" w:themeColor="text1"/>
        </w:rPr>
      </w:pPr>
      <w:r w:rsidRPr="00AF3848">
        <w:rPr>
          <w:rFonts w:ascii="Garamond" w:hAnsi="Garamond" w:cs="Arial"/>
          <w:b/>
          <w:bCs/>
          <w:color w:val="000000" w:themeColor="text1"/>
        </w:rPr>
        <w:t xml:space="preserve">Alena </w:t>
      </w:r>
      <w:proofErr w:type="spellStart"/>
      <w:r w:rsidRPr="00AF3848">
        <w:rPr>
          <w:rFonts w:ascii="Garamond" w:hAnsi="Garamond" w:cs="Arial"/>
          <w:b/>
          <w:bCs/>
          <w:color w:val="000000" w:themeColor="text1"/>
        </w:rPr>
        <w:t>Klincová</w:t>
      </w:r>
      <w:proofErr w:type="spellEnd"/>
      <w:r w:rsidRPr="00AF3848">
        <w:rPr>
          <w:rFonts w:ascii="Garamond" w:hAnsi="Garamond"/>
          <w:b/>
          <w:bCs/>
          <w:color w:val="000000" w:themeColor="text1"/>
        </w:rPr>
        <w:t xml:space="preserve"> </w:t>
      </w:r>
    </w:p>
    <w:p w14:paraId="64D18BFD" w14:textId="4F41A8C0" w:rsidR="00C3492B" w:rsidRPr="00AF3848" w:rsidRDefault="00441CEE" w:rsidP="00441CEE">
      <w:pPr>
        <w:widowControl w:val="0"/>
        <w:rPr>
          <w:rFonts w:ascii="Garamond" w:hAnsi="Garamond"/>
          <w:color w:val="000000" w:themeColor="text1"/>
        </w:rPr>
      </w:pPr>
      <w:proofErr w:type="spellStart"/>
      <w:r w:rsidRPr="00AF3848">
        <w:rPr>
          <w:rFonts w:ascii="Garamond" w:hAnsi="Garamond"/>
          <w:color w:val="000000" w:themeColor="text1"/>
        </w:rPr>
        <w:t>r.č</w:t>
      </w:r>
      <w:proofErr w:type="spellEnd"/>
      <w:r w:rsidRPr="00AF3848">
        <w:rPr>
          <w:rFonts w:ascii="Garamond" w:hAnsi="Garamond"/>
          <w:color w:val="000000" w:themeColor="text1"/>
        </w:rPr>
        <w:t xml:space="preserve">.: </w:t>
      </w:r>
      <w:proofErr w:type="spellStart"/>
      <w:r w:rsidR="00AC4365">
        <w:rPr>
          <w:rFonts w:ascii="Garamond" w:hAnsi="Garamond" w:cs="Arial"/>
          <w:color w:val="000000" w:themeColor="text1"/>
        </w:rPr>
        <w:t>xxxxxx</w:t>
      </w:r>
      <w:proofErr w:type="spellEnd"/>
    </w:p>
    <w:p w14:paraId="148E29BA" w14:textId="3B0EA140" w:rsidR="00C3492B" w:rsidRPr="00AF3848" w:rsidRDefault="00801DF7" w:rsidP="00441CEE">
      <w:pPr>
        <w:widowControl w:val="0"/>
        <w:rPr>
          <w:rFonts w:ascii="Garamond" w:eastAsiaTheme="minorEastAsia" w:hAnsi="Garamond" w:cs="System Font"/>
          <w:color w:val="000000" w:themeColor="text1"/>
          <w:lang w:eastAsia="en-US"/>
        </w:rPr>
      </w:pPr>
      <w:r w:rsidRPr="00AF3848">
        <w:rPr>
          <w:rFonts w:ascii="Garamond" w:eastAsia="Palatino Linotype" w:hAnsi="Garamond" w:cs="Palatino Linotype"/>
          <w:color w:val="000000" w:themeColor="text1"/>
        </w:rPr>
        <w:t xml:space="preserve">bytem </w:t>
      </w:r>
      <w:proofErr w:type="spellStart"/>
      <w:r w:rsidR="00AC4365">
        <w:rPr>
          <w:rFonts w:ascii="Garamond" w:eastAsiaTheme="minorEastAsia" w:hAnsi="Garamond" w:cs="System Font"/>
          <w:color w:val="000000" w:themeColor="text1"/>
          <w:lang w:eastAsia="en-US"/>
        </w:rPr>
        <w:t>xxxxxxxxxx</w:t>
      </w:r>
      <w:proofErr w:type="spellEnd"/>
    </w:p>
    <w:p w14:paraId="1D982928" w14:textId="77777777" w:rsidR="00C701D6" w:rsidRPr="00AF3848" w:rsidRDefault="00C701D6" w:rsidP="00441CEE">
      <w:pPr>
        <w:widowControl w:val="0"/>
        <w:rPr>
          <w:rFonts w:ascii="Garamond" w:hAnsi="Garamond" w:cs="Calibri"/>
          <w:color w:val="000000" w:themeColor="text1"/>
          <w:u w:color="000000"/>
        </w:rPr>
      </w:pPr>
    </w:p>
    <w:p w14:paraId="2E08DEFF" w14:textId="576C5446" w:rsidR="009D6861" w:rsidRPr="00AF3848" w:rsidRDefault="009D6861" w:rsidP="009D6861">
      <w:pPr>
        <w:widowControl w:val="0"/>
        <w:tabs>
          <w:tab w:val="left" w:pos="1560"/>
          <w:tab w:val="right" w:pos="8280"/>
        </w:tabs>
        <w:autoSpaceDE w:val="0"/>
        <w:autoSpaceDN w:val="0"/>
        <w:adjustRightInd w:val="0"/>
        <w:spacing w:after="120"/>
        <w:jc w:val="both"/>
        <w:rPr>
          <w:rFonts w:ascii="Garamond" w:hAnsi="Garamond" w:cs="Calibri"/>
          <w:b/>
          <w:bCs/>
          <w:color w:val="000000" w:themeColor="text1"/>
          <w:u w:color="000000"/>
        </w:rPr>
      </w:pPr>
      <w:r w:rsidRPr="00AF3848">
        <w:rPr>
          <w:rFonts w:ascii="Garamond" w:hAnsi="Garamond" w:cs="Calibri"/>
          <w:color w:val="000000" w:themeColor="text1"/>
          <w:u w:color="000000"/>
        </w:rPr>
        <w:t>(dále jako</w:t>
      </w:r>
      <w:r w:rsidRPr="00AF3848">
        <w:rPr>
          <w:rFonts w:ascii="Garamond" w:hAnsi="Garamond" w:cs="Calibri"/>
          <w:b/>
          <w:bCs/>
          <w:color w:val="000000" w:themeColor="text1"/>
          <w:u w:color="000000"/>
        </w:rPr>
        <w:t xml:space="preserve"> „Prodávající</w:t>
      </w:r>
      <w:r w:rsidR="00F32527" w:rsidRPr="00AF3848">
        <w:rPr>
          <w:rFonts w:ascii="Garamond" w:hAnsi="Garamond" w:cs="Calibri"/>
          <w:b/>
          <w:bCs/>
          <w:color w:val="000000" w:themeColor="text1"/>
          <w:u w:color="000000"/>
        </w:rPr>
        <w:t>"</w:t>
      </w:r>
      <w:r w:rsidRPr="00AF3848">
        <w:rPr>
          <w:rFonts w:ascii="Garamond" w:hAnsi="Garamond" w:cs="Calibri"/>
          <w:color w:val="000000" w:themeColor="text1"/>
          <w:u w:color="000000"/>
        </w:rPr>
        <w:t>)</w:t>
      </w:r>
    </w:p>
    <w:p w14:paraId="3010D933" w14:textId="77777777" w:rsidR="00C3492B" w:rsidRPr="00AF3848" w:rsidRDefault="00C3492B" w:rsidP="00776C34">
      <w:pPr>
        <w:rPr>
          <w:rFonts w:ascii="Garamond" w:hAnsi="Garamond" w:cs="Calibri"/>
          <w:color w:val="000000" w:themeColor="text1"/>
          <w:u w:color="000000"/>
        </w:rPr>
      </w:pPr>
    </w:p>
    <w:p w14:paraId="3CDF62FD" w14:textId="4A2FFBC6" w:rsidR="00C3492B" w:rsidRPr="00AF3848" w:rsidRDefault="00C3492B" w:rsidP="00776C34">
      <w:pPr>
        <w:rPr>
          <w:rFonts w:ascii="Garamond" w:hAnsi="Garamond" w:cs="Calibri"/>
          <w:color w:val="000000" w:themeColor="text1"/>
          <w:u w:color="000000"/>
        </w:rPr>
      </w:pPr>
      <w:r w:rsidRPr="00AF3848">
        <w:rPr>
          <w:rFonts w:ascii="Garamond" w:hAnsi="Garamond" w:cs="Calibri"/>
          <w:color w:val="000000" w:themeColor="text1"/>
          <w:u w:color="000000"/>
        </w:rPr>
        <w:t>a</w:t>
      </w:r>
    </w:p>
    <w:p w14:paraId="573C8399" w14:textId="77777777" w:rsidR="00C3492B" w:rsidRPr="00AF3848" w:rsidRDefault="00C3492B" w:rsidP="00776C34">
      <w:pPr>
        <w:rPr>
          <w:rFonts w:ascii="Garamond" w:hAnsi="Garamond"/>
          <w:color w:val="000000" w:themeColor="text1"/>
        </w:rPr>
      </w:pPr>
    </w:p>
    <w:p w14:paraId="6B9C5B96" w14:textId="77777777" w:rsidR="0037011C" w:rsidRPr="00AF3848" w:rsidRDefault="0037011C" w:rsidP="0037011C">
      <w:pPr>
        <w:tabs>
          <w:tab w:val="left" w:pos="10348"/>
        </w:tabs>
        <w:ind w:right="867"/>
        <w:rPr>
          <w:rFonts w:ascii="Garamond" w:hAnsi="Garamond" w:cs="Arial"/>
          <w:b/>
          <w:bCs/>
          <w:color w:val="000000" w:themeColor="text1"/>
        </w:rPr>
      </w:pPr>
      <w:r w:rsidRPr="00AF3848">
        <w:rPr>
          <w:rFonts w:ascii="Garamond" w:hAnsi="Garamond" w:cs="Arial"/>
          <w:b/>
          <w:bCs/>
          <w:color w:val="000000" w:themeColor="text1"/>
        </w:rPr>
        <w:t>Karlovarský kraj</w:t>
      </w:r>
    </w:p>
    <w:p w14:paraId="6B3FDF1F" w14:textId="732F1A18" w:rsidR="00C3492B" w:rsidRPr="00AF3848" w:rsidRDefault="0037011C" w:rsidP="00776C34">
      <w:pPr>
        <w:rPr>
          <w:rFonts w:ascii="Garamond" w:hAnsi="Garamond"/>
          <w:color w:val="000000" w:themeColor="text1"/>
        </w:rPr>
      </w:pPr>
      <w:r w:rsidRPr="00AF3848">
        <w:rPr>
          <w:rFonts w:ascii="Garamond" w:hAnsi="Garamond" w:cs="Calibri"/>
          <w:color w:val="000000" w:themeColor="text1"/>
        </w:rPr>
        <w:t>IČO:</w:t>
      </w:r>
      <w:r w:rsidR="005D69D7" w:rsidRPr="00AF3848">
        <w:rPr>
          <w:rFonts w:ascii="Garamond" w:hAnsi="Garamond" w:cs="Calibri"/>
          <w:color w:val="000000" w:themeColor="text1"/>
        </w:rPr>
        <w:t xml:space="preserve"> </w:t>
      </w:r>
      <w:r w:rsidRPr="00AF3848">
        <w:rPr>
          <w:rFonts w:ascii="Garamond" w:hAnsi="Garamond" w:cs="Arial"/>
          <w:color w:val="000000" w:themeColor="text1"/>
        </w:rPr>
        <w:t>70891168</w:t>
      </w:r>
    </w:p>
    <w:p w14:paraId="70E18BA0" w14:textId="165D49B7" w:rsidR="006676E6" w:rsidRPr="00AF3848" w:rsidRDefault="0037011C" w:rsidP="00776C34">
      <w:pPr>
        <w:rPr>
          <w:rFonts w:ascii="Garamond" w:hAnsi="Garamond" w:cs="Arial"/>
          <w:color w:val="000000" w:themeColor="text1"/>
        </w:rPr>
      </w:pPr>
      <w:r w:rsidRPr="00AF3848">
        <w:rPr>
          <w:rFonts w:ascii="Garamond" w:hAnsi="Garamond" w:cs="Calibri"/>
          <w:color w:val="000000" w:themeColor="text1"/>
        </w:rPr>
        <w:t xml:space="preserve">sídlo: </w:t>
      </w:r>
      <w:r w:rsidRPr="00AF3848">
        <w:rPr>
          <w:rFonts w:ascii="Garamond" w:hAnsi="Garamond" w:cs="Arial"/>
          <w:color w:val="000000" w:themeColor="text1"/>
        </w:rPr>
        <w:t>Závodní 353/88, 360 06 Karlovy Vary</w:t>
      </w:r>
    </w:p>
    <w:p w14:paraId="5A5ABCB7" w14:textId="77777777" w:rsidR="0037011C" w:rsidRPr="00AF3848" w:rsidRDefault="0037011C" w:rsidP="00776C34">
      <w:pPr>
        <w:rPr>
          <w:rFonts w:ascii="Garamond" w:hAnsi="Garamond" w:cs="Arial"/>
          <w:color w:val="000000" w:themeColor="text1"/>
        </w:rPr>
      </w:pPr>
    </w:p>
    <w:p w14:paraId="25F15C69" w14:textId="6EFDCD5E" w:rsidR="0037011C" w:rsidRPr="00AF3848" w:rsidRDefault="0037011C" w:rsidP="00851E1C">
      <w:pPr>
        <w:ind w:right="-7"/>
        <w:jc w:val="both"/>
        <w:rPr>
          <w:rFonts w:ascii="Garamond" w:hAnsi="Garamond"/>
          <w:color w:val="000000" w:themeColor="text1"/>
        </w:rPr>
      </w:pPr>
      <w:r w:rsidRPr="00AF3848">
        <w:rPr>
          <w:rFonts w:ascii="Garamond" w:hAnsi="Garamond" w:cs="Arial"/>
          <w:color w:val="000000" w:themeColor="text1"/>
        </w:rPr>
        <w:t xml:space="preserve">v zastoupení: </w:t>
      </w:r>
      <w:r w:rsidR="00FA244C" w:rsidRPr="00AF3848">
        <w:rPr>
          <w:rFonts w:ascii="Garamond" w:hAnsi="Garamond" w:cs="Arial"/>
          <w:color w:val="000000" w:themeColor="text1"/>
        </w:rPr>
        <w:t xml:space="preserve">Mgr. Robertem </w:t>
      </w:r>
      <w:proofErr w:type="spellStart"/>
      <w:r w:rsidR="00FA244C" w:rsidRPr="00AF3848">
        <w:rPr>
          <w:rFonts w:ascii="Garamond" w:hAnsi="Garamond" w:cs="Arial"/>
          <w:color w:val="000000" w:themeColor="text1"/>
        </w:rPr>
        <w:t>Pisárem</w:t>
      </w:r>
      <w:proofErr w:type="spellEnd"/>
      <w:r w:rsidRPr="00AF3848">
        <w:rPr>
          <w:rFonts w:ascii="Garamond" w:hAnsi="Garamond" w:cs="Arial"/>
          <w:color w:val="000000" w:themeColor="text1"/>
        </w:rPr>
        <w:t xml:space="preserve">, členem Rady Karlovarského kraje pro oblast sociálních věcí na základě usnesení </w:t>
      </w:r>
      <w:r w:rsidR="00490EF5" w:rsidRPr="00AF3848">
        <w:rPr>
          <w:rFonts w:ascii="Garamond" w:hAnsi="Garamond" w:cs="Arial"/>
          <w:color w:val="000000" w:themeColor="text1"/>
        </w:rPr>
        <w:t>Zastupitelstva</w:t>
      </w:r>
      <w:r w:rsidRPr="00AF3848">
        <w:rPr>
          <w:rFonts w:ascii="Garamond" w:hAnsi="Garamond" w:cs="Arial"/>
          <w:color w:val="000000" w:themeColor="text1"/>
        </w:rPr>
        <w:t xml:space="preserve"> Karlovarského kraje č. </w:t>
      </w:r>
      <w:r w:rsidR="00490EF5" w:rsidRPr="00AF3848">
        <w:rPr>
          <w:rFonts w:ascii="Garamond" w:hAnsi="Garamond" w:cs="Arial"/>
          <w:color w:val="000000" w:themeColor="text1"/>
        </w:rPr>
        <w:t>Z</w:t>
      </w:r>
      <w:r w:rsidRPr="00AF3848">
        <w:rPr>
          <w:rFonts w:ascii="Garamond" w:hAnsi="Garamond" w:cs="Arial"/>
          <w:color w:val="000000" w:themeColor="text1"/>
        </w:rPr>
        <w:t xml:space="preserve">K </w:t>
      </w:r>
      <w:r w:rsidR="00EC2AD4" w:rsidRPr="00AF3848">
        <w:rPr>
          <w:rFonts w:ascii="Garamond" w:hAnsi="Garamond"/>
        </w:rPr>
        <w:t xml:space="preserve">381/09/24 </w:t>
      </w:r>
      <w:r w:rsidRPr="00AF3848">
        <w:rPr>
          <w:rFonts w:ascii="Garamond" w:hAnsi="Garamond" w:cs="Arial"/>
          <w:color w:val="000000" w:themeColor="text1"/>
        </w:rPr>
        <w:t xml:space="preserve">ze dne </w:t>
      </w:r>
      <w:r w:rsidR="00835E3C" w:rsidRPr="00AF3848">
        <w:rPr>
          <w:rFonts w:ascii="Garamond" w:hAnsi="Garamond" w:cs="Arial"/>
          <w:color w:val="000000" w:themeColor="text1"/>
        </w:rPr>
        <w:t>9</w:t>
      </w:r>
      <w:r w:rsidRPr="00AF3848">
        <w:rPr>
          <w:rFonts w:ascii="Garamond" w:hAnsi="Garamond" w:cs="Arial"/>
          <w:color w:val="000000" w:themeColor="text1"/>
        </w:rPr>
        <w:t xml:space="preserve">. </w:t>
      </w:r>
      <w:r w:rsidR="00490EF5" w:rsidRPr="00AF3848">
        <w:rPr>
          <w:rFonts w:ascii="Garamond" w:hAnsi="Garamond" w:cs="Arial"/>
          <w:color w:val="000000" w:themeColor="text1"/>
        </w:rPr>
        <w:t>9</w:t>
      </w:r>
      <w:r w:rsidRPr="00AF3848">
        <w:rPr>
          <w:rFonts w:ascii="Garamond" w:hAnsi="Garamond" w:cs="Arial"/>
          <w:color w:val="000000" w:themeColor="text1"/>
        </w:rPr>
        <w:t>. 2024</w:t>
      </w:r>
    </w:p>
    <w:p w14:paraId="4C850643" w14:textId="77777777" w:rsidR="00441CEE" w:rsidRPr="00AF3848" w:rsidRDefault="00441CEE" w:rsidP="00776C34">
      <w:pPr>
        <w:rPr>
          <w:rFonts w:ascii="Garamond" w:hAnsi="Garamond" w:cs="Calibri"/>
          <w:color w:val="000000" w:themeColor="text1"/>
          <w:u w:color="000000"/>
        </w:rPr>
      </w:pPr>
    </w:p>
    <w:p w14:paraId="76550A64" w14:textId="3371BAE3" w:rsidR="00742AB5" w:rsidRPr="00AF3848" w:rsidRDefault="00742AB5" w:rsidP="00776C34">
      <w:pPr>
        <w:rPr>
          <w:rFonts w:ascii="Garamond" w:hAnsi="Garamond" w:cs="Calibri"/>
          <w:color w:val="000000" w:themeColor="text1"/>
          <w:u w:color="000000"/>
        </w:rPr>
      </w:pPr>
      <w:r w:rsidRPr="00AF3848">
        <w:rPr>
          <w:rFonts w:ascii="Garamond" w:hAnsi="Garamond" w:cs="Calibri"/>
          <w:color w:val="000000" w:themeColor="text1"/>
          <w:u w:color="000000"/>
        </w:rPr>
        <w:t>(dále</w:t>
      </w:r>
      <w:r w:rsidR="005A29EB" w:rsidRPr="00AF3848">
        <w:rPr>
          <w:rFonts w:ascii="Garamond" w:hAnsi="Garamond" w:cs="Calibri"/>
          <w:color w:val="000000" w:themeColor="text1"/>
          <w:u w:color="000000"/>
        </w:rPr>
        <w:t xml:space="preserve"> </w:t>
      </w:r>
      <w:r w:rsidRPr="00AF3848">
        <w:rPr>
          <w:rFonts w:ascii="Garamond" w:hAnsi="Garamond" w:cs="Calibri"/>
          <w:color w:val="000000" w:themeColor="text1"/>
          <w:u w:color="000000"/>
        </w:rPr>
        <w:t>jako „</w:t>
      </w:r>
      <w:r w:rsidRPr="00AF3848">
        <w:rPr>
          <w:rFonts w:ascii="Garamond" w:hAnsi="Garamond" w:cs="Calibri"/>
          <w:b/>
          <w:bCs/>
          <w:color w:val="000000" w:themeColor="text1"/>
          <w:u w:color="000000"/>
        </w:rPr>
        <w:t>Kupující“</w:t>
      </w:r>
      <w:r w:rsidRPr="00AF3848">
        <w:rPr>
          <w:rFonts w:ascii="Garamond" w:hAnsi="Garamond" w:cs="Calibri"/>
          <w:color w:val="000000" w:themeColor="text1"/>
          <w:u w:color="000000"/>
        </w:rPr>
        <w:t>)</w:t>
      </w:r>
    </w:p>
    <w:p w14:paraId="0A364649" w14:textId="77777777" w:rsidR="00745734" w:rsidRPr="00AF3848" w:rsidRDefault="00745734" w:rsidP="00742AB5">
      <w:pPr>
        <w:widowControl w:val="0"/>
        <w:tabs>
          <w:tab w:val="left" w:pos="1560"/>
          <w:tab w:val="right" w:pos="8280"/>
        </w:tabs>
        <w:autoSpaceDE w:val="0"/>
        <w:autoSpaceDN w:val="0"/>
        <w:adjustRightInd w:val="0"/>
        <w:spacing w:after="120"/>
        <w:jc w:val="both"/>
        <w:rPr>
          <w:rFonts w:ascii="Garamond" w:hAnsi="Garamond" w:cs="Calibri"/>
          <w:color w:val="000000" w:themeColor="text1"/>
          <w:u w:color="000000"/>
        </w:rPr>
      </w:pPr>
    </w:p>
    <w:p w14:paraId="377C9ED5" w14:textId="7FF1F827" w:rsidR="00742AB5" w:rsidRPr="00AF3848" w:rsidRDefault="00742AB5" w:rsidP="00742AB5">
      <w:pPr>
        <w:widowControl w:val="0"/>
        <w:tabs>
          <w:tab w:val="left" w:pos="1560"/>
          <w:tab w:val="right" w:pos="8280"/>
        </w:tabs>
        <w:autoSpaceDE w:val="0"/>
        <w:autoSpaceDN w:val="0"/>
        <w:adjustRightInd w:val="0"/>
        <w:spacing w:after="120"/>
        <w:jc w:val="both"/>
        <w:rPr>
          <w:rFonts w:ascii="Garamond" w:hAnsi="Garamond" w:cs="Calibri"/>
          <w:b/>
          <w:bCs/>
          <w:color w:val="000000" w:themeColor="text1"/>
          <w:u w:color="000000"/>
        </w:rPr>
      </w:pPr>
      <w:r w:rsidRPr="00AF3848">
        <w:rPr>
          <w:rFonts w:ascii="Garamond" w:hAnsi="Garamond" w:cs="Calibri"/>
          <w:color w:val="000000" w:themeColor="text1"/>
          <w:u w:color="000000"/>
        </w:rPr>
        <w:t xml:space="preserve">(společně </w:t>
      </w:r>
      <w:r w:rsidR="007643D6" w:rsidRPr="00AF3848">
        <w:rPr>
          <w:rFonts w:ascii="Garamond" w:hAnsi="Garamond" w:cs="Calibri"/>
          <w:color w:val="000000" w:themeColor="text1"/>
          <w:u w:color="000000"/>
        </w:rPr>
        <w:t xml:space="preserve">Prodávající a Kupující </w:t>
      </w:r>
      <w:r w:rsidRPr="00AF3848">
        <w:rPr>
          <w:rFonts w:ascii="Garamond" w:hAnsi="Garamond" w:cs="Calibri"/>
          <w:color w:val="000000" w:themeColor="text1"/>
          <w:u w:color="000000"/>
        </w:rPr>
        <w:t xml:space="preserve">jako </w:t>
      </w:r>
      <w:r w:rsidRPr="00AF3848">
        <w:rPr>
          <w:rFonts w:ascii="Garamond" w:hAnsi="Garamond" w:cs="Calibri"/>
          <w:i/>
          <w:iCs/>
          <w:color w:val="000000" w:themeColor="text1"/>
          <w:u w:color="000000"/>
        </w:rPr>
        <w:t>„</w:t>
      </w:r>
      <w:r w:rsidR="008C0612" w:rsidRPr="00AF3848">
        <w:rPr>
          <w:rFonts w:ascii="Garamond" w:hAnsi="Garamond" w:cs="Calibri"/>
          <w:i/>
          <w:iCs/>
          <w:color w:val="000000" w:themeColor="text1"/>
          <w:u w:color="000000"/>
        </w:rPr>
        <w:t>Smluvní strany</w:t>
      </w:r>
      <w:r w:rsidRPr="00AF3848">
        <w:rPr>
          <w:rFonts w:ascii="Garamond" w:hAnsi="Garamond" w:cs="Calibri"/>
          <w:i/>
          <w:iCs/>
          <w:color w:val="000000" w:themeColor="text1"/>
          <w:u w:color="000000"/>
        </w:rPr>
        <w:t>“</w:t>
      </w:r>
      <w:r w:rsidRPr="00AF3848">
        <w:rPr>
          <w:rFonts w:ascii="Garamond" w:hAnsi="Garamond" w:cs="Calibri"/>
          <w:color w:val="000000" w:themeColor="text1"/>
          <w:u w:color="000000"/>
        </w:rPr>
        <w:t>)</w:t>
      </w:r>
    </w:p>
    <w:p w14:paraId="0E81CAF4" w14:textId="77777777" w:rsidR="0014328B" w:rsidRPr="00AF3848" w:rsidRDefault="0014328B" w:rsidP="00496574">
      <w:pPr>
        <w:widowControl w:val="0"/>
        <w:tabs>
          <w:tab w:val="left" w:pos="1560"/>
          <w:tab w:val="right" w:pos="8280"/>
        </w:tabs>
        <w:autoSpaceDE w:val="0"/>
        <w:autoSpaceDN w:val="0"/>
        <w:adjustRightInd w:val="0"/>
        <w:spacing w:after="120"/>
        <w:jc w:val="both"/>
        <w:rPr>
          <w:rFonts w:ascii="Garamond" w:hAnsi="Garamond" w:cs="Calibri"/>
          <w:color w:val="000000" w:themeColor="text1"/>
          <w:u w:color="000000"/>
        </w:rPr>
      </w:pPr>
    </w:p>
    <w:p w14:paraId="62BCE6B0" w14:textId="77777777" w:rsidR="00A82A04" w:rsidRPr="00AF3848" w:rsidRDefault="00A82A04" w:rsidP="00496574">
      <w:pPr>
        <w:widowControl w:val="0"/>
        <w:tabs>
          <w:tab w:val="left" w:pos="1560"/>
          <w:tab w:val="right" w:pos="8280"/>
        </w:tabs>
        <w:autoSpaceDE w:val="0"/>
        <w:autoSpaceDN w:val="0"/>
        <w:adjustRightInd w:val="0"/>
        <w:spacing w:after="120"/>
        <w:jc w:val="both"/>
        <w:rPr>
          <w:rFonts w:ascii="Garamond" w:hAnsi="Garamond" w:cs="Calibri"/>
          <w:color w:val="000000" w:themeColor="text1"/>
          <w:u w:color="000000"/>
        </w:rPr>
      </w:pPr>
    </w:p>
    <w:p w14:paraId="09AE0B41" w14:textId="77777777" w:rsidR="00680ED9" w:rsidRPr="00AF3848" w:rsidRDefault="00680ED9" w:rsidP="00496574">
      <w:pPr>
        <w:widowControl w:val="0"/>
        <w:tabs>
          <w:tab w:val="left" w:pos="1560"/>
          <w:tab w:val="right" w:pos="8280"/>
        </w:tabs>
        <w:autoSpaceDE w:val="0"/>
        <w:autoSpaceDN w:val="0"/>
        <w:adjustRightInd w:val="0"/>
        <w:spacing w:after="120"/>
        <w:jc w:val="both"/>
        <w:rPr>
          <w:rFonts w:ascii="Garamond" w:hAnsi="Garamond" w:cs="Calibri"/>
          <w:color w:val="000000" w:themeColor="text1"/>
          <w:u w:color="000000"/>
        </w:rPr>
      </w:pPr>
    </w:p>
    <w:p w14:paraId="623560FF" w14:textId="77777777" w:rsidR="00A82A04" w:rsidRPr="00AF3848" w:rsidRDefault="00A82A04" w:rsidP="00496574">
      <w:pPr>
        <w:widowControl w:val="0"/>
        <w:tabs>
          <w:tab w:val="left" w:pos="1560"/>
          <w:tab w:val="right" w:pos="8280"/>
        </w:tabs>
        <w:autoSpaceDE w:val="0"/>
        <w:autoSpaceDN w:val="0"/>
        <w:adjustRightInd w:val="0"/>
        <w:spacing w:after="120"/>
        <w:jc w:val="both"/>
        <w:rPr>
          <w:rFonts w:ascii="Garamond" w:hAnsi="Garamond" w:cs="Calibri"/>
          <w:color w:val="000000" w:themeColor="text1"/>
          <w:u w:color="000000"/>
        </w:rPr>
      </w:pPr>
    </w:p>
    <w:p w14:paraId="4E1442A5" w14:textId="77777777" w:rsidR="00496574" w:rsidRPr="00AF3848" w:rsidRDefault="00496574" w:rsidP="00496574">
      <w:pPr>
        <w:widowControl w:val="0"/>
        <w:autoSpaceDE w:val="0"/>
        <w:autoSpaceDN w:val="0"/>
        <w:adjustRightInd w:val="0"/>
        <w:jc w:val="center"/>
        <w:rPr>
          <w:rFonts w:ascii="Garamond" w:hAnsi="Garamond" w:cs="Calibri"/>
          <w:color w:val="000000" w:themeColor="text1"/>
          <w:u w:color="000000"/>
        </w:rPr>
      </w:pPr>
    </w:p>
    <w:p w14:paraId="7A4D9C8A" w14:textId="77777777" w:rsidR="00496574" w:rsidRPr="00AF3848" w:rsidRDefault="00496574" w:rsidP="00496574">
      <w:pPr>
        <w:widowControl w:val="0"/>
        <w:autoSpaceDE w:val="0"/>
        <w:autoSpaceDN w:val="0"/>
        <w:adjustRightInd w:val="0"/>
        <w:jc w:val="center"/>
        <w:rPr>
          <w:rFonts w:ascii="Garamond" w:hAnsi="Garamond" w:cs="Calibri"/>
          <w:color w:val="000000" w:themeColor="text1"/>
          <w:u w:color="000000"/>
        </w:rPr>
      </w:pPr>
      <w:r w:rsidRPr="00AF3848">
        <w:rPr>
          <w:rFonts w:ascii="Garamond" w:hAnsi="Garamond" w:cs="Calibri"/>
          <w:color w:val="000000" w:themeColor="text1"/>
          <w:u w:color="000000"/>
        </w:rPr>
        <w:t>uzavírají níže uvedeného dne, měsíce a roku v souladu s ustanovením § 2079 a násl. zákona 89/2012 Sb., občanský zákoník, ve znění pozdějších předpisů,</w:t>
      </w:r>
    </w:p>
    <w:p w14:paraId="0E7B49DB" w14:textId="774FADA7" w:rsidR="00496574" w:rsidRPr="00AF3848" w:rsidRDefault="00496574" w:rsidP="00496574">
      <w:pPr>
        <w:widowControl w:val="0"/>
        <w:autoSpaceDE w:val="0"/>
        <w:autoSpaceDN w:val="0"/>
        <w:adjustRightInd w:val="0"/>
        <w:jc w:val="center"/>
        <w:rPr>
          <w:rFonts w:ascii="Garamond" w:hAnsi="Garamond" w:cs="Calibri"/>
          <w:color w:val="000000" w:themeColor="text1"/>
          <w:u w:color="000000"/>
        </w:rPr>
      </w:pPr>
      <w:r w:rsidRPr="00AF3848">
        <w:rPr>
          <w:rFonts w:ascii="Garamond" w:hAnsi="Garamond" w:cs="Calibri"/>
          <w:color w:val="000000" w:themeColor="text1"/>
          <w:u w:color="000000"/>
        </w:rPr>
        <w:t>tuto</w:t>
      </w:r>
      <w:r w:rsidR="001D596A" w:rsidRPr="00AF3848">
        <w:rPr>
          <w:rFonts w:ascii="Garamond" w:hAnsi="Garamond" w:cs="Calibri"/>
          <w:color w:val="000000" w:themeColor="text1"/>
          <w:u w:color="000000"/>
        </w:rPr>
        <w:t>:</w:t>
      </w:r>
    </w:p>
    <w:p w14:paraId="30368EA9" w14:textId="380BC15C" w:rsidR="007C61EF" w:rsidRPr="00AF3848" w:rsidRDefault="007C61EF" w:rsidP="00496574">
      <w:pPr>
        <w:widowControl w:val="0"/>
        <w:autoSpaceDE w:val="0"/>
        <w:autoSpaceDN w:val="0"/>
        <w:adjustRightInd w:val="0"/>
        <w:jc w:val="center"/>
        <w:rPr>
          <w:rFonts w:ascii="Garamond" w:hAnsi="Garamond" w:cs="Calibri"/>
          <w:color w:val="000000" w:themeColor="text1"/>
          <w:u w:color="000000"/>
        </w:rPr>
      </w:pPr>
    </w:p>
    <w:p w14:paraId="1609D853" w14:textId="77777777" w:rsidR="00496574" w:rsidRPr="00AF3848" w:rsidRDefault="00496574" w:rsidP="00496574">
      <w:pPr>
        <w:widowControl w:val="0"/>
        <w:autoSpaceDE w:val="0"/>
        <w:autoSpaceDN w:val="0"/>
        <w:adjustRightInd w:val="0"/>
        <w:jc w:val="center"/>
        <w:rPr>
          <w:rFonts w:ascii="Garamond" w:hAnsi="Garamond" w:cs="Calibri"/>
          <w:color w:val="000000" w:themeColor="text1"/>
          <w:u w:color="000000"/>
        </w:rPr>
      </w:pPr>
    </w:p>
    <w:p w14:paraId="370D7063" w14:textId="77777777" w:rsidR="00A82A04" w:rsidRPr="00AF3848" w:rsidRDefault="00A82A04" w:rsidP="00496574">
      <w:pPr>
        <w:widowControl w:val="0"/>
        <w:autoSpaceDE w:val="0"/>
        <w:autoSpaceDN w:val="0"/>
        <w:adjustRightInd w:val="0"/>
        <w:jc w:val="center"/>
        <w:rPr>
          <w:rFonts w:ascii="Garamond" w:hAnsi="Garamond" w:cs="Calibri"/>
          <w:color w:val="000000" w:themeColor="text1"/>
          <w:u w:color="000000"/>
        </w:rPr>
      </w:pPr>
    </w:p>
    <w:p w14:paraId="12BCAC91" w14:textId="77777777" w:rsidR="00496574" w:rsidRPr="00AF3848" w:rsidRDefault="00496574" w:rsidP="00496574">
      <w:pPr>
        <w:widowControl w:val="0"/>
        <w:autoSpaceDE w:val="0"/>
        <w:autoSpaceDN w:val="0"/>
        <w:adjustRightInd w:val="0"/>
        <w:jc w:val="center"/>
        <w:rPr>
          <w:rFonts w:ascii="Garamond" w:hAnsi="Garamond" w:cs="Calibri"/>
          <w:color w:val="000000" w:themeColor="text1"/>
          <w:u w:color="000000"/>
        </w:rPr>
      </w:pPr>
      <w:r w:rsidRPr="00AF3848">
        <w:rPr>
          <w:rFonts w:ascii="Garamond" w:hAnsi="Garamond" w:cs="Calibri"/>
          <w:b/>
          <w:bCs/>
          <w:color w:val="000000" w:themeColor="text1"/>
          <w:u w:val="single" w:color="000000"/>
        </w:rPr>
        <w:t>kupní smlouvu</w:t>
      </w:r>
    </w:p>
    <w:p w14:paraId="70D4297C" w14:textId="4CC68E0B" w:rsidR="003F3795" w:rsidRPr="00AF3848" w:rsidRDefault="00496574" w:rsidP="00BA53E0">
      <w:pPr>
        <w:widowControl w:val="0"/>
        <w:autoSpaceDE w:val="0"/>
        <w:autoSpaceDN w:val="0"/>
        <w:adjustRightInd w:val="0"/>
        <w:jc w:val="center"/>
        <w:rPr>
          <w:rFonts w:ascii="Garamond" w:hAnsi="Garamond" w:cs="Calibri"/>
          <w:color w:val="000000" w:themeColor="text1"/>
          <w:u w:color="000000"/>
        </w:rPr>
      </w:pPr>
      <w:r w:rsidRPr="00AF3848">
        <w:rPr>
          <w:rFonts w:ascii="Garamond" w:hAnsi="Garamond" w:cs="Calibri"/>
          <w:color w:val="000000" w:themeColor="text1"/>
          <w:u w:color="000000"/>
        </w:rPr>
        <w:t>(dále také jen „</w:t>
      </w:r>
      <w:r w:rsidRPr="00AF3848">
        <w:rPr>
          <w:rFonts w:ascii="Garamond" w:hAnsi="Garamond" w:cs="Calibri"/>
          <w:b/>
          <w:bCs/>
          <w:color w:val="000000" w:themeColor="text1"/>
          <w:u w:color="000000"/>
        </w:rPr>
        <w:t>smlouva</w:t>
      </w:r>
      <w:r w:rsidRPr="00AF3848">
        <w:rPr>
          <w:rFonts w:ascii="Garamond" w:hAnsi="Garamond" w:cs="Calibri"/>
          <w:color w:val="000000" w:themeColor="text1"/>
          <w:u w:color="000000"/>
        </w:rPr>
        <w:t>“)</w:t>
      </w:r>
    </w:p>
    <w:p w14:paraId="0C99494D" w14:textId="77777777" w:rsidR="009C0B99" w:rsidRPr="00AF3848" w:rsidRDefault="009C0B99" w:rsidP="00BA53E0">
      <w:pPr>
        <w:widowControl w:val="0"/>
        <w:autoSpaceDE w:val="0"/>
        <w:autoSpaceDN w:val="0"/>
        <w:adjustRightInd w:val="0"/>
        <w:jc w:val="center"/>
        <w:rPr>
          <w:rFonts w:ascii="Garamond" w:hAnsi="Garamond" w:cs="Calibri"/>
          <w:color w:val="000000" w:themeColor="text1"/>
          <w:u w:color="000000"/>
        </w:rPr>
      </w:pPr>
    </w:p>
    <w:p w14:paraId="14FCA7A3" w14:textId="77777777" w:rsidR="009C0B99" w:rsidRPr="00AF3848" w:rsidRDefault="009C0B99" w:rsidP="00BA53E0">
      <w:pPr>
        <w:widowControl w:val="0"/>
        <w:autoSpaceDE w:val="0"/>
        <w:autoSpaceDN w:val="0"/>
        <w:adjustRightInd w:val="0"/>
        <w:jc w:val="center"/>
        <w:rPr>
          <w:rFonts w:ascii="Garamond" w:hAnsi="Garamond" w:cs="Calibri"/>
          <w:color w:val="000000" w:themeColor="text1"/>
          <w:u w:color="000000"/>
        </w:rPr>
      </w:pPr>
    </w:p>
    <w:p w14:paraId="1849F1BB" w14:textId="77777777" w:rsidR="009C0B99" w:rsidRPr="00AF3848" w:rsidRDefault="009C0B99" w:rsidP="00BA53E0">
      <w:pPr>
        <w:widowControl w:val="0"/>
        <w:autoSpaceDE w:val="0"/>
        <w:autoSpaceDN w:val="0"/>
        <w:adjustRightInd w:val="0"/>
        <w:jc w:val="center"/>
        <w:rPr>
          <w:rFonts w:ascii="Garamond" w:hAnsi="Garamond" w:cs="Calibri"/>
          <w:color w:val="000000" w:themeColor="text1"/>
          <w:u w:color="000000"/>
        </w:rPr>
      </w:pPr>
    </w:p>
    <w:p w14:paraId="7CA3B873" w14:textId="77777777" w:rsidR="009C0B99" w:rsidRPr="00AF3848" w:rsidRDefault="009C0B99" w:rsidP="00BA53E0">
      <w:pPr>
        <w:widowControl w:val="0"/>
        <w:autoSpaceDE w:val="0"/>
        <w:autoSpaceDN w:val="0"/>
        <w:adjustRightInd w:val="0"/>
        <w:jc w:val="center"/>
        <w:rPr>
          <w:rFonts w:ascii="Garamond" w:hAnsi="Garamond" w:cs="Calibri"/>
          <w:color w:val="000000" w:themeColor="text1"/>
          <w:u w:color="000000"/>
        </w:rPr>
      </w:pPr>
    </w:p>
    <w:p w14:paraId="7672C8FF" w14:textId="77777777" w:rsidR="009C0B99" w:rsidRPr="00AF3848" w:rsidRDefault="009C0B99" w:rsidP="00BA53E0">
      <w:pPr>
        <w:widowControl w:val="0"/>
        <w:autoSpaceDE w:val="0"/>
        <w:autoSpaceDN w:val="0"/>
        <w:adjustRightInd w:val="0"/>
        <w:jc w:val="center"/>
        <w:rPr>
          <w:rFonts w:ascii="Garamond" w:hAnsi="Garamond" w:cs="Calibri"/>
          <w:color w:val="000000" w:themeColor="text1"/>
          <w:u w:color="000000"/>
        </w:rPr>
      </w:pPr>
    </w:p>
    <w:p w14:paraId="68047DA9" w14:textId="77777777" w:rsidR="006C2BDD" w:rsidRPr="00AF3848" w:rsidRDefault="006C2BDD" w:rsidP="00CF0D43">
      <w:pPr>
        <w:widowControl w:val="0"/>
        <w:autoSpaceDE w:val="0"/>
        <w:autoSpaceDN w:val="0"/>
        <w:adjustRightInd w:val="0"/>
        <w:spacing w:after="480"/>
        <w:contextualSpacing/>
        <w:jc w:val="center"/>
        <w:rPr>
          <w:rFonts w:ascii="Garamond" w:hAnsi="Garamond" w:cs="Calibri"/>
          <w:b/>
          <w:bCs/>
          <w:color w:val="000000" w:themeColor="text1"/>
          <w:u w:color="000000"/>
        </w:rPr>
      </w:pPr>
    </w:p>
    <w:p w14:paraId="058E2568" w14:textId="122F3FCA" w:rsidR="00496574" w:rsidRPr="00AF3848" w:rsidRDefault="00496574" w:rsidP="00CF0D43">
      <w:pPr>
        <w:widowControl w:val="0"/>
        <w:autoSpaceDE w:val="0"/>
        <w:autoSpaceDN w:val="0"/>
        <w:adjustRightInd w:val="0"/>
        <w:spacing w:after="480"/>
        <w:contextualSpacing/>
        <w:jc w:val="center"/>
        <w:rPr>
          <w:rFonts w:ascii="Garamond" w:hAnsi="Garamond" w:cs="Calibri"/>
          <w:b/>
          <w:bCs/>
          <w:color w:val="000000" w:themeColor="text1"/>
          <w:u w:color="000000"/>
        </w:rPr>
      </w:pPr>
      <w:r w:rsidRPr="00AF3848">
        <w:rPr>
          <w:rFonts w:ascii="Garamond" w:hAnsi="Garamond" w:cs="Calibri"/>
          <w:b/>
          <w:bCs/>
          <w:color w:val="000000" w:themeColor="text1"/>
          <w:u w:color="000000"/>
        </w:rPr>
        <w:t>Článek I.</w:t>
      </w:r>
    </w:p>
    <w:p w14:paraId="10F3FE15" w14:textId="69B76BF2" w:rsidR="00496574" w:rsidRPr="00AF3848" w:rsidRDefault="00496574" w:rsidP="00717701">
      <w:pPr>
        <w:widowControl w:val="0"/>
        <w:autoSpaceDE w:val="0"/>
        <w:autoSpaceDN w:val="0"/>
        <w:adjustRightInd w:val="0"/>
        <w:contextualSpacing/>
        <w:jc w:val="center"/>
        <w:rPr>
          <w:rFonts w:ascii="Garamond" w:hAnsi="Garamond" w:cs="Calibri"/>
          <w:b/>
          <w:bCs/>
          <w:color w:val="000000" w:themeColor="text1"/>
          <w:u w:color="000000"/>
        </w:rPr>
      </w:pPr>
      <w:r w:rsidRPr="00AF3848">
        <w:rPr>
          <w:rFonts w:ascii="Garamond" w:hAnsi="Garamond" w:cs="Calibri"/>
          <w:b/>
          <w:bCs/>
          <w:color w:val="000000" w:themeColor="text1"/>
          <w:u w:color="000000"/>
        </w:rPr>
        <w:t>Úvodní ustanovení a prohlášení smluvních stran</w:t>
      </w:r>
    </w:p>
    <w:p w14:paraId="368BB0CF" w14:textId="77777777" w:rsidR="00717701" w:rsidRPr="00AF3848" w:rsidRDefault="00717701" w:rsidP="00717701">
      <w:pPr>
        <w:widowControl w:val="0"/>
        <w:autoSpaceDE w:val="0"/>
        <w:autoSpaceDN w:val="0"/>
        <w:adjustRightInd w:val="0"/>
        <w:contextualSpacing/>
        <w:jc w:val="center"/>
        <w:rPr>
          <w:rFonts w:ascii="Garamond" w:hAnsi="Garamond" w:cs="Calibri"/>
          <w:b/>
          <w:bCs/>
          <w:color w:val="000000" w:themeColor="text1"/>
          <w:u w:color="000000"/>
        </w:rPr>
      </w:pPr>
    </w:p>
    <w:p w14:paraId="63437C43" w14:textId="15296810" w:rsidR="00F526A2" w:rsidRPr="00AF3848" w:rsidRDefault="00496574" w:rsidP="00385A1F">
      <w:pPr>
        <w:widowControl w:val="0"/>
        <w:numPr>
          <w:ilvl w:val="0"/>
          <w:numId w:val="1"/>
        </w:numPr>
        <w:tabs>
          <w:tab w:val="left" w:pos="20"/>
          <w:tab w:val="left" w:pos="284"/>
          <w:tab w:val="left" w:pos="360"/>
        </w:tabs>
        <w:autoSpaceDE w:val="0"/>
        <w:autoSpaceDN w:val="0"/>
        <w:adjustRightInd w:val="0"/>
        <w:ind w:left="360"/>
        <w:jc w:val="both"/>
        <w:rPr>
          <w:rFonts w:ascii="Garamond" w:hAnsi="Garamond" w:cs="Calibri"/>
          <w:b/>
          <w:bCs/>
          <w:color w:val="000000" w:themeColor="text1"/>
          <w:u w:color="000000"/>
        </w:rPr>
      </w:pPr>
      <w:r w:rsidRPr="00AF3848">
        <w:rPr>
          <w:rFonts w:ascii="Garamond" w:hAnsi="Garamond" w:cs="Calibri"/>
          <w:color w:val="000000" w:themeColor="text1"/>
          <w:u w:color="000000"/>
        </w:rPr>
        <w:t xml:space="preserve"> </w:t>
      </w:r>
      <w:r w:rsidR="00F526A2" w:rsidRPr="00AF3848">
        <w:rPr>
          <w:rFonts w:ascii="Garamond" w:hAnsi="Garamond" w:cs="Calibri"/>
          <w:color w:val="000000" w:themeColor="text1"/>
          <w:u w:color="000000"/>
        </w:rPr>
        <w:t>Prodávající prohlašuje, že je</w:t>
      </w:r>
      <w:r w:rsidR="00B16B39" w:rsidRPr="00AF3848">
        <w:rPr>
          <w:rFonts w:ascii="Garamond" w:hAnsi="Garamond" w:cs="Calibri"/>
          <w:color w:val="000000" w:themeColor="text1"/>
          <w:u w:color="000000"/>
        </w:rPr>
        <w:t xml:space="preserve"> výlučným</w:t>
      </w:r>
      <w:r w:rsidR="00F526A2" w:rsidRPr="00AF3848">
        <w:rPr>
          <w:rFonts w:ascii="Garamond" w:hAnsi="Garamond" w:cs="Calibri"/>
          <w:color w:val="000000" w:themeColor="text1"/>
          <w:u w:color="000000"/>
        </w:rPr>
        <w:t xml:space="preserve"> vlastníkem</w:t>
      </w:r>
      <w:r w:rsidR="00B16B39" w:rsidRPr="00AF3848">
        <w:rPr>
          <w:rFonts w:ascii="Garamond" w:hAnsi="Garamond" w:cs="Calibri"/>
          <w:color w:val="000000" w:themeColor="text1"/>
          <w:u w:color="000000"/>
        </w:rPr>
        <w:t xml:space="preserve"> níže</w:t>
      </w:r>
      <w:r w:rsidR="00F526A2" w:rsidRPr="00AF3848">
        <w:rPr>
          <w:rFonts w:ascii="Garamond" w:hAnsi="Garamond" w:cs="Calibri"/>
          <w:color w:val="000000" w:themeColor="text1"/>
          <w:u w:color="000000"/>
        </w:rPr>
        <w:t xml:space="preserve"> specifikovaného předmětu převodu</w:t>
      </w:r>
      <w:r w:rsidR="00B16B39" w:rsidRPr="00AF3848">
        <w:rPr>
          <w:rFonts w:ascii="Garamond" w:hAnsi="Garamond" w:cs="Calibri"/>
          <w:color w:val="000000" w:themeColor="text1"/>
          <w:u w:color="000000"/>
        </w:rPr>
        <w:t>:</w:t>
      </w:r>
    </w:p>
    <w:p w14:paraId="2C6D75EA" w14:textId="77777777" w:rsidR="00B16B39" w:rsidRPr="00AF3848" w:rsidRDefault="00B16B39" w:rsidP="00B16B39">
      <w:pPr>
        <w:widowControl w:val="0"/>
        <w:tabs>
          <w:tab w:val="left" w:pos="20"/>
          <w:tab w:val="left" w:pos="284"/>
          <w:tab w:val="left" w:pos="360"/>
        </w:tabs>
        <w:autoSpaceDE w:val="0"/>
        <w:autoSpaceDN w:val="0"/>
        <w:adjustRightInd w:val="0"/>
        <w:jc w:val="both"/>
        <w:rPr>
          <w:rFonts w:ascii="Garamond" w:hAnsi="Garamond" w:cs="Calibri"/>
          <w:b/>
          <w:bCs/>
          <w:color w:val="000000" w:themeColor="text1"/>
          <w:u w:color="000000"/>
        </w:rPr>
      </w:pPr>
    </w:p>
    <w:p w14:paraId="4B314BCD" w14:textId="33FB5550" w:rsidR="00F67B26" w:rsidRPr="00AF3848" w:rsidRDefault="00F67B26" w:rsidP="00F67B26">
      <w:pPr>
        <w:widowControl w:val="0"/>
        <w:numPr>
          <w:ilvl w:val="0"/>
          <w:numId w:val="42"/>
        </w:numPr>
        <w:autoSpaceDE w:val="0"/>
        <w:autoSpaceDN w:val="0"/>
        <w:adjustRightInd w:val="0"/>
        <w:ind w:left="567"/>
        <w:jc w:val="both"/>
        <w:rPr>
          <w:rFonts w:ascii="Garamond" w:hAnsi="Garamond" w:cs="Calibri"/>
          <w:color w:val="000000" w:themeColor="text1"/>
        </w:rPr>
      </w:pPr>
      <w:r w:rsidRPr="00AF3848">
        <w:rPr>
          <w:rFonts w:ascii="Garamond" w:hAnsi="Garamond" w:cs="Calibri"/>
          <w:b/>
          <w:color w:val="000000" w:themeColor="text1"/>
        </w:rPr>
        <w:t>Bytová jednotka č.</w:t>
      </w:r>
      <w:r w:rsidRPr="00AF3848">
        <w:rPr>
          <w:rFonts w:ascii="Garamond" w:hAnsi="Garamond" w:cs="Calibri"/>
          <w:color w:val="000000" w:themeColor="text1"/>
        </w:rPr>
        <w:t xml:space="preserve"> </w:t>
      </w:r>
      <w:r w:rsidR="0032137A" w:rsidRPr="00AF3848">
        <w:rPr>
          <w:rFonts w:ascii="Garamond" w:hAnsi="Garamond" w:cs="Calibri"/>
          <w:b/>
          <w:color w:val="000000" w:themeColor="text1"/>
        </w:rPr>
        <w:t>1305/9</w:t>
      </w:r>
      <w:r w:rsidRPr="00AF3848">
        <w:rPr>
          <w:rFonts w:ascii="Garamond" w:hAnsi="Garamond" w:cs="Calibri"/>
          <w:color w:val="000000" w:themeColor="text1"/>
        </w:rPr>
        <w:t xml:space="preserve">, vymezená podle zákona o vlastnictví bytů v budově č.p. </w:t>
      </w:r>
      <w:r w:rsidR="0032137A" w:rsidRPr="00AF3848">
        <w:rPr>
          <w:rFonts w:ascii="Garamond" w:hAnsi="Garamond" w:cs="Calibri"/>
          <w:color w:val="000000" w:themeColor="text1"/>
        </w:rPr>
        <w:t>1305</w:t>
      </w:r>
      <w:r w:rsidRPr="00AF3848">
        <w:rPr>
          <w:rFonts w:ascii="Garamond" w:hAnsi="Garamond" w:cs="Calibri"/>
          <w:color w:val="000000" w:themeColor="text1"/>
        </w:rPr>
        <w:t xml:space="preserve">, </w:t>
      </w:r>
      <w:proofErr w:type="spellStart"/>
      <w:r w:rsidRPr="00AF3848">
        <w:rPr>
          <w:rFonts w:ascii="Garamond" w:hAnsi="Garamond" w:cs="Calibri"/>
          <w:color w:val="000000" w:themeColor="text1"/>
        </w:rPr>
        <w:t>k.ú</w:t>
      </w:r>
      <w:proofErr w:type="spellEnd"/>
      <w:r w:rsidRPr="00AF3848">
        <w:rPr>
          <w:rFonts w:ascii="Garamond" w:hAnsi="Garamond" w:cs="Calibri"/>
          <w:color w:val="000000" w:themeColor="text1"/>
        </w:rPr>
        <w:t xml:space="preserve">. </w:t>
      </w:r>
      <w:r w:rsidR="0032137A" w:rsidRPr="00AF3848">
        <w:rPr>
          <w:rFonts w:ascii="Garamond" w:hAnsi="Garamond" w:cs="Calibri"/>
          <w:color w:val="000000" w:themeColor="text1"/>
        </w:rPr>
        <w:t>Cheb</w:t>
      </w:r>
      <w:r w:rsidRPr="00AF3848">
        <w:rPr>
          <w:rFonts w:ascii="Garamond" w:hAnsi="Garamond" w:cs="Calibri"/>
          <w:color w:val="000000" w:themeColor="text1"/>
        </w:rPr>
        <w:t xml:space="preserve">, postavená na pozemku </w:t>
      </w:r>
      <w:proofErr w:type="spellStart"/>
      <w:r w:rsidRPr="00AF3848">
        <w:rPr>
          <w:rFonts w:ascii="Garamond" w:hAnsi="Garamond" w:cs="Calibri"/>
          <w:color w:val="000000" w:themeColor="text1"/>
        </w:rPr>
        <w:t>parc</w:t>
      </w:r>
      <w:proofErr w:type="spellEnd"/>
      <w:r w:rsidRPr="00AF3848">
        <w:rPr>
          <w:rFonts w:ascii="Garamond" w:hAnsi="Garamond" w:cs="Calibri"/>
          <w:color w:val="000000" w:themeColor="text1"/>
        </w:rPr>
        <w:t xml:space="preserve">. č. </w:t>
      </w:r>
      <w:r w:rsidR="00C277DB" w:rsidRPr="00AF3848">
        <w:rPr>
          <w:rFonts w:ascii="Garamond" w:hAnsi="Garamond" w:cs="Calibri"/>
          <w:color w:val="000000" w:themeColor="text1"/>
        </w:rPr>
        <w:t xml:space="preserve">st. </w:t>
      </w:r>
      <w:r w:rsidR="0032137A" w:rsidRPr="00AF3848">
        <w:rPr>
          <w:rFonts w:ascii="Garamond" w:hAnsi="Garamond" w:cs="Calibri"/>
          <w:color w:val="000000" w:themeColor="text1"/>
        </w:rPr>
        <w:t>1457</w:t>
      </w:r>
      <w:r w:rsidRPr="00AF3848">
        <w:rPr>
          <w:rFonts w:ascii="Garamond" w:hAnsi="Garamond" w:cs="Calibri"/>
          <w:color w:val="000000" w:themeColor="text1"/>
        </w:rPr>
        <w:t xml:space="preserve">, zapsaná v katastru nemovitostí vedeném Katastrálním úřadem pro </w:t>
      </w:r>
      <w:r w:rsidR="00C277DB" w:rsidRPr="00AF3848">
        <w:rPr>
          <w:rFonts w:ascii="Garamond" w:hAnsi="Garamond" w:cs="Calibri"/>
          <w:color w:val="000000" w:themeColor="text1"/>
        </w:rPr>
        <w:t>Karlovarský</w:t>
      </w:r>
      <w:r w:rsidRPr="00AF3848">
        <w:rPr>
          <w:rFonts w:ascii="Garamond" w:hAnsi="Garamond" w:cs="Calibri"/>
          <w:color w:val="000000" w:themeColor="text1"/>
        </w:rPr>
        <w:t xml:space="preserve"> kraj, Katastrální pracoviště </w:t>
      </w:r>
      <w:r w:rsidR="0032137A" w:rsidRPr="00AF3848">
        <w:rPr>
          <w:rFonts w:ascii="Garamond" w:hAnsi="Garamond" w:cs="Calibri"/>
          <w:color w:val="000000" w:themeColor="text1"/>
        </w:rPr>
        <w:t>Cheb</w:t>
      </w:r>
      <w:r w:rsidRPr="00AF3848">
        <w:rPr>
          <w:rFonts w:ascii="Garamond" w:hAnsi="Garamond" w:cs="Calibri"/>
          <w:color w:val="000000" w:themeColor="text1"/>
        </w:rPr>
        <w:t xml:space="preserve">, na listu vlastnictví č. </w:t>
      </w:r>
      <w:r w:rsidR="007315B9" w:rsidRPr="00AF3848">
        <w:rPr>
          <w:rFonts w:ascii="Garamond" w:hAnsi="Garamond" w:cs="Calibri"/>
          <w:color w:val="000000" w:themeColor="text1"/>
        </w:rPr>
        <w:t>13009</w:t>
      </w:r>
      <w:r w:rsidRPr="00AF3848">
        <w:rPr>
          <w:rFonts w:ascii="Garamond" w:hAnsi="Garamond" w:cs="Calibri"/>
          <w:color w:val="000000" w:themeColor="text1"/>
        </w:rPr>
        <w:t xml:space="preserve"> pro obec </w:t>
      </w:r>
      <w:r w:rsidR="007315B9" w:rsidRPr="00AF3848">
        <w:rPr>
          <w:rFonts w:ascii="Garamond" w:hAnsi="Garamond" w:cs="Calibri"/>
          <w:color w:val="000000" w:themeColor="text1"/>
        </w:rPr>
        <w:t>Cheb</w:t>
      </w:r>
      <w:r w:rsidRPr="00AF3848">
        <w:rPr>
          <w:rFonts w:ascii="Garamond" w:hAnsi="Garamond" w:cs="Calibri"/>
          <w:color w:val="000000" w:themeColor="text1"/>
        </w:rPr>
        <w:t xml:space="preserve">, část obce </w:t>
      </w:r>
      <w:r w:rsidR="007315B9" w:rsidRPr="00AF3848">
        <w:rPr>
          <w:rFonts w:ascii="Garamond" w:hAnsi="Garamond" w:cs="Calibri"/>
          <w:color w:val="000000" w:themeColor="text1"/>
        </w:rPr>
        <w:t xml:space="preserve">Cheb </w:t>
      </w:r>
      <w:r w:rsidRPr="00AF3848">
        <w:rPr>
          <w:rFonts w:ascii="Garamond" w:hAnsi="Garamond" w:cs="Calibri"/>
          <w:color w:val="000000" w:themeColor="text1"/>
        </w:rPr>
        <w:t xml:space="preserve">a katastrální území </w:t>
      </w:r>
      <w:r w:rsidR="007315B9" w:rsidRPr="00AF3848">
        <w:rPr>
          <w:rFonts w:ascii="Garamond" w:hAnsi="Garamond" w:cs="Calibri"/>
          <w:color w:val="000000" w:themeColor="text1"/>
        </w:rPr>
        <w:t>Cheb</w:t>
      </w:r>
      <w:r w:rsidRPr="00AF3848">
        <w:rPr>
          <w:rFonts w:ascii="Garamond" w:hAnsi="Garamond" w:cs="Calibri"/>
          <w:color w:val="000000" w:themeColor="text1"/>
        </w:rPr>
        <w:t>. K vlastnictví výše specifikované jednotky přináleží:</w:t>
      </w:r>
    </w:p>
    <w:p w14:paraId="3D35D549" w14:textId="77777777" w:rsidR="00F67B26" w:rsidRPr="00AF3848" w:rsidRDefault="00F67B26" w:rsidP="00F67B26">
      <w:pPr>
        <w:widowControl w:val="0"/>
        <w:autoSpaceDE w:val="0"/>
        <w:autoSpaceDN w:val="0"/>
        <w:adjustRightInd w:val="0"/>
        <w:jc w:val="both"/>
        <w:rPr>
          <w:rFonts w:ascii="Garamond" w:hAnsi="Garamond" w:cs="Calibri"/>
          <w:color w:val="000000" w:themeColor="text1"/>
        </w:rPr>
      </w:pPr>
    </w:p>
    <w:p w14:paraId="554414E1" w14:textId="3D8920AF" w:rsidR="00F67B26" w:rsidRPr="00AF3848" w:rsidRDefault="00F67B26" w:rsidP="00F67B26">
      <w:pPr>
        <w:pStyle w:val="Odstavecseseznamem"/>
        <w:suppressAutoHyphens/>
        <w:spacing w:after="120"/>
        <w:ind w:left="1134" w:hanging="567"/>
        <w:jc w:val="both"/>
        <w:rPr>
          <w:rFonts w:ascii="Garamond" w:hAnsi="Garamond" w:cs="Calibri"/>
          <w:color w:val="000000" w:themeColor="text1"/>
        </w:rPr>
      </w:pPr>
      <w:r w:rsidRPr="00AF3848">
        <w:rPr>
          <w:rFonts w:ascii="Garamond" w:hAnsi="Garamond" w:cs="Calibri"/>
          <w:b/>
          <w:color w:val="000000" w:themeColor="text1"/>
        </w:rPr>
        <w:t xml:space="preserve">- </w:t>
      </w:r>
      <w:r w:rsidRPr="00AF3848">
        <w:rPr>
          <w:rFonts w:ascii="Garamond" w:hAnsi="Garamond" w:cs="Calibri"/>
          <w:b/>
          <w:color w:val="000000" w:themeColor="text1"/>
        </w:rPr>
        <w:tab/>
        <w:t xml:space="preserve">spoluvlastnický podíl o velikosti </w:t>
      </w:r>
      <w:r w:rsidR="00CB47AA" w:rsidRPr="00AF3848">
        <w:rPr>
          <w:rFonts w:ascii="Garamond" w:hAnsi="Garamond" w:cs="System Font"/>
          <w:b/>
          <w:bCs/>
          <w:color w:val="000000" w:themeColor="text1"/>
        </w:rPr>
        <w:t>10930/130647</w:t>
      </w:r>
      <w:r w:rsidRPr="00AF3848">
        <w:rPr>
          <w:rFonts w:ascii="Garamond" w:hAnsi="Garamond" w:cs="System Font"/>
          <w:color w:val="000000" w:themeColor="text1"/>
        </w:rPr>
        <w:t xml:space="preserve"> </w:t>
      </w:r>
      <w:r w:rsidRPr="00AF3848">
        <w:rPr>
          <w:rFonts w:ascii="Garamond" w:hAnsi="Garamond" w:cs="Calibri"/>
          <w:color w:val="000000" w:themeColor="text1"/>
        </w:rPr>
        <w:t xml:space="preserve">na společných částech budovy č.p. </w:t>
      </w:r>
      <w:r w:rsidR="00CB47AA" w:rsidRPr="00AF3848">
        <w:rPr>
          <w:rFonts w:ascii="Garamond" w:hAnsi="Garamond" w:cs="Calibri"/>
          <w:color w:val="000000" w:themeColor="text1"/>
        </w:rPr>
        <w:t>1305</w:t>
      </w:r>
      <w:r w:rsidR="00E01DC4" w:rsidRPr="00AF3848">
        <w:rPr>
          <w:rFonts w:ascii="Garamond" w:hAnsi="Garamond" w:cs="Calibri"/>
          <w:color w:val="000000" w:themeColor="text1"/>
        </w:rPr>
        <w:t xml:space="preserve"> </w:t>
      </w:r>
      <w:r w:rsidRPr="00AF3848">
        <w:rPr>
          <w:rFonts w:ascii="Garamond" w:hAnsi="Garamond" w:cs="Calibri"/>
          <w:color w:val="000000" w:themeColor="text1"/>
        </w:rPr>
        <w:t xml:space="preserve">– </w:t>
      </w:r>
      <w:r w:rsidR="00E01DC4" w:rsidRPr="00AF3848">
        <w:rPr>
          <w:rFonts w:ascii="Garamond" w:hAnsi="Garamond" w:cs="Calibri"/>
          <w:color w:val="000000" w:themeColor="text1"/>
        </w:rPr>
        <w:t>bytový dům</w:t>
      </w:r>
      <w:r w:rsidRPr="00AF3848">
        <w:rPr>
          <w:rFonts w:ascii="Garamond" w:hAnsi="Garamond" w:cs="Calibri"/>
          <w:color w:val="000000" w:themeColor="text1"/>
        </w:rPr>
        <w:t xml:space="preserve">, postavené na pozemku </w:t>
      </w:r>
      <w:proofErr w:type="spellStart"/>
      <w:r w:rsidRPr="00AF3848">
        <w:rPr>
          <w:rFonts w:ascii="Garamond" w:hAnsi="Garamond" w:cs="Calibri"/>
          <w:color w:val="000000" w:themeColor="text1"/>
        </w:rPr>
        <w:t>parc</w:t>
      </w:r>
      <w:proofErr w:type="spellEnd"/>
      <w:r w:rsidRPr="00AF3848">
        <w:rPr>
          <w:rFonts w:ascii="Garamond" w:hAnsi="Garamond" w:cs="Calibri"/>
          <w:color w:val="000000" w:themeColor="text1"/>
        </w:rPr>
        <w:t xml:space="preserve">. č. </w:t>
      </w:r>
      <w:r w:rsidR="00E01DC4" w:rsidRPr="00AF3848">
        <w:rPr>
          <w:rFonts w:ascii="Garamond" w:hAnsi="Garamond" w:cs="Calibri"/>
          <w:color w:val="000000" w:themeColor="text1"/>
        </w:rPr>
        <w:t xml:space="preserve">st. </w:t>
      </w:r>
      <w:r w:rsidR="00CB47AA" w:rsidRPr="00AF3848">
        <w:rPr>
          <w:rFonts w:ascii="Garamond" w:hAnsi="Garamond" w:cs="Calibri"/>
          <w:color w:val="000000" w:themeColor="text1"/>
        </w:rPr>
        <w:t>1457</w:t>
      </w:r>
      <w:r w:rsidR="00AB3370" w:rsidRPr="00AF3848">
        <w:rPr>
          <w:rFonts w:ascii="Garamond" w:hAnsi="Garamond" w:cs="Calibri"/>
          <w:color w:val="000000" w:themeColor="text1"/>
        </w:rPr>
        <w:t xml:space="preserve"> </w:t>
      </w:r>
      <w:r w:rsidRPr="00AF3848">
        <w:rPr>
          <w:rFonts w:ascii="Garamond" w:hAnsi="Garamond" w:cs="Calibri"/>
          <w:color w:val="000000" w:themeColor="text1"/>
        </w:rPr>
        <w:t xml:space="preserve">zapsané v katastru nemovitostí vedeném Katastrálním úřadem pro </w:t>
      </w:r>
      <w:r w:rsidR="00E01DC4" w:rsidRPr="00AF3848">
        <w:rPr>
          <w:rFonts w:ascii="Garamond" w:hAnsi="Garamond" w:cs="Calibri"/>
          <w:color w:val="000000" w:themeColor="text1"/>
        </w:rPr>
        <w:t xml:space="preserve">Karlovarský </w:t>
      </w:r>
      <w:r w:rsidRPr="00AF3848">
        <w:rPr>
          <w:rFonts w:ascii="Garamond" w:hAnsi="Garamond" w:cs="Calibri"/>
          <w:color w:val="000000" w:themeColor="text1"/>
        </w:rPr>
        <w:t xml:space="preserve">kraj, Katastrální pracoviště </w:t>
      </w:r>
      <w:r w:rsidR="00CB47AA" w:rsidRPr="00AF3848">
        <w:rPr>
          <w:rFonts w:ascii="Garamond" w:hAnsi="Garamond" w:cs="Calibri"/>
          <w:color w:val="000000" w:themeColor="text1"/>
        </w:rPr>
        <w:t xml:space="preserve">Cheb </w:t>
      </w:r>
      <w:r w:rsidRPr="00AF3848">
        <w:rPr>
          <w:rFonts w:ascii="Garamond" w:hAnsi="Garamond" w:cs="Calibri"/>
          <w:color w:val="000000" w:themeColor="text1"/>
        </w:rPr>
        <w:t xml:space="preserve">na listu vlastnictví č. </w:t>
      </w:r>
      <w:r w:rsidR="00CB47AA" w:rsidRPr="00AF3848">
        <w:rPr>
          <w:rFonts w:ascii="Garamond" w:hAnsi="Garamond" w:cs="Calibri"/>
          <w:color w:val="000000" w:themeColor="text1"/>
        </w:rPr>
        <w:t>4917</w:t>
      </w:r>
      <w:r w:rsidRPr="00AF3848">
        <w:rPr>
          <w:rFonts w:ascii="Garamond" w:hAnsi="Garamond" w:cs="Calibri"/>
          <w:color w:val="000000" w:themeColor="text1"/>
        </w:rPr>
        <w:t xml:space="preserve"> pro obec </w:t>
      </w:r>
      <w:r w:rsidR="00CB47AA" w:rsidRPr="00AF3848">
        <w:rPr>
          <w:rFonts w:ascii="Garamond" w:hAnsi="Garamond" w:cs="Calibri"/>
          <w:color w:val="000000" w:themeColor="text1"/>
        </w:rPr>
        <w:t>Cheb</w:t>
      </w:r>
      <w:r w:rsidRPr="00AF3848">
        <w:rPr>
          <w:rFonts w:ascii="Garamond" w:hAnsi="Garamond" w:cs="Calibri"/>
          <w:color w:val="000000" w:themeColor="text1"/>
        </w:rPr>
        <w:t xml:space="preserve">, část obce </w:t>
      </w:r>
      <w:r w:rsidR="00CB47AA" w:rsidRPr="00AF3848">
        <w:rPr>
          <w:rFonts w:ascii="Garamond" w:hAnsi="Garamond" w:cs="Calibri"/>
          <w:color w:val="000000" w:themeColor="text1"/>
        </w:rPr>
        <w:t xml:space="preserve">Cheb </w:t>
      </w:r>
      <w:r w:rsidRPr="00AF3848">
        <w:rPr>
          <w:rFonts w:ascii="Garamond" w:hAnsi="Garamond" w:cs="Calibri"/>
          <w:color w:val="000000" w:themeColor="text1"/>
        </w:rPr>
        <w:t xml:space="preserve">a katastrální území </w:t>
      </w:r>
      <w:r w:rsidR="00CB47AA" w:rsidRPr="00AF3848">
        <w:rPr>
          <w:rFonts w:ascii="Garamond" w:hAnsi="Garamond" w:cs="Calibri"/>
          <w:color w:val="000000" w:themeColor="text1"/>
        </w:rPr>
        <w:t>Cheb</w:t>
      </w:r>
      <w:r w:rsidRPr="00AF3848">
        <w:rPr>
          <w:rFonts w:ascii="Garamond" w:hAnsi="Garamond" w:cs="Calibri"/>
          <w:color w:val="000000" w:themeColor="text1"/>
        </w:rPr>
        <w:t>;</w:t>
      </w:r>
    </w:p>
    <w:p w14:paraId="2FE1E0E5" w14:textId="77777777" w:rsidR="00F67B26" w:rsidRPr="00AF3848" w:rsidRDefault="00F67B26" w:rsidP="00F67B26">
      <w:pPr>
        <w:pStyle w:val="Odstavecseseznamem"/>
        <w:suppressAutoHyphens/>
        <w:spacing w:after="120"/>
        <w:ind w:left="1701" w:hanging="1134"/>
        <w:jc w:val="both"/>
        <w:rPr>
          <w:rFonts w:ascii="Garamond" w:hAnsi="Garamond" w:cs="Calibri"/>
          <w:color w:val="000000" w:themeColor="text1"/>
        </w:rPr>
      </w:pPr>
    </w:p>
    <w:p w14:paraId="38480228" w14:textId="69B08F4B" w:rsidR="00493727" w:rsidRPr="00AF3848" w:rsidRDefault="00F67B26" w:rsidP="00493727">
      <w:pPr>
        <w:pStyle w:val="Odstavecseseznamem"/>
        <w:suppressAutoHyphens/>
        <w:spacing w:after="120"/>
        <w:ind w:left="1134" w:hanging="567"/>
        <w:jc w:val="both"/>
        <w:rPr>
          <w:rFonts w:ascii="Garamond" w:hAnsi="Garamond" w:cs="Calibri"/>
          <w:color w:val="000000" w:themeColor="text1"/>
          <w:u w:color="000000"/>
        </w:rPr>
      </w:pPr>
      <w:r w:rsidRPr="00AF3848">
        <w:rPr>
          <w:rFonts w:ascii="Garamond" w:hAnsi="Garamond" w:cs="Calibri"/>
          <w:color w:val="000000" w:themeColor="text1"/>
        </w:rPr>
        <w:t xml:space="preserve">- </w:t>
      </w:r>
      <w:r w:rsidRPr="00AF3848">
        <w:rPr>
          <w:rFonts w:ascii="Garamond" w:hAnsi="Garamond" w:cs="Calibri"/>
          <w:color w:val="000000" w:themeColor="text1"/>
        </w:rPr>
        <w:tab/>
      </w:r>
      <w:r w:rsidRPr="00AF3848">
        <w:rPr>
          <w:rFonts w:ascii="Garamond" w:hAnsi="Garamond" w:cs="Calibri"/>
          <w:b/>
          <w:color w:val="000000" w:themeColor="text1"/>
        </w:rPr>
        <w:t xml:space="preserve">spoluvlastnický podíl o velikosti </w:t>
      </w:r>
      <w:r w:rsidR="00493727" w:rsidRPr="00AF3848">
        <w:rPr>
          <w:rFonts w:ascii="Garamond" w:hAnsi="Garamond" w:cs="System Font"/>
          <w:b/>
          <w:bCs/>
          <w:color w:val="000000" w:themeColor="text1"/>
        </w:rPr>
        <w:t>10930/130647</w:t>
      </w:r>
      <w:r w:rsidR="00493727" w:rsidRPr="00AF3848">
        <w:rPr>
          <w:rFonts w:ascii="Garamond" w:hAnsi="Garamond" w:cs="System Font"/>
          <w:color w:val="000000" w:themeColor="text1"/>
        </w:rPr>
        <w:t xml:space="preserve"> </w:t>
      </w:r>
      <w:r w:rsidRPr="00AF3848">
        <w:rPr>
          <w:rFonts w:ascii="Garamond" w:hAnsi="Garamond" w:cs="Calibri"/>
          <w:color w:val="000000" w:themeColor="text1"/>
        </w:rPr>
        <w:t xml:space="preserve">na pozemku </w:t>
      </w:r>
      <w:proofErr w:type="spellStart"/>
      <w:r w:rsidRPr="00AF3848">
        <w:rPr>
          <w:rFonts w:ascii="Garamond" w:hAnsi="Garamond" w:cs="Calibri"/>
          <w:color w:val="000000" w:themeColor="text1"/>
        </w:rPr>
        <w:t>parc</w:t>
      </w:r>
      <w:proofErr w:type="spellEnd"/>
      <w:r w:rsidRPr="00AF3848">
        <w:rPr>
          <w:rFonts w:ascii="Garamond" w:hAnsi="Garamond" w:cs="Calibri"/>
          <w:color w:val="000000" w:themeColor="text1"/>
        </w:rPr>
        <w:t xml:space="preserve">. č. </w:t>
      </w:r>
      <w:r w:rsidR="00773F4D" w:rsidRPr="00AF3848">
        <w:rPr>
          <w:rFonts w:ascii="Garamond" w:hAnsi="Garamond" w:cs="Calibri"/>
          <w:color w:val="000000" w:themeColor="text1"/>
        </w:rPr>
        <w:t xml:space="preserve">st. </w:t>
      </w:r>
      <w:r w:rsidR="00493727" w:rsidRPr="00AF3848">
        <w:rPr>
          <w:rFonts w:ascii="Garamond" w:hAnsi="Garamond" w:cs="Calibri"/>
          <w:color w:val="000000" w:themeColor="text1"/>
        </w:rPr>
        <w:t>1457</w:t>
      </w:r>
      <w:r w:rsidRPr="00AF3848">
        <w:rPr>
          <w:rFonts w:ascii="Garamond" w:hAnsi="Garamond" w:cs="Calibri"/>
          <w:color w:val="000000" w:themeColor="text1"/>
        </w:rPr>
        <w:t xml:space="preserve">, druh pozemku – zastavěná plocha a nádvoří, zapsaném v katastru nemovitostí </w:t>
      </w:r>
      <w:r w:rsidR="00DC18DF" w:rsidRPr="00AF3848">
        <w:rPr>
          <w:rFonts w:ascii="Garamond" w:hAnsi="Garamond" w:cs="Calibri"/>
          <w:color w:val="000000" w:themeColor="text1"/>
        </w:rPr>
        <w:t>vedeném Katastráln</w:t>
      </w:r>
      <w:r w:rsidR="00AD78B6" w:rsidRPr="00AF3848">
        <w:rPr>
          <w:rFonts w:ascii="Garamond" w:hAnsi="Garamond" w:cs="Calibri"/>
          <w:color w:val="000000" w:themeColor="text1"/>
        </w:rPr>
        <w:t>í</w:t>
      </w:r>
      <w:r w:rsidR="00DC18DF" w:rsidRPr="00AF3848">
        <w:rPr>
          <w:rFonts w:ascii="Garamond" w:hAnsi="Garamond" w:cs="Calibri"/>
          <w:color w:val="000000" w:themeColor="text1"/>
        </w:rPr>
        <w:t xml:space="preserve">m úřadem pro </w:t>
      </w:r>
      <w:r w:rsidR="00773F4D" w:rsidRPr="00AF3848">
        <w:rPr>
          <w:rFonts w:ascii="Garamond" w:hAnsi="Garamond" w:cs="Calibri"/>
          <w:color w:val="000000" w:themeColor="text1"/>
        </w:rPr>
        <w:t xml:space="preserve">Karlovarský </w:t>
      </w:r>
      <w:r w:rsidR="00DC18DF" w:rsidRPr="00AF3848">
        <w:rPr>
          <w:rFonts w:ascii="Garamond" w:hAnsi="Garamond" w:cs="Calibri"/>
          <w:color w:val="000000" w:themeColor="text1"/>
        </w:rPr>
        <w:t xml:space="preserve">kraj, Katastrální pracoviště </w:t>
      </w:r>
      <w:r w:rsidR="00493727" w:rsidRPr="00AF3848">
        <w:rPr>
          <w:rFonts w:ascii="Garamond" w:hAnsi="Garamond" w:cs="Calibri"/>
          <w:color w:val="000000" w:themeColor="text1"/>
        </w:rPr>
        <w:t xml:space="preserve">Cheb </w:t>
      </w:r>
      <w:r w:rsidR="00DC18DF" w:rsidRPr="00AF3848">
        <w:rPr>
          <w:rFonts w:ascii="Garamond" w:hAnsi="Garamond" w:cs="Calibri"/>
          <w:color w:val="000000" w:themeColor="text1"/>
        </w:rPr>
        <w:t xml:space="preserve">na listu vlastnictví č. </w:t>
      </w:r>
      <w:r w:rsidR="00493727" w:rsidRPr="00AF3848">
        <w:rPr>
          <w:rFonts w:ascii="Garamond" w:hAnsi="Garamond" w:cs="Calibri"/>
          <w:color w:val="000000" w:themeColor="text1"/>
        </w:rPr>
        <w:t>4917</w:t>
      </w:r>
      <w:r w:rsidR="00DC18DF" w:rsidRPr="00AF3848">
        <w:rPr>
          <w:rFonts w:ascii="Garamond" w:hAnsi="Garamond" w:cs="Calibri"/>
          <w:color w:val="000000" w:themeColor="text1"/>
        </w:rPr>
        <w:t xml:space="preserve"> pro obec </w:t>
      </w:r>
      <w:r w:rsidR="00493727" w:rsidRPr="00AF3848">
        <w:rPr>
          <w:rFonts w:ascii="Garamond" w:hAnsi="Garamond" w:cs="Calibri"/>
          <w:color w:val="000000" w:themeColor="text1"/>
        </w:rPr>
        <w:t>Cheb</w:t>
      </w:r>
      <w:r w:rsidR="00773F4D" w:rsidRPr="00AF3848">
        <w:rPr>
          <w:rFonts w:ascii="Garamond" w:hAnsi="Garamond" w:cs="Calibri"/>
          <w:color w:val="000000" w:themeColor="text1"/>
        </w:rPr>
        <w:t xml:space="preserve"> </w:t>
      </w:r>
      <w:r w:rsidR="00DC18DF" w:rsidRPr="00AF3848">
        <w:rPr>
          <w:rFonts w:ascii="Garamond" w:hAnsi="Garamond" w:cs="Calibri"/>
          <w:color w:val="000000" w:themeColor="text1"/>
        </w:rPr>
        <w:t xml:space="preserve">a katastrální území </w:t>
      </w:r>
      <w:r w:rsidR="00493727" w:rsidRPr="00AF3848">
        <w:rPr>
          <w:rFonts w:ascii="Garamond" w:hAnsi="Garamond" w:cs="Calibri"/>
          <w:color w:val="000000" w:themeColor="text1"/>
        </w:rPr>
        <w:t>Cheb</w:t>
      </w:r>
      <w:r w:rsidR="00493727" w:rsidRPr="00AF3848">
        <w:rPr>
          <w:rFonts w:ascii="Garamond" w:hAnsi="Garamond" w:cs="Calibri"/>
          <w:color w:val="000000" w:themeColor="text1"/>
          <w:u w:color="000000"/>
        </w:rPr>
        <w:t>.</w:t>
      </w:r>
    </w:p>
    <w:p w14:paraId="11CE1D4E" w14:textId="77777777" w:rsidR="00493727" w:rsidRPr="00AF3848" w:rsidRDefault="00493727" w:rsidP="00493727">
      <w:pPr>
        <w:pStyle w:val="Odstavecseseznamem"/>
        <w:suppressAutoHyphens/>
        <w:spacing w:after="120"/>
        <w:ind w:left="1134" w:hanging="567"/>
        <w:jc w:val="both"/>
        <w:rPr>
          <w:rFonts w:ascii="Garamond" w:hAnsi="Garamond" w:cs="Calibri"/>
          <w:color w:val="000000" w:themeColor="text1"/>
          <w:u w:color="000000"/>
        </w:rPr>
      </w:pPr>
    </w:p>
    <w:p w14:paraId="08CB81CA" w14:textId="2B46E5D8" w:rsidR="00496574" w:rsidRPr="00AF3848" w:rsidRDefault="00496574" w:rsidP="00493727">
      <w:pPr>
        <w:pStyle w:val="Odstavecseseznamem"/>
        <w:suppressAutoHyphens/>
        <w:spacing w:after="120"/>
        <w:ind w:left="1134" w:hanging="567"/>
        <w:jc w:val="both"/>
        <w:rPr>
          <w:rFonts w:ascii="Garamond" w:hAnsi="Garamond" w:cs="Calibri"/>
          <w:color w:val="000000" w:themeColor="text1"/>
          <w:u w:color="000000"/>
        </w:rPr>
      </w:pPr>
      <w:r w:rsidRPr="00AF3848">
        <w:rPr>
          <w:rFonts w:ascii="Garamond" w:hAnsi="Garamond" w:cs="Calibri"/>
          <w:color w:val="000000" w:themeColor="text1"/>
          <w:u w:color="000000"/>
        </w:rPr>
        <w:t>(dále</w:t>
      </w:r>
      <w:r w:rsidR="00AB02B1" w:rsidRPr="00AF3848">
        <w:rPr>
          <w:rFonts w:ascii="Garamond" w:hAnsi="Garamond" w:cs="Calibri"/>
          <w:color w:val="000000" w:themeColor="text1"/>
          <w:u w:color="000000"/>
        </w:rPr>
        <w:t xml:space="preserve"> výše uvedené </w:t>
      </w:r>
      <w:r w:rsidRPr="00AF3848">
        <w:rPr>
          <w:rFonts w:ascii="Garamond" w:hAnsi="Garamond" w:cs="Calibri"/>
          <w:color w:val="000000" w:themeColor="text1"/>
          <w:u w:color="000000"/>
        </w:rPr>
        <w:t>jen jako „</w:t>
      </w:r>
      <w:r w:rsidRPr="00AF3848">
        <w:rPr>
          <w:rFonts w:ascii="Garamond" w:hAnsi="Garamond" w:cs="Calibri"/>
          <w:i/>
          <w:iCs/>
          <w:color w:val="000000" w:themeColor="text1"/>
          <w:u w:color="000000"/>
        </w:rPr>
        <w:t>předmět převodu</w:t>
      </w:r>
      <w:r w:rsidRPr="00AF3848">
        <w:rPr>
          <w:rFonts w:ascii="Garamond" w:hAnsi="Garamond" w:cs="Calibri"/>
          <w:color w:val="000000" w:themeColor="text1"/>
          <w:u w:color="000000"/>
        </w:rPr>
        <w:t>“)</w:t>
      </w:r>
    </w:p>
    <w:p w14:paraId="784A43AE" w14:textId="77777777" w:rsidR="00493727" w:rsidRPr="00AF3848" w:rsidRDefault="00493727" w:rsidP="00493727">
      <w:pPr>
        <w:pStyle w:val="Odstavecseseznamem"/>
        <w:suppressAutoHyphens/>
        <w:spacing w:after="120"/>
        <w:ind w:left="1134" w:hanging="567"/>
        <w:jc w:val="both"/>
        <w:rPr>
          <w:rFonts w:ascii="Garamond" w:hAnsi="Garamond" w:cs="Calibri"/>
          <w:color w:val="000000" w:themeColor="text1"/>
          <w:u w:color="000000"/>
        </w:rPr>
      </w:pPr>
    </w:p>
    <w:p w14:paraId="023EE0E1" w14:textId="774CFA4F" w:rsidR="00496574" w:rsidRPr="00AF3848" w:rsidRDefault="00496574" w:rsidP="00423F0F">
      <w:pPr>
        <w:widowControl w:val="0"/>
        <w:numPr>
          <w:ilvl w:val="0"/>
          <w:numId w:val="3"/>
        </w:numPr>
        <w:tabs>
          <w:tab w:val="left" w:pos="20"/>
          <w:tab w:val="left" w:pos="360"/>
        </w:tabs>
        <w:autoSpaceDE w:val="0"/>
        <w:autoSpaceDN w:val="0"/>
        <w:adjustRightInd w:val="0"/>
        <w:spacing w:after="120"/>
        <w:ind w:left="357" w:hanging="357"/>
        <w:jc w:val="both"/>
        <w:rPr>
          <w:rFonts w:ascii="Garamond" w:hAnsi="Garamond" w:cs="Calibri"/>
          <w:color w:val="000000" w:themeColor="text1"/>
          <w:u w:color="000000"/>
        </w:rPr>
      </w:pPr>
      <w:r w:rsidRPr="00AF3848">
        <w:rPr>
          <w:rFonts w:ascii="Garamond" w:hAnsi="Garamond" w:cs="Calibri"/>
          <w:color w:val="000000" w:themeColor="text1"/>
          <w:u w:color="000000"/>
        </w:rPr>
        <w:t>Prodávající dále prohlašuj</w:t>
      </w:r>
      <w:r w:rsidR="00490162" w:rsidRPr="00AF3848">
        <w:rPr>
          <w:rFonts w:ascii="Garamond" w:hAnsi="Garamond" w:cs="Calibri"/>
          <w:color w:val="000000" w:themeColor="text1"/>
          <w:u w:color="000000"/>
        </w:rPr>
        <w:t>e</w:t>
      </w:r>
      <w:r w:rsidRPr="00AF3848">
        <w:rPr>
          <w:rFonts w:ascii="Garamond" w:hAnsi="Garamond" w:cs="Calibri"/>
          <w:color w:val="000000" w:themeColor="text1"/>
          <w:u w:color="000000"/>
        </w:rPr>
        <w:t xml:space="preserve">, že: </w:t>
      </w:r>
    </w:p>
    <w:p w14:paraId="51204DF8" w14:textId="72C4EC79" w:rsidR="006959A7" w:rsidRPr="00AF3848" w:rsidRDefault="006959A7" w:rsidP="00423F0F">
      <w:pPr>
        <w:widowControl w:val="0"/>
        <w:numPr>
          <w:ilvl w:val="0"/>
          <w:numId w:val="38"/>
        </w:numPr>
        <w:tabs>
          <w:tab w:val="left" w:pos="20"/>
          <w:tab w:val="left" w:pos="284"/>
          <w:tab w:val="left" w:pos="360"/>
        </w:tabs>
        <w:autoSpaceDE w:val="0"/>
        <w:autoSpaceDN w:val="0"/>
        <w:adjustRightInd w:val="0"/>
        <w:spacing w:after="120"/>
        <w:jc w:val="both"/>
        <w:rPr>
          <w:rFonts w:ascii="Garamond" w:hAnsi="Garamond" w:cs="Calibri"/>
          <w:color w:val="000000" w:themeColor="text1"/>
          <w:u w:color="000000"/>
        </w:rPr>
      </w:pPr>
      <w:r w:rsidRPr="00AF3848">
        <w:rPr>
          <w:rFonts w:ascii="Garamond" w:hAnsi="Garamond" w:cs="Calibri"/>
          <w:color w:val="000000" w:themeColor="text1"/>
          <w:u w:color="000000"/>
        </w:rPr>
        <w:t>Na shora specifikovaném předmětu převodu neváznou ž</w:t>
      </w:r>
      <w:r w:rsidR="00857564" w:rsidRPr="00AF3848">
        <w:rPr>
          <w:rFonts w:ascii="Garamond" w:hAnsi="Garamond" w:cs="Calibri"/>
          <w:color w:val="000000" w:themeColor="text1"/>
          <w:u w:color="000000"/>
        </w:rPr>
        <w:t>ádné závazky, omezení</w:t>
      </w:r>
      <w:r w:rsidRPr="00AF3848">
        <w:rPr>
          <w:rFonts w:ascii="Garamond" w:hAnsi="Garamond" w:cs="Calibri"/>
          <w:color w:val="000000" w:themeColor="text1"/>
          <w:u w:color="000000"/>
        </w:rPr>
        <w:t xml:space="preserve"> vlastnického práva, dluhy, věcná práva ani jiné právní vady</w:t>
      </w:r>
      <w:r w:rsidR="005125B1" w:rsidRPr="00AF3848">
        <w:rPr>
          <w:rFonts w:ascii="Garamond" w:hAnsi="Garamond" w:cs="Calibri"/>
          <w:color w:val="000000" w:themeColor="text1"/>
          <w:u w:color="000000"/>
        </w:rPr>
        <w:t xml:space="preserve"> vyjma</w:t>
      </w:r>
      <w:r w:rsidR="007E0A32" w:rsidRPr="00AF3848">
        <w:rPr>
          <w:rFonts w:ascii="Garamond" w:hAnsi="Garamond" w:cs="Calibri"/>
          <w:color w:val="000000" w:themeColor="text1"/>
          <w:u w:color="000000"/>
        </w:rPr>
        <w:t xml:space="preserve"> </w:t>
      </w:r>
      <w:r w:rsidR="00B47037" w:rsidRPr="00AF3848">
        <w:rPr>
          <w:rFonts w:ascii="Garamond" w:hAnsi="Garamond" w:cs="Garamond"/>
          <w:color w:val="000000" w:themeColor="text1"/>
          <w:u w:color="000000"/>
        </w:rPr>
        <w:t xml:space="preserve">zástavního práva smluvního – oprávnění pro: </w:t>
      </w:r>
      <w:proofErr w:type="spellStart"/>
      <w:r w:rsidR="00B47037" w:rsidRPr="00AF3848">
        <w:rPr>
          <w:rFonts w:ascii="Garamond" w:eastAsiaTheme="minorEastAsia" w:hAnsi="Garamond" w:cs="a"/>
          <w:color w:val="000000" w:themeColor="text1"/>
        </w:rPr>
        <w:t>Volksbank</w:t>
      </w:r>
      <w:proofErr w:type="spellEnd"/>
      <w:r w:rsidR="00B47037" w:rsidRPr="00AF3848">
        <w:rPr>
          <w:rFonts w:ascii="Garamond" w:eastAsiaTheme="minorEastAsia" w:hAnsi="Garamond" w:cs="a"/>
          <w:color w:val="000000" w:themeColor="text1"/>
        </w:rPr>
        <w:t xml:space="preserve"> </w:t>
      </w:r>
      <w:proofErr w:type="spellStart"/>
      <w:r w:rsidR="00B47037" w:rsidRPr="00AF3848">
        <w:rPr>
          <w:rFonts w:ascii="Garamond" w:eastAsiaTheme="minorEastAsia" w:hAnsi="Garamond" w:cs="a"/>
          <w:color w:val="000000" w:themeColor="text1"/>
        </w:rPr>
        <w:t>Raiffeisenbank</w:t>
      </w:r>
      <w:proofErr w:type="spellEnd"/>
      <w:r w:rsidR="00B47037" w:rsidRPr="00AF3848">
        <w:rPr>
          <w:rFonts w:ascii="Garamond" w:eastAsiaTheme="minorEastAsia" w:hAnsi="Garamond" w:cs="a"/>
          <w:color w:val="000000" w:themeColor="text1"/>
        </w:rPr>
        <w:t xml:space="preserve"> </w:t>
      </w:r>
      <w:proofErr w:type="spellStart"/>
      <w:r w:rsidR="00B47037" w:rsidRPr="00AF3848">
        <w:rPr>
          <w:rFonts w:ascii="Garamond" w:eastAsiaTheme="minorEastAsia" w:hAnsi="Garamond" w:cs="a"/>
          <w:color w:val="000000" w:themeColor="text1"/>
        </w:rPr>
        <w:t>Nordoberpfalz</w:t>
      </w:r>
      <w:proofErr w:type="spellEnd"/>
      <w:r w:rsidR="00B47037" w:rsidRPr="00AF3848">
        <w:rPr>
          <w:rFonts w:ascii="Garamond" w:eastAsiaTheme="minorEastAsia" w:hAnsi="Garamond" w:cs="a"/>
          <w:color w:val="000000" w:themeColor="text1"/>
        </w:rPr>
        <w:t xml:space="preserve"> </w:t>
      </w:r>
      <w:proofErr w:type="spellStart"/>
      <w:r w:rsidR="00B47037" w:rsidRPr="00AF3848">
        <w:rPr>
          <w:rFonts w:ascii="Garamond" w:eastAsiaTheme="minorEastAsia" w:hAnsi="Garamond" w:cs="a"/>
          <w:color w:val="000000" w:themeColor="text1"/>
        </w:rPr>
        <w:t>eG</w:t>
      </w:r>
      <w:proofErr w:type="spellEnd"/>
      <w:r w:rsidR="00B47037" w:rsidRPr="00AF3848">
        <w:rPr>
          <w:rFonts w:ascii="Garamond" w:eastAsiaTheme="minorEastAsia" w:hAnsi="Garamond" w:cs="a"/>
          <w:color w:val="000000" w:themeColor="text1"/>
        </w:rPr>
        <w:t xml:space="preserve">, </w:t>
      </w:r>
      <w:proofErr w:type="spellStart"/>
      <w:r w:rsidR="00B47037" w:rsidRPr="00AF3848">
        <w:rPr>
          <w:rFonts w:ascii="Garamond" w:eastAsiaTheme="minorEastAsia" w:hAnsi="Garamond" w:cs="a"/>
          <w:color w:val="000000" w:themeColor="text1"/>
        </w:rPr>
        <w:t>id.č</w:t>
      </w:r>
      <w:proofErr w:type="spellEnd"/>
      <w:r w:rsidR="00B47037" w:rsidRPr="00AF3848">
        <w:rPr>
          <w:rFonts w:ascii="Garamond" w:eastAsiaTheme="minorEastAsia" w:hAnsi="Garamond" w:cs="a"/>
          <w:color w:val="000000" w:themeColor="text1"/>
        </w:rPr>
        <w:t xml:space="preserve">. </w:t>
      </w:r>
      <w:proofErr w:type="spellStart"/>
      <w:r w:rsidR="00B47037" w:rsidRPr="00AF3848">
        <w:rPr>
          <w:rFonts w:ascii="Garamond" w:eastAsiaTheme="minorEastAsia" w:hAnsi="Garamond" w:cs="a"/>
          <w:color w:val="000000" w:themeColor="text1"/>
        </w:rPr>
        <w:t>GnR</w:t>
      </w:r>
      <w:proofErr w:type="spellEnd"/>
      <w:r w:rsidR="00B47037" w:rsidRPr="00AF3848">
        <w:rPr>
          <w:rFonts w:ascii="Garamond" w:eastAsiaTheme="minorEastAsia" w:hAnsi="Garamond" w:cs="a"/>
          <w:color w:val="000000" w:themeColor="text1"/>
        </w:rPr>
        <w:t xml:space="preserve"> 63, </w:t>
      </w:r>
      <w:proofErr w:type="spellStart"/>
      <w:r w:rsidR="00B47037" w:rsidRPr="00AF3848">
        <w:rPr>
          <w:rFonts w:ascii="Garamond" w:eastAsiaTheme="minorEastAsia" w:hAnsi="Garamond" w:cs="a"/>
          <w:color w:val="000000" w:themeColor="text1"/>
        </w:rPr>
        <w:t>Wörthstr</w:t>
      </w:r>
      <w:proofErr w:type="spellEnd"/>
      <w:r w:rsidR="00B47037" w:rsidRPr="00AF3848">
        <w:rPr>
          <w:rFonts w:ascii="Garamond" w:eastAsiaTheme="minorEastAsia" w:hAnsi="Garamond" w:cs="a"/>
          <w:color w:val="000000" w:themeColor="text1"/>
        </w:rPr>
        <w:t xml:space="preserve">. 14, 92637 </w:t>
      </w:r>
      <w:proofErr w:type="spellStart"/>
      <w:r w:rsidR="00B47037" w:rsidRPr="00AF3848">
        <w:rPr>
          <w:rFonts w:ascii="Garamond" w:eastAsiaTheme="minorEastAsia" w:hAnsi="Garamond" w:cs="a"/>
          <w:color w:val="000000" w:themeColor="text1"/>
        </w:rPr>
        <w:t>Weiden</w:t>
      </w:r>
      <w:proofErr w:type="spellEnd"/>
      <w:r w:rsidR="00B47037" w:rsidRPr="00AF3848">
        <w:rPr>
          <w:rFonts w:ascii="Garamond" w:eastAsiaTheme="minorEastAsia" w:hAnsi="Garamond" w:cs="a"/>
          <w:color w:val="000000" w:themeColor="text1"/>
        </w:rPr>
        <w:t xml:space="preserve"> </w:t>
      </w:r>
      <w:proofErr w:type="spellStart"/>
      <w:r w:rsidR="00B47037" w:rsidRPr="00AF3848">
        <w:rPr>
          <w:rFonts w:ascii="Garamond" w:eastAsiaTheme="minorEastAsia" w:hAnsi="Garamond" w:cs="a"/>
          <w:color w:val="000000" w:themeColor="text1"/>
        </w:rPr>
        <w:t>i.d.Opf</w:t>
      </w:r>
      <w:proofErr w:type="spellEnd"/>
      <w:r w:rsidR="00B47037" w:rsidRPr="00AF3848">
        <w:rPr>
          <w:rFonts w:ascii="Garamond" w:eastAsiaTheme="minorEastAsia" w:hAnsi="Garamond" w:cs="a"/>
          <w:color w:val="000000" w:themeColor="text1"/>
        </w:rPr>
        <w:t xml:space="preserve">., Spolková republika Německo, vykonává: </w:t>
      </w:r>
      <w:proofErr w:type="spellStart"/>
      <w:r w:rsidR="00B47037" w:rsidRPr="00AF3848">
        <w:rPr>
          <w:rFonts w:ascii="Garamond" w:eastAsiaTheme="minorEastAsia" w:hAnsi="Garamond" w:cs="a"/>
          <w:color w:val="000000" w:themeColor="text1"/>
        </w:rPr>
        <w:t>Volksbank</w:t>
      </w:r>
      <w:proofErr w:type="spellEnd"/>
      <w:r w:rsidR="00B47037" w:rsidRPr="00AF3848">
        <w:rPr>
          <w:rFonts w:ascii="Garamond" w:eastAsiaTheme="minorEastAsia" w:hAnsi="Garamond" w:cs="a"/>
          <w:color w:val="000000" w:themeColor="text1"/>
        </w:rPr>
        <w:t xml:space="preserve"> </w:t>
      </w:r>
      <w:proofErr w:type="spellStart"/>
      <w:r w:rsidR="00B47037" w:rsidRPr="00AF3848">
        <w:rPr>
          <w:rFonts w:ascii="Garamond" w:eastAsiaTheme="minorEastAsia" w:hAnsi="Garamond" w:cs="a"/>
          <w:color w:val="000000" w:themeColor="text1"/>
        </w:rPr>
        <w:t>Raiffeisenbank</w:t>
      </w:r>
      <w:proofErr w:type="spellEnd"/>
      <w:r w:rsidR="00B47037" w:rsidRPr="00AF3848">
        <w:rPr>
          <w:rFonts w:ascii="Garamond" w:eastAsiaTheme="minorEastAsia" w:hAnsi="Garamond" w:cs="a"/>
          <w:color w:val="000000" w:themeColor="text1"/>
        </w:rPr>
        <w:t xml:space="preserve"> </w:t>
      </w:r>
      <w:proofErr w:type="spellStart"/>
      <w:r w:rsidR="00B47037" w:rsidRPr="00AF3848">
        <w:rPr>
          <w:rFonts w:ascii="Garamond" w:eastAsiaTheme="minorEastAsia" w:hAnsi="Garamond" w:cs="a"/>
          <w:color w:val="000000" w:themeColor="text1"/>
        </w:rPr>
        <w:t>Nordoberpfalz</w:t>
      </w:r>
      <w:proofErr w:type="spellEnd"/>
      <w:r w:rsidR="00B47037" w:rsidRPr="00AF3848">
        <w:rPr>
          <w:rFonts w:ascii="Garamond" w:eastAsiaTheme="minorEastAsia" w:hAnsi="Garamond" w:cs="a"/>
          <w:color w:val="000000" w:themeColor="text1"/>
        </w:rPr>
        <w:t xml:space="preserve"> </w:t>
      </w:r>
      <w:proofErr w:type="spellStart"/>
      <w:r w:rsidR="00B47037" w:rsidRPr="00AF3848">
        <w:rPr>
          <w:rFonts w:ascii="Garamond" w:eastAsiaTheme="minorEastAsia" w:hAnsi="Garamond" w:cs="a"/>
          <w:color w:val="000000" w:themeColor="text1"/>
        </w:rPr>
        <w:t>eG</w:t>
      </w:r>
      <w:proofErr w:type="spellEnd"/>
      <w:r w:rsidR="00B47037" w:rsidRPr="00AF3848">
        <w:rPr>
          <w:rFonts w:ascii="Garamond" w:eastAsiaTheme="minorEastAsia" w:hAnsi="Garamond" w:cs="a"/>
          <w:color w:val="000000" w:themeColor="text1"/>
        </w:rPr>
        <w:t xml:space="preserve"> pobočka Cheb, Kubelíkova 602/4, 35002 Cheb, RČ/IČO: 00671126</w:t>
      </w:r>
      <w:r w:rsidR="00021494" w:rsidRPr="00AF3848">
        <w:rPr>
          <w:rFonts w:ascii="Garamond" w:hAnsi="Garamond" w:cs="Calibri"/>
          <w:color w:val="000000" w:themeColor="text1"/>
          <w:u w:color="000000"/>
        </w:rPr>
        <w:t xml:space="preserve"> </w:t>
      </w:r>
      <w:r w:rsidRPr="00AF3848">
        <w:rPr>
          <w:rFonts w:ascii="Garamond" w:hAnsi="Garamond" w:cs="Calibri"/>
          <w:color w:val="000000" w:themeColor="text1"/>
          <w:u w:color="000000"/>
        </w:rPr>
        <w:t>a dále, že na předmětu převodu ani jeho osobu není vedena exekuce ani výkon rozhodnutí a zahájení těchto řízení dle jeho povědomí ani nehrozí. Prodávající dále prohlašuje, že mu není známo, že by předmět převodu měl vady, které by neodpovídaly běžné míře opotřebení a na které by měl povinnost kupujícího upozornit</w:t>
      </w:r>
      <w:r w:rsidR="0075155A" w:rsidRPr="00AF3848">
        <w:rPr>
          <w:rFonts w:ascii="Garamond" w:hAnsi="Garamond" w:cs="Calibri"/>
          <w:color w:val="000000" w:themeColor="text1"/>
          <w:u w:color="000000"/>
        </w:rPr>
        <w:t>. Prodávající dále prohlašuje, že kupující byl řádně seznámen s příslušnými výpisy z LV předmětu převodu</w:t>
      </w:r>
      <w:r w:rsidRPr="00AF3848">
        <w:rPr>
          <w:rFonts w:ascii="Garamond" w:hAnsi="Garamond" w:cs="Calibri"/>
          <w:color w:val="000000" w:themeColor="text1"/>
          <w:u w:color="000000"/>
        </w:rPr>
        <w:t>;</w:t>
      </w:r>
    </w:p>
    <w:p w14:paraId="1F46E96F" w14:textId="183EFF0E" w:rsidR="00496574" w:rsidRPr="00AF3848" w:rsidRDefault="00496574" w:rsidP="00423F0F">
      <w:pPr>
        <w:widowControl w:val="0"/>
        <w:numPr>
          <w:ilvl w:val="0"/>
          <w:numId w:val="38"/>
        </w:numPr>
        <w:tabs>
          <w:tab w:val="left" w:pos="20"/>
          <w:tab w:val="left" w:pos="294"/>
          <w:tab w:val="left" w:pos="360"/>
        </w:tabs>
        <w:autoSpaceDE w:val="0"/>
        <w:autoSpaceDN w:val="0"/>
        <w:adjustRightInd w:val="0"/>
        <w:spacing w:after="120"/>
        <w:jc w:val="both"/>
        <w:rPr>
          <w:rFonts w:ascii="Garamond" w:hAnsi="Garamond" w:cs="Calibri"/>
          <w:color w:val="000000" w:themeColor="text1"/>
          <w:u w:color="000000"/>
        </w:rPr>
      </w:pPr>
      <w:r w:rsidRPr="00AF3848">
        <w:rPr>
          <w:rFonts w:ascii="Garamond" w:hAnsi="Garamond" w:cs="Calibri"/>
          <w:color w:val="000000" w:themeColor="text1"/>
          <w:u w:color="000000"/>
        </w:rPr>
        <w:t>před uzavřením této smlouvy neuzavřel se třetí osobou žádnou kupní smlouvu či smlouvu o smlouvě budoucí kupní ohledně předmětu převodu či jinou smlouvu, jejímž předmětem je převod vlastnického práva nebo zatížení předmětu převodu;</w:t>
      </w:r>
    </w:p>
    <w:p w14:paraId="123F9853" w14:textId="6626C5D9" w:rsidR="00496574" w:rsidRPr="00AF3848" w:rsidRDefault="00496574" w:rsidP="00423F0F">
      <w:pPr>
        <w:widowControl w:val="0"/>
        <w:numPr>
          <w:ilvl w:val="0"/>
          <w:numId w:val="38"/>
        </w:numPr>
        <w:tabs>
          <w:tab w:val="left" w:pos="20"/>
          <w:tab w:val="left" w:pos="284"/>
          <w:tab w:val="left" w:pos="370"/>
        </w:tabs>
        <w:autoSpaceDE w:val="0"/>
        <w:autoSpaceDN w:val="0"/>
        <w:adjustRightInd w:val="0"/>
        <w:spacing w:after="120"/>
        <w:jc w:val="both"/>
        <w:rPr>
          <w:rFonts w:ascii="Garamond" w:hAnsi="Garamond" w:cs="Calibri"/>
          <w:color w:val="000000" w:themeColor="text1"/>
          <w:u w:color="000000"/>
        </w:rPr>
      </w:pPr>
      <w:r w:rsidRPr="00AF3848">
        <w:rPr>
          <w:rFonts w:ascii="Garamond" w:hAnsi="Garamond" w:cs="Calibri"/>
          <w:color w:val="000000" w:themeColor="text1"/>
          <w:u w:color="000000"/>
        </w:rPr>
        <w:t>po uzavření této smlouvy předmět převodu nijak nepřeved</w:t>
      </w:r>
      <w:r w:rsidR="00A67AA7" w:rsidRPr="00AF3848">
        <w:rPr>
          <w:rFonts w:ascii="Garamond" w:hAnsi="Garamond" w:cs="Calibri"/>
          <w:color w:val="000000" w:themeColor="text1"/>
          <w:u w:color="000000"/>
        </w:rPr>
        <w:t>e</w:t>
      </w:r>
      <w:r w:rsidRPr="00AF3848">
        <w:rPr>
          <w:rFonts w:ascii="Garamond" w:hAnsi="Garamond" w:cs="Calibri"/>
          <w:color w:val="000000" w:themeColor="text1"/>
          <w:u w:color="000000"/>
        </w:rPr>
        <w:t xml:space="preserve"> ani nezatíží závazky </w:t>
      </w:r>
      <w:r w:rsidR="003726A7" w:rsidRPr="00AF3848">
        <w:rPr>
          <w:rFonts w:ascii="Garamond" w:hAnsi="Garamond" w:cs="Calibri"/>
          <w:color w:val="000000" w:themeColor="text1"/>
          <w:u w:color="000000"/>
        </w:rPr>
        <w:br/>
      </w:r>
      <w:r w:rsidRPr="00AF3848">
        <w:rPr>
          <w:rFonts w:ascii="Garamond" w:hAnsi="Garamond" w:cs="Calibri"/>
          <w:color w:val="000000" w:themeColor="text1"/>
          <w:u w:color="000000"/>
        </w:rPr>
        <w:t>ve prospěch třetích osob, zejména právem zástavním, věcným břemenem, předkupním právem nebo např. právem nájmu</w:t>
      </w:r>
      <w:r w:rsidR="003726A7" w:rsidRPr="00AF3848">
        <w:rPr>
          <w:rFonts w:ascii="Garamond" w:hAnsi="Garamond" w:cs="Calibri"/>
          <w:color w:val="000000" w:themeColor="text1"/>
          <w:u w:color="000000"/>
        </w:rPr>
        <w:t>, s výjimkou omezení vlastnického práva, které s</w:t>
      </w:r>
      <w:r w:rsidR="000B0902" w:rsidRPr="00AF3848">
        <w:rPr>
          <w:rFonts w:ascii="Garamond" w:hAnsi="Garamond" w:cs="Calibri"/>
          <w:color w:val="000000" w:themeColor="text1"/>
          <w:u w:color="000000"/>
        </w:rPr>
        <w:t>i případně</w:t>
      </w:r>
      <w:r w:rsidR="003726A7" w:rsidRPr="00AF3848">
        <w:rPr>
          <w:rFonts w:ascii="Garamond" w:hAnsi="Garamond" w:cs="Calibri"/>
          <w:color w:val="000000" w:themeColor="text1"/>
          <w:u w:color="000000"/>
        </w:rPr>
        <w:t xml:space="preserve"> výslovně vyžádá kupující</w:t>
      </w:r>
      <w:r w:rsidRPr="00AF3848">
        <w:rPr>
          <w:rFonts w:ascii="Garamond" w:hAnsi="Garamond" w:cs="Calibri"/>
          <w:color w:val="000000" w:themeColor="text1"/>
          <w:u w:color="000000"/>
        </w:rPr>
        <w:t>;</w:t>
      </w:r>
    </w:p>
    <w:p w14:paraId="5EF7F1A4" w14:textId="7429A023" w:rsidR="00496574" w:rsidRPr="00AF3848" w:rsidRDefault="007449B2" w:rsidP="00423F0F">
      <w:pPr>
        <w:widowControl w:val="0"/>
        <w:numPr>
          <w:ilvl w:val="0"/>
          <w:numId w:val="38"/>
        </w:numPr>
        <w:tabs>
          <w:tab w:val="left" w:pos="20"/>
          <w:tab w:val="left" w:pos="284"/>
          <w:tab w:val="left" w:pos="370"/>
        </w:tabs>
        <w:autoSpaceDE w:val="0"/>
        <w:autoSpaceDN w:val="0"/>
        <w:adjustRightInd w:val="0"/>
        <w:spacing w:after="120"/>
        <w:jc w:val="both"/>
        <w:rPr>
          <w:rFonts w:ascii="Garamond" w:hAnsi="Garamond" w:cs="Calibri"/>
          <w:color w:val="000000" w:themeColor="text1"/>
          <w:u w:color="000000"/>
        </w:rPr>
      </w:pPr>
      <w:r w:rsidRPr="00AF3848">
        <w:rPr>
          <w:rFonts w:ascii="Garamond" w:hAnsi="Garamond" w:cs="Calibri"/>
          <w:color w:val="000000" w:themeColor="text1"/>
          <w:u w:color="000000"/>
        </w:rPr>
        <w:lastRenderedPageBreak/>
        <w:tab/>
      </w:r>
      <w:r w:rsidR="00496574" w:rsidRPr="00AF3848">
        <w:rPr>
          <w:rFonts w:ascii="Garamond" w:hAnsi="Garamond" w:cs="Calibri"/>
          <w:color w:val="000000" w:themeColor="text1"/>
          <w:u w:color="000000"/>
        </w:rPr>
        <w:t>vlastnické právo prodávající</w:t>
      </w:r>
      <w:r w:rsidR="00FD2B40" w:rsidRPr="00AF3848">
        <w:rPr>
          <w:rFonts w:ascii="Garamond" w:hAnsi="Garamond" w:cs="Calibri"/>
          <w:color w:val="000000" w:themeColor="text1"/>
          <w:u w:color="000000"/>
        </w:rPr>
        <w:t>ho</w:t>
      </w:r>
      <w:r w:rsidR="00496574" w:rsidRPr="00AF3848">
        <w:rPr>
          <w:rFonts w:ascii="Garamond" w:hAnsi="Garamond" w:cs="Calibri"/>
          <w:color w:val="000000" w:themeColor="text1"/>
          <w:u w:color="000000"/>
        </w:rPr>
        <w:t xml:space="preserve"> k předmětu převodu a způsob jeho užívání je v souladu s příslušnými právními předpisy a rozhodnutími orgánů státní správy samosprávy, která se vztahují k předmětu převodu;</w:t>
      </w:r>
    </w:p>
    <w:p w14:paraId="730C6613" w14:textId="5E58B516" w:rsidR="00496574" w:rsidRPr="00AF3848" w:rsidRDefault="007449B2" w:rsidP="00423F0F">
      <w:pPr>
        <w:widowControl w:val="0"/>
        <w:numPr>
          <w:ilvl w:val="0"/>
          <w:numId w:val="38"/>
        </w:numPr>
        <w:tabs>
          <w:tab w:val="left" w:pos="20"/>
          <w:tab w:val="left" w:pos="294"/>
          <w:tab w:val="left" w:pos="370"/>
        </w:tabs>
        <w:autoSpaceDE w:val="0"/>
        <w:autoSpaceDN w:val="0"/>
        <w:adjustRightInd w:val="0"/>
        <w:spacing w:after="120"/>
        <w:jc w:val="both"/>
        <w:rPr>
          <w:rFonts w:ascii="Garamond" w:hAnsi="Garamond" w:cs="Calibri"/>
          <w:color w:val="000000" w:themeColor="text1"/>
          <w:u w:color="000000"/>
        </w:rPr>
      </w:pPr>
      <w:r w:rsidRPr="00AF3848">
        <w:rPr>
          <w:rFonts w:ascii="Garamond" w:hAnsi="Garamond" w:cs="Calibri"/>
          <w:color w:val="000000" w:themeColor="text1"/>
          <w:u w:color="000000"/>
        </w:rPr>
        <w:tab/>
      </w:r>
      <w:r w:rsidR="00496574" w:rsidRPr="00AF3848">
        <w:rPr>
          <w:rFonts w:ascii="Garamond" w:hAnsi="Garamond" w:cs="Calibri"/>
          <w:color w:val="000000" w:themeColor="text1"/>
          <w:u w:color="000000"/>
        </w:rPr>
        <w:t xml:space="preserve">ke dni uzavření této smlouvy nebylo vůči straně prodávající zahájeno insolvenční řízení a není známo, že by na </w:t>
      </w:r>
      <w:r w:rsidR="00CB1648" w:rsidRPr="00AF3848">
        <w:rPr>
          <w:rFonts w:ascii="Garamond" w:hAnsi="Garamond" w:cs="Calibri"/>
          <w:color w:val="000000" w:themeColor="text1"/>
          <w:u w:color="000000"/>
        </w:rPr>
        <w:t>prodávajícího</w:t>
      </w:r>
      <w:r w:rsidR="00496574" w:rsidRPr="00AF3848">
        <w:rPr>
          <w:rFonts w:ascii="Garamond" w:hAnsi="Garamond" w:cs="Calibri"/>
          <w:color w:val="000000" w:themeColor="text1"/>
          <w:u w:color="000000"/>
        </w:rPr>
        <w:t xml:space="preserve"> byl podán insolvenční návrh, dále prohlašuj</w:t>
      </w:r>
      <w:r w:rsidR="00800BCC" w:rsidRPr="00AF3848">
        <w:rPr>
          <w:rFonts w:ascii="Garamond" w:hAnsi="Garamond" w:cs="Calibri"/>
          <w:color w:val="000000" w:themeColor="text1"/>
          <w:u w:color="000000"/>
        </w:rPr>
        <w:t>e</w:t>
      </w:r>
      <w:r w:rsidR="00496574" w:rsidRPr="00AF3848">
        <w:rPr>
          <w:rFonts w:ascii="Garamond" w:hAnsi="Garamond" w:cs="Calibri"/>
          <w:color w:val="000000" w:themeColor="text1"/>
          <w:u w:color="000000"/>
        </w:rPr>
        <w:t xml:space="preserve">, že vůči prodávající straně není vykonatelné žádné rozhodnutí orgánu veřejné moci a že neexistuje ani žádná jiná veřejná či soukromá listina, která by mohla být podkladem pro podání návrhu na nařízení exekuce či výkon rozhodnutí; </w:t>
      </w:r>
    </w:p>
    <w:p w14:paraId="5DDF61E7" w14:textId="5DB86273" w:rsidR="00496574" w:rsidRPr="00AF3848" w:rsidRDefault="00496574" w:rsidP="00423F0F">
      <w:pPr>
        <w:widowControl w:val="0"/>
        <w:numPr>
          <w:ilvl w:val="0"/>
          <w:numId w:val="38"/>
        </w:numPr>
        <w:tabs>
          <w:tab w:val="left" w:pos="20"/>
          <w:tab w:val="left" w:pos="294"/>
          <w:tab w:val="left" w:pos="370"/>
        </w:tabs>
        <w:autoSpaceDE w:val="0"/>
        <w:autoSpaceDN w:val="0"/>
        <w:adjustRightInd w:val="0"/>
        <w:spacing w:after="120"/>
        <w:jc w:val="both"/>
        <w:rPr>
          <w:rFonts w:ascii="Garamond" w:hAnsi="Garamond" w:cs="Calibri"/>
          <w:color w:val="000000" w:themeColor="text1"/>
          <w:u w:color="000000"/>
        </w:rPr>
      </w:pPr>
      <w:r w:rsidRPr="00AF3848">
        <w:rPr>
          <w:rFonts w:ascii="Garamond" w:hAnsi="Garamond" w:cs="Calibri"/>
          <w:color w:val="000000" w:themeColor="text1"/>
          <w:u w:color="000000"/>
        </w:rPr>
        <w:tab/>
        <w:t>nem</w:t>
      </w:r>
      <w:r w:rsidR="00A67AA7" w:rsidRPr="00AF3848">
        <w:rPr>
          <w:rFonts w:ascii="Garamond" w:hAnsi="Garamond" w:cs="Calibri"/>
          <w:color w:val="000000" w:themeColor="text1"/>
          <w:u w:color="000000"/>
        </w:rPr>
        <w:t>á</w:t>
      </w:r>
      <w:r w:rsidRPr="00AF3848">
        <w:rPr>
          <w:rFonts w:ascii="Garamond" w:hAnsi="Garamond" w:cs="Calibri"/>
          <w:color w:val="000000" w:themeColor="text1"/>
          <w:u w:color="000000"/>
        </w:rPr>
        <w:t xml:space="preserve"> dluhy </w:t>
      </w:r>
      <w:r w:rsidR="00AD246A" w:rsidRPr="00AF3848">
        <w:rPr>
          <w:rFonts w:ascii="Garamond" w:hAnsi="Garamond" w:cs="Calibri"/>
          <w:color w:val="000000" w:themeColor="text1"/>
          <w:u w:color="000000"/>
        </w:rPr>
        <w:t>na příspěvcích na správu domu a pozemku a na plněních spojených nebo souvisejících s užíváním bytu a zálohách na tato plnění</w:t>
      </w:r>
      <w:r w:rsidRPr="00AF3848">
        <w:rPr>
          <w:rFonts w:ascii="Garamond" w:hAnsi="Garamond" w:cs="Calibri"/>
          <w:color w:val="000000" w:themeColor="text1"/>
          <w:u w:color="000000"/>
        </w:rPr>
        <w:t xml:space="preserve">, které by přešly na kupující, a nemají ani žádné jiné nedoplatky na daních nebo na poplatcích, ani nedoplatky či dluhy, na základě kterých by mohl vzniknout jakýkoli závazek či omezení týkající se smlouvy např. zákonné zástavní právo, soudcovské zástavní právo, zástavní právo, věcné břemeno apod., a které by mohly vést k omezení práv nakládat s předmětem smlouvy a k případnému uspokojení nároků třetích osob zpeněžením předmětu převodu či u nichž by došlo k přechodu </w:t>
      </w:r>
      <w:r w:rsidR="00AD246A" w:rsidRPr="00AF3848">
        <w:rPr>
          <w:rFonts w:ascii="Garamond" w:hAnsi="Garamond" w:cs="Calibri"/>
          <w:color w:val="000000" w:themeColor="text1"/>
          <w:u w:color="000000"/>
        </w:rPr>
        <w:br/>
      </w:r>
      <w:r w:rsidRPr="00AF3848">
        <w:rPr>
          <w:rFonts w:ascii="Garamond" w:hAnsi="Garamond" w:cs="Calibri"/>
          <w:color w:val="000000" w:themeColor="text1"/>
          <w:u w:color="000000"/>
        </w:rPr>
        <w:t>na kupující;</w:t>
      </w:r>
    </w:p>
    <w:p w14:paraId="065CD948" w14:textId="4CCA08B5" w:rsidR="00496574" w:rsidRPr="00AF3848" w:rsidRDefault="002B659C" w:rsidP="00423F0F">
      <w:pPr>
        <w:widowControl w:val="0"/>
        <w:numPr>
          <w:ilvl w:val="0"/>
          <w:numId w:val="38"/>
        </w:numPr>
        <w:tabs>
          <w:tab w:val="left" w:pos="20"/>
          <w:tab w:val="left" w:pos="370"/>
          <w:tab w:val="left" w:pos="426"/>
        </w:tabs>
        <w:autoSpaceDE w:val="0"/>
        <w:autoSpaceDN w:val="0"/>
        <w:adjustRightInd w:val="0"/>
        <w:spacing w:after="120"/>
        <w:jc w:val="both"/>
        <w:rPr>
          <w:rFonts w:ascii="Garamond" w:hAnsi="Garamond" w:cs="Calibri"/>
          <w:color w:val="000000" w:themeColor="text1"/>
          <w:u w:color="000000"/>
        </w:rPr>
      </w:pPr>
      <w:r w:rsidRPr="00AF3848">
        <w:rPr>
          <w:rFonts w:ascii="Garamond" w:hAnsi="Garamond" w:cs="Calibri"/>
          <w:color w:val="000000" w:themeColor="text1"/>
          <w:u w:color="000000"/>
        </w:rPr>
        <w:t>nejsou zahájeny</w:t>
      </w:r>
      <w:r w:rsidR="00496574" w:rsidRPr="00AF3848">
        <w:rPr>
          <w:rFonts w:ascii="Garamond" w:hAnsi="Garamond" w:cs="Calibri"/>
          <w:color w:val="000000" w:themeColor="text1"/>
          <w:u w:color="000000"/>
        </w:rPr>
        <w:t xml:space="preserve"> žádné spory, zejména soudní, a to včetně sporů před rozhodci nebo rozhodčími soudy, vztahující se k předmětu převodu, a to ani spory týkající se nájemních a sousedských vztahů, neběží žádné správní řízení či jiné obdobné řízení, a to ani řízení před příslušným katastrálním úřadem týkající se předmětu převodu, nebylo vydáno žádné rozhodnutí, které by zakazovalo užívat předmět převodu určitým způsobem nebo všeobecně jako takový a předmět převodu není v katastru nemovitostí předmětem poznámky spornosti;</w:t>
      </w:r>
    </w:p>
    <w:p w14:paraId="2965789E" w14:textId="395E2179" w:rsidR="00EB1ED6" w:rsidRPr="00AF3848" w:rsidRDefault="00496574" w:rsidP="00C9207D">
      <w:pPr>
        <w:widowControl w:val="0"/>
        <w:numPr>
          <w:ilvl w:val="0"/>
          <w:numId w:val="38"/>
        </w:numPr>
        <w:tabs>
          <w:tab w:val="left" w:pos="20"/>
          <w:tab w:val="left" w:pos="370"/>
          <w:tab w:val="left" w:pos="426"/>
        </w:tabs>
        <w:autoSpaceDE w:val="0"/>
        <w:autoSpaceDN w:val="0"/>
        <w:adjustRightInd w:val="0"/>
        <w:spacing w:after="120"/>
        <w:jc w:val="both"/>
        <w:rPr>
          <w:rFonts w:ascii="Garamond" w:hAnsi="Garamond" w:cs="Calibri"/>
          <w:color w:val="000000" w:themeColor="text1"/>
          <w:u w:color="000000"/>
        </w:rPr>
      </w:pPr>
      <w:r w:rsidRPr="00AF3848">
        <w:rPr>
          <w:rFonts w:ascii="Garamond" w:hAnsi="Garamond" w:cs="Calibri"/>
          <w:color w:val="000000" w:themeColor="text1"/>
          <w:u w:color="000000"/>
        </w:rPr>
        <w:t>j</w:t>
      </w:r>
      <w:r w:rsidR="00FD2B40" w:rsidRPr="00AF3848">
        <w:rPr>
          <w:rFonts w:ascii="Garamond" w:hAnsi="Garamond" w:cs="Calibri"/>
          <w:color w:val="000000" w:themeColor="text1"/>
          <w:u w:color="000000"/>
        </w:rPr>
        <w:t>e</w:t>
      </w:r>
      <w:r w:rsidRPr="00AF3848">
        <w:rPr>
          <w:rFonts w:ascii="Garamond" w:hAnsi="Garamond" w:cs="Calibri"/>
          <w:color w:val="000000" w:themeColor="text1"/>
          <w:u w:color="000000"/>
        </w:rPr>
        <w:t xml:space="preserve"> oprávněn tuto smlouvu uzavřít a řádně plnit závazky v ní obsažené</w:t>
      </w:r>
      <w:r w:rsidR="003509E8" w:rsidRPr="00AF3848">
        <w:rPr>
          <w:rFonts w:ascii="Garamond" w:hAnsi="Garamond" w:cs="Calibri"/>
          <w:color w:val="000000" w:themeColor="text1"/>
          <w:u w:color="000000"/>
        </w:rPr>
        <w:t xml:space="preserve"> a že svéprávnost prodávající není omezena v rozsahu, který by jí znemožňoval uzavření této kupní smlouvy</w:t>
      </w:r>
      <w:r w:rsidR="00C0794E" w:rsidRPr="00AF3848">
        <w:rPr>
          <w:rFonts w:ascii="Garamond" w:hAnsi="Garamond" w:cs="Calibri"/>
          <w:color w:val="000000" w:themeColor="text1"/>
          <w:u w:color="000000"/>
        </w:rPr>
        <w:t>.</w:t>
      </w:r>
    </w:p>
    <w:p w14:paraId="498E0D2C" w14:textId="39FC9178" w:rsidR="00C9207D" w:rsidRPr="00AF3848" w:rsidRDefault="00496574" w:rsidP="00C9207D">
      <w:pPr>
        <w:widowControl w:val="0"/>
        <w:autoSpaceDE w:val="0"/>
        <w:autoSpaceDN w:val="0"/>
        <w:adjustRightInd w:val="0"/>
        <w:spacing w:after="120"/>
        <w:ind w:left="360" w:hanging="360"/>
        <w:jc w:val="both"/>
        <w:rPr>
          <w:rFonts w:ascii="Garamond" w:hAnsi="Garamond" w:cs="Calibri"/>
          <w:color w:val="000000" w:themeColor="text1"/>
          <w:u w:color="000000"/>
        </w:rPr>
      </w:pPr>
      <w:r w:rsidRPr="00AF3848">
        <w:rPr>
          <w:rFonts w:ascii="Garamond" w:hAnsi="Garamond" w:cs="Calibri"/>
          <w:color w:val="000000" w:themeColor="text1"/>
          <w:u w:color="000000"/>
        </w:rPr>
        <w:t>3.  Kupující prohlašuj</w:t>
      </w:r>
      <w:r w:rsidR="00415AE1" w:rsidRPr="00AF3848">
        <w:rPr>
          <w:rFonts w:ascii="Garamond" w:hAnsi="Garamond" w:cs="Calibri"/>
          <w:color w:val="000000" w:themeColor="text1"/>
          <w:u w:color="000000"/>
        </w:rPr>
        <w:t>e</w:t>
      </w:r>
      <w:r w:rsidRPr="00AF3848">
        <w:rPr>
          <w:rFonts w:ascii="Garamond" w:hAnsi="Garamond" w:cs="Calibri"/>
          <w:color w:val="000000" w:themeColor="text1"/>
          <w:u w:color="000000"/>
        </w:rPr>
        <w:t>, že:</w:t>
      </w:r>
    </w:p>
    <w:p w14:paraId="293DA214" w14:textId="6B37011C" w:rsidR="00C9207D" w:rsidRPr="00AF3848" w:rsidRDefault="00CF0D43" w:rsidP="00E525D4">
      <w:pPr>
        <w:pStyle w:val="Odstavecseseznamem"/>
        <w:widowControl w:val="0"/>
        <w:numPr>
          <w:ilvl w:val="0"/>
          <w:numId w:val="39"/>
        </w:numPr>
        <w:autoSpaceDE w:val="0"/>
        <w:autoSpaceDN w:val="0"/>
        <w:adjustRightInd w:val="0"/>
        <w:ind w:left="426" w:hanging="426"/>
        <w:jc w:val="both"/>
        <w:rPr>
          <w:rFonts w:ascii="Garamond" w:hAnsi="Garamond" w:cs="Calibri"/>
          <w:color w:val="000000" w:themeColor="text1"/>
          <w:u w:color="000000"/>
        </w:rPr>
      </w:pPr>
      <w:r w:rsidRPr="00AF3848">
        <w:rPr>
          <w:rFonts w:ascii="Garamond" w:hAnsi="Garamond" w:cs="Calibri"/>
          <w:color w:val="000000" w:themeColor="text1"/>
          <w:u w:color="000000"/>
        </w:rPr>
        <w:t xml:space="preserve">je oprávněn tuto smlouvu uzavřít a plnit závazky v ní obsažené, že neexistuje žádný závazek vůči jiné osobě, ani nárok státu, finančního úřadu nebo jiného orgánu státní správy nebo samosprávy, který by kupujícímu bránil uzavřít a plnit tuto smlouvu a </w:t>
      </w:r>
      <w:r w:rsidR="003509E8" w:rsidRPr="00AF3848">
        <w:rPr>
          <w:rFonts w:ascii="Garamond" w:hAnsi="Garamond" w:cs="Calibri"/>
          <w:color w:val="000000" w:themeColor="text1"/>
          <w:u w:color="000000"/>
        </w:rPr>
        <w:br/>
      </w:r>
      <w:r w:rsidRPr="00AF3848">
        <w:rPr>
          <w:rFonts w:ascii="Garamond" w:hAnsi="Garamond" w:cs="Calibri"/>
          <w:color w:val="000000" w:themeColor="text1"/>
          <w:u w:color="000000"/>
        </w:rPr>
        <w:t>že nebylo vůči němu zahájeno insolvenční řízení a že mu není známo, že by na něj byl podán insolvenční návrh;</w:t>
      </w:r>
    </w:p>
    <w:p w14:paraId="21642B20" w14:textId="77777777" w:rsidR="00E525D4" w:rsidRPr="00AF3848" w:rsidRDefault="00E525D4" w:rsidP="00E525D4">
      <w:pPr>
        <w:widowControl w:val="0"/>
        <w:autoSpaceDE w:val="0"/>
        <w:autoSpaceDN w:val="0"/>
        <w:adjustRightInd w:val="0"/>
        <w:contextualSpacing/>
        <w:jc w:val="both"/>
        <w:rPr>
          <w:rFonts w:ascii="Garamond" w:hAnsi="Garamond" w:cs="Calibri"/>
          <w:color w:val="000000" w:themeColor="text1"/>
          <w:u w:color="000000"/>
        </w:rPr>
      </w:pPr>
    </w:p>
    <w:p w14:paraId="2E6A665A" w14:textId="47ACD594" w:rsidR="00C9207D" w:rsidRPr="00AF3848" w:rsidRDefault="00CF0D43" w:rsidP="00E525D4">
      <w:pPr>
        <w:pStyle w:val="Odstavecseseznamem"/>
        <w:widowControl w:val="0"/>
        <w:numPr>
          <w:ilvl w:val="0"/>
          <w:numId w:val="39"/>
        </w:numPr>
        <w:autoSpaceDE w:val="0"/>
        <w:autoSpaceDN w:val="0"/>
        <w:adjustRightInd w:val="0"/>
        <w:ind w:left="426" w:hanging="426"/>
        <w:jc w:val="both"/>
        <w:rPr>
          <w:rFonts w:ascii="Garamond" w:hAnsi="Garamond" w:cs="Calibri"/>
          <w:color w:val="000000" w:themeColor="text1"/>
          <w:u w:color="000000"/>
        </w:rPr>
      </w:pPr>
      <w:r w:rsidRPr="00AF3848">
        <w:rPr>
          <w:rFonts w:ascii="Garamond" w:hAnsi="Garamond" w:cs="Calibri"/>
          <w:color w:val="000000" w:themeColor="text1"/>
          <w:u w:color="000000"/>
        </w:rPr>
        <w:t>je schopen dodržet své závazky vyplývající z této smlouvy, zejména včas a řádně zaplatit kupní cenu dle podmínek specifikovaných ve čl. III této Smlouvy</w:t>
      </w:r>
      <w:r w:rsidR="00E525D4" w:rsidRPr="00AF3848">
        <w:rPr>
          <w:rFonts w:ascii="Garamond" w:hAnsi="Garamond" w:cs="Calibri"/>
          <w:color w:val="000000" w:themeColor="text1"/>
          <w:u w:color="000000"/>
        </w:rPr>
        <w:t>;</w:t>
      </w:r>
    </w:p>
    <w:p w14:paraId="603E90DD" w14:textId="77777777" w:rsidR="00500016" w:rsidRPr="00AF3848" w:rsidRDefault="00500016" w:rsidP="00500016">
      <w:pPr>
        <w:widowControl w:val="0"/>
        <w:tabs>
          <w:tab w:val="left" w:pos="20"/>
          <w:tab w:val="left" w:pos="349"/>
          <w:tab w:val="left" w:pos="567"/>
        </w:tabs>
        <w:autoSpaceDE w:val="0"/>
        <w:autoSpaceDN w:val="0"/>
        <w:adjustRightInd w:val="0"/>
        <w:jc w:val="both"/>
        <w:rPr>
          <w:rFonts w:ascii="Garamond" w:hAnsi="Garamond" w:cs="Calibri"/>
          <w:color w:val="000000" w:themeColor="text1"/>
          <w:u w:color="000000"/>
        </w:rPr>
      </w:pPr>
    </w:p>
    <w:p w14:paraId="09ABA214" w14:textId="77777777" w:rsidR="00496574" w:rsidRPr="00AF3848" w:rsidRDefault="00496574" w:rsidP="00CF0D43">
      <w:pPr>
        <w:widowControl w:val="0"/>
        <w:autoSpaceDE w:val="0"/>
        <w:autoSpaceDN w:val="0"/>
        <w:adjustRightInd w:val="0"/>
        <w:spacing w:after="480"/>
        <w:contextualSpacing/>
        <w:jc w:val="center"/>
        <w:rPr>
          <w:rFonts w:ascii="Garamond" w:hAnsi="Garamond" w:cs="Calibri"/>
          <w:b/>
          <w:bCs/>
          <w:color w:val="000000" w:themeColor="text1"/>
          <w:u w:color="000000"/>
        </w:rPr>
      </w:pPr>
      <w:r w:rsidRPr="00AF3848">
        <w:rPr>
          <w:rFonts w:ascii="Garamond" w:hAnsi="Garamond" w:cs="Calibri"/>
          <w:b/>
          <w:bCs/>
          <w:color w:val="000000" w:themeColor="text1"/>
          <w:u w:color="000000"/>
        </w:rPr>
        <w:t>Článek II.</w:t>
      </w:r>
    </w:p>
    <w:p w14:paraId="6E824159" w14:textId="3FEC8A82" w:rsidR="00CF0D43" w:rsidRPr="00AF3848" w:rsidRDefault="00496574" w:rsidP="00CF0D43">
      <w:pPr>
        <w:widowControl w:val="0"/>
        <w:autoSpaceDE w:val="0"/>
        <w:autoSpaceDN w:val="0"/>
        <w:adjustRightInd w:val="0"/>
        <w:spacing w:after="480"/>
        <w:contextualSpacing/>
        <w:jc w:val="center"/>
        <w:rPr>
          <w:rFonts w:ascii="Garamond" w:hAnsi="Garamond" w:cs="Calibri"/>
          <w:b/>
          <w:bCs/>
          <w:color w:val="000000" w:themeColor="text1"/>
          <w:u w:color="000000"/>
        </w:rPr>
      </w:pPr>
      <w:r w:rsidRPr="00AF3848">
        <w:rPr>
          <w:rFonts w:ascii="Garamond" w:hAnsi="Garamond" w:cs="Calibri"/>
          <w:b/>
          <w:bCs/>
          <w:color w:val="000000" w:themeColor="text1"/>
          <w:u w:color="000000"/>
        </w:rPr>
        <w:t>Předmět smlouvy</w:t>
      </w:r>
    </w:p>
    <w:p w14:paraId="45EF0649" w14:textId="77777777" w:rsidR="00655A4B" w:rsidRPr="00AF3848" w:rsidRDefault="00655A4B" w:rsidP="00CF0D43">
      <w:pPr>
        <w:widowControl w:val="0"/>
        <w:autoSpaceDE w:val="0"/>
        <w:autoSpaceDN w:val="0"/>
        <w:adjustRightInd w:val="0"/>
        <w:spacing w:after="480"/>
        <w:contextualSpacing/>
        <w:jc w:val="center"/>
        <w:rPr>
          <w:rFonts w:ascii="Garamond" w:hAnsi="Garamond" w:cs="Calibri"/>
          <w:b/>
          <w:bCs/>
          <w:color w:val="000000" w:themeColor="text1"/>
          <w:u w:color="000000"/>
        </w:rPr>
      </w:pPr>
    </w:p>
    <w:p w14:paraId="60CEB204" w14:textId="4E82AB0A" w:rsidR="00CF0D43" w:rsidRPr="00AF3848" w:rsidRDefault="00CF0D43" w:rsidP="00B702E1">
      <w:pPr>
        <w:widowControl w:val="0"/>
        <w:autoSpaceDE w:val="0"/>
        <w:autoSpaceDN w:val="0"/>
        <w:adjustRightInd w:val="0"/>
        <w:jc w:val="both"/>
        <w:rPr>
          <w:rFonts w:ascii="Garamond" w:hAnsi="Garamond" w:cs="Calibri"/>
          <w:b/>
          <w:bCs/>
          <w:color w:val="000000" w:themeColor="text1"/>
          <w:u w:color="000000"/>
        </w:rPr>
      </w:pPr>
      <w:r w:rsidRPr="00AF3848">
        <w:rPr>
          <w:rFonts w:ascii="Garamond" w:hAnsi="Garamond" w:cs="Calibri"/>
          <w:b/>
          <w:bCs/>
          <w:color w:val="000000" w:themeColor="text1"/>
          <w:u w:color="000000"/>
        </w:rPr>
        <w:t>Prodávající touto smlouvou prodáv</w:t>
      </w:r>
      <w:r w:rsidR="00EC566F" w:rsidRPr="00AF3848">
        <w:rPr>
          <w:rFonts w:ascii="Garamond" w:hAnsi="Garamond" w:cs="Calibri"/>
          <w:b/>
          <w:bCs/>
          <w:color w:val="000000" w:themeColor="text1"/>
          <w:u w:color="000000"/>
        </w:rPr>
        <w:t>á</w:t>
      </w:r>
      <w:r w:rsidRPr="00AF3848">
        <w:rPr>
          <w:rFonts w:ascii="Garamond" w:hAnsi="Garamond" w:cs="Calibri"/>
          <w:b/>
          <w:bCs/>
          <w:color w:val="000000" w:themeColor="text1"/>
          <w:u w:color="000000"/>
        </w:rPr>
        <w:t xml:space="preserve"> kupujícímu předmět převodu se všemi právy a povinnostmi, se všemi součástmi a veškerým příslušenstvím, a to ve stavu v jakém se nachází ke dni podpisu této kupní smlouvy, za kupní cenu sjednanou v čl. III. odst. 1. této smlouvy, a kupující předmět převodu se všemi právy a povinnostmi, všemi součástmi, vybavením a veškerým příslušenstvím, od prodávající</w:t>
      </w:r>
      <w:r w:rsidR="00A66371" w:rsidRPr="00AF3848">
        <w:rPr>
          <w:rFonts w:ascii="Garamond" w:hAnsi="Garamond" w:cs="Calibri"/>
          <w:b/>
          <w:bCs/>
          <w:color w:val="000000" w:themeColor="text1"/>
          <w:u w:color="000000"/>
        </w:rPr>
        <w:t>ho</w:t>
      </w:r>
      <w:r w:rsidRPr="00AF3848">
        <w:rPr>
          <w:rFonts w:ascii="Garamond" w:hAnsi="Garamond" w:cs="Calibri"/>
          <w:b/>
          <w:bCs/>
          <w:color w:val="000000" w:themeColor="text1"/>
          <w:u w:color="000000"/>
        </w:rPr>
        <w:t xml:space="preserve"> kupuje a přijímá </w:t>
      </w:r>
      <w:r w:rsidR="00396094" w:rsidRPr="00AF3848">
        <w:rPr>
          <w:rFonts w:ascii="Garamond" w:hAnsi="Garamond" w:cs="Calibri"/>
          <w:b/>
          <w:bCs/>
          <w:color w:val="000000" w:themeColor="text1"/>
          <w:u w:color="000000"/>
        </w:rPr>
        <w:t xml:space="preserve">do </w:t>
      </w:r>
      <w:r w:rsidR="006052CE" w:rsidRPr="00AF3848">
        <w:rPr>
          <w:rFonts w:ascii="Garamond" w:hAnsi="Garamond" w:cs="Calibri"/>
          <w:b/>
          <w:bCs/>
          <w:color w:val="000000" w:themeColor="text1"/>
          <w:u w:color="000000"/>
        </w:rPr>
        <w:t>výlučného vlastnictví</w:t>
      </w:r>
      <w:r w:rsidR="00FA2D26" w:rsidRPr="00AF3848">
        <w:rPr>
          <w:rFonts w:ascii="Garamond" w:hAnsi="Garamond" w:cs="Calibri"/>
          <w:b/>
          <w:bCs/>
          <w:color w:val="000000" w:themeColor="text1"/>
          <w:u w:color="000000"/>
        </w:rPr>
        <w:t>,</w:t>
      </w:r>
      <w:r w:rsidR="00396094" w:rsidRPr="00AF3848">
        <w:rPr>
          <w:rFonts w:ascii="Garamond" w:hAnsi="Garamond" w:cs="Calibri"/>
          <w:b/>
          <w:bCs/>
          <w:color w:val="000000" w:themeColor="text1"/>
          <w:u w:color="000000"/>
        </w:rPr>
        <w:t xml:space="preserve"> </w:t>
      </w:r>
      <w:r w:rsidR="00FA2D26" w:rsidRPr="00AF3848">
        <w:rPr>
          <w:rFonts w:ascii="Garamond" w:hAnsi="Garamond" w:cs="Calibri"/>
          <w:b/>
          <w:bCs/>
          <w:color w:val="000000" w:themeColor="text1"/>
          <w:u w:color="000000"/>
        </w:rPr>
        <w:t xml:space="preserve">a to </w:t>
      </w:r>
      <w:r w:rsidRPr="00AF3848">
        <w:rPr>
          <w:rFonts w:ascii="Garamond" w:hAnsi="Garamond" w:cs="Calibri"/>
          <w:b/>
          <w:bCs/>
          <w:color w:val="000000" w:themeColor="text1"/>
          <w:u w:color="000000"/>
        </w:rPr>
        <w:t>za kupní cenu uvedenou v čl. III. odst. 1. této smlouvy.</w:t>
      </w:r>
    </w:p>
    <w:p w14:paraId="7490351E" w14:textId="77777777" w:rsidR="00CF0D43" w:rsidRPr="00AF3848" w:rsidRDefault="00CF0D43" w:rsidP="00CF0D43">
      <w:pPr>
        <w:widowControl w:val="0"/>
        <w:autoSpaceDE w:val="0"/>
        <w:autoSpaceDN w:val="0"/>
        <w:adjustRightInd w:val="0"/>
        <w:jc w:val="both"/>
        <w:rPr>
          <w:rFonts w:ascii="Garamond" w:hAnsi="Garamond" w:cs="Calibri"/>
          <w:color w:val="000000" w:themeColor="text1"/>
          <w:u w:color="000000"/>
        </w:rPr>
      </w:pPr>
    </w:p>
    <w:p w14:paraId="6776C44C" w14:textId="280AB7F6" w:rsidR="00717701" w:rsidRPr="00AF3848" w:rsidRDefault="00CF0D43" w:rsidP="00717701">
      <w:pPr>
        <w:widowControl w:val="0"/>
        <w:autoSpaceDE w:val="0"/>
        <w:autoSpaceDN w:val="0"/>
        <w:adjustRightInd w:val="0"/>
        <w:jc w:val="both"/>
        <w:rPr>
          <w:rFonts w:ascii="Garamond" w:hAnsi="Garamond" w:cs="Calibri"/>
          <w:b/>
          <w:bCs/>
          <w:color w:val="000000" w:themeColor="text1"/>
          <w:u w:color="000000"/>
        </w:rPr>
      </w:pPr>
      <w:r w:rsidRPr="00AF3848">
        <w:rPr>
          <w:rFonts w:ascii="Garamond" w:hAnsi="Garamond" w:cs="Calibri"/>
          <w:b/>
          <w:bCs/>
          <w:color w:val="000000" w:themeColor="text1"/>
          <w:u w:color="000000"/>
        </w:rPr>
        <w:lastRenderedPageBreak/>
        <w:t>Prodávající se touto smlouvou zavazuje odevzdat kupujícímu předmět převodu se všemi právy a povinnostmi a se všemi součástmi a veškerým příslušenstvím a umožnit kupujícímu nabýt k předmětu převodu vlastnické právo. Kupující se zavazuje předmět převodu převzít a zaplatit prodávajícím</w:t>
      </w:r>
      <w:r w:rsidR="00DF2962" w:rsidRPr="00AF3848">
        <w:rPr>
          <w:rFonts w:ascii="Garamond" w:hAnsi="Garamond" w:cs="Calibri"/>
          <w:b/>
          <w:bCs/>
          <w:color w:val="000000" w:themeColor="text1"/>
          <w:u w:color="000000"/>
        </w:rPr>
        <w:t>u</w:t>
      </w:r>
      <w:r w:rsidRPr="00AF3848">
        <w:rPr>
          <w:rFonts w:ascii="Garamond" w:hAnsi="Garamond" w:cs="Calibri"/>
          <w:b/>
          <w:bCs/>
          <w:color w:val="000000" w:themeColor="text1"/>
          <w:u w:color="000000"/>
        </w:rPr>
        <w:t xml:space="preserve"> kupní cenu sjednanou v čl. III. odst. 1 této smlouvy.</w:t>
      </w:r>
    </w:p>
    <w:p w14:paraId="54369A35" w14:textId="77777777" w:rsidR="00655A4B" w:rsidRPr="00AF3848" w:rsidRDefault="00655A4B" w:rsidP="00CF0D43">
      <w:pPr>
        <w:widowControl w:val="0"/>
        <w:tabs>
          <w:tab w:val="left" w:pos="567"/>
        </w:tabs>
        <w:autoSpaceDE w:val="0"/>
        <w:autoSpaceDN w:val="0"/>
        <w:adjustRightInd w:val="0"/>
        <w:spacing w:after="480"/>
        <w:contextualSpacing/>
        <w:jc w:val="center"/>
        <w:rPr>
          <w:rFonts w:ascii="Garamond" w:hAnsi="Garamond" w:cs="Calibri"/>
          <w:b/>
          <w:bCs/>
          <w:color w:val="000000" w:themeColor="text1"/>
          <w:u w:color="000000"/>
        </w:rPr>
      </w:pPr>
    </w:p>
    <w:p w14:paraId="54F8433C" w14:textId="7DD0F43C" w:rsidR="00496574" w:rsidRPr="00AF3848" w:rsidRDefault="00496574" w:rsidP="00CF0D43">
      <w:pPr>
        <w:widowControl w:val="0"/>
        <w:tabs>
          <w:tab w:val="left" w:pos="567"/>
        </w:tabs>
        <w:autoSpaceDE w:val="0"/>
        <w:autoSpaceDN w:val="0"/>
        <w:adjustRightInd w:val="0"/>
        <w:spacing w:after="480"/>
        <w:contextualSpacing/>
        <w:jc w:val="center"/>
        <w:rPr>
          <w:rFonts w:ascii="Garamond" w:hAnsi="Garamond" w:cs="Calibri"/>
          <w:b/>
          <w:bCs/>
          <w:color w:val="000000" w:themeColor="text1"/>
          <w:u w:color="000000"/>
        </w:rPr>
      </w:pPr>
      <w:r w:rsidRPr="00AF3848">
        <w:rPr>
          <w:rFonts w:ascii="Garamond" w:hAnsi="Garamond" w:cs="Calibri"/>
          <w:b/>
          <w:bCs/>
          <w:color w:val="000000" w:themeColor="text1"/>
          <w:u w:color="000000"/>
        </w:rPr>
        <w:t>Článek III.</w:t>
      </w:r>
    </w:p>
    <w:p w14:paraId="08A53445" w14:textId="44D2E567" w:rsidR="00717701" w:rsidRPr="00AF3848" w:rsidRDefault="00496574" w:rsidP="00A02BF8">
      <w:pPr>
        <w:widowControl w:val="0"/>
        <w:autoSpaceDE w:val="0"/>
        <w:autoSpaceDN w:val="0"/>
        <w:adjustRightInd w:val="0"/>
        <w:spacing w:after="120"/>
        <w:contextualSpacing/>
        <w:jc w:val="center"/>
        <w:rPr>
          <w:rFonts w:ascii="Garamond" w:hAnsi="Garamond" w:cs="Calibri"/>
          <w:b/>
          <w:bCs/>
          <w:color w:val="000000" w:themeColor="text1"/>
          <w:u w:color="000000"/>
        </w:rPr>
      </w:pPr>
      <w:r w:rsidRPr="00AF3848">
        <w:rPr>
          <w:rFonts w:ascii="Garamond" w:hAnsi="Garamond" w:cs="Calibri"/>
          <w:b/>
          <w:bCs/>
          <w:color w:val="000000" w:themeColor="text1"/>
          <w:u w:color="000000"/>
        </w:rPr>
        <w:t>Kupní cena a její splatnost</w:t>
      </w:r>
    </w:p>
    <w:p w14:paraId="3EEA1767" w14:textId="77777777" w:rsidR="00717701" w:rsidRPr="00AF3848" w:rsidRDefault="00717701" w:rsidP="00A02BF8">
      <w:pPr>
        <w:widowControl w:val="0"/>
        <w:autoSpaceDE w:val="0"/>
        <w:autoSpaceDN w:val="0"/>
        <w:adjustRightInd w:val="0"/>
        <w:spacing w:after="120"/>
        <w:contextualSpacing/>
        <w:jc w:val="center"/>
        <w:rPr>
          <w:rFonts w:ascii="Garamond" w:hAnsi="Garamond" w:cs="Calibri"/>
          <w:b/>
          <w:bCs/>
          <w:color w:val="000000" w:themeColor="text1"/>
          <w:u w:color="000000"/>
        </w:rPr>
      </w:pPr>
    </w:p>
    <w:p w14:paraId="4544D411" w14:textId="6417B94F" w:rsidR="00992600" w:rsidRPr="00AF3848" w:rsidRDefault="00496574" w:rsidP="00992600">
      <w:pPr>
        <w:widowControl w:val="0"/>
        <w:numPr>
          <w:ilvl w:val="0"/>
          <w:numId w:val="29"/>
        </w:numPr>
        <w:tabs>
          <w:tab w:val="left" w:pos="20"/>
          <w:tab w:val="left" w:pos="360"/>
        </w:tabs>
        <w:autoSpaceDE w:val="0"/>
        <w:autoSpaceDN w:val="0"/>
        <w:adjustRightInd w:val="0"/>
        <w:spacing w:after="120"/>
        <w:ind w:left="284"/>
        <w:jc w:val="both"/>
        <w:rPr>
          <w:rFonts w:ascii="Garamond" w:hAnsi="Garamond" w:cs="Calibri"/>
          <w:b/>
          <w:bCs/>
          <w:color w:val="000000" w:themeColor="text1"/>
          <w:u w:color="000000"/>
        </w:rPr>
      </w:pPr>
      <w:r w:rsidRPr="00AF3848">
        <w:rPr>
          <w:rFonts w:ascii="Garamond" w:hAnsi="Garamond" w:cs="Calibri"/>
          <w:color w:val="000000" w:themeColor="text1"/>
          <w:u w:color="000000"/>
        </w:rPr>
        <w:t>Kupující se zavazuj</w:t>
      </w:r>
      <w:r w:rsidR="0077459A" w:rsidRPr="00AF3848">
        <w:rPr>
          <w:rFonts w:ascii="Garamond" w:hAnsi="Garamond" w:cs="Calibri"/>
          <w:color w:val="000000" w:themeColor="text1"/>
          <w:u w:color="000000"/>
        </w:rPr>
        <w:t>e</w:t>
      </w:r>
      <w:r w:rsidRPr="00AF3848">
        <w:rPr>
          <w:rFonts w:ascii="Garamond" w:hAnsi="Garamond" w:cs="Calibri"/>
          <w:color w:val="000000" w:themeColor="text1"/>
          <w:u w:color="000000"/>
        </w:rPr>
        <w:t xml:space="preserve"> zaplatit za předmět převodu celkovou kupní cenu ve výši</w:t>
      </w:r>
      <w:r w:rsidRPr="00AF3848">
        <w:rPr>
          <w:rFonts w:ascii="Garamond" w:hAnsi="Garamond" w:cs="Calibri"/>
          <w:b/>
          <w:bCs/>
          <w:color w:val="000000" w:themeColor="text1"/>
          <w:u w:color="000000"/>
        </w:rPr>
        <w:t xml:space="preserve"> </w:t>
      </w:r>
      <w:r w:rsidR="00717701" w:rsidRPr="00AF3848">
        <w:rPr>
          <w:rFonts w:ascii="Garamond" w:hAnsi="Garamond" w:cs="Calibri"/>
          <w:b/>
          <w:bCs/>
          <w:color w:val="000000" w:themeColor="text1"/>
          <w:u w:color="000000"/>
        </w:rPr>
        <w:t>4</w:t>
      </w:r>
      <w:r w:rsidR="000C5F66" w:rsidRPr="00AF3848">
        <w:rPr>
          <w:rFonts w:ascii="Garamond" w:hAnsi="Garamond" w:cs="Calibri"/>
          <w:b/>
          <w:bCs/>
          <w:color w:val="000000" w:themeColor="text1"/>
          <w:u w:color="000000"/>
        </w:rPr>
        <w:t>.</w:t>
      </w:r>
      <w:r w:rsidR="00717701" w:rsidRPr="00AF3848">
        <w:rPr>
          <w:rFonts w:ascii="Garamond" w:hAnsi="Garamond" w:cs="Calibri"/>
          <w:b/>
          <w:bCs/>
          <w:color w:val="000000" w:themeColor="text1"/>
          <w:u w:color="000000"/>
        </w:rPr>
        <w:t>290</w:t>
      </w:r>
      <w:r w:rsidR="00664B42" w:rsidRPr="00AF3848">
        <w:rPr>
          <w:rFonts w:ascii="Garamond" w:hAnsi="Garamond" w:cs="Calibri"/>
          <w:b/>
          <w:bCs/>
          <w:color w:val="000000" w:themeColor="text1"/>
          <w:u w:color="000000"/>
        </w:rPr>
        <w:t>.000,-</w:t>
      </w:r>
      <w:r w:rsidRPr="00AF3848">
        <w:rPr>
          <w:rFonts w:ascii="Garamond" w:hAnsi="Garamond" w:cs="Calibri"/>
          <w:b/>
          <w:bCs/>
          <w:color w:val="000000" w:themeColor="text1"/>
          <w:u w:color="000000"/>
        </w:rPr>
        <w:t xml:space="preserve"> Kč</w:t>
      </w:r>
      <w:r w:rsidR="00B80120" w:rsidRPr="00AF3848">
        <w:rPr>
          <w:rFonts w:ascii="Garamond" w:hAnsi="Garamond" w:cs="Calibri"/>
          <w:b/>
          <w:bCs/>
          <w:color w:val="000000" w:themeColor="text1"/>
          <w:u w:color="000000"/>
        </w:rPr>
        <w:t xml:space="preserve"> </w:t>
      </w:r>
      <w:r w:rsidR="00B80120" w:rsidRPr="00AF3848">
        <w:rPr>
          <w:rFonts w:ascii="Garamond" w:hAnsi="Garamond" w:cs="Calibri"/>
          <w:bCs/>
          <w:color w:val="000000" w:themeColor="text1"/>
          <w:u w:color="000000"/>
        </w:rPr>
        <w:t xml:space="preserve">(slovy: </w:t>
      </w:r>
      <w:r w:rsidR="00717701" w:rsidRPr="00AF3848">
        <w:rPr>
          <w:rFonts w:ascii="Garamond" w:hAnsi="Garamond" w:cs="Calibri"/>
          <w:bCs/>
          <w:color w:val="000000" w:themeColor="text1"/>
          <w:u w:color="000000"/>
        </w:rPr>
        <w:t>čtyři miliony dvě stě devadesát tisíc korun českých</w:t>
      </w:r>
      <w:r w:rsidR="00B80120" w:rsidRPr="00AF3848">
        <w:rPr>
          <w:rFonts w:ascii="Garamond" w:hAnsi="Garamond" w:cs="Calibri"/>
          <w:bCs/>
          <w:color w:val="000000" w:themeColor="text1"/>
          <w:u w:color="000000"/>
        </w:rPr>
        <w:t>)</w:t>
      </w:r>
      <w:r w:rsidRPr="00AF3848">
        <w:rPr>
          <w:rFonts w:ascii="Garamond" w:hAnsi="Garamond" w:cs="Calibri"/>
          <w:color w:val="000000" w:themeColor="text1"/>
          <w:u w:color="000000"/>
        </w:rPr>
        <w:t>.</w:t>
      </w:r>
    </w:p>
    <w:p w14:paraId="4AFC36D1" w14:textId="18F8DD9E" w:rsidR="007B1483" w:rsidRPr="00AF3848" w:rsidRDefault="007B1483" w:rsidP="007B1483">
      <w:pPr>
        <w:widowControl w:val="0"/>
        <w:numPr>
          <w:ilvl w:val="0"/>
          <w:numId w:val="29"/>
        </w:numPr>
        <w:autoSpaceDE w:val="0"/>
        <w:autoSpaceDN w:val="0"/>
        <w:adjustRightInd w:val="0"/>
        <w:spacing w:after="120"/>
        <w:ind w:left="284"/>
        <w:jc w:val="both"/>
        <w:rPr>
          <w:rFonts w:ascii="Garamond" w:hAnsi="Garamond" w:cs="Calibri"/>
          <w:color w:val="000000" w:themeColor="text1"/>
          <w:u w:color="000000"/>
        </w:rPr>
      </w:pPr>
      <w:r w:rsidRPr="00AF3848">
        <w:rPr>
          <w:rFonts w:ascii="Garamond" w:hAnsi="Garamond" w:cs="Calibri"/>
          <w:color w:val="000000" w:themeColor="text1"/>
        </w:rPr>
        <w:t xml:space="preserve">Kupující již uhradil rezervační zálohu ve výši </w:t>
      </w:r>
      <w:r w:rsidR="000011CA" w:rsidRPr="00AF3848">
        <w:rPr>
          <w:rFonts w:ascii="Garamond" w:hAnsi="Garamond" w:cs="Calibri"/>
          <w:color w:val="000000" w:themeColor="text1"/>
          <w:u w:color="000000"/>
        </w:rPr>
        <w:t>90</w:t>
      </w:r>
      <w:r w:rsidRPr="00AF3848">
        <w:rPr>
          <w:rFonts w:ascii="Garamond" w:hAnsi="Garamond" w:cs="Calibri"/>
          <w:color w:val="000000" w:themeColor="text1"/>
          <w:u w:color="000000"/>
        </w:rPr>
        <w:t>.000</w:t>
      </w:r>
      <w:r w:rsidRPr="00AF3848">
        <w:rPr>
          <w:rFonts w:ascii="Garamond" w:hAnsi="Garamond" w:cs="Calibri"/>
          <w:color w:val="000000" w:themeColor="text1"/>
        </w:rPr>
        <w:t xml:space="preserve">,- Kč, jenž tvoří součást kupní ceny, bezhotovostně na bankovní účet </w:t>
      </w:r>
      <w:proofErr w:type="gramStart"/>
      <w:r w:rsidRPr="00AF3848">
        <w:rPr>
          <w:rFonts w:ascii="Garamond" w:hAnsi="Garamond" w:cs="Calibri"/>
          <w:color w:val="000000" w:themeColor="text1"/>
        </w:rPr>
        <w:t>zprostředkovatele -</w:t>
      </w:r>
      <w:r w:rsidRPr="00AF3848">
        <w:rPr>
          <w:rStyle w:val="Siln"/>
          <w:rFonts w:ascii="Garamond" w:hAnsi="Garamond"/>
          <w:color w:val="000000" w:themeColor="text1"/>
        </w:rPr>
        <w:t xml:space="preserve"> </w:t>
      </w:r>
      <w:r w:rsidR="00AB64ED" w:rsidRPr="00AF3848">
        <w:rPr>
          <w:rFonts w:ascii="Garamond" w:hAnsi="Garamond" w:cs="Arial"/>
          <w:color w:val="000000" w:themeColor="text1"/>
        </w:rPr>
        <w:t>Jiří</w:t>
      </w:r>
      <w:proofErr w:type="gramEnd"/>
      <w:r w:rsidR="00AB64ED" w:rsidRPr="00AF3848">
        <w:rPr>
          <w:rFonts w:ascii="Garamond" w:hAnsi="Garamond" w:cs="Arial"/>
          <w:color w:val="000000" w:themeColor="text1"/>
        </w:rPr>
        <w:t xml:space="preserve"> Hrnčíř, IČO: </w:t>
      </w:r>
      <w:r w:rsidR="00AB64ED" w:rsidRPr="00AF3848">
        <w:rPr>
          <w:rFonts w:ascii="Garamond" w:hAnsi="Garamond" w:cs="Candara"/>
          <w:color w:val="000000" w:themeColor="text1"/>
        </w:rPr>
        <w:t>75170663</w:t>
      </w:r>
      <w:r w:rsidR="00AB64ED" w:rsidRPr="00AF3848">
        <w:rPr>
          <w:rFonts w:ascii="Garamond" w:hAnsi="Garamond" w:cs="Arial"/>
          <w:color w:val="000000" w:themeColor="text1"/>
        </w:rPr>
        <w:t xml:space="preserve">, se sídlem </w:t>
      </w:r>
      <w:proofErr w:type="spellStart"/>
      <w:r w:rsidR="00AC4365">
        <w:rPr>
          <w:rFonts w:ascii="Garamond" w:hAnsi="Garamond" w:cs="Candara"/>
          <w:color w:val="000000" w:themeColor="text1"/>
        </w:rPr>
        <w:t>xxxxxxxxxxx</w:t>
      </w:r>
      <w:proofErr w:type="spellEnd"/>
      <w:r w:rsidR="00AB64ED" w:rsidRPr="00AF3848">
        <w:rPr>
          <w:rFonts w:ascii="Garamond" w:hAnsi="Garamond" w:cs="Calibri"/>
          <w:color w:val="000000" w:themeColor="text1"/>
          <w:u w:color="000000"/>
        </w:rPr>
        <w:t xml:space="preserve">, </w:t>
      </w:r>
      <w:r w:rsidRPr="00AF3848">
        <w:rPr>
          <w:rFonts w:ascii="Garamond" w:hAnsi="Garamond" w:cs="Calibri"/>
          <w:color w:val="000000" w:themeColor="text1"/>
        </w:rPr>
        <w:t xml:space="preserve">na základě rezervační smlouvy ze dne </w:t>
      </w:r>
      <w:r w:rsidR="00AB64ED" w:rsidRPr="00AF3848">
        <w:rPr>
          <w:rFonts w:ascii="Garamond" w:hAnsi="Garamond" w:cs="Calibri"/>
          <w:color w:val="000000" w:themeColor="text1"/>
        </w:rPr>
        <w:t>14.8.</w:t>
      </w:r>
      <w:r w:rsidRPr="00AF3848">
        <w:rPr>
          <w:rFonts w:ascii="Garamond" w:hAnsi="Garamond" w:cs="Calibri"/>
          <w:color w:val="000000" w:themeColor="text1"/>
        </w:rPr>
        <w:t>2024.</w:t>
      </w:r>
    </w:p>
    <w:p w14:paraId="625209AB" w14:textId="0C0EEB07" w:rsidR="002E0166" w:rsidRPr="00AF3848" w:rsidRDefault="002E0166" w:rsidP="002E0166">
      <w:pPr>
        <w:widowControl w:val="0"/>
        <w:numPr>
          <w:ilvl w:val="0"/>
          <w:numId w:val="29"/>
        </w:numPr>
        <w:autoSpaceDE w:val="0"/>
        <w:autoSpaceDN w:val="0"/>
        <w:adjustRightInd w:val="0"/>
        <w:spacing w:after="120"/>
        <w:ind w:left="284"/>
        <w:jc w:val="both"/>
        <w:rPr>
          <w:rFonts w:ascii="Garamond" w:hAnsi="Garamond" w:cs="Calibri"/>
          <w:color w:val="000000" w:themeColor="text1"/>
          <w:u w:color="000000"/>
        </w:rPr>
      </w:pPr>
      <w:r w:rsidRPr="00AF3848">
        <w:rPr>
          <w:rFonts w:ascii="Garamond" w:hAnsi="Garamond" w:cs="Times Roman"/>
          <w:color w:val="000000" w:themeColor="text1"/>
          <w:u w:color="000000"/>
        </w:rPr>
        <w:t>Zbylou č</w:t>
      </w:r>
      <w:r w:rsidRPr="00AF3848">
        <w:rPr>
          <w:rFonts w:ascii="Garamond" w:hAnsi="Garamond" w:cs="Garamond"/>
          <w:color w:val="000000" w:themeColor="text1"/>
          <w:u w:color="000000"/>
        </w:rPr>
        <w:t xml:space="preserve">ást kupní ceny ve výši </w:t>
      </w:r>
      <w:r w:rsidRPr="00AF3848">
        <w:rPr>
          <w:rFonts w:ascii="Garamond" w:hAnsi="Garamond" w:cs="Garamond"/>
          <w:b/>
          <w:bCs/>
          <w:color w:val="000000" w:themeColor="text1"/>
          <w:u w:color="000000"/>
        </w:rPr>
        <w:t>4.200.000,- K</w:t>
      </w:r>
      <w:r w:rsidRPr="00AF3848">
        <w:rPr>
          <w:rFonts w:ascii="Garamond" w:hAnsi="Garamond" w:cs="Times Roman"/>
          <w:b/>
          <w:bCs/>
          <w:color w:val="000000" w:themeColor="text1"/>
          <w:u w:color="000000"/>
        </w:rPr>
        <w:t>č</w:t>
      </w:r>
      <w:r w:rsidRPr="00AF3848">
        <w:rPr>
          <w:rFonts w:ascii="Garamond" w:hAnsi="Garamond" w:cs="Garamond"/>
          <w:color w:val="000000" w:themeColor="text1"/>
          <w:u w:color="000000"/>
        </w:rPr>
        <w:t xml:space="preserve"> slo</w:t>
      </w:r>
      <w:r w:rsidRPr="00AF3848">
        <w:rPr>
          <w:rFonts w:ascii="Garamond" w:hAnsi="Garamond" w:cs="Times Roman"/>
          <w:color w:val="000000" w:themeColor="text1"/>
          <w:u w:color="000000"/>
        </w:rPr>
        <w:t>ž</w:t>
      </w:r>
      <w:r w:rsidRPr="00AF3848">
        <w:rPr>
          <w:rFonts w:ascii="Garamond" w:hAnsi="Garamond" w:cs="Garamond"/>
          <w:color w:val="000000" w:themeColor="text1"/>
          <w:u w:color="000000"/>
        </w:rPr>
        <w:t>í kupující</w:t>
      </w:r>
      <w:r w:rsidRPr="00AF3848">
        <w:rPr>
          <w:rFonts w:ascii="Garamond" w:hAnsi="Garamond" w:cs="Calibri"/>
          <w:color w:val="000000" w:themeColor="text1"/>
          <w:u w:color="000000"/>
        </w:rPr>
        <w:t xml:space="preserve"> z vlastních zdrojů</w:t>
      </w:r>
      <w:r w:rsidRPr="00AF3848">
        <w:rPr>
          <w:rFonts w:ascii="Garamond" w:hAnsi="Garamond" w:cs="Calibri"/>
          <w:b/>
          <w:bCs/>
          <w:color w:val="000000" w:themeColor="text1"/>
        </w:rPr>
        <w:t xml:space="preserve"> </w:t>
      </w:r>
      <w:r w:rsidRPr="00AF3848">
        <w:rPr>
          <w:rFonts w:ascii="Garamond" w:hAnsi="Garamond" w:cs="Calibri"/>
          <w:color w:val="000000" w:themeColor="text1"/>
          <w:u w:color="000000"/>
        </w:rPr>
        <w:t xml:space="preserve">do úschovy schovatele - </w:t>
      </w:r>
      <w:r w:rsidRPr="00AF3848">
        <w:rPr>
          <w:rFonts w:ascii="Garamond" w:hAnsi="Garamond" w:cs="Arial"/>
          <w:bCs/>
          <w:color w:val="000000" w:themeColor="text1"/>
        </w:rPr>
        <w:t xml:space="preserve">Mgr. Tomáš Polišenský, advokát </w:t>
      </w:r>
      <w:r w:rsidRPr="00AF3848">
        <w:rPr>
          <w:rFonts w:ascii="Garamond" w:hAnsi="Garamond"/>
          <w:bCs/>
          <w:color w:val="000000" w:themeColor="text1"/>
        </w:rPr>
        <w:t xml:space="preserve">se sídlem </w:t>
      </w:r>
      <w:proofErr w:type="spellStart"/>
      <w:r w:rsidR="00E0246E" w:rsidRPr="00E0246E">
        <w:rPr>
          <w:rFonts w:ascii="Garamond" w:hAnsi="Garamond"/>
          <w:bCs/>
          <w:color w:val="000000" w:themeColor="text1"/>
        </w:rPr>
        <w:t>xxxxxxxxxxxxxxx</w:t>
      </w:r>
      <w:proofErr w:type="spellEnd"/>
      <w:r w:rsidRPr="00AF3848">
        <w:rPr>
          <w:rFonts w:ascii="Garamond" w:hAnsi="Garamond"/>
          <w:bCs/>
          <w:color w:val="000000" w:themeColor="text1"/>
        </w:rPr>
        <w:t>,</w:t>
      </w:r>
      <w:r w:rsidRPr="00AF3848">
        <w:rPr>
          <w:rFonts w:ascii="Garamond" w:hAnsi="Garamond" w:cs="Arial"/>
          <w:bCs/>
          <w:color w:val="000000" w:themeColor="text1"/>
        </w:rPr>
        <w:t xml:space="preserve"> zapsaný v seznamu advokátů vedeném Českou advokátní komorou pod evidenčním číslem 20880 (dále jako "schovatel")</w:t>
      </w:r>
      <w:r w:rsidRPr="00AF3848">
        <w:rPr>
          <w:rFonts w:ascii="Garamond" w:hAnsi="Garamond" w:cs="Calibri"/>
          <w:color w:val="000000" w:themeColor="text1"/>
          <w:u w:color="000000"/>
        </w:rPr>
        <w:t xml:space="preserve">, na úschovní účet vedený u </w:t>
      </w:r>
      <w:proofErr w:type="spellStart"/>
      <w:r w:rsidR="00AC4365">
        <w:rPr>
          <w:rFonts w:ascii="Garamond" w:hAnsi="Garamond"/>
          <w:color w:val="000000" w:themeColor="text1"/>
        </w:rPr>
        <w:t>xxxxxxxxxxxx</w:t>
      </w:r>
      <w:proofErr w:type="spellEnd"/>
      <w:r w:rsidRPr="00AF3848">
        <w:rPr>
          <w:rFonts w:ascii="Garamond" w:hAnsi="Garamond" w:cs="Calibri"/>
          <w:color w:val="000000" w:themeColor="text1"/>
          <w:u w:color="000000"/>
        </w:rPr>
        <w:t xml:space="preserve">, </w:t>
      </w:r>
      <w:proofErr w:type="spellStart"/>
      <w:r w:rsidRPr="00AF3848">
        <w:rPr>
          <w:rFonts w:ascii="Garamond" w:hAnsi="Garamond" w:cs="Calibri"/>
          <w:b/>
          <w:bCs/>
          <w:color w:val="000000" w:themeColor="text1"/>
          <w:u w:color="000000"/>
        </w:rPr>
        <w:t>č.ú</w:t>
      </w:r>
      <w:proofErr w:type="spellEnd"/>
      <w:r w:rsidRPr="00AF3848">
        <w:rPr>
          <w:rFonts w:ascii="Garamond" w:hAnsi="Garamond" w:cs="Calibri"/>
          <w:b/>
          <w:bCs/>
          <w:color w:val="000000" w:themeColor="text1"/>
          <w:u w:color="000000"/>
        </w:rPr>
        <w:t xml:space="preserve">.: </w:t>
      </w:r>
      <w:proofErr w:type="spellStart"/>
      <w:r w:rsidR="00AC4365">
        <w:rPr>
          <w:rFonts w:ascii="Garamond" w:hAnsi="Garamond" w:cs="Arial"/>
          <w:b/>
          <w:bCs/>
          <w:color w:val="000000" w:themeColor="text1"/>
          <w:shd w:val="clear" w:color="auto" w:fill="FFFFFF"/>
        </w:rPr>
        <w:t>xxxxxxxxx</w:t>
      </w:r>
      <w:proofErr w:type="spellEnd"/>
      <w:r w:rsidRPr="00AF3848">
        <w:rPr>
          <w:rFonts w:ascii="Garamond" w:hAnsi="Garamond" w:cs="Calibri"/>
          <w:b/>
          <w:bCs/>
          <w:color w:val="000000" w:themeColor="text1"/>
          <w:u w:color="000000"/>
        </w:rPr>
        <w:t>, pod VS 02</w:t>
      </w:r>
      <w:r w:rsidR="00E82417" w:rsidRPr="00AF3848">
        <w:rPr>
          <w:rFonts w:ascii="Garamond" w:hAnsi="Garamond" w:cs="Calibri"/>
          <w:b/>
          <w:bCs/>
          <w:color w:val="000000" w:themeColor="text1"/>
          <w:u w:color="000000"/>
        </w:rPr>
        <w:t>9</w:t>
      </w:r>
      <w:r w:rsidRPr="00AF3848">
        <w:rPr>
          <w:rFonts w:ascii="Garamond" w:hAnsi="Garamond" w:cs="Calibri"/>
          <w:b/>
          <w:bCs/>
          <w:color w:val="000000" w:themeColor="text1"/>
          <w:u w:color="000000"/>
        </w:rPr>
        <w:t>, a to do 5 dnů od podpisu této smlouvy.</w:t>
      </w:r>
    </w:p>
    <w:p w14:paraId="1323341D" w14:textId="6C149615" w:rsidR="00830125" w:rsidRPr="00AF3848" w:rsidRDefault="00830125" w:rsidP="005343A6">
      <w:pPr>
        <w:widowControl w:val="0"/>
        <w:numPr>
          <w:ilvl w:val="0"/>
          <w:numId w:val="29"/>
        </w:numPr>
        <w:tabs>
          <w:tab w:val="left" w:pos="20"/>
          <w:tab w:val="left" w:pos="360"/>
        </w:tabs>
        <w:autoSpaceDE w:val="0"/>
        <w:autoSpaceDN w:val="0"/>
        <w:adjustRightInd w:val="0"/>
        <w:spacing w:after="120"/>
        <w:ind w:left="284"/>
        <w:jc w:val="both"/>
        <w:rPr>
          <w:rFonts w:ascii="Garamond" w:hAnsi="Garamond" w:cs="Calibri"/>
          <w:b/>
          <w:bCs/>
          <w:color w:val="000000" w:themeColor="text1"/>
          <w:u w:color="000000"/>
        </w:rPr>
      </w:pPr>
      <w:r w:rsidRPr="00AF3848">
        <w:rPr>
          <w:rFonts w:ascii="Garamond" w:hAnsi="Garamond" w:cs="Calibri"/>
          <w:color w:val="000000" w:themeColor="text1"/>
          <w:u w:color="000000"/>
        </w:rPr>
        <w:t xml:space="preserve">Částka ve výši </w:t>
      </w:r>
      <w:r w:rsidR="000A7195" w:rsidRPr="00AF3848">
        <w:rPr>
          <w:rFonts w:ascii="Garamond" w:hAnsi="Garamond" w:cs="Calibri"/>
          <w:b/>
          <w:bCs/>
          <w:color w:val="000000" w:themeColor="text1"/>
          <w:u w:color="000000"/>
        </w:rPr>
        <w:t>0,-</w:t>
      </w:r>
      <w:r w:rsidRPr="00AF3848">
        <w:rPr>
          <w:rFonts w:ascii="Garamond" w:hAnsi="Garamond" w:cs="Calibri"/>
          <w:b/>
          <w:bCs/>
          <w:color w:val="000000" w:themeColor="text1"/>
          <w:u w:color="000000"/>
        </w:rPr>
        <w:t xml:space="preserve"> Kč</w:t>
      </w:r>
      <w:r w:rsidRPr="00AF3848">
        <w:rPr>
          <w:rFonts w:ascii="Garamond" w:hAnsi="Garamond" w:cs="Calibri"/>
          <w:color w:val="000000" w:themeColor="text1"/>
          <w:u w:color="000000"/>
        </w:rPr>
        <w:t xml:space="preserve"> bude z účtu schovatele uvolněna na bankovní </w:t>
      </w:r>
      <w:r w:rsidRPr="00AF3848">
        <w:rPr>
          <w:rFonts w:ascii="Garamond" w:hAnsi="Garamond" w:cs="Calibri"/>
          <w:b/>
          <w:bCs/>
          <w:color w:val="000000" w:themeColor="text1"/>
          <w:u w:color="000000"/>
        </w:rPr>
        <w:t>účet zástavního věřitele,</w:t>
      </w:r>
      <w:r w:rsidRPr="00AF3848">
        <w:rPr>
          <w:rFonts w:ascii="Garamond" w:hAnsi="Garamond"/>
          <w:bCs/>
          <w:color w:val="000000" w:themeColor="text1"/>
        </w:rPr>
        <w:t xml:space="preserve"> pro nějž svědčí zástavní právo na předmětu </w:t>
      </w:r>
      <w:proofErr w:type="gramStart"/>
      <w:r w:rsidRPr="00AF3848">
        <w:rPr>
          <w:rFonts w:ascii="Garamond" w:hAnsi="Garamond"/>
          <w:bCs/>
          <w:color w:val="000000" w:themeColor="text1"/>
        </w:rPr>
        <w:t>převodu</w:t>
      </w:r>
      <w:r w:rsidRPr="00AF3848">
        <w:rPr>
          <w:rFonts w:ascii="Garamond" w:hAnsi="Garamond" w:cs="Calibri"/>
          <w:b/>
          <w:bCs/>
          <w:color w:val="000000" w:themeColor="text1"/>
          <w:u w:color="000000"/>
        </w:rPr>
        <w:t xml:space="preserve"> - </w:t>
      </w:r>
      <w:proofErr w:type="spellStart"/>
      <w:r w:rsidRPr="00AF3848">
        <w:rPr>
          <w:rFonts w:ascii="Garamond" w:eastAsiaTheme="minorEastAsia" w:hAnsi="Garamond" w:cs="a"/>
          <w:color w:val="000000" w:themeColor="text1"/>
        </w:rPr>
        <w:t>Volksbank</w:t>
      </w:r>
      <w:proofErr w:type="spellEnd"/>
      <w:proofErr w:type="gramEnd"/>
      <w:r w:rsidRPr="00AF3848">
        <w:rPr>
          <w:rFonts w:ascii="Garamond" w:eastAsiaTheme="minorEastAsia" w:hAnsi="Garamond" w:cs="a"/>
          <w:color w:val="000000" w:themeColor="text1"/>
        </w:rPr>
        <w:t xml:space="preserve"> </w:t>
      </w:r>
      <w:proofErr w:type="spellStart"/>
      <w:r w:rsidRPr="00AF3848">
        <w:rPr>
          <w:rFonts w:ascii="Garamond" w:eastAsiaTheme="minorEastAsia" w:hAnsi="Garamond" w:cs="a"/>
          <w:color w:val="000000" w:themeColor="text1"/>
        </w:rPr>
        <w:t>Raiffeisenbank</w:t>
      </w:r>
      <w:proofErr w:type="spellEnd"/>
      <w:r w:rsidRPr="00AF3848">
        <w:rPr>
          <w:rFonts w:ascii="Garamond" w:eastAsiaTheme="minorEastAsia" w:hAnsi="Garamond" w:cs="a"/>
          <w:color w:val="000000" w:themeColor="text1"/>
        </w:rPr>
        <w:t xml:space="preserve"> </w:t>
      </w:r>
      <w:proofErr w:type="spellStart"/>
      <w:r w:rsidRPr="00AF3848">
        <w:rPr>
          <w:rFonts w:ascii="Garamond" w:eastAsiaTheme="minorEastAsia" w:hAnsi="Garamond" w:cs="a"/>
          <w:color w:val="000000" w:themeColor="text1"/>
        </w:rPr>
        <w:t>Nordoberpfalz</w:t>
      </w:r>
      <w:proofErr w:type="spellEnd"/>
      <w:r w:rsidRPr="00AF3848">
        <w:rPr>
          <w:rFonts w:ascii="Garamond" w:eastAsiaTheme="minorEastAsia" w:hAnsi="Garamond" w:cs="a"/>
          <w:color w:val="000000" w:themeColor="text1"/>
        </w:rPr>
        <w:t xml:space="preserve"> </w:t>
      </w:r>
      <w:proofErr w:type="spellStart"/>
      <w:r w:rsidRPr="00AF3848">
        <w:rPr>
          <w:rFonts w:ascii="Garamond" w:eastAsiaTheme="minorEastAsia" w:hAnsi="Garamond" w:cs="a"/>
          <w:color w:val="000000" w:themeColor="text1"/>
        </w:rPr>
        <w:t>eG</w:t>
      </w:r>
      <w:proofErr w:type="spellEnd"/>
      <w:r w:rsidRPr="00AF3848">
        <w:rPr>
          <w:rFonts w:ascii="Garamond" w:eastAsiaTheme="minorEastAsia" w:hAnsi="Garamond" w:cs="a"/>
          <w:color w:val="000000" w:themeColor="text1"/>
        </w:rPr>
        <w:t xml:space="preserve">, </w:t>
      </w:r>
      <w:proofErr w:type="spellStart"/>
      <w:r w:rsidRPr="00AF3848">
        <w:rPr>
          <w:rFonts w:ascii="Garamond" w:eastAsiaTheme="minorEastAsia" w:hAnsi="Garamond" w:cs="a"/>
          <w:color w:val="000000" w:themeColor="text1"/>
        </w:rPr>
        <w:t>id.č</w:t>
      </w:r>
      <w:proofErr w:type="spellEnd"/>
      <w:r w:rsidRPr="00AF3848">
        <w:rPr>
          <w:rFonts w:ascii="Garamond" w:eastAsiaTheme="minorEastAsia" w:hAnsi="Garamond" w:cs="a"/>
          <w:color w:val="000000" w:themeColor="text1"/>
        </w:rPr>
        <w:t xml:space="preserve">. </w:t>
      </w:r>
      <w:proofErr w:type="spellStart"/>
      <w:r w:rsidRPr="00AF3848">
        <w:rPr>
          <w:rFonts w:ascii="Garamond" w:eastAsiaTheme="minorEastAsia" w:hAnsi="Garamond" w:cs="a"/>
          <w:color w:val="000000" w:themeColor="text1"/>
        </w:rPr>
        <w:t>GnR</w:t>
      </w:r>
      <w:proofErr w:type="spellEnd"/>
      <w:r w:rsidRPr="00AF3848">
        <w:rPr>
          <w:rFonts w:ascii="Garamond" w:eastAsiaTheme="minorEastAsia" w:hAnsi="Garamond" w:cs="a"/>
          <w:color w:val="000000" w:themeColor="text1"/>
        </w:rPr>
        <w:t xml:space="preserve"> 63, </w:t>
      </w:r>
      <w:proofErr w:type="spellStart"/>
      <w:r w:rsidRPr="00AF3848">
        <w:rPr>
          <w:rFonts w:ascii="Garamond" w:eastAsiaTheme="minorEastAsia" w:hAnsi="Garamond" w:cs="a"/>
          <w:color w:val="000000" w:themeColor="text1"/>
        </w:rPr>
        <w:t>Wörthstr</w:t>
      </w:r>
      <w:proofErr w:type="spellEnd"/>
      <w:r w:rsidRPr="00AF3848">
        <w:rPr>
          <w:rFonts w:ascii="Garamond" w:eastAsiaTheme="minorEastAsia" w:hAnsi="Garamond" w:cs="a"/>
          <w:color w:val="000000" w:themeColor="text1"/>
        </w:rPr>
        <w:t xml:space="preserve">. 14, 92637 </w:t>
      </w:r>
      <w:proofErr w:type="spellStart"/>
      <w:r w:rsidRPr="00AF3848">
        <w:rPr>
          <w:rFonts w:ascii="Garamond" w:eastAsiaTheme="minorEastAsia" w:hAnsi="Garamond" w:cs="a"/>
          <w:color w:val="000000" w:themeColor="text1"/>
        </w:rPr>
        <w:t>Weiden</w:t>
      </w:r>
      <w:proofErr w:type="spellEnd"/>
      <w:r w:rsidRPr="00AF3848">
        <w:rPr>
          <w:rFonts w:ascii="Garamond" w:eastAsiaTheme="minorEastAsia" w:hAnsi="Garamond" w:cs="a"/>
          <w:color w:val="000000" w:themeColor="text1"/>
        </w:rPr>
        <w:t xml:space="preserve"> </w:t>
      </w:r>
      <w:proofErr w:type="spellStart"/>
      <w:r w:rsidRPr="00AF3848">
        <w:rPr>
          <w:rFonts w:ascii="Garamond" w:eastAsiaTheme="minorEastAsia" w:hAnsi="Garamond" w:cs="a"/>
          <w:color w:val="000000" w:themeColor="text1"/>
        </w:rPr>
        <w:t>i.d.Opf</w:t>
      </w:r>
      <w:proofErr w:type="spellEnd"/>
      <w:r w:rsidRPr="00AF3848">
        <w:rPr>
          <w:rFonts w:ascii="Garamond" w:eastAsiaTheme="minorEastAsia" w:hAnsi="Garamond" w:cs="a"/>
          <w:color w:val="000000" w:themeColor="text1"/>
        </w:rPr>
        <w:t xml:space="preserve">., Spolková republika Německo, vykonává: </w:t>
      </w:r>
      <w:proofErr w:type="spellStart"/>
      <w:r w:rsidRPr="00AF3848">
        <w:rPr>
          <w:rFonts w:ascii="Garamond" w:eastAsiaTheme="minorEastAsia" w:hAnsi="Garamond" w:cs="a"/>
          <w:color w:val="000000" w:themeColor="text1"/>
        </w:rPr>
        <w:t>Volksbank</w:t>
      </w:r>
      <w:proofErr w:type="spellEnd"/>
      <w:r w:rsidRPr="00AF3848">
        <w:rPr>
          <w:rFonts w:ascii="Garamond" w:eastAsiaTheme="minorEastAsia" w:hAnsi="Garamond" w:cs="a"/>
          <w:color w:val="000000" w:themeColor="text1"/>
        </w:rPr>
        <w:t xml:space="preserve"> </w:t>
      </w:r>
      <w:proofErr w:type="spellStart"/>
      <w:r w:rsidRPr="00AF3848">
        <w:rPr>
          <w:rFonts w:ascii="Garamond" w:eastAsiaTheme="minorEastAsia" w:hAnsi="Garamond" w:cs="a"/>
          <w:color w:val="000000" w:themeColor="text1"/>
        </w:rPr>
        <w:t>Raiffeisenbank</w:t>
      </w:r>
      <w:proofErr w:type="spellEnd"/>
      <w:r w:rsidRPr="00AF3848">
        <w:rPr>
          <w:rFonts w:ascii="Garamond" w:eastAsiaTheme="minorEastAsia" w:hAnsi="Garamond" w:cs="a"/>
          <w:color w:val="000000" w:themeColor="text1"/>
        </w:rPr>
        <w:t xml:space="preserve"> </w:t>
      </w:r>
      <w:proofErr w:type="spellStart"/>
      <w:r w:rsidRPr="00AF3848">
        <w:rPr>
          <w:rFonts w:ascii="Garamond" w:eastAsiaTheme="minorEastAsia" w:hAnsi="Garamond" w:cs="a"/>
          <w:color w:val="000000" w:themeColor="text1"/>
        </w:rPr>
        <w:t>Nordoberpfalz</w:t>
      </w:r>
      <w:proofErr w:type="spellEnd"/>
      <w:r w:rsidRPr="00AF3848">
        <w:rPr>
          <w:rFonts w:ascii="Garamond" w:eastAsiaTheme="minorEastAsia" w:hAnsi="Garamond" w:cs="a"/>
          <w:color w:val="000000" w:themeColor="text1"/>
        </w:rPr>
        <w:t xml:space="preserve"> </w:t>
      </w:r>
      <w:proofErr w:type="spellStart"/>
      <w:r w:rsidRPr="00AF3848">
        <w:rPr>
          <w:rFonts w:ascii="Garamond" w:eastAsiaTheme="minorEastAsia" w:hAnsi="Garamond" w:cs="a"/>
          <w:color w:val="000000" w:themeColor="text1"/>
        </w:rPr>
        <w:t>eG</w:t>
      </w:r>
      <w:proofErr w:type="spellEnd"/>
      <w:r w:rsidRPr="00AF3848">
        <w:rPr>
          <w:rFonts w:ascii="Garamond" w:eastAsiaTheme="minorEastAsia" w:hAnsi="Garamond" w:cs="a"/>
          <w:color w:val="000000" w:themeColor="text1"/>
        </w:rPr>
        <w:t xml:space="preserve"> pobočka Cheb, Kubelíkova 602/4, 35002 Cheb, IČO: 00671126</w:t>
      </w:r>
      <w:r w:rsidRPr="00AF3848">
        <w:rPr>
          <w:rFonts w:ascii="Garamond" w:hAnsi="Garamond" w:cs="Calibri"/>
          <w:b/>
          <w:bCs/>
          <w:color w:val="000000" w:themeColor="text1"/>
          <w:u w:color="000000"/>
        </w:rPr>
        <w:t xml:space="preserve">, </w:t>
      </w:r>
      <w:r w:rsidRPr="00AF3848">
        <w:rPr>
          <w:rFonts w:ascii="Garamond" w:hAnsi="Garamond" w:cs="Times Roman"/>
          <w:b/>
          <w:bCs/>
          <w:color w:val="000000" w:themeColor="text1"/>
          <w:u w:color="000000"/>
        </w:rPr>
        <w:t>č</w:t>
      </w:r>
      <w:r w:rsidRPr="00AF3848">
        <w:rPr>
          <w:rFonts w:ascii="Garamond" w:hAnsi="Garamond" w:cs="Garamond"/>
          <w:b/>
          <w:bCs/>
          <w:color w:val="000000" w:themeColor="text1"/>
          <w:u w:color="000000"/>
        </w:rPr>
        <w:t xml:space="preserve">. </w:t>
      </w:r>
      <w:proofErr w:type="spellStart"/>
      <w:r w:rsidRPr="00AF3848">
        <w:rPr>
          <w:rFonts w:ascii="Garamond" w:hAnsi="Garamond" w:cs="Garamond"/>
          <w:b/>
          <w:bCs/>
          <w:color w:val="000000" w:themeColor="text1"/>
          <w:u w:color="000000"/>
        </w:rPr>
        <w:t>ú.</w:t>
      </w:r>
      <w:proofErr w:type="spellEnd"/>
      <w:r w:rsidRPr="00AF3848">
        <w:rPr>
          <w:rFonts w:ascii="Garamond" w:hAnsi="Garamond" w:cs="Garamond"/>
          <w:b/>
          <w:bCs/>
          <w:color w:val="000000" w:themeColor="text1"/>
          <w:u w:color="000000"/>
        </w:rPr>
        <w:t xml:space="preserve">: </w:t>
      </w:r>
      <w:r w:rsidRPr="00AF3848">
        <w:rPr>
          <w:rFonts w:ascii="Garamond" w:hAnsi="Garamond" w:cs="Calibri"/>
          <w:b/>
          <w:bCs/>
          <w:strike/>
          <w:color w:val="000000" w:themeColor="text1"/>
          <w:u w:color="000000"/>
        </w:rPr>
        <w:t>___________</w:t>
      </w:r>
      <w:r w:rsidRPr="00AF3848">
        <w:rPr>
          <w:rFonts w:ascii="Garamond" w:hAnsi="Garamond" w:cs="Garamond"/>
          <w:b/>
          <w:bCs/>
          <w:strike/>
          <w:color w:val="000000" w:themeColor="text1"/>
          <w:u w:color="000000"/>
        </w:rPr>
        <w:t>,</w:t>
      </w:r>
      <w:r w:rsidRPr="00AF3848">
        <w:rPr>
          <w:rFonts w:ascii="Garamond" w:hAnsi="Garamond" w:cs="Garamond"/>
          <w:b/>
          <w:bCs/>
          <w:color w:val="000000" w:themeColor="text1"/>
          <w:u w:color="000000"/>
        </w:rPr>
        <w:t xml:space="preserve"> VS: </w:t>
      </w:r>
      <w:r w:rsidRPr="00AF3848">
        <w:rPr>
          <w:rFonts w:ascii="Garamond" w:hAnsi="Garamond" w:cs="Calibri"/>
          <w:b/>
          <w:bCs/>
          <w:strike/>
          <w:color w:val="000000" w:themeColor="text1"/>
          <w:u w:color="000000"/>
        </w:rPr>
        <w:t>___________</w:t>
      </w:r>
      <w:r w:rsidRPr="00AF3848">
        <w:rPr>
          <w:rFonts w:ascii="Garamond" w:hAnsi="Garamond" w:cs="Garamond"/>
          <w:b/>
          <w:bCs/>
          <w:strike/>
          <w:color w:val="000000" w:themeColor="text1"/>
          <w:u w:color="000000"/>
        </w:rPr>
        <w:t>,</w:t>
      </w:r>
      <w:r w:rsidRPr="00AF3848">
        <w:rPr>
          <w:rFonts w:ascii="Garamond" w:hAnsi="Garamond" w:cs="Garamond"/>
          <w:b/>
          <w:bCs/>
          <w:color w:val="000000" w:themeColor="text1"/>
          <w:u w:color="000000"/>
        </w:rPr>
        <w:t xml:space="preserve"> KS</w:t>
      </w:r>
      <w:r w:rsidR="009E7FE7" w:rsidRPr="00AF3848">
        <w:rPr>
          <w:rFonts w:ascii="Garamond" w:hAnsi="Garamond" w:cs="Garamond"/>
          <w:b/>
          <w:bCs/>
          <w:color w:val="000000" w:themeColor="text1"/>
          <w:u w:color="000000"/>
        </w:rPr>
        <w:t xml:space="preserve">: </w:t>
      </w:r>
      <w:r w:rsidRPr="00AF3848">
        <w:rPr>
          <w:rFonts w:ascii="Garamond" w:hAnsi="Garamond" w:cs="Calibri"/>
          <w:b/>
          <w:bCs/>
          <w:strike/>
          <w:color w:val="000000" w:themeColor="text1"/>
          <w:u w:color="000000"/>
        </w:rPr>
        <w:t>___________,</w:t>
      </w:r>
      <w:r w:rsidRPr="00AF3848">
        <w:rPr>
          <w:rFonts w:ascii="Garamond" w:hAnsi="Garamond" w:cs="Garamond"/>
          <w:b/>
          <w:bCs/>
          <w:color w:val="000000" w:themeColor="text1"/>
          <w:u w:color="000000"/>
        </w:rPr>
        <w:t xml:space="preserve"> </w:t>
      </w:r>
      <w:r w:rsidRPr="00AF3848">
        <w:rPr>
          <w:rFonts w:ascii="Garamond" w:hAnsi="Garamond" w:cs="Garamond"/>
          <w:color w:val="000000" w:themeColor="text1"/>
          <w:u w:color="000000"/>
        </w:rPr>
        <w:t>d</w:t>
      </w:r>
      <w:r w:rsidRPr="00AF3848">
        <w:rPr>
          <w:rFonts w:ascii="Garamond" w:hAnsi="Garamond" w:cs="Calibri"/>
          <w:color w:val="000000" w:themeColor="text1"/>
          <w:u w:color="000000"/>
        </w:rPr>
        <w:t xml:space="preserve">le předloženého vyčíslení ze dne </w:t>
      </w:r>
      <w:r w:rsidRPr="00AF3848">
        <w:rPr>
          <w:rFonts w:ascii="Garamond" w:hAnsi="Garamond" w:cs="Calibri"/>
          <w:b/>
          <w:bCs/>
          <w:strike/>
          <w:color w:val="000000" w:themeColor="text1"/>
          <w:u w:color="000000"/>
        </w:rPr>
        <w:t>___________</w:t>
      </w:r>
      <w:r w:rsidRPr="00AF3848">
        <w:rPr>
          <w:rFonts w:ascii="Garamond" w:hAnsi="Garamond" w:cs="Calibri"/>
          <w:strike/>
          <w:color w:val="000000" w:themeColor="text1"/>
          <w:u w:color="000000"/>
        </w:rPr>
        <w:t>,</w:t>
      </w:r>
      <w:r w:rsidRPr="00AF3848">
        <w:rPr>
          <w:rFonts w:ascii="Garamond" w:hAnsi="Garamond" w:cs="Calibri"/>
          <w:color w:val="000000" w:themeColor="text1"/>
          <w:u w:color="000000"/>
        </w:rPr>
        <w:t xml:space="preserve"> a to </w:t>
      </w:r>
      <w:r w:rsidRPr="00AF3848">
        <w:rPr>
          <w:rFonts w:ascii="Garamond" w:hAnsi="Garamond" w:cs="Calibri"/>
          <w:b/>
          <w:bCs/>
          <w:color w:val="000000" w:themeColor="text1"/>
          <w:u w:color="000000"/>
        </w:rPr>
        <w:t>nejpozději</w:t>
      </w:r>
      <w:r w:rsidRPr="00AF3848">
        <w:rPr>
          <w:rFonts w:ascii="Garamond" w:hAnsi="Garamond" w:cs="Calibri"/>
          <w:color w:val="000000" w:themeColor="text1"/>
          <w:u w:color="000000"/>
        </w:rPr>
        <w:t xml:space="preserve"> </w:t>
      </w:r>
      <w:r w:rsidRPr="00AF3848">
        <w:rPr>
          <w:rFonts w:ascii="Garamond" w:hAnsi="Garamond" w:cs="Calibri"/>
          <w:b/>
          <w:bCs/>
          <w:color w:val="000000" w:themeColor="text1"/>
          <w:u w:color="000000"/>
        </w:rPr>
        <w:t xml:space="preserve">ke dni </w:t>
      </w:r>
      <w:r w:rsidRPr="00AF3848">
        <w:rPr>
          <w:rFonts w:ascii="Garamond" w:hAnsi="Garamond" w:cs="Calibri"/>
          <w:b/>
          <w:bCs/>
          <w:strike/>
          <w:color w:val="000000" w:themeColor="text1"/>
          <w:u w:color="000000"/>
        </w:rPr>
        <w:t>___________</w:t>
      </w:r>
      <w:r w:rsidRPr="00AF3848">
        <w:rPr>
          <w:rFonts w:ascii="Garamond" w:hAnsi="Garamond" w:cs="Garamond"/>
          <w:b/>
          <w:bCs/>
          <w:strike/>
          <w:color w:val="000000" w:themeColor="text1"/>
          <w:u w:color="000000"/>
        </w:rPr>
        <w:t>.</w:t>
      </w:r>
    </w:p>
    <w:p w14:paraId="2DAC218A" w14:textId="07F898AD" w:rsidR="005C7E75" w:rsidRPr="00AF3848" w:rsidRDefault="00622D42" w:rsidP="005343A6">
      <w:pPr>
        <w:widowControl w:val="0"/>
        <w:numPr>
          <w:ilvl w:val="0"/>
          <w:numId w:val="29"/>
        </w:numPr>
        <w:autoSpaceDE w:val="0"/>
        <w:autoSpaceDN w:val="0"/>
        <w:adjustRightInd w:val="0"/>
        <w:spacing w:after="120"/>
        <w:ind w:left="284"/>
        <w:jc w:val="both"/>
        <w:rPr>
          <w:rFonts w:ascii="Garamond" w:hAnsi="Garamond" w:cs="Calibri"/>
          <w:color w:val="000000" w:themeColor="text1"/>
          <w:u w:color="000000"/>
        </w:rPr>
      </w:pPr>
      <w:r w:rsidRPr="00AF3848">
        <w:rPr>
          <w:rFonts w:ascii="Garamond" w:hAnsi="Garamond" w:cs="Calibri"/>
          <w:color w:val="000000" w:themeColor="text1"/>
          <w:u w:color="000000"/>
        </w:rPr>
        <w:t>Zbylá č</w:t>
      </w:r>
      <w:r w:rsidR="00F536C8" w:rsidRPr="00AF3848">
        <w:rPr>
          <w:rFonts w:ascii="Garamond" w:hAnsi="Garamond" w:cs="Calibri"/>
          <w:color w:val="000000" w:themeColor="text1"/>
          <w:u w:color="000000"/>
        </w:rPr>
        <w:t xml:space="preserve">ástka ve výši </w:t>
      </w:r>
      <w:r w:rsidR="009C08E6" w:rsidRPr="00AF3848">
        <w:rPr>
          <w:rFonts w:ascii="Garamond" w:hAnsi="Garamond" w:cs="Calibri"/>
          <w:b/>
          <w:bCs/>
          <w:color w:val="000000" w:themeColor="text1"/>
          <w:u w:color="000000"/>
        </w:rPr>
        <w:t>4.200.000,-</w:t>
      </w:r>
      <w:r w:rsidR="00AA459F" w:rsidRPr="00AF3848">
        <w:rPr>
          <w:rFonts w:ascii="Garamond" w:hAnsi="Garamond" w:cs="Garamond"/>
          <w:b/>
          <w:bCs/>
          <w:color w:val="000000" w:themeColor="text1"/>
          <w:u w:color="000000"/>
        </w:rPr>
        <w:t xml:space="preserve"> </w:t>
      </w:r>
      <w:r w:rsidR="00F536C8" w:rsidRPr="00AF3848">
        <w:rPr>
          <w:rFonts w:ascii="Garamond" w:hAnsi="Garamond" w:cs="Calibri"/>
          <w:b/>
          <w:bCs/>
          <w:color w:val="000000" w:themeColor="text1"/>
          <w:u w:color="000000"/>
        </w:rPr>
        <w:t>Kč</w:t>
      </w:r>
      <w:r w:rsidR="00F536C8" w:rsidRPr="00AF3848">
        <w:rPr>
          <w:rFonts w:ascii="Garamond" w:hAnsi="Garamond" w:cs="Calibri"/>
          <w:color w:val="000000" w:themeColor="text1"/>
          <w:u w:color="000000"/>
        </w:rPr>
        <w:t xml:space="preserve"> bude z účtu schovatele uvolněna na bankovní </w:t>
      </w:r>
      <w:r w:rsidR="00F536C8" w:rsidRPr="00AF3848">
        <w:rPr>
          <w:rFonts w:ascii="Garamond" w:hAnsi="Garamond" w:cs="Calibri"/>
          <w:b/>
          <w:bCs/>
          <w:color w:val="000000" w:themeColor="text1"/>
          <w:u w:color="000000"/>
        </w:rPr>
        <w:t>účet prodávajícího:</w:t>
      </w:r>
      <w:r w:rsidR="00F536C8" w:rsidRPr="00AF3848">
        <w:rPr>
          <w:rFonts w:ascii="Garamond" w:hAnsi="Garamond" w:cs="Calibri"/>
          <w:b/>
          <w:bCs/>
          <w:color w:val="000000" w:themeColor="text1"/>
        </w:rPr>
        <w:t> </w:t>
      </w:r>
      <w:r w:rsidR="00AC4365">
        <w:rPr>
          <w:rFonts w:ascii="Garamond" w:hAnsi="Garamond"/>
          <w:b/>
          <w:bCs/>
          <w:color w:val="000000"/>
        </w:rPr>
        <w:t>xxxxxxxxx</w:t>
      </w:r>
      <w:r w:rsidR="00065FB2" w:rsidRPr="00AF3848">
        <w:rPr>
          <w:rFonts w:ascii="Garamond" w:hAnsi="Garamond"/>
          <w:color w:val="000000"/>
        </w:rPr>
        <w:t xml:space="preserve"> </w:t>
      </w:r>
      <w:r w:rsidR="009F4044" w:rsidRPr="00AF3848">
        <w:rPr>
          <w:rFonts w:ascii="Garamond" w:hAnsi="Garamond"/>
          <w:color w:val="000000" w:themeColor="text1"/>
        </w:rPr>
        <w:t>d</w:t>
      </w:r>
      <w:r w:rsidR="005C7E75" w:rsidRPr="00AF3848">
        <w:rPr>
          <w:rFonts w:ascii="Garamond" w:hAnsi="Garamond" w:cs="Calibri"/>
          <w:color w:val="000000" w:themeColor="text1"/>
          <w:u w:color="000000"/>
        </w:rPr>
        <w:t xml:space="preserve">o 5 pracovních dnů poté, co schovateli bude předložen příslušný list vlastnictví, ve kterém bude v oddíle „A“ uveden jako vlastník předmětu převodu kupující, přičemž list vlastnictví bude v oddíle „C“ a „D“, </w:t>
      </w:r>
      <w:r w:rsidR="005C7E75" w:rsidRPr="00AF3848">
        <w:rPr>
          <w:rFonts w:ascii="Garamond" w:hAnsi="Garamond" w:cstheme="minorHAnsi"/>
          <w:color w:val="000000" w:themeColor="text1"/>
        </w:rPr>
        <w:t xml:space="preserve">bez zápisu omezení vlastnického práva s výjimkou případných věcných práv zřízených na základě právního jednání </w:t>
      </w:r>
      <w:r w:rsidR="00D24C40" w:rsidRPr="00AF3848">
        <w:rPr>
          <w:rFonts w:ascii="Garamond" w:hAnsi="Garamond" w:cstheme="minorHAnsi"/>
          <w:color w:val="000000" w:themeColor="text1"/>
        </w:rPr>
        <w:t>s</w:t>
      </w:r>
      <w:r w:rsidR="005C7E75" w:rsidRPr="00AF3848">
        <w:rPr>
          <w:rFonts w:ascii="Garamond" w:hAnsi="Garamond" w:cstheme="minorHAnsi"/>
          <w:color w:val="000000" w:themeColor="text1"/>
        </w:rPr>
        <w:t xml:space="preserve">trany kupující, přičemž Předmět převodu nebude rovněž dotčen žádným probíhajícím řízením o změně právních vztahů k Předmětu převodu a ani jiným probíhajícím (zejména soudním, exekučním, insolvenčním čí správním) řízením zahájeným stranou prodávající či z důvodů na </w:t>
      </w:r>
      <w:r w:rsidR="007E4C34" w:rsidRPr="00AF3848">
        <w:rPr>
          <w:rFonts w:ascii="Garamond" w:hAnsi="Garamond" w:cstheme="minorHAnsi"/>
          <w:color w:val="000000" w:themeColor="text1"/>
        </w:rPr>
        <w:t>s</w:t>
      </w:r>
      <w:r w:rsidR="005C7E75" w:rsidRPr="00AF3848">
        <w:rPr>
          <w:rFonts w:ascii="Garamond" w:hAnsi="Garamond" w:cstheme="minorHAnsi"/>
          <w:color w:val="000000" w:themeColor="text1"/>
        </w:rPr>
        <w:t xml:space="preserve">traně prodávající. Probíhající řízení či jiné zápisy </w:t>
      </w:r>
      <w:r w:rsidR="007E4C34" w:rsidRPr="00AF3848">
        <w:rPr>
          <w:rFonts w:ascii="Garamond" w:hAnsi="Garamond" w:cstheme="minorHAnsi"/>
          <w:color w:val="000000" w:themeColor="text1"/>
        </w:rPr>
        <w:br/>
      </w:r>
      <w:r w:rsidR="005C7E75" w:rsidRPr="00AF3848">
        <w:rPr>
          <w:rFonts w:ascii="Garamond" w:hAnsi="Garamond" w:cstheme="minorHAnsi"/>
          <w:color w:val="000000" w:themeColor="text1"/>
        </w:rPr>
        <w:t xml:space="preserve">na listu vlastnictví, jež by byly iniciovány </w:t>
      </w:r>
      <w:r w:rsidR="007E4C34" w:rsidRPr="00AF3848">
        <w:rPr>
          <w:rFonts w:ascii="Garamond" w:hAnsi="Garamond" w:cstheme="minorHAnsi"/>
          <w:color w:val="000000" w:themeColor="text1"/>
        </w:rPr>
        <w:t>s</w:t>
      </w:r>
      <w:r w:rsidR="005C7E75" w:rsidRPr="00AF3848">
        <w:rPr>
          <w:rFonts w:ascii="Garamond" w:hAnsi="Garamond" w:cstheme="minorHAnsi"/>
          <w:color w:val="000000" w:themeColor="text1"/>
        </w:rPr>
        <w:t>tranou kupující či z důvodů na jejich straně, anebo upozornění týkající se pouze správy katastru nemovitostí (např. obnova katastrálního operátu) nebudou mít na provedení výplaty předmětu úschovy v souladu s tímto bodem vliv.</w:t>
      </w:r>
    </w:p>
    <w:p w14:paraId="027EBA86" w14:textId="1D38F8C3" w:rsidR="003F3795" w:rsidRPr="00AF3848" w:rsidRDefault="00C961B1" w:rsidP="00081222">
      <w:pPr>
        <w:widowControl w:val="0"/>
        <w:numPr>
          <w:ilvl w:val="0"/>
          <w:numId w:val="29"/>
        </w:numPr>
        <w:tabs>
          <w:tab w:val="left" w:pos="20"/>
          <w:tab w:val="left" w:pos="360"/>
        </w:tabs>
        <w:autoSpaceDE w:val="0"/>
        <w:autoSpaceDN w:val="0"/>
        <w:adjustRightInd w:val="0"/>
        <w:spacing w:after="120"/>
        <w:ind w:left="284"/>
        <w:jc w:val="both"/>
        <w:rPr>
          <w:rFonts w:ascii="Garamond" w:hAnsi="Garamond" w:cs="Calibri"/>
          <w:b/>
          <w:bCs/>
          <w:color w:val="000000" w:themeColor="text1"/>
          <w:u w:color="000000"/>
        </w:rPr>
      </w:pPr>
      <w:r w:rsidRPr="00AF3848">
        <w:rPr>
          <w:rFonts w:ascii="Garamond" w:hAnsi="Garamond" w:cs="Calibri"/>
          <w:color w:val="000000" w:themeColor="text1"/>
          <w:u w:color="000000"/>
        </w:rPr>
        <w:t>Advokátní úschova je upravena samostatnou smlouvou mezi schovatelem, prodávajícím a kupujícím.</w:t>
      </w:r>
    </w:p>
    <w:p w14:paraId="0E2BB05C" w14:textId="77B31991" w:rsidR="00743DA9" w:rsidRPr="00AF3848" w:rsidRDefault="00C5594B" w:rsidP="00F81C1B">
      <w:pPr>
        <w:widowControl w:val="0"/>
        <w:numPr>
          <w:ilvl w:val="0"/>
          <w:numId w:val="29"/>
        </w:numPr>
        <w:tabs>
          <w:tab w:val="left" w:pos="20"/>
          <w:tab w:val="left" w:pos="360"/>
        </w:tabs>
        <w:autoSpaceDE w:val="0"/>
        <w:autoSpaceDN w:val="0"/>
        <w:adjustRightInd w:val="0"/>
        <w:spacing w:after="120"/>
        <w:ind w:left="284"/>
        <w:contextualSpacing/>
        <w:jc w:val="both"/>
        <w:rPr>
          <w:rFonts w:ascii="Garamond" w:hAnsi="Garamond" w:cs="Calibri"/>
          <w:b/>
          <w:bCs/>
          <w:color w:val="000000" w:themeColor="text1"/>
          <w:u w:color="000000"/>
        </w:rPr>
      </w:pPr>
      <w:r w:rsidRPr="00AF3848">
        <w:rPr>
          <w:rFonts w:ascii="Garamond" w:hAnsi="Garamond" w:cs="Calibri"/>
          <w:color w:val="000000" w:themeColor="text1"/>
          <w:u w:color="000000"/>
        </w:rPr>
        <w:t>Smluvní strany shodně uvádí, že s výše uvedeným postup</w:t>
      </w:r>
      <w:r w:rsidR="00D86851" w:rsidRPr="00AF3848">
        <w:rPr>
          <w:rFonts w:ascii="Garamond" w:hAnsi="Garamond" w:cs="Calibri"/>
          <w:color w:val="000000" w:themeColor="text1"/>
          <w:u w:color="000000"/>
        </w:rPr>
        <w:t>em</w:t>
      </w:r>
      <w:r w:rsidRPr="00AF3848">
        <w:rPr>
          <w:rFonts w:ascii="Garamond" w:hAnsi="Garamond" w:cs="Calibri"/>
          <w:color w:val="000000" w:themeColor="text1"/>
          <w:u w:color="000000"/>
        </w:rPr>
        <w:t xml:space="preserve"> uhrazení kupní ceny kupujícím a následným vyplacením advokátní úschovy zcela souhlasí. </w:t>
      </w:r>
    </w:p>
    <w:p w14:paraId="234133A3" w14:textId="77777777" w:rsidR="003A6A0E" w:rsidRPr="00AF3848" w:rsidRDefault="003A6A0E" w:rsidP="003A6A0E">
      <w:pPr>
        <w:widowControl w:val="0"/>
        <w:tabs>
          <w:tab w:val="left" w:pos="20"/>
          <w:tab w:val="left" w:pos="360"/>
        </w:tabs>
        <w:autoSpaceDE w:val="0"/>
        <w:autoSpaceDN w:val="0"/>
        <w:adjustRightInd w:val="0"/>
        <w:spacing w:after="120"/>
        <w:ind w:left="-76"/>
        <w:contextualSpacing/>
        <w:jc w:val="both"/>
        <w:rPr>
          <w:rFonts w:ascii="Garamond" w:hAnsi="Garamond" w:cs="Calibri"/>
          <w:b/>
          <w:bCs/>
          <w:color w:val="000000" w:themeColor="text1"/>
          <w:u w:color="000000"/>
        </w:rPr>
      </w:pPr>
    </w:p>
    <w:p w14:paraId="5BBB9A1D" w14:textId="77777777" w:rsidR="00655A4B" w:rsidRPr="00AF3848" w:rsidRDefault="00655A4B" w:rsidP="003A6A0E">
      <w:pPr>
        <w:widowControl w:val="0"/>
        <w:tabs>
          <w:tab w:val="left" w:pos="20"/>
          <w:tab w:val="left" w:pos="360"/>
        </w:tabs>
        <w:autoSpaceDE w:val="0"/>
        <w:autoSpaceDN w:val="0"/>
        <w:adjustRightInd w:val="0"/>
        <w:spacing w:after="120"/>
        <w:ind w:left="-76"/>
        <w:contextualSpacing/>
        <w:jc w:val="both"/>
        <w:rPr>
          <w:rFonts w:ascii="Garamond" w:hAnsi="Garamond" w:cs="Calibri"/>
          <w:b/>
          <w:bCs/>
          <w:color w:val="000000" w:themeColor="text1"/>
          <w:u w:color="000000"/>
        </w:rPr>
      </w:pPr>
    </w:p>
    <w:p w14:paraId="54D79044" w14:textId="488FB705" w:rsidR="00496574" w:rsidRPr="00AF3848" w:rsidRDefault="00496574" w:rsidP="00743DA9">
      <w:pPr>
        <w:widowControl w:val="0"/>
        <w:autoSpaceDE w:val="0"/>
        <w:autoSpaceDN w:val="0"/>
        <w:adjustRightInd w:val="0"/>
        <w:spacing w:after="480"/>
        <w:contextualSpacing/>
        <w:jc w:val="center"/>
        <w:rPr>
          <w:rFonts w:ascii="Garamond" w:hAnsi="Garamond" w:cs="Calibri"/>
          <w:b/>
          <w:bCs/>
          <w:color w:val="000000" w:themeColor="text1"/>
          <w:u w:color="000000"/>
        </w:rPr>
      </w:pPr>
      <w:r w:rsidRPr="00AF3848">
        <w:rPr>
          <w:rFonts w:ascii="Garamond" w:hAnsi="Garamond" w:cs="Calibri"/>
          <w:b/>
          <w:bCs/>
          <w:color w:val="000000" w:themeColor="text1"/>
          <w:u w:color="000000"/>
        </w:rPr>
        <w:lastRenderedPageBreak/>
        <w:t>Článek IV.</w:t>
      </w:r>
    </w:p>
    <w:p w14:paraId="62760681" w14:textId="66CE5937" w:rsidR="00B70868" w:rsidRPr="00AF3848" w:rsidRDefault="00496574" w:rsidP="00496574">
      <w:pPr>
        <w:widowControl w:val="0"/>
        <w:autoSpaceDE w:val="0"/>
        <w:autoSpaceDN w:val="0"/>
        <w:adjustRightInd w:val="0"/>
        <w:spacing w:after="120"/>
        <w:contextualSpacing/>
        <w:jc w:val="center"/>
        <w:rPr>
          <w:rFonts w:ascii="Garamond" w:hAnsi="Garamond" w:cs="Calibri"/>
          <w:b/>
          <w:bCs/>
          <w:color w:val="000000" w:themeColor="text1"/>
          <w:u w:color="000000"/>
        </w:rPr>
      </w:pPr>
      <w:r w:rsidRPr="00AF3848">
        <w:rPr>
          <w:rFonts w:ascii="Garamond" w:hAnsi="Garamond" w:cs="Calibri"/>
          <w:b/>
          <w:bCs/>
          <w:color w:val="000000" w:themeColor="text1"/>
          <w:u w:color="000000"/>
        </w:rPr>
        <w:t>Předání a užívání nemovitostí</w:t>
      </w:r>
    </w:p>
    <w:p w14:paraId="1E8B3678" w14:textId="77777777" w:rsidR="00AB428F" w:rsidRPr="00AF3848" w:rsidRDefault="00AB428F" w:rsidP="00496574">
      <w:pPr>
        <w:widowControl w:val="0"/>
        <w:autoSpaceDE w:val="0"/>
        <w:autoSpaceDN w:val="0"/>
        <w:adjustRightInd w:val="0"/>
        <w:spacing w:after="120"/>
        <w:contextualSpacing/>
        <w:jc w:val="center"/>
        <w:rPr>
          <w:rFonts w:ascii="Garamond" w:hAnsi="Garamond" w:cs="Calibri"/>
          <w:b/>
          <w:bCs/>
          <w:color w:val="000000" w:themeColor="text1"/>
          <w:u w:color="000000"/>
        </w:rPr>
      </w:pPr>
    </w:p>
    <w:p w14:paraId="34798B74" w14:textId="77777777" w:rsidR="00517844" w:rsidRPr="00AF3848" w:rsidRDefault="00517844" w:rsidP="00517844">
      <w:pPr>
        <w:widowControl w:val="0"/>
        <w:numPr>
          <w:ilvl w:val="0"/>
          <w:numId w:val="32"/>
        </w:numPr>
        <w:tabs>
          <w:tab w:val="left" w:pos="20"/>
          <w:tab w:val="left" w:pos="360"/>
        </w:tabs>
        <w:autoSpaceDE w:val="0"/>
        <w:autoSpaceDN w:val="0"/>
        <w:adjustRightInd w:val="0"/>
        <w:spacing w:after="120"/>
        <w:ind w:left="284"/>
        <w:jc w:val="both"/>
        <w:rPr>
          <w:rFonts w:ascii="Garamond" w:hAnsi="Garamond" w:cs="Calibri"/>
          <w:color w:val="000000" w:themeColor="text1"/>
          <w:u w:color="000000"/>
        </w:rPr>
      </w:pPr>
      <w:r w:rsidRPr="00AF3848">
        <w:rPr>
          <w:rFonts w:ascii="Garamond" w:hAnsi="Garamond" w:cs="Calibri"/>
          <w:color w:val="000000" w:themeColor="text1"/>
          <w:u w:color="000000"/>
        </w:rPr>
        <w:t>Kupující prohlašuje, že se seznámil s právním a faktickým stavem předmětu převodu, jakož i s přístupem k němu a se stavem jeho vybavení již před podpisem této smlouvy a v tomto stavu předmět převodu a jeho vybavení přebírá.</w:t>
      </w:r>
    </w:p>
    <w:p w14:paraId="35E7BC54" w14:textId="38AC5EB8" w:rsidR="00517844" w:rsidRPr="00AF3848" w:rsidRDefault="00517844" w:rsidP="00517844">
      <w:pPr>
        <w:widowControl w:val="0"/>
        <w:numPr>
          <w:ilvl w:val="0"/>
          <w:numId w:val="32"/>
        </w:numPr>
        <w:tabs>
          <w:tab w:val="left" w:pos="20"/>
          <w:tab w:val="left" w:pos="360"/>
        </w:tabs>
        <w:autoSpaceDE w:val="0"/>
        <w:autoSpaceDN w:val="0"/>
        <w:adjustRightInd w:val="0"/>
        <w:spacing w:after="120"/>
        <w:ind w:left="284"/>
        <w:jc w:val="both"/>
        <w:rPr>
          <w:rFonts w:ascii="Garamond" w:hAnsi="Garamond" w:cs="Calibri"/>
          <w:color w:val="000000" w:themeColor="text1"/>
          <w:u w:color="000000"/>
        </w:rPr>
      </w:pPr>
      <w:r w:rsidRPr="00AF3848">
        <w:rPr>
          <w:rFonts w:ascii="Garamond" w:hAnsi="Garamond" w:cs="Calibri"/>
          <w:color w:val="000000" w:themeColor="text1"/>
          <w:u w:color="000000"/>
        </w:rPr>
        <w:t>Kupující je povinen bezodkladně písemně oznámit prodávající</w:t>
      </w:r>
      <w:r w:rsidR="00600D47" w:rsidRPr="00AF3848">
        <w:rPr>
          <w:rFonts w:ascii="Garamond" w:hAnsi="Garamond" w:cs="Calibri"/>
          <w:color w:val="000000" w:themeColor="text1"/>
          <w:u w:color="000000"/>
        </w:rPr>
        <w:t xml:space="preserve">mu </w:t>
      </w:r>
      <w:r w:rsidRPr="00AF3848">
        <w:rPr>
          <w:rFonts w:ascii="Garamond" w:hAnsi="Garamond" w:cs="Calibri"/>
          <w:color w:val="000000" w:themeColor="text1"/>
          <w:u w:color="000000"/>
        </w:rPr>
        <w:t>veškeré skutečnosti, které mají nebo by mohly mít vliv na převod vlastnického práva k předmětu převodu dle této smlouvy, zejména pak skutečnosti, které se dotýkají povinnosti zaplacení kupní ceny. Tato povinnost kupujícímu trvá až do okamžiku zaplacení kupní ceny s příslušenstvím.</w:t>
      </w:r>
    </w:p>
    <w:p w14:paraId="515CE2AC" w14:textId="10D4E360" w:rsidR="008A09D6" w:rsidRPr="00AF3848" w:rsidRDefault="008A09D6" w:rsidP="008A09D6">
      <w:pPr>
        <w:widowControl w:val="0"/>
        <w:numPr>
          <w:ilvl w:val="0"/>
          <w:numId w:val="32"/>
        </w:numPr>
        <w:tabs>
          <w:tab w:val="left" w:pos="20"/>
          <w:tab w:val="left" w:pos="360"/>
        </w:tabs>
        <w:autoSpaceDE w:val="0"/>
        <w:autoSpaceDN w:val="0"/>
        <w:adjustRightInd w:val="0"/>
        <w:spacing w:after="120"/>
        <w:ind w:left="284"/>
        <w:jc w:val="both"/>
        <w:rPr>
          <w:rFonts w:ascii="Garamond" w:hAnsi="Garamond" w:cs="Calibri"/>
          <w:b/>
          <w:bCs/>
          <w:color w:val="000000" w:themeColor="text1"/>
          <w:u w:color="000000"/>
        </w:rPr>
      </w:pPr>
      <w:r w:rsidRPr="00AF3848">
        <w:rPr>
          <w:rFonts w:ascii="Garamond" w:hAnsi="Garamond" w:cs="Calibri"/>
          <w:color w:val="000000" w:themeColor="text1"/>
          <w:u w:color="000000"/>
        </w:rPr>
        <w:t>Předmět převodu bude kupujícím</w:t>
      </w:r>
      <w:r w:rsidR="004003A5" w:rsidRPr="00AF3848">
        <w:rPr>
          <w:rFonts w:ascii="Garamond" w:hAnsi="Garamond" w:cs="Calibri"/>
          <w:color w:val="000000" w:themeColor="text1"/>
          <w:u w:color="000000"/>
        </w:rPr>
        <w:t>u</w:t>
      </w:r>
      <w:r w:rsidRPr="00AF3848">
        <w:rPr>
          <w:rFonts w:ascii="Garamond" w:hAnsi="Garamond" w:cs="Calibri"/>
          <w:color w:val="000000" w:themeColor="text1"/>
          <w:u w:color="000000"/>
        </w:rPr>
        <w:t xml:space="preserve"> předán za podmínky splnění čl. III. této smlouvy v dohodnutém stavu nejpozději do </w:t>
      </w:r>
      <w:r w:rsidR="004456F3" w:rsidRPr="00AF3848">
        <w:rPr>
          <w:rFonts w:ascii="Garamond" w:hAnsi="Garamond" w:cs="Calibri"/>
          <w:color w:val="000000" w:themeColor="text1"/>
          <w:u w:color="000000"/>
        </w:rPr>
        <w:t>3</w:t>
      </w:r>
      <w:r w:rsidRPr="00AF3848">
        <w:rPr>
          <w:rFonts w:ascii="Garamond" w:hAnsi="Garamond" w:cs="Calibri"/>
          <w:color w:val="000000" w:themeColor="text1"/>
          <w:u w:color="000000"/>
        </w:rPr>
        <w:t xml:space="preserve">0 dnů </w:t>
      </w:r>
      <w:r w:rsidRPr="00AF3848">
        <w:rPr>
          <w:rFonts w:ascii="Garamond" w:hAnsi="Garamond" w:cs="Garamond"/>
          <w:color w:val="000000" w:themeColor="text1"/>
          <w:u w:color="000000"/>
        </w:rPr>
        <w:t>ode dne p</w:t>
      </w:r>
      <w:r w:rsidRPr="00AF3848">
        <w:rPr>
          <w:rFonts w:ascii="Garamond" w:hAnsi="Garamond" w:cs="Times Roman"/>
          <w:color w:val="000000" w:themeColor="text1"/>
          <w:u w:color="000000"/>
        </w:rPr>
        <w:t>ř</w:t>
      </w:r>
      <w:r w:rsidRPr="00AF3848">
        <w:rPr>
          <w:rFonts w:ascii="Garamond" w:hAnsi="Garamond" w:cs="Garamond"/>
          <w:color w:val="000000" w:themeColor="text1"/>
          <w:u w:color="000000"/>
        </w:rPr>
        <w:t xml:space="preserve">evodu vlastnického práva </w:t>
      </w:r>
      <w:r w:rsidR="007E4C34" w:rsidRPr="00AF3848">
        <w:rPr>
          <w:rFonts w:ascii="Garamond" w:hAnsi="Garamond" w:cs="Garamond"/>
          <w:color w:val="000000" w:themeColor="text1"/>
          <w:u w:color="000000"/>
        </w:rPr>
        <w:br/>
      </w:r>
      <w:r w:rsidRPr="00AF3848">
        <w:rPr>
          <w:rFonts w:ascii="Garamond" w:hAnsi="Garamond" w:cs="Garamond"/>
          <w:color w:val="000000" w:themeColor="text1"/>
          <w:u w:color="000000"/>
        </w:rPr>
        <w:t>na kupujícího.</w:t>
      </w:r>
    </w:p>
    <w:p w14:paraId="607133DF" w14:textId="7F128606" w:rsidR="009973ED" w:rsidRPr="00AF3848" w:rsidRDefault="009973ED" w:rsidP="000E5C95">
      <w:pPr>
        <w:widowControl w:val="0"/>
        <w:numPr>
          <w:ilvl w:val="0"/>
          <w:numId w:val="32"/>
        </w:numPr>
        <w:tabs>
          <w:tab w:val="left" w:pos="20"/>
          <w:tab w:val="left" w:pos="360"/>
        </w:tabs>
        <w:autoSpaceDE w:val="0"/>
        <w:autoSpaceDN w:val="0"/>
        <w:adjustRightInd w:val="0"/>
        <w:spacing w:after="120"/>
        <w:ind w:left="284"/>
        <w:jc w:val="both"/>
        <w:rPr>
          <w:rFonts w:ascii="Garamond" w:hAnsi="Garamond" w:cs="Calibri"/>
          <w:b/>
          <w:bCs/>
          <w:color w:val="000000" w:themeColor="text1"/>
          <w:u w:color="000000"/>
        </w:rPr>
      </w:pPr>
      <w:r w:rsidRPr="00AF3848">
        <w:rPr>
          <w:rFonts w:ascii="Garamond" w:hAnsi="Garamond" w:cs="Calibri"/>
          <w:color w:val="000000" w:themeColor="text1"/>
          <w:u w:color="000000"/>
        </w:rPr>
        <w:t xml:space="preserve">Bude-li převedeno vlastnické právo k předmětu převodu dle této kupní smlouvy a prodávající řádně nezajistí vystěhování předmětu převodu a nepředá </w:t>
      </w:r>
      <w:r w:rsidR="00E12C82" w:rsidRPr="00AF3848">
        <w:rPr>
          <w:rFonts w:ascii="Garamond" w:hAnsi="Garamond" w:cs="Calibri"/>
          <w:color w:val="000000" w:themeColor="text1"/>
          <w:u w:color="000000"/>
        </w:rPr>
        <w:t xml:space="preserve">tak </w:t>
      </w:r>
      <w:r w:rsidRPr="00AF3848">
        <w:rPr>
          <w:rFonts w:ascii="Garamond" w:hAnsi="Garamond" w:cs="Calibri"/>
          <w:color w:val="000000" w:themeColor="text1"/>
          <w:u w:color="000000"/>
        </w:rPr>
        <w:t>předmět převodu ve lhůtě uvedené v odst. 3 tohoto článku, je povinen zaplatit kupujícímu smluvní pokutu ve výši 0,1 % z kupní ceny, a to za každý den z prodlení.</w:t>
      </w:r>
    </w:p>
    <w:p w14:paraId="670A1CFA" w14:textId="774DEA4F" w:rsidR="00517844" w:rsidRPr="00AF3848" w:rsidRDefault="00517844" w:rsidP="004522B4">
      <w:pPr>
        <w:widowControl w:val="0"/>
        <w:numPr>
          <w:ilvl w:val="0"/>
          <w:numId w:val="32"/>
        </w:numPr>
        <w:tabs>
          <w:tab w:val="left" w:pos="20"/>
          <w:tab w:val="left" w:pos="360"/>
        </w:tabs>
        <w:autoSpaceDE w:val="0"/>
        <w:autoSpaceDN w:val="0"/>
        <w:adjustRightInd w:val="0"/>
        <w:spacing w:after="120"/>
        <w:ind w:left="284"/>
        <w:jc w:val="both"/>
        <w:rPr>
          <w:rFonts w:ascii="Garamond" w:hAnsi="Garamond" w:cs="Calibri"/>
          <w:b/>
          <w:bCs/>
          <w:color w:val="000000" w:themeColor="text1"/>
          <w:u w:color="000000"/>
        </w:rPr>
      </w:pPr>
      <w:r w:rsidRPr="00AF3848">
        <w:rPr>
          <w:rFonts w:ascii="Garamond" w:hAnsi="Garamond" w:cs="Calibri"/>
          <w:color w:val="000000" w:themeColor="text1"/>
          <w:u w:color="000000"/>
        </w:rPr>
        <w:t xml:space="preserve">O řádném protokolárním předání předmětu převodu sepíší </w:t>
      </w:r>
      <w:r w:rsidR="008C0612" w:rsidRPr="00AF3848">
        <w:rPr>
          <w:rFonts w:ascii="Garamond" w:hAnsi="Garamond" w:cs="Calibri"/>
          <w:color w:val="000000" w:themeColor="text1"/>
          <w:u w:color="000000"/>
        </w:rPr>
        <w:t>smluvní strany</w:t>
      </w:r>
      <w:r w:rsidRPr="00AF3848">
        <w:rPr>
          <w:rFonts w:ascii="Garamond" w:hAnsi="Garamond" w:cs="Calibri"/>
          <w:color w:val="000000" w:themeColor="text1"/>
          <w:u w:color="000000"/>
        </w:rPr>
        <w:t xml:space="preserve"> písemný protokol, jenž bude obsahovat minimálně tyto údaje: den předání, faktický stav předmětu převodu, soupis zjištěných závad a den jejich odstranění, stav a čísla všech měřičů energií a médií, počet předaných klíčů, vyjádření a podpisy smluvních stran. Každá ze smluvních stran obdrží jedno vyhotovení předávacího protokolu. Do okamžiku protokolárního předání nese prodávající odpovědnost za případně vzniklé škody na předmětu převodu a zavazuje se hradit náklady spojené s vlastnictvím a s užíváním předmětu převodu do dne jeho předání. Od okamžiku protokolárního předání nesou odpovědnost za případně vzniklé škody na předmětu převodu kupující a zavazují se hradit náklady spojené s vlastnictvím a s užíváním předmětu převodu ode dne jeho předání.</w:t>
      </w:r>
    </w:p>
    <w:p w14:paraId="3FD396FB" w14:textId="7BD24BA8" w:rsidR="002C5E02" w:rsidRPr="00AF3848" w:rsidRDefault="00517844" w:rsidP="00517844">
      <w:pPr>
        <w:widowControl w:val="0"/>
        <w:numPr>
          <w:ilvl w:val="0"/>
          <w:numId w:val="32"/>
        </w:numPr>
        <w:tabs>
          <w:tab w:val="left" w:pos="20"/>
          <w:tab w:val="left" w:pos="360"/>
        </w:tabs>
        <w:autoSpaceDE w:val="0"/>
        <w:autoSpaceDN w:val="0"/>
        <w:adjustRightInd w:val="0"/>
        <w:spacing w:after="120"/>
        <w:ind w:left="284"/>
        <w:jc w:val="both"/>
        <w:rPr>
          <w:rFonts w:ascii="Garamond" w:hAnsi="Garamond" w:cs="Calibri"/>
          <w:b/>
          <w:bCs/>
          <w:color w:val="000000" w:themeColor="text1"/>
          <w:u w:color="000000"/>
        </w:rPr>
      </w:pPr>
      <w:r w:rsidRPr="00AF3848">
        <w:rPr>
          <w:rFonts w:ascii="Garamond" w:hAnsi="Garamond" w:cs="Calibri"/>
          <w:color w:val="000000" w:themeColor="text1"/>
          <w:u w:color="000000"/>
        </w:rPr>
        <w:t>Smluvní strany ve vzájemné součinnosti zajistí neprodleně po předání předmětu převodu u příslušných organizací převod veškerých dodávek služeb, energií a médií patřících k předmětu převodu z prodávající na kupující a prodávající se zavazuje neprodleně uhradit všechny své závazky vůči dodavatelům energií a služeb a zároveň se prodávající zavazuje, že ve lhůtě do 1 měsíce od převodu vlastnického práva odhlásí svůj trvalý pobyt v předmětu převodu u příslušných správních orgánů, má-li ho na předmětu převodu přihlášen</w:t>
      </w:r>
      <w:r w:rsidR="00CB285E" w:rsidRPr="00AF3848">
        <w:rPr>
          <w:rFonts w:ascii="Garamond" w:hAnsi="Garamond" w:cs="Calibri"/>
          <w:color w:val="000000" w:themeColor="text1"/>
          <w:u w:color="000000"/>
        </w:rPr>
        <w:t>.</w:t>
      </w:r>
    </w:p>
    <w:p w14:paraId="3AEE1742" w14:textId="7714CA97" w:rsidR="00517844" w:rsidRPr="00AF3848" w:rsidRDefault="00517844" w:rsidP="00517844">
      <w:pPr>
        <w:widowControl w:val="0"/>
        <w:numPr>
          <w:ilvl w:val="0"/>
          <w:numId w:val="32"/>
        </w:numPr>
        <w:tabs>
          <w:tab w:val="left" w:pos="20"/>
          <w:tab w:val="left" w:pos="360"/>
        </w:tabs>
        <w:autoSpaceDE w:val="0"/>
        <w:autoSpaceDN w:val="0"/>
        <w:adjustRightInd w:val="0"/>
        <w:spacing w:after="120"/>
        <w:ind w:left="284"/>
        <w:jc w:val="both"/>
        <w:rPr>
          <w:rFonts w:ascii="Garamond" w:hAnsi="Garamond" w:cs="Calibri"/>
          <w:b/>
          <w:bCs/>
          <w:color w:val="000000" w:themeColor="text1"/>
          <w:u w:color="000000"/>
        </w:rPr>
      </w:pPr>
      <w:r w:rsidRPr="00AF3848">
        <w:rPr>
          <w:rFonts w:ascii="Garamond" w:hAnsi="Garamond" w:cs="Calibri"/>
          <w:color w:val="000000" w:themeColor="text1"/>
          <w:u w:color="000000"/>
        </w:rPr>
        <w:t xml:space="preserve">Nezaplatí-li kupující kupní cenu ve lhůtě stanovené touto smlouvou, </w:t>
      </w:r>
      <w:r w:rsidR="0024759F" w:rsidRPr="00AF3848">
        <w:rPr>
          <w:rFonts w:ascii="Garamond" w:hAnsi="Garamond" w:cs="Calibri"/>
          <w:color w:val="000000" w:themeColor="text1"/>
          <w:u w:color="000000"/>
        </w:rPr>
        <w:t>je</w:t>
      </w:r>
      <w:r w:rsidRPr="00AF3848">
        <w:rPr>
          <w:rFonts w:ascii="Garamond" w:hAnsi="Garamond" w:cs="Calibri"/>
          <w:color w:val="000000" w:themeColor="text1"/>
          <w:u w:color="000000"/>
        </w:rPr>
        <w:t xml:space="preserve"> povin</w:t>
      </w:r>
      <w:r w:rsidR="00B950CE" w:rsidRPr="00AF3848">
        <w:rPr>
          <w:rFonts w:ascii="Garamond" w:hAnsi="Garamond" w:cs="Calibri"/>
          <w:color w:val="000000" w:themeColor="text1"/>
          <w:u w:color="000000"/>
        </w:rPr>
        <w:t xml:space="preserve">en </w:t>
      </w:r>
      <w:r w:rsidRPr="00AF3848">
        <w:rPr>
          <w:rFonts w:ascii="Garamond" w:hAnsi="Garamond" w:cs="Calibri"/>
          <w:color w:val="000000" w:themeColor="text1"/>
          <w:u w:color="000000"/>
        </w:rPr>
        <w:t>zaplatit smluvní pokutu ve výši 0,</w:t>
      </w:r>
      <w:r w:rsidR="009A575E" w:rsidRPr="00AF3848">
        <w:rPr>
          <w:rFonts w:ascii="Garamond" w:hAnsi="Garamond" w:cs="Calibri"/>
          <w:color w:val="000000" w:themeColor="text1"/>
          <w:u w:color="000000"/>
        </w:rPr>
        <w:t>1</w:t>
      </w:r>
      <w:r w:rsidR="004A53D9" w:rsidRPr="00AF3848">
        <w:rPr>
          <w:rFonts w:ascii="Garamond" w:hAnsi="Garamond" w:cs="Calibri"/>
          <w:color w:val="000000" w:themeColor="text1"/>
          <w:u w:color="000000"/>
        </w:rPr>
        <w:t xml:space="preserve"> </w:t>
      </w:r>
      <w:r w:rsidRPr="00AF3848">
        <w:rPr>
          <w:rFonts w:ascii="Garamond" w:hAnsi="Garamond" w:cs="Calibri"/>
          <w:color w:val="000000" w:themeColor="text1"/>
          <w:u w:color="000000"/>
        </w:rPr>
        <w:t>% z kupní ceny za každý den z prodlení. Kromě smluvní pokuty má prodávající právo po kupující</w:t>
      </w:r>
      <w:r w:rsidR="00727C5C" w:rsidRPr="00AF3848">
        <w:rPr>
          <w:rFonts w:ascii="Garamond" w:hAnsi="Garamond" w:cs="Calibri"/>
          <w:color w:val="000000" w:themeColor="text1"/>
          <w:u w:color="000000"/>
        </w:rPr>
        <w:t>m</w:t>
      </w:r>
      <w:r w:rsidRPr="00AF3848">
        <w:rPr>
          <w:rFonts w:ascii="Garamond" w:hAnsi="Garamond" w:cs="Calibri"/>
          <w:color w:val="000000" w:themeColor="text1"/>
          <w:u w:color="000000"/>
        </w:rPr>
        <w:t xml:space="preserve"> požadovat i </w:t>
      </w:r>
      <w:r w:rsidR="00F0150F" w:rsidRPr="00AF3848">
        <w:rPr>
          <w:rFonts w:ascii="Garamond" w:hAnsi="Garamond" w:cs="Calibri"/>
          <w:color w:val="000000" w:themeColor="text1"/>
          <w:u w:color="000000"/>
        </w:rPr>
        <w:t>smluvní</w:t>
      </w:r>
      <w:r w:rsidRPr="00AF3848">
        <w:rPr>
          <w:rFonts w:ascii="Garamond" w:hAnsi="Garamond" w:cs="Calibri"/>
          <w:color w:val="000000" w:themeColor="text1"/>
          <w:u w:color="000000"/>
        </w:rPr>
        <w:t xml:space="preserve"> úroky z prodlení.</w:t>
      </w:r>
    </w:p>
    <w:p w14:paraId="5AFF17B1" w14:textId="05E756D7" w:rsidR="00517844" w:rsidRPr="00AF3848" w:rsidRDefault="00517844" w:rsidP="00517844">
      <w:pPr>
        <w:widowControl w:val="0"/>
        <w:numPr>
          <w:ilvl w:val="0"/>
          <w:numId w:val="32"/>
        </w:numPr>
        <w:tabs>
          <w:tab w:val="left" w:pos="20"/>
          <w:tab w:val="left" w:pos="360"/>
        </w:tabs>
        <w:autoSpaceDE w:val="0"/>
        <w:autoSpaceDN w:val="0"/>
        <w:adjustRightInd w:val="0"/>
        <w:ind w:left="284"/>
        <w:jc w:val="both"/>
        <w:rPr>
          <w:rFonts w:ascii="Garamond" w:hAnsi="Garamond" w:cs="Calibri"/>
          <w:b/>
          <w:bCs/>
          <w:color w:val="000000" w:themeColor="text1"/>
          <w:u w:color="000000"/>
        </w:rPr>
      </w:pPr>
      <w:r w:rsidRPr="00AF3848">
        <w:rPr>
          <w:rFonts w:ascii="Garamond" w:hAnsi="Garamond" w:cs="Calibri"/>
          <w:color w:val="000000" w:themeColor="text1"/>
          <w:u w:color="000000"/>
        </w:rPr>
        <w:t>Pro účely této smlouvy se kupní cena, smluvní pokuta, úroky z prodlení a případně jiné platby považují za zaplacené okamžikem připsání celé hrazené částky na účet prodávající</w:t>
      </w:r>
      <w:r w:rsidR="00E22E88" w:rsidRPr="00AF3848">
        <w:rPr>
          <w:rFonts w:ascii="Garamond" w:hAnsi="Garamond" w:cs="Calibri"/>
          <w:color w:val="000000" w:themeColor="text1"/>
          <w:u w:color="000000"/>
        </w:rPr>
        <w:t>.</w:t>
      </w:r>
    </w:p>
    <w:p w14:paraId="073CBD8B" w14:textId="77777777" w:rsidR="00517844" w:rsidRPr="00AF3848" w:rsidRDefault="00517844" w:rsidP="00517844">
      <w:pPr>
        <w:widowControl w:val="0"/>
        <w:autoSpaceDE w:val="0"/>
        <w:autoSpaceDN w:val="0"/>
        <w:adjustRightInd w:val="0"/>
        <w:ind w:left="284"/>
        <w:rPr>
          <w:rFonts w:ascii="Garamond" w:hAnsi="Garamond" w:cs="Calibri"/>
          <w:color w:val="000000" w:themeColor="text1"/>
          <w:u w:color="000000"/>
        </w:rPr>
      </w:pPr>
    </w:p>
    <w:p w14:paraId="27B2CD74" w14:textId="285D83B8" w:rsidR="00CC2201" w:rsidRPr="00AF3848" w:rsidRDefault="00517844" w:rsidP="00AF3848">
      <w:pPr>
        <w:widowControl w:val="0"/>
        <w:numPr>
          <w:ilvl w:val="0"/>
          <w:numId w:val="32"/>
        </w:numPr>
        <w:tabs>
          <w:tab w:val="left" w:pos="20"/>
          <w:tab w:val="left" w:pos="360"/>
        </w:tabs>
        <w:autoSpaceDE w:val="0"/>
        <w:autoSpaceDN w:val="0"/>
        <w:adjustRightInd w:val="0"/>
        <w:ind w:left="284"/>
        <w:jc w:val="both"/>
        <w:rPr>
          <w:rFonts w:ascii="Garamond" w:hAnsi="Garamond" w:cs="Calibri"/>
          <w:b/>
          <w:bCs/>
          <w:color w:val="000000" w:themeColor="text1"/>
          <w:u w:color="000000"/>
        </w:rPr>
      </w:pPr>
      <w:r w:rsidRPr="00AF3848">
        <w:rPr>
          <w:rFonts w:ascii="Garamond" w:hAnsi="Garamond" w:cs="Calibri"/>
          <w:color w:val="000000" w:themeColor="text1"/>
          <w:u w:color="000000"/>
        </w:rPr>
        <w:t>Kupující</w:t>
      </w:r>
      <w:r w:rsidR="00CF0D43" w:rsidRPr="00AF3848">
        <w:rPr>
          <w:rFonts w:ascii="Garamond" w:hAnsi="Garamond" w:cs="Calibri"/>
          <w:color w:val="000000" w:themeColor="text1"/>
          <w:u w:color="000000"/>
        </w:rPr>
        <w:t xml:space="preserve"> podpisem této smlouvy potvrzuje</w:t>
      </w:r>
      <w:r w:rsidRPr="00AF3848">
        <w:rPr>
          <w:rFonts w:ascii="Garamond" w:hAnsi="Garamond" w:cs="Calibri"/>
          <w:color w:val="000000" w:themeColor="text1"/>
          <w:u w:color="000000"/>
        </w:rPr>
        <w:t xml:space="preserve">, že </w:t>
      </w:r>
      <w:r w:rsidR="00CF0D43" w:rsidRPr="00AF3848">
        <w:rPr>
          <w:rFonts w:ascii="Garamond" w:hAnsi="Garamond" w:cs="Calibri"/>
          <w:color w:val="000000" w:themeColor="text1"/>
          <w:u w:color="000000"/>
        </w:rPr>
        <w:t xml:space="preserve">mu byl prodávajícím </w:t>
      </w:r>
      <w:r w:rsidRPr="00AF3848">
        <w:rPr>
          <w:rFonts w:ascii="Garamond" w:hAnsi="Garamond" w:cs="Calibri"/>
          <w:color w:val="000000" w:themeColor="text1"/>
          <w:u w:color="000000"/>
        </w:rPr>
        <w:t>před podpisem této smlouvy předložen průkaz energetické náročnosti budovy, a tento je při podpisu této smlouvy předán. Tím je splněna povinnost strany prodávající dle § 7a, odst. 2, zák. č. 406/2000 Sb. o hospodaření energií</w:t>
      </w:r>
      <w:r w:rsidR="007E4C34" w:rsidRPr="00AF3848">
        <w:rPr>
          <w:rFonts w:ascii="Garamond" w:hAnsi="Garamond" w:cs="Calibri"/>
          <w:color w:val="000000" w:themeColor="text1"/>
          <w:u w:color="000000"/>
        </w:rPr>
        <w:t>,</w:t>
      </w:r>
      <w:r w:rsidRPr="00AF3848">
        <w:rPr>
          <w:rFonts w:ascii="Garamond" w:hAnsi="Garamond" w:cs="Calibri"/>
          <w:color w:val="000000" w:themeColor="text1"/>
          <w:u w:color="000000"/>
        </w:rPr>
        <w:t xml:space="preserve"> v</w:t>
      </w:r>
      <w:r w:rsidR="007E4C34" w:rsidRPr="00AF3848">
        <w:rPr>
          <w:rFonts w:ascii="Garamond" w:hAnsi="Garamond" w:cs="Calibri"/>
          <w:color w:val="000000" w:themeColor="text1"/>
          <w:u w:color="000000"/>
        </w:rPr>
        <w:t>e</w:t>
      </w:r>
      <w:r w:rsidRPr="00AF3848">
        <w:rPr>
          <w:rFonts w:ascii="Garamond" w:hAnsi="Garamond" w:cs="Calibri"/>
          <w:color w:val="000000" w:themeColor="text1"/>
          <w:u w:color="000000"/>
        </w:rPr>
        <w:t> znění</w:t>
      </w:r>
      <w:r w:rsidR="007E4C34" w:rsidRPr="00AF3848">
        <w:rPr>
          <w:rFonts w:ascii="Garamond" w:hAnsi="Garamond" w:cs="Calibri"/>
          <w:color w:val="000000" w:themeColor="text1"/>
          <w:u w:color="000000"/>
        </w:rPr>
        <w:t xml:space="preserve"> pozdějších předpisů</w:t>
      </w:r>
      <w:r w:rsidRPr="00AF3848">
        <w:rPr>
          <w:rFonts w:ascii="Garamond" w:hAnsi="Garamond" w:cs="Calibri"/>
          <w:color w:val="000000" w:themeColor="text1"/>
          <w:u w:color="000000"/>
        </w:rPr>
        <w:t>.</w:t>
      </w:r>
    </w:p>
    <w:p w14:paraId="5F02D333" w14:textId="2B9C5698" w:rsidR="00496574" w:rsidRPr="00AF3848" w:rsidRDefault="00496574" w:rsidP="00CF0D43">
      <w:pPr>
        <w:widowControl w:val="0"/>
        <w:autoSpaceDE w:val="0"/>
        <w:autoSpaceDN w:val="0"/>
        <w:adjustRightInd w:val="0"/>
        <w:spacing w:after="480"/>
        <w:contextualSpacing/>
        <w:jc w:val="center"/>
        <w:rPr>
          <w:rFonts w:ascii="Garamond" w:hAnsi="Garamond" w:cs="Calibri"/>
          <w:b/>
          <w:bCs/>
          <w:color w:val="000000" w:themeColor="text1"/>
          <w:u w:color="000000"/>
        </w:rPr>
      </w:pPr>
      <w:r w:rsidRPr="00AF3848">
        <w:rPr>
          <w:rFonts w:ascii="Garamond" w:hAnsi="Garamond" w:cs="Calibri"/>
          <w:b/>
          <w:bCs/>
          <w:color w:val="000000" w:themeColor="text1"/>
          <w:u w:color="000000"/>
        </w:rPr>
        <w:t>Článek V.</w:t>
      </w:r>
    </w:p>
    <w:p w14:paraId="4AB37F6F" w14:textId="303B1CD8" w:rsidR="00CF0D43" w:rsidRPr="00AF3848" w:rsidRDefault="00496574" w:rsidP="00CF0D43">
      <w:pPr>
        <w:widowControl w:val="0"/>
        <w:autoSpaceDE w:val="0"/>
        <w:autoSpaceDN w:val="0"/>
        <w:adjustRightInd w:val="0"/>
        <w:spacing w:after="480"/>
        <w:contextualSpacing/>
        <w:jc w:val="center"/>
        <w:rPr>
          <w:rFonts w:ascii="Garamond" w:hAnsi="Garamond" w:cs="Calibri"/>
          <w:b/>
          <w:bCs/>
          <w:color w:val="000000" w:themeColor="text1"/>
          <w:u w:color="000000"/>
        </w:rPr>
      </w:pPr>
      <w:r w:rsidRPr="00AF3848">
        <w:rPr>
          <w:rFonts w:ascii="Garamond" w:hAnsi="Garamond" w:cs="Calibri"/>
          <w:b/>
          <w:bCs/>
          <w:color w:val="000000" w:themeColor="text1"/>
          <w:u w:color="000000"/>
        </w:rPr>
        <w:lastRenderedPageBreak/>
        <w:t>Převod vlastnického práva</w:t>
      </w:r>
    </w:p>
    <w:p w14:paraId="13512F90" w14:textId="77777777" w:rsidR="00AB428F" w:rsidRPr="00AF3848" w:rsidRDefault="00AB428F" w:rsidP="00CF0D43">
      <w:pPr>
        <w:widowControl w:val="0"/>
        <w:autoSpaceDE w:val="0"/>
        <w:autoSpaceDN w:val="0"/>
        <w:adjustRightInd w:val="0"/>
        <w:spacing w:after="480"/>
        <w:contextualSpacing/>
        <w:jc w:val="center"/>
        <w:rPr>
          <w:rFonts w:ascii="Garamond" w:hAnsi="Garamond" w:cs="Calibri"/>
          <w:b/>
          <w:bCs/>
          <w:color w:val="000000" w:themeColor="text1"/>
          <w:u w:color="000000"/>
        </w:rPr>
      </w:pPr>
    </w:p>
    <w:p w14:paraId="4F84C010" w14:textId="5928E147" w:rsidR="00CF0D43" w:rsidRPr="00AF3848" w:rsidRDefault="00CF0D43" w:rsidP="00191733">
      <w:pPr>
        <w:widowControl w:val="0"/>
        <w:numPr>
          <w:ilvl w:val="0"/>
          <w:numId w:val="34"/>
        </w:numPr>
        <w:autoSpaceDE w:val="0"/>
        <w:autoSpaceDN w:val="0"/>
        <w:adjustRightInd w:val="0"/>
        <w:spacing w:after="120"/>
        <w:ind w:left="284"/>
        <w:jc w:val="both"/>
        <w:rPr>
          <w:rFonts w:ascii="Garamond" w:hAnsi="Garamond" w:cs="Calibri"/>
          <w:color w:val="000000" w:themeColor="text1"/>
          <w:u w:color="000000"/>
        </w:rPr>
      </w:pPr>
      <w:r w:rsidRPr="00AF3848">
        <w:rPr>
          <w:rFonts w:ascii="Garamond" w:hAnsi="Garamond" w:cs="Calibri"/>
          <w:color w:val="000000" w:themeColor="text1"/>
          <w:u w:color="000000"/>
        </w:rPr>
        <w:t>Vlastnické právo k předmětu převodu nabývá kupující zápisem (vkladem) vlastnického práva do katastru nemovitostí, přičemž právní účinky vkladu nastanou na základě pravomocného rozhodnutí příslušného katastrálního úřadu o jeho povolení k okamžiku, kdy bude návrh na vklad vlastnického práva doručen příslušnému katastrálnímu úřadu.</w:t>
      </w:r>
    </w:p>
    <w:p w14:paraId="095AA571" w14:textId="77425653" w:rsidR="00191733" w:rsidRPr="00AF3848" w:rsidRDefault="00910BBA" w:rsidP="00191733">
      <w:pPr>
        <w:widowControl w:val="0"/>
        <w:numPr>
          <w:ilvl w:val="0"/>
          <w:numId w:val="34"/>
        </w:numPr>
        <w:autoSpaceDE w:val="0"/>
        <w:autoSpaceDN w:val="0"/>
        <w:adjustRightInd w:val="0"/>
        <w:spacing w:after="120"/>
        <w:ind w:left="284"/>
        <w:jc w:val="both"/>
        <w:rPr>
          <w:rFonts w:ascii="Garamond" w:hAnsi="Garamond" w:cs="Calibri"/>
          <w:b/>
          <w:bCs/>
          <w:color w:val="000000" w:themeColor="text1"/>
          <w:u w:color="000000"/>
        </w:rPr>
      </w:pPr>
      <w:r w:rsidRPr="00AF3848">
        <w:rPr>
          <w:rFonts w:ascii="Garamond" w:hAnsi="Garamond" w:cs="Calibri"/>
          <w:b/>
          <w:bCs/>
          <w:color w:val="000000" w:themeColor="text1"/>
          <w:u w:color="000000"/>
        </w:rPr>
        <w:t xml:space="preserve">Smluvní strany se dohodly, že návrh na zahájení řízení o povolení vkladu vlastnického práva do katastru nemovitostí podle této smlouvy doručí příslušnému Katastrálnímu úřadu </w:t>
      </w:r>
      <w:r w:rsidRPr="00AF3848">
        <w:rPr>
          <w:rFonts w:ascii="Garamond" w:hAnsi="Garamond" w:cs="Arial"/>
          <w:b/>
          <w:color w:val="000000" w:themeColor="text1"/>
        </w:rPr>
        <w:t xml:space="preserve">Mgr. Tomáš Polišenský, advokát </w:t>
      </w:r>
      <w:r w:rsidRPr="00AF3848">
        <w:rPr>
          <w:rFonts w:ascii="Garamond" w:hAnsi="Garamond"/>
          <w:b/>
          <w:color w:val="000000" w:themeColor="text1"/>
        </w:rPr>
        <w:t xml:space="preserve">se sídlem </w:t>
      </w:r>
      <w:proofErr w:type="spellStart"/>
      <w:r w:rsidR="00E0246E" w:rsidRPr="00E0246E">
        <w:rPr>
          <w:rFonts w:ascii="Garamond" w:hAnsi="Garamond"/>
          <w:b/>
          <w:color w:val="000000" w:themeColor="text1"/>
        </w:rPr>
        <w:t>xxxxxxxxxxxxxx</w:t>
      </w:r>
      <w:bookmarkStart w:id="0" w:name="_GoBack"/>
      <w:bookmarkEnd w:id="0"/>
      <w:proofErr w:type="spellEnd"/>
      <w:r w:rsidRPr="00AF3848">
        <w:rPr>
          <w:rFonts w:ascii="Garamond" w:hAnsi="Garamond"/>
          <w:b/>
          <w:color w:val="000000" w:themeColor="text1"/>
        </w:rPr>
        <w:t>,</w:t>
      </w:r>
      <w:r w:rsidRPr="00AF3848">
        <w:rPr>
          <w:rFonts w:ascii="Garamond" w:hAnsi="Garamond" w:cs="Arial"/>
          <w:b/>
          <w:color w:val="000000" w:themeColor="text1"/>
        </w:rPr>
        <w:t xml:space="preserve"> zapsaný v seznamu advokátů vedeném Českou advokátní komorou pod evidenčním číslem 20880</w:t>
      </w:r>
      <w:r w:rsidRPr="00AF3848">
        <w:rPr>
          <w:rFonts w:ascii="Garamond" w:hAnsi="Garamond" w:cs="Calibri"/>
          <w:b/>
          <w:bCs/>
          <w:color w:val="000000" w:themeColor="text1"/>
          <w:u w:color="000000"/>
        </w:rPr>
        <w:t>, když za tímto účelem ho smluvní strany zplnomocňují, a to ke všem úkonům a jednáním souvisejícím v rámci příslušného vkladového řízení – zejména k tomu, aby výše uvedený advokát mohl činit veškeré úkony související s předmětným řízením, podávat návrhy a žádosti, přijímat doručované písemnosti, vzdávat se nároků, podávat opravné prostředky nebo námitky a vzdávat se jich, a to ve lhůtě nejpozději do 5 pracovních dnů ode dne splnění podmínek uvedených v čl. III odst. 3</w:t>
      </w:r>
      <w:r w:rsidR="008232ED" w:rsidRPr="00AF3848">
        <w:rPr>
          <w:rFonts w:ascii="Garamond" w:hAnsi="Garamond" w:cs="Calibri"/>
          <w:b/>
          <w:bCs/>
          <w:color w:val="000000" w:themeColor="text1"/>
          <w:u w:color="000000"/>
        </w:rPr>
        <w:t xml:space="preserve"> </w:t>
      </w:r>
      <w:r w:rsidR="008232ED" w:rsidRPr="00AF3848">
        <w:rPr>
          <w:rFonts w:ascii="Garamond" w:hAnsi="Garamond" w:cs="Calibri"/>
          <w:b/>
          <w:bCs/>
          <w:strike/>
          <w:color w:val="000000" w:themeColor="text1"/>
          <w:u w:color="000000"/>
        </w:rPr>
        <w:t>a 4</w:t>
      </w:r>
      <w:r w:rsidR="002830E7" w:rsidRPr="00AF3848">
        <w:rPr>
          <w:rFonts w:ascii="Garamond" w:hAnsi="Garamond" w:cs="Calibri"/>
          <w:b/>
          <w:bCs/>
          <w:strike/>
          <w:color w:val="000000" w:themeColor="text1"/>
          <w:u w:color="000000"/>
        </w:rPr>
        <w:t xml:space="preserve"> </w:t>
      </w:r>
      <w:r w:rsidRPr="00AF3848">
        <w:rPr>
          <w:rFonts w:ascii="Garamond" w:hAnsi="Garamond" w:cs="Calibri"/>
          <w:b/>
          <w:bCs/>
          <w:color w:val="000000" w:themeColor="text1"/>
          <w:u w:color="000000"/>
        </w:rPr>
        <w:t>této smlouvy.</w:t>
      </w:r>
    </w:p>
    <w:p w14:paraId="7B140922" w14:textId="75A8638A" w:rsidR="00910BBA" w:rsidRPr="00AF3848" w:rsidRDefault="00910BBA" w:rsidP="00F26FA9">
      <w:pPr>
        <w:widowControl w:val="0"/>
        <w:autoSpaceDE w:val="0"/>
        <w:autoSpaceDN w:val="0"/>
        <w:adjustRightInd w:val="0"/>
        <w:spacing w:after="120"/>
        <w:ind w:left="284"/>
        <w:jc w:val="both"/>
        <w:rPr>
          <w:rStyle w:val="Siln"/>
          <w:rFonts w:ascii="Garamond" w:hAnsi="Garamond" w:cs="Calibri"/>
          <w:color w:val="000000" w:themeColor="text1"/>
          <w:u w:color="000000"/>
        </w:rPr>
      </w:pPr>
      <w:r w:rsidRPr="00AF3848">
        <w:rPr>
          <w:rFonts w:ascii="Garamond" w:hAnsi="Garamond" w:cs="Calibri"/>
          <w:b/>
          <w:bCs/>
          <w:color w:val="000000" w:themeColor="text1"/>
          <w:u w:color="000000"/>
        </w:rPr>
        <w:t xml:space="preserve">Správní poplatek hrazený při podání návrhu na vklad hradí </w:t>
      </w:r>
      <w:r w:rsidR="001E1AA2" w:rsidRPr="00AF3848">
        <w:rPr>
          <w:rFonts w:ascii="Garamond" w:hAnsi="Garamond" w:cs="Calibri"/>
          <w:b/>
          <w:bCs/>
          <w:color w:val="000000" w:themeColor="text1"/>
          <w:u w:color="000000"/>
        </w:rPr>
        <w:t>kupující.</w:t>
      </w:r>
    </w:p>
    <w:p w14:paraId="647A5609" w14:textId="6B49A344" w:rsidR="00CF0D43" w:rsidRPr="00AF3848" w:rsidRDefault="00CF0D43" w:rsidP="007F428B">
      <w:pPr>
        <w:pStyle w:val="Odstavecseseznamem"/>
        <w:widowControl w:val="0"/>
        <w:numPr>
          <w:ilvl w:val="0"/>
          <w:numId w:val="34"/>
        </w:numPr>
        <w:tabs>
          <w:tab w:val="left" w:pos="20"/>
          <w:tab w:val="left" w:pos="284"/>
          <w:tab w:val="left" w:pos="360"/>
        </w:tabs>
        <w:autoSpaceDE w:val="0"/>
        <w:autoSpaceDN w:val="0"/>
        <w:adjustRightInd w:val="0"/>
        <w:jc w:val="both"/>
        <w:rPr>
          <w:rFonts w:ascii="Garamond" w:hAnsi="Garamond" w:cs="Calibri"/>
          <w:color w:val="000000" w:themeColor="text1"/>
          <w:u w:color="000000"/>
        </w:rPr>
      </w:pPr>
      <w:r w:rsidRPr="00AF3848">
        <w:rPr>
          <w:rFonts w:ascii="Garamond" w:hAnsi="Garamond" w:cs="Calibri"/>
          <w:color w:val="000000" w:themeColor="text1"/>
          <w:u w:color="000000"/>
        </w:rPr>
        <w:t>V případě, že katastrální úřad zamítne</w:t>
      </w:r>
      <w:r w:rsidR="00962C5F" w:rsidRPr="00AF3848">
        <w:rPr>
          <w:rFonts w:ascii="Garamond" w:hAnsi="Garamond" w:cs="Calibri"/>
          <w:color w:val="000000" w:themeColor="text1"/>
          <w:u w:color="000000"/>
        </w:rPr>
        <w:t xml:space="preserve"> či odmítne</w:t>
      </w:r>
      <w:r w:rsidRPr="00AF3848">
        <w:rPr>
          <w:rFonts w:ascii="Garamond" w:hAnsi="Garamond" w:cs="Calibri"/>
          <w:color w:val="000000" w:themeColor="text1"/>
          <w:u w:color="000000"/>
        </w:rPr>
        <w:t xml:space="preserve">, a to z jakéhokoliv důvodu, návrh </w:t>
      </w:r>
      <w:r w:rsidR="00947C62" w:rsidRPr="00AF3848">
        <w:rPr>
          <w:rFonts w:ascii="Garamond" w:hAnsi="Garamond" w:cs="Calibri"/>
          <w:color w:val="000000" w:themeColor="text1"/>
          <w:u w:color="000000"/>
        </w:rPr>
        <w:br/>
      </w:r>
      <w:r w:rsidRPr="00AF3848">
        <w:rPr>
          <w:rFonts w:ascii="Garamond" w:hAnsi="Garamond" w:cs="Calibri"/>
          <w:color w:val="000000" w:themeColor="text1"/>
          <w:u w:color="000000"/>
        </w:rPr>
        <w:t>na povolení vkladu vlastnického práva ve prospěch kupující</w:t>
      </w:r>
      <w:r w:rsidR="0047208B" w:rsidRPr="00AF3848">
        <w:rPr>
          <w:rFonts w:ascii="Garamond" w:hAnsi="Garamond" w:cs="Calibri"/>
          <w:color w:val="000000" w:themeColor="text1"/>
          <w:u w:color="000000"/>
        </w:rPr>
        <w:t>ho</w:t>
      </w:r>
      <w:r w:rsidRPr="00AF3848">
        <w:rPr>
          <w:rFonts w:ascii="Garamond" w:hAnsi="Garamond" w:cs="Calibri"/>
          <w:color w:val="000000" w:themeColor="text1"/>
          <w:u w:color="000000"/>
        </w:rPr>
        <w:t xml:space="preserve"> do katastru nemovitostí, zavazují se smluvní strany poskytnout si vzájemně součinnost, aby v takovém případě došlo k odstranění příslušných vad, event. k uzavření nové kupní smlouvy, a to nejpozději do jednoho měsíce od právní moci zamítavého rozhodnutí katastrálního úřadu. </w:t>
      </w:r>
      <w:r w:rsidR="005C0E4A" w:rsidRPr="00AF3848">
        <w:rPr>
          <w:rFonts w:ascii="Garamond" w:hAnsi="Garamond" w:cs="Calibri"/>
          <w:color w:val="000000" w:themeColor="text1"/>
          <w:u w:color="000000"/>
        </w:rPr>
        <w:t xml:space="preserve">Nová kupní smlouva musí být totožná s textem této smlouvy, s výjimkou ujednání, které bylo důvodem pro zamítnutí či odmítnutí návrh na vklad této smlouvy. Vadné ujednání smlouvy bude nahrazeno ujednáním, které se svým obsahem co nejvíce blíží vůli smluvních stran vyjádřené v této smlouvě. </w:t>
      </w:r>
      <w:r w:rsidRPr="00AF3848">
        <w:rPr>
          <w:rFonts w:ascii="Garamond" w:hAnsi="Garamond" w:cs="Calibri"/>
          <w:color w:val="000000" w:themeColor="text1"/>
          <w:u w:color="000000"/>
        </w:rPr>
        <w:t>Pro případ, že některá ze smluvních stran povinnost</w:t>
      </w:r>
      <w:r w:rsidR="005C0E4A" w:rsidRPr="00AF3848">
        <w:rPr>
          <w:rFonts w:ascii="Garamond" w:hAnsi="Garamond" w:cs="Calibri"/>
          <w:color w:val="000000" w:themeColor="text1"/>
          <w:u w:color="000000"/>
        </w:rPr>
        <w:t xml:space="preserve"> k uzavření nové kupní smlouvy odpovídající podmínkám předchozí věty tohoto odstavce smlouvy</w:t>
      </w:r>
      <w:r w:rsidR="00D034B2" w:rsidRPr="00AF3848">
        <w:rPr>
          <w:rFonts w:ascii="Garamond" w:hAnsi="Garamond" w:cs="Calibri"/>
          <w:color w:val="000000" w:themeColor="text1"/>
          <w:u w:color="000000"/>
        </w:rPr>
        <w:t xml:space="preserve"> nesplní</w:t>
      </w:r>
      <w:r w:rsidRPr="00AF3848">
        <w:rPr>
          <w:rFonts w:ascii="Garamond" w:hAnsi="Garamond" w:cs="Calibri"/>
          <w:color w:val="000000" w:themeColor="text1"/>
          <w:u w:color="000000"/>
        </w:rPr>
        <w:t xml:space="preserve">, sjednaly si smluvní strany smluvní pokutu ve výši </w:t>
      </w:r>
      <w:r w:rsidR="003A6A0E" w:rsidRPr="00AF3848">
        <w:rPr>
          <w:rFonts w:ascii="Garamond" w:hAnsi="Garamond" w:cs="Calibri"/>
          <w:color w:val="000000" w:themeColor="text1"/>
          <w:u w:color="000000"/>
        </w:rPr>
        <w:t>5</w:t>
      </w:r>
      <w:r w:rsidR="00381A37" w:rsidRPr="00AF3848">
        <w:rPr>
          <w:rFonts w:ascii="Garamond" w:hAnsi="Garamond" w:cs="Calibri"/>
          <w:color w:val="000000" w:themeColor="text1"/>
          <w:u w:color="000000"/>
        </w:rPr>
        <w:t xml:space="preserve"> </w:t>
      </w:r>
      <w:r w:rsidRPr="00AF3848">
        <w:rPr>
          <w:rFonts w:ascii="Garamond" w:hAnsi="Garamond" w:cs="Calibri"/>
          <w:color w:val="000000" w:themeColor="text1"/>
          <w:u w:color="000000"/>
        </w:rPr>
        <w:t xml:space="preserve">% (slovy: </w:t>
      </w:r>
      <w:r w:rsidR="003A6A0E" w:rsidRPr="00AF3848">
        <w:rPr>
          <w:rFonts w:ascii="Garamond" w:hAnsi="Garamond" w:cs="Calibri"/>
          <w:color w:val="000000" w:themeColor="text1"/>
          <w:u w:color="000000"/>
        </w:rPr>
        <w:t>pět</w:t>
      </w:r>
      <w:r w:rsidRPr="00AF3848">
        <w:rPr>
          <w:rFonts w:ascii="Garamond" w:hAnsi="Garamond" w:cs="Calibri"/>
          <w:color w:val="000000" w:themeColor="text1"/>
          <w:u w:color="000000"/>
        </w:rPr>
        <w:t xml:space="preserve"> procent</w:t>
      </w:r>
      <w:r w:rsidR="007F77F0" w:rsidRPr="00AF3848">
        <w:rPr>
          <w:rFonts w:ascii="Garamond" w:hAnsi="Garamond" w:cs="Calibri"/>
          <w:color w:val="000000" w:themeColor="text1"/>
          <w:u w:color="000000"/>
        </w:rPr>
        <w:t>a</w:t>
      </w:r>
      <w:r w:rsidRPr="00AF3848">
        <w:rPr>
          <w:rFonts w:ascii="Garamond" w:hAnsi="Garamond" w:cs="Calibri"/>
          <w:color w:val="000000" w:themeColor="text1"/>
          <w:u w:color="000000"/>
        </w:rPr>
        <w:t>) z kupní ceny. Shora uvedenou smluvní pokutu se povinná strana zavazuje uhradit nejpozději do 5 pracovních dnů ode dne doručení písemné výzvy k zaplacení smluvní pokuty ze strany oprávněné strany. Tím není dotčeno právo na náhradu škody.</w:t>
      </w:r>
    </w:p>
    <w:p w14:paraId="0FC30AA7" w14:textId="77777777" w:rsidR="003D3ED5" w:rsidRPr="00AF3848" w:rsidRDefault="003D3ED5" w:rsidP="003D3ED5">
      <w:pPr>
        <w:widowControl w:val="0"/>
        <w:tabs>
          <w:tab w:val="left" w:pos="20"/>
          <w:tab w:val="left" w:pos="284"/>
          <w:tab w:val="left" w:pos="360"/>
        </w:tabs>
        <w:autoSpaceDE w:val="0"/>
        <w:autoSpaceDN w:val="0"/>
        <w:adjustRightInd w:val="0"/>
        <w:jc w:val="both"/>
        <w:rPr>
          <w:rFonts w:ascii="Garamond" w:hAnsi="Garamond" w:cs="Calibri"/>
          <w:color w:val="000000" w:themeColor="text1"/>
          <w:u w:color="000000"/>
        </w:rPr>
      </w:pPr>
    </w:p>
    <w:p w14:paraId="3440048A" w14:textId="5C27CD27" w:rsidR="00EA708A" w:rsidRPr="00AF3848" w:rsidRDefault="000550D2" w:rsidP="000846C6">
      <w:pPr>
        <w:widowControl w:val="0"/>
        <w:numPr>
          <w:ilvl w:val="0"/>
          <w:numId w:val="34"/>
        </w:numPr>
        <w:tabs>
          <w:tab w:val="left" w:pos="20"/>
          <w:tab w:val="left" w:pos="284"/>
          <w:tab w:val="left" w:pos="360"/>
        </w:tabs>
        <w:autoSpaceDE w:val="0"/>
        <w:autoSpaceDN w:val="0"/>
        <w:adjustRightInd w:val="0"/>
        <w:spacing w:after="120"/>
        <w:jc w:val="both"/>
        <w:rPr>
          <w:rFonts w:ascii="Garamond" w:hAnsi="Garamond" w:cs="Calibri"/>
          <w:color w:val="000000" w:themeColor="text1"/>
          <w:u w:color="000000"/>
        </w:rPr>
      </w:pPr>
      <w:r w:rsidRPr="00AF3848">
        <w:rPr>
          <w:rFonts w:ascii="Garamond" w:hAnsi="Garamond" w:cs="Calibri"/>
          <w:color w:val="000000" w:themeColor="text1"/>
          <w:u w:color="000000"/>
        </w:rPr>
        <w:tab/>
      </w:r>
      <w:r w:rsidR="00CF0D43" w:rsidRPr="00AF3848">
        <w:rPr>
          <w:rFonts w:ascii="Garamond" w:hAnsi="Garamond" w:cs="Calibri"/>
          <w:color w:val="000000" w:themeColor="text1"/>
          <w:u w:color="000000"/>
        </w:rPr>
        <w:t>V případě, že vklad vlastnického práva k předmětu převodu nebude příslušným Katastrálním úřadem povolen ani po součinnosti stran podle odstavce 3</w:t>
      </w:r>
      <w:r w:rsidR="00F441D1" w:rsidRPr="00AF3848">
        <w:rPr>
          <w:rFonts w:ascii="Garamond" w:hAnsi="Garamond" w:cs="Calibri"/>
          <w:color w:val="000000" w:themeColor="text1"/>
          <w:u w:color="000000"/>
        </w:rPr>
        <w:t xml:space="preserve"> tohoto článku</w:t>
      </w:r>
      <w:r w:rsidR="00CF0D43" w:rsidRPr="00AF3848">
        <w:rPr>
          <w:rFonts w:ascii="Garamond" w:hAnsi="Garamond" w:cs="Calibri"/>
          <w:color w:val="000000" w:themeColor="text1"/>
          <w:u w:color="000000"/>
        </w:rPr>
        <w:t xml:space="preserve">, smluvní strany si sjednávají rozvazovací podmínku tak, že se tato kupní smlouva ruší </w:t>
      </w:r>
      <w:r w:rsidR="005C0E4A" w:rsidRPr="00AF3848">
        <w:rPr>
          <w:rFonts w:ascii="Garamond" w:hAnsi="Garamond" w:cs="Calibri"/>
          <w:color w:val="000000" w:themeColor="text1"/>
          <w:u w:color="000000"/>
        </w:rPr>
        <w:br/>
      </w:r>
      <w:r w:rsidR="00CF0D43" w:rsidRPr="00AF3848">
        <w:rPr>
          <w:rFonts w:ascii="Garamond" w:hAnsi="Garamond" w:cs="Calibri"/>
          <w:color w:val="000000" w:themeColor="text1"/>
          <w:u w:color="000000"/>
        </w:rPr>
        <w:t>od počátku. Prodávající se zavazuje písemně oznámit kupujícímu naplnění této rozvazovací podmínky bezodkladně po jejím vzniku.</w:t>
      </w:r>
    </w:p>
    <w:p w14:paraId="476800A3" w14:textId="77777777" w:rsidR="00070D9A" w:rsidRPr="00AF3848" w:rsidRDefault="00070D9A" w:rsidP="00CF0D43">
      <w:pPr>
        <w:widowControl w:val="0"/>
        <w:tabs>
          <w:tab w:val="left" w:pos="284"/>
        </w:tabs>
        <w:autoSpaceDE w:val="0"/>
        <w:autoSpaceDN w:val="0"/>
        <w:adjustRightInd w:val="0"/>
        <w:spacing w:after="480"/>
        <w:ind w:left="284"/>
        <w:contextualSpacing/>
        <w:jc w:val="center"/>
        <w:rPr>
          <w:rFonts w:ascii="Garamond" w:hAnsi="Garamond" w:cs="Calibri"/>
          <w:b/>
          <w:bCs/>
          <w:color w:val="000000" w:themeColor="text1"/>
          <w:u w:color="000000"/>
        </w:rPr>
      </w:pPr>
    </w:p>
    <w:p w14:paraId="4131C596" w14:textId="014B78DA" w:rsidR="00496574" w:rsidRPr="00AF3848" w:rsidRDefault="00496574" w:rsidP="00CF0D43">
      <w:pPr>
        <w:widowControl w:val="0"/>
        <w:tabs>
          <w:tab w:val="left" w:pos="284"/>
        </w:tabs>
        <w:autoSpaceDE w:val="0"/>
        <w:autoSpaceDN w:val="0"/>
        <w:adjustRightInd w:val="0"/>
        <w:spacing w:after="480"/>
        <w:ind w:left="284"/>
        <w:contextualSpacing/>
        <w:jc w:val="center"/>
        <w:rPr>
          <w:rFonts w:ascii="Garamond" w:hAnsi="Garamond" w:cs="Calibri"/>
          <w:b/>
          <w:bCs/>
          <w:color w:val="000000" w:themeColor="text1"/>
          <w:u w:color="000000"/>
        </w:rPr>
      </w:pPr>
      <w:r w:rsidRPr="00AF3848">
        <w:rPr>
          <w:rFonts w:ascii="Garamond" w:hAnsi="Garamond" w:cs="Calibri"/>
          <w:b/>
          <w:bCs/>
          <w:color w:val="000000" w:themeColor="text1"/>
          <w:u w:color="000000"/>
        </w:rPr>
        <w:t>Článek VI.</w:t>
      </w:r>
    </w:p>
    <w:p w14:paraId="1DC0CD01" w14:textId="109B488E" w:rsidR="00496574" w:rsidRPr="00AF3848" w:rsidRDefault="00496574" w:rsidP="00496574">
      <w:pPr>
        <w:widowControl w:val="0"/>
        <w:autoSpaceDE w:val="0"/>
        <w:autoSpaceDN w:val="0"/>
        <w:adjustRightInd w:val="0"/>
        <w:spacing w:after="120"/>
        <w:contextualSpacing/>
        <w:jc w:val="center"/>
        <w:rPr>
          <w:rFonts w:ascii="Garamond" w:hAnsi="Garamond" w:cs="Calibri"/>
          <w:b/>
          <w:bCs/>
          <w:color w:val="000000" w:themeColor="text1"/>
          <w:u w:color="000000"/>
        </w:rPr>
      </w:pPr>
      <w:r w:rsidRPr="00AF3848">
        <w:rPr>
          <w:rFonts w:ascii="Garamond" w:hAnsi="Garamond" w:cs="Calibri"/>
          <w:b/>
          <w:bCs/>
          <w:color w:val="000000" w:themeColor="text1"/>
          <w:u w:color="000000"/>
        </w:rPr>
        <w:t>Odstoupení od smlouvy</w:t>
      </w:r>
    </w:p>
    <w:p w14:paraId="1081D494" w14:textId="77777777" w:rsidR="00590DD7" w:rsidRPr="00AF3848" w:rsidRDefault="00590DD7" w:rsidP="00496574">
      <w:pPr>
        <w:widowControl w:val="0"/>
        <w:autoSpaceDE w:val="0"/>
        <w:autoSpaceDN w:val="0"/>
        <w:adjustRightInd w:val="0"/>
        <w:spacing w:after="120"/>
        <w:contextualSpacing/>
        <w:jc w:val="center"/>
        <w:rPr>
          <w:rFonts w:ascii="Garamond" w:hAnsi="Garamond" w:cs="Calibri"/>
          <w:b/>
          <w:bCs/>
          <w:color w:val="000000" w:themeColor="text1"/>
          <w:u w:color="000000"/>
        </w:rPr>
      </w:pPr>
    </w:p>
    <w:p w14:paraId="17D93650" w14:textId="77777777" w:rsidR="00B87A7E" w:rsidRPr="00AF3848" w:rsidRDefault="00B87A7E" w:rsidP="00B87A7E">
      <w:pPr>
        <w:widowControl w:val="0"/>
        <w:numPr>
          <w:ilvl w:val="0"/>
          <w:numId w:val="35"/>
        </w:numPr>
        <w:tabs>
          <w:tab w:val="left" w:pos="20"/>
          <w:tab w:val="left" w:pos="360"/>
        </w:tabs>
        <w:autoSpaceDE w:val="0"/>
        <w:autoSpaceDN w:val="0"/>
        <w:adjustRightInd w:val="0"/>
        <w:spacing w:after="120"/>
        <w:jc w:val="both"/>
        <w:rPr>
          <w:rFonts w:ascii="Garamond" w:hAnsi="Garamond" w:cs="Calibri"/>
          <w:color w:val="000000" w:themeColor="text1"/>
          <w:u w:color="000000"/>
        </w:rPr>
      </w:pPr>
      <w:r w:rsidRPr="00AF3848">
        <w:rPr>
          <w:rFonts w:ascii="Garamond" w:hAnsi="Garamond" w:cs="Calibri"/>
          <w:color w:val="000000" w:themeColor="text1"/>
          <w:u w:color="000000"/>
        </w:rPr>
        <w:t>Odstoupení od smlouvy musí být v písemné formě a nabývá účinnosti dnem doručení druhé straně. Odstoupením se závazky z této smlouvy ruší od počátku a smluvní strany si vrátí vše, co si splnily, kromě peněžitých plnění (např. úrok z prodlení, smluvní pokuta), na jejichž úhradu vznikl prodávajícím nárok od data účinnosti odstoupení.</w:t>
      </w:r>
    </w:p>
    <w:p w14:paraId="03055D87" w14:textId="0309DE1A" w:rsidR="00B87A7E" w:rsidRPr="00AF3848" w:rsidRDefault="000550D2" w:rsidP="00B87A7E">
      <w:pPr>
        <w:widowControl w:val="0"/>
        <w:numPr>
          <w:ilvl w:val="0"/>
          <w:numId w:val="35"/>
        </w:numPr>
        <w:tabs>
          <w:tab w:val="left" w:pos="20"/>
          <w:tab w:val="left" w:pos="284"/>
        </w:tabs>
        <w:autoSpaceDE w:val="0"/>
        <w:autoSpaceDN w:val="0"/>
        <w:adjustRightInd w:val="0"/>
        <w:spacing w:after="120"/>
        <w:jc w:val="both"/>
        <w:rPr>
          <w:rFonts w:ascii="Garamond" w:hAnsi="Garamond" w:cs="Calibri"/>
          <w:color w:val="000000" w:themeColor="text1"/>
          <w:u w:color="000000"/>
        </w:rPr>
      </w:pPr>
      <w:r w:rsidRPr="00AF3848">
        <w:rPr>
          <w:rFonts w:ascii="Garamond" w:hAnsi="Garamond" w:cs="Calibri"/>
          <w:color w:val="000000" w:themeColor="text1"/>
          <w:u w:color="000000"/>
        </w:rPr>
        <w:lastRenderedPageBreak/>
        <w:tab/>
      </w:r>
      <w:r w:rsidR="00B87A7E" w:rsidRPr="00AF3848">
        <w:rPr>
          <w:rFonts w:ascii="Garamond" w:hAnsi="Garamond" w:cs="Calibri"/>
          <w:color w:val="000000" w:themeColor="text1"/>
          <w:u w:color="000000"/>
        </w:rPr>
        <w:t>Pokud kupující neuhradí kupní cenu řádně a včas, má prodávající právo v souladu s ustanovením § 1977 zákona č. 89/2012 Sb. od smlouvy odstoupit, pokud to kupujícímu oznámí bez zbytečného odkladu poté, co se o prodlení dozvěděl.</w:t>
      </w:r>
    </w:p>
    <w:p w14:paraId="7FE1BBF0" w14:textId="181E17D4" w:rsidR="00B87A7E" w:rsidRPr="00AF3848" w:rsidRDefault="000550D2" w:rsidP="00B87A7E">
      <w:pPr>
        <w:widowControl w:val="0"/>
        <w:numPr>
          <w:ilvl w:val="0"/>
          <w:numId w:val="35"/>
        </w:numPr>
        <w:tabs>
          <w:tab w:val="left" w:pos="20"/>
          <w:tab w:val="left" w:pos="284"/>
        </w:tabs>
        <w:autoSpaceDE w:val="0"/>
        <w:autoSpaceDN w:val="0"/>
        <w:adjustRightInd w:val="0"/>
        <w:spacing w:after="120"/>
        <w:jc w:val="both"/>
        <w:rPr>
          <w:rFonts w:ascii="Garamond" w:hAnsi="Garamond" w:cs="Calibri"/>
          <w:color w:val="000000" w:themeColor="text1"/>
          <w:u w:color="000000"/>
        </w:rPr>
      </w:pPr>
      <w:r w:rsidRPr="00AF3848">
        <w:rPr>
          <w:rFonts w:ascii="Garamond" w:hAnsi="Garamond" w:cs="Calibri"/>
          <w:color w:val="000000" w:themeColor="text1"/>
          <w:u w:color="000000"/>
        </w:rPr>
        <w:tab/>
      </w:r>
      <w:r w:rsidR="00B87A7E" w:rsidRPr="00AF3848">
        <w:rPr>
          <w:rFonts w:ascii="Garamond" w:hAnsi="Garamond" w:cs="Calibri"/>
          <w:color w:val="000000" w:themeColor="text1"/>
          <w:u w:color="000000"/>
        </w:rPr>
        <w:t xml:space="preserve">V případě, že prohlášení obsažená v čl. I. této smlouvy se ukážou být nepravdivá, klamavá či zavádějící, sjednávají smluvní strany pro tento případ smluvní pokutu ve prospěch poškozené strany v celkové výši </w:t>
      </w:r>
      <w:r w:rsidR="005E6737" w:rsidRPr="00AF3848">
        <w:rPr>
          <w:rFonts w:ascii="Garamond" w:hAnsi="Garamond" w:cs="Calibri"/>
          <w:color w:val="000000" w:themeColor="text1"/>
          <w:u w:color="000000"/>
        </w:rPr>
        <w:t xml:space="preserve">5 </w:t>
      </w:r>
      <w:r w:rsidR="00B87A7E" w:rsidRPr="00AF3848">
        <w:rPr>
          <w:rFonts w:ascii="Garamond" w:hAnsi="Garamond" w:cs="Calibri"/>
          <w:color w:val="000000" w:themeColor="text1"/>
          <w:u w:color="000000"/>
        </w:rPr>
        <w:t xml:space="preserve">% (slovy: Pět procent) z kupní ceny. Zároveň </w:t>
      </w:r>
      <w:r w:rsidR="002407A2" w:rsidRPr="00AF3848">
        <w:rPr>
          <w:rFonts w:ascii="Garamond" w:hAnsi="Garamond" w:cs="Calibri"/>
          <w:color w:val="000000" w:themeColor="text1"/>
          <w:u w:color="000000"/>
        </w:rPr>
        <w:t>má</w:t>
      </w:r>
      <w:r w:rsidR="00B87A7E" w:rsidRPr="00AF3848">
        <w:rPr>
          <w:rFonts w:ascii="Garamond" w:hAnsi="Garamond" w:cs="Calibri"/>
          <w:color w:val="000000" w:themeColor="text1"/>
          <w:u w:color="000000"/>
        </w:rPr>
        <w:t xml:space="preserve"> kupující i prodávající při porušení výše uvedených prohlášení právo odstoupit od této kupní smlouvy z důvodu porušení této smlouvy. Shora uvedenou smluvní pokutu se strana, která porušila tuto smlouvu, zavazuje uhradit do 5 pracovních dnů ode dne doručení písemné výzvy k zaplacení smluvní pokuty poškozenou stranou. Ujednáním o smluvní pokutě není dotčeno právo na náhradu škody. Odstoupením od smlouvy z výše uvedených důvodů se tato smlouva od počátku ruší. </w:t>
      </w:r>
      <w:r w:rsidR="008C0612" w:rsidRPr="00AF3848">
        <w:rPr>
          <w:rFonts w:ascii="Garamond" w:hAnsi="Garamond" w:cs="Calibri"/>
          <w:color w:val="000000" w:themeColor="text1"/>
          <w:u w:color="000000"/>
        </w:rPr>
        <w:t>Smluvní strany</w:t>
      </w:r>
      <w:r w:rsidR="00B87A7E" w:rsidRPr="00AF3848">
        <w:rPr>
          <w:rFonts w:ascii="Garamond" w:hAnsi="Garamond" w:cs="Calibri"/>
          <w:color w:val="000000" w:themeColor="text1"/>
          <w:u w:color="000000"/>
        </w:rPr>
        <w:t xml:space="preserve"> jsou si v takovém případě povinni bezodkladně vrátit již poskytnutá plnění. </w:t>
      </w:r>
      <w:r w:rsidR="008C0612" w:rsidRPr="00AF3848">
        <w:rPr>
          <w:rFonts w:ascii="Garamond" w:hAnsi="Garamond" w:cs="Calibri"/>
          <w:color w:val="000000" w:themeColor="text1"/>
          <w:u w:color="000000"/>
        </w:rPr>
        <w:t>Smluvní strany</w:t>
      </w:r>
      <w:r w:rsidR="00B87A7E" w:rsidRPr="00AF3848">
        <w:rPr>
          <w:rFonts w:ascii="Garamond" w:hAnsi="Garamond" w:cs="Calibri"/>
          <w:color w:val="000000" w:themeColor="text1"/>
          <w:u w:color="000000"/>
        </w:rPr>
        <w:t xml:space="preserve"> si zasílají písemná oznámení na adresy uvedené v záhlaví této smlouvy.</w:t>
      </w:r>
    </w:p>
    <w:p w14:paraId="32BF615C" w14:textId="0E3ED9B7" w:rsidR="007E473F" w:rsidRPr="00AF3848" w:rsidRDefault="000550D2" w:rsidP="009229C4">
      <w:pPr>
        <w:widowControl w:val="0"/>
        <w:numPr>
          <w:ilvl w:val="0"/>
          <w:numId w:val="35"/>
        </w:numPr>
        <w:tabs>
          <w:tab w:val="left" w:pos="20"/>
          <w:tab w:val="left" w:pos="284"/>
        </w:tabs>
        <w:autoSpaceDE w:val="0"/>
        <w:autoSpaceDN w:val="0"/>
        <w:adjustRightInd w:val="0"/>
        <w:spacing w:after="120"/>
        <w:jc w:val="both"/>
        <w:rPr>
          <w:rFonts w:ascii="Garamond" w:hAnsi="Garamond" w:cs="Calibri"/>
          <w:color w:val="000000" w:themeColor="text1"/>
          <w:u w:color="000000"/>
        </w:rPr>
      </w:pPr>
      <w:r w:rsidRPr="00AF3848">
        <w:rPr>
          <w:rFonts w:ascii="Garamond" w:hAnsi="Garamond" w:cs="Calibri"/>
          <w:color w:val="000000" w:themeColor="text1"/>
          <w:u w:color="000000"/>
        </w:rPr>
        <w:tab/>
      </w:r>
      <w:r w:rsidR="00B87A7E" w:rsidRPr="00AF3848">
        <w:rPr>
          <w:rFonts w:ascii="Garamond" w:hAnsi="Garamond" w:cs="Calibri"/>
          <w:color w:val="000000" w:themeColor="text1"/>
          <w:u w:color="000000"/>
        </w:rPr>
        <w:t xml:space="preserve">V případě odstoupení od smlouvy se prodávající zavazuje bezodkladně, nejpozději však do 30 dní od zániku této smlouvy, uhradit prostředky, které mu již byly případně uhrazeny jako část kupní ceny, snížené o </w:t>
      </w:r>
      <w:r w:rsidR="00E74B68" w:rsidRPr="00AF3848">
        <w:rPr>
          <w:rFonts w:ascii="Garamond" w:hAnsi="Garamond" w:cs="Calibri"/>
          <w:color w:val="000000" w:themeColor="text1"/>
          <w:u w:color="000000"/>
        </w:rPr>
        <w:t xml:space="preserve">případně </w:t>
      </w:r>
      <w:r w:rsidR="00B87A7E" w:rsidRPr="00AF3848">
        <w:rPr>
          <w:rFonts w:ascii="Garamond" w:hAnsi="Garamond" w:cs="Calibri"/>
          <w:color w:val="000000" w:themeColor="text1"/>
          <w:u w:color="000000"/>
        </w:rPr>
        <w:t>vyúčtované smluvní pokuty a pokuty z prodlení, a to uhrazením finančních prostředků na bankovní účet</w:t>
      </w:r>
      <w:r w:rsidR="00E74B68" w:rsidRPr="00AF3848">
        <w:rPr>
          <w:rFonts w:ascii="Garamond" w:hAnsi="Garamond" w:cs="Calibri"/>
          <w:color w:val="000000" w:themeColor="text1"/>
          <w:u w:color="000000"/>
        </w:rPr>
        <w:t xml:space="preserve"> kupujícího, který bude prodávajícímu písemně sdělen ve lhůtě </w:t>
      </w:r>
      <w:r w:rsidR="009D232B" w:rsidRPr="00AF3848">
        <w:rPr>
          <w:rFonts w:ascii="Garamond" w:hAnsi="Garamond" w:cs="Calibri"/>
          <w:color w:val="000000" w:themeColor="text1"/>
          <w:u w:color="000000"/>
        </w:rPr>
        <w:t>do 10 dnů ode dne odstoupení od smlouvy</w:t>
      </w:r>
      <w:r w:rsidR="00E74B68" w:rsidRPr="00AF3848">
        <w:rPr>
          <w:rFonts w:ascii="Garamond" w:hAnsi="Garamond" w:cs="Calibri"/>
          <w:color w:val="000000" w:themeColor="text1"/>
          <w:u w:color="000000"/>
        </w:rPr>
        <w:t>.</w:t>
      </w:r>
      <w:r w:rsidR="00B87A7E" w:rsidRPr="00AF3848">
        <w:rPr>
          <w:rFonts w:ascii="Garamond" w:hAnsi="Garamond" w:cs="Calibri"/>
          <w:color w:val="000000" w:themeColor="text1"/>
          <w:u w:color="000000"/>
        </w:rPr>
        <w:t xml:space="preserve"> Kupující se naopak zavazuje zajistit nejpozději do 50 dní od zániku této smlouvy zánik </w:t>
      </w:r>
      <w:r w:rsidR="00152CCA" w:rsidRPr="00AF3848">
        <w:rPr>
          <w:rFonts w:ascii="Garamond" w:hAnsi="Garamond" w:cs="Calibri"/>
          <w:color w:val="000000" w:themeColor="text1"/>
          <w:u w:color="000000"/>
        </w:rPr>
        <w:t xml:space="preserve">případného </w:t>
      </w:r>
      <w:r w:rsidR="00B87A7E" w:rsidRPr="00AF3848">
        <w:rPr>
          <w:rFonts w:ascii="Garamond" w:hAnsi="Garamond" w:cs="Calibri"/>
          <w:color w:val="000000" w:themeColor="text1"/>
          <w:u w:color="000000"/>
        </w:rPr>
        <w:t>zástavního práva, váznoucího na předmětu převodu</w:t>
      </w:r>
      <w:r w:rsidR="00152CCA" w:rsidRPr="00AF3848">
        <w:rPr>
          <w:rFonts w:ascii="Garamond" w:hAnsi="Garamond" w:cs="Calibri"/>
          <w:color w:val="000000" w:themeColor="text1"/>
          <w:u w:color="000000"/>
        </w:rPr>
        <w:t xml:space="preserve"> z vůle kupujícího</w:t>
      </w:r>
      <w:r w:rsidR="00B87A7E" w:rsidRPr="00AF3848">
        <w:rPr>
          <w:rFonts w:ascii="Garamond" w:hAnsi="Garamond" w:cs="Calibri"/>
          <w:color w:val="000000" w:themeColor="text1"/>
          <w:u w:color="000000"/>
        </w:rPr>
        <w:t>.</w:t>
      </w:r>
      <w:r w:rsidR="00152CCA" w:rsidRPr="00AF3848">
        <w:rPr>
          <w:rFonts w:ascii="Garamond" w:hAnsi="Garamond" w:cs="Calibri"/>
          <w:color w:val="000000" w:themeColor="text1"/>
          <w:u w:color="000000"/>
        </w:rPr>
        <w:t xml:space="preserve"> Tato povinnost se nevztahuje na zástavní právo popsané v čl. III. odst. 4 smlouvy, ani na žádné jiné zástavní právo vzniklé z důvodu na straně prodávající.</w:t>
      </w:r>
    </w:p>
    <w:p w14:paraId="7375403A" w14:textId="77777777" w:rsidR="006E5EA5" w:rsidRPr="00AF3848" w:rsidRDefault="006E5EA5" w:rsidP="0061339B">
      <w:pPr>
        <w:widowControl w:val="0"/>
        <w:tabs>
          <w:tab w:val="left" w:pos="284"/>
        </w:tabs>
        <w:autoSpaceDE w:val="0"/>
        <w:autoSpaceDN w:val="0"/>
        <w:adjustRightInd w:val="0"/>
        <w:spacing w:after="480"/>
        <w:ind w:left="284"/>
        <w:contextualSpacing/>
        <w:jc w:val="center"/>
        <w:rPr>
          <w:rFonts w:ascii="Garamond" w:hAnsi="Garamond" w:cs="Calibri"/>
          <w:b/>
          <w:bCs/>
          <w:color w:val="000000" w:themeColor="text1"/>
          <w:u w:color="000000"/>
        </w:rPr>
      </w:pPr>
    </w:p>
    <w:p w14:paraId="2DC96245" w14:textId="3C9D23DA" w:rsidR="00496574" w:rsidRPr="00AF3848" w:rsidRDefault="00496574" w:rsidP="0061339B">
      <w:pPr>
        <w:widowControl w:val="0"/>
        <w:tabs>
          <w:tab w:val="left" w:pos="284"/>
        </w:tabs>
        <w:autoSpaceDE w:val="0"/>
        <w:autoSpaceDN w:val="0"/>
        <w:adjustRightInd w:val="0"/>
        <w:spacing w:after="480"/>
        <w:ind w:left="284"/>
        <w:contextualSpacing/>
        <w:jc w:val="center"/>
        <w:rPr>
          <w:rFonts w:ascii="Garamond" w:hAnsi="Garamond" w:cs="Calibri"/>
          <w:b/>
          <w:bCs/>
          <w:color w:val="000000" w:themeColor="text1"/>
          <w:u w:color="000000"/>
        </w:rPr>
      </w:pPr>
      <w:r w:rsidRPr="00AF3848">
        <w:rPr>
          <w:rFonts w:ascii="Garamond" w:hAnsi="Garamond" w:cs="Calibri"/>
          <w:b/>
          <w:bCs/>
          <w:color w:val="000000" w:themeColor="text1"/>
          <w:u w:color="000000"/>
        </w:rPr>
        <w:t>Článek VII.</w:t>
      </w:r>
    </w:p>
    <w:p w14:paraId="1D968D1C" w14:textId="0D9A596D" w:rsidR="00496574" w:rsidRPr="00AF3848" w:rsidRDefault="00496574" w:rsidP="00496574">
      <w:pPr>
        <w:widowControl w:val="0"/>
        <w:tabs>
          <w:tab w:val="left" w:pos="284"/>
        </w:tabs>
        <w:autoSpaceDE w:val="0"/>
        <w:autoSpaceDN w:val="0"/>
        <w:adjustRightInd w:val="0"/>
        <w:spacing w:after="120"/>
        <w:ind w:left="284" w:hanging="284"/>
        <w:contextualSpacing/>
        <w:jc w:val="center"/>
        <w:rPr>
          <w:rFonts w:ascii="Garamond" w:hAnsi="Garamond" w:cs="Calibri"/>
          <w:b/>
          <w:bCs/>
          <w:color w:val="000000" w:themeColor="text1"/>
          <w:u w:color="000000"/>
        </w:rPr>
      </w:pPr>
      <w:r w:rsidRPr="00AF3848">
        <w:rPr>
          <w:rFonts w:ascii="Garamond" w:hAnsi="Garamond" w:cs="Calibri"/>
          <w:b/>
          <w:bCs/>
          <w:color w:val="000000" w:themeColor="text1"/>
          <w:u w:color="000000"/>
        </w:rPr>
        <w:t>Závěrečná ustanovení</w:t>
      </w:r>
    </w:p>
    <w:p w14:paraId="2DA60E45" w14:textId="77777777" w:rsidR="000E0B1E" w:rsidRPr="00AF3848" w:rsidRDefault="000E0B1E" w:rsidP="00496574">
      <w:pPr>
        <w:widowControl w:val="0"/>
        <w:tabs>
          <w:tab w:val="left" w:pos="284"/>
        </w:tabs>
        <w:autoSpaceDE w:val="0"/>
        <w:autoSpaceDN w:val="0"/>
        <w:adjustRightInd w:val="0"/>
        <w:spacing w:after="120"/>
        <w:ind w:left="284" w:hanging="284"/>
        <w:contextualSpacing/>
        <w:jc w:val="center"/>
        <w:rPr>
          <w:rFonts w:ascii="Garamond" w:hAnsi="Garamond" w:cs="Calibri"/>
          <w:b/>
          <w:bCs/>
          <w:color w:val="000000" w:themeColor="text1"/>
          <w:u w:color="000000"/>
        </w:rPr>
      </w:pPr>
    </w:p>
    <w:p w14:paraId="33B023F8" w14:textId="1C32ED77" w:rsidR="00496574" w:rsidRPr="00AF3848" w:rsidRDefault="00496574" w:rsidP="00496574">
      <w:pPr>
        <w:widowControl w:val="0"/>
        <w:numPr>
          <w:ilvl w:val="0"/>
          <w:numId w:val="21"/>
        </w:numPr>
        <w:tabs>
          <w:tab w:val="left" w:pos="20"/>
          <w:tab w:val="left" w:pos="360"/>
        </w:tabs>
        <w:autoSpaceDE w:val="0"/>
        <w:autoSpaceDN w:val="0"/>
        <w:adjustRightInd w:val="0"/>
        <w:spacing w:after="120"/>
        <w:ind w:left="357" w:hanging="357"/>
        <w:jc w:val="both"/>
        <w:rPr>
          <w:rFonts w:ascii="Garamond" w:hAnsi="Garamond" w:cs="Calibri"/>
          <w:color w:val="000000" w:themeColor="text1"/>
          <w:u w:color="000000"/>
        </w:rPr>
      </w:pPr>
      <w:r w:rsidRPr="00AF3848">
        <w:rPr>
          <w:rFonts w:ascii="Garamond" w:hAnsi="Garamond" w:cs="Calibri"/>
          <w:color w:val="000000" w:themeColor="text1"/>
          <w:u w:color="000000"/>
        </w:rPr>
        <w:t xml:space="preserve">Tato smlouva, jakož i práva a povinnosti vzniklé na základě této smlouvy nebo </w:t>
      </w:r>
      <w:r w:rsidR="00152CCA" w:rsidRPr="00AF3848">
        <w:rPr>
          <w:rFonts w:ascii="Garamond" w:hAnsi="Garamond" w:cs="Calibri"/>
          <w:color w:val="000000" w:themeColor="text1"/>
          <w:u w:color="000000"/>
        </w:rPr>
        <w:br/>
      </w:r>
      <w:r w:rsidRPr="00AF3848">
        <w:rPr>
          <w:rFonts w:ascii="Garamond" w:hAnsi="Garamond" w:cs="Calibri"/>
          <w:color w:val="000000" w:themeColor="text1"/>
          <w:u w:color="000000"/>
        </w:rPr>
        <w:t>v souvislosti s ní, se řídí zákonem č. 89/2012 Sb., občanský zákoník, ve znění pozdějších předpisů.</w:t>
      </w:r>
    </w:p>
    <w:p w14:paraId="0760AECC" w14:textId="68CCB99B" w:rsidR="00496574" w:rsidRPr="00AF3848" w:rsidRDefault="00496574" w:rsidP="00496574">
      <w:pPr>
        <w:widowControl w:val="0"/>
        <w:numPr>
          <w:ilvl w:val="0"/>
          <w:numId w:val="21"/>
        </w:numPr>
        <w:tabs>
          <w:tab w:val="left" w:pos="20"/>
          <w:tab w:val="left" w:pos="360"/>
        </w:tabs>
        <w:autoSpaceDE w:val="0"/>
        <w:autoSpaceDN w:val="0"/>
        <w:adjustRightInd w:val="0"/>
        <w:spacing w:after="120"/>
        <w:ind w:left="357" w:hanging="357"/>
        <w:jc w:val="both"/>
        <w:rPr>
          <w:rFonts w:ascii="Garamond" w:hAnsi="Garamond" w:cs="Calibri"/>
          <w:color w:val="000000" w:themeColor="text1"/>
          <w:u w:color="000000"/>
        </w:rPr>
      </w:pPr>
      <w:r w:rsidRPr="00AF3848">
        <w:rPr>
          <w:rFonts w:ascii="Garamond" w:hAnsi="Garamond" w:cs="Calibri"/>
          <w:color w:val="000000" w:themeColor="text1"/>
          <w:u w:color="000000"/>
        </w:rPr>
        <w:t xml:space="preserve">Tato smlouva představuje úplnou dohodu smluvních stran o předmětu této smlouvy a nahrazuje veškerá předešlá ujednání smluvních stran ústní i písemná. Veškeré změny </w:t>
      </w:r>
      <w:r w:rsidR="00152CCA" w:rsidRPr="00AF3848">
        <w:rPr>
          <w:rFonts w:ascii="Garamond" w:hAnsi="Garamond" w:cs="Calibri"/>
          <w:color w:val="000000" w:themeColor="text1"/>
          <w:u w:color="000000"/>
        </w:rPr>
        <w:br/>
      </w:r>
      <w:r w:rsidRPr="00AF3848">
        <w:rPr>
          <w:rFonts w:ascii="Garamond" w:hAnsi="Garamond" w:cs="Calibri"/>
          <w:color w:val="000000" w:themeColor="text1"/>
          <w:u w:color="000000"/>
        </w:rPr>
        <w:t>či doplnění této smlouvy lze provést jen formou písemných dodatků podepsaných oběma smluvními stranami, které budou nedílnou součástí této smlouvy.</w:t>
      </w:r>
    </w:p>
    <w:p w14:paraId="5237CE5A" w14:textId="774A4033" w:rsidR="000846C6" w:rsidRPr="00AF3848" w:rsidRDefault="000846C6" w:rsidP="00496574">
      <w:pPr>
        <w:widowControl w:val="0"/>
        <w:numPr>
          <w:ilvl w:val="0"/>
          <w:numId w:val="21"/>
        </w:numPr>
        <w:tabs>
          <w:tab w:val="left" w:pos="20"/>
          <w:tab w:val="left" w:pos="360"/>
        </w:tabs>
        <w:autoSpaceDE w:val="0"/>
        <w:autoSpaceDN w:val="0"/>
        <w:adjustRightInd w:val="0"/>
        <w:spacing w:after="120"/>
        <w:ind w:left="357" w:hanging="357"/>
        <w:jc w:val="both"/>
        <w:rPr>
          <w:rFonts w:ascii="Garamond" w:hAnsi="Garamond" w:cs="Calibri"/>
          <w:color w:val="000000" w:themeColor="text1"/>
          <w:u w:color="000000"/>
        </w:rPr>
      </w:pPr>
      <w:r w:rsidRPr="00AF3848">
        <w:rPr>
          <w:rFonts w:ascii="Garamond" w:hAnsi="Garamond"/>
          <w:color w:val="000000" w:themeColor="text1"/>
          <w:szCs w:val="22"/>
        </w:rPr>
        <w:t>Bude-li jakékoliv ustanovení Smlouvy shledáno příslušným soudem nebo jiným orgánem zdánlivým, neplatným, nebo nevymahatelným, bude takové ustanovení považováno za vypuštěné ze Smlouvy a ostatní ustanovení Smlouvy budou nadále trvat, pokud lze předpokládat, že by Smluvní strany tuto Smlouvu uzavřely i bez takového ustanovení, pokud by zdánlivost, neplatnost nebo nevymahatelnost rozpoznaly včas (oddělitelné ujednání). Smluvní strany v takovém případě bez zbytečného odkladu uzavřou takové dodatky ke Smlouvě, které umožní dosažení výsledku stejného, a pokud to není možné, pak co nejbližšího tomu, jakého mělo být dosaženo zdánlivým, neplatným, nebo nevymahatelným ustanovením.</w:t>
      </w:r>
    </w:p>
    <w:p w14:paraId="45725FE6" w14:textId="5584D777" w:rsidR="00AA6229" w:rsidRPr="00AF3848" w:rsidRDefault="00496574" w:rsidP="00AA6229">
      <w:pPr>
        <w:widowControl w:val="0"/>
        <w:numPr>
          <w:ilvl w:val="0"/>
          <w:numId w:val="21"/>
        </w:numPr>
        <w:tabs>
          <w:tab w:val="left" w:pos="20"/>
          <w:tab w:val="left" w:pos="360"/>
        </w:tabs>
        <w:autoSpaceDE w:val="0"/>
        <w:autoSpaceDN w:val="0"/>
        <w:adjustRightInd w:val="0"/>
        <w:spacing w:after="120"/>
        <w:ind w:left="357" w:hanging="357"/>
        <w:jc w:val="both"/>
        <w:rPr>
          <w:rFonts w:ascii="Garamond" w:hAnsi="Garamond" w:cs="Calibri"/>
          <w:color w:val="000000" w:themeColor="text1"/>
          <w:u w:color="000000"/>
        </w:rPr>
      </w:pPr>
      <w:r w:rsidRPr="00AF3848">
        <w:rPr>
          <w:rFonts w:ascii="Garamond" w:hAnsi="Garamond" w:cs="Calibri"/>
          <w:color w:val="000000" w:themeColor="text1"/>
          <w:u w:color="000000"/>
        </w:rPr>
        <w:t xml:space="preserve">Tato smlouva vstupuje v platnost dnem jejího podpisu oběma smluvními stranami. </w:t>
      </w:r>
      <w:r w:rsidR="00152CCA" w:rsidRPr="00AF3848">
        <w:rPr>
          <w:rFonts w:ascii="Garamond" w:hAnsi="Garamond" w:cs="Calibri"/>
          <w:color w:val="000000" w:themeColor="text1"/>
          <w:u w:color="000000"/>
        </w:rPr>
        <w:t xml:space="preserve">Smlouva nabývá účinnosti okamžikem jejího zveřejnění v registru smluv ve smyslu zákona </w:t>
      </w:r>
      <w:r w:rsidR="00152CCA" w:rsidRPr="00AF3848">
        <w:rPr>
          <w:rFonts w:ascii="Garamond" w:hAnsi="Garamond" w:cs="Calibri"/>
          <w:color w:val="000000" w:themeColor="text1"/>
          <w:u w:color="000000"/>
        </w:rPr>
        <w:lastRenderedPageBreak/>
        <w:t xml:space="preserve">č. 340/2015 Sb., o zvláštních podmínkách účinnosti některých smluv, uveřejňování těchto smluv a o registru smluv (zákon o registru smluv), ve znění pozdějších předpisů. </w:t>
      </w:r>
    </w:p>
    <w:p w14:paraId="43983076" w14:textId="244B054F" w:rsidR="00AA6229" w:rsidRPr="00AF3848" w:rsidRDefault="00496574" w:rsidP="00FF799C">
      <w:pPr>
        <w:widowControl w:val="0"/>
        <w:numPr>
          <w:ilvl w:val="0"/>
          <w:numId w:val="21"/>
        </w:numPr>
        <w:tabs>
          <w:tab w:val="left" w:pos="20"/>
          <w:tab w:val="left" w:pos="360"/>
        </w:tabs>
        <w:autoSpaceDE w:val="0"/>
        <w:autoSpaceDN w:val="0"/>
        <w:adjustRightInd w:val="0"/>
        <w:spacing w:after="120"/>
        <w:ind w:left="357" w:hanging="357"/>
        <w:jc w:val="both"/>
        <w:rPr>
          <w:rFonts w:ascii="Garamond" w:hAnsi="Garamond" w:cs="Calibri"/>
          <w:color w:val="000000" w:themeColor="text1"/>
          <w:u w:color="000000"/>
        </w:rPr>
      </w:pPr>
      <w:r w:rsidRPr="00AF3848">
        <w:rPr>
          <w:rFonts w:ascii="Garamond" w:hAnsi="Garamond" w:cs="Calibri"/>
          <w:color w:val="000000" w:themeColor="text1"/>
          <w:u w:color="000000"/>
        </w:rPr>
        <w:t>Smluvní strany prohlašují, že si tuto smlouvu před jejím podepsáním přečetly a s jejím obsahem souhlasí. Dále prohlašují, že tato smlouva je výrazem jejich pravé, svobodné a vážné vůle a na důkaz toho ji níže podepisují.</w:t>
      </w:r>
      <w:r w:rsidR="00F73C2A" w:rsidRPr="00AF3848">
        <w:rPr>
          <w:rFonts w:ascii="Garamond" w:hAnsi="Garamond" w:cs="Calibri"/>
          <w:color w:val="000000" w:themeColor="text1"/>
          <w:u w:color="000000"/>
        </w:rPr>
        <w:t xml:space="preserve"> </w:t>
      </w:r>
      <w:r w:rsidR="00AA6229" w:rsidRPr="00AF3848">
        <w:rPr>
          <w:rFonts w:ascii="Garamond" w:hAnsi="Garamond"/>
          <w:color w:val="000000" w:themeColor="text1"/>
          <w:szCs w:val="22"/>
        </w:rPr>
        <w:t>Smluvní strany</w:t>
      </w:r>
      <w:r w:rsidR="00F73C2A" w:rsidRPr="00AF3848">
        <w:rPr>
          <w:rFonts w:ascii="Garamond" w:hAnsi="Garamond"/>
          <w:color w:val="000000" w:themeColor="text1"/>
          <w:szCs w:val="22"/>
        </w:rPr>
        <w:t xml:space="preserve"> dále</w:t>
      </w:r>
      <w:r w:rsidR="00AA6229" w:rsidRPr="00AF3848">
        <w:rPr>
          <w:rFonts w:ascii="Garamond" w:hAnsi="Garamond"/>
          <w:color w:val="000000" w:themeColor="text1"/>
          <w:szCs w:val="22"/>
        </w:rPr>
        <w:t xml:space="preserve"> výslovně potvrzují, </w:t>
      </w:r>
      <w:r w:rsidR="00332C2D" w:rsidRPr="00AF3848">
        <w:rPr>
          <w:rFonts w:ascii="Garamond" w:hAnsi="Garamond"/>
          <w:color w:val="000000" w:themeColor="text1"/>
          <w:szCs w:val="22"/>
        </w:rPr>
        <w:br/>
      </w:r>
      <w:r w:rsidR="00AA6229" w:rsidRPr="00AF3848">
        <w:rPr>
          <w:rFonts w:ascii="Garamond" w:hAnsi="Garamond"/>
          <w:color w:val="000000" w:themeColor="text1"/>
          <w:szCs w:val="22"/>
        </w:rPr>
        <w:t xml:space="preserve">že podmínky Smlouvy jsou výsledkem jednání </w:t>
      </w:r>
      <w:r w:rsidR="00815FB3" w:rsidRPr="00AF3848">
        <w:rPr>
          <w:rFonts w:ascii="Garamond" w:hAnsi="Garamond"/>
          <w:color w:val="000000" w:themeColor="text1"/>
          <w:szCs w:val="22"/>
        </w:rPr>
        <w:t>s</w:t>
      </w:r>
      <w:r w:rsidR="00AA6229" w:rsidRPr="00AF3848">
        <w:rPr>
          <w:rFonts w:ascii="Garamond" w:hAnsi="Garamond"/>
          <w:color w:val="000000" w:themeColor="text1"/>
          <w:szCs w:val="22"/>
        </w:rPr>
        <w:t xml:space="preserve">mluvních stran a každá ze </w:t>
      </w:r>
      <w:r w:rsidR="00815FB3" w:rsidRPr="00AF3848">
        <w:rPr>
          <w:rFonts w:ascii="Garamond" w:hAnsi="Garamond"/>
          <w:color w:val="000000" w:themeColor="text1"/>
          <w:szCs w:val="22"/>
        </w:rPr>
        <w:t>s</w:t>
      </w:r>
      <w:r w:rsidR="00AA6229" w:rsidRPr="00AF3848">
        <w:rPr>
          <w:rFonts w:ascii="Garamond" w:hAnsi="Garamond"/>
          <w:color w:val="000000" w:themeColor="text1"/>
          <w:szCs w:val="22"/>
        </w:rPr>
        <w:t>mluvních stran měla příležitost ovlivnit obsah podmínek Smlouvy.</w:t>
      </w:r>
    </w:p>
    <w:p w14:paraId="7BEB9F93" w14:textId="356D6F5F" w:rsidR="007D25AC" w:rsidRPr="00AF3848" w:rsidRDefault="004A1E5C" w:rsidP="00A02BF8">
      <w:pPr>
        <w:widowControl w:val="0"/>
        <w:numPr>
          <w:ilvl w:val="0"/>
          <w:numId w:val="21"/>
        </w:numPr>
        <w:tabs>
          <w:tab w:val="left" w:pos="20"/>
          <w:tab w:val="left" w:pos="360"/>
        </w:tabs>
        <w:autoSpaceDE w:val="0"/>
        <w:autoSpaceDN w:val="0"/>
        <w:adjustRightInd w:val="0"/>
        <w:spacing w:after="120"/>
        <w:ind w:left="357" w:hanging="357"/>
        <w:jc w:val="both"/>
        <w:rPr>
          <w:rFonts w:ascii="Garamond" w:hAnsi="Garamond" w:cs="Calibri"/>
          <w:color w:val="000000" w:themeColor="text1"/>
          <w:u w:color="000000"/>
        </w:rPr>
      </w:pPr>
      <w:r w:rsidRPr="00AF3848">
        <w:rPr>
          <w:rFonts w:ascii="Garamond" w:hAnsi="Garamond" w:cs="Calibri"/>
          <w:color w:val="000000" w:themeColor="text1"/>
          <w:u w:color="000000"/>
        </w:rPr>
        <w:t>Tato smlouva je uzavřena v </w:t>
      </w:r>
      <w:r w:rsidR="001113C0" w:rsidRPr="00AF3848">
        <w:rPr>
          <w:rFonts w:ascii="Garamond" w:hAnsi="Garamond" w:cs="Calibri"/>
          <w:color w:val="000000" w:themeColor="text1"/>
          <w:u w:color="000000"/>
        </w:rPr>
        <w:t>3</w:t>
      </w:r>
      <w:r w:rsidRPr="00AF3848">
        <w:rPr>
          <w:rFonts w:ascii="Garamond" w:hAnsi="Garamond" w:cs="Calibri"/>
          <w:color w:val="000000" w:themeColor="text1"/>
          <w:u w:color="000000"/>
        </w:rPr>
        <w:t xml:space="preserve"> (</w:t>
      </w:r>
      <w:r w:rsidR="001113C0" w:rsidRPr="00AF3848">
        <w:rPr>
          <w:rFonts w:ascii="Garamond" w:hAnsi="Garamond" w:cs="Calibri"/>
          <w:color w:val="000000" w:themeColor="text1"/>
          <w:u w:color="000000"/>
        </w:rPr>
        <w:t>třech</w:t>
      </w:r>
      <w:r w:rsidRPr="00AF3848">
        <w:rPr>
          <w:rFonts w:ascii="Garamond" w:hAnsi="Garamond" w:cs="Calibri"/>
          <w:color w:val="000000" w:themeColor="text1"/>
          <w:u w:color="000000"/>
        </w:rPr>
        <w:t>) vyhotoveních, z nichž každ</w:t>
      </w:r>
      <w:r w:rsidR="00815FB3" w:rsidRPr="00AF3848">
        <w:rPr>
          <w:rFonts w:ascii="Garamond" w:hAnsi="Garamond" w:cs="Calibri"/>
          <w:color w:val="000000" w:themeColor="text1"/>
          <w:u w:color="000000"/>
        </w:rPr>
        <w:t>á ze smluvních stran</w:t>
      </w:r>
      <w:r w:rsidRPr="00AF3848">
        <w:rPr>
          <w:rFonts w:ascii="Garamond" w:hAnsi="Garamond" w:cs="Calibri"/>
          <w:color w:val="000000" w:themeColor="text1"/>
          <w:u w:color="000000"/>
        </w:rPr>
        <w:t xml:space="preserve"> obdrží po jednom vyhotovení a jedno vyhotovení bude použito pro účely vkladu vlastnického práva do katastru nemovitostí vedeného příslušným Katastrálním úřadem.</w:t>
      </w:r>
    </w:p>
    <w:p w14:paraId="60106BCA" w14:textId="77777777" w:rsidR="00046F39" w:rsidRPr="00AF3848" w:rsidRDefault="00046F39" w:rsidP="00A02BF8">
      <w:pPr>
        <w:widowControl w:val="0"/>
        <w:tabs>
          <w:tab w:val="left" w:pos="20"/>
          <w:tab w:val="left" w:pos="360"/>
        </w:tabs>
        <w:autoSpaceDE w:val="0"/>
        <w:autoSpaceDN w:val="0"/>
        <w:adjustRightInd w:val="0"/>
        <w:spacing w:after="120"/>
        <w:ind w:left="284"/>
        <w:jc w:val="both"/>
        <w:rPr>
          <w:rFonts w:ascii="Garamond" w:hAnsi="Garamond" w:cs="Calibri"/>
          <w:color w:val="000000" w:themeColor="text1"/>
          <w:u w:color="000000"/>
        </w:rPr>
      </w:pPr>
    </w:p>
    <w:p w14:paraId="45FA1DE0" w14:textId="5B333E4D" w:rsidR="000E0B1E" w:rsidRPr="00AF3848" w:rsidRDefault="000E0B1E" w:rsidP="00CE7C4F">
      <w:pPr>
        <w:widowControl w:val="0"/>
        <w:autoSpaceDE w:val="0"/>
        <w:autoSpaceDN w:val="0"/>
        <w:adjustRightInd w:val="0"/>
        <w:spacing w:after="120"/>
        <w:ind w:left="426"/>
        <w:jc w:val="both"/>
        <w:rPr>
          <w:rFonts w:ascii="Garamond" w:hAnsi="Garamond" w:cs="Calibri"/>
          <w:color w:val="000000" w:themeColor="text1"/>
          <w:u w:color="000000"/>
        </w:rPr>
      </w:pPr>
      <w:r w:rsidRPr="00AF3848">
        <w:rPr>
          <w:rFonts w:ascii="Garamond" w:hAnsi="Garamond" w:cs="Calibri"/>
          <w:color w:val="000000" w:themeColor="text1"/>
          <w:u w:color="000000"/>
        </w:rPr>
        <w:t>Přílohy:</w:t>
      </w:r>
    </w:p>
    <w:p w14:paraId="25112122" w14:textId="26936E3D" w:rsidR="000E0B1E" w:rsidRPr="00AF3848" w:rsidRDefault="00CE7BC7" w:rsidP="00972C9E">
      <w:pPr>
        <w:widowControl w:val="0"/>
        <w:autoSpaceDE w:val="0"/>
        <w:autoSpaceDN w:val="0"/>
        <w:adjustRightInd w:val="0"/>
        <w:spacing w:after="120"/>
        <w:ind w:left="709"/>
        <w:jc w:val="both"/>
        <w:rPr>
          <w:rFonts w:ascii="Garamond" w:hAnsi="Garamond" w:cs="Arial"/>
          <w:color w:val="000000" w:themeColor="text1"/>
        </w:rPr>
      </w:pPr>
      <w:r w:rsidRPr="00AF3848">
        <w:rPr>
          <w:rFonts w:ascii="Garamond" w:hAnsi="Garamond" w:cs="Calibri"/>
          <w:color w:val="000000" w:themeColor="text1"/>
          <w:u w:color="000000"/>
        </w:rPr>
        <w:tab/>
      </w:r>
      <w:r w:rsidR="00562BE5" w:rsidRPr="00AF3848">
        <w:rPr>
          <w:rFonts w:ascii="Garamond" w:hAnsi="Garamond" w:cs="Calibri"/>
          <w:color w:val="000000" w:themeColor="text1"/>
          <w:u w:color="000000"/>
        </w:rPr>
        <w:t>p</w:t>
      </w:r>
      <w:r w:rsidR="00EE4716" w:rsidRPr="00AF3848">
        <w:rPr>
          <w:rFonts w:ascii="Garamond" w:hAnsi="Garamond" w:cs="Calibri"/>
          <w:color w:val="000000" w:themeColor="text1"/>
          <w:u w:color="000000"/>
        </w:rPr>
        <w:t>říloha č. 1 -</w:t>
      </w:r>
      <w:r w:rsidR="000E0B1E" w:rsidRPr="00AF3848">
        <w:rPr>
          <w:rFonts w:ascii="Garamond" w:hAnsi="Garamond" w:cs="Calibri"/>
          <w:color w:val="000000" w:themeColor="text1"/>
          <w:u w:color="000000"/>
        </w:rPr>
        <w:t xml:space="preserve"> </w:t>
      </w:r>
      <w:r w:rsidR="0039791B" w:rsidRPr="00AF3848">
        <w:rPr>
          <w:rFonts w:ascii="Garamond" w:hAnsi="Garamond" w:cs="Arial"/>
          <w:color w:val="000000" w:themeColor="text1"/>
        </w:rPr>
        <w:t xml:space="preserve">usnesení </w:t>
      </w:r>
      <w:r w:rsidR="00490EF5" w:rsidRPr="00AF3848">
        <w:rPr>
          <w:rFonts w:ascii="Garamond" w:hAnsi="Garamond" w:cs="Arial"/>
          <w:color w:val="000000" w:themeColor="text1"/>
        </w:rPr>
        <w:t>Zastupitelstva</w:t>
      </w:r>
      <w:r w:rsidR="0039791B" w:rsidRPr="00AF3848">
        <w:rPr>
          <w:rFonts w:ascii="Garamond" w:hAnsi="Garamond" w:cs="Arial"/>
          <w:color w:val="000000" w:themeColor="text1"/>
        </w:rPr>
        <w:t xml:space="preserve"> Karlovarského kraje č. </w:t>
      </w:r>
      <w:r w:rsidR="00490EF5" w:rsidRPr="00AF3848">
        <w:rPr>
          <w:rFonts w:ascii="Garamond" w:hAnsi="Garamond" w:cs="Arial"/>
          <w:color w:val="000000" w:themeColor="text1"/>
        </w:rPr>
        <w:t>Z</w:t>
      </w:r>
      <w:r w:rsidR="0039791B" w:rsidRPr="00AF3848">
        <w:rPr>
          <w:rFonts w:ascii="Garamond" w:hAnsi="Garamond" w:cs="Arial"/>
          <w:color w:val="000000" w:themeColor="text1"/>
        </w:rPr>
        <w:t xml:space="preserve">K </w:t>
      </w:r>
      <w:r w:rsidR="00972C9E" w:rsidRPr="00AF3848">
        <w:rPr>
          <w:rFonts w:ascii="Garamond" w:hAnsi="Garamond"/>
        </w:rPr>
        <w:t xml:space="preserve">381/09/24 </w:t>
      </w:r>
      <w:r w:rsidR="0039791B" w:rsidRPr="00AF3848">
        <w:rPr>
          <w:rFonts w:ascii="Garamond" w:hAnsi="Garamond" w:cs="Arial"/>
          <w:color w:val="000000" w:themeColor="text1"/>
        </w:rPr>
        <w:t xml:space="preserve">ze dne </w:t>
      </w:r>
      <w:r w:rsidR="00490EF5" w:rsidRPr="00AF3848">
        <w:rPr>
          <w:rFonts w:ascii="Garamond" w:hAnsi="Garamond" w:cs="Arial"/>
          <w:color w:val="000000" w:themeColor="text1"/>
        </w:rPr>
        <w:t>9</w:t>
      </w:r>
      <w:r w:rsidR="0039791B" w:rsidRPr="00AF3848">
        <w:rPr>
          <w:rFonts w:ascii="Garamond" w:hAnsi="Garamond" w:cs="Arial"/>
          <w:color w:val="000000" w:themeColor="text1"/>
        </w:rPr>
        <w:t>.</w:t>
      </w:r>
      <w:r w:rsidR="00972C9E" w:rsidRPr="00AF3848">
        <w:rPr>
          <w:rFonts w:ascii="Garamond" w:hAnsi="Garamond" w:cs="Arial"/>
          <w:color w:val="000000" w:themeColor="text1"/>
        </w:rPr>
        <w:t xml:space="preserve"> </w:t>
      </w:r>
      <w:r w:rsidR="00490EF5" w:rsidRPr="00AF3848">
        <w:rPr>
          <w:rFonts w:ascii="Garamond" w:hAnsi="Garamond" w:cs="Arial"/>
          <w:color w:val="000000" w:themeColor="text1"/>
        </w:rPr>
        <w:t>9</w:t>
      </w:r>
      <w:r w:rsidR="0039791B" w:rsidRPr="00AF3848">
        <w:rPr>
          <w:rFonts w:ascii="Garamond" w:hAnsi="Garamond" w:cs="Arial"/>
          <w:color w:val="000000" w:themeColor="text1"/>
        </w:rPr>
        <w:t>. 2024</w:t>
      </w:r>
    </w:p>
    <w:p w14:paraId="07714545" w14:textId="0ECF5124" w:rsidR="005410C4" w:rsidRPr="00AF3848" w:rsidRDefault="008471BC" w:rsidP="00A02BF8">
      <w:pPr>
        <w:widowControl w:val="0"/>
        <w:tabs>
          <w:tab w:val="left" w:pos="20"/>
          <w:tab w:val="left" w:pos="360"/>
        </w:tabs>
        <w:autoSpaceDE w:val="0"/>
        <w:autoSpaceDN w:val="0"/>
        <w:adjustRightInd w:val="0"/>
        <w:spacing w:after="120"/>
        <w:ind w:left="284"/>
        <w:jc w:val="both"/>
        <w:rPr>
          <w:rFonts w:ascii="Garamond" w:hAnsi="Garamond" w:cs="Arial"/>
          <w:color w:val="000000" w:themeColor="text1"/>
        </w:rPr>
      </w:pPr>
      <w:r w:rsidRPr="00AF3848">
        <w:rPr>
          <w:rFonts w:ascii="Garamond" w:hAnsi="Garamond" w:cs="Calibri"/>
          <w:color w:val="000000" w:themeColor="text1"/>
          <w:u w:color="000000"/>
        </w:rPr>
        <w:tab/>
      </w:r>
      <w:r w:rsidRPr="00AF3848">
        <w:rPr>
          <w:rFonts w:ascii="Garamond" w:hAnsi="Garamond" w:cs="Calibri"/>
          <w:color w:val="000000" w:themeColor="text1"/>
          <w:u w:color="000000"/>
        </w:rPr>
        <w:tab/>
        <w:t xml:space="preserve">příloha č. 2 - </w:t>
      </w:r>
      <w:r w:rsidRPr="00AF3848">
        <w:rPr>
          <w:rFonts w:ascii="Garamond" w:hAnsi="Garamond" w:cs="Arial"/>
          <w:color w:val="000000" w:themeColor="text1"/>
        </w:rPr>
        <w:t xml:space="preserve">vyčíslení ze dne </w:t>
      </w:r>
      <w:r w:rsidR="000B2194">
        <w:rPr>
          <w:rFonts w:ascii="Garamond" w:hAnsi="Garamond" w:cs="Arial"/>
          <w:color w:val="000000" w:themeColor="text1"/>
        </w:rPr>
        <w:t>10.9.2024</w:t>
      </w:r>
    </w:p>
    <w:p w14:paraId="53353A23" w14:textId="77777777" w:rsidR="005410C4" w:rsidRPr="00AF3848" w:rsidRDefault="005410C4" w:rsidP="00A02BF8">
      <w:pPr>
        <w:widowControl w:val="0"/>
        <w:tabs>
          <w:tab w:val="left" w:pos="20"/>
          <w:tab w:val="left" w:pos="360"/>
        </w:tabs>
        <w:autoSpaceDE w:val="0"/>
        <w:autoSpaceDN w:val="0"/>
        <w:adjustRightInd w:val="0"/>
        <w:spacing w:after="120"/>
        <w:ind w:left="284"/>
        <w:jc w:val="both"/>
        <w:rPr>
          <w:rFonts w:ascii="Garamond" w:hAnsi="Garamond" w:cs="Calibri"/>
          <w:color w:val="000000" w:themeColor="text1"/>
          <w:u w:color="000000"/>
        </w:rPr>
      </w:pPr>
    </w:p>
    <w:p w14:paraId="43934B16" w14:textId="6383FA05" w:rsidR="002439B5" w:rsidRPr="00AF3848" w:rsidRDefault="00FE41A6" w:rsidP="00A02BF8">
      <w:pPr>
        <w:widowControl w:val="0"/>
        <w:tabs>
          <w:tab w:val="left" w:pos="20"/>
          <w:tab w:val="left" w:pos="360"/>
        </w:tabs>
        <w:autoSpaceDE w:val="0"/>
        <w:autoSpaceDN w:val="0"/>
        <w:adjustRightInd w:val="0"/>
        <w:spacing w:after="120"/>
        <w:ind w:left="284"/>
        <w:jc w:val="both"/>
        <w:rPr>
          <w:rFonts w:ascii="Garamond" w:hAnsi="Garamond" w:cs="Calibri"/>
          <w:color w:val="000000" w:themeColor="text1"/>
          <w:u w:color="000000"/>
        </w:rPr>
      </w:pPr>
      <w:r w:rsidRPr="00AF3848">
        <w:rPr>
          <w:rFonts w:ascii="Garamond" w:hAnsi="Garamond" w:cs="Calibri"/>
          <w:color w:val="000000" w:themeColor="text1"/>
          <w:u w:color="000000"/>
        </w:rPr>
        <w:t>V </w:t>
      </w:r>
      <w:r w:rsidR="007D25AC" w:rsidRPr="00AF3848">
        <w:rPr>
          <w:rFonts w:ascii="Garamond" w:hAnsi="Garamond" w:cs="Calibri"/>
          <w:color w:val="000000" w:themeColor="text1"/>
          <w:u w:color="000000"/>
        </w:rPr>
        <w:t xml:space="preserve">. . . . . . . . . </w:t>
      </w:r>
      <w:r w:rsidRPr="00AF3848">
        <w:rPr>
          <w:rFonts w:ascii="Garamond" w:hAnsi="Garamond" w:cs="Calibri"/>
          <w:color w:val="000000" w:themeColor="text1"/>
          <w:u w:color="000000"/>
        </w:rPr>
        <w:t xml:space="preserve"> dne</w:t>
      </w:r>
      <w:r w:rsidR="007D25AC" w:rsidRPr="00AF3848">
        <w:rPr>
          <w:rFonts w:ascii="Garamond" w:hAnsi="Garamond" w:cs="Calibri"/>
          <w:color w:val="000000" w:themeColor="text1"/>
          <w:u w:color="000000"/>
        </w:rPr>
        <w:t xml:space="preserve"> . . . . . . . . . </w:t>
      </w:r>
      <w:r w:rsidR="00ED3B13" w:rsidRPr="00AF3848">
        <w:rPr>
          <w:rFonts w:ascii="Garamond" w:hAnsi="Garamond" w:cs="Calibri"/>
          <w:color w:val="000000" w:themeColor="text1"/>
          <w:u w:color="000000"/>
        </w:rPr>
        <w:t>.</w:t>
      </w:r>
      <w:r w:rsidRPr="00AF3848">
        <w:rPr>
          <w:rFonts w:ascii="Garamond" w:hAnsi="Garamond" w:cs="Calibri"/>
          <w:color w:val="000000" w:themeColor="text1"/>
          <w:u w:color="000000"/>
        </w:rPr>
        <w:t>2024</w:t>
      </w:r>
      <w:r w:rsidRPr="00AF3848">
        <w:rPr>
          <w:rFonts w:ascii="Garamond" w:hAnsi="Garamond" w:cs="Calibri"/>
          <w:color w:val="000000" w:themeColor="text1"/>
          <w:u w:color="000000"/>
        </w:rPr>
        <w:tab/>
      </w:r>
      <w:r w:rsidRPr="00AF3848">
        <w:rPr>
          <w:rFonts w:ascii="Garamond" w:hAnsi="Garamond" w:cs="Calibri"/>
          <w:color w:val="000000" w:themeColor="text1"/>
          <w:u w:color="000000"/>
        </w:rPr>
        <w:tab/>
      </w:r>
      <w:r w:rsidRPr="00AF3848">
        <w:rPr>
          <w:rFonts w:ascii="Garamond" w:hAnsi="Garamond" w:cs="Calibri"/>
          <w:color w:val="000000" w:themeColor="text1"/>
          <w:u w:color="000000"/>
        </w:rPr>
        <w:tab/>
      </w:r>
      <w:r w:rsidR="007D25AC" w:rsidRPr="00AF3848">
        <w:rPr>
          <w:rFonts w:ascii="Garamond" w:hAnsi="Garamond" w:cs="Calibri"/>
          <w:color w:val="000000" w:themeColor="text1"/>
          <w:u w:color="000000"/>
        </w:rPr>
        <w:t>V . . . . . . . . .  dne . . . . . . . . . .2024</w:t>
      </w:r>
    </w:p>
    <w:p w14:paraId="7C2AF126" w14:textId="77777777" w:rsidR="005F028B" w:rsidRPr="00AF3848" w:rsidRDefault="005F028B" w:rsidP="00B112D7">
      <w:pPr>
        <w:widowControl w:val="0"/>
        <w:autoSpaceDE w:val="0"/>
        <w:autoSpaceDN w:val="0"/>
        <w:adjustRightInd w:val="0"/>
        <w:ind w:left="284"/>
        <w:jc w:val="both"/>
        <w:rPr>
          <w:rFonts w:ascii="Garamond" w:hAnsi="Garamond" w:cs="Calibri"/>
          <w:color w:val="000000" w:themeColor="text1"/>
          <w:u w:color="000000"/>
        </w:rPr>
      </w:pPr>
    </w:p>
    <w:p w14:paraId="5068E773" w14:textId="77777777" w:rsidR="00A02BF8" w:rsidRPr="00AF3848" w:rsidRDefault="00A02BF8" w:rsidP="00B112D7">
      <w:pPr>
        <w:widowControl w:val="0"/>
        <w:autoSpaceDE w:val="0"/>
        <w:autoSpaceDN w:val="0"/>
        <w:adjustRightInd w:val="0"/>
        <w:ind w:left="284"/>
        <w:jc w:val="both"/>
        <w:rPr>
          <w:rFonts w:ascii="Garamond" w:hAnsi="Garamond" w:cs="Calibri"/>
          <w:color w:val="000000" w:themeColor="text1"/>
          <w:u w:color="000000"/>
        </w:rPr>
      </w:pPr>
    </w:p>
    <w:p w14:paraId="44F779C4" w14:textId="77777777" w:rsidR="00142019" w:rsidRPr="00AF3848" w:rsidRDefault="00142019" w:rsidP="00B112D7">
      <w:pPr>
        <w:widowControl w:val="0"/>
        <w:autoSpaceDE w:val="0"/>
        <w:autoSpaceDN w:val="0"/>
        <w:adjustRightInd w:val="0"/>
        <w:ind w:left="284"/>
        <w:jc w:val="both"/>
        <w:rPr>
          <w:rFonts w:ascii="Garamond" w:hAnsi="Garamond" w:cs="Calibri"/>
          <w:color w:val="000000" w:themeColor="text1"/>
          <w:u w:color="000000"/>
        </w:rPr>
      </w:pPr>
    </w:p>
    <w:p w14:paraId="6E689DC4" w14:textId="6EB442CE" w:rsidR="00FC7569" w:rsidRPr="00AF3848" w:rsidRDefault="00742AB5" w:rsidP="00B112D7">
      <w:pPr>
        <w:widowControl w:val="0"/>
        <w:autoSpaceDE w:val="0"/>
        <w:autoSpaceDN w:val="0"/>
        <w:adjustRightInd w:val="0"/>
        <w:ind w:left="284"/>
        <w:jc w:val="both"/>
        <w:rPr>
          <w:rFonts w:ascii="Garamond" w:hAnsi="Garamond" w:cs="Calibri"/>
          <w:color w:val="000000" w:themeColor="text1"/>
          <w:u w:color="000000"/>
        </w:rPr>
      </w:pPr>
      <w:r w:rsidRPr="00AF3848">
        <w:rPr>
          <w:rFonts w:ascii="Garamond" w:hAnsi="Garamond" w:cs="Calibri"/>
          <w:color w:val="000000" w:themeColor="text1"/>
          <w:u w:color="000000"/>
        </w:rPr>
        <w:t>…………………………………</w:t>
      </w:r>
      <w:r w:rsidRPr="00AF3848">
        <w:rPr>
          <w:rFonts w:ascii="Garamond" w:hAnsi="Garamond" w:cs="Calibri"/>
          <w:color w:val="000000" w:themeColor="text1"/>
          <w:u w:color="000000"/>
        </w:rPr>
        <w:tab/>
      </w:r>
      <w:r w:rsidRPr="00AF3848">
        <w:rPr>
          <w:rFonts w:ascii="Garamond" w:hAnsi="Garamond" w:cs="Calibri"/>
          <w:color w:val="000000" w:themeColor="text1"/>
          <w:u w:color="000000"/>
        </w:rPr>
        <w:tab/>
      </w:r>
      <w:r w:rsidRPr="00AF3848">
        <w:rPr>
          <w:rFonts w:ascii="Garamond" w:hAnsi="Garamond" w:cs="Calibri"/>
          <w:color w:val="000000" w:themeColor="text1"/>
          <w:u w:color="000000"/>
        </w:rPr>
        <w:tab/>
        <w:t>……………………………..</w:t>
      </w:r>
    </w:p>
    <w:p w14:paraId="451D301A" w14:textId="77777777" w:rsidR="003476E9" w:rsidRPr="00AF3848" w:rsidRDefault="00936768" w:rsidP="003476E9">
      <w:pPr>
        <w:widowControl w:val="0"/>
        <w:autoSpaceDE w:val="0"/>
        <w:autoSpaceDN w:val="0"/>
        <w:adjustRightInd w:val="0"/>
        <w:ind w:left="284"/>
        <w:rPr>
          <w:rFonts w:ascii="Garamond" w:hAnsi="Garamond" w:cs="Calibri"/>
          <w:color w:val="000000" w:themeColor="text1"/>
        </w:rPr>
      </w:pPr>
      <w:r w:rsidRPr="00AF3848">
        <w:rPr>
          <w:rFonts w:ascii="Garamond" w:hAnsi="Garamond" w:cs="Calibri"/>
          <w:color w:val="000000" w:themeColor="text1"/>
        </w:rPr>
        <w:t>pr</w:t>
      </w:r>
      <w:r w:rsidR="00AD37D1" w:rsidRPr="00AF3848">
        <w:rPr>
          <w:rFonts w:ascii="Garamond" w:hAnsi="Garamond" w:cs="Calibri"/>
          <w:color w:val="000000" w:themeColor="text1"/>
        </w:rPr>
        <w:t>odávající</w:t>
      </w:r>
      <w:r w:rsidR="00AD37D1" w:rsidRPr="00AF3848">
        <w:rPr>
          <w:rFonts w:ascii="Garamond" w:hAnsi="Garamond" w:cs="Calibri"/>
          <w:color w:val="000000" w:themeColor="text1"/>
        </w:rPr>
        <w:tab/>
      </w:r>
      <w:r w:rsidR="00AD37D1" w:rsidRPr="00AF3848">
        <w:rPr>
          <w:rFonts w:ascii="Garamond" w:hAnsi="Garamond" w:cs="Calibri"/>
          <w:color w:val="000000" w:themeColor="text1"/>
        </w:rPr>
        <w:tab/>
      </w:r>
      <w:r w:rsidR="00AD37D1" w:rsidRPr="00AF3848">
        <w:rPr>
          <w:rFonts w:ascii="Garamond" w:hAnsi="Garamond" w:cs="Calibri"/>
          <w:color w:val="000000" w:themeColor="text1"/>
        </w:rPr>
        <w:tab/>
      </w:r>
      <w:r w:rsidR="00AD37D1" w:rsidRPr="00AF3848">
        <w:rPr>
          <w:rFonts w:ascii="Garamond" w:hAnsi="Garamond" w:cs="Calibri"/>
          <w:color w:val="000000" w:themeColor="text1"/>
        </w:rPr>
        <w:tab/>
      </w:r>
      <w:r w:rsidR="00AD37D1" w:rsidRPr="00AF3848">
        <w:rPr>
          <w:rFonts w:ascii="Garamond" w:hAnsi="Garamond" w:cs="Calibri"/>
          <w:color w:val="000000" w:themeColor="text1"/>
        </w:rPr>
        <w:tab/>
      </w:r>
      <w:r w:rsidR="00AD37D1" w:rsidRPr="00AF3848">
        <w:rPr>
          <w:rFonts w:ascii="Garamond" w:hAnsi="Garamond" w:cs="Calibri"/>
          <w:color w:val="000000" w:themeColor="text1"/>
        </w:rPr>
        <w:tab/>
      </w:r>
      <w:r w:rsidR="00615F99" w:rsidRPr="00AF3848">
        <w:rPr>
          <w:rFonts w:ascii="Garamond" w:hAnsi="Garamond" w:cs="Calibri"/>
          <w:color w:val="000000" w:themeColor="text1"/>
        </w:rPr>
        <w:t>kupující</w:t>
      </w:r>
    </w:p>
    <w:p w14:paraId="47648E30" w14:textId="77777777" w:rsidR="003476E9" w:rsidRPr="00AF3848" w:rsidRDefault="003476E9" w:rsidP="003476E9">
      <w:pPr>
        <w:widowControl w:val="0"/>
        <w:autoSpaceDE w:val="0"/>
        <w:autoSpaceDN w:val="0"/>
        <w:adjustRightInd w:val="0"/>
        <w:ind w:left="284"/>
        <w:rPr>
          <w:rFonts w:ascii="Garamond" w:hAnsi="Garamond" w:cs="Calibri"/>
          <w:color w:val="000000" w:themeColor="text1"/>
        </w:rPr>
      </w:pPr>
      <w:r w:rsidRPr="00AF3848">
        <w:rPr>
          <w:rFonts w:ascii="Garamond" w:hAnsi="Garamond" w:cs="Arial"/>
          <w:color w:val="000000" w:themeColor="text1"/>
        </w:rPr>
        <w:t xml:space="preserve">Alena </w:t>
      </w:r>
      <w:proofErr w:type="spellStart"/>
      <w:r w:rsidRPr="00AF3848">
        <w:rPr>
          <w:rFonts w:ascii="Garamond" w:hAnsi="Garamond" w:cs="Arial"/>
          <w:color w:val="000000" w:themeColor="text1"/>
        </w:rPr>
        <w:t>Klincová</w:t>
      </w:r>
      <w:proofErr w:type="spellEnd"/>
      <w:r w:rsidRPr="00AF3848">
        <w:rPr>
          <w:rFonts w:ascii="Garamond" w:hAnsi="Garamond"/>
          <w:color w:val="000000" w:themeColor="text1"/>
        </w:rPr>
        <w:t xml:space="preserve"> </w:t>
      </w:r>
      <w:r w:rsidRPr="00AF3848">
        <w:rPr>
          <w:rFonts w:ascii="Garamond" w:hAnsi="Garamond" w:cs="Calibri"/>
          <w:color w:val="000000" w:themeColor="text1"/>
        </w:rPr>
        <w:tab/>
      </w:r>
      <w:r w:rsidRPr="00AF3848">
        <w:rPr>
          <w:rFonts w:ascii="Garamond" w:hAnsi="Garamond" w:cs="Calibri"/>
          <w:color w:val="000000" w:themeColor="text1"/>
        </w:rPr>
        <w:tab/>
      </w:r>
      <w:r w:rsidRPr="00AF3848">
        <w:rPr>
          <w:rFonts w:ascii="Garamond" w:hAnsi="Garamond" w:cs="Calibri"/>
          <w:color w:val="000000" w:themeColor="text1"/>
        </w:rPr>
        <w:tab/>
      </w:r>
      <w:r w:rsidRPr="00AF3848">
        <w:rPr>
          <w:rFonts w:ascii="Garamond" w:hAnsi="Garamond" w:cs="Calibri"/>
          <w:color w:val="000000" w:themeColor="text1"/>
        </w:rPr>
        <w:tab/>
      </w:r>
      <w:r w:rsidRPr="00AF3848">
        <w:rPr>
          <w:rFonts w:ascii="Garamond" w:hAnsi="Garamond" w:cs="Calibri"/>
          <w:color w:val="000000" w:themeColor="text1"/>
        </w:rPr>
        <w:tab/>
      </w:r>
      <w:r w:rsidRPr="00AF3848">
        <w:rPr>
          <w:rFonts w:ascii="Garamond" w:hAnsi="Garamond" w:cs="Arial"/>
          <w:color w:val="000000" w:themeColor="text1"/>
        </w:rPr>
        <w:t>Karlovarský kraj</w:t>
      </w:r>
    </w:p>
    <w:p w14:paraId="2CF02B80" w14:textId="2692E5DD" w:rsidR="007D25AC" w:rsidRPr="00E43844" w:rsidRDefault="003476E9" w:rsidP="003476E9">
      <w:pPr>
        <w:widowControl w:val="0"/>
        <w:autoSpaceDE w:val="0"/>
        <w:autoSpaceDN w:val="0"/>
        <w:adjustRightInd w:val="0"/>
        <w:ind w:left="284"/>
        <w:rPr>
          <w:rFonts w:ascii="Garamond" w:hAnsi="Garamond" w:cs="Calibri"/>
          <w:color w:val="000000" w:themeColor="text1"/>
        </w:rPr>
      </w:pPr>
      <w:r w:rsidRPr="00AF3848">
        <w:rPr>
          <w:rFonts w:ascii="Garamond" w:hAnsi="Garamond" w:cs="Calibri"/>
          <w:color w:val="000000" w:themeColor="text1"/>
        </w:rPr>
        <w:tab/>
      </w:r>
      <w:r w:rsidRPr="00AF3848">
        <w:rPr>
          <w:rFonts w:ascii="Garamond" w:hAnsi="Garamond" w:cs="Calibri"/>
          <w:color w:val="000000" w:themeColor="text1"/>
        </w:rPr>
        <w:tab/>
      </w:r>
      <w:r w:rsidRPr="00AF3848">
        <w:rPr>
          <w:rFonts w:ascii="Garamond" w:hAnsi="Garamond" w:cs="Calibri"/>
          <w:color w:val="000000" w:themeColor="text1"/>
        </w:rPr>
        <w:tab/>
      </w:r>
      <w:r w:rsidRPr="00AF3848">
        <w:rPr>
          <w:rFonts w:ascii="Garamond" w:hAnsi="Garamond" w:cs="Calibri"/>
          <w:color w:val="000000" w:themeColor="text1"/>
        </w:rPr>
        <w:tab/>
      </w:r>
      <w:r w:rsidRPr="00AF3848">
        <w:rPr>
          <w:rFonts w:ascii="Garamond" w:hAnsi="Garamond" w:cs="Calibri"/>
          <w:color w:val="000000" w:themeColor="text1"/>
        </w:rPr>
        <w:tab/>
      </w:r>
      <w:r w:rsidRPr="00AF3848">
        <w:rPr>
          <w:rFonts w:ascii="Garamond" w:hAnsi="Garamond" w:cs="Calibri"/>
          <w:color w:val="000000" w:themeColor="text1"/>
        </w:rPr>
        <w:tab/>
      </w:r>
      <w:r w:rsidRPr="00AF3848">
        <w:rPr>
          <w:rFonts w:ascii="Garamond" w:hAnsi="Garamond" w:cs="Calibri"/>
          <w:color w:val="000000" w:themeColor="text1"/>
        </w:rPr>
        <w:tab/>
      </w:r>
      <w:r w:rsidRPr="00AF3848">
        <w:rPr>
          <w:rFonts w:ascii="Garamond" w:hAnsi="Garamond" w:cs="Arial"/>
          <w:color w:val="000000" w:themeColor="text1"/>
        </w:rPr>
        <w:t>v zastoupení</w:t>
      </w:r>
      <w:r w:rsidR="004A1758" w:rsidRPr="00AF3848">
        <w:rPr>
          <w:rFonts w:ascii="Garamond" w:hAnsi="Garamond" w:cs="Arial"/>
          <w:color w:val="000000" w:themeColor="text1"/>
        </w:rPr>
        <w:t xml:space="preserve"> </w:t>
      </w:r>
      <w:r w:rsidR="00FA244C" w:rsidRPr="00AF3848">
        <w:rPr>
          <w:rFonts w:ascii="Garamond" w:hAnsi="Garamond" w:cs="Arial"/>
          <w:color w:val="000000" w:themeColor="text1"/>
        </w:rPr>
        <w:t>Mgr. Robert Pisár</w:t>
      </w:r>
    </w:p>
    <w:p w14:paraId="71827BE8" w14:textId="786BDC84" w:rsidR="00402E56" w:rsidRPr="00E43844" w:rsidRDefault="00402E56" w:rsidP="007D25AC">
      <w:pPr>
        <w:widowControl w:val="0"/>
        <w:autoSpaceDE w:val="0"/>
        <w:autoSpaceDN w:val="0"/>
        <w:adjustRightInd w:val="0"/>
        <w:ind w:left="284"/>
        <w:rPr>
          <w:rFonts w:ascii="Garamond" w:hAnsi="Garamond" w:cs="Calibri"/>
          <w:color w:val="000000" w:themeColor="text1"/>
        </w:rPr>
      </w:pPr>
    </w:p>
    <w:sectPr w:rsidR="00402E56" w:rsidRPr="00E43844" w:rsidSect="00191E73">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System Font">
    <w:altName w:val="Calibri"/>
    <w:panose1 w:val="00000000000000000000"/>
    <w:charset w:val="00"/>
    <w:family w:val="auto"/>
    <w:notTrueType/>
    <w:pitch w:val="default"/>
    <w:sig w:usb0="00000003" w:usb1="00000000" w:usb2="00000000" w:usb3="00000000" w:csb0="00000001" w:csb1="00000000"/>
  </w:font>
  <w:font w:name="a">
    <w:panose1 w:val="00000000000000000000"/>
    <w:charset w:val="00"/>
    <w:family w:val="roman"/>
    <w:notTrueType/>
    <w:pitch w:val="default"/>
  </w:font>
  <w:font w:name="Candara">
    <w:panose1 w:val="020E0502030303020204"/>
    <w:charset w:val="00"/>
    <w:family w:val="swiss"/>
    <w:pitch w:val="variable"/>
    <w:sig w:usb0="A00002EF" w:usb1="4000A44B" w:usb2="00000000" w:usb3="00000000" w:csb0="0000019F" w:csb1="00000000"/>
  </w:font>
  <w:font w:name="Times Roman">
    <w:altName w:val="Times New Roman"/>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B9A0D7D2"/>
    <w:lvl w:ilvl="0" w:tplc="1B3C45D2">
      <w:start w:val="1"/>
      <w:numFmt w:val="decimal"/>
      <w:lvlText w:val="%1."/>
      <w:lvlJc w:val="left"/>
      <w:pPr>
        <w:ind w:left="0" w:hanging="360"/>
      </w:pPr>
      <w:rPr>
        <w:b w:val="0"/>
        <w:bCs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2"/>
      <w:numFmt w:val="decimal"/>
      <w:lvlText w:val="%1."/>
      <w:lvlJc w:val="left"/>
      <w:pPr>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2"/>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00000006"/>
    <w:lvl w:ilvl="0" w:tplc="000001F5">
      <w:start w:val="3"/>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00000007"/>
    <w:lvl w:ilvl="0" w:tplc="00000259">
      <w:start w:val="4"/>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8"/>
    <w:multiLevelType w:val="hybridMultilevel"/>
    <w:tmpl w:val="00000008"/>
    <w:lvl w:ilvl="0" w:tplc="000002BD">
      <w:start w:val="5"/>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009"/>
    <w:multiLevelType w:val="hybridMultilevel"/>
    <w:tmpl w:val="00000009"/>
    <w:lvl w:ilvl="0" w:tplc="00000321">
      <w:start w:val="6"/>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000A"/>
    <w:multiLevelType w:val="hybridMultilevel"/>
    <w:tmpl w:val="EAD48022"/>
    <w:lvl w:ilvl="0" w:tplc="1A8246AC">
      <w:start w:val="7"/>
      <w:numFmt w:val="decimal"/>
      <w:lvlText w:val="%1."/>
      <w:lvlJc w:val="left"/>
      <w:pPr>
        <w:ind w:left="720" w:hanging="360"/>
      </w:pPr>
      <w:rPr>
        <w:b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000000B"/>
    <w:multiLevelType w:val="hybridMultilevel"/>
    <w:tmpl w:val="0000000B"/>
    <w:lvl w:ilvl="0" w:tplc="000003E9">
      <w:start w:val="8"/>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00000C"/>
    <w:multiLevelType w:val="hybridMultilevel"/>
    <w:tmpl w:val="0000000C"/>
    <w:lvl w:ilvl="0" w:tplc="0000044D">
      <w:start w:val="9"/>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000000D"/>
    <w:multiLevelType w:val="hybridMultilevel"/>
    <w:tmpl w:val="0000000D"/>
    <w:lvl w:ilvl="0" w:tplc="000004B1">
      <w:start w:val="1"/>
      <w:numFmt w:val="decimal"/>
      <w:lvlText w:val="%1."/>
      <w:lvlJc w:val="left"/>
      <w:pPr>
        <w:ind w:left="720" w:hanging="360"/>
      </w:pPr>
    </w:lvl>
    <w:lvl w:ilvl="1" w:tplc="000004B2">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000000E"/>
    <w:multiLevelType w:val="hybridMultilevel"/>
    <w:tmpl w:val="40822D84"/>
    <w:lvl w:ilvl="0" w:tplc="39BE8892">
      <w:start w:val="1"/>
      <w:numFmt w:val="decimal"/>
      <w:lvlText w:val="%1."/>
      <w:lvlJc w:val="left"/>
      <w:pPr>
        <w:ind w:left="720" w:hanging="360"/>
      </w:pPr>
      <w:rPr>
        <w:b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000000F"/>
    <w:multiLevelType w:val="hybridMultilevel"/>
    <w:tmpl w:val="ACDAD574"/>
    <w:lvl w:ilvl="0" w:tplc="6B4231DA">
      <w:start w:val="5"/>
      <w:numFmt w:val="decimal"/>
      <w:lvlText w:val="%1."/>
      <w:lvlJc w:val="left"/>
      <w:pPr>
        <w:ind w:left="720" w:hanging="360"/>
      </w:pPr>
      <w:rPr>
        <w:b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00000010"/>
    <w:multiLevelType w:val="hybridMultilevel"/>
    <w:tmpl w:val="00000010"/>
    <w:lvl w:ilvl="0" w:tplc="000005D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00000011"/>
    <w:multiLevelType w:val="hybridMultilevel"/>
    <w:tmpl w:val="3498F608"/>
    <w:lvl w:ilvl="0" w:tplc="2B8618D0">
      <w:start w:val="1"/>
      <w:numFmt w:val="decimal"/>
      <w:lvlText w:val="%1."/>
      <w:lvlJc w:val="left"/>
      <w:pPr>
        <w:ind w:left="720" w:hanging="360"/>
      </w:pPr>
      <w:rPr>
        <w:rFonts w:ascii="Garamond" w:hAnsi="Garamond" w:hint="default"/>
        <w:b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00000012"/>
    <w:multiLevelType w:val="hybridMultilevel"/>
    <w:tmpl w:val="00000012"/>
    <w:lvl w:ilvl="0" w:tplc="000006A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00000013"/>
    <w:multiLevelType w:val="hybridMultilevel"/>
    <w:tmpl w:val="00000013"/>
    <w:lvl w:ilvl="0" w:tplc="0000070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00000014"/>
    <w:multiLevelType w:val="hybridMultilevel"/>
    <w:tmpl w:val="C428E08A"/>
    <w:lvl w:ilvl="0" w:tplc="B3E4DCE8">
      <w:start w:val="3"/>
      <w:numFmt w:val="decimal"/>
      <w:lvlText w:val="%1."/>
      <w:lvlJc w:val="left"/>
      <w:pPr>
        <w:ind w:left="720" w:hanging="360"/>
      </w:pPr>
      <w:rPr>
        <w:b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00000015"/>
    <w:multiLevelType w:val="hybridMultilevel"/>
    <w:tmpl w:val="00000015"/>
    <w:lvl w:ilvl="0" w:tplc="000007D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00000016"/>
    <w:multiLevelType w:val="hybridMultilevel"/>
    <w:tmpl w:val="00000016"/>
    <w:lvl w:ilvl="0" w:tplc="0000083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084151EE"/>
    <w:multiLevelType w:val="hybridMultilevel"/>
    <w:tmpl w:val="B53437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0DC9105D"/>
    <w:multiLevelType w:val="hybridMultilevel"/>
    <w:tmpl w:val="0A4C86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28D3B62"/>
    <w:multiLevelType w:val="hybridMultilevel"/>
    <w:tmpl w:val="979259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247B44CE"/>
    <w:multiLevelType w:val="hybridMultilevel"/>
    <w:tmpl w:val="9C8C46A2"/>
    <w:lvl w:ilvl="0" w:tplc="FFFFFFFF">
      <w:start w:val="1"/>
      <w:numFmt w:val="decimal"/>
      <w:lvlText w:val="%1."/>
      <w:lvlJc w:val="left"/>
      <w:pPr>
        <w:ind w:left="720"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2B046536"/>
    <w:multiLevelType w:val="hybridMultilevel"/>
    <w:tmpl w:val="9C8C46A2"/>
    <w:lvl w:ilvl="0" w:tplc="3C8A03D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B675BB6"/>
    <w:multiLevelType w:val="hybridMultilevel"/>
    <w:tmpl w:val="597C641A"/>
    <w:lvl w:ilvl="0" w:tplc="7A524308">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2CD4030C"/>
    <w:multiLevelType w:val="hybridMultilevel"/>
    <w:tmpl w:val="43D80CC8"/>
    <w:lvl w:ilvl="0" w:tplc="0000000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E3D1CB6"/>
    <w:multiLevelType w:val="hybridMultilevel"/>
    <w:tmpl w:val="677EB1DC"/>
    <w:lvl w:ilvl="0" w:tplc="00000191">
      <w:start w:val="2"/>
      <w:numFmt w:val="decimal"/>
      <w:lvlText w:val="%1."/>
      <w:lvlJc w:val="left"/>
      <w:pPr>
        <w:ind w:left="720" w:hanging="360"/>
      </w:pPr>
    </w:lvl>
    <w:lvl w:ilvl="1" w:tplc="0409000F">
      <w:start w:val="1"/>
      <w:numFmt w:val="decimal"/>
      <w:lvlText w:val="%2."/>
      <w:lvlJc w:val="left"/>
      <w:pPr>
        <w:ind w:left="36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2FA76783"/>
    <w:multiLevelType w:val="hybridMultilevel"/>
    <w:tmpl w:val="D832B5A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1" w15:restartNumberingAfterBreak="0">
    <w:nsid w:val="39727777"/>
    <w:multiLevelType w:val="hybridMultilevel"/>
    <w:tmpl w:val="40822D84"/>
    <w:lvl w:ilvl="0" w:tplc="39BE8892">
      <w:start w:val="1"/>
      <w:numFmt w:val="decimal"/>
      <w:lvlText w:val="%1."/>
      <w:lvlJc w:val="left"/>
      <w:pPr>
        <w:ind w:left="720" w:hanging="360"/>
      </w:pPr>
      <w:rPr>
        <w:b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3D970899"/>
    <w:multiLevelType w:val="hybridMultilevel"/>
    <w:tmpl w:val="28D60FCC"/>
    <w:lvl w:ilvl="0" w:tplc="8FFC4E8A">
      <w:start w:val="1"/>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15:restartNumberingAfterBreak="0">
    <w:nsid w:val="5002149D"/>
    <w:multiLevelType w:val="hybridMultilevel"/>
    <w:tmpl w:val="C29C6F40"/>
    <w:lvl w:ilvl="0" w:tplc="66AC530C">
      <w:start w:val="1"/>
      <w:numFmt w:val="decimal"/>
      <w:lvlText w:val="%1."/>
      <w:lvlJc w:val="left"/>
      <w:pPr>
        <w:ind w:left="720" w:hanging="360"/>
      </w:pPr>
      <w:rPr>
        <w:b w:val="0"/>
        <w:bCs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0BC0EAF"/>
    <w:multiLevelType w:val="hybridMultilevel"/>
    <w:tmpl w:val="CABAF7F4"/>
    <w:lvl w:ilvl="0" w:tplc="EB804B0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1FF719C"/>
    <w:multiLevelType w:val="hybridMultilevel"/>
    <w:tmpl w:val="92265326"/>
    <w:lvl w:ilvl="0" w:tplc="0409000F">
      <w:start w:val="1"/>
      <w:numFmt w:val="decimal"/>
      <w:lvlText w:val="%1."/>
      <w:lvlJc w:val="left"/>
      <w:pPr>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59334BB0"/>
    <w:multiLevelType w:val="hybridMultilevel"/>
    <w:tmpl w:val="08CCFE56"/>
    <w:lvl w:ilvl="0" w:tplc="0405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A774CAA"/>
    <w:multiLevelType w:val="hybridMultilevel"/>
    <w:tmpl w:val="EBB4DF82"/>
    <w:lvl w:ilvl="0" w:tplc="16BC6FF2">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AEC4C17"/>
    <w:multiLevelType w:val="hybridMultilevel"/>
    <w:tmpl w:val="91B08530"/>
    <w:lvl w:ilvl="0" w:tplc="04090017">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C7669FB"/>
    <w:multiLevelType w:val="hybridMultilevel"/>
    <w:tmpl w:val="2B5CD8A6"/>
    <w:lvl w:ilvl="0" w:tplc="43D24336">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0" w15:restartNumberingAfterBreak="0">
    <w:nsid w:val="5DA53C97"/>
    <w:multiLevelType w:val="hybridMultilevel"/>
    <w:tmpl w:val="3E605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871000F"/>
    <w:multiLevelType w:val="hybridMultilevel"/>
    <w:tmpl w:val="8FECF8F6"/>
    <w:lvl w:ilvl="0" w:tplc="114850F4">
      <w:start w:val="1"/>
      <w:numFmt w:val="decimal"/>
      <w:lvlText w:val="2.%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2" w15:restartNumberingAfterBreak="0">
    <w:nsid w:val="68722A45"/>
    <w:multiLevelType w:val="hybridMultilevel"/>
    <w:tmpl w:val="87FEBF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6CBB0AC9"/>
    <w:multiLevelType w:val="hybridMultilevel"/>
    <w:tmpl w:val="CA28E642"/>
    <w:lvl w:ilvl="0" w:tplc="0409000F">
      <w:start w:val="1"/>
      <w:numFmt w:val="decimal"/>
      <w:lvlText w:val="%1."/>
      <w:lvlJc w:val="left"/>
      <w:pPr>
        <w:ind w:left="360" w:hanging="360"/>
      </w:pPr>
      <w:rPr>
        <w:b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15:restartNumberingAfterBreak="0">
    <w:nsid w:val="6D1937E5"/>
    <w:multiLevelType w:val="multilevel"/>
    <w:tmpl w:val="17207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22550DB"/>
    <w:multiLevelType w:val="multilevel"/>
    <w:tmpl w:val="ACDAD574"/>
    <w:lvl w:ilvl="0">
      <w:start w:val="5"/>
      <w:numFmt w:val="decimal"/>
      <w:lvlText w:val="%1."/>
      <w:lvlJc w:val="left"/>
      <w:pPr>
        <w:ind w:left="720" w:hanging="360"/>
      </w:pPr>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948140D"/>
    <w:multiLevelType w:val="hybridMultilevel"/>
    <w:tmpl w:val="9EA0D4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7B843F56"/>
    <w:multiLevelType w:val="hybridMultilevel"/>
    <w:tmpl w:val="1ABE3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8"/>
  </w:num>
  <w:num w:numId="24">
    <w:abstractNumId w:val="45"/>
  </w:num>
  <w:num w:numId="25">
    <w:abstractNumId w:val="37"/>
  </w:num>
  <w:num w:numId="26">
    <w:abstractNumId w:val="39"/>
  </w:num>
  <w:num w:numId="27">
    <w:abstractNumId w:val="32"/>
  </w:num>
  <w:num w:numId="28">
    <w:abstractNumId w:val="31"/>
  </w:num>
  <w:num w:numId="29">
    <w:abstractNumId w:val="26"/>
  </w:num>
  <w:num w:numId="30">
    <w:abstractNumId w:val="38"/>
  </w:num>
  <w:num w:numId="31">
    <w:abstractNumId w:val="40"/>
  </w:num>
  <w:num w:numId="32">
    <w:abstractNumId w:val="34"/>
  </w:num>
  <w:num w:numId="33">
    <w:abstractNumId w:val="29"/>
  </w:num>
  <w:num w:numId="34">
    <w:abstractNumId w:val="43"/>
  </w:num>
  <w:num w:numId="35">
    <w:abstractNumId w:val="35"/>
  </w:num>
  <w:num w:numId="36">
    <w:abstractNumId w:val="22"/>
  </w:num>
  <w:num w:numId="37">
    <w:abstractNumId w:val="36"/>
  </w:num>
  <w:num w:numId="38">
    <w:abstractNumId w:val="41"/>
  </w:num>
  <w:num w:numId="39">
    <w:abstractNumId w:val="27"/>
  </w:num>
  <w:num w:numId="40">
    <w:abstractNumId w:val="33"/>
  </w:num>
  <w:num w:numId="41">
    <w:abstractNumId w:val="24"/>
  </w:num>
  <w:num w:numId="42">
    <w:abstractNumId w:val="42"/>
  </w:num>
  <w:num w:numId="43">
    <w:abstractNumId w:val="25"/>
  </w:num>
  <w:num w:numId="44">
    <w:abstractNumId w:val="47"/>
  </w:num>
  <w:num w:numId="45">
    <w:abstractNumId w:val="44"/>
  </w:num>
  <w:num w:numId="46">
    <w:abstractNumId w:val="46"/>
  </w:num>
  <w:num w:numId="47">
    <w:abstractNumId w:val="30"/>
  </w:num>
  <w:num w:numId="4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DA4"/>
    <w:rsid w:val="00000E47"/>
    <w:rsid w:val="000011CA"/>
    <w:rsid w:val="000014B8"/>
    <w:rsid w:val="0000307E"/>
    <w:rsid w:val="00003C18"/>
    <w:rsid w:val="00004AC7"/>
    <w:rsid w:val="000059AA"/>
    <w:rsid w:val="0000671E"/>
    <w:rsid w:val="00010C09"/>
    <w:rsid w:val="00011778"/>
    <w:rsid w:val="0001331C"/>
    <w:rsid w:val="00014CFE"/>
    <w:rsid w:val="000174D6"/>
    <w:rsid w:val="00021494"/>
    <w:rsid w:val="00021751"/>
    <w:rsid w:val="0002248E"/>
    <w:rsid w:val="00022947"/>
    <w:rsid w:val="00023052"/>
    <w:rsid w:val="000237AC"/>
    <w:rsid w:val="000257AF"/>
    <w:rsid w:val="00027943"/>
    <w:rsid w:val="000304CE"/>
    <w:rsid w:val="00030A29"/>
    <w:rsid w:val="00030FD1"/>
    <w:rsid w:val="0003114C"/>
    <w:rsid w:val="000313B9"/>
    <w:rsid w:val="000329A7"/>
    <w:rsid w:val="000400B5"/>
    <w:rsid w:val="00042B22"/>
    <w:rsid w:val="00044462"/>
    <w:rsid w:val="000456CE"/>
    <w:rsid w:val="00046DE7"/>
    <w:rsid w:val="00046F39"/>
    <w:rsid w:val="00046F78"/>
    <w:rsid w:val="00047FFB"/>
    <w:rsid w:val="00052963"/>
    <w:rsid w:val="0005335A"/>
    <w:rsid w:val="00053B15"/>
    <w:rsid w:val="000550D2"/>
    <w:rsid w:val="0005620A"/>
    <w:rsid w:val="000567BC"/>
    <w:rsid w:val="000600DE"/>
    <w:rsid w:val="000607BB"/>
    <w:rsid w:val="00061906"/>
    <w:rsid w:val="00061E81"/>
    <w:rsid w:val="00063E2E"/>
    <w:rsid w:val="00065FB2"/>
    <w:rsid w:val="00066E8C"/>
    <w:rsid w:val="0006722B"/>
    <w:rsid w:val="00070D9A"/>
    <w:rsid w:val="00072395"/>
    <w:rsid w:val="00072EC0"/>
    <w:rsid w:val="00073D13"/>
    <w:rsid w:val="00074648"/>
    <w:rsid w:val="000748C3"/>
    <w:rsid w:val="00075F97"/>
    <w:rsid w:val="00076801"/>
    <w:rsid w:val="00076AFE"/>
    <w:rsid w:val="00076DCD"/>
    <w:rsid w:val="0007734B"/>
    <w:rsid w:val="0008109C"/>
    <w:rsid w:val="0008320E"/>
    <w:rsid w:val="00083CC0"/>
    <w:rsid w:val="000846C6"/>
    <w:rsid w:val="000860DD"/>
    <w:rsid w:val="000867FB"/>
    <w:rsid w:val="0008712D"/>
    <w:rsid w:val="00091A6C"/>
    <w:rsid w:val="000926CF"/>
    <w:rsid w:val="00092989"/>
    <w:rsid w:val="0009392A"/>
    <w:rsid w:val="00094EBB"/>
    <w:rsid w:val="000A0D07"/>
    <w:rsid w:val="000A1166"/>
    <w:rsid w:val="000A4A18"/>
    <w:rsid w:val="000A4CA1"/>
    <w:rsid w:val="000A5BCF"/>
    <w:rsid w:val="000A5E0A"/>
    <w:rsid w:val="000A6A65"/>
    <w:rsid w:val="000A715A"/>
    <w:rsid w:val="000A7195"/>
    <w:rsid w:val="000B0902"/>
    <w:rsid w:val="000B10A8"/>
    <w:rsid w:val="000B2194"/>
    <w:rsid w:val="000B3234"/>
    <w:rsid w:val="000B3BB8"/>
    <w:rsid w:val="000B46A8"/>
    <w:rsid w:val="000B626E"/>
    <w:rsid w:val="000C1E64"/>
    <w:rsid w:val="000C24F7"/>
    <w:rsid w:val="000C3C57"/>
    <w:rsid w:val="000C5F66"/>
    <w:rsid w:val="000C68C6"/>
    <w:rsid w:val="000C7A82"/>
    <w:rsid w:val="000D34EF"/>
    <w:rsid w:val="000D5155"/>
    <w:rsid w:val="000D6E67"/>
    <w:rsid w:val="000E0B1E"/>
    <w:rsid w:val="000E2DDA"/>
    <w:rsid w:val="000E4833"/>
    <w:rsid w:val="000E4A68"/>
    <w:rsid w:val="000E566E"/>
    <w:rsid w:val="000E5C95"/>
    <w:rsid w:val="000F0681"/>
    <w:rsid w:val="000F0AF9"/>
    <w:rsid w:val="000F245E"/>
    <w:rsid w:val="000F5B40"/>
    <w:rsid w:val="000F69E9"/>
    <w:rsid w:val="000F7272"/>
    <w:rsid w:val="000F7F75"/>
    <w:rsid w:val="00100BE6"/>
    <w:rsid w:val="00100D3D"/>
    <w:rsid w:val="001028C8"/>
    <w:rsid w:val="001035DB"/>
    <w:rsid w:val="00106801"/>
    <w:rsid w:val="00107605"/>
    <w:rsid w:val="00107EAA"/>
    <w:rsid w:val="00111241"/>
    <w:rsid w:val="001113B5"/>
    <w:rsid w:val="001113C0"/>
    <w:rsid w:val="00111DF3"/>
    <w:rsid w:val="00111F91"/>
    <w:rsid w:val="0011278E"/>
    <w:rsid w:val="00113E12"/>
    <w:rsid w:val="001143F5"/>
    <w:rsid w:val="0011445D"/>
    <w:rsid w:val="0011789E"/>
    <w:rsid w:val="001201A6"/>
    <w:rsid w:val="0012033C"/>
    <w:rsid w:val="00120D9E"/>
    <w:rsid w:val="00123681"/>
    <w:rsid w:val="00124B9F"/>
    <w:rsid w:val="00124D0D"/>
    <w:rsid w:val="0012570D"/>
    <w:rsid w:val="001277F5"/>
    <w:rsid w:val="001355CD"/>
    <w:rsid w:val="001358A9"/>
    <w:rsid w:val="001360AA"/>
    <w:rsid w:val="00136360"/>
    <w:rsid w:val="00136436"/>
    <w:rsid w:val="00136BC4"/>
    <w:rsid w:val="00141CBE"/>
    <w:rsid w:val="00141E2A"/>
    <w:rsid w:val="00142019"/>
    <w:rsid w:val="0014328B"/>
    <w:rsid w:val="00143D7E"/>
    <w:rsid w:val="0014456D"/>
    <w:rsid w:val="00144C8B"/>
    <w:rsid w:val="00145F5E"/>
    <w:rsid w:val="001476CB"/>
    <w:rsid w:val="00150674"/>
    <w:rsid w:val="00150D6E"/>
    <w:rsid w:val="00152CCA"/>
    <w:rsid w:val="00152E9A"/>
    <w:rsid w:val="001541B4"/>
    <w:rsid w:val="00156006"/>
    <w:rsid w:val="00160695"/>
    <w:rsid w:val="00160A59"/>
    <w:rsid w:val="0016133C"/>
    <w:rsid w:val="00165493"/>
    <w:rsid w:val="0016563C"/>
    <w:rsid w:val="001665CB"/>
    <w:rsid w:val="0016705A"/>
    <w:rsid w:val="00172832"/>
    <w:rsid w:val="00172B78"/>
    <w:rsid w:val="00174BAE"/>
    <w:rsid w:val="00183E80"/>
    <w:rsid w:val="00184D89"/>
    <w:rsid w:val="00185189"/>
    <w:rsid w:val="001865BB"/>
    <w:rsid w:val="0018695F"/>
    <w:rsid w:val="00187B32"/>
    <w:rsid w:val="00190049"/>
    <w:rsid w:val="00190D3A"/>
    <w:rsid w:val="001912C7"/>
    <w:rsid w:val="00191733"/>
    <w:rsid w:val="00191ADB"/>
    <w:rsid w:val="00191E73"/>
    <w:rsid w:val="00193C99"/>
    <w:rsid w:val="00195603"/>
    <w:rsid w:val="00196561"/>
    <w:rsid w:val="001974BF"/>
    <w:rsid w:val="001A3DE9"/>
    <w:rsid w:val="001A435F"/>
    <w:rsid w:val="001A4756"/>
    <w:rsid w:val="001A514E"/>
    <w:rsid w:val="001A6C43"/>
    <w:rsid w:val="001A6E7A"/>
    <w:rsid w:val="001A7DAC"/>
    <w:rsid w:val="001A7E29"/>
    <w:rsid w:val="001B0195"/>
    <w:rsid w:val="001B0DCD"/>
    <w:rsid w:val="001B3CDA"/>
    <w:rsid w:val="001B4158"/>
    <w:rsid w:val="001B453C"/>
    <w:rsid w:val="001B4C53"/>
    <w:rsid w:val="001B6CBF"/>
    <w:rsid w:val="001B6E58"/>
    <w:rsid w:val="001B773F"/>
    <w:rsid w:val="001C5D29"/>
    <w:rsid w:val="001C5FC5"/>
    <w:rsid w:val="001C77DF"/>
    <w:rsid w:val="001D0ADE"/>
    <w:rsid w:val="001D2961"/>
    <w:rsid w:val="001D469C"/>
    <w:rsid w:val="001D479C"/>
    <w:rsid w:val="001D596A"/>
    <w:rsid w:val="001D664A"/>
    <w:rsid w:val="001D6BEA"/>
    <w:rsid w:val="001D70D6"/>
    <w:rsid w:val="001E1AA2"/>
    <w:rsid w:val="001E385D"/>
    <w:rsid w:val="001E42AE"/>
    <w:rsid w:val="001E629E"/>
    <w:rsid w:val="001E6C46"/>
    <w:rsid w:val="001E727A"/>
    <w:rsid w:val="001F16B3"/>
    <w:rsid w:val="001F4A62"/>
    <w:rsid w:val="001F50BE"/>
    <w:rsid w:val="001F517F"/>
    <w:rsid w:val="001F5686"/>
    <w:rsid w:val="001F6F9F"/>
    <w:rsid w:val="00200CF9"/>
    <w:rsid w:val="002012B8"/>
    <w:rsid w:val="00201426"/>
    <w:rsid w:val="002032FB"/>
    <w:rsid w:val="00205C2D"/>
    <w:rsid w:val="002061BD"/>
    <w:rsid w:val="00212CDC"/>
    <w:rsid w:val="00213167"/>
    <w:rsid w:val="00213172"/>
    <w:rsid w:val="0021341A"/>
    <w:rsid w:val="00214384"/>
    <w:rsid w:val="00217733"/>
    <w:rsid w:val="0022139F"/>
    <w:rsid w:val="00222268"/>
    <w:rsid w:val="00222754"/>
    <w:rsid w:val="002243C0"/>
    <w:rsid w:val="00224F9D"/>
    <w:rsid w:val="00226646"/>
    <w:rsid w:val="0022677C"/>
    <w:rsid w:val="00230B4F"/>
    <w:rsid w:val="00232D60"/>
    <w:rsid w:val="00233F72"/>
    <w:rsid w:val="002344D2"/>
    <w:rsid w:val="00240408"/>
    <w:rsid w:val="002407A2"/>
    <w:rsid w:val="002439B5"/>
    <w:rsid w:val="002443C9"/>
    <w:rsid w:val="0024475D"/>
    <w:rsid w:val="002453B7"/>
    <w:rsid w:val="00245622"/>
    <w:rsid w:val="0024759F"/>
    <w:rsid w:val="00250B3C"/>
    <w:rsid w:val="00252E07"/>
    <w:rsid w:val="00253046"/>
    <w:rsid w:val="00257715"/>
    <w:rsid w:val="00260101"/>
    <w:rsid w:val="00261085"/>
    <w:rsid w:val="0026168F"/>
    <w:rsid w:val="002623C8"/>
    <w:rsid w:val="002625EC"/>
    <w:rsid w:val="00263C73"/>
    <w:rsid w:val="00264E4F"/>
    <w:rsid w:val="0026590E"/>
    <w:rsid w:val="00265E76"/>
    <w:rsid w:val="0026724A"/>
    <w:rsid w:val="00267F2F"/>
    <w:rsid w:val="00272850"/>
    <w:rsid w:val="0027388C"/>
    <w:rsid w:val="00274787"/>
    <w:rsid w:val="00276E85"/>
    <w:rsid w:val="002776A6"/>
    <w:rsid w:val="00280848"/>
    <w:rsid w:val="002823E3"/>
    <w:rsid w:val="002830E7"/>
    <w:rsid w:val="0028481B"/>
    <w:rsid w:val="00285185"/>
    <w:rsid w:val="002864EB"/>
    <w:rsid w:val="002927C0"/>
    <w:rsid w:val="00294AC9"/>
    <w:rsid w:val="00295D6E"/>
    <w:rsid w:val="00296F10"/>
    <w:rsid w:val="002974BF"/>
    <w:rsid w:val="00297DFC"/>
    <w:rsid w:val="002A1906"/>
    <w:rsid w:val="002A207D"/>
    <w:rsid w:val="002A221A"/>
    <w:rsid w:val="002A59D4"/>
    <w:rsid w:val="002A6752"/>
    <w:rsid w:val="002B0E3A"/>
    <w:rsid w:val="002B37FE"/>
    <w:rsid w:val="002B4105"/>
    <w:rsid w:val="002B5AE6"/>
    <w:rsid w:val="002B659C"/>
    <w:rsid w:val="002B7129"/>
    <w:rsid w:val="002B7C4D"/>
    <w:rsid w:val="002C064E"/>
    <w:rsid w:val="002C23C9"/>
    <w:rsid w:val="002C5E02"/>
    <w:rsid w:val="002C64DB"/>
    <w:rsid w:val="002C6BD9"/>
    <w:rsid w:val="002C74AC"/>
    <w:rsid w:val="002D190F"/>
    <w:rsid w:val="002D2A62"/>
    <w:rsid w:val="002D2F54"/>
    <w:rsid w:val="002D5142"/>
    <w:rsid w:val="002E0035"/>
    <w:rsid w:val="002E0166"/>
    <w:rsid w:val="002E0658"/>
    <w:rsid w:val="002E383E"/>
    <w:rsid w:val="002E4547"/>
    <w:rsid w:val="002E457C"/>
    <w:rsid w:val="002E5031"/>
    <w:rsid w:val="002E5763"/>
    <w:rsid w:val="002F00D8"/>
    <w:rsid w:val="002F16D8"/>
    <w:rsid w:val="002F2124"/>
    <w:rsid w:val="002F27D2"/>
    <w:rsid w:val="002F2933"/>
    <w:rsid w:val="002F2F85"/>
    <w:rsid w:val="002F62C6"/>
    <w:rsid w:val="003131E2"/>
    <w:rsid w:val="00313C33"/>
    <w:rsid w:val="00314C4A"/>
    <w:rsid w:val="003205F8"/>
    <w:rsid w:val="00320FD8"/>
    <w:rsid w:val="0032137A"/>
    <w:rsid w:val="003218E3"/>
    <w:rsid w:val="00322478"/>
    <w:rsid w:val="0032421E"/>
    <w:rsid w:val="003249D1"/>
    <w:rsid w:val="00325191"/>
    <w:rsid w:val="00327BE2"/>
    <w:rsid w:val="00330083"/>
    <w:rsid w:val="00330F8A"/>
    <w:rsid w:val="00332C2D"/>
    <w:rsid w:val="00334853"/>
    <w:rsid w:val="00334A85"/>
    <w:rsid w:val="003374CE"/>
    <w:rsid w:val="00340BD6"/>
    <w:rsid w:val="00340F2C"/>
    <w:rsid w:val="00343AC2"/>
    <w:rsid w:val="00343C35"/>
    <w:rsid w:val="00343E1E"/>
    <w:rsid w:val="00344DC8"/>
    <w:rsid w:val="00346535"/>
    <w:rsid w:val="00346A6D"/>
    <w:rsid w:val="00346D10"/>
    <w:rsid w:val="00346F0C"/>
    <w:rsid w:val="003476E9"/>
    <w:rsid w:val="003509E8"/>
    <w:rsid w:val="00350CDB"/>
    <w:rsid w:val="003530D6"/>
    <w:rsid w:val="00354D4D"/>
    <w:rsid w:val="0035562F"/>
    <w:rsid w:val="00355730"/>
    <w:rsid w:val="00356B3E"/>
    <w:rsid w:val="00357147"/>
    <w:rsid w:val="003579CC"/>
    <w:rsid w:val="00362024"/>
    <w:rsid w:val="00362375"/>
    <w:rsid w:val="00362BA8"/>
    <w:rsid w:val="0036523C"/>
    <w:rsid w:val="003666C1"/>
    <w:rsid w:val="0037011C"/>
    <w:rsid w:val="00371B6B"/>
    <w:rsid w:val="003726A7"/>
    <w:rsid w:val="003729F1"/>
    <w:rsid w:val="00373AB9"/>
    <w:rsid w:val="00374878"/>
    <w:rsid w:val="00377C74"/>
    <w:rsid w:val="0038084D"/>
    <w:rsid w:val="0038187C"/>
    <w:rsid w:val="00381A37"/>
    <w:rsid w:val="0038492B"/>
    <w:rsid w:val="003863EC"/>
    <w:rsid w:val="00387DB2"/>
    <w:rsid w:val="00390DAB"/>
    <w:rsid w:val="003927FD"/>
    <w:rsid w:val="00394DE7"/>
    <w:rsid w:val="003950CC"/>
    <w:rsid w:val="00396094"/>
    <w:rsid w:val="00397235"/>
    <w:rsid w:val="0039791B"/>
    <w:rsid w:val="00397D98"/>
    <w:rsid w:val="003A00D5"/>
    <w:rsid w:val="003A4F36"/>
    <w:rsid w:val="003A5C6B"/>
    <w:rsid w:val="003A6A0E"/>
    <w:rsid w:val="003B021C"/>
    <w:rsid w:val="003B2772"/>
    <w:rsid w:val="003B2CAF"/>
    <w:rsid w:val="003C233B"/>
    <w:rsid w:val="003C5DF5"/>
    <w:rsid w:val="003C6803"/>
    <w:rsid w:val="003C6A27"/>
    <w:rsid w:val="003C7031"/>
    <w:rsid w:val="003C7929"/>
    <w:rsid w:val="003D1433"/>
    <w:rsid w:val="003D3CD5"/>
    <w:rsid w:val="003D3ED5"/>
    <w:rsid w:val="003D4C83"/>
    <w:rsid w:val="003D4E32"/>
    <w:rsid w:val="003D514D"/>
    <w:rsid w:val="003D52F8"/>
    <w:rsid w:val="003D655E"/>
    <w:rsid w:val="003D6DB1"/>
    <w:rsid w:val="003E33BA"/>
    <w:rsid w:val="003E3D5A"/>
    <w:rsid w:val="003E5DDF"/>
    <w:rsid w:val="003E5F08"/>
    <w:rsid w:val="003F3795"/>
    <w:rsid w:val="003F40E2"/>
    <w:rsid w:val="003F4BDC"/>
    <w:rsid w:val="003F6E8A"/>
    <w:rsid w:val="003F7D6B"/>
    <w:rsid w:val="004003A5"/>
    <w:rsid w:val="0040068F"/>
    <w:rsid w:val="00402E56"/>
    <w:rsid w:val="00403B35"/>
    <w:rsid w:val="00406B9B"/>
    <w:rsid w:val="00406CAB"/>
    <w:rsid w:val="00407BDC"/>
    <w:rsid w:val="00407CB8"/>
    <w:rsid w:val="0041073F"/>
    <w:rsid w:val="00410A93"/>
    <w:rsid w:val="00411800"/>
    <w:rsid w:val="00413369"/>
    <w:rsid w:val="00413476"/>
    <w:rsid w:val="00413CBA"/>
    <w:rsid w:val="00414E23"/>
    <w:rsid w:val="004156E2"/>
    <w:rsid w:val="00415AE1"/>
    <w:rsid w:val="00417530"/>
    <w:rsid w:val="00417D90"/>
    <w:rsid w:val="00421669"/>
    <w:rsid w:val="00422093"/>
    <w:rsid w:val="00422C36"/>
    <w:rsid w:val="00423035"/>
    <w:rsid w:val="00423A5D"/>
    <w:rsid w:val="00423EB1"/>
    <w:rsid w:val="00423F0F"/>
    <w:rsid w:val="00423F9D"/>
    <w:rsid w:val="004244CE"/>
    <w:rsid w:val="00424F3D"/>
    <w:rsid w:val="00430564"/>
    <w:rsid w:val="004305D1"/>
    <w:rsid w:val="00431728"/>
    <w:rsid w:val="00431952"/>
    <w:rsid w:val="004324DA"/>
    <w:rsid w:val="00432516"/>
    <w:rsid w:val="00432BC5"/>
    <w:rsid w:val="00433C23"/>
    <w:rsid w:val="004345F5"/>
    <w:rsid w:val="00434C28"/>
    <w:rsid w:val="00434C69"/>
    <w:rsid w:val="00435356"/>
    <w:rsid w:val="00436C76"/>
    <w:rsid w:val="00437438"/>
    <w:rsid w:val="0043774C"/>
    <w:rsid w:val="00441CEE"/>
    <w:rsid w:val="0044224D"/>
    <w:rsid w:val="004423CF"/>
    <w:rsid w:val="004430BB"/>
    <w:rsid w:val="004450FB"/>
    <w:rsid w:val="004456F3"/>
    <w:rsid w:val="00450C8E"/>
    <w:rsid w:val="004542FD"/>
    <w:rsid w:val="00460BB1"/>
    <w:rsid w:val="00461EAF"/>
    <w:rsid w:val="00463080"/>
    <w:rsid w:val="00463DBE"/>
    <w:rsid w:val="004643BE"/>
    <w:rsid w:val="00464CC0"/>
    <w:rsid w:val="0046582E"/>
    <w:rsid w:val="00466595"/>
    <w:rsid w:val="0047208B"/>
    <w:rsid w:val="00473413"/>
    <w:rsid w:val="004737FC"/>
    <w:rsid w:val="0047458F"/>
    <w:rsid w:val="0047590A"/>
    <w:rsid w:val="0047677F"/>
    <w:rsid w:val="004768B2"/>
    <w:rsid w:val="00480702"/>
    <w:rsid w:val="00483030"/>
    <w:rsid w:val="00484C68"/>
    <w:rsid w:val="00486689"/>
    <w:rsid w:val="0048714C"/>
    <w:rsid w:val="004876C0"/>
    <w:rsid w:val="00487DF7"/>
    <w:rsid w:val="00490162"/>
    <w:rsid w:val="0049073D"/>
    <w:rsid w:val="00490EF5"/>
    <w:rsid w:val="00491F1D"/>
    <w:rsid w:val="004928DC"/>
    <w:rsid w:val="00493727"/>
    <w:rsid w:val="00496574"/>
    <w:rsid w:val="00497A17"/>
    <w:rsid w:val="004A06B0"/>
    <w:rsid w:val="004A0C2C"/>
    <w:rsid w:val="004A1758"/>
    <w:rsid w:val="004A1ABC"/>
    <w:rsid w:val="004A1D62"/>
    <w:rsid w:val="004A1E5C"/>
    <w:rsid w:val="004A2425"/>
    <w:rsid w:val="004A3489"/>
    <w:rsid w:val="004A3C78"/>
    <w:rsid w:val="004A4406"/>
    <w:rsid w:val="004A53D9"/>
    <w:rsid w:val="004A55D1"/>
    <w:rsid w:val="004A6552"/>
    <w:rsid w:val="004A6905"/>
    <w:rsid w:val="004B24C8"/>
    <w:rsid w:val="004B72E9"/>
    <w:rsid w:val="004C0546"/>
    <w:rsid w:val="004C1FA1"/>
    <w:rsid w:val="004C2247"/>
    <w:rsid w:val="004C6179"/>
    <w:rsid w:val="004C6438"/>
    <w:rsid w:val="004C6AA6"/>
    <w:rsid w:val="004D3243"/>
    <w:rsid w:val="004D5AF9"/>
    <w:rsid w:val="004D63EE"/>
    <w:rsid w:val="004D73B4"/>
    <w:rsid w:val="004E04DA"/>
    <w:rsid w:val="004E2A7F"/>
    <w:rsid w:val="004E2D49"/>
    <w:rsid w:val="004E4FF2"/>
    <w:rsid w:val="004E5115"/>
    <w:rsid w:val="004E6945"/>
    <w:rsid w:val="004E7B70"/>
    <w:rsid w:val="004E7FD7"/>
    <w:rsid w:val="004F0435"/>
    <w:rsid w:val="004F060D"/>
    <w:rsid w:val="004F1231"/>
    <w:rsid w:val="004F293E"/>
    <w:rsid w:val="004F4BE6"/>
    <w:rsid w:val="004F641F"/>
    <w:rsid w:val="004F6705"/>
    <w:rsid w:val="004F6798"/>
    <w:rsid w:val="00500016"/>
    <w:rsid w:val="00501531"/>
    <w:rsid w:val="00502600"/>
    <w:rsid w:val="005032D5"/>
    <w:rsid w:val="005037C3"/>
    <w:rsid w:val="00503E0E"/>
    <w:rsid w:val="00505488"/>
    <w:rsid w:val="005054B8"/>
    <w:rsid w:val="005102CC"/>
    <w:rsid w:val="005104CA"/>
    <w:rsid w:val="005106DC"/>
    <w:rsid w:val="005110AB"/>
    <w:rsid w:val="00511B63"/>
    <w:rsid w:val="005125B1"/>
    <w:rsid w:val="0051273F"/>
    <w:rsid w:val="00514117"/>
    <w:rsid w:val="00514D04"/>
    <w:rsid w:val="00516432"/>
    <w:rsid w:val="00516CC5"/>
    <w:rsid w:val="00517844"/>
    <w:rsid w:val="00517D03"/>
    <w:rsid w:val="00517F86"/>
    <w:rsid w:val="00520964"/>
    <w:rsid w:val="00520972"/>
    <w:rsid w:val="0052098F"/>
    <w:rsid w:val="00523326"/>
    <w:rsid w:val="0052332C"/>
    <w:rsid w:val="005247F2"/>
    <w:rsid w:val="005248E8"/>
    <w:rsid w:val="005263A4"/>
    <w:rsid w:val="00526D1F"/>
    <w:rsid w:val="00527E8A"/>
    <w:rsid w:val="00530487"/>
    <w:rsid w:val="00532C6D"/>
    <w:rsid w:val="005332B2"/>
    <w:rsid w:val="00537345"/>
    <w:rsid w:val="005410C4"/>
    <w:rsid w:val="00542140"/>
    <w:rsid w:val="005430D5"/>
    <w:rsid w:val="005439E9"/>
    <w:rsid w:val="0054772C"/>
    <w:rsid w:val="00550228"/>
    <w:rsid w:val="0055099B"/>
    <w:rsid w:val="005512D7"/>
    <w:rsid w:val="00551A91"/>
    <w:rsid w:val="00555683"/>
    <w:rsid w:val="00557729"/>
    <w:rsid w:val="00557D01"/>
    <w:rsid w:val="0056090B"/>
    <w:rsid w:val="00561A3B"/>
    <w:rsid w:val="00561AF9"/>
    <w:rsid w:val="00562BE5"/>
    <w:rsid w:val="00564119"/>
    <w:rsid w:val="0056423E"/>
    <w:rsid w:val="00564F86"/>
    <w:rsid w:val="0056720A"/>
    <w:rsid w:val="00571EB4"/>
    <w:rsid w:val="00573F4B"/>
    <w:rsid w:val="00574EE1"/>
    <w:rsid w:val="0057592C"/>
    <w:rsid w:val="005759F7"/>
    <w:rsid w:val="005768D5"/>
    <w:rsid w:val="00577029"/>
    <w:rsid w:val="005770EC"/>
    <w:rsid w:val="00581BE0"/>
    <w:rsid w:val="0058311A"/>
    <w:rsid w:val="005837F9"/>
    <w:rsid w:val="005853A0"/>
    <w:rsid w:val="00585DC1"/>
    <w:rsid w:val="0058639A"/>
    <w:rsid w:val="00587E63"/>
    <w:rsid w:val="00590DD7"/>
    <w:rsid w:val="005911FC"/>
    <w:rsid w:val="00592439"/>
    <w:rsid w:val="00593877"/>
    <w:rsid w:val="00594A6B"/>
    <w:rsid w:val="0059538D"/>
    <w:rsid w:val="005A1180"/>
    <w:rsid w:val="005A29EB"/>
    <w:rsid w:val="005B03CF"/>
    <w:rsid w:val="005B42FE"/>
    <w:rsid w:val="005B5F83"/>
    <w:rsid w:val="005B66A3"/>
    <w:rsid w:val="005C0728"/>
    <w:rsid w:val="005C0A1B"/>
    <w:rsid w:val="005C0E4A"/>
    <w:rsid w:val="005C1A81"/>
    <w:rsid w:val="005C2942"/>
    <w:rsid w:val="005C2D0E"/>
    <w:rsid w:val="005C431F"/>
    <w:rsid w:val="005C7E75"/>
    <w:rsid w:val="005D3E8F"/>
    <w:rsid w:val="005D4FB4"/>
    <w:rsid w:val="005D58B2"/>
    <w:rsid w:val="005D5979"/>
    <w:rsid w:val="005D69D7"/>
    <w:rsid w:val="005E316A"/>
    <w:rsid w:val="005E3A34"/>
    <w:rsid w:val="005E5FFF"/>
    <w:rsid w:val="005E6737"/>
    <w:rsid w:val="005E6A44"/>
    <w:rsid w:val="005E6C52"/>
    <w:rsid w:val="005E751A"/>
    <w:rsid w:val="005E7E5E"/>
    <w:rsid w:val="005F028B"/>
    <w:rsid w:val="005F10F0"/>
    <w:rsid w:val="005F2044"/>
    <w:rsid w:val="005F2662"/>
    <w:rsid w:val="005F5A96"/>
    <w:rsid w:val="005F6014"/>
    <w:rsid w:val="005F6940"/>
    <w:rsid w:val="005F71A3"/>
    <w:rsid w:val="005F7788"/>
    <w:rsid w:val="00600D47"/>
    <w:rsid w:val="0060109B"/>
    <w:rsid w:val="00601BB6"/>
    <w:rsid w:val="00602783"/>
    <w:rsid w:val="00603D0B"/>
    <w:rsid w:val="00604202"/>
    <w:rsid w:val="00604279"/>
    <w:rsid w:val="006052CE"/>
    <w:rsid w:val="00606501"/>
    <w:rsid w:val="00606A3D"/>
    <w:rsid w:val="00610CF2"/>
    <w:rsid w:val="00612ACB"/>
    <w:rsid w:val="0061339B"/>
    <w:rsid w:val="0061490F"/>
    <w:rsid w:val="00614926"/>
    <w:rsid w:val="00615673"/>
    <w:rsid w:val="00615F99"/>
    <w:rsid w:val="00621694"/>
    <w:rsid w:val="00621D3E"/>
    <w:rsid w:val="00622D42"/>
    <w:rsid w:val="0062347F"/>
    <w:rsid w:val="00624848"/>
    <w:rsid w:val="00625A6D"/>
    <w:rsid w:val="00625CF7"/>
    <w:rsid w:val="00626E4C"/>
    <w:rsid w:val="00631008"/>
    <w:rsid w:val="0063158C"/>
    <w:rsid w:val="006322C3"/>
    <w:rsid w:val="00633A4D"/>
    <w:rsid w:val="00633A8B"/>
    <w:rsid w:val="00633C1A"/>
    <w:rsid w:val="00635293"/>
    <w:rsid w:val="00636664"/>
    <w:rsid w:val="00636B68"/>
    <w:rsid w:val="0064080F"/>
    <w:rsid w:val="00641E2F"/>
    <w:rsid w:val="00642690"/>
    <w:rsid w:val="00642D49"/>
    <w:rsid w:val="00643280"/>
    <w:rsid w:val="00643297"/>
    <w:rsid w:val="00645066"/>
    <w:rsid w:val="00645958"/>
    <w:rsid w:val="00645A39"/>
    <w:rsid w:val="006479CB"/>
    <w:rsid w:val="00647A54"/>
    <w:rsid w:val="00650EE4"/>
    <w:rsid w:val="00653ED0"/>
    <w:rsid w:val="00655A4B"/>
    <w:rsid w:val="006606C4"/>
    <w:rsid w:val="00660D72"/>
    <w:rsid w:val="0066258E"/>
    <w:rsid w:val="00662772"/>
    <w:rsid w:val="006628F1"/>
    <w:rsid w:val="00664B42"/>
    <w:rsid w:val="00665BE1"/>
    <w:rsid w:val="006672CD"/>
    <w:rsid w:val="006676E6"/>
    <w:rsid w:val="006712A6"/>
    <w:rsid w:val="00674495"/>
    <w:rsid w:val="006772DE"/>
    <w:rsid w:val="00680ED9"/>
    <w:rsid w:val="006829BB"/>
    <w:rsid w:val="00683A82"/>
    <w:rsid w:val="00684869"/>
    <w:rsid w:val="0068581E"/>
    <w:rsid w:val="00686702"/>
    <w:rsid w:val="006872FC"/>
    <w:rsid w:val="00690547"/>
    <w:rsid w:val="00692E50"/>
    <w:rsid w:val="0069348B"/>
    <w:rsid w:val="006947F7"/>
    <w:rsid w:val="00695385"/>
    <w:rsid w:val="006959A7"/>
    <w:rsid w:val="006A0F6F"/>
    <w:rsid w:val="006A2D5D"/>
    <w:rsid w:val="006A3455"/>
    <w:rsid w:val="006A49B0"/>
    <w:rsid w:val="006B370F"/>
    <w:rsid w:val="006B6E7A"/>
    <w:rsid w:val="006B73E8"/>
    <w:rsid w:val="006B7CCD"/>
    <w:rsid w:val="006C2BDD"/>
    <w:rsid w:val="006C42B7"/>
    <w:rsid w:val="006C512A"/>
    <w:rsid w:val="006C6717"/>
    <w:rsid w:val="006C7691"/>
    <w:rsid w:val="006D1183"/>
    <w:rsid w:val="006D667B"/>
    <w:rsid w:val="006E19A1"/>
    <w:rsid w:val="006E23B9"/>
    <w:rsid w:val="006E25BE"/>
    <w:rsid w:val="006E34D7"/>
    <w:rsid w:val="006E565F"/>
    <w:rsid w:val="006E5EA5"/>
    <w:rsid w:val="006E5EFF"/>
    <w:rsid w:val="006E6448"/>
    <w:rsid w:val="006E6E5D"/>
    <w:rsid w:val="006E7267"/>
    <w:rsid w:val="006F004F"/>
    <w:rsid w:val="006F026A"/>
    <w:rsid w:val="006F0692"/>
    <w:rsid w:val="006F1FEB"/>
    <w:rsid w:val="006F20CF"/>
    <w:rsid w:val="006F2B12"/>
    <w:rsid w:val="006F3977"/>
    <w:rsid w:val="006F4714"/>
    <w:rsid w:val="006F5BD3"/>
    <w:rsid w:val="006F6590"/>
    <w:rsid w:val="006F7D37"/>
    <w:rsid w:val="007019C8"/>
    <w:rsid w:val="00705A68"/>
    <w:rsid w:val="007064A3"/>
    <w:rsid w:val="00710DD6"/>
    <w:rsid w:val="0071409A"/>
    <w:rsid w:val="007140CC"/>
    <w:rsid w:val="00716BA1"/>
    <w:rsid w:val="00716F2C"/>
    <w:rsid w:val="00717701"/>
    <w:rsid w:val="00717977"/>
    <w:rsid w:val="007218F2"/>
    <w:rsid w:val="00724094"/>
    <w:rsid w:val="00726D46"/>
    <w:rsid w:val="00727935"/>
    <w:rsid w:val="00727C5C"/>
    <w:rsid w:val="007308A1"/>
    <w:rsid w:val="007315B9"/>
    <w:rsid w:val="007330A9"/>
    <w:rsid w:val="00733473"/>
    <w:rsid w:val="007334A4"/>
    <w:rsid w:val="00734727"/>
    <w:rsid w:val="00737311"/>
    <w:rsid w:val="00740207"/>
    <w:rsid w:val="00742AB5"/>
    <w:rsid w:val="00743549"/>
    <w:rsid w:val="00743DA9"/>
    <w:rsid w:val="007449B2"/>
    <w:rsid w:val="0074547C"/>
    <w:rsid w:val="00745734"/>
    <w:rsid w:val="00746EC2"/>
    <w:rsid w:val="007477D5"/>
    <w:rsid w:val="00751175"/>
    <w:rsid w:val="007514CC"/>
    <w:rsid w:val="0075155A"/>
    <w:rsid w:val="00752B8A"/>
    <w:rsid w:val="0075360C"/>
    <w:rsid w:val="00753BA1"/>
    <w:rsid w:val="007543F6"/>
    <w:rsid w:val="00754872"/>
    <w:rsid w:val="0075597E"/>
    <w:rsid w:val="00755B54"/>
    <w:rsid w:val="007564BA"/>
    <w:rsid w:val="00756BB2"/>
    <w:rsid w:val="00756F37"/>
    <w:rsid w:val="007618C7"/>
    <w:rsid w:val="007618D6"/>
    <w:rsid w:val="00761988"/>
    <w:rsid w:val="007621B1"/>
    <w:rsid w:val="007621E1"/>
    <w:rsid w:val="00763E02"/>
    <w:rsid w:val="00763F99"/>
    <w:rsid w:val="007643D6"/>
    <w:rsid w:val="007643F4"/>
    <w:rsid w:val="0076582E"/>
    <w:rsid w:val="00771676"/>
    <w:rsid w:val="0077376B"/>
    <w:rsid w:val="00773F4D"/>
    <w:rsid w:val="0077459A"/>
    <w:rsid w:val="007748B2"/>
    <w:rsid w:val="00776C34"/>
    <w:rsid w:val="00776EB8"/>
    <w:rsid w:val="0078237F"/>
    <w:rsid w:val="00782DC4"/>
    <w:rsid w:val="00782E84"/>
    <w:rsid w:val="00783F6E"/>
    <w:rsid w:val="00786E3F"/>
    <w:rsid w:val="007878A3"/>
    <w:rsid w:val="00792C60"/>
    <w:rsid w:val="00794350"/>
    <w:rsid w:val="007945D1"/>
    <w:rsid w:val="00795079"/>
    <w:rsid w:val="00795B3E"/>
    <w:rsid w:val="0079624D"/>
    <w:rsid w:val="007A57B1"/>
    <w:rsid w:val="007A7109"/>
    <w:rsid w:val="007B0986"/>
    <w:rsid w:val="007B1483"/>
    <w:rsid w:val="007B1926"/>
    <w:rsid w:val="007B2018"/>
    <w:rsid w:val="007B4CC7"/>
    <w:rsid w:val="007B7D7B"/>
    <w:rsid w:val="007C0A9B"/>
    <w:rsid w:val="007C0D45"/>
    <w:rsid w:val="007C120A"/>
    <w:rsid w:val="007C3FB3"/>
    <w:rsid w:val="007C55B4"/>
    <w:rsid w:val="007C57AB"/>
    <w:rsid w:val="007C61EF"/>
    <w:rsid w:val="007C6298"/>
    <w:rsid w:val="007C79B6"/>
    <w:rsid w:val="007C7D85"/>
    <w:rsid w:val="007D25AC"/>
    <w:rsid w:val="007D6EB7"/>
    <w:rsid w:val="007E0561"/>
    <w:rsid w:val="007E0A32"/>
    <w:rsid w:val="007E1990"/>
    <w:rsid w:val="007E2BEC"/>
    <w:rsid w:val="007E473F"/>
    <w:rsid w:val="007E4C34"/>
    <w:rsid w:val="007E51A5"/>
    <w:rsid w:val="007E79EF"/>
    <w:rsid w:val="007F1FE2"/>
    <w:rsid w:val="007F2886"/>
    <w:rsid w:val="007F428B"/>
    <w:rsid w:val="007F4494"/>
    <w:rsid w:val="007F6E03"/>
    <w:rsid w:val="007F77F0"/>
    <w:rsid w:val="00800BCC"/>
    <w:rsid w:val="00801DF7"/>
    <w:rsid w:val="008022BA"/>
    <w:rsid w:val="00802F33"/>
    <w:rsid w:val="00803FE5"/>
    <w:rsid w:val="00806BED"/>
    <w:rsid w:val="00806F8A"/>
    <w:rsid w:val="00810EB1"/>
    <w:rsid w:val="008115D7"/>
    <w:rsid w:val="00812743"/>
    <w:rsid w:val="00813194"/>
    <w:rsid w:val="00813C04"/>
    <w:rsid w:val="008140C0"/>
    <w:rsid w:val="008148AA"/>
    <w:rsid w:val="00814F67"/>
    <w:rsid w:val="00815FB3"/>
    <w:rsid w:val="00820F54"/>
    <w:rsid w:val="00822519"/>
    <w:rsid w:val="008232ED"/>
    <w:rsid w:val="0082655C"/>
    <w:rsid w:val="00830125"/>
    <w:rsid w:val="0083012A"/>
    <w:rsid w:val="00830D3C"/>
    <w:rsid w:val="00833DE5"/>
    <w:rsid w:val="00835E3C"/>
    <w:rsid w:val="008368AB"/>
    <w:rsid w:val="0084071C"/>
    <w:rsid w:val="00842066"/>
    <w:rsid w:val="00842B3B"/>
    <w:rsid w:val="008436BF"/>
    <w:rsid w:val="00844690"/>
    <w:rsid w:val="00844793"/>
    <w:rsid w:val="00844D17"/>
    <w:rsid w:val="00845B8B"/>
    <w:rsid w:val="00846268"/>
    <w:rsid w:val="008471BC"/>
    <w:rsid w:val="00850882"/>
    <w:rsid w:val="00851E1C"/>
    <w:rsid w:val="0085434F"/>
    <w:rsid w:val="008567B2"/>
    <w:rsid w:val="00857564"/>
    <w:rsid w:val="00857918"/>
    <w:rsid w:val="00860E3D"/>
    <w:rsid w:val="0086360F"/>
    <w:rsid w:val="00864070"/>
    <w:rsid w:val="00865369"/>
    <w:rsid w:val="00865B21"/>
    <w:rsid w:val="008679D3"/>
    <w:rsid w:val="00871240"/>
    <w:rsid w:val="00873EED"/>
    <w:rsid w:val="0087675E"/>
    <w:rsid w:val="00877A89"/>
    <w:rsid w:val="00881DAF"/>
    <w:rsid w:val="00881DCB"/>
    <w:rsid w:val="008834EA"/>
    <w:rsid w:val="00884A1C"/>
    <w:rsid w:val="00885117"/>
    <w:rsid w:val="0088560B"/>
    <w:rsid w:val="0088596C"/>
    <w:rsid w:val="00886810"/>
    <w:rsid w:val="00886FAE"/>
    <w:rsid w:val="00891EE4"/>
    <w:rsid w:val="00893991"/>
    <w:rsid w:val="008971CD"/>
    <w:rsid w:val="0089774A"/>
    <w:rsid w:val="008A0712"/>
    <w:rsid w:val="008A09D6"/>
    <w:rsid w:val="008A1303"/>
    <w:rsid w:val="008A1C30"/>
    <w:rsid w:val="008A215C"/>
    <w:rsid w:val="008A28A1"/>
    <w:rsid w:val="008A4F48"/>
    <w:rsid w:val="008A58B6"/>
    <w:rsid w:val="008A609E"/>
    <w:rsid w:val="008A6119"/>
    <w:rsid w:val="008A6488"/>
    <w:rsid w:val="008A769A"/>
    <w:rsid w:val="008A76B5"/>
    <w:rsid w:val="008B2E37"/>
    <w:rsid w:val="008B3213"/>
    <w:rsid w:val="008B459C"/>
    <w:rsid w:val="008B6646"/>
    <w:rsid w:val="008B716F"/>
    <w:rsid w:val="008C0612"/>
    <w:rsid w:val="008C087A"/>
    <w:rsid w:val="008C2E80"/>
    <w:rsid w:val="008C6323"/>
    <w:rsid w:val="008C6577"/>
    <w:rsid w:val="008C6F4B"/>
    <w:rsid w:val="008C7498"/>
    <w:rsid w:val="008C76F6"/>
    <w:rsid w:val="008C78C1"/>
    <w:rsid w:val="008D0719"/>
    <w:rsid w:val="008D11BB"/>
    <w:rsid w:val="008D140E"/>
    <w:rsid w:val="008D181B"/>
    <w:rsid w:val="008D1A7E"/>
    <w:rsid w:val="008D33CE"/>
    <w:rsid w:val="008D3C45"/>
    <w:rsid w:val="008D42CB"/>
    <w:rsid w:val="008D506E"/>
    <w:rsid w:val="008D6D22"/>
    <w:rsid w:val="008D7042"/>
    <w:rsid w:val="008E24E5"/>
    <w:rsid w:val="008E3F1D"/>
    <w:rsid w:val="008E3F5E"/>
    <w:rsid w:val="008E4A92"/>
    <w:rsid w:val="008E57E0"/>
    <w:rsid w:val="008E581E"/>
    <w:rsid w:val="008E7979"/>
    <w:rsid w:val="008F163C"/>
    <w:rsid w:val="008F17B4"/>
    <w:rsid w:val="008F7BF6"/>
    <w:rsid w:val="00902C1C"/>
    <w:rsid w:val="00902E25"/>
    <w:rsid w:val="009035AA"/>
    <w:rsid w:val="00906976"/>
    <w:rsid w:val="00906ECC"/>
    <w:rsid w:val="0091009E"/>
    <w:rsid w:val="00910BBA"/>
    <w:rsid w:val="0091204F"/>
    <w:rsid w:val="00913342"/>
    <w:rsid w:val="00913657"/>
    <w:rsid w:val="0091517C"/>
    <w:rsid w:val="00920100"/>
    <w:rsid w:val="00920319"/>
    <w:rsid w:val="009229C4"/>
    <w:rsid w:val="00922A29"/>
    <w:rsid w:val="00924249"/>
    <w:rsid w:val="009247BE"/>
    <w:rsid w:val="00926628"/>
    <w:rsid w:val="009302B4"/>
    <w:rsid w:val="00931795"/>
    <w:rsid w:val="009321DA"/>
    <w:rsid w:val="00934222"/>
    <w:rsid w:val="00936383"/>
    <w:rsid w:val="00936768"/>
    <w:rsid w:val="00936EA3"/>
    <w:rsid w:val="009377D9"/>
    <w:rsid w:val="00937F07"/>
    <w:rsid w:val="009415AC"/>
    <w:rsid w:val="0094452B"/>
    <w:rsid w:val="00945312"/>
    <w:rsid w:val="00947C62"/>
    <w:rsid w:val="009500BA"/>
    <w:rsid w:val="00950337"/>
    <w:rsid w:val="00953992"/>
    <w:rsid w:val="00953EE0"/>
    <w:rsid w:val="0095415E"/>
    <w:rsid w:val="00954BE5"/>
    <w:rsid w:val="009569D4"/>
    <w:rsid w:val="00956BA0"/>
    <w:rsid w:val="00960778"/>
    <w:rsid w:val="0096190A"/>
    <w:rsid w:val="009619FC"/>
    <w:rsid w:val="00962514"/>
    <w:rsid w:val="00962939"/>
    <w:rsid w:val="00962C5F"/>
    <w:rsid w:val="0096332B"/>
    <w:rsid w:val="00963A76"/>
    <w:rsid w:val="00963F28"/>
    <w:rsid w:val="009655C9"/>
    <w:rsid w:val="00965AE1"/>
    <w:rsid w:val="00967726"/>
    <w:rsid w:val="009678E4"/>
    <w:rsid w:val="00967E7B"/>
    <w:rsid w:val="00971362"/>
    <w:rsid w:val="00972C9E"/>
    <w:rsid w:val="00973D19"/>
    <w:rsid w:val="00974A3E"/>
    <w:rsid w:val="009754CD"/>
    <w:rsid w:val="00975810"/>
    <w:rsid w:val="00975A18"/>
    <w:rsid w:val="00980D4B"/>
    <w:rsid w:val="0098269D"/>
    <w:rsid w:val="0098341E"/>
    <w:rsid w:val="00984B53"/>
    <w:rsid w:val="009865D5"/>
    <w:rsid w:val="009876B3"/>
    <w:rsid w:val="009904EA"/>
    <w:rsid w:val="00991666"/>
    <w:rsid w:val="00991E2C"/>
    <w:rsid w:val="00991FF4"/>
    <w:rsid w:val="00992600"/>
    <w:rsid w:val="00992D6A"/>
    <w:rsid w:val="00992EFF"/>
    <w:rsid w:val="009935AA"/>
    <w:rsid w:val="009944F0"/>
    <w:rsid w:val="009965BC"/>
    <w:rsid w:val="009967CC"/>
    <w:rsid w:val="009973ED"/>
    <w:rsid w:val="009975E6"/>
    <w:rsid w:val="00997A43"/>
    <w:rsid w:val="009A1111"/>
    <w:rsid w:val="009A115F"/>
    <w:rsid w:val="009A160C"/>
    <w:rsid w:val="009A168E"/>
    <w:rsid w:val="009A49AA"/>
    <w:rsid w:val="009A4F58"/>
    <w:rsid w:val="009A575E"/>
    <w:rsid w:val="009A5D06"/>
    <w:rsid w:val="009A64A1"/>
    <w:rsid w:val="009A7B0A"/>
    <w:rsid w:val="009A7FC1"/>
    <w:rsid w:val="009B03C4"/>
    <w:rsid w:val="009B09AF"/>
    <w:rsid w:val="009B3861"/>
    <w:rsid w:val="009C08E6"/>
    <w:rsid w:val="009C0B99"/>
    <w:rsid w:val="009C44CB"/>
    <w:rsid w:val="009C4BC5"/>
    <w:rsid w:val="009C74CD"/>
    <w:rsid w:val="009D0C89"/>
    <w:rsid w:val="009D1309"/>
    <w:rsid w:val="009D232B"/>
    <w:rsid w:val="009D32F5"/>
    <w:rsid w:val="009D51D8"/>
    <w:rsid w:val="009D62AF"/>
    <w:rsid w:val="009D6861"/>
    <w:rsid w:val="009E2DEF"/>
    <w:rsid w:val="009E46B1"/>
    <w:rsid w:val="009E5082"/>
    <w:rsid w:val="009E7D97"/>
    <w:rsid w:val="009E7FE7"/>
    <w:rsid w:val="009F175B"/>
    <w:rsid w:val="009F1780"/>
    <w:rsid w:val="009F17D8"/>
    <w:rsid w:val="009F3CAE"/>
    <w:rsid w:val="009F4044"/>
    <w:rsid w:val="009F670D"/>
    <w:rsid w:val="009F6B2B"/>
    <w:rsid w:val="009F6E7E"/>
    <w:rsid w:val="009F76F4"/>
    <w:rsid w:val="00A00998"/>
    <w:rsid w:val="00A01DD4"/>
    <w:rsid w:val="00A01EA6"/>
    <w:rsid w:val="00A02BF8"/>
    <w:rsid w:val="00A03444"/>
    <w:rsid w:val="00A0661E"/>
    <w:rsid w:val="00A14A4A"/>
    <w:rsid w:val="00A162F2"/>
    <w:rsid w:val="00A16B8F"/>
    <w:rsid w:val="00A2108F"/>
    <w:rsid w:val="00A22C76"/>
    <w:rsid w:val="00A23378"/>
    <w:rsid w:val="00A30DF6"/>
    <w:rsid w:val="00A32AD7"/>
    <w:rsid w:val="00A374F9"/>
    <w:rsid w:val="00A37751"/>
    <w:rsid w:val="00A42E5A"/>
    <w:rsid w:val="00A4787D"/>
    <w:rsid w:val="00A52DA5"/>
    <w:rsid w:val="00A5550B"/>
    <w:rsid w:val="00A57B0A"/>
    <w:rsid w:val="00A60B87"/>
    <w:rsid w:val="00A61FF0"/>
    <w:rsid w:val="00A62B41"/>
    <w:rsid w:val="00A64D3F"/>
    <w:rsid w:val="00A6571A"/>
    <w:rsid w:val="00A66371"/>
    <w:rsid w:val="00A666B7"/>
    <w:rsid w:val="00A66B75"/>
    <w:rsid w:val="00A66BA7"/>
    <w:rsid w:val="00A672E3"/>
    <w:rsid w:val="00A67AA7"/>
    <w:rsid w:val="00A7246C"/>
    <w:rsid w:val="00A724C0"/>
    <w:rsid w:val="00A72ADF"/>
    <w:rsid w:val="00A72C9E"/>
    <w:rsid w:val="00A7682F"/>
    <w:rsid w:val="00A7699A"/>
    <w:rsid w:val="00A809A5"/>
    <w:rsid w:val="00A82A04"/>
    <w:rsid w:val="00A84350"/>
    <w:rsid w:val="00A84766"/>
    <w:rsid w:val="00A84BBE"/>
    <w:rsid w:val="00A8592D"/>
    <w:rsid w:val="00A873EE"/>
    <w:rsid w:val="00A91B10"/>
    <w:rsid w:val="00A94869"/>
    <w:rsid w:val="00A963D4"/>
    <w:rsid w:val="00A967FC"/>
    <w:rsid w:val="00AA0959"/>
    <w:rsid w:val="00AA1D0E"/>
    <w:rsid w:val="00AA2B0D"/>
    <w:rsid w:val="00AA459F"/>
    <w:rsid w:val="00AA6229"/>
    <w:rsid w:val="00AA7228"/>
    <w:rsid w:val="00AB02B1"/>
    <w:rsid w:val="00AB04F5"/>
    <w:rsid w:val="00AB146B"/>
    <w:rsid w:val="00AB15D8"/>
    <w:rsid w:val="00AB2CC9"/>
    <w:rsid w:val="00AB2D90"/>
    <w:rsid w:val="00AB3370"/>
    <w:rsid w:val="00AB372E"/>
    <w:rsid w:val="00AB3B32"/>
    <w:rsid w:val="00AB428F"/>
    <w:rsid w:val="00AB64ED"/>
    <w:rsid w:val="00AB6C30"/>
    <w:rsid w:val="00AB7408"/>
    <w:rsid w:val="00AC1C84"/>
    <w:rsid w:val="00AC36DD"/>
    <w:rsid w:val="00AC4365"/>
    <w:rsid w:val="00AC4B8D"/>
    <w:rsid w:val="00AD1331"/>
    <w:rsid w:val="00AD1890"/>
    <w:rsid w:val="00AD1BC5"/>
    <w:rsid w:val="00AD246A"/>
    <w:rsid w:val="00AD37D1"/>
    <w:rsid w:val="00AD3996"/>
    <w:rsid w:val="00AD4784"/>
    <w:rsid w:val="00AD5F8B"/>
    <w:rsid w:val="00AD6261"/>
    <w:rsid w:val="00AD648A"/>
    <w:rsid w:val="00AD6E72"/>
    <w:rsid w:val="00AD733E"/>
    <w:rsid w:val="00AD78B6"/>
    <w:rsid w:val="00AE0661"/>
    <w:rsid w:val="00AE077C"/>
    <w:rsid w:val="00AE28B2"/>
    <w:rsid w:val="00AE3283"/>
    <w:rsid w:val="00AE3C41"/>
    <w:rsid w:val="00AE3CE5"/>
    <w:rsid w:val="00AE53C9"/>
    <w:rsid w:val="00AE695E"/>
    <w:rsid w:val="00AE6A31"/>
    <w:rsid w:val="00AF04EB"/>
    <w:rsid w:val="00AF1CA2"/>
    <w:rsid w:val="00AF2C97"/>
    <w:rsid w:val="00AF3271"/>
    <w:rsid w:val="00AF3848"/>
    <w:rsid w:val="00AF4C68"/>
    <w:rsid w:val="00B013A6"/>
    <w:rsid w:val="00B02CC2"/>
    <w:rsid w:val="00B05ACF"/>
    <w:rsid w:val="00B06897"/>
    <w:rsid w:val="00B075AA"/>
    <w:rsid w:val="00B112D7"/>
    <w:rsid w:val="00B12F56"/>
    <w:rsid w:val="00B152F1"/>
    <w:rsid w:val="00B15C24"/>
    <w:rsid w:val="00B16B39"/>
    <w:rsid w:val="00B201EB"/>
    <w:rsid w:val="00B21997"/>
    <w:rsid w:val="00B259A7"/>
    <w:rsid w:val="00B27A9E"/>
    <w:rsid w:val="00B32446"/>
    <w:rsid w:val="00B32F21"/>
    <w:rsid w:val="00B34F00"/>
    <w:rsid w:val="00B41250"/>
    <w:rsid w:val="00B4180C"/>
    <w:rsid w:val="00B42CA9"/>
    <w:rsid w:val="00B42EC7"/>
    <w:rsid w:val="00B43039"/>
    <w:rsid w:val="00B43688"/>
    <w:rsid w:val="00B43D7D"/>
    <w:rsid w:val="00B4413F"/>
    <w:rsid w:val="00B454F5"/>
    <w:rsid w:val="00B47037"/>
    <w:rsid w:val="00B47FE3"/>
    <w:rsid w:val="00B51FAC"/>
    <w:rsid w:val="00B52371"/>
    <w:rsid w:val="00B5241E"/>
    <w:rsid w:val="00B53B1B"/>
    <w:rsid w:val="00B57B7A"/>
    <w:rsid w:val="00B60B02"/>
    <w:rsid w:val="00B63B9C"/>
    <w:rsid w:val="00B65025"/>
    <w:rsid w:val="00B702E1"/>
    <w:rsid w:val="00B70868"/>
    <w:rsid w:val="00B72CAA"/>
    <w:rsid w:val="00B759ED"/>
    <w:rsid w:val="00B77D4E"/>
    <w:rsid w:val="00B80120"/>
    <w:rsid w:val="00B82134"/>
    <w:rsid w:val="00B833B3"/>
    <w:rsid w:val="00B83BD3"/>
    <w:rsid w:val="00B83EC5"/>
    <w:rsid w:val="00B84037"/>
    <w:rsid w:val="00B85151"/>
    <w:rsid w:val="00B85A6B"/>
    <w:rsid w:val="00B85B4B"/>
    <w:rsid w:val="00B87A7E"/>
    <w:rsid w:val="00B90955"/>
    <w:rsid w:val="00B92508"/>
    <w:rsid w:val="00B92616"/>
    <w:rsid w:val="00B9279B"/>
    <w:rsid w:val="00B93D65"/>
    <w:rsid w:val="00B94004"/>
    <w:rsid w:val="00B950CE"/>
    <w:rsid w:val="00B953CA"/>
    <w:rsid w:val="00BA2FEF"/>
    <w:rsid w:val="00BA4467"/>
    <w:rsid w:val="00BA53E0"/>
    <w:rsid w:val="00BA6666"/>
    <w:rsid w:val="00BB1DBF"/>
    <w:rsid w:val="00BB268E"/>
    <w:rsid w:val="00BB3ABA"/>
    <w:rsid w:val="00BB5599"/>
    <w:rsid w:val="00BC1410"/>
    <w:rsid w:val="00BC2DE6"/>
    <w:rsid w:val="00BC3856"/>
    <w:rsid w:val="00BC3EC4"/>
    <w:rsid w:val="00BC3FA9"/>
    <w:rsid w:val="00BC41F0"/>
    <w:rsid w:val="00BC43DA"/>
    <w:rsid w:val="00BC5144"/>
    <w:rsid w:val="00BC6477"/>
    <w:rsid w:val="00BC7E74"/>
    <w:rsid w:val="00BD138A"/>
    <w:rsid w:val="00BD146C"/>
    <w:rsid w:val="00BD1A1C"/>
    <w:rsid w:val="00BD6728"/>
    <w:rsid w:val="00BD7857"/>
    <w:rsid w:val="00BE0F3A"/>
    <w:rsid w:val="00BE78EB"/>
    <w:rsid w:val="00BF17C2"/>
    <w:rsid w:val="00BF3E56"/>
    <w:rsid w:val="00BF41E7"/>
    <w:rsid w:val="00BF64B1"/>
    <w:rsid w:val="00BF7A41"/>
    <w:rsid w:val="00C03435"/>
    <w:rsid w:val="00C03EEF"/>
    <w:rsid w:val="00C07500"/>
    <w:rsid w:val="00C0794E"/>
    <w:rsid w:val="00C11CAF"/>
    <w:rsid w:val="00C11DDC"/>
    <w:rsid w:val="00C147CC"/>
    <w:rsid w:val="00C14DF6"/>
    <w:rsid w:val="00C157DB"/>
    <w:rsid w:val="00C20FA3"/>
    <w:rsid w:val="00C2127B"/>
    <w:rsid w:val="00C217A5"/>
    <w:rsid w:val="00C22589"/>
    <w:rsid w:val="00C24D5F"/>
    <w:rsid w:val="00C24E21"/>
    <w:rsid w:val="00C277DB"/>
    <w:rsid w:val="00C27BF2"/>
    <w:rsid w:val="00C30C7D"/>
    <w:rsid w:val="00C30E50"/>
    <w:rsid w:val="00C3492B"/>
    <w:rsid w:val="00C3570E"/>
    <w:rsid w:val="00C36A61"/>
    <w:rsid w:val="00C37A62"/>
    <w:rsid w:val="00C40F1C"/>
    <w:rsid w:val="00C4203C"/>
    <w:rsid w:val="00C42263"/>
    <w:rsid w:val="00C4232B"/>
    <w:rsid w:val="00C43A0A"/>
    <w:rsid w:val="00C441FD"/>
    <w:rsid w:val="00C45859"/>
    <w:rsid w:val="00C46EE1"/>
    <w:rsid w:val="00C502E1"/>
    <w:rsid w:val="00C51075"/>
    <w:rsid w:val="00C53847"/>
    <w:rsid w:val="00C54CFD"/>
    <w:rsid w:val="00C5594B"/>
    <w:rsid w:val="00C56B43"/>
    <w:rsid w:val="00C56E4D"/>
    <w:rsid w:val="00C6019A"/>
    <w:rsid w:val="00C64DC7"/>
    <w:rsid w:val="00C64F12"/>
    <w:rsid w:val="00C6503A"/>
    <w:rsid w:val="00C659DF"/>
    <w:rsid w:val="00C65AE0"/>
    <w:rsid w:val="00C66E57"/>
    <w:rsid w:val="00C6718F"/>
    <w:rsid w:val="00C67222"/>
    <w:rsid w:val="00C67575"/>
    <w:rsid w:val="00C701D6"/>
    <w:rsid w:val="00C70E60"/>
    <w:rsid w:val="00C72A80"/>
    <w:rsid w:val="00C732B4"/>
    <w:rsid w:val="00C73AD4"/>
    <w:rsid w:val="00C73DB7"/>
    <w:rsid w:val="00C752FE"/>
    <w:rsid w:val="00C774A1"/>
    <w:rsid w:val="00C81318"/>
    <w:rsid w:val="00C82C0F"/>
    <w:rsid w:val="00C837A4"/>
    <w:rsid w:val="00C837D3"/>
    <w:rsid w:val="00C8384D"/>
    <w:rsid w:val="00C90565"/>
    <w:rsid w:val="00C9207D"/>
    <w:rsid w:val="00C93D3D"/>
    <w:rsid w:val="00C9504C"/>
    <w:rsid w:val="00C95286"/>
    <w:rsid w:val="00C961B1"/>
    <w:rsid w:val="00C96894"/>
    <w:rsid w:val="00C9799E"/>
    <w:rsid w:val="00CA129C"/>
    <w:rsid w:val="00CA15E2"/>
    <w:rsid w:val="00CA26F7"/>
    <w:rsid w:val="00CA2B2A"/>
    <w:rsid w:val="00CA3062"/>
    <w:rsid w:val="00CA456A"/>
    <w:rsid w:val="00CA7972"/>
    <w:rsid w:val="00CB1648"/>
    <w:rsid w:val="00CB285E"/>
    <w:rsid w:val="00CB4251"/>
    <w:rsid w:val="00CB47AA"/>
    <w:rsid w:val="00CB56F3"/>
    <w:rsid w:val="00CB70AB"/>
    <w:rsid w:val="00CC2201"/>
    <w:rsid w:val="00CC3D84"/>
    <w:rsid w:val="00CC3DC0"/>
    <w:rsid w:val="00CC5146"/>
    <w:rsid w:val="00CC52B1"/>
    <w:rsid w:val="00CC5354"/>
    <w:rsid w:val="00CC5404"/>
    <w:rsid w:val="00CD00D5"/>
    <w:rsid w:val="00CD21BA"/>
    <w:rsid w:val="00CD2706"/>
    <w:rsid w:val="00CD2889"/>
    <w:rsid w:val="00CD61C2"/>
    <w:rsid w:val="00CD7432"/>
    <w:rsid w:val="00CD7CD8"/>
    <w:rsid w:val="00CD7D7D"/>
    <w:rsid w:val="00CE0063"/>
    <w:rsid w:val="00CE2E32"/>
    <w:rsid w:val="00CE5AAF"/>
    <w:rsid w:val="00CE5B75"/>
    <w:rsid w:val="00CE5E70"/>
    <w:rsid w:val="00CE6F99"/>
    <w:rsid w:val="00CE7BC7"/>
    <w:rsid w:val="00CE7C4F"/>
    <w:rsid w:val="00CF0D43"/>
    <w:rsid w:val="00CF1A94"/>
    <w:rsid w:val="00CF37B2"/>
    <w:rsid w:val="00CF72CB"/>
    <w:rsid w:val="00D01598"/>
    <w:rsid w:val="00D022BA"/>
    <w:rsid w:val="00D02EA9"/>
    <w:rsid w:val="00D034A4"/>
    <w:rsid w:val="00D034B2"/>
    <w:rsid w:val="00D03FAF"/>
    <w:rsid w:val="00D077F2"/>
    <w:rsid w:val="00D10EF0"/>
    <w:rsid w:val="00D113A3"/>
    <w:rsid w:val="00D11431"/>
    <w:rsid w:val="00D11D43"/>
    <w:rsid w:val="00D12134"/>
    <w:rsid w:val="00D13798"/>
    <w:rsid w:val="00D14AA9"/>
    <w:rsid w:val="00D17AD0"/>
    <w:rsid w:val="00D17EFC"/>
    <w:rsid w:val="00D22D9C"/>
    <w:rsid w:val="00D232A3"/>
    <w:rsid w:val="00D24A18"/>
    <w:rsid w:val="00D24C40"/>
    <w:rsid w:val="00D32BDA"/>
    <w:rsid w:val="00D32D18"/>
    <w:rsid w:val="00D33378"/>
    <w:rsid w:val="00D3495D"/>
    <w:rsid w:val="00D34FF9"/>
    <w:rsid w:val="00D41023"/>
    <w:rsid w:val="00D42119"/>
    <w:rsid w:val="00D43C9F"/>
    <w:rsid w:val="00D5007E"/>
    <w:rsid w:val="00D506A6"/>
    <w:rsid w:val="00D52582"/>
    <w:rsid w:val="00D52762"/>
    <w:rsid w:val="00D531C9"/>
    <w:rsid w:val="00D53C2C"/>
    <w:rsid w:val="00D6045A"/>
    <w:rsid w:val="00D6361E"/>
    <w:rsid w:val="00D65750"/>
    <w:rsid w:val="00D6576C"/>
    <w:rsid w:val="00D7111B"/>
    <w:rsid w:val="00D7315D"/>
    <w:rsid w:val="00D7440D"/>
    <w:rsid w:val="00D74D00"/>
    <w:rsid w:val="00D75353"/>
    <w:rsid w:val="00D7642A"/>
    <w:rsid w:val="00D8088F"/>
    <w:rsid w:val="00D8276D"/>
    <w:rsid w:val="00D82DC9"/>
    <w:rsid w:val="00D8414A"/>
    <w:rsid w:val="00D84811"/>
    <w:rsid w:val="00D85481"/>
    <w:rsid w:val="00D85826"/>
    <w:rsid w:val="00D85D1A"/>
    <w:rsid w:val="00D86851"/>
    <w:rsid w:val="00D86886"/>
    <w:rsid w:val="00D86A29"/>
    <w:rsid w:val="00D86D04"/>
    <w:rsid w:val="00D86E13"/>
    <w:rsid w:val="00D9011B"/>
    <w:rsid w:val="00D9210F"/>
    <w:rsid w:val="00D92ED6"/>
    <w:rsid w:val="00D930C3"/>
    <w:rsid w:val="00D9505A"/>
    <w:rsid w:val="00D957EB"/>
    <w:rsid w:val="00D95DA4"/>
    <w:rsid w:val="00D9627E"/>
    <w:rsid w:val="00DA07FE"/>
    <w:rsid w:val="00DA1117"/>
    <w:rsid w:val="00DA1EF8"/>
    <w:rsid w:val="00DA31FE"/>
    <w:rsid w:val="00DA4D41"/>
    <w:rsid w:val="00DA5865"/>
    <w:rsid w:val="00DA58F8"/>
    <w:rsid w:val="00DA6E16"/>
    <w:rsid w:val="00DA74F8"/>
    <w:rsid w:val="00DA7CCD"/>
    <w:rsid w:val="00DB0AF0"/>
    <w:rsid w:val="00DB0F7F"/>
    <w:rsid w:val="00DB20B7"/>
    <w:rsid w:val="00DB2308"/>
    <w:rsid w:val="00DB3B61"/>
    <w:rsid w:val="00DB46D8"/>
    <w:rsid w:val="00DC0B05"/>
    <w:rsid w:val="00DC18DF"/>
    <w:rsid w:val="00DC3695"/>
    <w:rsid w:val="00DC54D8"/>
    <w:rsid w:val="00DC5814"/>
    <w:rsid w:val="00DD2848"/>
    <w:rsid w:val="00DD599D"/>
    <w:rsid w:val="00DD612C"/>
    <w:rsid w:val="00DD65C0"/>
    <w:rsid w:val="00DD6602"/>
    <w:rsid w:val="00DD772C"/>
    <w:rsid w:val="00DE02AB"/>
    <w:rsid w:val="00DE7502"/>
    <w:rsid w:val="00DF07FB"/>
    <w:rsid w:val="00DF0D92"/>
    <w:rsid w:val="00DF10B9"/>
    <w:rsid w:val="00DF1229"/>
    <w:rsid w:val="00DF2962"/>
    <w:rsid w:val="00DF3966"/>
    <w:rsid w:val="00DF3C65"/>
    <w:rsid w:val="00DF421A"/>
    <w:rsid w:val="00DF4CAD"/>
    <w:rsid w:val="00DF4E3C"/>
    <w:rsid w:val="00DF766A"/>
    <w:rsid w:val="00E01AB3"/>
    <w:rsid w:val="00E01DC4"/>
    <w:rsid w:val="00E0246E"/>
    <w:rsid w:val="00E0686A"/>
    <w:rsid w:val="00E11A20"/>
    <w:rsid w:val="00E12C3B"/>
    <w:rsid w:val="00E12C82"/>
    <w:rsid w:val="00E14258"/>
    <w:rsid w:val="00E2134F"/>
    <w:rsid w:val="00E22E88"/>
    <w:rsid w:val="00E23298"/>
    <w:rsid w:val="00E24CC1"/>
    <w:rsid w:val="00E255DC"/>
    <w:rsid w:val="00E259BB"/>
    <w:rsid w:val="00E26BEC"/>
    <w:rsid w:val="00E2700E"/>
    <w:rsid w:val="00E27FE4"/>
    <w:rsid w:val="00E30EC2"/>
    <w:rsid w:val="00E312FE"/>
    <w:rsid w:val="00E32B16"/>
    <w:rsid w:val="00E32CEB"/>
    <w:rsid w:val="00E33E49"/>
    <w:rsid w:val="00E36EF2"/>
    <w:rsid w:val="00E36F94"/>
    <w:rsid w:val="00E37792"/>
    <w:rsid w:val="00E40980"/>
    <w:rsid w:val="00E42770"/>
    <w:rsid w:val="00E43844"/>
    <w:rsid w:val="00E44EF8"/>
    <w:rsid w:val="00E525D4"/>
    <w:rsid w:val="00E53964"/>
    <w:rsid w:val="00E613FE"/>
    <w:rsid w:val="00E622F5"/>
    <w:rsid w:val="00E633F4"/>
    <w:rsid w:val="00E7147D"/>
    <w:rsid w:val="00E71B2C"/>
    <w:rsid w:val="00E71E1E"/>
    <w:rsid w:val="00E72AA7"/>
    <w:rsid w:val="00E72ACA"/>
    <w:rsid w:val="00E7404C"/>
    <w:rsid w:val="00E74B68"/>
    <w:rsid w:val="00E75124"/>
    <w:rsid w:val="00E76EFD"/>
    <w:rsid w:val="00E77437"/>
    <w:rsid w:val="00E81174"/>
    <w:rsid w:val="00E82417"/>
    <w:rsid w:val="00E84C63"/>
    <w:rsid w:val="00E85962"/>
    <w:rsid w:val="00E860B3"/>
    <w:rsid w:val="00E86BCA"/>
    <w:rsid w:val="00E90107"/>
    <w:rsid w:val="00E904F0"/>
    <w:rsid w:val="00E9484F"/>
    <w:rsid w:val="00E974ED"/>
    <w:rsid w:val="00EA0804"/>
    <w:rsid w:val="00EA3D4C"/>
    <w:rsid w:val="00EA4F98"/>
    <w:rsid w:val="00EA5E86"/>
    <w:rsid w:val="00EA708A"/>
    <w:rsid w:val="00EB0481"/>
    <w:rsid w:val="00EB1ED6"/>
    <w:rsid w:val="00EB289C"/>
    <w:rsid w:val="00EB2F17"/>
    <w:rsid w:val="00EB3CA5"/>
    <w:rsid w:val="00EB54C3"/>
    <w:rsid w:val="00EB59ED"/>
    <w:rsid w:val="00EB69C7"/>
    <w:rsid w:val="00EB773D"/>
    <w:rsid w:val="00EC1A1F"/>
    <w:rsid w:val="00EC2AD4"/>
    <w:rsid w:val="00EC423D"/>
    <w:rsid w:val="00EC566F"/>
    <w:rsid w:val="00EC6460"/>
    <w:rsid w:val="00EC6631"/>
    <w:rsid w:val="00ED2691"/>
    <w:rsid w:val="00ED2B3D"/>
    <w:rsid w:val="00ED3B13"/>
    <w:rsid w:val="00ED4836"/>
    <w:rsid w:val="00ED6C90"/>
    <w:rsid w:val="00EE0487"/>
    <w:rsid w:val="00EE0ED3"/>
    <w:rsid w:val="00EE145B"/>
    <w:rsid w:val="00EE1AF5"/>
    <w:rsid w:val="00EE1EB7"/>
    <w:rsid w:val="00EE4716"/>
    <w:rsid w:val="00EE61EB"/>
    <w:rsid w:val="00EF2DFB"/>
    <w:rsid w:val="00EF2E33"/>
    <w:rsid w:val="00EF4E36"/>
    <w:rsid w:val="00EF723B"/>
    <w:rsid w:val="00F0150F"/>
    <w:rsid w:val="00F04C44"/>
    <w:rsid w:val="00F050DF"/>
    <w:rsid w:val="00F054CC"/>
    <w:rsid w:val="00F06604"/>
    <w:rsid w:val="00F06F27"/>
    <w:rsid w:val="00F12853"/>
    <w:rsid w:val="00F1400C"/>
    <w:rsid w:val="00F15B98"/>
    <w:rsid w:val="00F177BE"/>
    <w:rsid w:val="00F20948"/>
    <w:rsid w:val="00F20EFD"/>
    <w:rsid w:val="00F26FA9"/>
    <w:rsid w:val="00F30163"/>
    <w:rsid w:val="00F319E5"/>
    <w:rsid w:val="00F32214"/>
    <w:rsid w:val="00F32260"/>
    <w:rsid w:val="00F32527"/>
    <w:rsid w:val="00F326F0"/>
    <w:rsid w:val="00F349C4"/>
    <w:rsid w:val="00F357FE"/>
    <w:rsid w:val="00F41387"/>
    <w:rsid w:val="00F415DC"/>
    <w:rsid w:val="00F441D1"/>
    <w:rsid w:val="00F442A8"/>
    <w:rsid w:val="00F44EDC"/>
    <w:rsid w:val="00F46F97"/>
    <w:rsid w:val="00F526A2"/>
    <w:rsid w:val="00F52E77"/>
    <w:rsid w:val="00F536C8"/>
    <w:rsid w:val="00F56050"/>
    <w:rsid w:val="00F57623"/>
    <w:rsid w:val="00F60675"/>
    <w:rsid w:val="00F64E8F"/>
    <w:rsid w:val="00F65901"/>
    <w:rsid w:val="00F66229"/>
    <w:rsid w:val="00F66C51"/>
    <w:rsid w:val="00F66DAE"/>
    <w:rsid w:val="00F67B26"/>
    <w:rsid w:val="00F71BE8"/>
    <w:rsid w:val="00F73C2A"/>
    <w:rsid w:val="00F73D89"/>
    <w:rsid w:val="00F76501"/>
    <w:rsid w:val="00F765CF"/>
    <w:rsid w:val="00F81A12"/>
    <w:rsid w:val="00F81C1B"/>
    <w:rsid w:val="00F81ECB"/>
    <w:rsid w:val="00F824A0"/>
    <w:rsid w:val="00F84360"/>
    <w:rsid w:val="00F85086"/>
    <w:rsid w:val="00F87405"/>
    <w:rsid w:val="00F87BDA"/>
    <w:rsid w:val="00F87D73"/>
    <w:rsid w:val="00F91579"/>
    <w:rsid w:val="00F91F99"/>
    <w:rsid w:val="00F95062"/>
    <w:rsid w:val="00F97654"/>
    <w:rsid w:val="00FA0E05"/>
    <w:rsid w:val="00FA2142"/>
    <w:rsid w:val="00FA244C"/>
    <w:rsid w:val="00FA2D26"/>
    <w:rsid w:val="00FA4906"/>
    <w:rsid w:val="00FA5088"/>
    <w:rsid w:val="00FA6E63"/>
    <w:rsid w:val="00FA6FAB"/>
    <w:rsid w:val="00FB016F"/>
    <w:rsid w:val="00FB078A"/>
    <w:rsid w:val="00FB13B2"/>
    <w:rsid w:val="00FB5041"/>
    <w:rsid w:val="00FB5D80"/>
    <w:rsid w:val="00FB640D"/>
    <w:rsid w:val="00FC2CD1"/>
    <w:rsid w:val="00FC36CE"/>
    <w:rsid w:val="00FC490E"/>
    <w:rsid w:val="00FC7569"/>
    <w:rsid w:val="00FD29BA"/>
    <w:rsid w:val="00FD2B40"/>
    <w:rsid w:val="00FD483D"/>
    <w:rsid w:val="00FD5EBB"/>
    <w:rsid w:val="00FD7827"/>
    <w:rsid w:val="00FD7AA8"/>
    <w:rsid w:val="00FE14ED"/>
    <w:rsid w:val="00FE277D"/>
    <w:rsid w:val="00FE41A6"/>
    <w:rsid w:val="00FE41EB"/>
    <w:rsid w:val="00FF05CB"/>
    <w:rsid w:val="00FF4D6F"/>
    <w:rsid w:val="00FF799C"/>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8A9E751"/>
  <w14:defaultImageDpi w14:val="300"/>
  <w15:docId w15:val="{2930340E-9E63-5C47-BB65-D7FDAA706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cs-CZ"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B47037"/>
    <w:rPr>
      <w:rFonts w:ascii="Times New Roman" w:eastAsia="Times New Roman" w:hAnsi="Times New Roman" w:cs="Times New Roman"/>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D95DA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95DA4"/>
    <w:rPr>
      <w:rFonts w:ascii="Segoe UI" w:hAnsi="Segoe UI" w:cs="Segoe UI"/>
      <w:sz w:val="18"/>
      <w:szCs w:val="18"/>
    </w:rPr>
  </w:style>
  <w:style w:type="paragraph" w:styleId="Zhlav">
    <w:name w:val="header"/>
    <w:basedOn w:val="Normln"/>
    <w:link w:val="ZhlavChar"/>
    <w:uiPriority w:val="99"/>
    <w:unhideWhenUsed/>
    <w:rsid w:val="00D95DA4"/>
    <w:pPr>
      <w:tabs>
        <w:tab w:val="center" w:pos="4320"/>
        <w:tab w:val="right" w:pos="8640"/>
      </w:tabs>
    </w:pPr>
    <w:rPr>
      <w:rFonts w:asciiTheme="minorHAnsi" w:eastAsiaTheme="minorEastAsia" w:hAnsiTheme="minorHAnsi" w:cstheme="minorBidi"/>
      <w:lang w:eastAsia="en-US"/>
    </w:rPr>
  </w:style>
  <w:style w:type="character" w:customStyle="1" w:styleId="ZhlavChar">
    <w:name w:val="Záhlaví Char"/>
    <w:basedOn w:val="Standardnpsmoodstavce"/>
    <w:link w:val="Zhlav"/>
    <w:uiPriority w:val="99"/>
    <w:rsid w:val="00D95DA4"/>
  </w:style>
  <w:style w:type="paragraph" w:styleId="Zpat">
    <w:name w:val="footer"/>
    <w:basedOn w:val="Normln"/>
    <w:link w:val="ZpatChar"/>
    <w:uiPriority w:val="99"/>
    <w:unhideWhenUsed/>
    <w:rsid w:val="00D95DA4"/>
    <w:pPr>
      <w:tabs>
        <w:tab w:val="center" w:pos="4320"/>
        <w:tab w:val="right" w:pos="8640"/>
      </w:tabs>
    </w:pPr>
    <w:rPr>
      <w:rFonts w:asciiTheme="minorHAnsi" w:eastAsiaTheme="minorEastAsia" w:hAnsiTheme="minorHAnsi" w:cstheme="minorBidi"/>
      <w:lang w:eastAsia="en-US"/>
    </w:rPr>
  </w:style>
  <w:style w:type="character" w:customStyle="1" w:styleId="ZpatChar">
    <w:name w:val="Zápatí Char"/>
    <w:basedOn w:val="Standardnpsmoodstavce"/>
    <w:link w:val="Zpat"/>
    <w:uiPriority w:val="99"/>
    <w:rsid w:val="00D95DA4"/>
  </w:style>
  <w:style w:type="paragraph" w:styleId="Odstavecseseznamem">
    <w:name w:val="List Paragraph"/>
    <w:basedOn w:val="Normln"/>
    <w:uiPriority w:val="34"/>
    <w:qFormat/>
    <w:rsid w:val="004A6905"/>
    <w:pPr>
      <w:ind w:left="720"/>
      <w:contextualSpacing/>
    </w:pPr>
    <w:rPr>
      <w:rFonts w:asciiTheme="minorHAnsi" w:eastAsiaTheme="minorEastAsia" w:hAnsiTheme="minorHAnsi" w:cstheme="minorBidi"/>
      <w:lang w:eastAsia="en-US"/>
    </w:rPr>
  </w:style>
  <w:style w:type="paragraph" w:styleId="Revize">
    <w:name w:val="Revision"/>
    <w:hidden/>
    <w:uiPriority w:val="99"/>
    <w:semiHidden/>
    <w:rsid w:val="00187B32"/>
  </w:style>
  <w:style w:type="character" w:customStyle="1" w:styleId="s6">
    <w:name w:val="s6"/>
    <w:basedOn w:val="Standardnpsmoodstavce"/>
    <w:rsid w:val="00C14DF6"/>
  </w:style>
  <w:style w:type="character" w:customStyle="1" w:styleId="apple-converted-space">
    <w:name w:val="apple-converted-space"/>
    <w:basedOn w:val="Standardnpsmoodstavce"/>
    <w:rsid w:val="00C14DF6"/>
  </w:style>
  <w:style w:type="paragraph" w:customStyle="1" w:styleId="Default">
    <w:name w:val="Default"/>
    <w:rsid w:val="00761988"/>
    <w:pPr>
      <w:autoSpaceDE w:val="0"/>
      <w:autoSpaceDN w:val="0"/>
      <w:adjustRightInd w:val="0"/>
    </w:pPr>
    <w:rPr>
      <w:rFonts w:ascii="Arial" w:hAnsi="Arial" w:cs="Arial"/>
      <w:color w:val="000000"/>
    </w:rPr>
  </w:style>
  <w:style w:type="character" w:styleId="Siln">
    <w:name w:val="Strong"/>
    <w:basedOn w:val="Standardnpsmoodstavce"/>
    <w:uiPriority w:val="22"/>
    <w:qFormat/>
    <w:rsid w:val="002974BF"/>
    <w:rPr>
      <w:b/>
      <w:bCs/>
    </w:rPr>
  </w:style>
  <w:style w:type="paragraph" w:styleId="Normlnweb">
    <w:name w:val="Normal (Web)"/>
    <w:basedOn w:val="Normln"/>
    <w:uiPriority w:val="99"/>
    <w:semiHidden/>
    <w:unhideWhenUsed/>
    <w:rsid w:val="006676E6"/>
    <w:pPr>
      <w:spacing w:before="100" w:beforeAutospacing="1" w:after="100" w:afterAutospacing="1"/>
    </w:pPr>
  </w:style>
  <w:style w:type="character" w:styleId="Odkaznakoment">
    <w:name w:val="annotation reference"/>
    <w:basedOn w:val="Standardnpsmoodstavce"/>
    <w:uiPriority w:val="99"/>
    <w:semiHidden/>
    <w:unhideWhenUsed/>
    <w:rsid w:val="000B0902"/>
    <w:rPr>
      <w:sz w:val="16"/>
      <w:szCs w:val="16"/>
    </w:rPr>
  </w:style>
  <w:style w:type="paragraph" w:styleId="Textkomente">
    <w:name w:val="annotation text"/>
    <w:basedOn w:val="Normln"/>
    <w:link w:val="TextkomenteChar"/>
    <w:uiPriority w:val="99"/>
    <w:semiHidden/>
    <w:unhideWhenUsed/>
    <w:rsid w:val="000B0902"/>
    <w:rPr>
      <w:sz w:val="20"/>
      <w:szCs w:val="20"/>
    </w:rPr>
  </w:style>
  <w:style w:type="character" w:customStyle="1" w:styleId="TextkomenteChar">
    <w:name w:val="Text komentáře Char"/>
    <w:basedOn w:val="Standardnpsmoodstavce"/>
    <w:link w:val="Textkomente"/>
    <w:uiPriority w:val="99"/>
    <w:semiHidden/>
    <w:rsid w:val="000B0902"/>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B0902"/>
    <w:rPr>
      <w:b/>
      <w:bCs/>
    </w:rPr>
  </w:style>
  <w:style w:type="character" w:customStyle="1" w:styleId="PedmtkomenteChar">
    <w:name w:val="Předmět komentáře Char"/>
    <w:basedOn w:val="TextkomenteChar"/>
    <w:link w:val="Pedmtkomente"/>
    <w:uiPriority w:val="99"/>
    <w:semiHidden/>
    <w:rsid w:val="000B0902"/>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025424">
      <w:bodyDiv w:val="1"/>
      <w:marLeft w:val="0"/>
      <w:marRight w:val="0"/>
      <w:marTop w:val="0"/>
      <w:marBottom w:val="0"/>
      <w:divBdr>
        <w:top w:val="none" w:sz="0" w:space="0" w:color="auto"/>
        <w:left w:val="none" w:sz="0" w:space="0" w:color="auto"/>
        <w:bottom w:val="none" w:sz="0" w:space="0" w:color="auto"/>
        <w:right w:val="none" w:sz="0" w:space="0" w:color="auto"/>
      </w:divBdr>
    </w:div>
    <w:div w:id="167914926">
      <w:bodyDiv w:val="1"/>
      <w:marLeft w:val="0"/>
      <w:marRight w:val="0"/>
      <w:marTop w:val="0"/>
      <w:marBottom w:val="0"/>
      <w:divBdr>
        <w:top w:val="none" w:sz="0" w:space="0" w:color="auto"/>
        <w:left w:val="none" w:sz="0" w:space="0" w:color="auto"/>
        <w:bottom w:val="none" w:sz="0" w:space="0" w:color="auto"/>
        <w:right w:val="none" w:sz="0" w:space="0" w:color="auto"/>
      </w:divBdr>
    </w:div>
    <w:div w:id="219638611">
      <w:bodyDiv w:val="1"/>
      <w:marLeft w:val="0"/>
      <w:marRight w:val="0"/>
      <w:marTop w:val="0"/>
      <w:marBottom w:val="0"/>
      <w:divBdr>
        <w:top w:val="none" w:sz="0" w:space="0" w:color="auto"/>
        <w:left w:val="none" w:sz="0" w:space="0" w:color="auto"/>
        <w:bottom w:val="none" w:sz="0" w:space="0" w:color="auto"/>
        <w:right w:val="none" w:sz="0" w:space="0" w:color="auto"/>
      </w:divBdr>
    </w:div>
    <w:div w:id="355885902">
      <w:bodyDiv w:val="1"/>
      <w:marLeft w:val="0"/>
      <w:marRight w:val="0"/>
      <w:marTop w:val="0"/>
      <w:marBottom w:val="0"/>
      <w:divBdr>
        <w:top w:val="none" w:sz="0" w:space="0" w:color="auto"/>
        <w:left w:val="none" w:sz="0" w:space="0" w:color="auto"/>
        <w:bottom w:val="none" w:sz="0" w:space="0" w:color="auto"/>
        <w:right w:val="none" w:sz="0" w:space="0" w:color="auto"/>
      </w:divBdr>
      <w:divsChild>
        <w:div w:id="1538464196">
          <w:marLeft w:val="0"/>
          <w:marRight w:val="0"/>
          <w:marTop w:val="0"/>
          <w:marBottom w:val="0"/>
          <w:divBdr>
            <w:top w:val="none" w:sz="0" w:space="0" w:color="auto"/>
            <w:left w:val="none" w:sz="0" w:space="0" w:color="auto"/>
            <w:bottom w:val="none" w:sz="0" w:space="0" w:color="auto"/>
            <w:right w:val="none" w:sz="0" w:space="0" w:color="auto"/>
          </w:divBdr>
        </w:div>
        <w:div w:id="73862525">
          <w:marLeft w:val="0"/>
          <w:marRight w:val="0"/>
          <w:marTop w:val="0"/>
          <w:marBottom w:val="0"/>
          <w:divBdr>
            <w:top w:val="none" w:sz="0" w:space="0" w:color="auto"/>
            <w:left w:val="none" w:sz="0" w:space="0" w:color="auto"/>
            <w:bottom w:val="none" w:sz="0" w:space="0" w:color="auto"/>
            <w:right w:val="none" w:sz="0" w:space="0" w:color="auto"/>
          </w:divBdr>
        </w:div>
        <w:div w:id="2006005387">
          <w:marLeft w:val="0"/>
          <w:marRight w:val="0"/>
          <w:marTop w:val="0"/>
          <w:marBottom w:val="0"/>
          <w:divBdr>
            <w:top w:val="none" w:sz="0" w:space="0" w:color="auto"/>
            <w:left w:val="none" w:sz="0" w:space="0" w:color="auto"/>
            <w:bottom w:val="none" w:sz="0" w:space="0" w:color="auto"/>
            <w:right w:val="none" w:sz="0" w:space="0" w:color="auto"/>
          </w:divBdr>
        </w:div>
      </w:divsChild>
    </w:div>
    <w:div w:id="429786749">
      <w:bodyDiv w:val="1"/>
      <w:marLeft w:val="0"/>
      <w:marRight w:val="0"/>
      <w:marTop w:val="0"/>
      <w:marBottom w:val="0"/>
      <w:divBdr>
        <w:top w:val="none" w:sz="0" w:space="0" w:color="auto"/>
        <w:left w:val="none" w:sz="0" w:space="0" w:color="auto"/>
        <w:bottom w:val="none" w:sz="0" w:space="0" w:color="auto"/>
        <w:right w:val="none" w:sz="0" w:space="0" w:color="auto"/>
      </w:divBdr>
      <w:divsChild>
        <w:div w:id="747385465">
          <w:marLeft w:val="0"/>
          <w:marRight w:val="0"/>
          <w:marTop w:val="0"/>
          <w:marBottom w:val="0"/>
          <w:divBdr>
            <w:top w:val="none" w:sz="0" w:space="0" w:color="auto"/>
            <w:left w:val="none" w:sz="0" w:space="0" w:color="auto"/>
            <w:bottom w:val="none" w:sz="0" w:space="0" w:color="auto"/>
            <w:right w:val="none" w:sz="0" w:space="0" w:color="auto"/>
          </w:divBdr>
        </w:div>
        <w:div w:id="1746607003">
          <w:marLeft w:val="0"/>
          <w:marRight w:val="0"/>
          <w:marTop w:val="0"/>
          <w:marBottom w:val="0"/>
          <w:divBdr>
            <w:top w:val="none" w:sz="0" w:space="0" w:color="auto"/>
            <w:left w:val="none" w:sz="0" w:space="0" w:color="auto"/>
            <w:bottom w:val="none" w:sz="0" w:space="0" w:color="auto"/>
            <w:right w:val="none" w:sz="0" w:space="0" w:color="auto"/>
          </w:divBdr>
        </w:div>
      </w:divsChild>
    </w:div>
    <w:div w:id="519244335">
      <w:bodyDiv w:val="1"/>
      <w:marLeft w:val="0"/>
      <w:marRight w:val="0"/>
      <w:marTop w:val="0"/>
      <w:marBottom w:val="0"/>
      <w:divBdr>
        <w:top w:val="none" w:sz="0" w:space="0" w:color="auto"/>
        <w:left w:val="none" w:sz="0" w:space="0" w:color="auto"/>
        <w:bottom w:val="none" w:sz="0" w:space="0" w:color="auto"/>
        <w:right w:val="none" w:sz="0" w:space="0" w:color="auto"/>
      </w:divBdr>
    </w:div>
    <w:div w:id="648899157">
      <w:bodyDiv w:val="1"/>
      <w:marLeft w:val="0"/>
      <w:marRight w:val="0"/>
      <w:marTop w:val="0"/>
      <w:marBottom w:val="0"/>
      <w:divBdr>
        <w:top w:val="none" w:sz="0" w:space="0" w:color="auto"/>
        <w:left w:val="none" w:sz="0" w:space="0" w:color="auto"/>
        <w:bottom w:val="none" w:sz="0" w:space="0" w:color="auto"/>
        <w:right w:val="none" w:sz="0" w:space="0" w:color="auto"/>
      </w:divBdr>
    </w:div>
    <w:div w:id="1059859534">
      <w:bodyDiv w:val="1"/>
      <w:marLeft w:val="0"/>
      <w:marRight w:val="0"/>
      <w:marTop w:val="0"/>
      <w:marBottom w:val="0"/>
      <w:divBdr>
        <w:top w:val="none" w:sz="0" w:space="0" w:color="auto"/>
        <w:left w:val="none" w:sz="0" w:space="0" w:color="auto"/>
        <w:bottom w:val="none" w:sz="0" w:space="0" w:color="auto"/>
        <w:right w:val="none" w:sz="0" w:space="0" w:color="auto"/>
      </w:divBdr>
    </w:div>
    <w:div w:id="1185368195">
      <w:bodyDiv w:val="1"/>
      <w:marLeft w:val="0"/>
      <w:marRight w:val="0"/>
      <w:marTop w:val="0"/>
      <w:marBottom w:val="0"/>
      <w:divBdr>
        <w:top w:val="none" w:sz="0" w:space="0" w:color="auto"/>
        <w:left w:val="none" w:sz="0" w:space="0" w:color="auto"/>
        <w:bottom w:val="none" w:sz="0" w:space="0" w:color="auto"/>
        <w:right w:val="none" w:sz="0" w:space="0" w:color="auto"/>
      </w:divBdr>
      <w:divsChild>
        <w:div w:id="193467175">
          <w:marLeft w:val="0"/>
          <w:marRight w:val="0"/>
          <w:marTop w:val="0"/>
          <w:marBottom w:val="0"/>
          <w:divBdr>
            <w:top w:val="none" w:sz="0" w:space="0" w:color="auto"/>
            <w:left w:val="none" w:sz="0" w:space="0" w:color="auto"/>
            <w:bottom w:val="none" w:sz="0" w:space="0" w:color="auto"/>
            <w:right w:val="none" w:sz="0" w:space="0" w:color="auto"/>
          </w:divBdr>
        </w:div>
      </w:divsChild>
    </w:div>
    <w:div w:id="1429617549">
      <w:bodyDiv w:val="1"/>
      <w:marLeft w:val="0"/>
      <w:marRight w:val="0"/>
      <w:marTop w:val="0"/>
      <w:marBottom w:val="0"/>
      <w:divBdr>
        <w:top w:val="none" w:sz="0" w:space="0" w:color="auto"/>
        <w:left w:val="none" w:sz="0" w:space="0" w:color="auto"/>
        <w:bottom w:val="none" w:sz="0" w:space="0" w:color="auto"/>
        <w:right w:val="none" w:sz="0" w:space="0" w:color="auto"/>
      </w:divBdr>
    </w:div>
    <w:div w:id="1513567861">
      <w:bodyDiv w:val="1"/>
      <w:marLeft w:val="0"/>
      <w:marRight w:val="0"/>
      <w:marTop w:val="0"/>
      <w:marBottom w:val="0"/>
      <w:divBdr>
        <w:top w:val="none" w:sz="0" w:space="0" w:color="auto"/>
        <w:left w:val="none" w:sz="0" w:space="0" w:color="auto"/>
        <w:bottom w:val="none" w:sz="0" w:space="0" w:color="auto"/>
        <w:right w:val="none" w:sz="0" w:space="0" w:color="auto"/>
      </w:divBdr>
      <w:divsChild>
        <w:div w:id="12698468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945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803919">
      <w:bodyDiv w:val="1"/>
      <w:marLeft w:val="0"/>
      <w:marRight w:val="0"/>
      <w:marTop w:val="0"/>
      <w:marBottom w:val="0"/>
      <w:divBdr>
        <w:top w:val="none" w:sz="0" w:space="0" w:color="auto"/>
        <w:left w:val="none" w:sz="0" w:space="0" w:color="auto"/>
        <w:bottom w:val="none" w:sz="0" w:space="0" w:color="auto"/>
        <w:right w:val="none" w:sz="0" w:space="0" w:color="auto"/>
      </w:divBdr>
      <w:divsChild>
        <w:div w:id="1521507244">
          <w:marLeft w:val="0"/>
          <w:marRight w:val="0"/>
          <w:marTop w:val="0"/>
          <w:marBottom w:val="0"/>
          <w:divBdr>
            <w:top w:val="none" w:sz="0" w:space="0" w:color="auto"/>
            <w:left w:val="none" w:sz="0" w:space="0" w:color="auto"/>
            <w:bottom w:val="none" w:sz="0" w:space="0" w:color="auto"/>
            <w:right w:val="none" w:sz="0" w:space="0" w:color="auto"/>
          </w:divBdr>
        </w:div>
        <w:div w:id="156845267">
          <w:marLeft w:val="0"/>
          <w:marRight w:val="0"/>
          <w:marTop w:val="0"/>
          <w:marBottom w:val="0"/>
          <w:divBdr>
            <w:top w:val="none" w:sz="0" w:space="0" w:color="auto"/>
            <w:left w:val="none" w:sz="0" w:space="0" w:color="auto"/>
            <w:bottom w:val="none" w:sz="0" w:space="0" w:color="auto"/>
            <w:right w:val="none" w:sz="0" w:space="0" w:color="auto"/>
          </w:divBdr>
        </w:div>
        <w:div w:id="1393189097">
          <w:marLeft w:val="0"/>
          <w:marRight w:val="0"/>
          <w:marTop w:val="0"/>
          <w:marBottom w:val="0"/>
          <w:divBdr>
            <w:top w:val="none" w:sz="0" w:space="0" w:color="auto"/>
            <w:left w:val="none" w:sz="0" w:space="0" w:color="auto"/>
            <w:bottom w:val="none" w:sz="0" w:space="0" w:color="auto"/>
            <w:right w:val="none" w:sz="0" w:space="0" w:color="auto"/>
          </w:divBdr>
          <w:divsChild>
            <w:div w:id="204374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790479">
      <w:bodyDiv w:val="1"/>
      <w:marLeft w:val="0"/>
      <w:marRight w:val="0"/>
      <w:marTop w:val="0"/>
      <w:marBottom w:val="0"/>
      <w:divBdr>
        <w:top w:val="none" w:sz="0" w:space="0" w:color="auto"/>
        <w:left w:val="none" w:sz="0" w:space="0" w:color="auto"/>
        <w:bottom w:val="none" w:sz="0" w:space="0" w:color="auto"/>
        <w:right w:val="none" w:sz="0" w:space="0" w:color="auto"/>
      </w:divBdr>
    </w:div>
    <w:div w:id="1649623890">
      <w:bodyDiv w:val="1"/>
      <w:marLeft w:val="0"/>
      <w:marRight w:val="0"/>
      <w:marTop w:val="0"/>
      <w:marBottom w:val="0"/>
      <w:divBdr>
        <w:top w:val="none" w:sz="0" w:space="0" w:color="auto"/>
        <w:left w:val="none" w:sz="0" w:space="0" w:color="auto"/>
        <w:bottom w:val="none" w:sz="0" w:space="0" w:color="auto"/>
        <w:right w:val="none" w:sz="0" w:space="0" w:color="auto"/>
      </w:divBdr>
    </w:div>
    <w:div w:id="1694182527">
      <w:bodyDiv w:val="1"/>
      <w:marLeft w:val="0"/>
      <w:marRight w:val="0"/>
      <w:marTop w:val="0"/>
      <w:marBottom w:val="0"/>
      <w:divBdr>
        <w:top w:val="none" w:sz="0" w:space="0" w:color="auto"/>
        <w:left w:val="none" w:sz="0" w:space="0" w:color="auto"/>
        <w:bottom w:val="none" w:sz="0" w:space="0" w:color="auto"/>
        <w:right w:val="none" w:sz="0" w:space="0" w:color="auto"/>
      </w:divBdr>
    </w:div>
    <w:div w:id="1740861406">
      <w:bodyDiv w:val="1"/>
      <w:marLeft w:val="0"/>
      <w:marRight w:val="0"/>
      <w:marTop w:val="0"/>
      <w:marBottom w:val="0"/>
      <w:divBdr>
        <w:top w:val="none" w:sz="0" w:space="0" w:color="auto"/>
        <w:left w:val="none" w:sz="0" w:space="0" w:color="auto"/>
        <w:bottom w:val="none" w:sz="0" w:space="0" w:color="auto"/>
        <w:right w:val="none" w:sz="0" w:space="0" w:color="auto"/>
      </w:divBdr>
    </w:div>
    <w:div w:id="1929652074">
      <w:bodyDiv w:val="1"/>
      <w:marLeft w:val="0"/>
      <w:marRight w:val="0"/>
      <w:marTop w:val="0"/>
      <w:marBottom w:val="0"/>
      <w:divBdr>
        <w:top w:val="none" w:sz="0" w:space="0" w:color="auto"/>
        <w:left w:val="none" w:sz="0" w:space="0" w:color="auto"/>
        <w:bottom w:val="none" w:sz="0" w:space="0" w:color="auto"/>
        <w:right w:val="none" w:sz="0" w:space="0" w:color="auto"/>
      </w:divBdr>
    </w:div>
    <w:div w:id="212560931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8</Pages>
  <Words>2900</Words>
  <Characters>17116</Characters>
  <Application>Microsoft Office Word</Application>
  <DocSecurity>0</DocSecurity>
  <Lines>142</Lines>
  <Paragraphs>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Tomáš Polišenský</dc:creator>
  <cp:keywords/>
  <dc:description/>
  <cp:lastModifiedBy>Brandtl Karel</cp:lastModifiedBy>
  <cp:revision>4</cp:revision>
  <cp:lastPrinted>2024-06-13T08:32:00Z</cp:lastPrinted>
  <dcterms:created xsi:type="dcterms:W3CDTF">2024-09-25T11:53:00Z</dcterms:created>
  <dcterms:modified xsi:type="dcterms:W3CDTF">2024-09-30T08:33:00Z</dcterms:modified>
</cp:coreProperties>
</file>