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52BF8" w14:textId="77777777" w:rsidR="00D36E8B" w:rsidRDefault="00AE4C6E">
      <w:pPr>
        <w:framePr w:wrap="none" w:vAnchor="page" w:hAnchor="page" w:x="2108" w:y="738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"https://hdkarlin-my.sharepoint.com/personal/simona_wagenknechtova_hdk_cz/Documents/Plocha/SMLOUVY OneSoft/OBJEDNÁVKY 2024/media/image1.jpeg" \* MERGEFORMATINET </w:instrText>
      </w:r>
      <w:r w:rsidR="00000000"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AC1C38">
        <w:pict w14:anchorId="2CE52C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6pt;height:119.4pt">
            <v:imagedata r:id="rId6" r:href="rId7"/>
          </v:shape>
        </w:pict>
      </w:r>
      <w:r w:rsidR="00000000">
        <w:fldChar w:fldCharType="end"/>
      </w:r>
      <w:r w:rsidR="00000000">
        <w:fldChar w:fldCharType="end"/>
      </w:r>
      <w:r>
        <w:fldChar w:fldCharType="end"/>
      </w:r>
    </w:p>
    <w:p w14:paraId="2CE52BF9" w14:textId="1A37E631" w:rsidR="00D36E8B" w:rsidRDefault="00AE4C6E">
      <w:pPr>
        <w:pStyle w:val="Bodytext30"/>
        <w:framePr w:w="4205" w:h="522" w:hRule="exact" w:wrap="none" w:vAnchor="page" w:hAnchor="page" w:x="6884" w:y="3080"/>
        <w:shd w:val="clear" w:color="auto" w:fill="auto"/>
        <w:tabs>
          <w:tab w:val="left" w:pos="3018"/>
        </w:tabs>
      </w:pPr>
      <w:r>
        <w:t>IČ:</w:t>
      </w:r>
      <w:r>
        <w:tab/>
      </w:r>
      <w:r w:rsidR="00066342">
        <w:t xml:space="preserve">      </w:t>
      </w:r>
      <w:r>
        <w:t>00064335</w:t>
      </w:r>
    </w:p>
    <w:p w14:paraId="2CE52BFA" w14:textId="77777777" w:rsidR="00D36E8B" w:rsidRDefault="00AE4C6E">
      <w:pPr>
        <w:pStyle w:val="Bodytext30"/>
        <w:framePr w:w="4205" w:h="522" w:hRule="exact" w:wrap="none" w:vAnchor="page" w:hAnchor="page" w:x="6884" w:y="3080"/>
        <w:shd w:val="clear" w:color="auto" w:fill="auto"/>
        <w:tabs>
          <w:tab w:val="left" w:pos="3018"/>
        </w:tabs>
      </w:pPr>
      <w:r>
        <w:t>DIČ:</w:t>
      </w:r>
      <w:r>
        <w:tab/>
        <w:t>CZ 00064335</w:t>
      </w:r>
    </w:p>
    <w:p w14:paraId="2CE52BFB" w14:textId="77777777" w:rsidR="00D36E8B" w:rsidRDefault="00AE4C6E">
      <w:pPr>
        <w:pStyle w:val="Bodytext30"/>
        <w:framePr w:w="1627" w:h="523" w:hRule="exact" w:wrap="none" w:vAnchor="page" w:hAnchor="page" w:x="6874" w:y="3540"/>
        <w:shd w:val="clear" w:color="auto" w:fill="auto"/>
      </w:pPr>
      <w:r>
        <w:t>Bankovní spojení: Číslo účtu:</w:t>
      </w:r>
    </w:p>
    <w:p w14:paraId="2CE52BFC" w14:textId="77777777" w:rsidR="00D36E8B" w:rsidRDefault="00AE4C6E">
      <w:pPr>
        <w:pStyle w:val="Bodytext40"/>
        <w:framePr w:wrap="none" w:vAnchor="page" w:hAnchor="page" w:x="6908" w:y="4002"/>
        <w:shd w:val="clear" w:color="auto" w:fill="auto"/>
      </w:pPr>
      <w:r>
        <w:t>OBJEDNÁVKA</w:t>
      </w:r>
    </w:p>
    <w:p w14:paraId="2CE52BFD" w14:textId="3B7BFE0A" w:rsidR="00D36E8B" w:rsidRDefault="00AE4C6E">
      <w:pPr>
        <w:pStyle w:val="Bodytext30"/>
        <w:framePr w:w="4205" w:h="518" w:hRule="exact" w:wrap="none" w:vAnchor="page" w:hAnchor="page" w:x="6884" w:y="3536"/>
        <w:shd w:val="clear" w:color="auto" w:fill="auto"/>
        <w:spacing w:line="235" w:lineRule="exact"/>
        <w:jc w:val="right"/>
      </w:pPr>
      <w:r>
        <w:t>KB Praha 8</w:t>
      </w:r>
      <w:r>
        <w:br/>
      </w:r>
    </w:p>
    <w:p w14:paraId="2CE52BFE" w14:textId="6D86ABDB" w:rsidR="00D36E8B" w:rsidRDefault="00AE4C6E">
      <w:pPr>
        <w:pStyle w:val="Heading110"/>
        <w:framePr w:wrap="none" w:vAnchor="page" w:hAnchor="page" w:x="6884" w:y="3998"/>
        <w:shd w:val="clear" w:color="auto" w:fill="auto"/>
        <w:tabs>
          <w:tab w:val="left" w:pos="2985"/>
        </w:tabs>
        <w:ind w:left="1982" w:right="29"/>
      </w:pPr>
      <w:bookmarkStart w:id="0" w:name="bookmark0"/>
      <w:r>
        <w:t>č.:</w:t>
      </w:r>
      <w:r>
        <w:tab/>
      </w:r>
      <w:r w:rsidR="00066342">
        <w:t xml:space="preserve"> </w:t>
      </w:r>
      <w:r>
        <w:t>134/2024</w:t>
      </w:r>
      <w:bookmarkEnd w:id="0"/>
    </w:p>
    <w:p w14:paraId="2CE52BFF" w14:textId="4571CA36" w:rsidR="00D36E8B" w:rsidRDefault="00AE4C6E">
      <w:pPr>
        <w:pStyle w:val="Bodytext30"/>
        <w:framePr w:w="4205" w:h="974" w:hRule="exact" w:wrap="none" w:vAnchor="page" w:hAnchor="page" w:x="6884" w:y="4322"/>
        <w:shd w:val="clear" w:color="auto" w:fill="auto"/>
        <w:tabs>
          <w:tab w:val="left" w:pos="3018"/>
        </w:tabs>
        <w:spacing w:line="226" w:lineRule="exact"/>
      </w:pPr>
      <w:r>
        <w:t>Datum:</w:t>
      </w:r>
      <w:r>
        <w:tab/>
      </w:r>
      <w:r w:rsidR="00066342">
        <w:t xml:space="preserve">    </w:t>
      </w:r>
      <w:r>
        <w:t>23.09.2024</w:t>
      </w:r>
    </w:p>
    <w:p w14:paraId="2CE52C00" w14:textId="3D0375B4" w:rsidR="00D36E8B" w:rsidRDefault="00AE4C6E">
      <w:pPr>
        <w:pStyle w:val="Bodytext30"/>
        <w:framePr w:w="4205" w:h="974" w:hRule="exact" w:wrap="none" w:vAnchor="page" w:hAnchor="page" w:x="6884" w:y="4322"/>
        <w:shd w:val="clear" w:color="auto" w:fill="auto"/>
        <w:tabs>
          <w:tab w:val="left" w:pos="1330"/>
        </w:tabs>
        <w:spacing w:line="226" w:lineRule="exact"/>
      </w:pPr>
      <w:r>
        <w:t>Vyřizuje:</w:t>
      </w:r>
      <w:r>
        <w:tab/>
      </w:r>
      <w:r w:rsidR="00066342">
        <w:t xml:space="preserve">    </w:t>
      </w:r>
      <w:r>
        <w:t>Martin Poupě, technický ředitel</w:t>
      </w:r>
    </w:p>
    <w:p w14:paraId="2CE52C01" w14:textId="633EA129" w:rsidR="00AC1C38" w:rsidRDefault="00AE4C6E" w:rsidP="00AC1C38">
      <w:pPr>
        <w:pStyle w:val="Bodytext30"/>
        <w:framePr w:w="4205" w:h="974" w:hRule="exact" w:wrap="none" w:vAnchor="page" w:hAnchor="page" w:x="6884" w:y="4322"/>
        <w:shd w:val="clear" w:color="auto" w:fill="auto"/>
        <w:tabs>
          <w:tab w:val="left" w:pos="2054"/>
        </w:tabs>
        <w:spacing w:line="226" w:lineRule="exact"/>
      </w:pPr>
      <w:r>
        <w:t>E-mail:</w:t>
      </w:r>
      <w:r>
        <w:tab/>
      </w:r>
    </w:p>
    <w:p w14:paraId="2CE52C02" w14:textId="1ECDA6D1" w:rsidR="00D36E8B" w:rsidRDefault="00D36E8B">
      <w:pPr>
        <w:pStyle w:val="Bodytext30"/>
        <w:framePr w:w="4205" w:h="974" w:hRule="exact" w:wrap="none" w:vAnchor="page" w:hAnchor="page" w:x="6884" w:y="4322"/>
        <w:shd w:val="clear" w:color="auto" w:fill="auto"/>
        <w:tabs>
          <w:tab w:val="left" w:pos="3018"/>
        </w:tabs>
        <w:spacing w:line="226" w:lineRule="exact"/>
      </w:pPr>
    </w:p>
    <w:p w14:paraId="2CE52C03" w14:textId="77777777" w:rsidR="00D36E8B" w:rsidRDefault="00AE4C6E">
      <w:pPr>
        <w:pStyle w:val="Heading120"/>
        <w:framePr w:w="8213" w:h="1385" w:hRule="exact" w:wrap="none" w:vAnchor="page" w:hAnchor="page" w:x="2141" w:y="5476"/>
        <w:shd w:val="clear" w:color="auto" w:fill="auto"/>
      </w:pPr>
      <w:bookmarkStart w:id="1" w:name="bookmark1"/>
      <w:r>
        <w:rPr>
          <w:rStyle w:val="Heading121"/>
        </w:rPr>
        <w:t>DODAVATEL:</w:t>
      </w:r>
      <w:bookmarkEnd w:id="1"/>
    </w:p>
    <w:p w14:paraId="2CE52C04" w14:textId="77777777" w:rsidR="00D36E8B" w:rsidRDefault="00AE4C6E">
      <w:pPr>
        <w:pStyle w:val="Bodytext50"/>
        <w:framePr w:w="8213" w:h="1385" w:hRule="exact" w:wrap="none" w:vAnchor="page" w:hAnchor="page" w:x="2141" w:y="5476"/>
        <w:shd w:val="clear" w:color="auto" w:fill="auto"/>
      </w:pPr>
      <w:r>
        <w:t>DRIVECONTROL, s.r.o.</w:t>
      </w:r>
    </w:p>
    <w:p w14:paraId="2CE52C05" w14:textId="77777777" w:rsidR="00D36E8B" w:rsidRDefault="00AE4C6E">
      <w:pPr>
        <w:pStyle w:val="Bodytext20"/>
        <w:framePr w:w="8213" w:h="1385" w:hRule="exact" w:wrap="none" w:vAnchor="page" w:hAnchor="page" w:x="2141" w:y="5476"/>
        <w:shd w:val="clear" w:color="auto" w:fill="auto"/>
      </w:pPr>
      <w:r>
        <w:t>Komenského 427</w:t>
      </w:r>
    </w:p>
    <w:p w14:paraId="2CE52C06" w14:textId="77777777" w:rsidR="00D36E8B" w:rsidRDefault="00AE4C6E">
      <w:pPr>
        <w:pStyle w:val="Bodytext20"/>
        <w:framePr w:w="8213" w:h="1385" w:hRule="exact" w:wrap="none" w:vAnchor="page" w:hAnchor="page" w:x="2141" w:y="5476"/>
        <w:shd w:val="clear" w:color="auto" w:fill="auto"/>
      </w:pPr>
      <w:r>
        <w:t>664 53 Újezd u Brna</w:t>
      </w:r>
    </w:p>
    <w:p w14:paraId="2CE52C07" w14:textId="77777777" w:rsidR="00D36E8B" w:rsidRDefault="00AE4C6E">
      <w:pPr>
        <w:pStyle w:val="Bodytext20"/>
        <w:framePr w:w="8213" w:h="1385" w:hRule="exact" w:wrap="none" w:vAnchor="page" w:hAnchor="page" w:x="2141" w:y="5476"/>
        <w:shd w:val="clear" w:color="auto" w:fill="auto"/>
      </w:pPr>
      <w:r>
        <w:rPr>
          <w:rStyle w:val="Bodytext21"/>
        </w:rPr>
        <w:t>IČ: 293 67 531, DIČ: CZ 293 67 531</w:t>
      </w:r>
    </w:p>
    <w:p w14:paraId="2CE52C09" w14:textId="77777777" w:rsidR="00D36E8B" w:rsidRDefault="00AE4C6E" w:rsidP="00066342">
      <w:pPr>
        <w:pStyle w:val="Bodytext20"/>
        <w:framePr w:w="8213" w:h="3646" w:hRule="exact" w:wrap="none" w:vAnchor="page" w:hAnchor="page" w:x="2116" w:y="7666"/>
        <w:shd w:val="clear" w:color="auto" w:fill="auto"/>
        <w:spacing w:after="97"/>
      </w:pPr>
      <w:r>
        <w:t>V rámci investiční akce č. 0047026 „Doplnění a obnova světelné aparatury" u vás objednáváme na základě vaší Cenové nabídky č. 001/</w:t>
      </w:r>
      <w:proofErr w:type="spellStart"/>
      <w:r>
        <w:t>Nab</w:t>
      </w:r>
      <w:proofErr w:type="spellEnd"/>
      <w:r>
        <w:t>/2024104:</w:t>
      </w:r>
    </w:p>
    <w:p w14:paraId="2CE52C0A" w14:textId="77777777" w:rsidR="00D36E8B" w:rsidRDefault="00AE4C6E" w:rsidP="00066342">
      <w:pPr>
        <w:pStyle w:val="Bodytext50"/>
        <w:framePr w:w="8213" w:h="3646" w:hRule="exact" w:wrap="none" w:vAnchor="page" w:hAnchor="page" w:x="2116" w:y="7666"/>
        <w:shd w:val="clear" w:color="auto" w:fill="auto"/>
        <w:spacing w:line="758" w:lineRule="exact"/>
        <w:ind w:left="400"/>
      </w:pPr>
      <w:r>
        <w:t>• dodávku a montáž elektroinstalace osvětlení</w:t>
      </w:r>
    </w:p>
    <w:p w14:paraId="2ED740BD" w14:textId="4E795B26" w:rsidR="00066342" w:rsidRDefault="00AE4C6E" w:rsidP="00066342">
      <w:pPr>
        <w:pStyle w:val="Bodytext20"/>
        <w:framePr w:w="8213" w:h="3646" w:hRule="exact" w:wrap="none" w:vAnchor="page" w:hAnchor="page" w:x="2116" w:y="7666"/>
        <w:shd w:val="clear" w:color="auto" w:fill="auto"/>
        <w:tabs>
          <w:tab w:val="left" w:pos="1339"/>
        </w:tabs>
        <w:spacing w:line="758" w:lineRule="exact"/>
      </w:pPr>
      <w:r>
        <w:t>na adrese: Hudební divadlo v Karl</w:t>
      </w:r>
      <w:r w:rsidR="00066342">
        <w:t>íně, Křižíkova 283/10, Praha                                      prostor: velký sál</w:t>
      </w:r>
    </w:p>
    <w:p w14:paraId="2CE52C0B" w14:textId="0F6D4EF9" w:rsidR="00D36E8B" w:rsidRDefault="00AE4C6E" w:rsidP="00066342">
      <w:pPr>
        <w:pStyle w:val="Bodytext20"/>
        <w:framePr w:w="8213" w:h="3646" w:hRule="exact" w:wrap="none" w:vAnchor="page" w:hAnchor="page" w:x="2116" w:y="7666"/>
        <w:shd w:val="clear" w:color="auto" w:fill="auto"/>
        <w:tabs>
          <w:tab w:val="left" w:pos="1339"/>
        </w:tabs>
        <w:spacing w:line="758" w:lineRule="exact"/>
      </w:pPr>
      <w:r>
        <w:t>cena:</w:t>
      </w:r>
      <w:r w:rsidR="00066342">
        <w:t xml:space="preserve">         111.924,- Kč </w:t>
      </w:r>
      <w:r>
        <w:t xml:space="preserve"> bez DPH</w:t>
      </w:r>
    </w:p>
    <w:p w14:paraId="2CE52C0C" w14:textId="77777777" w:rsidR="00D36E8B" w:rsidRDefault="00AE4C6E">
      <w:pPr>
        <w:pStyle w:val="Bodytext20"/>
        <w:framePr w:w="8213" w:h="1321" w:hRule="exact" w:wrap="none" w:vAnchor="page" w:hAnchor="page" w:x="2141" w:y="11612"/>
        <w:shd w:val="clear" w:color="auto" w:fill="auto"/>
        <w:spacing w:line="250" w:lineRule="exact"/>
      </w:pPr>
      <w:r>
        <w:rPr>
          <w:rStyle w:val="Bodytext21"/>
        </w:rPr>
        <w:t>Fakturační údaje:</w:t>
      </w:r>
    </w:p>
    <w:p w14:paraId="5CD6D892" w14:textId="77777777" w:rsidR="00066342" w:rsidRDefault="00AE4C6E">
      <w:pPr>
        <w:pStyle w:val="Bodytext20"/>
        <w:framePr w:w="8213" w:h="1321" w:hRule="exact" w:wrap="none" w:vAnchor="page" w:hAnchor="page" w:x="2141" w:y="11612"/>
        <w:shd w:val="clear" w:color="auto" w:fill="auto"/>
        <w:spacing w:line="250" w:lineRule="exact"/>
      </w:pPr>
      <w:r>
        <w:t>Hudební divadlo v Karl</w:t>
      </w:r>
      <w:r w:rsidR="00066342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485635FF" w14:textId="77777777" w:rsidR="00066342" w:rsidRDefault="00AE4C6E">
      <w:pPr>
        <w:pStyle w:val="Bodytext20"/>
        <w:framePr w:w="8213" w:h="1321" w:hRule="exact" w:wrap="none" w:vAnchor="page" w:hAnchor="page" w:x="2141" w:y="11612"/>
        <w:shd w:val="clear" w:color="auto" w:fill="auto"/>
        <w:spacing w:line="250" w:lineRule="exact"/>
      </w:pPr>
      <w:r>
        <w:t xml:space="preserve">sídlo: Křižíkova 283/10, 186 00 Praha 8 </w:t>
      </w:r>
    </w:p>
    <w:p w14:paraId="0DA5BDF1" w14:textId="77777777" w:rsidR="00066342" w:rsidRDefault="00AE4C6E">
      <w:pPr>
        <w:pStyle w:val="Bodytext20"/>
        <w:framePr w:w="8213" w:h="1321" w:hRule="exact" w:wrap="none" w:vAnchor="page" w:hAnchor="page" w:x="2141" w:y="11612"/>
        <w:shd w:val="clear" w:color="auto" w:fill="auto"/>
        <w:spacing w:line="250" w:lineRule="exact"/>
      </w:pPr>
      <w:r>
        <w:t xml:space="preserve">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 xml:space="preserve">1237, PSČ 111 21 </w:t>
      </w:r>
    </w:p>
    <w:p w14:paraId="2CE52C0D" w14:textId="2E6256B9" w:rsidR="00D36E8B" w:rsidRDefault="00AE4C6E">
      <w:pPr>
        <w:pStyle w:val="Bodytext20"/>
        <w:framePr w:w="8213" w:h="1321" w:hRule="exact" w:wrap="none" w:vAnchor="page" w:hAnchor="page" w:x="2141" w:y="11612"/>
        <w:shd w:val="clear" w:color="auto" w:fill="auto"/>
        <w:spacing w:line="250" w:lineRule="exact"/>
      </w:pPr>
      <w:r>
        <w:t>IČ: 00064335, DIČ: CZ00064335</w:t>
      </w:r>
    </w:p>
    <w:p w14:paraId="2CE52C0E" w14:textId="77777777" w:rsidR="00D36E8B" w:rsidRDefault="00AE4C6E">
      <w:pPr>
        <w:pStyle w:val="Bodytext20"/>
        <w:framePr w:wrap="none" w:vAnchor="page" w:hAnchor="page" w:x="2141" w:y="13386"/>
        <w:shd w:val="clear" w:color="auto" w:fill="auto"/>
        <w:spacing w:line="246" w:lineRule="exact"/>
      </w:pPr>
      <w:r>
        <w:t>Děkujeme,</w:t>
      </w:r>
    </w:p>
    <w:p w14:paraId="2CE52C0F" w14:textId="77777777" w:rsidR="00D36E8B" w:rsidRDefault="00AE4C6E">
      <w:pPr>
        <w:pStyle w:val="Bodytext20"/>
        <w:framePr w:w="8213" w:h="557" w:hRule="exact" w:wrap="none" w:vAnchor="page" w:hAnchor="page" w:x="2141" w:y="14132"/>
        <w:shd w:val="clear" w:color="auto" w:fill="auto"/>
        <w:spacing w:line="250" w:lineRule="exact"/>
        <w:ind w:left="6100" w:firstLine="180"/>
      </w:pPr>
      <w:r>
        <w:t>Martin Poupě technický ředitel HDK</w:t>
      </w:r>
    </w:p>
    <w:p w14:paraId="2CE52C10" w14:textId="18C49155" w:rsidR="00D36E8B" w:rsidRDefault="00AE4C6E">
      <w:pPr>
        <w:pStyle w:val="Headerorfooter10"/>
        <w:framePr w:wrap="none" w:vAnchor="page" w:hAnchor="page" w:x="3951" w:y="15911"/>
        <w:shd w:val="clear" w:color="auto" w:fill="auto"/>
      </w:pPr>
      <w:r>
        <w:t>IČO: 00064335, DIČ: CZ00064335</w:t>
      </w:r>
    </w:p>
    <w:p w14:paraId="2CE52C11" w14:textId="77777777" w:rsidR="00D36E8B" w:rsidRDefault="00D36E8B">
      <w:pPr>
        <w:rPr>
          <w:sz w:val="2"/>
          <w:szCs w:val="2"/>
        </w:rPr>
      </w:pPr>
    </w:p>
    <w:sectPr w:rsidR="00D36E8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E6675" w14:textId="77777777" w:rsidR="00B22288" w:rsidRDefault="00B22288">
      <w:r>
        <w:separator/>
      </w:r>
    </w:p>
  </w:endnote>
  <w:endnote w:type="continuationSeparator" w:id="0">
    <w:p w14:paraId="53E928CA" w14:textId="77777777" w:rsidR="00B22288" w:rsidRDefault="00B2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20726" w14:textId="77777777" w:rsidR="00B22288" w:rsidRDefault="00B22288"/>
  </w:footnote>
  <w:footnote w:type="continuationSeparator" w:id="0">
    <w:p w14:paraId="1259F058" w14:textId="77777777" w:rsidR="00B22288" w:rsidRDefault="00B222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E8B"/>
    <w:rsid w:val="00066342"/>
    <w:rsid w:val="00190488"/>
    <w:rsid w:val="00AC1C38"/>
    <w:rsid w:val="00AE4C6E"/>
    <w:rsid w:val="00B10DE2"/>
    <w:rsid w:val="00B22288"/>
    <w:rsid w:val="00B95F3B"/>
    <w:rsid w:val="00D36E8B"/>
    <w:rsid w:val="00F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2BF8"/>
  <w15:docId w15:val="{8D8515C4-8CB3-403C-BAFB-7AA7BCA3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|2_"/>
    <w:basedOn w:val="Standardnpsmoodstavce"/>
    <w:link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1">
    <w:name w:val="Heading #1|2"/>
    <w:basedOn w:val="Heading1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2024-09-23T11:50:00Z</dcterms:created>
  <dcterms:modified xsi:type="dcterms:W3CDTF">2024-10-01T07:33:00Z</dcterms:modified>
</cp:coreProperties>
</file>