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65EBF" w14:textId="77777777" w:rsidR="003D4ED3" w:rsidRPr="003328EA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r w:rsidRPr="003328EA">
        <w:rPr>
          <w:rFonts w:ascii="Arial" w:hAnsi="Arial" w:cs="Arial"/>
          <w:b/>
          <w:sz w:val="22"/>
        </w:rPr>
        <w:t>Název akce:</w:t>
      </w:r>
    </w:p>
    <w:p w14:paraId="62EA7FAE" w14:textId="50F0009D" w:rsidR="003D4ED3" w:rsidRPr="003328EA" w:rsidRDefault="00A16371" w:rsidP="00D43E7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328EA">
        <w:rPr>
          <w:rFonts w:ascii="Arial" w:hAnsi="Arial" w:cs="Arial"/>
          <w:b/>
          <w:sz w:val="22"/>
          <w:szCs w:val="22"/>
        </w:rPr>
        <w:t>„</w:t>
      </w:r>
      <w:r w:rsidR="00D43E7A" w:rsidRPr="003328EA">
        <w:rPr>
          <w:rFonts w:ascii="Arial" w:hAnsi="Arial" w:cs="Arial"/>
          <w:b/>
          <w:sz w:val="22"/>
        </w:rPr>
        <w:t xml:space="preserve">VOŠPS a </w:t>
      </w:r>
      <w:proofErr w:type="spellStart"/>
      <w:r w:rsidR="00D43E7A" w:rsidRPr="003328EA">
        <w:rPr>
          <w:rFonts w:ascii="Arial" w:hAnsi="Arial" w:cs="Arial"/>
          <w:b/>
          <w:sz w:val="22"/>
        </w:rPr>
        <w:t>SPgŠ</w:t>
      </w:r>
      <w:proofErr w:type="spellEnd"/>
      <w:r w:rsidR="00D43E7A" w:rsidRPr="003328EA">
        <w:rPr>
          <w:rFonts w:ascii="Arial" w:hAnsi="Arial" w:cs="Arial"/>
          <w:b/>
          <w:sz w:val="22"/>
        </w:rPr>
        <w:t xml:space="preserve"> Kroměříž – rekonstrukce elektroinstalace</w:t>
      </w:r>
      <w:r w:rsidRPr="003328EA">
        <w:rPr>
          <w:rFonts w:ascii="Arial" w:hAnsi="Arial" w:cs="Arial"/>
          <w:b/>
          <w:sz w:val="22"/>
          <w:szCs w:val="22"/>
        </w:rPr>
        <w:t>“</w:t>
      </w:r>
    </w:p>
    <w:p w14:paraId="59311FE4" w14:textId="0B1FB25E" w:rsidR="003D4ED3" w:rsidRPr="00505E91" w:rsidRDefault="003D4ED3" w:rsidP="00A16371">
      <w:pPr>
        <w:pStyle w:val="Nadpis1"/>
        <w:spacing w:before="240"/>
        <w:rPr>
          <w:rFonts w:ascii="Arial" w:hAnsi="Arial"/>
          <w:spacing w:val="140"/>
          <w:u w:val="single"/>
        </w:rPr>
      </w:pPr>
      <w:r w:rsidRPr="00505E91">
        <w:rPr>
          <w:rFonts w:ascii="Arial" w:hAnsi="Arial"/>
          <w:spacing w:val="140"/>
          <w:u w:val="single"/>
        </w:rPr>
        <w:t>Z</w:t>
      </w:r>
      <w:r w:rsidR="00A16371" w:rsidRPr="00505E91">
        <w:rPr>
          <w:rFonts w:ascii="Arial" w:hAnsi="Arial"/>
          <w:spacing w:val="140"/>
          <w:u w:val="single"/>
        </w:rPr>
        <w:t>m</w:t>
      </w:r>
      <w:r w:rsidR="0062472A" w:rsidRPr="00505E91">
        <w:rPr>
          <w:rFonts w:ascii="Arial" w:hAnsi="Arial"/>
          <w:spacing w:val="140"/>
          <w:u w:val="single"/>
        </w:rPr>
        <w:t>ěnový list</w:t>
      </w:r>
    </w:p>
    <w:p w14:paraId="4CA15B13" w14:textId="77777777" w:rsidR="00EC6D30" w:rsidRPr="00505E91" w:rsidRDefault="00EC6D30">
      <w:pPr>
        <w:pStyle w:val="Zkladntext2"/>
        <w:rPr>
          <w:rFonts w:ascii="Arial" w:hAnsi="Arial" w:cs="Arial"/>
          <w:b/>
          <w:sz w:val="20"/>
        </w:rPr>
      </w:pPr>
    </w:p>
    <w:p w14:paraId="733132D1" w14:textId="281FF76D" w:rsidR="00090244" w:rsidRPr="00505E91" w:rsidRDefault="00EE1487" w:rsidP="00D43E7A">
      <w:pPr>
        <w:pStyle w:val="Zkladntext2"/>
        <w:rPr>
          <w:rFonts w:ascii="Arial" w:hAnsi="Arial" w:cs="Arial"/>
          <w:b/>
          <w:sz w:val="28"/>
          <w:szCs w:val="28"/>
        </w:rPr>
      </w:pPr>
      <w:r w:rsidRPr="00505E91">
        <w:rPr>
          <w:rFonts w:ascii="Arial" w:hAnsi="Arial" w:cs="Arial"/>
          <w:b/>
          <w:sz w:val="20"/>
        </w:rPr>
        <w:t xml:space="preserve">číslo: </w:t>
      </w:r>
      <w:r w:rsidRPr="00505E91">
        <w:rPr>
          <w:rFonts w:ascii="Arial" w:hAnsi="Arial" w:cs="Arial"/>
          <w:b/>
          <w:sz w:val="28"/>
          <w:szCs w:val="28"/>
        </w:rPr>
        <w:t>ZL č.</w:t>
      </w:r>
      <w:r w:rsidR="0072227E" w:rsidRPr="00505E91">
        <w:rPr>
          <w:rFonts w:ascii="Arial" w:hAnsi="Arial" w:cs="Arial"/>
          <w:b/>
          <w:sz w:val="28"/>
          <w:szCs w:val="28"/>
        </w:rPr>
        <w:t xml:space="preserve"> </w:t>
      </w:r>
      <w:r w:rsidR="005E0B83" w:rsidRPr="00505E91">
        <w:rPr>
          <w:rFonts w:ascii="Arial" w:hAnsi="Arial" w:cs="Arial"/>
          <w:b/>
          <w:sz w:val="28"/>
          <w:szCs w:val="28"/>
        </w:rPr>
        <w:t>0</w:t>
      </w:r>
      <w:r w:rsidR="00B1486E" w:rsidRPr="00505E91">
        <w:rPr>
          <w:rFonts w:ascii="Arial" w:hAnsi="Arial" w:cs="Arial"/>
          <w:b/>
          <w:sz w:val="28"/>
          <w:szCs w:val="28"/>
        </w:rPr>
        <w:t>5</w:t>
      </w:r>
    </w:p>
    <w:p w14:paraId="41775E75" w14:textId="74FD0852" w:rsidR="00AF3445" w:rsidRPr="00505E91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1B6F82F3" w14:textId="06227B30" w:rsidR="00F40F7D" w:rsidRPr="00505E91" w:rsidRDefault="00C4332E">
      <w:pPr>
        <w:pStyle w:val="Zkladntext2"/>
        <w:rPr>
          <w:rFonts w:ascii="Arial" w:hAnsi="Arial" w:cs="Arial"/>
          <w:b/>
          <w:sz w:val="20"/>
        </w:rPr>
      </w:pPr>
      <w:r w:rsidRPr="00505E91">
        <w:rPr>
          <w:rFonts w:ascii="Arial" w:hAnsi="Arial" w:cs="Arial"/>
          <w:sz w:val="20"/>
        </w:rPr>
        <w:t>zpracovaný v souladu se Smlouvou o dílo č:</w:t>
      </w:r>
      <w:r w:rsidR="00B20D3D" w:rsidRPr="00505E91">
        <w:rPr>
          <w:rFonts w:ascii="Arial" w:hAnsi="Arial" w:cs="Arial"/>
          <w:sz w:val="20"/>
        </w:rPr>
        <w:t xml:space="preserve"> </w:t>
      </w:r>
      <w:proofErr w:type="spellStart"/>
      <w:r w:rsidR="00D43E7A" w:rsidRPr="00505E91">
        <w:rPr>
          <w:rFonts w:ascii="Arial" w:hAnsi="Arial" w:cs="Arial"/>
          <w:sz w:val="20"/>
        </w:rPr>
        <w:t>SoD</w:t>
      </w:r>
      <w:proofErr w:type="spellEnd"/>
      <w:r w:rsidR="00D43E7A" w:rsidRPr="00505E91">
        <w:rPr>
          <w:rFonts w:ascii="Arial" w:hAnsi="Arial" w:cs="Arial"/>
          <w:sz w:val="20"/>
        </w:rPr>
        <w:t xml:space="preserve">/2023/01 </w:t>
      </w:r>
    </w:p>
    <w:p w14:paraId="1FFF72F4" w14:textId="3ED130FC" w:rsidR="00590B57" w:rsidRPr="00505E91" w:rsidRDefault="00D654D0" w:rsidP="0014235D">
      <w:pPr>
        <w:pStyle w:val="Zkladntext"/>
        <w:numPr>
          <w:ilvl w:val="0"/>
          <w:numId w:val="2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0"/>
          <w:szCs w:val="20"/>
          <w:u w:val="single"/>
        </w:rPr>
      </w:pPr>
      <w:r w:rsidRPr="00505E91">
        <w:rPr>
          <w:rFonts w:ascii="Arial" w:hAnsi="Arial" w:cs="Arial"/>
          <w:b/>
          <w:sz w:val="22"/>
          <w:u w:val="single"/>
        </w:rPr>
        <w:t>O</w:t>
      </w:r>
      <w:r w:rsidR="001400EB" w:rsidRPr="00505E91">
        <w:rPr>
          <w:rFonts w:ascii="Arial" w:hAnsi="Arial" w:cs="Arial"/>
          <w:b/>
          <w:sz w:val="22"/>
          <w:u w:val="single"/>
        </w:rPr>
        <w:t>ddíl stavby:</w:t>
      </w:r>
      <w:r w:rsidR="00D43E7A" w:rsidRPr="00505E91">
        <w:rPr>
          <w:rFonts w:ascii="Arial" w:hAnsi="Arial" w:cs="Arial"/>
          <w:b/>
          <w:sz w:val="22"/>
        </w:rPr>
        <w:t xml:space="preserve"> Rekonstrukce elektroinstalace </w:t>
      </w:r>
    </w:p>
    <w:p w14:paraId="14F116B9" w14:textId="243277F6" w:rsidR="001400EB" w:rsidRPr="00505E91" w:rsidRDefault="001400EB" w:rsidP="005530F1">
      <w:pPr>
        <w:pStyle w:val="Zkladntext"/>
        <w:numPr>
          <w:ilvl w:val="0"/>
          <w:numId w:val="2"/>
        </w:numPr>
        <w:tabs>
          <w:tab w:val="left" w:pos="3686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505E91">
        <w:rPr>
          <w:rFonts w:ascii="Arial" w:hAnsi="Arial" w:cs="Arial"/>
          <w:b/>
          <w:sz w:val="22"/>
          <w:u w:val="single"/>
        </w:rPr>
        <w:t>Zpracovatel změnového listu:</w:t>
      </w:r>
      <w:r w:rsidRPr="00505E91">
        <w:rPr>
          <w:rFonts w:ascii="Arial" w:hAnsi="Arial" w:cs="Arial"/>
          <w:sz w:val="22"/>
        </w:rPr>
        <w:tab/>
      </w:r>
      <w:r w:rsidR="00D43E7A" w:rsidRPr="00505E91">
        <w:rPr>
          <w:rFonts w:ascii="Arial" w:hAnsi="Arial" w:cs="Arial"/>
          <w:sz w:val="22"/>
        </w:rPr>
        <w:t>ELEKTRO-BAU Olomouc, Ing. Jan Borůvka</w:t>
      </w:r>
    </w:p>
    <w:p w14:paraId="000173FA" w14:textId="77777777" w:rsidR="001400EB" w:rsidRPr="00505E91" w:rsidRDefault="001400EB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505E91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5060CDB8" w14:textId="4751039A" w:rsidR="00FD22BA" w:rsidRPr="00505E91" w:rsidRDefault="00887DA3" w:rsidP="0014235D">
      <w:pPr>
        <w:pStyle w:val="Zkladntext"/>
        <w:numPr>
          <w:ilvl w:val="1"/>
          <w:numId w:val="3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sz w:val="20"/>
        </w:rPr>
      </w:pPr>
      <w:r w:rsidRPr="00505E91">
        <w:rPr>
          <w:rFonts w:ascii="Arial" w:hAnsi="Arial" w:cs="Arial"/>
          <w:sz w:val="20"/>
        </w:rPr>
        <w:t>kontrolní den</w:t>
      </w:r>
      <w:r w:rsidR="00EE1487" w:rsidRPr="00505E91">
        <w:rPr>
          <w:rFonts w:ascii="Arial" w:hAnsi="Arial" w:cs="Arial"/>
          <w:sz w:val="20"/>
        </w:rPr>
        <w:t>:</w:t>
      </w:r>
      <w:r w:rsidR="0026465B" w:rsidRPr="00505E91">
        <w:rPr>
          <w:rFonts w:ascii="Arial" w:hAnsi="Arial" w:cs="Arial"/>
          <w:sz w:val="20"/>
        </w:rPr>
        <w:tab/>
      </w:r>
      <w:r w:rsidR="00C4332E" w:rsidRPr="00505E91">
        <w:rPr>
          <w:rFonts w:ascii="Arial" w:hAnsi="Arial" w:cs="Arial"/>
          <w:bCs/>
          <w:sz w:val="20"/>
          <w:szCs w:val="20"/>
        </w:rPr>
        <w:t xml:space="preserve">KD č. </w:t>
      </w:r>
      <w:r w:rsidR="00B1486E" w:rsidRPr="00505E91">
        <w:rPr>
          <w:rFonts w:ascii="Arial" w:hAnsi="Arial" w:cs="Arial"/>
          <w:bCs/>
          <w:sz w:val="20"/>
          <w:szCs w:val="20"/>
        </w:rPr>
        <w:t>18-19, protokol o předávacím řízení</w:t>
      </w:r>
    </w:p>
    <w:p w14:paraId="2CC0F006" w14:textId="2D481ACF" w:rsidR="00887DA3" w:rsidRPr="003328EA" w:rsidRDefault="001F163E" w:rsidP="00D43E7A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426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</w:rPr>
        <w:t xml:space="preserve">3.2 </w:t>
      </w:r>
      <w:r w:rsidR="00592797" w:rsidRPr="003328EA">
        <w:rPr>
          <w:rFonts w:ascii="Arial" w:hAnsi="Arial" w:cs="Arial"/>
          <w:sz w:val="20"/>
        </w:rPr>
        <w:t>j</w:t>
      </w:r>
      <w:r w:rsidR="00887DA3" w:rsidRPr="003328EA">
        <w:rPr>
          <w:rFonts w:ascii="Arial" w:hAnsi="Arial" w:cs="Arial"/>
          <w:sz w:val="20"/>
        </w:rPr>
        <w:t>in</w:t>
      </w:r>
      <w:r w:rsidR="00592797" w:rsidRPr="003328EA">
        <w:rPr>
          <w:rFonts w:ascii="Arial" w:hAnsi="Arial" w:cs="Arial"/>
          <w:sz w:val="20"/>
        </w:rPr>
        <w:t>é související dokumenty:</w:t>
      </w:r>
      <w:r w:rsidR="00B1143F" w:rsidRPr="003328EA">
        <w:rPr>
          <w:rFonts w:ascii="Arial" w:hAnsi="Arial" w:cs="Arial"/>
          <w:sz w:val="20"/>
        </w:rPr>
        <w:tab/>
      </w:r>
      <w:r w:rsidR="00017374" w:rsidRPr="003328EA">
        <w:rPr>
          <w:rFonts w:ascii="Arial" w:hAnsi="Arial" w:cs="Arial"/>
          <w:iCs/>
          <w:sz w:val="20"/>
        </w:rPr>
        <w:t>Rozpočty změn</w:t>
      </w:r>
      <w:r w:rsidR="00CD32F8" w:rsidRPr="003328EA">
        <w:rPr>
          <w:rFonts w:ascii="Arial" w:hAnsi="Arial" w:cs="Arial"/>
          <w:iCs/>
          <w:sz w:val="20"/>
        </w:rPr>
        <w:t xml:space="preserve"> ZL č. 0</w:t>
      </w:r>
      <w:r w:rsidR="00B1486E">
        <w:rPr>
          <w:rFonts w:ascii="Arial" w:hAnsi="Arial" w:cs="Arial"/>
          <w:iCs/>
          <w:sz w:val="20"/>
        </w:rPr>
        <w:t>5</w:t>
      </w:r>
      <w:r w:rsidR="00D43E7A" w:rsidRPr="003328EA">
        <w:rPr>
          <w:rFonts w:ascii="Arial" w:hAnsi="Arial" w:cs="Arial"/>
          <w:iCs/>
          <w:sz w:val="20"/>
        </w:rPr>
        <w:t>,</w:t>
      </w:r>
      <w:r w:rsidR="00017374" w:rsidRPr="003328EA">
        <w:rPr>
          <w:rFonts w:ascii="Arial" w:hAnsi="Arial" w:cs="Arial"/>
          <w:iCs/>
          <w:sz w:val="20"/>
        </w:rPr>
        <w:t xml:space="preserve"> zpracované</w:t>
      </w:r>
      <w:r w:rsidR="004858A8" w:rsidRPr="003328EA">
        <w:rPr>
          <w:rFonts w:ascii="Arial" w:hAnsi="Arial" w:cs="Arial"/>
          <w:iCs/>
          <w:sz w:val="20"/>
        </w:rPr>
        <w:t xml:space="preserve"> </w:t>
      </w:r>
      <w:r w:rsidR="002A6969" w:rsidRPr="003328EA">
        <w:rPr>
          <w:rFonts w:ascii="Arial" w:hAnsi="Arial" w:cs="Arial"/>
          <w:iCs/>
          <w:sz w:val="20"/>
        </w:rPr>
        <w:t>zhotovitelem</w:t>
      </w:r>
    </w:p>
    <w:p w14:paraId="00C4EA67" w14:textId="2E24ECA2" w:rsidR="001400EB" w:rsidRPr="003328EA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3328EA">
        <w:rPr>
          <w:rFonts w:ascii="Arial" w:hAnsi="Arial" w:cs="Arial"/>
        </w:rPr>
        <w:t>___________________________________________</w:t>
      </w:r>
      <w:r w:rsidR="00C4332E" w:rsidRPr="003328EA">
        <w:rPr>
          <w:rFonts w:ascii="Arial" w:hAnsi="Arial" w:cs="Arial"/>
        </w:rPr>
        <w:t>_______________________</w:t>
      </w:r>
    </w:p>
    <w:p w14:paraId="6C2E4D33" w14:textId="0C2FFA07" w:rsidR="00B417DB" w:rsidRPr="003328EA" w:rsidRDefault="000A1AC2" w:rsidP="00B417DB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3328EA">
        <w:rPr>
          <w:rFonts w:ascii="Arial" w:hAnsi="Arial" w:cs="Arial"/>
          <w:b/>
          <w:sz w:val="22"/>
          <w:u w:val="single"/>
        </w:rPr>
        <w:t>:</w:t>
      </w:r>
    </w:p>
    <w:p w14:paraId="61314154" w14:textId="737CA077" w:rsidR="00133729" w:rsidRDefault="0011186F" w:rsidP="00497B5D">
      <w:pPr>
        <w:pStyle w:val="Zkladntext"/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V průběhu realizace akce na základě reálných skutečností bylo zjištěno, že pro kvalitní a funkční dokončení realizace stavby je třeba provést některé změny rozsahu </w:t>
      </w:r>
      <w:proofErr w:type="gramStart"/>
      <w:r w:rsidRPr="003328EA">
        <w:rPr>
          <w:rFonts w:ascii="Arial" w:hAnsi="Arial" w:cs="Arial"/>
          <w:sz w:val="20"/>
          <w:szCs w:val="20"/>
        </w:rPr>
        <w:t>díla</w:t>
      </w:r>
      <w:proofErr w:type="gramEnd"/>
      <w:r w:rsidRPr="003328EA">
        <w:rPr>
          <w:rFonts w:ascii="Arial" w:hAnsi="Arial" w:cs="Arial"/>
          <w:sz w:val="20"/>
          <w:szCs w:val="20"/>
        </w:rPr>
        <w:t xml:space="preserve"> resp. práce, které jsou nezbytné k bezvadnému a kvalitnímu provedená funkčního díla dle uzavřené smlouvy o dílo.</w:t>
      </w:r>
    </w:p>
    <w:p w14:paraId="0F24DD62" w14:textId="7C5D1A7A" w:rsidR="00B1486E" w:rsidRDefault="00B1486E" w:rsidP="00B1486E">
      <w:pPr>
        <w:pStyle w:val="Zkladntext"/>
        <w:numPr>
          <w:ilvl w:val="0"/>
          <w:numId w:val="35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B1486E">
        <w:rPr>
          <w:rFonts w:ascii="Arial" w:hAnsi="Arial" w:cs="Arial"/>
          <w:sz w:val="20"/>
          <w:szCs w:val="20"/>
        </w:rPr>
        <w:t>Z důvodu nízké světlé výšky stropu v 5NP byla provedena změna montáže osvětlovací soustavy</w:t>
      </w:r>
      <w:r>
        <w:rPr>
          <w:rFonts w:ascii="Arial" w:hAnsi="Arial" w:cs="Arial"/>
          <w:sz w:val="20"/>
          <w:szCs w:val="20"/>
        </w:rPr>
        <w:t xml:space="preserve"> (nahrazení závěsné za přisazenou montáž svítidel).</w:t>
      </w:r>
    </w:p>
    <w:p w14:paraId="6690FE5B" w14:textId="37848247" w:rsidR="00B1486E" w:rsidRDefault="00B1486E" w:rsidP="00B1486E">
      <w:pPr>
        <w:pStyle w:val="Zkladntext"/>
        <w:numPr>
          <w:ilvl w:val="0"/>
          <w:numId w:val="35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B1486E">
        <w:rPr>
          <w:rFonts w:ascii="Arial" w:hAnsi="Arial" w:cs="Arial"/>
          <w:sz w:val="20"/>
          <w:szCs w:val="20"/>
        </w:rPr>
        <w:t xml:space="preserve">V učebnách </w:t>
      </w:r>
      <w:r>
        <w:rPr>
          <w:rFonts w:ascii="Arial" w:hAnsi="Arial" w:cs="Arial"/>
          <w:sz w:val="20"/>
          <w:szCs w:val="20"/>
        </w:rPr>
        <w:t>výpočetní techniky</w:t>
      </w:r>
      <w:r w:rsidRPr="00B1486E">
        <w:rPr>
          <w:rFonts w:ascii="Arial" w:hAnsi="Arial" w:cs="Arial"/>
          <w:sz w:val="20"/>
          <w:szCs w:val="20"/>
        </w:rPr>
        <w:t xml:space="preserve"> 31</w:t>
      </w:r>
      <w:r>
        <w:rPr>
          <w:rFonts w:ascii="Arial" w:hAnsi="Arial" w:cs="Arial"/>
          <w:sz w:val="20"/>
          <w:szCs w:val="20"/>
        </w:rPr>
        <w:t xml:space="preserve">4 a </w:t>
      </w:r>
      <w:r w:rsidRPr="00B1486E">
        <w:rPr>
          <w:rFonts w:ascii="Arial" w:hAnsi="Arial" w:cs="Arial"/>
          <w:sz w:val="20"/>
          <w:szCs w:val="20"/>
        </w:rPr>
        <w:t>315 byla provedena příprava na napojení antistatické podlahy</w:t>
      </w:r>
      <w:r>
        <w:rPr>
          <w:rFonts w:ascii="Arial" w:hAnsi="Arial" w:cs="Arial"/>
          <w:sz w:val="20"/>
          <w:szCs w:val="20"/>
        </w:rPr>
        <w:t>. (O</w:t>
      </w:r>
      <w:r w:rsidRPr="00B1486E">
        <w:rPr>
          <w:rFonts w:ascii="Arial" w:hAnsi="Arial" w:cs="Arial"/>
          <w:sz w:val="20"/>
          <w:szCs w:val="20"/>
        </w:rPr>
        <w:t>bjednatel přistoupil ke změně využití místností 313, 314, 315 v 3NP. Se souhlasem zřizovatele bylo rozhodnuto o přebudování těchto učeben na inovativní multifunkční učebnu výpočetní techniky s hnízdovým uspořádáním lavic (místnost 314), na učebnu výpočetní techniky pro 32 žáků s řadovým rozmístěním lavic (místnost 315)</w:t>
      </w:r>
      <w:r>
        <w:rPr>
          <w:rFonts w:ascii="Arial" w:hAnsi="Arial" w:cs="Arial"/>
          <w:sz w:val="20"/>
          <w:szCs w:val="20"/>
        </w:rPr>
        <w:t xml:space="preserve"> (viz komentář ve ZL č. 4</w:t>
      </w:r>
      <w:r w:rsidR="00492A18">
        <w:rPr>
          <w:rFonts w:ascii="Arial" w:hAnsi="Arial" w:cs="Arial"/>
          <w:sz w:val="20"/>
          <w:szCs w:val="20"/>
        </w:rPr>
        <w:t>).</w:t>
      </w:r>
    </w:p>
    <w:p w14:paraId="7186AA12" w14:textId="3A580159" w:rsidR="00492A18" w:rsidRDefault="00492A18" w:rsidP="00B1486E">
      <w:pPr>
        <w:pStyle w:val="Zkladntext"/>
        <w:numPr>
          <w:ilvl w:val="0"/>
          <w:numId w:val="35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492A18">
        <w:rPr>
          <w:rFonts w:ascii="Arial" w:hAnsi="Arial" w:cs="Arial"/>
          <w:sz w:val="20"/>
          <w:szCs w:val="20"/>
        </w:rPr>
        <w:t>Po prověření napájecí soustavy ke stropním svítidlům auly, byl zjištěn nevyhovující stav pro novou osvětlovací techniku. Z tohoto důvodu byla natažena nová kabeláž, která je nutná pro spínaní a ovládání nových svítidel se systémem DALI.</w:t>
      </w:r>
    </w:p>
    <w:p w14:paraId="5D387F9C" w14:textId="7C4E97A1" w:rsidR="00492A18" w:rsidRDefault="00492A18" w:rsidP="00B1486E">
      <w:pPr>
        <w:pStyle w:val="Zkladntext"/>
        <w:numPr>
          <w:ilvl w:val="0"/>
          <w:numId w:val="35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492A18">
        <w:rPr>
          <w:rFonts w:ascii="Arial" w:hAnsi="Arial" w:cs="Arial"/>
          <w:sz w:val="20"/>
          <w:szCs w:val="20"/>
        </w:rPr>
        <w:t>Po prověření skladby stropu v aule byl zjištěn nevyhovující stav pro novou osvětlovací techniku. Z tohoto důvodu bylo upraveno kotvení nové osvětlovací techniky pro bezpečné upevnění nových svítidel.</w:t>
      </w:r>
    </w:p>
    <w:p w14:paraId="782EFC3D" w14:textId="3D8FB78E" w:rsidR="00B1486E" w:rsidRDefault="00B1486E" w:rsidP="00B1486E">
      <w:pPr>
        <w:pStyle w:val="Zkladntext"/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46A1AA8F" w14:textId="1B36C80B" w:rsidR="00492A18" w:rsidRDefault="00492A18" w:rsidP="00B1486E">
      <w:pPr>
        <w:pStyle w:val="Zkladntext"/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skutečného stavu provedených prací byl v rámci předávacího řízení zjištěn a tímto ZL č. 5 dopočítán: </w:t>
      </w:r>
    </w:p>
    <w:p w14:paraId="64E4BAEF" w14:textId="1C160404" w:rsidR="00492A18" w:rsidRDefault="00492A18" w:rsidP="00492A18">
      <w:pPr>
        <w:pStyle w:val="Zkladntext"/>
        <w:numPr>
          <w:ilvl w:val="0"/>
          <w:numId w:val="37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skutečný počet instalovaných koncových prvků </w:t>
      </w:r>
      <w:r w:rsidRPr="00492A18">
        <w:rPr>
          <w:rFonts w:ascii="Arial" w:hAnsi="Arial" w:cs="Arial"/>
          <w:sz w:val="20"/>
          <w:szCs w:val="20"/>
        </w:rPr>
        <w:t>(zásuvky, vypínače</w:t>
      </w:r>
      <w:r>
        <w:rPr>
          <w:rFonts w:ascii="Arial" w:hAnsi="Arial" w:cs="Arial"/>
          <w:sz w:val="20"/>
          <w:szCs w:val="20"/>
        </w:rPr>
        <w:t>) dle požadavků objednatele v průběhu realizace akce</w:t>
      </w:r>
    </w:p>
    <w:p w14:paraId="62F67259" w14:textId="12B2D385" w:rsidR="00492A18" w:rsidRDefault="00492A18" w:rsidP="00492A18">
      <w:pPr>
        <w:pStyle w:val="Zkladntext"/>
        <w:numPr>
          <w:ilvl w:val="0"/>
          <w:numId w:val="37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skutečný počet revizních dvířek (</w:t>
      </w:r>
      <w:r w:rsidRPr="00492A18">
        <w:rPr>
          <w:rFonts w:ascii="Arial" w:hAnsi="Arial" w:cs="Arial"/>
          <w:sz w:val="20"/>
          <w:szCs w:val="20"/>
        </w:rPr>
        <w:t>doplněn do SDK 1ks revizních dvířek</w:t>
      </w:r>
      <w:r>
        <w:rPr>
          <w:rFonts w:ascii="Arial" w:hAnsi="Arial" w:cs="Arial"/>
          <w:sz w:val="20"/>
          <w:szCs w:val="20"/>
        </w:rPr>
        <w:t xml:space="preserve"> z provozních důvodů dle požadavku objednatele)</w:t>
      </w:r>
    </w:p>
    <w:p w14:paraId="4D81A51E" w14:textId="5965F397" w:rsidR="00B1486E" w:rsidRDefault="00492A18" w:rsidP="00492A18">
      <w:pPr>
        <w:pStyle w:val="Zkladntext"/>
        <w:numPr>
          <w:ilvl w:val="0"/>
          <w:numId w:val="37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skutečný stav délky přívodních kabelů (dle</w:t>
      </w:r>
      <w:r w:rsidRPr="00492A18">
        <w:rPr>
          <w:rFonts w:ascii="Arial" w:hAnsi="Arial" w:cs="Arial"/>
          <w:sz w:val="20"/>
          <w:szCs w:val="20"/>
        </w:rPr>
        <w:t xml:space="preserve"> požad</w:t>
      </w:r>
      <w:r>
        <w:rPr>
          <w:rFonts w:ascii="Arial" w:hAnsi="Arial" w:cs="Arial"/>
          <w:sz w:val="20"/>
          <w:szCs w:val="20"/>
        </w:rPr>
        <w:t>a</w:t>
      </w:r>
      <w:r w:rsidRPr="00492A18">
        <w:rPr>
          <w:rFonts w:ascii="Arial" w:hAnsi="Arial" w:cs="Arial"/>
          <w:sz w:val="20"/>
          <w:szCs w:val="20"/>
        </w:rPr>
        <w:t>vk</w:t>
      </w:r>
      <w:r>
        <w:rPr>
          <w:rFonts w:ascii="Arial" w:hAnsi="Arial" w:cs="Arial"/>
          <w:sz w:val="20"/>
          <w:szCs w:val="20"/>
        </w:rPr>
        <w:t>u</w:t>
      </w:r>
      <w:r w:rsidRPr="00492A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</w:t>
      </w:r>
      <w:r w:rsidRPr="00492A18">
        <w:rPr>
          <w:rFonts w:ascii="Arial" w:hAnsi="Arial" w:cs="Arial"/>
          <w:sz w:val="20"/>
          <w:szCs w:val="20"/>
        </w:rPr>
        <w:t xml:space="preserve"> byla provedena změna umístění rozvaděčů R309,</w:t>
      </w:r>
      <w:r>
        <w:rPr>
          <w:rFonts w:ascii="Arial" w:hAnsi="Arial" w:cs="Arial"/>
          <w:sz w:val="20"/>
          <w:szCs w:val="20"/>
        </w:rPr>
        <w:t xml:space="preserve"> </w:t>
      </w:r>
      <w:r w:rsidRPr="00492A18">
        <w:rPr>
          <w:rFonts w:ascii="Arial" w:hAnsi="Arial" w:cs="Arial"/>
          <w:sz w:val="20"/>
          <w:szCs w:val="20"/>
        </w:rPr>
        <w:t>R319, z tohoto důvodu došlo k navýšení délky přívodních kabelů</w:t>
      </w:r>
      <w:r>
        <w:rPr>
          <w:rFonts w:ascii="Arial" w:hAnsi="Arial" w:cs="Arial"/>
          <w:sz w:val="20"/>
          <w:szCs w:val="20"/>
        </w:rPr>
        <w:t>)</w:t>
      </w:r>
      <w:r w:rsidRPr="00492A18">
        <w:rPr>
          <w:rFonts w:ascii="Arial" w:hAnsi="Arial" w:cs="Arial"/>
          <w:sz w:val="20"/>
          <w:szCs w:val="20"/>
        </w:rPr>
        <w:t>.</w:t>
      </w:r>
    </w:p>
    <w:p w14:paraId="5BFA5227" w14:textId="2D2E8812" w:rsidR="001D2B8F" w:rsidRPr="003328EA" w:rsidRDefault="001D2B8F" w:rsidP="00C3102F">
      <w:pPr>
        <w:pStyle w:val="Textkomente"/>
        <w:rPr>
          <w:rFonts w:ascii="Arial" w:hAnsi="Arial" w:cs="Arial"/>
        </w:rPr>
      </w:pPr>
    </w:p>
    <w:p w14:paraId="6D26F593" w14:textId="00E34C42" w:rsidR="001D2B8F" w:rsidRPr="003328EA" w:rsidRDefault="001D2B8F" w:rsidP="00C3102F">
      <w:pPr>
        <w:pStyle w:val="Textkomente"/>
        <w:rPr>
          <w:rFonts w:ascii="Arial" w:hAnsi="Arial" w:cs="Arial"/>
        </w:rPr>
      </w:pPr>
      <w:r w:rsidRPr="003328EA">
        <w:rPr>
          <w:rFonts w:ascii="Arial" w:hAnsi="Arial" w:cs="Arial"/>
        </w:rPr>
        <w:t xml:space="preserve">Změnový list č. </w:t>
      </w:r>
      <w:r w:rsidR="00492A18">
        <w:rPr>
          <w:rFonts w:ascii="Arial" w:hAnsi="Arial" w:cs="Arial"/>
        </w:rPr>
        <w:t>5</w:t>
      </w:r>
      <w:r w:rsidR="00FD75A6" w:rsidRPr="003328EA">
        <w:rPr>
          <w:rFonts w:ascii="Arial" w:hAnsi="Arial" w:cs="Arial"/>
        </w:rPr>
        <w:t xml:space="preserve"> řeší:</w:t>
      </w:r>
    </w:p>
    <w:p w14:paraId="0EC23C24" w14:textId="6677A053" w:rsidR="00FD75A6" w:rsidRDefault="00492A18" w:rsidP="00492A18">
      <w:pPr>
        <w:pStyle w:val="Textkomente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Doplnění zásuvek a vypínačů dle požadavků investora</w:t>
      </w:r>
    </w:p>
    <w:p w14:paraId="164E89FD" w14:textId="6CDDA93F" w:rsidR="00492A18" w:rsidRDefault="00492A18" w:rsidP="00492A18">
      <w:pPr>
        <w:pStyle w:val="Textkomente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Doplnění revizních dvířek po přepočítání</w:t>
      </w:r>
    </w:p>
    <w:p w14:paraId="0EB2D57E" w14:textId="6B0084F3" w:rsidR="00492A18" w:rsidRDefault="00492A18" w:rsidP="00492A18">
      <w:pPr>
        <w:pStyle w:val="Textkomente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Doplnění montážních systémů pro přisazení svítidel</w:t>
      </w:r>
    </w:p>
    <w:p w14:paraId="0DF94156" w14:textId="6EEF494F" w:rsidR="00492A18" w:rsidRDefault="00492A18" w:rsidP="00492A18">
      <w:pPr>
        <w:pStyle w:val="Textkomente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Změna umístění rozvaděčů R309, R319</w:t>
      </w:r>
    </w:p>
    <w:p w14:paraId="6CDC4592" w14:textId="307342E0" w:rsidR="00492A18" w:rsidRDefault="00492A18" w:rsidP="00492A18">
      <w:pPr>
        <w:pStyle w:val="Textkomente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Zhotovení napojení antistatické podlahy</w:t>
      </w:r>
    </w:p>
    <w:p w14:paraId="50D963DD" w14:textId="45500F78" w:rsidR="00492A18" w:rsidRDefault="00492A18" w:rsidP="00492A18">
      <w:pPr>
        <w:pStyle w:val="Textkomente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Zhotovení nových přívodů pro stropní svítidla aula</w:t>
      </w:r>
    </w:p>
    <w:p w14:paraId="6ABB4407" w14:textId="55DEDA94" w:rsidR="00D97994" w:rsidRDefault="00D97994" w:rsidP="00D97994">
      <w:pPr>
        <w:pStyle w:val="Textkomente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Zavěšení stropních svítidel aula</w:t>
      </w:r>
    </w:p>
    <w:p w14:paraId="64BB0318" w14:textId="7572AEB8" w:rsidR="00FD75A6" w:rsidRPr="003328EA" w:rsidRDefault="00FD75A6" w:rsidP="00FD75A6">
      <w:pPr>
        <w:pStyle w:val="Textkomente"/>
        <w:rPr>
          <w:rFonts w:ascii="Arial" w:hAnsi="Arial" w:cs="Arial"/>
        </w:rPr>
      </w:pPr>
    </w:p>
    <w:p w14:paraId="3AE0D11B" w14:textId="425F54FC" w:rsidR="00FD75A6" w:rsidRPr="003328EA" w:rsidRDefault="00FD75A6" w:rsidP="00FD75A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i/>
          <w:color w:val="FF0000"/>
          <w:sz w:val="22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lastRenderedPageBreak/>
        <w:t>Návrh technického řešení a rozsah změny</w:t>
      </w:r>
      <w:r w:rsidRPr="003328EA">
        <w:rPr>
          <w:rFonts w:ascii="Arial" w:hAnsi="Arial" w:cs="Arial"/>
          <w:b/>
          <w:i/>
          <w:color w:val="FF0000"/>
          <w:sz w:val="22"/>
          <w:u w:val="single"/>
        </w:rPr>
        <w:t xml:space="preserve"> </w:t>
      </w:r>
    </w:p>
    <w:p w14:paraId="5DC2D558" w14:textId="4D698E95" w:rsidR="00FD75A6" w:rsidRPr="003328EA" w:rsidRDefault="00FD75A6" w:rsidP="00FD75A6">
      <w:pPr>
        <w:ind w:firstLine="360"/>
        <w:jc w:val="both"/>
        <w:rPr>
          <w:rFonts w:ascii="Arial" w:hAnsi="Arial" w:cs="Arial"/>
          <w:b/>
          <w:i/>
          <w:color w:val="FF0000"/>
          <w:sz w:val="22"/>
          <w:u w:val="single"/>
        </w:rPr>
      </w:pPr>
    </w:p>
    <w:p w14:paraId="159FC7B6" w14:textId="1624005A" w:rsidR="00FD75A6" w:rsidRPr="003328EA" w:rsidRDefault="00FD75A6" w:rsidP="008F74ED">
      <w:pPr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ZL č. </w:t>
      </w:r>
      <w:r w:rsidR="00D44588">
        <w:rPr>
          <w:rFonts w:ascii="Arial" w:hAnsi="Arial" w:cs="Arial"/>
          <w:sz w:val="20"/>
          <w:szCs w:val="20"/>
        </w:rPr>
        <w:t>5</w:t>
      </w:r>
      <w:r w:rsidRPr="003328EA">
        <w:rPr>
          <w:rFonts w:ascii="Arial" w:hAnsi="Arial" w:cs="Arial"/>
          <w:sz w:val="20"/>
          <w:szCs w:val="20"/>
        </w:rPr>
        <w:t xml:space="preserve"> řeší skutečně provedené práce a jejich rozsah oproti soupisu prací v rozpočtu, který je přiložen ke Smlouvě o dílo, včetně Dodatku č. 1 Smlouvy o dílo</w:t>
      </w:r>
      <w:r w:rsidR="00D44588">
        <w:rPr>
          <w:rFonts w:ascii="Arial" w:hAnsi="Arial" w:cs="Arial"/>
          <w:sz w:val="20"/>
          <w:szCs w:val="20"/>
        </w:rPr>
        <w:t xml:space="preserve">, </w:t>
      </w:r>
      <w:r w:rsidRPr="003328EA">
        <w:rPr>
          <w:rFonts w:ascii="Arial" w:hAnsi="Arial" w:cs="Arial"/>
          <w:sz w:val="20"/>
          <w:szCs w:val="20"/>
        </w:rPr>
        <w:t>Dodatku č. 2 Smlouvy o dílo</w:t>
      </w:r>
      <w:r w:rsidR="00D44588">
        <w:rPr>
          <w:rFonts w:ascii="Arial" w:hAnsi="Arial" w:cs="Arial"/>
          <w:sz w:val="20"/>
          <w:szCs w:val="20"/>
        </w:rPr>
        <w:t xml:space="preserve"> a </w:t>
      </w:r>
      <w:r w:rsidR="00D44588" w:rsidRPr="003328EA">
        <w:rPr>
          <w:rFonts w:ascii="Arial" w:hAnsi="Arial" w:cs="Arial"/>
          <w:sz w:val="20"/>
          <w:szCs w:val="20"/>
        </w:rPr>
        <w:t xml:space="preserve">Dodatku č. </w:t>
      </w:r>
      <w:r w:rsidR="00D44588">
        <w:rPr>
          <w:rFonts w:ascii="Arial" w:hAnsi="Arial" w:cs="Arial"/>
          <w:sz w:val="20"/>
          <w:szCs w:val="20"/>
        </w:rPr>
        <w:t>3</w:t>
      </w:r>
      <w:r w:rsidR="00D44588" w:rsidRPr="003328EA">
        <w:rPr>
          <w:rFonts w:ascii="Arial" w:hAnsi="Arial" w:cs="Arial"/>
          <w:sz w:val="20"/>
          <w:szCs w:val="20"/>
        </w:rPr>
        <w:t xml:space="preserve"> Smlouvy o dílo</w:t>
      </w:r>
      <w:r w:rsidRPr="003328EA">
        <w:rPr>
          <w:rFonts w:ascii="Arial" w:hAnsi="Arial" w:cs="Arial"/>
          <w:sz w:val="20"/>
          <w:szCs w:val="20"/>
        </w:rPr>
        <w:t xml:space="preserve">. </w:t>
      </w:r>
    </w:p>
    <w:p w14:paraId="764E5F83" w14:textId="37B31F40" w:rsidR="00FD75A6" w:rsidRPr="003328EA" w:rsidRDefault="00FD75A6" w:rsidP="008F74ED">
      <w:pPr>
        <w:jc w:val="both"/>
        <w:rPr>
          <w:rFonts w:ascii="Arial" w:hAnsi="Arial" w:cs="Arial"/>
          <w:b/>
          <w:sz w:val="20"/>
          <w:szCs w:val="20"/>
        </w:rPr>
      </w:pPr>
    </w:p>
    <w:p w14:paraId="661B1A04" w14:textId="77777777" w:rsidR="00D44588" w:rsidRPr="00505E91" w:rsidRDefault="00D44588" w:rsidP="008F74ED">
      <w:pPr>
        <w:pStyle w:val="Textkomente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505E91">
        <w:rPr>
          <w:rFonts w:ascii="Arial" w:hAnsi="Arial" w:cs="Arial"/>
          <w:b/>
        </w:rPr>
        <w:t>Doplnění zásuvek a vypínačů dle požadavků investora</w:t>
      </w:r>
    </w:p>
    <w:p w14:paraId="4BD886B8" w14:textId="00A6FD12" w:rsidR="00D44588" w:rsidRPr="00505E91" w:rsidRDefault="00D44588" w:rsidP="008F74ED">
      <w:pPr>
        <w:pStyle w:val="Textkomente"/>
        <w:ind w:left="720"/>
        <w:jc w:val="both"/>
        <w:rPr>
          <w:rFonts w:ascii="Arial" w:hAnsi="Arial" w:cs="Arial"/>
        </w:rPr>
      </w:pPr>
      <w:r w:rsidRPr="00505E91">
        <w:rPr>
          <w:rFonts w:ascii="Arial" w:hAnsi="Arial" w:cs="Arial"/>
        </w:rPr>
        <w:t>Rozpočet řeší rozdíl mezi skutečným stavem a rozsahem vyčísleným v soupisu prací v rozpočtu v počtu koncových prvků (zásuvek a vypínačů), které byly doplněny dle potřeb a požadavků investora v průběhu realizace 2. etapy akce.</w:t>
      </w:r>
    </w:p>
    <w:p w14:paraId="221D9559" w14:textId="2B86F36C" w:rsidR="00D44588" w:rsidRPr="00505E91" w:rsidRDefault="00D44588" w:rsidP="008F74ED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505E91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505E91">
        <w:rPr>
          <w:rFonts w:ascii="Arial" w:hAnsi="Arial" w:cs="Arial"/>
          <w:b/>
          <w:sz w:val="20"/>
          <w:szCs w:val="20"/>
        </w:rPr>
        <w:t>40.508,32 Kč bez DPH</w:t>
      </w:r>
      <w:r w:rsidRPr="00505E9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5E91">
        <w:rPr>
          <w:rFonts w:ascii="Arial" w:hAnsi="Arial" w:cs="Arial"/>
          <w:sz w:val="20"/>
          <w:szCs w:val="20"/>
        </w:rPr>
        <w:t>méněpráce</w:t>
      </w:r>
      <w:proofErr w:type="spellEnd"/>
      <w:r w:rsidRPr="00505E91">
        <w:rPr>
          <w:rFonts w:ascii="Arial" w:hAnsi="Arial" w:cs="Arial"/>
          <w:sz w:val="20"/>
          <w:szCs w:val="20"/>
        </w:rPr>
        <w:t xml:space="preserve"> 0,-Kč, vícepráce </w:t>
      </w:r>
      <w:r w:rsidRPr="00505E91">
        <w:rPr>
          <w:rFonts w:ascii="Arial" w:hAnsi="Arial" w:cs="Arial"/>
          <w:b/>
          <w:sz w:val="20"/>
          <w:szCs w:val="20"/>
        </w:rPr>
        <w:t xml:space="preserve">40.508,32 Kč </w:t>
      </w:r>
      <w:r w:rsidRPr="00505E91">
        <w:rPr>
          <w:rFonts w:ascii="Arial" w:hAnsi="Arial" w:cs="Arial"/>
          <w:sz w:val="20"/>
          <w:szCs w:val="20"/>
        </w:rPr>
        <w:t>bez DPH). Jedná se o vícepráce ve smyslu § 222 odst. 4 ZZVZ.</w:t>
      </w:r>
    </w:p>
    <w:p w14:paraId="59E1C7D9" w14:textId="77777777" w:rsidR="00D44588" w:rsidRPr="00505E91" w:rsidRDefault="00D44588" w:rsidP="008F74ED">
      <w:pPr>
        <w:pStyle w:val="Textkomente"/>
        <w:ind w:left="720"/>
        <w:jc w:val="both"/>
        <w:rPr>
          <w:rFonts w:ascii="Arial" w:hAnsi="Arial" w:cs="Arial"/>
          <w:b/>
        </w:rPr>
      </w:pPr>
    </w:p>
    <w:p w14:paraId="2F2EC346" w14:textId="3006165E" w:rsidR="00D44588" w:rsidRPr="00505E91" w:rsidRDefault="00D44588" w:rsidP="008F74ED">
      <w:pPr>
        <w:pStyle w:val="Textkomente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505E91">
        <w:rPr>
          <w:rFonts w:ascii="Arial" w:hAnsi="Arial" w:cs="Arial"/>
          <w:b/>
        </w:rPr>
        <w:t>Doplnění revizních dvířek po přepočítání</w:t>
      </w:r>
    </w:p>
    <w:p w14:paraId="2F00873E" w14:textId="77777777" w:rsidR="00D44588" w:rsidRPr="00505E91" w:rsidRDefault="00D44588" w:rsidP="008F74ED">
      <w:pPr>
        <w:pStyle w:val="Textkomente"/>
        <w:ind w:left="720"/>
        <w:jc w:val="both"/>
        <w:rPr>
          <w:rFonts w:ascii="Arial" w:hAnsi="Arial" w:cs="Arial"/>
        </w:rPr>
      </w:pPr>
      <w:r w:rsidRPr="00505E91">
        <w:rPr>
          <w:rFonts w:ascii="Arial" w:hAnsi="Arial" w:cs="Arial"/>
        </w:rPr>
        <w:t xml:space="preserve">Rozpočet řeší rozdíl mezi skutečným stavem a rozsahem vyčísleným v soupisu prací v rozpočtu revizních dvířek. Z provozních důvodů byly doplněn 1 ks provozních dvířek do SDK podhledu. </w:t>
      </w:r>
    </w:p>
    <w:p w14:paraId="73526DBA" w14:textId="77777777" w:rsidR="00D44588" w:rsidRPr="00505E91" w:rsidRDefault="00D44588" w:rsidP="008F74ED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505E91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505E91">
        <w:rPr>
          <w:rFonts w:ascii="Arial" w:hAnsi="Arial" w:cs="Arial"/>
          <w:b/>
          <w:sz w:val="20"/>
          <w:szCs w:val="20"/>
        </w:rPr>
        <w:t>2.090,- Kč bez DPH</w:t>
      </w:r>
      <w:r w:rsidRPr="00505E9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5E91">
        <w:rPr>
          <w:rFonts w:ascii="Arial" w:hAnsi="Arial" w:cs="Arial"/>
          <w:sz w:val="20"/>
          <w:szCs w:val="20"/>
        </w:rPr>
        <w:t>méněpráce</w:t>
      </w:r>
      <w:proofErr w:type="spellEnd"/>
      <w:r w:rsidRPr="00505E91">
        <w:rPr>
          <w:rFonts w:ascii="Arial" w:hAnsi="Arial" w:cs="Arial"/>
          <w:sz w:val="20"/>
          <w:szCs w:val="20"/>
        </w:rPr>
        <w:t xml:space="preserve"> 0,-Kč, vícepráce 2.090,- Kč bez DPH). Jedná se o vícepráce ve smyslu § 222 odst. 4 ZZVZ.</w:t>
      </w:r>
    </w:p>
    <w:p w14:paraId="300E25E2" w14:textId="2E4DFB29" w:rsidR="00D44588" w:rsidRPr="00505E91" w:rsidRDefault="00D44588" w:rsidP="008F74ED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14:paraId="09789303" w14:textId="77777777" w:rsidR="00614CE7" w:rsidRPr="00505E91" w:rsidRDefault="00614CE7" w:rsidP="008F74ED">
      <w:pPr>
        <w:pStyle w:val="Textkomente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505E91">
        <w:rPr>
          <w:rFonts w:ascii="Arial" w:hAnsi="Arial" w:cs="Arial"/>
          <w:b/>
        </w:rPr>
        <w:t>Doplnění montážních systémů pro přisazení svítidel</w:t>
      </w:r>
    </w:p>
    <w:p w14:paraId="41CEBEC3" w14:textId="7EDC433D" w:rsidR="00D44588" w:rsidRPr="00505E91" w:rsidRDefault="00D97994" w:rsidP="008F74ED">
      <w:pPr>
        <w:pStyle w:val="Textkomente"/>
        <w:ind w:left="720"/>
        <w:jc w:val="both"/>
        <w:rPr>
          <w:rFonts w:ascii="Arial" w:hAnsi="Arial" w:cs="Arial"/>
        </w:rPr>
      </w:pPr>
      <w:r w:rsidRPr="00505E91">
        <w:rPr>
          <w:rFonts w:ascii="Arial" w:hAnsi="Arial" w:cs="Arial"/>
        </w:rPr>
        <w:t xml:space="preserve">Rozpočet řeší doplnění 12 ks rámečků pro přisazenou montáž svítidel v učebně a kabinetu dramatické výchovy, ke které bylo přistoupeno z </w:t>
      </w:r>
      <w:r w:rsidR="00614CE7" w:rsidRPr="00505E91">
        <w:rPr>
          <w:rFonts w:ascii="Arial" w:hAnsi="Arial" w:cs="Arial"/>
        </w:rPr>
        <w:t>důvodu nízké světlé výšky stropu v 5NP</w:t>
      </w:r>
      <w:r w:rsidRPr="00505E91">
        <w:rPr>
          <w:rFonts w:ascii="Arial" w:hAnsi="Arial" w:cs="Arial"/>
        </w:rPr>
        <w:t>.</w:t>
      </w:r>
    </w:p>
    <w:p w14:paraId="01D6F1DC" w14:textId="3527473A" w:rsidR="00614CE7" w:rsidRPr="00505E91" w:rsidRDefault="00614CE7" w:rsidP="008F74ED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505E91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505E91">
        <w:rPr>
          <w:rFonts w:ascii="Arial" w:hAnsi="Arial" w:cs="Arial"/>
          <w:b/>
          <w:sz w:val="20"/>
          <w:szCs w:val="20"/>
        </w:rPr>
        <w:t>12.324,- Kč bez DPH</w:t>
      </w:r>
      <w:r w:rsidRPr="00505E9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5E91">
        <w:rPr>
          <w:rFonts w:ascii="Arial" w:hAnsi="Arial" w:cs="Arial"/>
          <w:sz w:val="20"/>
          <w:szCs w:val="20"/>
        </w:rPr>
        <w:t>méněpráce</w:t>
      </w:r>
      <w:proofErr w:type="spellEnd"/>
      <w:r w:rsidRPr="00505E91">
        <w:rPr>
          <w:rFonts w:ascii="Arial" w:hAnsi="Arial" w:cs="Arial"/>
          <w:sz w:val="20"/>
          <w:szCs w:val="20"/>
        </w:rPr>
        <w:t xml:space="preserve"> 0,-Kč, vícepráce 12.324,- Kč bez DPH). Jedná se o vícepráce ve smyslu § 222 odst. 4 ZZVZ.</w:t>
      </w:r>
    </w:p>
    <w:p w14:paraId="7E9C1017" w14:textId="3EE44F64" w:rsidR="00614CE7" w:rsidRPr="00505E91" w:rsidRDefault="00614CE7" w:rsidP="008F74ED">
      <w:pPr>
        <w:pStyle w:val="Textkomente"/>
        <w:ind w:left="720"/>
        <w:jc w:val="both"/>
        <w:rPr>
          <w:rFonts w:ascii="Arial" w:hAnsi="Arial" w:cs="Arial"/>
        </w:rPr>
      </w:pPr>
    </w:p>
    <w:p w14:paraId="17782CC4" w14:textId="77777777" w:rsidR="00614CE7" w:rsidRPr="00505E91" w:rsidRDefault="00614CE7" w:rsidP="008F74ED">
      <w:pPr>
        <w:pStyle w:val="Textkomente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505E91">
        <w:rPr>
          <w:rFonts w:ascii="Arial" w:hAnsi="Arial" w:cs="Arial"/>
          <w:b/>
        </w:rPr>
        <w:t>Změna umístění rozvaděčů R309, R319</w:t>
      </w:r>
    </w:p>
    <w:p w14:paraId="5C4B3E30" w14:textId="268A9F11" w:rsidR="00D97994" w:rsidRPr="00505E91" w:rsidRDefault="00D97994" w:rsidP="008F74ED">
      <w:pPr>
        <w:pStyle w:val="Textkomente"/>
        <w:ind w:left="720"/>
        <w:jc w:val="both"/>
        <w:rPr>
          <w:rFonts w:ascii="Arial" w:hAnsi="Arial" w:cs="Arial"/>
        </w:rPr>
      </w:pPr>
      <w:r w:rsidRPr="00505E91">
        <w:rPr>
          <w:rFonts w:ascii="Arial" w:hAnsi="Arial" w:cs="Arial"/>
        </w:rPr>
        <w:t>Rozpočet řeší navýšení délky přívodních kabelů (včetně vysekání drážky a jejího zaplnění) z důvodu změny umístění rozvaděčů R309, R319 dle požadavků investora.</w:t>
      </w:r>
    </w:p>
    <w:p w14:paraId="6F1B28A3" w14:textId="6DFD17EB" w:rsidR="00D97994" w:rsidRPr="00505E91" w:rsidRDefault="00D97994" w:rsidP="008F74ED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505E91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505E91">
        <w:rPr>
          <w:rFonts w:ascii="Arial" w:hAnsi="Arial" w:cs="Arial"/>
          <w:b/>
          <w:sz w:val="20"/>
          <w:szCs w:val="20"/>
        </w:rPr>
        <w:t>4.085,10 Kč bez DPH</w:t>
      </w:r>
      <w:r w:rsidRPr="00505E9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5E91">
        <w:rPr>
          <w:rFonts w:ascii="Arial" w:hAnsi="Arial" w:cs="Arial"/>
          <w:sz w:val="20"/>
          <w:szCs w:val="20"/>
        </w:rPr>
        <w:t>méněpráce</w:t>
      </w:r>
      <w:proofErr w:type="spellEnd"/>
      <w:r w:rsidRPr="00505E91">
        <w:rPr>
          <w:rFonts w:ascii="Arial" w:hAnsi="Arial" w:cs="Arial"/>
          <w:sz w:val="20"/>
          <w:szCs w:val="20"/>
        </w:rPr>
        <w:t xml:space="preserve"> 0,-Kč, vícepráce 4.085,10,- Kč bez DPH). Jedná se o vícepráce ve smyslu § 222 odst. 4 ZZVZ.</w:t>
      </w:r>
    </w:p>
    <w:p w14:paraId="10E0E8EB" w14:textId="1F542968" w:rsidR="00D97994" w:rsidRPr="00505E91" w:rsidRDefault="00D97994" w:rsidP="008F74E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272FE04" w14:textId="3F640033" w:rsidR="00D97994" w:rsidRPr="00505E91" w:rsidRDefault="00D97994" w:rsidP="008F74ED">
      <w:pPr>
        <w:pStyle w:val="Textkomente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505E91">
        <w:rPr>
          <w:rFonts w:ascii="Arial" w:hAnsi="Arial" w:cs="Arial"/>
          <w:b/>
        </w:rPr>
        <w:t>Zhotovení napojení antistatické podlahy</w:t>
      </w:r>
    </w:p>
    <w:p w14:paraId="5581ECD1" w14:textId="77777777" w:rsidR="00D97994" w:rsidRPr="00505E91" w:rsidRDefault="002873DD" w:rsidP="008F74ED">
      <w:pPr>
        <w:pStyle w:val="Textkomente"/>
        <w:ind w:left="720"/>
        <w:jc w:val="both"/>
        <w:rPr>
          <w:rFonts w:ascii="Arial" w:hAnsi="Arial" w:cs="Arial"/>
        </w:rPr>
      </w:pPr>
      <w:r w:rsidRPr="00505E91">
        <w:rPr>
          <w:rFonts w:ascii="Arial" w:hAnsi="Arial" w:cs="Arial"/>
        </w:rPr>
        <w:t xml:space="preserve">Rozpočet řeší změnu projektové dokumentace z důvodu změny využití místností 314 </w:t>
      </w:r>
      <w:r w:rsidR="00D97994" w:rsidRPr="00505E91">
        <w:rPr>
          <w:rFonts w:ascii="Arial" w:hAnsi="Arial" w:cs="Arial"/>
        </w:rPr>
        <w:t xml:space="preserve">a 315 </w:t>
      </w:r>
      <w:r w:rsidRPr="00505E91">
        <w:rPr>
          <w:rFonts w:ascii="Arial" w:hAnsi="Arial" w:cs="Arial"/>
        </w:rPr>
        <w:t>a jej</w:t>
      </w:r>
      <w:r w:rsidR="00D97994" w:rsidRPr="00505E91">
        <w:rPr>
          <w:rFonts w:ascii="Arial" w:hAnsi="Arial" w:cs="Arial"/>
        </w:rPr>
        <w:t>ich</w:t>
      </w:r>
      <w:r w:rsidRPr="00505E91">
        <w:rPr>
          <w:rFonts w:ascii="Arial" w:hAnsi="Arial" w:cs="Arial"/>
        </w:rPr>
        <w:t xml:space="preserve"> přebudování na </w:t>
      </w:r>
      <w:r w:rsidR="00D97994" w:rsidRPr="00505E91">
        <w:rPr>
          <w:rFonts w:ascii="Arial" w:hAnsi="Arial" w:cs="Arial"/>
        </w:rPr>
        <w:t>učebny výpočetní techniky. V těchto místnostech bylo investorem požadováno zhotovení napojení antistatické podlahy, která byla následně ve třídách pokládána (výměna podlahových krytin řešena v rámci jiné akce).</w:t>
      </w:r>
    </w:p>
    <w:p w14:paraId="2ACD7C44" w14:textId="2FBD7F8C" w:rsidR="00D97994" w:rsidRPr="00505E91" w:rsidRDefault="00D97994" w:rsidP="008F74ED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505E91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505E91">
        <w:rPr>
          <w:rFonts w:ascii="Arial" w:hAnsi="Arial" w:cs="Arial"/>
          <w:b/>
          <w:sz w:val="20"/>
          <w:szCs w:val="20"/>
        </w:rPr>
        <w:t>14.108,</w:t>
      </w:r>
      <w:proofErr w:type="gramStart"/>
      <w:r w:rsidRPr="00505E91">
        <w:rPr>
          <w:rFonts w:ascii="Arial" w:hAnsi="Arial" w:cs="Arial"/>
          <w:b/>
          <w:sz w:val="20"/>
          <w:szCs w:val="20"/>
        </w:rPr>
        <w:t>54  Kč</w:t>
      </w:r>
      <w:proofErr w:type="gramEnd"/>
      <w:r w:rsidRPr="00505E91">
        <w:rPr>
          <w:rFonts w:ascii="Arial" w:hAnsi="Arial" w:cs="Arial"/>
          <w:b/>
          <w:sz w:val="20"/>
          <w:szCs w:val="20"/>
        </w:rPr>
        <w:t xml:space="preserve"> bez DPH</w:t>
      </w:r>
      <w:r w:rsidRPr="00505E9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5E91">
        <w:rPr>
          <w:rFonts w:ascii="Arial" w:hAnsi="Arial" w:cs="Arial"/>
          <w:sz w:val="20"/>
          <w:szCs w:val="20"/>
        </w:rPr>
        <w:t>méněpráce</w:t>
      </w:r>
      <w:proofErr w:type="spellEnd"/>
      <w:r w:rsidRPr="00505E91">
        <w:rPr>
          <w:rFonts w:ascii="Arial" w:hAnsi="Arial" w:cs="Arial"/>
          <w:sz w:val="20"/>
          <w:szCs w:val="20"/>
        </w:rPr>
        <w:t xml:space="preserve"> 0,-Kč, vícepráce 14.108,54 Kč bez DPH). Jedná se o vícepráce ve smyslu § 222 odst. 4 ZZVZ.</w:t>
      </w:r>
    </w:p>
    <w:p w14:paraId="78B2F78B" w14:textId="0B133572" w:rsidR="00D97994" w:rsidRPr="00505E91" w:rsidRDefault="00D97994" w:rsidP="008F74ED">
      <w:pPr>
        <w:jc w:val="both"/>
        <w:rPr>
          <w:rFonts w:ascii="Arial" w:hAnsi="Arial" w:cs="Arial"/>
          <w:b/>
          <w:sz w:val="20"/>
          <w:szCs w:val="20"/>
        </w:rPr>
      </w:pPr>
    </w:p>
    <w:p w14:paraId="239D75C1" w14:textId="49E79AAA" w:rsidR="00D97994" w:rsidRPr="00505E91" w:rsidRDefault="00D97994" w:rsidP="008F74ED">
      <w:pPr>
        <w:pStyle w:val="Textkomente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505E91">
        <w:rPr>
          <w:rFonts w:ascii="Arial" w:hAnsi="Arial" w:cs="Arial"/>
          <w:b/>
        </w:rPr>
        <w:t>Zhotovení nových přívodů pro stropní svítidla aula</w:t>
      </w:r>
    </w:p>
    <w:p w14:paraId="238EEBD3" w14:textId="00E08DD1" w:rsidR="00360CDD" w:rsidRPr="00505E91" w:rsidRDefault="00D97994" w:rsidP="008F74ED">
      <w:pPr>
        <w:pStyle w:val="Textkomente"/>
        <w:ind w:left="709"/>
        <w:jc w:val="both"/>
        <w:rPr>
          <w:rFonts w:ascii="Arial" w:hAnsi="Arial" w:cs="Arial"/>
        </w:rPr>
      </w:pPr>
      <w:r w:rsidRPr="00505E91">
        <w:rPr>
          <w:rFonts w:ascii="Arial" w:hAnsi="Arial" w:cs="Arial"/>
        </w:rPr>
        <w:t>Rozpočet řeší natažení nové kabeláže ke stropním sví</w:t>
      </w:r>
      <w:r w:rsidR="00582E29" w:rsidRPr="00505E91">
        <w:rPr>
          <w:rFonts w:ascii="Arial" w:hAnsi="Arial" w:cs="Arial"/>
        </w:rPr>
        <w:t xml:space="preserve">tidlům do auly. </w:t>
      </w:r>
      <w:r w:rsidR="00360CDD" w:rsidRPr="00505E91">
        <w:rPr>
          <w:rFonts w:ascii="Arial" w:hAnsi="Arial" w:cs="Arial"/>
        </w:rPr>
        <w:t xml:space="preserve">Rekonstrukce elektroinstalace v aule nebyla součástí této akce, protože již v minulosti v této místnosti řešena byla. V projektové dokumentaci pro provádění stavby bylo zmíněno, že osvětlení má být napojeno na stávající okruh, má být proveden průzkum a doplněn systém stmívání. Zjištěný stav napájecí soustavy však nebyl vyhovující pro novou osvětlovací </w:t>
      </w:r>
      <w:proofErr w:type="gramStart"/>
      <w:r w:rsidR="00360CDD" w:rsidRPr="00505E91">
        <w:rPr>
          <w:rFonts w:ascii="Arial" w:hAnsi="Arial" w:cs="Arial"/>
        </w:rPr>
        <w:t>techniku</w:t>
      </w:r>
      <w:proofErr w:type="gramEnd"/>
      <w:r w:rsidR="00360CDD" w:rsidRPr="00505E91">
        <w:rPr>
          <w:rFonts w:ascii="Arial" w:hAnsi="Arial" w:cs="Arial"/>
        </w:rPr>
        <w:t xml:space="preserve"> proto bylo rozhodnuto o natažení nové kabeláže potřebné pro spínání a ovládání nových svítidel se systémem DALI. </w:t>
      </w:r>
    </w:p>
    <w:p w14:paraId="2AFE2C99" w14:textId="51A0F18B" w:rsidR="00360CDD" w:rsidRPr="00505E91" w:rsidRDefault="00360CDD" w:rsidP="008F74ED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505E91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505E91">
        <w:rPr>
          <w:rFonts w:ascii="Arial" w:hAnsi="Arial" w:cs="Arial"/>
          <w:b/>
          <w:sz w:val="20"/>
          <w:szCs w:val="20"/>
        </w:rPr>
        <w:t>1</w:t>
      </w:r>
      <w:r w:rsidR="008F74ED" w:rsidRPr="00505E91">
        <w:rPr>
          <w:rFonts w:ascii="Arial" w:hAnsi="Arial" w:cs="Arial"/>
          <w:b/>
          <w:sz w:val="20"/>
          <w:szCs w:val="20"/>
        </w:rPr>
        <w:t>8</w:t>
      </w:r>
      <w:r w:rsidRPr="00505E91">
        <w:rPr>
          <w:rFonts w:ascii="Arial" w:hAnsi="Arial" w:cs="Arial"/>
          <w:b/>
          <w:sz w:val="20"/>
          <w:szCs w:val="20"/>
        </w:rPr>
        <w:t>.</w:t>
      </w:r>
      <w:r w:rsidR="008F74ED" w:rsidRPr="00505E91">
        <w:rPr>
          <w:rFonts w:ascii="Arial" w:hAnsi="Arial" w:cs="Arial"/>
          <w:b/>
          <w:sz w:val="20"/>
          <w:szCs w:val="20"/>
        </w:rPr>
        <w:t>847,</w:t>
      </w:r>
      <w:proofErr w:type="gramStart"/>
      <w:r w:rsidR="008F74ED" w:rsidRPr="00505E91">
        <w:rPr>
          <w:rFonts w:ascii="Arial" w:hAnsi="Arial" w:cs="Arial"/>
          <w:b/>
          <w:sz w:val="20"/>
          <w:szCs w:val="20"/>
        </w:rPr>
        <w:t>50</w:t>
      </w:r>
      <w:r w:rsidRPr="00505E91">
        <w:rPr>
          <w:rFonts w:ascii="Arial" w:hAnsi="Arial" w:cs="Arial"/>
          <w:b/>
          <w:sz w:val="20"/>
          <w:szCs w:val="20"/>
        </w:rPr>
        <w:t xml:space="preserve">  Kč</w:t>
      </w:r>
      <w:proofErr w:type="gramEnd"/>
      <w:r w:rsidRPr="00505E91">
        <w:rPr>
          <w:rFonts w:ascii="Arial" w:hAnsi="Arial" w:cs="Arial"/>
          <w:b/>
          <w:sz w:val="20"/>
          <w:szCs w:val="20"/>
        </w:rPr>
        <w:t xml:space="preserve"> bez DPH</w:t>
      </w:r>
      <w:r w:rsidRPr="00505E9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5E91">
        <w:rPr>
          <w:rFonts w:ascii="Arial" w:hAnsi="Arial" w:cs="Arial"/>
          <w:sz w:val="20"/>
          <w:szCs w:val="20"/>
        </w:rPr>
        <w:t>méněpráce</w:t>
      </w:r>
      <w:proofErr w:type="spellEnd"/>
      <w:r w:rsidRPr="00505E91">
        <w:rPr>
          <w:rFonts w:ascii="Arial" w:hAnsi="Arial" w:cs="Arial"/>
          <w:sz w:val="20"/>
          <w:szCs w:val="20"/>
        </w:rPr>
        <w:t xml:space="preserve"> 0,-Kč, vícepráce </w:t>
      </w:r>
      <w:r w:rsidR="008F74ED" w:rsidRPr="00505E91">
        <w:rPr>
          <w:rFonts w:ascii="Arial" w:hAnsi="Arial" w:cs="Arial"/>
          <w:sz w:val="20"/>
          <w:szCs w:val="20"/>
        </w:rPr>
        <w:t>18.847,50</w:t>
      </w:r>
      <w:r w:rsidRPr="00505E91">
        <w:rPr>
          <w:rFonts w:ascii="Arial" w:hAnsi="Arial" w:cs="Arial"/>
          <w:sz w:val="20"/>
          <w:szCs w:val="20"/>
        </w:rPr>
        <w:t xml:space="preserve"> Kč bez DPH). Jedná se o vícepráce ve smyslu § 222 odst. 4 ZZVZ.</w:t>
      </w:r>
    </w:p>
    <w:p w14:paraId="0FE6DB49" w14:textId="77777777" w:rsidR="00360CDD" w:rsidRPr="00505E91" w:rsidRDefault="00360CDD" w:rsidP="008F74ED">
      <w:pPr>
        <w:pStyle w:val="Textkomente"/>
        <w:ind w:left="709"/>
        <w:jc w:val="both"/>
        <w:rPr>
          <w:rFonts w:ascii="Arial" w:hAnsi="Arial" w:cs="Arial"/>
          <w:b/>
        </w:rPr>
      </w:pPr>
    </w:p>
    <w:p w14:paraId="41FE0A8D" w14:textId="265F5410" w:rsidR="00D97994" w:rsidRPr="00505E91" w:rsidRDefault="00D97994" w:rsidP="008F74ED">
      <w:pPr>
        <w:pStyle w:val="Textkomente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505E91">
        <w:rPr>
          <w:rFonts w:ascii="Arial" w:hAnsi="Arial" w:cs="Arial"/>
          <w:b/>
        </w:rPr>
        <w:t>Zavěšení stropních svítidel aula</w:t>
      </w:r>
    </w:p>
    <w:p w14:paraId="7AF6114E" w14:textId="4862088D" w:rsidR="00D97994" w:rsidRPr="00505E91" w:rsidRDefault="008F74ED" w:rsidP="008F74ED">
      <w:pPr>
        <w:pStyle w:val="Textkomente"/>
        <w:ind w:left="720"/>
        <w:jc w:val="both"/>
        <w:rPr>
          <w:rFonts w:ascii="Arial" w:hAnsi="Arial" w:cs="Arial"/>
        </w:rPr>
      </w:pPr>
      <w:r w:rsidRPr="00505E91">
        <w:rPr>
          <w:rFonts w:ascii="Arial" w:hAnsi="Arial" w:cs="Arial"/>
        </w:rPr>
        <w:t xml:space="preserve">Rozpočet řeší úpravu systému kotvení osvětlovací techniky v aule z důvodu nevyhovující skladby stropu v aule. Po provedení průzkumu skladby stropu bylo zjištěno, že navržený systém upevnění by nebyl bezpečný pro zavěšení stropních svítidel. </w:t>
      </w:r>
    </w:p>
    <w:p w14:paraId="30279BDD" w14:textId="10C347CF" w:rsidR="008F74ED" w:rsidRPr="00505E91" w:rsidRDefault="008F74ED" w:rsidP="008F74ED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505E91">
        <w:rPr>
          <w:rFonts w:ascii="Arial" w:hAnsi="Arial" w:cs="Arial"/>
          <w:sz w:val="20"/>
          <w:szCs w:val="20"/>
        </w:rPr>
        <w:lastRenderedPageBreak/>
        <w:t xml:space="preserve">Realizace těchto prací vede k navýšení finančních prostředků o částku </w:t>
      </w:r>
      <w:r w:rsidRPr="00505E91">
        <w:rPr>
          <w:rFonts w:ascii="Arial" w:hAnsi="Arial" w:cs="Arial"/>
          <w:b/>
          <w:sz w:val="20"/>
          <w:szCs w:val="20"/>
        </w:rPr>
        <w:t>31.867,</w:t>
      </w:r>
      <w:proofErr w:type="gramStart"/>
      <w:r w:rsidRPr="00505E91">
        <w:rPr>
          <w:rFonts w:ascii="Arial" w:hAnsi="Arial" w:cs="Arial"/>
          <w:b/>
          <w:sz w:val="20"/>
          <w:szCs w:val="20"/>
        </w:rPr>
        <w:t>20  Kč</w:t>
      </w:r>
      <w:proofErr w:type="gramEnd"/>
      <w:r w:rsidRPr="00505E91">
        <w:rPr>
          <w:rFonts w:ascii="Arial" w:hAnsi="Arial" w:cs="Arial"/>
          <w:b/>
          <w:sz w:val="20"/>
          <w:szCs w:val="20"/>
        </w:rPr>
        <w:t xml:space="preserve"> bez DPH</w:t>
      </w:r>
      <w:r w:rsidRPr="00505E9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5E91">
        <w:rPr>
          <w:rFonts w:ascii="Arial" w:hAnsi="Arial" w:cs="Arial"/>
          <w:sz w:val="20"/>
          <w:szCs w:val="20"/>
        </w:rPr>
        <w:t>méněpráce</w:t>
      </w:r>
      <w:proofErr w:type="spellEnd"/>
      <w:r w:rsidRPr="00505E91">
        <w:rPr>
          <w:rFonts w:ascii="Arial" w:hAnsi="Arial" w:cs="Arial"/>
          <w:sz w:val="20"/>
          <w:szCs w:val="20"/>
        </w:rPr>
        <w:t xml:space="preserve"> 0,-Kč, vícepráce 31.867,20 Kč bez DPH). Jedná se o vícepráce ve smyslu § 222 odst. 4 ZZVZ.</w:t>
      </w:r>
    </w:p>
    <w:p w14:paraId="37CC4C83" w14:textId="4E84BE36" w:rsidR="002873DD" w:rsidRPr="00D97994" w:rsidRDefault="002873DD" w:rsidP="008F74ED">
      <w:pPr>
        <w:pStyle w:val="Textkomente"/>
        <w:ind w:left="720"/>
        <w:jc w:val="both"/>
        <w:rPr>
          <w:rFonts w:ascii="Arial" w:hAnsi="Arial" w:cs="Arial"/>
          <w:b/>
        </w:rPr>
      </w:pPr>
    </w:p>
    <w:p w14:paraId="38B2856A" w14:textId="33B4F479" w:rsidR="00D97994" w:rsidRPr="00D97994" w:rsidRDefault="00D97994" w:rsidP="008F74ED">
      <w:pPr>
        <w:pStyle w:val="Textkomente"/>
        <w:ind w:left="720"/>
        <w:jc w:val="both"/>
        <w:rPr>
          <w:rFonts w:ascii="Arial" w:hAnsi="Arial" w:cs="Arial"/>
          <w:b/>
        </w:rPr>
      </w:pPr>
    </w:p>
    <w:p w14:paraId="0F206C9B" w14:textId="576E89F7" w:rsidR="002873DD" w:rsidRPr="00D97994" w:rsidRDefault="002873DD" w:rsidP="008F74ED">
      <w:pPr>
        <w:pStyle w:val="Textkomente"/>
        <w:ind w:left="720"/>
        <w:jc w:val="both"/>
        <w:rPr>
          <w:rFonts w:ascii="Arial" w:hAnsi="Arial" w:cs="Arial"/>
          <w:b/>
          <w:color w:val="FF0000"/>
        </w:rPr>
      </w:pPr>
    </w:p>
    <w:p w14:paraId="059AB9D5" w14:textId="38BCFCD6" w:rsidR="00592797" w:rsidRDefault="008F74ED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>
        <w:rPr>
          <w:rFonts w:ascii="Arial" w:hAnsi="Arial" w:cs="Arial"/>
          <w:b/>
          <w:sz w:val="22"/>
          <w:u w:val="single"/>
        </w:rPr>
        <w:t>F</w:t>
      </w:r>
      <w:r w:rsidR="00592797" w:rsidRPr="003328EA">
        <w:rPr>
          <w:rFonts w:ascii="Arial" w:hAnsi="Arial" w:cs="Arial"/>
          <w:b/>
          <w:sz w:val="22"/>
          <w:u w:val="single"/>
        </w:rPr>
        <w:t>inanční náklady změny</w:t>
      </w:r>
    </w:p>
    <w:p w14:paraId="453C74F5" w14:textId="77777777" w:rsidR="008D6564" w:rsidRDefault="008D6564" w:rsidP="008D6564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4513"/>
        <w:gridCol w:w="1604"/>
        <w:gridCol w:w="1290"/>
        <w:gridCol w:w="1401"/>
      </w:tblGrid>
      <w:tr w:rsidR="008D6564" w14:paraId="1F3EB864" w14:textId="77777777" w:rsidTr="008D6564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25197F0" w14:textId="77777777" w:rsidR="008D6564" w:rsidRDefault="008D65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Změnový list č. 5</w:t>
            </w:r>
          </w:p>
        </w:tc>
      </w:tr>
      <w:tr w:rsidR="008D6564" w14:paraId="6CBA5E6A" w14:textId="77777777" w:rsidTr="00687E4D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4E0" w14:textId="77777777" w:rsidR="008D6564" w:rsidRDefault="008D65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0955" w14:textId="77777777" w:rsidR="008D6564" w:rsidRDefault="008D65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C132" w14:textId="77777777" w:rsidR="008D6564" w:rsidRDefault="008D65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14C" w14:textId="77777777" w:rsidR="008D6564" w:rsidRDefault="008D65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DPH (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21%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7B0D" w14:textId="77777777" w:rsidR="008D6564" w:rsidRDefault="008D65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s DPH</w:t>
            </w:r>
          </w:p>
        </w:tc>
      </w:tr>
      <w:tr w:rsidR="008D6564" w14:paraId="4056F499" w14:textId="77777777" w:rsidTr="00687E4D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E74B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F98B" w14:textId="77777777" w:rsidR="008D6564" w:rsidRDefault="008D65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Doplnění zásuvek a vypínačů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2668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40 508,32 Kč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69E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8 506,75 Kč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EEB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49 015,07 Kč</w:t>
            </w:r>
          </w:p>
        </w:tc>
      </w:tr>
      <w:tr w:rsidR="008D6564" w14:paraId="35E48850" w14:textId="77777777" w:rsidTr="00687E4D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708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A713" w14:textId="77777777" w:rsidR="008D6564" w:rsidRDefault="008D65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Doplnění revizních dvířek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3D3A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2 090,00 Kč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8BD3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438,90 Kč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E881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2 528,90 Kč</w:t>
            </w:r>
          </w:p>
        </w:tc>
      </w:tr>
      <w:tr w:rsidR="008D6564" w14:paraId="2725441F" w14:textId="77777777" w:rsidTr="00687E4D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2AAC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883" w14:textId="77777777" w:rsidR="008D6564" w:rsidRDefault="008D65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Doplnění montážních systémů pro přisazení svítidel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CCC4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12 324,00 Kč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575E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2 588,04 Kč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4A8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14 912,04 Kč</w:t>
            </w:r>
          </w:p>
        </w:tc>
      </w:tr>
      <w:tr w:rsidR="008D6564" w14:paraId="31755C27" w14:textId="77777777" w:rsidTr="00687E4D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319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3E1F" w14:textId="21BD8D00" w:rsidR="008D6564" w:rsidRDefault="00687E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  <w:r w:rsidR="008D6564">
              <w:rPr>
                <w:rFonts w:ascii="Calibri" w:hAnsi="Calibri" w:cs="Calibri"/>
                <w:color w:val="000000"/>
                <w:sz w:val="20"/>
                <w:szCs w:val="20"/>
              </w:rPr>
              <w:t>měna umístění rozvaděčů R309, R319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DE4A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4 085,10 Kč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8B1B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857,87 Kč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7CEC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4 942,97 Kč</w:t>
            </w:r>
          </w:p>
        </w:tc>
      </w:tr>
      <w:tr w:rsidR="008D6564" w14:paraId="08222794" w14:textId="77777777" w:rsidTr="00687E4D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5BA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AE4D" w14:textId="77777777" w:rsidR="008D6564" w:rsidRDefault="008D65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Zhotovení napojení antistatické podlahy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205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14 108,54 Kč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AF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2 962,79 Kč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DC8F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17 071,33 Kč</w:t>
            </w:r>
          </w:p>
        </w:tc>
      </w:tr>
      <w:tr w:rsidR="008D6564" w14:paraId="42F9DDCC" w14:textId="77777777" w:rsidTr="00687E4D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1323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EC4C" w14:textId="77777777" w:rsidR="008D6564" w:rsidRDefault="008D65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Zhotovení nových přívodů pro stropní svítidla aula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FD7F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18 847,50 Kč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BB78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3 957,98 Kč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543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22 805,48 Kč</w:t>
            </w:r>
          </w:p>
        </w:tc>
      </w:tr>
      <w:tr w:rsidR="008D6564" w14:paraId="66A68B80" w14:textId="77777777" w:rsidTr="00687E4D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A884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756A" w14:textId="77777777" w:rsidR="008D6564" w:rsidRDefault="008D65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Zavěšení stropních svítidel aula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CD1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31 867,20 Kč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9AB0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6 692,11 Kč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26D4" w14:textId="77777777" w:rsidR="008D6564" w:rsidRDefault="008D6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38 559,31 Kč</w:t>
            </w:r>
          </w:p>
        </w:tc>
      </w:tr>
      <w:tr w:rsidR="008D6564" w14:paraId="609D545B" w14:textId="77777777" w:rsidTr="00687E4D">
        <w:trPr>
          <w:trHeight w:val="300"/>
        </w:trPr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428A57" w14:textId="0CE4B656" w:rsidR="008D6564" w:rsidRDefault="00505E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C1E11A" w14:textId="77777777" w:rsidR="008D6564" w:rsidRDefault="008D656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123 830,66 Kč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E596D0" w14:textId="77777777" w:rsidR="008D6564" w:rsidRDefault="008D65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26 004,44 Kč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D7607D" w14:textId="77777777" w:rsidR="008D6564" w:rsidRDefault="008D65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149 835,10 Kč</w:t>
            </w:r>
          </w:p>
        </w:tc>
      </w:tr>
    </w:tbl>
    <w:p w14:paraId="144FE4D5" w14:textId="4B142D49" w:rsidR="00471DE3" w:rsidRDefault="00687E4D" w:rsidP="00471DE3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  <w:r w:rsidRPr="00687E4D">
        <w:rPr>
          <w:noProof/>
        </w:rPr>
        <w:drawing>
          <wp:inline distT="0" distB="0" distL="0" distR="0" wp14:anchorId="6C2115EA" wp14:editId="4507FB74">
            <wp:extent cx="6489700" cy="194691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864" cy="194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E4E7A" w14:textId="4D2440A2" w:rsidR="00FD75A6" w:rsidRPr="003328EA" w:rsidRDefault="00687E4D" w:rsidP="00FD75A6">
      <w:pPr>
        <w:pStyle w:val="Zkladntext"/>
        <w:tabs>
          <w:tab w:val="left" w:pos="3119"/>
        </w:tabs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121687" w:rsidRPr="003328EA">
        <w:rPr>
          <w:rFonts w:ascii="Arial" w:hAnsi="Arial" w:cs="Arial"/>
          <w:b/>
          <w:sz w:val="20"/>
          <w:szCs w:val="20"/>
        </w:rPr>
        <w:t xml:space="preserve">ealizace těchto prací vede k navýšení finančních prostředků o částku </w:t>
      </w:r>
      <w:r w:rsidR="00505E91">
        <w:rPr>
          <w:rFonts w:ascii="Arial" w:hAnsi="Arial" w:cs="Arial"/>
          <w:b/>
          <w:sz w:val="20"/>
          <w:szCs w:val="20"/>
        </w:rPr>
        <w:t>123 830,66</w:t>
      </w:r>
      <w:r w:rsidR="00121687" w:rsidRPr="003328EA">
        <w:rPr>
          <w:rFonts w:ascii="Arial" w:hAnsi="Arial" w:cs="Arial"/>
          <w:b/>
          <w:sz w:val="20"/>
          <w:szCs w:val="20"/>
        </w:rPr>
        <w:t xml:space="preserve"> Kč bez DPH </w:t>
      </w:r>
      <w:r w:rsidR="00121687" w:rsidRPr="003328EA">
        <w:rPr>
          <w:rFonts w:ascii="Arial" w:hAnsi="Arial" w:cs="Arial"/>
          <w:sz w:val="20"/>
          <w:szCs w:val="20"/>
        </w:rPr>
        <w:t xml:space="preserve">(vícepráce + </w:t>
      </w:r>
      <w:r w:rsidR="00505E91">
        <w:rPr>
          <w:rFonts w:ascii="Arial" w:hAnsi="Arial" w:cs="Arial"/>
          <w:sz w:val="20"/>
          <w:szCs w:val="20"/>
        </w:rPr>
        <w:t>123 830,66</w:t>
      </w:r>
      <w:r w:rsidR="00121687" w:rsidRPr="003328EA">
        <w:rPr>
          <w:rFonts w:ascii="Arial" w:hAnsi="Arial" w:cs="Arial"/>
          <w:sz w:val="20"/>
          <w:szCs w:val="20"/>
        </w:rPr>
        <w:t xml:space="preserve"> Kč bez DPH)</w:t>
      </w:r>
      <w:r w:rsidR="00505E91">
        <w:rPr>
          <w:rFonts w:ascii="Arial" w:hAnsi="Arial" w:cs="Arial"/>
          <w:sz w:val="20"/>
          <w:szCs w:val="20"/>
        </w:rPr>
        <w:t xml:space="preserve">, tj. </w:t>
      </w:r>
      <w:r w:rsidR="00505E91" w:rsidRPr="00505E91">
        <w:rPr>
          <w:rFonts w:ascii="Arial" w:hAnsi="Arial" w:cs="Arial"/>
          <w:b/>
          <w:sz w:val="20"/>
          <w:szCs w:val="20"/>
        </w:rPr>
        <w:t>149 835,10 Kč včetně DPH</w:t>
      </w:r>
      <w:r w:rsidR="00121687" w:rsidRPr="00505E91">
        <w:rPr>
          <w:rFonts w:ascii="Arial" w:hAnsi="Arial" w:cs="Arial"/>
          <w:b/>
          <w:sz w:val="20"/>
          <w:szCs w:val="20"/>
        </w:rPr>
        <w:t>.</w:t>
      </w:r>
    </w:p>
    <w:p w14:paraId="29B102FC" w14:textId="7D1F8624" w:rsidR="00A075C9" w:rsidRPr="003328EA" w:rsidRDefault="00A075C9" w:rsidP="00A075C9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</w:p>
    <w:p w14:paraId="54DE76AB" w14:textId="516D1ABF" w:rsidR="000A1AC2" w:rsidRPr="003328EA" w:rsidRDefault="000A1AC2" w:rsidP="00344961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V</w:t>
      </w:r>
      <w:r w:rsidR="00F31E35" w:rsidRPr="003328EA">
        <w:rPr>
          <w:rFonts w:ascii="Arial" w:hAnsi="Arial" w:cs="Arial"/>
          <w:sz w:val="20"/>
          <w:szCs w:val="20"/>
        </w:rPr>
        <w:t> </w:t>
      </w:r>
      <w:proofErr w:type="spellStart"/>
      <w:r w:rsidR="00822867" w:rsidRPr="003328EA">
        <w:rPr>
          <w:rFonts w:ascii="Arial" w:hAnsi="Arial" w:cs="Arial"/>
          <w:sz w:val="20"/>
          <w:szCs w:val="20"/>
        </w:rPr>
        <w:t>OIomouci</w:t>
      </w:r>
      <w:proofErr w:type="spellEnd"/>
      <w:r w:rsidR="00B43A24" w:rsidRPr="003328EA">
        <w:rPr>
          <w:rFonts w:ascii="Arial" w:hAnsi="Arial" w:cs="Arial"/>
          <w:sz w:val="20"/>
          <w:szCs w:val="20"/>
        </w:rPr>
        <w:t xml:space="preserve"> </w:t>
      </w:r>
      <w:r w:rsidRPr="003328EA">
        <w:rPr>
          <w:rFonts w:ascii="Arial" w:hAnsi="Arial" w:cs="Arial"/>
          <w:sz w:val="20"/>
          <w:szCs w:val="20"/>
        </w:rPr>
        <w:t xml:space="preserve">dne </w:t>
      </w:r>
      <w:r w:rsidR="00505E91">
        <w:rPr>
          <w:rFonts w:ascii="Arial" w:hAnsi="Arial" w:cs="Arial"/>
          <w:sz w:val="20"/>
          <w:szCs w:val="20"/>
        </w:rPr>
        <w:t xml:space="preserve">20. 9. </w:t>
      </w:r>
      <w:r w:rsidR="00121687" w:rsidRPr="003328EA">
        <w:rPr>
          <w:rFonts w:ascii="Arial" w:hAnsi="Arial" w:cs="Arial"/>
          <w:sz w:val="20"/>
          <w:szCs w:val="20"/>
        </w:rPr>
        <w:t xml:space="preserve"> </w:t>
      </w:r>
      <w:r w:rsidR="00E53788" w:rsidRPr="003328EA">
        <w:rPr>
          <w:rFonts w:ascii="Arial" w:hAnsi="Arial" w:cs="Arial"/>
          <w:sz w:val="20"/>
          <w:szCs w:val="20"/>
        </w:rPr>
        <w:t>2024</w:t>
      </w:r>
      <w:r w:rsidRPr="003328EA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57B6A2A" w14:textId="26DE61B5" w:rsidR="000A1AC2" w:rsidRPr="003328EA" w:rsidRDefault="00822867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  <w:r w:rsidRPr="003328EA">
        <w:rPr>
          <w:rFonts w:ascii="Arial" w:hAnsi="Arial" w:cs="Arial"/>
          <w:b/>
          <w:bCs/>
          <w:sz w:val="20"/>
          <w:szCs w:val="20"/>
        </w:rPr>
        <w:tab/>
      </w:r>
      <w:r w:rsidR="000A1AC2" w:rsidRPr="003328E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F85CCF" w:rsidRPr="003328EA">
        <w:rPr>
          <w:rFonts w:ascii="Arial" w:hAnsi="Arial" w:cs="Arial"/>
          <w:bCs/>
          <w:sz w:val="20"/>
          <w:szCs w:val="20"/>
        </w:rPr>
        <w:t xml:space="preserve">                    </w:t>
      </w:r>
      <w:r w:rsidRPr="003328EA">
        <w:rPr>
          <w:rFonts w:ascii="Arial" w:hAnsi="Arial" w:cs="Arial"/>
          <w:bCs/>
          <w:sz w:val="20"/>
          <w:szCs w:val="20"/>
        </w:rPr>
        <w:t xml:space="preserve">    Ing. Jan Borůvka</w:t>
      </w:r>
    </w:p>
    <w:p w14:paraId="3EFDBE87" w14:textId="7BD1D680" w:rsidR="00592797" w:rsidRPr="003328EA" w:rsidRDefault="00592797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Sta</w:t>
      </w:r>
      <w:r w:rsidR="00826A74" w:rsidRPr="003328EA">
        <w:rPr>
          <w:rFonts w:ascii="Arial" w:hAnsi="Arial" w:cs="Arial"/>
          <w:b/>
          <w:sz w:val="22"/>
          <w:u w:val="single"/>
        </w:rPr>
        <w:t>novisko</w:t>
      </w:r>
      <w:r w:rsidRPr="003328EA">
        <w:rPr>
          <w:rFonts w:ascii="Arial" w:hAnsi="Arial" w:cs="Arial"/>
          <w:b/>
          <w:sz w:val="22"/>
          <w:u w:val="single"/>
        </w:rPr>
        <w:t xml:space="preserve"> </w:t>
      </w:r>
      <w:r w:rsidR="00D11643" w:rsidRPr="003328EA">
        <w:rPr>
          <w:rFonts w:ascii="Arial" w:hAnsi="Arial" w:cs="Arial"/>
          <w:b/>
          <w:sz w:val="22"/>
          <w:u w:val="single"/>
        </w:rPr>
        <w:t>technického dozoru stavby (TDS)</w:t>
      </w:r>
    </w:p>
    <w:p w14:paraId="6DF434D8" w14:textId="20B2A230" w:rsidR="009F71B3" w:rsidRPr="003328EA" w:rsidRDefault="009F71B3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>V rámci KD byly projednávané jednotlivé oddíly, které jsou uvedené ve finančních nákladech změn a rozsahy kontrolovány dle předložených soupisů prací</w:t>
      </w:r>
    </w:p>
    <w:p w14:paraId="516EEE36" w14:textId="25A29C9C" w:rsidR="00CB7E60" w:rsidRPr="003328EA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>Změna řeší změnu rozsahu provedení, tím dojde k objemové úpravě položek sml</w:t>
      </w:r>
      <w:r w:rsidR="00A4233D" w:rsidRPr="003328EA">
        <w:rPr>
          <w:rFonts w:ascii="Arial" w:hAnsi="Arial" w:cs="Arial"/>
          <w:iCs/>
          <w:sz w:val="20"/>
          <w:szCs w:val="20"/>
        </w:rPr>
        <w:t>uvního výkazu výměr – vícepráce</w:t>
      </w:r>
      <w:r w:rsidR="00B8230A" w:rsidRPr="003328EA">
        <w:rPr>
          <w:rFonts w:ascii="Arial" w:hAnsi="Arial" w:cs="Arial"/>
          <w:iCs/>
          <w:sz w:val="20"/>
          <w:szCs w:val="20"/>
        </w:rPr>
        <w:t>.</w:t>
      </w:r>
    </w:p>
    <w:p w14:paraId="27B55C25" w14:textId="3FEE8472" w:rsidR="00CB7E60" w:rsidRPr="003328EA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>Cenov</w:t>
      </w:r>
      <w:r w:rsidR="009F71B3" w:rsidRPr="003328EA">
        <w:rPr>
          <w:rFonts w:ascii="Arial" w:hAnsi="Arial" w:cs="Arial"/>
          <w:iCs/>
          <w:sz w:val="20"/>
          <w:szCs w:val="20"/>
        </w:rPr>
        <w:t>é nabídky jednotlivých oddílů byly posouzeny ze skutečně provedenými pracemi a kontrolovány v průběhu realizace stavby</w:t>
      </w:r>
    </w:p>
    <w:p w14:paraId="037645F9" w14:textId="0D6A205F" w:rsidR="00121687" w:rsidRPr="003328EA" w:rsidRDefault="00505E91" w:rsidP="00DA6FB0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Všechny v</w:t>
      </w:r>
      <w:r w:rsidR="004B458F" w:rsidRPr="003328EA">
        <w:rPr>
          <w:rFonts w:ascii="Arial" w:hAnsi="Arial" w:cs="Arial"/>
          <w:iCs/>
          <w:sz w:val="20"/>
          <w:szCs w:val="20"/>
        </w:rPr>
        <w:t xml:space="preserve">ícepráce s pořadovým číslem </w:t>
      </w:r>
      <w:proofErr w:type="gramStart"/>
      <w:r>
        <w:rPr>
          <w:rFonts w:ascii="Arial" w:hAnsi="Arial" w:cs="Arial"/>
          <w:iCs/>
          <w:sz w:val="20"/>
          <w:szCs w:val="20"/>
        </w:rPr>
        <w:t>1 - 7</w:t>
      </w:r>
      <w:proofErr w:type="gramEnd"/>
      <w:r w:rsidR="004B458F" w:rsidRPr="003328EA">
        <w:rPr>
          <w:rFonts w:ascii="Arial" w:hAnsi="Arial" w:cs="Arial"/>
          <w:iCs/>
          <w:sz w:val="20"/>
          <w:szCs w:val="20"/>
        </w:rPr>
        <w:t xml:space="preserve"> uvedené v bodě 5 změnového listu Finanční náklady změny se nepovažují za podstatnou změnu závazku ze smlouvy, protože nemění celkovou povahu veřejné zakázky a nepřesahují 15% původní hodny závazku ze smlouvy na veřejnou zakázku na stavební práce dle § 222, odst. 4, písm. b) zákona č. 134/2016 Sb. ve znění pozdějších předpisů</w:t>
      </w:r>
    </w:p>
    <w:p w14:paraId="24F75A6B" w14:textId="35C4AA72" w:rsidR="00CB7E60" w:rsidRPr="002F7AE4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 xml:space="preserve">TDS doporučuje po odsouhlasení objednatelem uzavřít dodatek </w:t>
      </w:r>
      <w:r w:rsidR="00712740" w:rsidRPr="003328EA">
        <w:rPr>
          <w:rFonts w:ascii="Arial" w:hAnsi="Arial" w:cs="Arial"/>
          <w:iCs/>
          <w:sz w:val="20"/>
          <w:szCs w:val="20"/>
        </w:rPr>
        <w:t xml:space="preserve">č. </w:t>
      </w:r>
      <w:r w:rsidR="00505E91">
        <w:rPr>
          <w:rFonts w:ascii="Arial" w:hAnsi="Arial" w:cs="Arial"/>
          <w:iCs/>
          <w:sz w:val="20"/>
          <w:szCs w:val="20"/>
        </w:rPr>
        <w:t>4</w:t>
      </w:r>
      <w:r w:rsidR="00712740" w:rsidRPr="003328EA">
        <w:rPr>
          <w:rFonts w:ascii="Arial" w:hAnsi="Arial" w:cs="Arial"/>
          <w:iCs/>
          <w:sz w:val="20"/>
          <w:szCs w:val="20"/>
        </w:rPr>
        <w:t xml:space="preserve"> </w:t>
      </w:r>
      <w:r w:rsidRPr="003328EA">
        <w:rPr>
          <w:rFonts w:ascii="Arial" w:hAnsi="Arial" w:cs="Arial"/>
          <w:iCs/>
          <w:sz w:val="20"/>
          <w:szCs w:val="20"/>
        </w:rPr>
        <w:t xml:space="preserve">SOD. (dle názoru TDS není třeba </w:t>
      </w:r>
      <w:r w:rsidRPr="002F7AE4">
        <w:rPr>
          <w:rFonts w:ascii="Arial" w:hAnsi="Arial" w:cs="Arial"/>
          <w:iCs/>
          <w:sz w:val="20"/>
          <w:szCs w:val="20"/>
        </w:rPr>
        <w:t>zadat samostatnou veřejnou zakázkou formou jednacího řízení bez uveřejnění).</w:t>
      </w:r>
    </w:p>
    <w:p w14:paraId="7E4F3F87" w14:textId="22C6BA08" w:rsidR="00AA64E1" w:rsidRPr="002F7AE4" w:rsidRDefault="00CB7E60" w:rsidP="00121687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2F7AE4">
        <w:rPr>
          <w:rFonts w:ascii="Arial" w:hAnsi="Arial" w:cs="Arial"/>
          <w:iCs/>
          <w:sz w:val="20"/>
          <w:szCs w:val="20"/>
        </w:rPr>
        <w:t xml:space="preserve">TDS vzhledem k výše uvedeným skutečnostem doporučuje objednateli tento ZL č. </w:t>
      </w:r>
      <w:r w:rsidR="009F71B3" w:rsidRPr="002F7AE4">
        <w:rPr>
          <w:rFonts w:ascii="Arial" w:hAnsi="Arial" w:cs="Arial"/>
          <w:iCs/>
          <w:sz w:val="20"/>
          <w:szCs w:val="20"/>
        </w:rPr>
        <w:t>0</w:t>
      </w:r>
      <w:r w:rsidR="00505E91" w:rsidRPr="002F7AE4">
        <w:rPr>
          <w:rFonts w:ascii="Arial" w:hAnsi="Arial" w:cs="Arial"/>
          <w:iCs/>
          <w:sz w:val="20"/>
          <w:szCs w:val="20"/>
        </w:rPr>
        <w:t>5</w:t>
      </w:r>
      <w:r w:rsidRPr="002F7AE4">
        <w:rPr>
          <w:rFonts w:ascii="Arial" w:hAnsi="Arial" w:cs="Arial"/>
          <w:iCs/>
          <w:sz w:val="20"/>
          <w:szCs w:val="20"/>
        </w:rPr>
        <w:t xml:space="preserve"> odsouhlasit</w:t>
      </w:r>
      <w:r w:rsidR="00251D06" w:rsidRPr="002F7AE4">
        <w:rPr>
          <w:rFonts w:ascii="Arial" w:hAnsi="Arial" w:cs="Arial"/>
          <w:iCs/>
          <w:sz w:val="20"/>
          <w:szCs w:val="20"/>
        </w:rPr>
        <w:t>.</w:t>
      </w:r>
    </w:p>
    <w:p w14:paraId="56B609E7" w14:textId="26C66A1F" w:rsidR="00CB7E60" w:rsidRPr="002F7AE4" w:rsidRDefault="00CB7E60" w:rsidP="00CB7E60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</w:p>
    <w:p w14:paraId="41450B5D" w14:textId="3CDB930F" w:rsidR="00F65561" w:rsidRPr="002F7AE4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2F7AE4">
        <w:rPr>
          <w:rFonts w:ascii="Arial" w:hAnsi="Arial" w:cs="Arial"/>
          <w:sz w:val="20"/>
          <w:szCs w:val="20"/>
        </w:rPr>
        <w:t>V</w:t>
      </w:r>
      <w:r w:rsidR="002149B6" w:rsidRPr="002F7AE4">
        <w:rPr>
          <w:rFonts w:ascii="Arial" w:hAnsi="Arial" w:cs="Arial"/>
          <w:sz w:val="20"/>
          <w:szCs w:val="20"/>
        </w:rPr>
        <w:t xml:space="preserve"> </w:t>
      </w:r>
      <w:r w:rsidR="00822867" w:rsidRPr="002F7AE4">
        <w:rPr>
          <w:rFonts w:ascii="Arial" w:hAnsi="Arial" w:cs="Arial"/>
          <w:sz w:val="20"/>
          <w:szCs w:val="20"/>
        </w:rPr>
        <w:t>Kroměříži</w:t>
      </w:r>
      <w:r w:rsidR="002149B6" w:rsidRPr="002F7AE4">
        <w:rPr>
          <w:rFonts w:ascii="Arial" w:hAnsi="Arial" w:cs="Arial"/>
          <w:sz w:val="20"/>
          <w:szCs w:val="20"/>
        </w:rPr>
        <w:t xml:space="preserve"> </w:t>
      </w:r>
      <w:r w:rsidRPr="002F7AE4">
        <w:rPr>
          <w:rFonts w:ascii="Arial" w:hAnsi="Arial" w:cs="Arial"/>
          <w:sz w:val="20"/>
          <w:szCs w:val="20"/>
        </w:rPr>
        <w:t xml:space="preserve">dne </w:t>
      </w:r>
      <w:r w:rsidR="00505E91" w:rsidRPr="002F7AE4">
        <w:rPr>
          <w:rFonts w:ascii="Arial" w:hAnsi="Arial" w:cs="Arial"/>
          <w:sz w:val="20"/>
          <w:szCs w:val="20"/>
        </w:rPr>
        <w:t>20</w:t>
      </w:r>
      <w:r w:rsidR="00121687" w:rsidRPr="002F7AE4">
        <w:rPr>
          <w:rFonts w:ascii="Arial" w:hAnsi="Arial" w:cs="Arial"/>
          <w:sz w:val="20"/>
          <w:szCs w:val="20"/>
        </w:rPr>
        <w:t>.</w:t>
      </w:r>
      <w:r w:rsidR="00505E91" w:rsidRPr="002F7AE4">
        <w:rPr>
          <w:rFonts w:ascii="Arial" w:hAnsi="Arial" w:cs="Arial"/>
          <w:sz w:val="20"/>
          <w:szCs w:val="20"/>
        </w:rPr>
        <w:t xml:space="preserve"> 9.</w:t>
      </w:r>
      <w:r w:rsidR="00121687" w:rsidRPr="002F7AE4">
        <w:rPr>
          <w:rFonts w:ascii="Arial" w:hAnsi="Arial" w:cs="Arial"/>
          <w:sz w:val="20"/>
          <w:szCs w:val="20"/>
        </w:rPr>
        <w:t xml:space="preserve"> 2024</w:t>
      </w:r>
      <w:r w:rsidRPr="002F7AE4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0D1C93A" w14:textId="3DFD9182" w:rsidR="00F65561" w:rsidRPr="002F7AE4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2F7AE4">
        <w:rPr>
          <w:rFonts w:ascii="Arial" w:hAnsi="Arial" w:cs="Arial"/>
          <w:sz w:val="22"/>
          <w:szCs w:val="22"/>
        </w:rPr>
        <w:tab/>
      </w:r>
      <w:r w:rsidR="00822867" w:rsidRPr="002F7AE4">
        <w:rPr>
          <w:rFonts w:ascii="Arial" w:hAnsi="Arial" w:cs="Arial"/>
          <w:sz w:val="20"/>
          <w:szCs w:val="20"/>
        </w:rPr>
        <w:t xml:space="preserve">Ing. Petr </w:t>
      </w:r>
      <w:proofErr w:type="gramStart"/>
      <w:r w:rsidR="00822867" w:rsidRPr="002F7AE4">
        <w:rPr>
          <w:rFonts w:ascii="Arial" w:hAnsi="Arial" w:cs="Arial"/>
          <w:sz w:val="20"/>
          <w:szCs w:val="20"/>
        </w:rPr>
        <w:t>Kostka</w:t>
      </w:r>
      <w:r w:rsidR="00F31E35" w:rsidRPr="002F7AE4">
        <w:rPr>
          <w:rFonts w:ascii="Arial" w:hAnsi="Arial" w:cs="Arial"/>
          <w:sz w:val="20"/>
          <w:szCs w:val="20"/>
        </w:rPr>
        <w:t xml:space="preserve"> - TDS</w:t>
      </w:r>
      <w:proofErr w:type="gramEnd"/>
    </w:p>
    <w:p w14:paraId="5B2172C3" w14:textId="6937F4B1" w:rsidR="00975F2B" w:rsidRPr="002F7AE4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4E6828CB" w14:textId="615C5C43" w:rsidR="00262D32" w:rsidRPr="002F7AE4" w:rsidRDefault="00262D3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2F7AE4">
        <w:rPr>
          <w:rFonts w:ascii="Arial" w:hAnsi="Arial" w:cs="Arial"/>
          <w:iCs/>
          <w:sz w:val="20"/>
          <w:szCs w:val="20"/>
        </w:rPr>
        <w:tab/>
      </w:r>
    </w:p>
    <w:p w14:paraId="2D3C81A0" w14:textId="17252779" w:rsidR="00592797" w:rsidRPr="002F7AE4" w:rsidRDefault="00D11643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2F7AE4">
        <w:rPr>
          <w:rFonts w:ascii="Arial" w:hAnsi="Arial" w:cs="Arial"/>
          <w:b/>
          <w:sz w:val="22"/>
          <w:u w:val="single"/>
        </w:rPr>
        <w:t>S</w:t>
      </w:r>
      <w:r w:rsidR="00592797" w:rsidRPr="002F7AE4">
        <w:rPr>
          <w:rFonts w:ascii="Arial" w:hAnsi="Arial" w:cs="Arial"/>
          <w:b/>
          <w:sz w:val="22"/>
          <w:u w:val="single"/>
        </w:rPr>
        <w:t xml:space="preserve">tanovisko </w:t>
      </w:r>
      <w:r w:rsidRPr="002F7AE4"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2F7AE4">
        <w:rPr>
          <w:rFonts w:ascii="Arial" w:hAnsi="Arial" w:cs="Arial"/>
          <w:b/>
          <w:sz w:val="22"/>
          <w:u w:val="single"/>
        </w:rPr>
        <w:t>GP</w:t>
      </w:r>
      <w:r w:rsidRPr="002F7AE4">
        <w:rPr>
          <w:rFonts w:ascii="Arial" w:hAnsi="Arial" w:cs="Arial"/>
          <w:b/>
          <w:sz w:val="22"/>
          <w:u w:val="single"/>
        </w:rPr>
        <w:t>)</w:t>
      </w:r>
      <w:r w:rsidR="00AA64E1" w:rsidRPr="002F7AE4">
        <w:rPr>
          <w:rFonts w:ascii="Arial" w:hAnsi="Arial" w:cs="Arial"/>
          <w:b/>
          <w:sz w:val="22"/>
          <w:u w:val="single"/>
        </w:rPr>
        <w:t xml:space="preserve"> </w:t>
      </w:r>
      <w:r w:rsidRPr="002F7AE4"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2F7AE4">
        <w:rPr>
          <w:rFonts w:ascii="Arial" w:hAnsi="Arial" w:cs="Arial"/>
          <w:b/>
          <w:sz w:val="22"/>
          <w:u w:val="single"/>
        </w:rPr>
        <w:t>(</w:t>
      </w:r>
      <w:r w:rsidR="00592797" w:rsidRPr="002F7AE4">
        <w:rPr>
          <w:rFonts w:ascii="Arial" w:hAnsi="Arial" w:cs="Arial"/>
          <w:b/>
          <w:sz w:val="22"/>
          <w:u w:val="single"/>
        </w:rPr>
        <w:t>AD</w:t>
      </w:r>
      <w:r w:rsidR="00AA64E1" w:rsidRPr="002F7AE4">
        <w:rPr>
          <w:rFonts w:ascii="Arial" w:hAnsi="Arial" w:cs="Arial"/>
          <w:b/>
          <w:sz w:val="22"/>
          <w:u w:val="single"/>
        </w:rPr>
        <w:t>)</w:t>
      </w:r>
    </w:p>
    <w:p w14:paraId="40167FFE" w14:textId="17D96750" w:rsidR="00A4233D" w:rsidRPr="002F7AE4" w:rsidRDefault="00A4233D" w:rsidP="009F71B3">
      <w:pPr>
        <w:pStyle w:val="Odstavecseseznamem"/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14:paraId="0A5D1A45" w14:textId="31E9D69F" w:rsidR="009F71B3" w:rsidRPr="002F7AE4" w:rsidRDefault="009F71B3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2F7AE4">
        <w:rPr>
          <w:rFonts w:ascii="Arial" w:hAnsi="Arial" w:cs="Arial"/>
          <w:iCs/>
          <w:sz w:val="20"/>
          <w:szCs w:val="20"/>
        </w:rPr>
        <w:t>Zhotovitel projedn</w:t>
      </w:r>
      <w:r w:rsidR="00AA2A17" w:rsidRPr="002F7AE4">
        <w:rPr>
          <w:rFonts w:ascii="Arial" w:hAnsi="Arial" w:cs="Arial"/>
          <w:iCs/>
          <w:sz w:val="20"/>
          <w:szCs w:val="20"/>
        </w:rPr>
        <w:t>al</w:t>
      </w:r>
      <w:r w:rsidRPr="002F7AE4">
        <w:rPr>
          <w:rFonts w:ascii="Arial" w:hAnsi="Arial" w:cs="Arial"/>
          <w:iCs/>
          <w:sz w:val="20"/>
          <w:szCs w:val="20"/>
        </w:rPr>
        <w:t xml:space="preserve"> s AD jednotlivé výkazy výměr a </w:t>
      </w:r>
      <w:r w:rsidR="00AA2A17" w:rsidRPr="002F7AE4">
        <w:rPr>
          <w:rFonts w:ascii="Arial" w:hAnsi="Arial" w:cs="Arial"/>
          <w:iCs/>
          <w:sz w:val="20"/>
          <w:szCs w:val="20"/>
        </w:rPr>
        <w:t xml:space="preserve">k </w:t>
      </w:r>
      <w:r w:rsidRPr="002F7AE4">
        <w:rPr>
          <w:rFonts w:ascii="Arial" w:hAnsi="Arial" w:cs="Arial"/>
          <w:iCs/>
          <w:sz w:val="20"/>
          <w:szCs w:val="20"/>
        </w:rPr>
        <w:t>navýšení oproti PD došlo ze skutečně provedených prac</w:t>
      </w:r>
      <w:r w:rsidR="00AA2A17" w:rsidRPr="002F7AE4">
        <w:rPr>
          <w:rFonts w:ascii="Arial" w:hAnsi="Arial" w:cs="Arial"/>
          <w:iCs/>
          <w:sz w:val="20"/>
          <w:szCs w:val="20"/>
        </w:rPr>
        <w:t>í.</w:t>
      </w:r>
    </w:p>
    <w:p w14:paraId="77E95618" w14:textId="3A390D57" w:rsidR="00CB7E60" w:rsidRPr="002F7AE4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2F7AE4">
        <w:rPr>
          <w:rFonts w:ascii="Arial" w:hAnsi="Arial" w:cs="Arial"/>
          <w:iCs/>
          <w:sz w:val="20"/>
          <w:szCs w:val="20"/>
        </w:rPr>
        <w:t xml:space="preserve">Projektant po posouzení a kontrole výkazu výměr považuje požadavek zhotovitele za oprávněný. </w:t>
      </w:r>
    </w:p>
    <w:p w14:paraId="4D98CD54" w14:textId="67AC851E" w:rsidR="00CB7E60" w:rsidRPr="002F7AE4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2F7AE4">
        <w:rPr>
          <w:rFonts w:ascii="Arial" w:hAnsi="Arial" w:cs="Arial"/>
          <w:iCs/>
          <w:sz w:val="20"/>
          <w:szCs w:val="20"/>
        </w:rPr>
        <w:t>Generální projektant v rámci autorského dozoru</w:t>
      </w:r>
      <w:r w:rsidR="00A4233D" w:rsidRPr="002F7AE4">
        <w:rPr>
          <w:rFonts w:ascii="Arial" w:hAnsi="Arial" w:cs="Arial"/>
          <w:iCs/>
          <w:sz w:val="20"/>
          <w:szCs w:val="20"/>
        </w:rPr>
        <w:t xml:space="preserve"> provedl kontrolu položkových rozpočtů.</w:t>
      </w:r>
    </w:p>
    <w:p w14:paraId="408C69EA" w14:textId="674B9527" w:rsidR="00975F2B" w:rsidRPr="002F7AE4" w:rsidRDefault="00CB7E60" w:rsidP="00F31E35">
      <w:pPr>
        <w:pStyle w:val="Odstavecseseznamem"/>
        <w:numPr>
          <w:ilvl w:val="0"/>
          <w:numId w:val="6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F7AE4">
        <w:rPr>
          <w:rFonts w:ascii="Arial" w:hAnsi="Arial" w:cs="Arial"/>
          <w:sz w:val="20"/>
          <w:szCs w:val="20"/>
        </w:rPr>
        <w:t xml:space="preserve">GP (AD) doporučuje ZL č. </w:t>
      </w:r>
      <w:r w:rsidR="00E53788" w:rsidRPr="002F7AE4">
        <w:rPr>
          <w:rFonts w:ascii="Arial" w:hAnsi="Arial" w:cs="Arial"/>
          <w:sz w:val="20"/>
          <w:szCs w:val="20"/>
        </w:rPr>
        <w:t>0</w:t>
      </w:r>
      <w:r w:rsidR="00AA2A17" w:rsidRPr="002F7AE4">
        <w:rPr>
          <w:rFonts w:ascii="Arial" w:hAnsi="Arial" w:cs="Arial"/>
          <w:sz w:val="20"/>
          <w:szCs w:val="20"/>
        </w:rPr>
        <w:t>5</w:t>
      </w:r>
      <w:r w:rsidRPr="002F7AE4">
        <w:rPr>
          <w:rFonts w:ascii="Arial" w:hAnsi="Arial" w:cs="Arial"/>
          <w:sz w:val="20"/>
          <w:szCs w:val="20"/>
        </w:rPr>
        <w:t xml:space="preserve"> schválit.</w:t>
      </w:r>
    </w:p>
    <w:p w14:paraId="5114302E" w14:textId="77777777" w:rsidR="005D48E0" w:rsidRPr="002F7AE4" w:rsidRDefault="005D48E0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2B48C72" w14:textId="77777777" w:rsidR="004B458F" w:rsidRPr="002F7AE4" w:rsidRDefault="004B458F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5C81F6E" w14:textId="442F09F1" w:rsidR="00F65561" w:rsidRPr="002F7AE4" w:rsidRDefault="002149B6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2F7AE4">
        <w:rPr>
          <w:rFonts w:ascii="Arial" w:hAnsi="Arial" w:cs="Arial"/>
          <w:sz w:val="20"/>
          <w:szCs w:val="20"/>
        </w:rPr>
        <w:t xml:space="preserve">V </w:t>
      </w:r>
      <w:r w:rsidR="00822867" w:rsidRPr="002F7AE4">
        <w:rPr>
          <w:rFonts w:ascii="Arial" w:hAnsi="Arial" w:cs="Arial"/>
          <w:sz w:val="20"/>
          <w:szCs w:val="20"/>
        </w:rPr>
        <w:t>Olomouci</w:t>
      </w:r>
      <w:r w:rsidR="00F65561" w:rsidRPr="002F7AE4">
        <w:rPr>
          <w:rFonts w:ascii="Arial" w:hAnsi="Arial" w:cs="Arial"/>
          <w:sz w:val="20"/>
          <w:szCs w:val="20"/>
        </w:rPr>
        <w:t xml:space="preserve"> dne</w:t>
      </w:r>
      <w:r w:rsidR="00E53788" w:rsidRPr="002F7AE4">
        <w:rPr>
          <w:rFonts w:ascii="Arial" w:hAnsi="Arial" w:cs="Arial"/>
          <w:sz w:val="20"/>
          <w:szCs w:val="20"/>
        </w:rPr>
        <w:t xml:space="preserve"> </w:t>
      </w:r>
      <w:r w:rsidR="00505E91" w:rsidRPr="002F7AE4">
        <w:rPr>
          <w:rFonts w:ascii="Arial" w:hAnsi="Arial" w:cs="Arial"/>
          <w:sz w:val="20"/>
          <w:szCs w:val="20"/>
        </w:rPr>
        <w:t>2</w:t>
      </w:r>
      <w:r w:rsidR="002F7AE4">
        <w:rPr>
          <w:rFonts w:ascii="Arial" w:hAnsi="Arial" w:cs="Arial"/>
          <w:sz w:val="20"/>
          <w:szCs w:val="20"/>
        </w:rPr>
        <w:t>0</w:t>
      </w:r>
      <w:r w:rsidR="00505E91" w:rsidRPr="002F7AE4">
        <w:rPr>
          <w:rFonts w:ascii="Arial" w:hAnsi="Arial" w:cs="Arial"/>
          <w:sz w:val="20"/>
          <w:szCs w:val="20"/>
        </w:rPr>
        <w:t>. 9. 2024</w:t>
      </w:r>
      <w:r w:rsidR="00F65561" w:rsidRPr="002F7AE4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4215601" w14:textId="3A6C7103" w:rsidR="00F31E35" w:rsidRPr="002F7AE4" w:rsidRDefault="00822867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2F7AE4">
        <w:rPr>
          <w:rFonts w:ascii="Arial" w:hAnsi="Arial" w:cs="Arial"/>
          <w:sz w:val="20"/>
          <w:szCs w:val="20"/>
        </w:rPr>
        <w:tab/>
      </w:r>
      <w:r w:rsidRPr="002F7AE4">
        <w:rPr>
          <w:rFonts w:ascii="Arial" w:hAnsi="Arial" w:cs="Arial"/>
          <w:color w:val="000000"/>
          <w:sz w:val="20"/>
          <w:szCs w:val="20"/>
        </w:rPr>
        <w:t xml:space="preserve">Radim </w:t>
      </w:r>
      <w:proofErr w:type="spellStart"/>
      <w:r w:rsidRPr="002F7AE4">
        <w:rPr>
          <w:rFonts w:ascii="Arial" w:hAnsi="Arial" w:cs="Arial"/>
          <w:color w:val="000000"/>
          <w:sz w:val="20"/>
          <w:szCs w:val="20"/>
        </w:rPr>
        <w:t>Blaťák</w:t>
      </w:r>
      <w:proofErr w:type="spellEnd"/>
    </w:p>
    <w:p w14:paraId="173D3DB1" w14:textId="044CE6B1" w:rsidR="00CD75B9" w:rsidRPr="002F7AE4" w:rsidRDefault="00F65561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2F7AE4">
        <w:rPr>
          <w:rFonts w:ascii="Arial" w:hAnsi="Arial" w:cs="Arial"/>
          <w:sz w:val="22"/>
          <w:szCs w:val="22"/>
        </w:rPr>
        <w:tab/>
      </w:r>
    </w:p>
    <w:p w14:paraId="3EBBE734" w14:textId="49A18756" w:rsidR="00CD75B9" w:rsidRPr="002F7AE4" w:rsidRDefault="00CD75B9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54D1D917" w14:textId="77777777" w:rsidR="00CD75B9" w:rsidRPr="002F7AE4" w:rsidRDefault="00CD75B9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9533D04" w14:textId="0B820D19" w:rsidR="00592797" w:rsidRPr="002F7AE4" w:rsidRDefault="00592797" w:rsidP="0014235D">
      <w:pPr>
        <w:pStyle w:val="Zkladntext"/>
        <w:numPr>
          <w:ilvl w:val="0"/>
          <w:numId w:val="2"/>
        </w:numPr>
        <w:tabs>
          <w:tab w:val="center" w:pos="7088"/>
        </w:tabs>
        <w:ind w:left="426" w:hanging="426"/>
        <w:rPr>
          <w:rFonts w:ascii="Arial" w:hAnsi="Arial" w:cs="Arial"/>
          <w:b/>
          <w:sz w:val="22"/>
          <w:u w:val="single"/>
        </w:rPr>
      </w:pPr>
      <w:r w:rsidRPr="002F7AE4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2F7AE4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bookmarkEnd w:id="0"/>
    <w:bookmarkEnd w:id="1"/>
    <w:p w14:paraId="70DA82F5" w14:textId="7C0527F0" w:rsidR="00CD75B9" w:rsidRPr="002F7AE4" w:rsidRDefault="00CD75B9" w:rsidP="00CD75B9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2F7AE4">
        <w:rPr>
          <w:rFonts w:ascii="Arial" w:hAnsi="Arial" w:cs="Arial"/>
          <w:sz w:val="20"/>
          <w:szCs w:val="20"/>
        </w:rPr>
        <w:t>Zástupce investora souhlasí</w:t>
      </w:r>
      <w:r w:rsidR="009F71B3" w:rsidRPr="002F7AE4">
        <w:rPr>
          <w:rFonts w:ascii="Arial" w:hAnsi="Arial" w:cs="Arial"/>
          <w:sz w:val="20"/>
          <w:szCs w:val="20"/>
        </w:rPr>
        <w:t xml:space="preserve"> s předloženými soupisy prací, které byly odsouhlaseny TDS a AD</w:t>
      </w:r>
      <w:r w:rsidRPr="002F7AE4">
        <w:rPr>
          <w:rFonts w:ascii="Arial" w:hAnsi="Arial" w:cs="Arial"/>
          <w:sz w:val="20"/>
          <w:szCs w:val="20"/>
        </w:rPr>
        <w:t>.</w:t>
      </w:r>
    </w:p>
    <w:p w14:paraId="61022783" w14:textId="092940E5" w:rsidR="00B43A24" w:rsidRPr="002F7AE4" w:rsidRDefault="00B43A24" w:rsidP="00B43A24">
      <w:pPr>
        <w:spacing w:before="120" w:after="120"/>
        <w:ind w:left="426" w:right="119"/>
        <w:rPr>
          <w:rFonts w:ascii="Arial" w:hAnsi="Arial" w:cs="Arial"/>
          <w:sz w:val="20"/>
          <w:szCs w:val="20"/>
        </w:rPr>
      </w:pPr>
      <w:r w:rsidRPr="002F7AE4">
        <w:rPr>
          <w:rFonts w:ascii="Arial" w:hAnsi="Arial" w:cs="Arial"/>
          <w:sz w:val="20"/>
          <w:szCs w:val="20"/>
        </w:rPr>
        <w:t xml:space="preserve">Návrh finančního krytí: Výše uvedené vícepráce nepovedou k navýšení celkové částky rozpočtu projektu schváleného </w:t>
      </w:r>
      <w:r w:rsidR="00267002" w:rsidRPr="002F7AE4">
        <w:rPr>
          <w:rFonts w:ascii="Arial" w:hAnsi="Arial" w:cs="Arial"/>
          <w:sz w:val="20"/>
          <w:szCs w:val="20"/>
        </w:rPr>
        <w:t xml:space="preserve">v </w:t>
      </w:r>
      <w:r w:rsidRPr="002F7AE4">
        <w:rPr>
          <w:rFonts w:ascii="Arial" w:hAnsi="Arial" w:cs="Arial"/>
          <w:sz w:val="20"/>
          <w:szCs w:val="20"/>
        </w:rPr>
        <w:t xml:space="preserve">IZ č. </w:t>
      </w:r>
      <w:r w:rsidR="00822867" w:rsidRPr="002F7AE4">
        <w:rPr>
          <w:rFonts w:ascii="Arial" w:hAnsi="Arial" w:cs="Arial"/>
          <w:sz w:val="20"/>
          <w:szCs w:val="20"/>
        </w:rPr>
        <w:t>1917/150/03/23</w:t>
      </w:r>
      <w:r w:rsidRPr="002F7AE4">
        <w:rPr>
          <w:rFonts w:ascii="Arial" w:hAnsi="Arial" w:cs="Arial"/>
          <w:sz w:val="20"/>
          <w:szCs w:val="20"/>
        </w:rPr>
        <w:t xml:space="preserve"> na tuto akci.</w:t>
      </w:r>
    </w:p>
    <w:p w14:paraId="28BB8539" w14:textId="77777777" w:rsidR="00090244" w:rsidRPr="002F7AE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CF29F38" w14:textId="77777777" w:rsidR="00090244" w:rsidRPr="002F7AE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2D2F412" w14:textId="77777777" w:rsidR="00090244" w:rsidRPr="002F7AE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1EA3061" w14:textId="376259B0" w:rsidR="00090244" w:rsidRPr="002F7AE4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2F7AE4">
        <w:rPr>
          <w:rFonts w:ascii="Arial" w:hAnsi="Arial" w:cs="Arial"/>
          <w:sz w:val="20"/>
          <w:szCs w:val="20"/>
        </w:rPr>
        <w:t>V</w:t>
      </w:r>
      <w:r w:rsidR="00CD75B9" w:rsidRPr="002F7AE4">
        <w:rPr>
          <w:rFonts w:ascii="Arial" w:hAnsi="Arial" w:cs="Arial"/>
          <w:sz w:val="20"/>
          <w:szCs w:val="20"/>
        </w:rPr>
        <w:t xml:space="preserve">e </w:t>
      </w:r>
      <w:r w:rsidR="00822867" w:rsidRPr="002F7AE4">
        <w:rPr>
          <w:rFonts w:ascii="Arial" w:hAnsi="Arial" w:cs="Arial"/>
          <w:sz w:val="20"/>
          <w:szCs w:val="20"/>
        </w:rPr>
        <w:t xml:space="preserve">Kroměříži </w:t>
      </w:r>
      <w:r w:rsidRPr="002F7AE4">
        <w:rPr>
          <w:rFonts w:ascii="Arial" w:hAnsi="Arial" w:cs="Arial"/>
          <w:sz w:val="20"/>
          <w:szCs w:val="20"/>
        </w:rPr>
        <w:t xml:space="preserve">dne </w:t>
      </w:r>
      <w:r w:rsidR="002F7AE4">
        <w:rPr>
          <w:rFonts w:ascii="Arial" w:hAnsi="Arial" w:cs="Arial"/>
          <w:sz w:val="20"/>
          <w:szCs w:val="20"/>
        </w:rPr>
        <w:t>20</w:t>
      </w:r>
      <w:bookmarkStart w:id="2" w:name="_GoBack"/>
      <w:bookmarkEnd w:id="2"/>
      <w:r w:rsidR="00505E91" w:rsidRPr="002F7AE4">
        <w:rPr>
          <w:rFonts w:ascii="Arial" w:hAnsi="Arial" w:cs="Arial"/>
          <w:sz w:val="20"/>
          <w:szCs w:val="20"/>
        </w:rPr>
        <w:t>. 9. 2024</w:t>
      </w:r>
      <w:r w:rsidRPr="002F7AE4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004ECAEA" w14:textId="72571E5D" w:rsidR="00090244" w:rsidRPr="003328EA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2F7AE4">
        <w:rPr>
          <w:rFonts w:ascii="Arial" w:hAnsi="Arial" w:cs="Arial"/>
          <w:sz w:val="22"/>
          <w:szCs w:val="22"/>
        </w:rPr>
        <w:tab/>
      </w:r>
      <w:r w:rsidR="00822867" w:rsidRPr="002F7AE4">
        <w:rPr>
          <w:rFonts w:ascii="Arial" w:hAnsi="Arial" w:cs="Arial"/>
          <w:sz w:val="20"/>
          <w:szCs w:val="20"/>
        </w:rPr>
        <w:t>Mgr. Jana Vítková</w:t>
      </w:r>
    </w:p>
    <w:p w14:paraId="69CB2608" w14:textId="77777777" w:rsidR="00090244" w:rsidRPr="003328EA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17EF57F" w14:textId="77777777" w:rsidR="00090244" w:rsidRPr="003328EA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E9CE346" w14:textId="61CA1B0F" w:rsidR="00D741E4" w:rsidRPr="003328EA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3C7E1FA" w14:textId="77777777" w:rsidR="003D4ED3" w:rsidRPr="003328EA" w:rsidRDefault="003D4ED3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3328EA">
        <w:rPr>
          <w:rFonts w:ascii="Arial" w:hAnsi="Arial" w:cs="Arial"/>
          <w:b/>
          <w:sz w:val="22"/>
          <w:u w:val="single"/>
        </w:rPr>
        <w:t xml:space="preserve"> </w:t>
      </w:r>
    </w:p>
    <w:p w14:paraId="7634FCDF" w14:textId="77777777" w:rsidR="003D4ED3" w:rsidRPr="003328EA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318AF96D" w14:textId="77326C1A" w:rsidR="00CD75B9" w:rsidRPr="006F596B" w:rsidRDefault="00AA6D14" w:rsidP="00344961">
      <w:pPr>
        <w:ind w:firstLine="425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Příloha č.</w:t>
      </w:r>
      <w:r w:rsidR="00F31E35" w:rsidRPr="003328EA">
        <w:rPr>
          <w:rFonts w:ascii="Arial" w:hAnsi="Arial" w:cs="Arial"/>
          <w:sz w:val="20"/>
          <w:szCs w:val="20"/>
        </w:rPr>
        <w:t xml:space="preserve"> 1 </w:t>
      </w:r>
      <w:r w:rsidR="00F31E35" w:rsidRPr="003328EA">
        <w:rPr>
          <w:rFonts w:ascii="Arial" w:hAnsi="Arial" w:cs="Arial"/>
          <w:sz w:val="20"/>
          <w:szCs w:val="20"/>
        </w:rPr>
        <w:tab/>
      </w:r>
      <w:r w:rsidR="00A4233D" w:rsidRPr="003328EA">
        <w:rPr>
          <w:rFonts w:ascii="Arial" w:hAnsi="Arial" w:cs="Arial"/>
          <w:sz w:val="20"/>
          <w:szCs w:val="20"/>
        </w:rPr>
        <w:t xml:space="preserve">položkový </w:t>
      </w:r>
      <w:r w:rsidR="009F71B3" w:rsidRPr="003328EA">
        <w:rPr>
          <w:rFonts w:ascii="Arial" w:hAnsi="Arial" w:cs="Arial"/>
          <w:sz w:val="20"/>
          <w:szCs w:val="20"/>
        </w:rPr>
        <w:t xml:space="preserve">rozpočet </w:t>
      </w:r>
      <w:proofErr w:type="gramStart"/>
      <w:r w:rsidR="009F71B3" w:rsidRPr="003328EA">
        <w:rPr>
          <w:rFonts w:ascii="Arial" w:hAnsi="Arial" w:cs="Arial"/>
          <w:sz w:val="20"/>
          <w:szCs w:val="20"/>
        </w:rPr>
        <w:t>k</w:t>
      </w:r>
      <w:proofErr w:type="gramEnd"/>
      <w:r w:rsidR="009F71B3" w:rsidRPr="003328EA">
        <w:rPr>
          <w:rFonts w:ascii="Arial" w:hAnsi="Arial" w:cs="Arial"/>
          <w:sz w:val="20"/>
          <w:szCs w:val="20"/>
        </w:rPr>
        <w:t> ZL. č. 0</w:t>
      </w:r>
      <w:r w:rsidR="00505E91">
        <w:rPr>
          <w:rFonts w:ascii="Arial" w:hAnsi="Arial" w:cs="Arial"/>
          <w:sz w:val="20"/>
          <w:szCs w:val="20"/>
        </w:rPr>
        <w:t>5</w:t>
      </w:r>
    </w:p>
    <w:sectPr w:rsidR="00CD75B9" w:rsidRPr="006F596B" w:rsidSect="008D354C">
      <w:headerReference w:type="default" r:id="rId9"/>
      <w:footerReference w:type="default" r:id="rId10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E636" w14:textId="77777777" w:rsidR="0056437A" w:rsidRDefault="0056437A">
      <w:r>
        <w:separator/>
      </w:r>
    </w:p>
  </w:endnote>
  <w:endnote w:type="continuationSeparator" w:id="0">
    <w:p w14:paraId="3EDDB851" w14:textId="77777777" w:rsidR="0056437A" w:rsidRDefault="0056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5656" w14:textId="22DEDC25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53788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53788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49CBC" w14:textId="77777777" w:rsidR="0056437A" w:rsidRDefault="0056437A">
      <w:r>
        <w:separator/>
      </w:r>
    </w:p>
  </w:footnote>
  <w:footnote w:type="continuationSeparator" w:id="0">
    <w:p w14:paraId="0A50A4DF" w14:textId="77777777" w:rsidR="0056437A" w:rsidRDefault="0056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4A39" w14:textId="5486278D" w:rsidR="002149B6" w:rsidRPr="00816D6D" w:rsidRDefault="002149B6" w:rsidP="002149B6">
    <w:pPr>
      <w:jc w:val="center"/>
      <w:rPr>
        <w:rFonts w:ascii="Arial" w:hAnsi="Arial" w:cs="Arial"/>
        <w:i/>
        <w:color w:val="FF0000"/>
        <w:sz w:val="22"/>
        <w:szCs w:val="22"/>
      </w:rPr>
    </w:pPr>
  </w:p>
  <w:p w14:paraId="149832E0" w14:textId="1333920A" w:rsidR="004F766C" w:rsidRPr="006B2E41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734"/>
    <w:multiLevelType w:val="hybridMultilevel"/>
    <w:tmpl w:val="045C78AC"/>
    <w:lvl w:ilvl="0" w:tplc="56E6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0F"/>
    <w:multiLevelType w:val="hybridMultilevel"/>
    <w:tmpl w:val="FAD20E5C"/>
    <w:lvl w:ilvl="0" w:tplc="020E2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642DE"/>
    <w:multiLevelType w:val="hybridMultilevel"/>
    <w:tmpl w:val="B046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0598"/>
    <w:multiLevelType w:val="hybridMultilevel"/>
    <w:tmpl w:val="BF14E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5868"/>
    <w:multiLevelType w:val="hybridMultilevel"/>
    <w:tmpl w:val="BE566586"/>
    <w:lvl w:ilvl="0" w:tplc="771A94B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A457001"/>
    <w:multiLevelType w:val="multilevel"/>
    <w:tmpl w:val="6A7482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C9232EA"/>
    <w:multiLevelType w:val="hybridMultilevel"/>
    <w:tmpl w:val="FEC689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D96CB9"/>
    <w:multiLevelType w:val="hybridMultilevel"/>
    <w:tmpl w:val="521C7BFE"/>
    <w:lvl w:ilvl="0" w:tplc="625486D8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17773"/>
    <w:multiLevelType w:val="hybridMultilevel"/>
    <w:tmpl w:val="38B6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674F"/>
    <w:multiLevelType w:val="hybridMultilevel"/>
    <w:tmpl w:val="B3FA053C"/>
    <w:lvl w:ilvl="0" w:tplc="96524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C14622"/>
    <w:multiLevelType w:val="hybridMultilevel"/>
    <w:tmpl w:val="4EEE5F34"/>
    <w:lvl w:ilvl="0" w:tplc="57327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F000DA"/>
    <w:multiLevelType w:val="hybridMultilevel"/>
    <w:tmpl w:val="8FF89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91474"/>
    <w:multiLevelType w:val="hybridMultilevel"/>
    <w:tmpl w:val="D0086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63385"/>
    <w:multiLevelType w:val="hybridMultilevel"/>
    <w:tmpl w:val="5FB05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5F56"/>
    <w:multiLevelType w:val="hybridMultilevel"/>
    <w:tmpl w:val="594AE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713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C651C8"/>
    <w:multiLevelType w:val="hybridMultilevel"/>
    <w:tmpl w:val="7D44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40D66"/>
    <w:multiLevelType w:val="hybridMultilevel"/>
    <w:tmpl w:val="89E0C278"/>
    <w:lvl w:ilvl="0" w:tplc="0EFAD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369E1"/>
    <w:multiLevelType w:val="hybridMultilevel"/>
    <w:tmpl w:val="95DEDFD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A255B06"/>
    <w:multiLevelType w:val="hybridMultilevel"/>
    <w:tmpl w:val="3B0A5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21699D"/>
    <w:multiLevelType w:val="multilevel"/>
    <w:tmpl w:val="F68C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6A754D"/>
    <w:multiLevelType w:val="hybridMultilevel"/>
    <w:tmpl w:val="BA562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D3831"/>
    <w:multiLevelType w:val="hybridMultilevel"/>
    <w:tmpl w:val="4404B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A6920"/>
    <w:multiLevelType w:val="multilevel"/>
    <w:tmpl w:val="3FC26F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ADC27EE"/>
    <w:multiLevelType w:val="multilevel"/>
    <w:tmpl w:val="FB385C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0476D7C"/>
    <w:multiLevelType w:val="multilevel"/>
    <w:tmpl w:val="0C7C3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CA4885"/>
    <w:multiLevelType w:val="hybridMultilevel"/>
    <w:tmpl w:val="7A9E9150"/>
    <w:lvl w:ilvl="0" w:tplc="8A902A4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0FC65BF"/>
    <w:multiLevelType w:val="hybridMultilevel"/>
    <w:tmpl w:val="731EB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379F0"/>
    <w:multiLevelType w:val="hybridMultilevel"/>
    <w:tmpl w:val="322C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01F52"/>
    <w:multiLevelType w:val="hybridMultilevel"/>
    <w:tmpl w:val="A060F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37782"/>
    <w:multiLevelType w:val="hybridMultilevel"/>
    <w:tmpl w:val="6C44E6D6"/>
    <w:lvl w:ilvl="0" w:tplc="5B8A5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E2FD9"/>
    <w:multiLevelType w:val="hybridMultilevel"/>
    <w:tmpl w:val="7A326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64885"/>
    <w:multiLevelType w:val="hybridMultilevel"/>
    <w:tmpl w:val="A79C903C"/>
    <w:lvl w:ilvl="0" w:tplc="71D0C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BA588A"/>
    <w:multiLevelType w:val="hybridMultilevel"/>
    <w:tmpl w:val="DE58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4489E"/>
    <w:multiLevelType w:val="hybridMultilevel"/>
    <w:tmpl w:val="6A6E5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D32EC"/>
    <w:multiLevelType w:val="hybridMultilevel"/>
    <w:tmpl w:val="95F6A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C42E3"/>
    <w:multiLevelType w:val="hybridMultilevel"/>
    <w:tmpl w:val="765641B0"/>
    <w:lvl w:ilvl="0" w:tplc="10EEB5E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720C0"/>
    <w:multiLevelType w:val="hybridMultilevel"/>
    <w:tmpl w:val="42066930"/>
    <w:lvl w:ilvl="0" w:tplc="8A902A4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5"/>
  </w:num>
  <w:num w:numId="4">
    <w:abstractNumId w:val="34"/>
  </w:num>
  <w:num w:numId="5">
    <w:abstractNumId w:val="25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26"/>
  </w:num>
  <w:num w:numId="11">
    <w:abstractNumId w:val="15"/>
  </w:num>
  <w:num w:numId="12">
    <w:abstractNumId w:val="37"/>
  </w:num>
  <w:num w:numId="13">
    <w:abstractNumId w:val="28"/>
  </w:num>
  <w:num w:numId="14">
    <w:abstractNumId w:val="2"/>
  </w:num>
  <w:num w:numId="15">
    <w:abstractNumId w:val="35"/>
  </w:num>
  <w:num w:numId="16">
    <w:abstractNumId w:val="31"/>
  </w:num>
  <w:num w:numId="17">
    <w:abstractNumId w:val="9"/>
  </w:num>
  <w:num w:numId="18">
    <w:abstractNumId w:val="19"/>
  </w:num>
  <w:num w:numId="19">
    <w:abstractNumId w:val="23"/>
  </w:num>
  <w:num w:numId="20">
    <w:abstractNumId w:val="10"/>
  </w:num>
  <w:num w:numId="21">
    <w:abstractNumId w:val="1"/>
  </w:num>
  <w:num w:numId="22">
    <w:abstractNumId w:val="33"/>
  </w:num>
  <w:num w:numId="23">
    <w:abstractNumId w:val="0"/>
  </w:num>
  <w:num w:numId="24">
    <w:abstractNumId w:val="29"/>
  </w:num>
  <w:num w:numId="25">
    <w:abstractNumId w:val="8"/>
  </w:num>
  <w:num w:numId="26">
    <w:abstractNumId w:val="36"/>
  </w:num>
  <w:num w:numId="27">
    <w:abstractNumId w:val="7"/>
  </w:num>
  <w:num w:numId="28">
    <w:abstractNumId w:val="27"/>
  </w:num>
  <w:num w:numId="29">
    <w:abstractNumId w:val="18"/>
  </w:num>
  <w:num w:numId="30">
    <w:abstractNumId w:val="38"/>
  </w:num>
  <w:num w:numId="31">
    <w:abstractNumId w:val="32"/>
  </w:num>
  <w:num w:numId="32">
    <w:abstractNumId w:val="17"/>
  </w:num>
  <w:num w:numId="33">
    <w:abstractNumId w:val="22"/>
  </w:num>
  <w:num w:numId="34">
    <w:abstractNumId w:val="21"/>
  </w:num>
  <w:num w:numId="35">
    <w:abstractNumId w:val="3"/>
  </w:num>
  <w:num w:numId="36">
    <w:abstractNumId w:val="30"/>
  </w:num>
  <w:num w:numId="37">
    <w:abstractNumId w:val="16"/>
  </w:num>
  <w:num w:numId="38">
    <w:abstractNumId w:val="11"/>
  </w:num>
  <w:num w:numId="3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101E4"/>
    <w:rsid w:val="00010355"/>
    <w:rsid w:val="00017374"/>
    <w:rsid w:val="000233BC"/>
    <w:rsid w:val="00026D32"/>
    <w:rsid w:val="00032D65"/>
    <w:rsid w:val="00047A7D"/>
    <w:rsid w:val="000524AE"/>
    <w:rsid w:val="0005382A"/>
    <w:rsid w:val="00055EF4"/>
    <w:rsid w:val="00073F0D"/>
    <w:rsid w:val="00074F9D"/>
    <w:rsid w:val="00077D21"/>
    <w:rsid w:val="00077E93"/>
    <w:rsid w:val="0008479E"/>
    <w:rsid w:val="0008597A"/>
    <w:rsid w:val="00090244"/>
    <w:rsid w:val="00090E4B"/>
    <w:rsid w:val="0009143F"/>
    <w:rsid w:val="00092D10"/>
    <w:rsid w:val="000A1AC2"/>
    <w:rsid w:val="000A3A42"/>
    <w:rsid w:val="000A5A04"/>
    <w:rsid w:val="000B08E2"/>
    <w:rsid w:val="000B30B3"/>
    <w:rsid w:val="000D1FE2"/>
    <w:rsid w:val="000D6A37"/>
    <w:rsid w:val="000D6E97"/>
    <w:rsid w:val="000D7052"/>
    <w:rsid w:val="000E21CF"/>
    <w:rsid w:val="000E2F15"/>
    <w:rsid w:val="000E3702"/>
    <w:rsid w:val="000E3780"/>
    <w:rsid w:val="000F1C75"/>
    <w:rsid w:val="0011186F"/>
    <w:rsid w:val="00121687"/>
    <w:rsid w:val="001259F8"/>
    <w:rsid w:val="00125AA2"/>
    <w:rsid w:val="00131DD9"/>
    <w:rsid w:val="001328BF"/>
    <w:rsid w:val="00133729"/>
    <w:rsid w:val="00135458"/>
    <w:rsid w:val="001400EB"/>
    <w:rsid w:val="0014235D"/>
    <w:rsid w:val="00147300"/>
    <w:rsid w:val="00152214"/>
    <w:rsid w:val="001536F7"/>
    <w:rsid w:val="001565DE"/>
    <w:rsid w:val="00157542"/>
    <w:rsid w:val="001648F1"/>
    <w:rsid w:val="0018025A"/>
    <w:rsid w:val="001839FD"/>
    <w:rsid w:val="00186E30"/>
    <w:rsid w:val="001A1804"/>
    <w:rsid w:val="001A363A"/>
    <w:rsid w:val="001B5B44"/>
    <w:rsid w:val="001B6D6C"/>
    <w:rsid w:val="001D06EC"/>
    <w:rsid w:val="001D11DA"/>
    <w:rsid w:val="001D2B8F"/>
    <w:rsid w:val="001E2EA8"/>
    <w:rsid w:val="001F163E"/>
    <w:rsid w:val="001F49CE"/>
    <w:rsid w:val="002137D5"/>
    <w:rsid w:val="002149B6"/>
    <w:rsid w:val="00221CF9"/>
    <w:rsid w:val="00223205"/>
    <w:rsid w:val="00225DDD"/>
    <w:rsid w:val="00231F79"/>
    <w:rsid w:val="00234401"/>
    <w:rsid w:val="00237791"/>
    <w:rsid w:val="002422F8"/>
    <w:rsid w:val="002451D9"/>
    <w:rsid w:val="00246756"/>
    <w:rsid w:val="002471C1"/>
    <w:rsid w:val="00251D06"/>
    <w:rsid w:val="002525F5"/>
    <w:rsid w:val="00255C1C"/>
    <w:rsid w:val="00262166"/>
    <w:rsid w:val="00262D32"/>
    <w:rsid w:val="0026465B"/>
    <w:rsid w:val="00267002"/>
    <w:rsid w:val="00275690"/>
    <w:rsid w:val="002835B5"/>
    <w:rsid w:val="00285586"/>
    <w:rsid w:val="002873DD"/>
    <w:rsid w:val="00297A89"/>
    <w:rsid w:val="002A3B01"/>
    <w:rsid w:val="002A54E6"/>
    <w:rsid w:val="002A6969"/>
    <w:rsid w:val="002C0E16"/>
    <w:rsid w:val="002C225A"/>
    <w:rsid w:val="002C439E"/>
    <w:rsid w:val="002D124D"/>
    <w:rsid w:val="002D147B"/>
    <w:rsid w:val="002E408A"/>
    <w:rsid w:val="002F592E"/>
    <w:rsid w:val="002F7AE4"/>
    <w:rsid w:val="00302445"/>
    <w:rsid w:val="00322EC6"/>
    <w:rsid w:val="003304EF"/>
    <w:rsid w:val="00332476"/>
    <w:rsid w:val="003328EA"/>
    <w:rsid w:val="00340D97"/>
    <w:rsid w:val="00341209"/>
    <w:rsid w:val="00344961"/>
    <w:rsid w:val="0035663E"/>
    <w:rsid w:val="00360CDD"/>
    <w:rsid w:val="00361C30"/>
    <w:rsid w:val="0037235A"/>
    <w:rsid w:val="003740B7"/>
    <w:rsid w:val="00377130"/>
    <w:rsid w:val="00381938"/>
    <w:rsid w:val="0038279D"/>
    <w:rsid w:val="00393CB3"/>
    <w:rsid w:val="00394234"/>
    <w:rsid w:val="003A1720"/>
    <w:rsid w:val="003A5722"/>
    <w:rsid w:val="003A6D90"/>
    <w:rsid w:val="003B4420"/>
    <w:rsid w:val="003B740E"/>
    <w:rsid w:val="003C4580"/>
    <w:rsid w:val="003C7289"/>
    <w:rsid w:val="003C7D80"/>
    <w:rsid w:val="003D46B0"/>
    <w:rsid w:val="003D4ED3"/>
    <w:rsid w:val="003D6F1E"/>
    <w:rsid w:val="003E4E1B"/>
    <w:rsid w:val="003F0344"/>
    <w:rsid w:val="003F45C3"/>
    <w:rsid w:val="0040015B"/>
    <w:rsid w:val="00410633"/>
    <w:rsid w:val="00411EC2"/>
    <w:rsid w:val="0041418C"/>
    <w:rsid w:val="00417E3F"/>
    <w:rsid w:val="004204AE"/>
    <w:rsid w:val="0042676A"/>
    <w:rsid w:val="004371BC"/>
    <w:rsid w:val="00442A34"/>
    <w:rsid w:val="0044658C"/>
    <w:rsid w:val="004471D9"/>
    <w:rsid w:val="0044736B"/>
    <w:rsid w:val="004504F9"/>
    <w:rsid w:val="00471DE3"/>
    <w:rsid w:val="004858A8"/>
    <w:rsid w:val="004916D7"/>
    <w:rsid w:val="004922F2"/>
    <w:rsid w:val="00492A18"/>
    <w:rsid w:val="00497B5D"/>
    <w:rsid w:val="004A0D2C"/>
    <w:rsid w:val="004A10AB"/>
    <w:rsid w:val="004A31EE"/>
    <w:rsid w:val="004B0DAC"/>
    <w:rsid w:val="004B3D90"/>
    <w:rsid w:val="004B41F9"/>
    <w:rsid w:val="004B458F"/>
    <w:rsid w:val="004C4F7F"/>
    <w:rsid w:val="004C77F3"/>
    <w:rsid w:val="004C7A73"/>
    <w:rsid w:val="004D6764"/>
    <w:rsid w:val="004D6F54"/>
    <w:rsid w:val="004E031D"/>
    <w:rsid w:val="004E7757"/>
    <w:rsid w:val="004F766C"/>
    <w:rsid w:val="005053D5"/>
    <w:rsid w:val="00505E91"/>
    <w:rsid w:val="00517FC3"/>
    <w:rsid w:val="00521BEB"/>
    <w:rsid w:val="005277AC"/>
    <w:rsid w:val="00533AD3"/>
    <w:rsid w:val="00537183"/>
    <w:rsid w:val="00543000"/>
    <w:rsid w:val="005530F1"/>
    <w:rsid w:val="00554A11"/>
    <w:rsid w:val="0056437A"/>
    <w:rsid w:val="005661BB"/>
    <w:rsid w:val="005763E8"/>
    <w:rsid w:val="005771F7"/>
    <w:rsid w:val="0058140B"/>
    <w:rsid w:val="00582E29"/>
    <w:rsid w:val="00583FA1"/>
    <w:rsid w:val="00590B57"/>
    <w:rsid w:val="00592238"/>
    <w:rsid w:val="00592797"/>
    <w:rsid w:val="00593A4F"/>
    <w:rsid w:val="005948BD"/>
    <w:rsid w:val="00595683"/>
    <w:rsid w:val="005973B8"/>
    <w:rsid w:val="005A180A"/>
    <w:rsid w:val="005A5575"/>
    <w:rsid w:val="005B5D7A"/>
    <w:rsid w:val="005B7774"/>
    <w:rsid w:val="005C2CCA"/>
    <w:rsid w:val="005C44BB"/>
    <w:rsid w:val="005D08BB"/>
    <w:rsid w:val="005D30F2"/>
    <w:rsid w:val="005D3FAC"/>
    <w:rsid w:val="005D48E0"/>
    <w:rsid w:val="005E083F"/>
    <w:rsid w:val="005E0B83"/>
    <w:rsid w:val="005F4033"/>
    <w:rsid w:val="005F4F76"/>
    <w:rsid w:val="005F5EC1"/>
    <w:rsid w:val="005F6CC0"/>
    <w:rsid w:val="00604596"/>
    <w:rsid w:val="00614CE7"/>
    <w:rsid w:val="00617C05"/>
    <w:rsid w:val="00621D0B"/>
    <w:rsid w:val="0062472A"/>
    <w:rsid w:val="006277DE"/>
    <w:rsid w:val="006339F3"/>
    <w:rsid w:val="0063563E"/>
    <w:rsid w:val="00641585"/>
    <w:rsid w:val="00641D07"/>
    <w:rsid w:val="00645959"/>
    <w:rsid w:val="00654F3F"/>
    <w:rsid w:val="006568C1"/>
    <w:rsid w:val="00663E6D"/>
    <w:rsid w:val="006648FD"/>
    <w:rsid w:val="00670BA7"/>
    <w:rsid w:val="00675B46"/>
    <w:rsid w:val="006807EB"/>
    <w:rsid w:val="00681474"/>
    <w:rsid w:val="00681F61"/>
    <w:rsid w:val="006862E4"/>
    <w:rsid w:val="00687042"/>
    <w:rsid w:val="00687E4D"/>
    <w:rsid w:val="00692AA5"/>
    <w:rsid w:val="00692B45"/>
    <w:rsid w:val="00695177"/>
    <w:rsid w:val="006A61A2"/>
    <w:rsid w:val="006A63E9"/>
    <w:rsid w:val="006B0F6A"/>
    <w:rsid w:val="006B2E41"/>
    <w:rsid w:val="006B3E4A"/>
    <w:rsid w:val="006B5790"/>
    <w:rsid w:val="006C3508"/>
    <w:rsid w:val="006C560F"/>
    <w:rsid w:val="006C65F0"/>
    <w:rsid w:val="006D6757"/>
    <w:rsid w:val="006D6F83"/>
    <w:rsid w:val="006E3FA3"/>
    <w:rsid w:val="006E412F"/>
    <w:rsid w:val="006E474A"/>
    <w:rsid w:val="006F45EC"/>
    <w:rsid w:val="006F596B"/>
    <w:rsid w:val="006F6625"/>
    <w:rsid w:val="0071036E"/>
    <w:rsid w:val="00712740"/>
    <w:rsid w:val="007129BB"/>
    <w:rsid w:val="00712F0F"/>
    <w:rsid w:val="00713E7F"/>
    <w:rsid w:val="00717739"/>
    <w:rsid w:val="00717F08"/>
    <w:rsid w:val="0072227E"/>
    <w:rsid w:val="00727A0D"/>
    <w:rsid w:val="00731515"/>
    <w:rsid w:val="00731D7F"/>
    <w:rsid w:val="0073297E"/>
    <w:rsid w:val="00742CAD"/>
    <w:rsid w:val="007539DA"/>
    <w:rsid w:val="00754D06"/>
    <w:rsid w:val="0076062A"/>
    <w:rsid w:val="00761F52"/>
    <w:rsid w:val="00763303"/>
    <w:rsid w:val="00763721"/>
    <w:rsid w:val="00765A6E"/>
    <w:rsid w:val="00775092"/>
    <w:rsid w:val="00776052"/>
    <w:rsid w:val="007772D9"/>
    <w:rsid w:val="00782FC8"/>
    <w:rsid w:val="00783498"/>
    <w:rsid w:val="00783E39"/>
    <w:rsid w:val="007843AF"/>
    <w:rsid w:val="00786632"/>
    <w:rsid w:val="00790DC6"/>
    <w:rsid w:val="007A6B1D"/>
    <w:rsid w:val="007A6B77"/>
    <w:rsid w:val="007B28A7"/>
    <w:rsid w:val="007B2D50"/>
    <w:rsid w:val="007B4FA9"/>
    <w:rsid w:val="007B55FF"/>
    <w:rsid w:val="007B77E5"/>
    <w:rsid w:val="007C14D1"/>
    <w:rsid w:val="007C3A8D"/>
    <w:rsid w:val="007C429B"/>
    <w:rsid w:val="007C4EF7"/>
    <w:rsid w:val="007D62BB"/>
    <w:rsid w:val="007E0650"/>
    <w:rsid w:val="007F0739"/>
    <w:rsid w:val="007F1FF1"/>
    <w:rsid w:val="007F2993"/>
    <w:rsid w:val="00811273"/>
    <w:rsid w:val="008151B6"/>
    <w:rsid w:val="00816D6D"/>
    <w:rsid w:val="00822867"/>
    <w:rsid w:val="00823842"/>
    <w:rsid w:val="008261C8"/>
    <w:rsid w:val="00826A74"/>
    <w:rsid w:val="00835CFA"/>
    <w:rsid w:val="00835F8F"/>
    <w:rsid w:val="008445F2"/>
    <w:rsid w:val="00862E04"/>
    <w:rsid w:val="00873E9F"/>
    <w:rsid w:val="0088656E"/>
    <w:rsid w:val="00887DA3"/>
    <w:rsid w:val="008B0EC4"/>
    <w:rsid w:val="008B1109"/>
    <w:rsid w:val="008B4EB0"/>
    <w:rsid w:val="008B731F"/>
    <w:rsid w:val="008C1E22"/>
    <w:rsid w:val="008D296E"/>
    <w:rsid w:val="008D354C"/>
    <w:rsid w:val="008D487C"/>
    <w:rsid w:val="008D4D59"/>
    <w:rsid w:val="008D513C"/>
    <w:rsid w:val="008D6564"/>
    <w:rsid w:val="008E5320"/>
    <w:rsid w:val="008F03BC"/>
    <w:rsid w:val="008F74ED"/>
    <w:rsid w:val="00906506"/>
    <w:rsid w:val="00906A1B"/>
    <w:rsid w:val="00916618"/>
    <w:rsid w:val="009206C8"/>
    <w:rsid w:val="00920EC7"/>
    <w:rsid w:val="00936FCD"/>
    <w:rsid w:val="009472E3"/>
    <w:rsid w:val="00950A6D"/>
    <w:rsid w:val="0095295D"/>
    <w:rsid w:val="00955444"/>
    <w:rsid w:val="0095576F"/>
    <w:rsid w:val="00957A32"/>
    <w:rsid w:val="00971DEB"/>
    <w:rsid w:val="00972902"/>
    <w:rsid w:val="00975F2B"/>
    <w:rsid w:val="009770C1"/>
    <w:rsid w:val="00980A92"/>
    <w:rsid w:val="00980FB7"/>
    <w:rsid w:val="009825AF"/>
    <w:rsid w:val="00993EAF"/>
    <w:rsid w:val="009A27BB"/>
    <w:rsid w:val="009A2A9B"/>
    <w:rsid w:val="009C3E90"/>
    <w:rsid w:val="009D72FB"/>
    <w:rsid w:val="009E2FD9"/>
    <w:rsid w:val="009E5E93"/>
    <w:rsid w:val="009F19A6"/>
    <w:rsid w:val="009F222C"/>
    <w:rsid w:val="009F2BE4"/>
    <w:rsid w:val="009F6ECA"/>
    <w:rsid w:val="009F71B3"/>
    <w:rsid w:val="00A00702"/>
    <w:rsid w:val="00A00D4C"/>
    <w:rsid w:val="00A025A4"/>
    <w:rsid w:val="00A03C3B"/>
    <w:rsid w:val="00A075C9"/>
    <w:rsid w:val="00A111EA"/>
    <w:rsid w:val="00A13C6F"/>
    <w:rsid w:val="00A16371"/>
    <w:rsid w:val="00A23344"/>
    <w:rsid w:val="00A31B56"/>
    <w:rsid w:val="00A379CD"/>
    <w:rsid w:val="00A4233D"/>
    <w:rsid w:val="00A45A73"/>
    <w:rsid w:val="00A463F6"/>
    <w:rsid w:val="00A46E1D"/>
    <w:rsid w:val="00A60D2A"/>
    <w:rsid w:val="00A614CE"/>
    <w:rsid w:val="00A7124C"/>
    <w:rsid w:val="00A817C1"/>
    <w:rsid w:val="00A86B47"/>
    <w:rsid w:val="00A87DE5"/>
    <w:rsid w:val="00A95852"/>
    <w:rsid w:val="00AA0724"/>
    <w:rsid w:val="00AA2A17"/>
    <w:rsid w:val="00AA2AD5"/>
    <w:rsid w:val="00AA3921"/>
    <w:rsid w:val="00AA64E1"/>
    <w:rsid w:val="00AA6D14"/>
    <w:rsid w:val="00AA7717"/>
    <w:rsid w:val="00AB1225"/>
    <w:rsid w:val="00AB5570"/>
    <w:rsid w:val="00AC11A7"/>
    <w:rsid w:val="00AC2C17"/>
    <w:rsid w:val="00AD0CAE"/>
    <w:rsid w:val="00AD0CDE"/>
    <w:rsid w:val="00AD6F00"/>
    <w:rsid w:val="00AE144F"/>
    <w:rsid w:val="00AE21BE"/>
    <w:rsid w:val="00AE75D4"/>
    <w:rsid w:val="00AF3445"/>
    <w:rsid w:val="00AF68EA"/>
    <w:rsid w:val="00B0245F"/>
    <w:rsid w:val="00B1143F"/>
    <w:rsid w:val="00B1486E"/>
    <w:rsid w:val="00B15F70"/>
    <w:rsid w:val="00B20D3D"/>
    <w:rsid w:val="00B276E4"/>
    <w:rsid w:val="00B34403"/>
    <w:rsid w:val="00B4140B"/>
    <w:rsid w:val="00B417DB"/>
    <w:rsid w:val="00B43A24"/>
    <w:rsid w:val="00B44111"/>
    <w:rsid w:val="00B52576"/>
    <w:rsid w:val="00B75632"/>
    <w:rsid w:val="00B812F5"/>
    <w:rsid w:val="00B81A76"/>
    <w:rsid w:val="00B8230A"/>
    <w:rsid w:val="00B85418"/>
    <w:rsid w:val="00B86247"/>
    <w:rsid w:val="00B92065"/>
    <w:rsid w:val="00B9685B"/>
    <w:rsid w:val="00B97450"/>
    <w:rsid w:val="00BA0170"/>
    <w:rsid w:val="00BA0464"/>
    <w:rsid w:val="00BA67EB"/>
    <w:rsid w:val="00BA723E"/>
    <w:rsid w:val="00BA7BFA"/>
    <w:rsid w:val="00BB2652"/>
    <w:rsid w:val="00BB30EE"/>
    <w:rsid w:val="00BB4B01"/>
    <w:rsid w:val="00BB68DC"/>
    <w:rsid w:val="00BB7175"/>
    <w:rsid w:val="00BB77D3"/>
    <w:rsid w:val="00BD14A7"/>
    <w:rsid w:val="00BD5530"/>
    <w:rsid w:val="00BD7F2E"/>
    <w:rsid w:val="00BE4611"/>
    <w:rsid w:val="00BF152E"/>
    <w:rsid w:val="00BF2511"/>
    <w:rsid w:val="00BF3870"/>
    <w:rsid w:val="00BF6860"/>
    <w:rsid w:val="00BF7F57"/>
    <w:rsid w:val="00C01236"/>
    <w:rsid w:val="00C031C7"/>
    <w:rsid w:val="00C03393"/>
    <w:rsid w:val="00C04D0B"/>
    <w:rsid w:val="00C07C33"/>
    <w:rsid w:val="00C16F32"/>
    <w:rsid w:val="00C17CEC"/>
    <w:rsid w:val="00C31020"/>
    <w:rsid w:val="00C3102F"/>
    <w:rsid w:val="00C332D3"/>
    <w:rsid w:val="00C404BB"/>
    <w:rsid w:val="00C416C2"/>
    <w:rsid w:val="00C4332E"/>
    <w:rsid w:val="00C434E9"/>
    <w:rsid w:val="00C47541"/>
    <w:rsid w:val="00C47E26"/>
    <w:rsid w:val="00C52CB8"/>
    <w:rsid w:val="00C56348"/>
    <w:rsid w:val="00C57858"/>
    <w:rsid w:val="00C64596"/>
    <w:rsid w:val="00C67EA1"/>
    <w:rsid w:val="00C74F76"/>
    <w:rsid w:val="00C75969"/>
    <w:rsid w:val="00C77A6C"/>
    <w:rsid w:val="00C87932"/>
    <w:rsid w:val="00C9665F"/>
    <w:rsid w:val="00CA0516"/>
    <w:rsid w:val="00CA324F"/>
    <w:rsid w:val="00CA68CA"/>
    <w:rsid w:val="00CA7278"/>
    <w:rsid w:val="00CB3111"/>
    <w:rsid w:val="00CB3AD2"/>
    <w:rsid w:val="00CB6A80"/>
    <w:rsid w:val="00CB7E60"/>
    <w:rsid w:val="00CC0AD7"/>
    <w:rsid w:val="00CC444F"/>
    <w:rsid w:val="00CC767B"/>
    <w:rsid w:val="00CD28E4"/>
    <w:rsid w:val="00CD32F8"/>
    <w:rsid w:val="00CD75B9"/>
    <w:rsid w:val="00CD7795"/>
    <w:rsid w:val="00CE15CF"/>
    <w:rsid w:val="00CF10B1"/>
    <w:rsid w:val="00CF2F01"/>
    <w:rsid w:val="00CF7F85"/>
    <w:rsid w:val="00D02706"/>
    <w:rsid w:val="00D03C47"/>
    <w:rsid w:val="00D1091B"/>
    <w:rsid w:val="00D11643"/>
    <w:rsid w:val="00D11788"/>
    <w:rsid w:val="00D11959"/>
    <w:rsid w:val="00D123FE"/>
    <w:rsid w:val="00D43E7A"/>
    <w:rsid w:val="00D44588"/>
    <w:rsid w:val="00D654D0"/>
    <w:rsid w:val="00D67BBE"/>
    <w:rsid w:val="00D72076"/>
    <w:rsid w:val="00D741E4"/>
    <w:rsid w:val="00D747D1"/>
    <w:rsid w:val="00D74F7C"/>
    <w:rsid w:val="00D76CEB"/>
    <w:rsid w:val="00D76E13"/>
    <w:rsid w:val="00D86F28"/>
    <w:rsid w:val="00D87458"/>
    <w:rsid w:val="00D87F60"/>
    <w:rsid w:val="00D971A6"/>
    <w:rsid w:val="00D97994"/>
    <w:rsid w:val="00DA3AA3"/>
    <w:rsid w:val="00DA7C88"/>
    <w:rsid w:val="00DB6F50"/>
    <w:rsid w:val="00DC740B"/>
    <w:rsid w:val="00DC74A5"/>
    <w:rsid w:val="00DC78B2"/>
    <w:rsid w:val="00DE1661"/>
    <w:rsid w:val="00DE63D2"/>
    <w:rsid w:val="00E00F8D"/>
    <w:rsid w:val="00E03C34"/>
    <w:rsid w:val="00E04FEA"/>
    <w:rsid w:val="00E1305F"/>
    <w:rsid w:val="00E1462F"/>
    <w:rsid w:val="00E24E35"/>
    <w:rsid w:val="00E270E8"/>
    <w:rsid w:val="00E3025A"/>
    <w:rsid w:val="00E316E8"/>
    <w:rsid w:val="00E40242"/>
    <w:rsid w:val="00E406B0"/>
    <w:rsid w:val="00E438E0"/>
    <w:rsid w:val="00E43EAD"/>
    <w:rsid w:val="00E4786B"/>
    <w:rsid w:val="00E53788"/>
    <w:rsid w:val="00E54878"/>
    <w:rsid w:val="00E61DE7"/>
    <w:rsid w:val="00E63FDF"/>
    <w:rsid w:val="00E65B6E"/>
    <w:rsid w:val="00E67AB7"/>
    <w:rsid w:val="00E67B75"/>
    <w:rsid w:val="00E70B8A"/>
    <w:rsid w:val="00E70C0B"/>
    <w:rsid w:val="00E731D6"/>
    <w:rsid w:val="00E82BAD"/>
    <w:rsid w:val="00E9141C"/>
    <w:rsid w:val="00E9196B"/>
    <w:rsid w:val="00E93C84"/>
    <w:rsid w:val="00E94042"/>
    <w:rsid w:val="00E95240"/>
    <w:rsid w:val="00E97C67"/>
    <w:rsid w:val="00EA2A19"/>
    <w:rsid w:val="00EA3C83"/>
    <w:rsid w:val="00EA5255"/>
    <w:rsid w:val="00EB47B5"/>
    <w:rsid w:val="00EB52FF"/>
    <w:rsid w:val="00EB6A84"/>
    <w:rsid w:val="00EB70D3"/>
    <w:rsid w:val="00EC014F"/>
    <w:rsid w:val="00EC3DE7"/>
    <w:rsid w:val="00EC43B6"/>
    <w:rsid w:val="00EC6D30"/>
    <w:rsid w:val="00ED60A8"/>
    <w:rsid w:val="00ED7934"/>
    <w:rsid w:val="00EE1487"/>
    <w:rsid w:val="00EE73A1"/>
    <w:rsid w:val="00EF2A8C"/>
    <w:rsid w:val="00EF6B71"/>
    <w:rsid w:val="00F0504F"/>
    <w:rsid w:val="00F05168"/>
    <w:rsid w:val="00F14801"/>
    <w:rsid w:val="00F217B0"/>
    <w:rsid w:val="00F27F1B"/>
    <w:rsid w:val="00F31E35"/>
    <w:rsid w:val="00F3272C"/>
    <w:rsid w:val="00F36171"/>
    <w:rsid w:val="00F40F7D"/>
    <w:rsid w:val="00F45279"/>
    <w:rsid w:val="00F51AA5"/>
    <w:rsid w:val="00F52DF8"/>
    <w:rsid w:val="00F543CC"/>
    <w:rsid w:val="00F651B4"/>
    <w:rsid w:val="00F65561"/>
    <w:rsid w:val="00F74EE7"/>
    <w:rsid w:val="00F77C76"/>
    <w:rsid w:val="00F85CCF"/>
    <w:rsid w:val="00F8797B"/>
    <w:rsid w:val="00FA1612"/>
    <w:rsid w:val="00FA5089"/>
    <w:rsid w:val="00FB09BA"/>
    <w:rsid w:val="00FC46DC"/>
    <w:rsid w:val="00FC65CC"/>
    <w:rsid w:val="00FD22BA"/>
    <w:rsid w:val="00FD4D3B"/>
    <w:rsid w:val="00FD75A6"/>
    <w:rsid w:val="00FE1A3B"/>
    <w:rsid w:val="00FE28B6"/>
    <w:rsid w:val="00FF29F3"/>
    <w:rsid w:val="00FF3406"/>
    <w:rsid w:val="00FF4282"/>
    <w:rsid w:val="00FF48E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0DC2C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1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3C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3C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D27A-8155-4FC0-96C2-08CAEA8A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Vítková</cp:lastModifiedBy>
  <cp:revision>3</cp:revision>
  <cp:lastPrinted>2024-09-20T13:05:00Z</cp:lastPrinted>
  <dcterms:created xsi:type="dcterms:W3CDTF">2024-09-23T15:44:00Z</dcterms:created>
  <dcterms:modified xsi:type="dcterms:W3CDTF">2024-09-27T12:37:00Z</dcterms:modified>
</cp:coreProperties>
</file>