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F93DD3" w:rsidRPr="007429F9" w:rsidP="00F93DD3" w14:paraId="62EE1B3E" w14:textId="77777777">
      <w:pPr>
        <w:rPr>
          <w:rFonts w:ascii="Tahoma" w:hAnsi="Tahoma" w:cs="Tahoma"/>
        </w:rPr>
      </w:pPr>
    </w:p>
    <w:p w:rsidR="00F93DD3" w:rsidRPr="007429F9" w:rsidP="00F93DD3" w14:paraId="6397F250" w14:textId="77777777">
      <w:pPr>
        <w:jc w:val="center"/>
        <w:rPr>
          <w:rFonts w:ascii="Tahoma" w:hAnsi="Tahoma" w:cs="Tahoma"/>
          <w:b/>
          <w:sz w:val="28"/>
          <w:szCs w:val="28"/>
        </w:rPr>
      </w:pPr>
    </w:p>
    <w:p w:rsidR="00F93DD3" w:rsidRPr="007429F9" w:rsidP="00F93DD3" w14:paraId="12577F6D" w14:textId="77777777">
      <w:pPr>
        <w:jc w:val="center"/>
        <w:rPr>
          <w:rFonts w:ascii="Tahoma" w:hAnsi="Tahoma" w:cs="Tahoma"/>
          <w:b/>
          <w:sz w:val="28"/>
          <w:szCs w:val="28"/>
        </w:rPr>
      </w:pPr>
      <w:r w:rsidRPr="007429F9">
        <w:rPr>
          <w:rFonts w:ascii="Tahoma" w:hAnsi="Tahoma" w:cs="Tahoma"/>
          <w:b/>
          <w:sz w:val="28"/>
          <w:szCs w:val="28"/>
        </w:rPr>
        <w:t>SMLOUVA O DÍLO</w:t>
      </w:r>
    </w:p>
    <w:p w:rsidR="00BF4173" w:rsidRPr="007429F9" w:rsidP="00F93DD3" w14:paraId="41C04194" w14:textId="77777777">
      <w:pPr>
        <w:jc w:val="center"/>
        <w:rPr>
          <w:rFonts w:ascii="Tahoma" w:hAnsi="Tahoma" w:cs="Tahoma"/>
          <w:b/>
          <w:sz w:val="28"/>
          <w:szCs w:val="28"/>
        </w:rPr>
      </w:pPr>
    </w:p>
    <w:p w:rsidR="00F93DD3" w:rsidRPr="007429F9" w:rsidP="00F93DD3" w14:paraId="07A0A176" w14:textId="77777777">
      <w:pPr>
        <w:jc w:val="both"/>
        <w:rPr>
          <w:rFonts w:ascii="Tahoma" w:hAnsi="Tahoma" w:cs="Tahoma"/>
          <w:b/>
          <w:sz w:val="22"/>
          <w:szCs w:val="22"/>
        </w:rPr>
      </w:pPr>
    </w:p>
    <w:p w:rsidR="00F93DD3" w:rsidRPr="00621482" w:rsidP="00F93DD3" w14:paraId="385EE56A" w14:textId="5668CE15">
      <w:pPr>
        <w:jc w:val="both"/>
        <w:rPr>
          <w:rFonts w:ascii="Tahoma" w:hAnsi="Tahoma" w:cs="Tahoma"/>
          <w:b/>
          <w:sz w:val="22"/>
          <w:szCs w:val="22"/>
        </w:rPr>
      </w:pPr>
      <w:r w:rsidRPr="00621482">
        <w:rPr>
          <w:rFonts w:ascii="Tahoma" w:hAnsi="Tahoma" w:cs="Tahoma"/>
          <w:b/>
          <w:sz w:val="22"/>
          <w:szCs w:val="22"/>
        </w:rPr>
        <w:t>Corpus Solutions a.s.</w:t>
      </w:r>
    </w:p>
    <w:p w:rsidR="00F93DD3" w:rsidRPr="00621482" w:rsidP="00F93DD3" w14:paraId="2B93DA2B" w14:textId="7297DFD3">
      <w:pPr>
        <w:jc w:val="both"/>
        <w:rPr>
          <w:rFonts w:ascii="Tahoma" w:hAnsi="Tahoma" w:cs="Tahoma"/>
          <w:sz w:val="22"/>
          <w:szCs w:val="22"/>
        </w:rPr>
      </w:pPr>
      <w:r w:rsidRPr="00621482">
        <w:rPr>
          <w:rFonts w:ascii="Tahoma" w:hAnsi="Tahoma" w:cs="Tahoma"/>
          <w:sz w:val="22"/>
          <w:szCs w:val="22"/>
        </w:rPr>
        <w:t xml:space="preserve">Sídlo: </w:t>
      </w:r>
      <w:r w:rsidRPr="00621482">
        <w:rPr>
          <w:rFonts w:ascii="Tahoma" w:hAnsi="Tahoma" w:cs="Tahoma"/>
          <w:sz w:val="22"/>
          <w:szCs w:val="22"/>
        </w:rPr>
        <w:tab/>
      </w:r>
      <w:r w:rsidRPr="00621482">
        <w:rPr>
          <w:rFonts w:ascii="Tahoma" w:hAnsi="Tahoma" w:cs="Tahoma"/>
          <w:sz w:val="22"/>
          <w:szCs w:val="22"/>
        </w:rPr>
        <w:tab/>
      </w:r>
      <w:r w:rsidRPr="00621482">
        <w:rPr>
          <w:rFonts w:ascii="Tahoma" w:hAnsi="Tahoma" w:cs="Tahoma"/>
          <w:sz w:val="22"/>
          <w:szCs w:val="22"/>
        </w:rPr>
        <w:tab/>
      </w:r>
      <w:r w:rsidRPr="00621482" w:rsidR="00E14862">
        <w:rPr>
          <w:rFonts w:ascii="Tahoma" w:hAnsi="Tahoma" w:cs="Tahoma"/>
          <w:sz w:val="22"/>
          <w:szCs w:val="22"/>
        </w:rPr>
        <w:t>Štětkova 1638/18, 140 00 Praha 4</w:t>
      </w:r>
    </w:p>
    <w:p w:rsidR="00F93DD3" w:rsidRPr="00621482" w:rsidP="00F93DD3" w14:paraId="6225621C" w14:textId="6B4B4925">
      <w:pPr>
        <w:widowControl w:val="0"/>
        <w:jc w:val="both"/>
        <w:rPr>
          <w:rFonts w:ascii="Tahoma" w:hAnsi="Tahoma" w:cs="Tahoma"/>
          <w:sz w:val="22"/>
          <w:szCs w:val="22"/>
        </w:rPr>
      </w:pPr>
      <w:r w:rsidRPr="00621482">
        <w:rPr>
          <w:rFonts w:ascii="Tahoma" w:hAnsi="Tahoma" w:cs="Tahoma"/>
          <w:sz w:val="22"/>
          <w:szCs w:val="22"/>
        </w:rPr>
        <w:t>Zapsaná: v</w:t>
      </w:r>
      <w:r w:rsidRPr="00621482" w:rsidR="00E14862">
        <w:rPr>
          <w:rFonts w:ascii="Tahoma" w:hAnsi="Tahoma" w:cs="Tahoma"/>
          <w:sz w:val="22"/>
          <w:szCs w:val="22"/>
        </w:rPr>
        <w:t> obchodním</w:t>
      </w:r>
      <w:r w:rsidRPr="00621482">
        <w:rPr>
          <w:rFonts w:ascii="Tahoma" w:hAnsi="Tahoma" w:cs="Tahoma"/>
          <w:sz w:val="22"/>
          <w:szCs w:val="22"/>
        </w:rPr>
        <w:t xml:space="preserve"> rejstříku vedeném </w:t>
      </w:r>
      <w:r w:rsidRPr="00621482" w:rsidR="00E14862">
        <w:rPr>
          <w:rFonts w:ascii="Tahoma" w:hAnsi="Tahoma" w:cs="Tahoma"/>
          <w:sz w:val="22"/>
          <w:szCs w:val="22"/>
        </w:rPr>
        <w:t>Městským</w:t>
      </w:r>
      <w:r w:rsidRPr="00621482">
        <w:rPr>
          <w:rFonts w:ascii="Tahoma" w:hAnsi="Tahoma" w:cs="Tahoma"/>
          <w:sz w:val="22"/>
          <w:szCs w:val="22"/>
        </w:rPr>
        <w:t xml:space="preserve"> soudem v </w:t>
      </w:r>
      <w:r w:rsidRPr="00621482" w:rsidR="00E14862">
        <w:rPr>
          <w:rFonts w:ascii="Tahoma" w:hAnsi="Tahoma" w:cs="Tahoma"/>
          <w:sz w:val="22"/>
          <w:szCs w:val="22"/>
        </w:rPr>
        <w:t>Praze</w:t>
      </w:r>
      <w:r w:rsidRPr="00621482">
        <w:rPr>
          <w:rFonts w:ascii="Tahoma" w:hAnsi="Tahoma" w:cs="Tahoma"/>
          <w:sz w:val="22"/>
          <w:szCs w:val="22"/>
        </w:rPr>
        <w:t xml:space="preserve">, oddíl </w:t>
      </w:r>
      <w:r w:rsidRPr="00621482" w:rsidR="00E14862">
        <w:rPr>
          <w:rFonts w:ascii="Tahoma" w:hAnsi="Tahoma" w:cs="Tahoma"/>
          <w:sz w:val="22"/>
          <w:szCs w:val="22"/>
        </w:rPr>
        <w:t>B</w:t>
      </w:r>
      <w:r w:rsidRPr="00621482">
        <w:rPr>
          <w:rFonts w:ascii="Tahoma" w:hAnsi="Tahoma" w:cs="Tahoma"/>
          <w:sz w:val="22"/>
          <w:szCs w:val="22"/>
        </w:rPr>
        <w:t xml:space="preserve">, vložka </w:t>
      </w:r>
      <w:r w:rsidRPr="00621482" w:rsidR="00E14862">
        <w:rPr>
          <w:rFonts w:ascii="Tahoma" w:hAnsi="Tahoma" w:cs="Tahoma"/>
          <w:sz w:val="22"/>
          <w:szCs w:val="22"/>
        </w:rPr>
        <w:t>5936</w:t>
      </w:r>
    </w:p>
    <w:p w:rsidR="00F93DD3" w:rsidRPr="00621482" w:rsidP="00F93DD3" w14:paraId="4F31B8BE" w14:textId="75C356AD">
      <w:pPr>
        <w:jc w:val="both"/>
        <w:rPr>
          <w:rFonts w:ascii="Tahoma" w:hAnsi="Tahoma" w:cs="Tahoma"/>
          <w:sz w:val="22"/>
          <w:szCs w:val="22"/>
        </w:rPr>
      </w:pPr>
      <w:r w:rsidRPr="00621482">
        <w:rPr>
          <w:rFonts w:ascii="Tahoma" w:hAnsi="Tahoma" w:cs="Tahoma"/>
          <w:sz w:val="22"/>
          <w:szCs w:val="22"/>
        </w:rPr>
        <w:t xml:space="preserve">Zastoupená: </w:t>
      </w:r>
      <w:r w:rsidRPr="00621482">
        <w:rPr>
          <w:rFonts w:ascii="Tahoma" w:hAnsi="Tahoma" w:cs="Tahoma"/>
          <w:sz w:val="22"/>
          <w:szCs w:val="22"/>
        </w:rPr>
        <w:tab/>
      </w:r>
      <w:r w:rsidRPr="00621482">
        <w:rPr>
          <w:rFonts w:ascii="Tahoma" w:hAnsi="Tahoma" w:cs="Tahoma"/>
          <w:sz w:val="22"/>
          <w:szCs w:val="22"/>
        </w:rPr>
        <w:tab/>
      </w:r>
      <w:r w:rsidR="00621482">
        <w:rPr>
          <w:rFonts w:ascii="Tahoma" w:hAnsi="Tahoma" w:cs="Tahoma"/>
          <w:sz w:val="22"/>
          <w:szCs w:val="22"/>
        </w:rPr>
        <w:t>XXXXX</w:t>
      </w:r>
      <w:r w:rsidRPr="00621482" w:rsidR="00621482">
        <w:rPr>
          <w:rFonts w:ascii="Tahoma" w:hAnsi="Tahoma" w:cs="Tahoma"/>
          <w:sz w:val="22"/>
          <w:szCs w:val="22"/>
        </w:rPr>
        <w:t>, předsedou představenstva</w:t>
      </w:r>
    </w:p>
    <w:p w:rsidR="00F93DD3" w:rsidRPr="00621482" w:rsidP="00F93DD3" w14:paraId="4189326E" w14:textId="5215B0E3">
      <w:pPr>
        <w:jc w:val="both"/>
        <w:rPr>
          <w:rFonts w:ascii="Tahoma" w:hAnsi="Tahoma" w:cs="Tahoma"/>
          <w:sz w:val="22"/>
          <w:szCs w:val="22"/>
        </w:rPr>
      </w:pPr>
      <w:r w:rsidRPr="00621482">
        <w:rPr>
          <w:rFonts w:ascii="Tahoma" w:hAnsi="Tahoma" w:cs="Tahoma"/>
          <w:sz w:val="22"/>
          <w:szCs w:val="22"/>
        </w:rPr>
        <w:t>IČO:</w:t>
      </w:r>
      <w:r w:rsidRPr="00621482">
        <w:rPr>
          <w:rFonts w:ascii="Tahoma" w:hAnsi="Tahoma" w:cs="Tahoma"/>
          <w:sz w:val="22"/>
          <w:szCs w:val="22"/>
        </w:rPr>
        <w:tab/>
      </w:r>
      <w:r w:rsidRPr="00621482">
        <w:rPr>
          <w:rFonts w:ascii="Tahoma" w:hAnsi="Tahoma" w:cs="Tahoma"/>
          <w:sz w:val="22"/>
          <w:szCs w:val="22"/>
        </w:rPr>
        <w:tab/>
      </w:r>
      <w:r w:rsidRPr="00621482">
        <w:rPr>
          <w:rFonts w:ascii="Tahoma" w:hAnsi="Tahoma" w:cs="Tahoma"/>
          <w:sz w:val="22"/>
          <w:szCs w:val="22"/>
        </w:rPr>
        <w:tab/>
      </w:r>
      <w:r w:rsidRPr="00621482" w:rsidR="00E14862">
        <w:rPr>
          <w:rFonts w:ascii="Tahoma" w:hAnsi="Tahoma" w:cs="Tahoma"/>
          <w:sz w:val="22"/>
          <w:szCs w:val="22"/>
        </w:rPr>
        <w:t>25764616</w:t>
      </w:r>
    </w:p>
    <w:p w:rsidR="00F93DD3" w:rsidRPr="00621482" w:rsidP="00F93DD3" w14:paraId="476084E5" w14:textId="57890F9F">
      <w:pPr>
        <w:jc w:val="both"/>
        <w:rPr>
          <w:rFonts w:ascii="Tahoma" w:hAnsi="Tahoma" w:cs="Tahoma"/>
          <w:sz w:val="22"/>
          <w:szCs w:val="22"/>
        </w:rPr>
      </w:pPr>
      <w:r w:rsidRPr="00621482">
        <w:rPr>
          <w:rFonts w:ascii="Tahoma" w:hAnsi="Tahoma" w:cs="Tahoma"/>
          <w:sz w:val="22"/>
          <w:szCs w:val="22"/>
        </w:rPr>
        <w:t>DIČ:</w:t>
      </w:r>
      <w:r w:rsidRPr="00621482">
        <w:rPr>
          <w:rFonts w:ascii="Tahoma" w:hAnsi="Tahoma" w:cs="Tahoma"/>
          <w:sz w:val="22"/>
          <w:szCs w:val="22"/>
        </w:rPr>
        <w:tab/>
      </w:r>
      <w:r w:rsidRPr="00621482">
        <w:rPr>
          <w:rFonts w:ascii="Tahoma" w:hAnsi="Tahoma" w:cs="Tahoma"/>
          <w:sz w:val="22"/>
          <w:szCs w:val="22"/>
        </w:rPr>
        <w:tab/>
      </w:r>
      <w:r w:rsidRPr="00621482">
        <w:rPr>
          <w:rFonts w:ascii="Tahoma" w:hAnsi="Tahoma" w:cs="Tahoma"/>
          <w:sz w:val="22"/>
          <w:szCs w:val="22"/>
        </w:rPr>
        <w:tab/>
      </w:r>
      <w:r w:rsidRPr="00621482" w:rsidR="00E14862">
        <w:rPr>
          <w:rFonts w:ascii="Tahoma" w:hAnsi="Tahoma" w:cs="Tahoma"/>
          <w:sz w:val="22"/>
          <w:szCs w:val="22"/>
        </w:rPr>
        <w:t>CZ25764616</w:t>
      </w:r>
    </w:p>
    <w:p w:rsidR="00F93DD3" w:rsidRPr="00621482" w:rsidP="00F93DD3" w14:paraId="5CD72459" w14:textId="0392F04F">
      <w:pPr>
        <w:jc w:val="both"/>
        <w:rPr>
          <w:rFonts w:ascii="Tahoma" w:hAnsi="Tahoma" w:cs="Tahoma"/>
          <w:sz w:val="22"/>
          <w:szCs w:val="22"/>
        </w:rPr>
      </w:pPr>
      <w:r w:rsidRPr="00621482">
        <w:rPr>
          <w:rFonts w:ascii="Tahoma" w:hAnsi="Tahoma" w:cs="Tahoma"/>
          <w:sz w:val="22"/>
          <w:szCs w:val="22"/>
        </w:rPr>
        <w:t>Bankovní spojení:</w:t>
      </w:r>
      <w:r w:rsidRPr="00621482">
        <w:rPr>
          <w:rFonts w:ascii="Tahoma" w:hAnsi="Tahoma" w:cs="Tahoma"/>
          <w:sz w:val="22"/>
          <w:szCs w:val="22"/>
        </w:rPr>
        <w:tab/>
      </w:r>
      <w:r w:rsidRPr="00621482" w:rsidR="00E14862">
        <w:rPr>
          <w:rFonts w:ascii="Tahoma" w:hAnsi="Tahoma" w:cs="Tahoma"/>
          <w:sz w:val="22"/>
          <w:szCs w:val="22"/>
        </w:rPr>
        <w:t>Raiffeisenbank a.s.</w:t>
      </w:r>
    </w:p>
    <w:p w:rsidR="00F93DD3" w:rsidRPr="00621482" w:rsidP="00F93DD3" w14:paraId="449A5E65" w14:textId="40C4C1B7">
      <w:pPr>
        <w:jc w:val="both"/>
        <w:rPr>
          <w:rFonts w:ascii="Tahoma" w:hAnsi="Tahoma" w:cs="Tahoma"/>
          <w:sz w:val="22"/>
          <w:szCs w:val="22"/>
        </w:rPr>
      </w:pPr>
      <w:r w:rsidRPr="00621482">
        <w:rPr>
          <w:rFonts w:ascii="Tahoma" w:hAnsi="Tahoma" w:cs="Tahoma"/>
          <w:sz w:val="22"/>
          <w:szCs w:val="22"/>
        </w:rPr>
        <w:t xml:space="preserve">Číslo účtu: </w:t>
      </w:r>
      <w:r w:rsidRPr="00621482">
        <w:rPr>
          <w:rFonts w:ascii="Tahoma" w:hAnsi="Tahoma" w:cs="Tahoma"/>
          <w:sz w:val="22"/>
          <w:szCs w:val="22"/>
        </w:rPr>
        <w:tab/>
      </w:r>
      <w:r w:rsidRPr="00621482">
        <w:rPr>
          <w:rFonts w:ascii="Tahoma" w:hAnsi="Tahoma" w:cs="Tahoma"/>
          <w:sz w:val="22"/>
          <w:szCs w:val="22"/>
        </w:rPr>
        <w:tab/>
      </w:r>
      <w:r w:rsidR="00621482">
        <w:rPr>
          <w:rFonts w:ascii="Tahoma" w:hAnsi="Tahoma" w:cs="Tahoma"/>
          <w:sz w:val="22"/>
          <w:szCs w:val="22"/>
        </w:rPr>
        <w:t>XXXXX</w:t>
      </w:r>
    </w:p>
    <w:p w:rsidR="00F93DD3" w:rsidRPr="00621482" w:rsidP="00F93DD3" w14:paraId="71243064" w14:textId="65D81DEC">
      <w:pPr>
        <w:jc w:val="both"/>
        <w:rPr>
          <w:rFonts w:ascii="Tahoma" w:hAnsi="Tahoma" w:cs="Tahoma"/>
          <w:sz w:val="22"/>
          <w:szCs w:val="22"/>
        </w:rPr>
      </w:pPr>
      <w:r w:rsidRPr="00621482">
        <w:rPr>
          <w:rFonts w:ascii="Tahoma" w:hAnsi="Tahoma" w:cs="Tahoma"/>
          <w:sz w:val="22"/>
          <w:szCs w:val="22"/>
        </w:rPr>
        <w:t xml:space="preserve">Adresa pro doručování korespondence: </w:t>
      </w:r>
      <w:r w:rsidRPr="00621482" w:rsidR="00621482">
        <w:rPr>
          <w:rFonts w:ascii="Tahoma" w:hAnsi="Tahoma" w:cs="Tahoma"/>
          <w:sz w:val="22"/>
          <w:szCs w:val="22"/>
        </w:rPr>
        <w:t>Štětkova 1638/18, 140 00 Praha 4</w:t>
      </w:r>
    </w:p>
    <w:p w:rsidR="00F93DD3" w:rsidRPr="00621482" w:rsidP="00F93DD3" w14:paraId="14615528" w14:textId="7D0300C1">
      <w:pPr>
        <w:jc w:val="both"/>
        <w:rPr>
          <w:rFonts w:ascii="Tahoma" w:hAnsi="Tahoma" w:cs="Tahoma"/>
          <w:sz w:val="22"/>
          <w:szCs w:val="22"/>
        </w:rPr>
      </w:pPr>
      <w:r w:rsidRPr="00621482">
        <w:rPr>
          <w:rFonts w:ascii="Tahoma" w:hAnsi="Tahoma" w:cs="Tahoma"/>
          <w:sz w:val="22"/>
          <w:szCs w:val="22"/>
        </w:rPr>
        <w:t xml:space="preserve">Elektronická adresa pro doručování korespondence – ID datové schránky: </w:t>
      </w:r>
      <w:r w:rsidRPr="00621482" w:rsidR="00E14862">
        <w:rPr>
          <w:rFonts w:ascii="Tahoma" w:hAnsi="Tahoma" w:cs="Tahoma"/>
          <w:sz w:val="22"/>
          <w:szCs w:val="22"/>
        </w:rPr>
        <w:t>2xhpac2</w:t>
      </w:r>
    </w:p>
    <w:p w:rsidR="00F93DD3" w:rsidRPr="00621482" w:rsidP="00F93DD3" w14:paraId="750C9780" w14:textId="77777777">
      <w:pPr>
        <w:jc w:val="both"/>
        <w:rPr>
          <w:rFonts w:ascii="Tahoma" w:hAnsi="Tahoma" w:cs="Tahoma"/>
          <w:sz w:val="22"/>
          <w:szCs w:val="22"/>
        </w:rPr>
      </w:pPr>
      <w:r w:rsidRPr="00621482">
        <w:rPr>
          <w:rFonts w:ascii="Tahoma" w:hAnsi="Tahoma" w:cs="Tahoma"/>
          <w:sz w:val="22"/>
          <w:szCs w:val="22"/>
        </w:rPr>
        <w:t>Kontaktní osoba</w:t>
      </w:r>
    </w:p>
    <w:p w:rsidR="00F93DD3" w:rsidRPr="00621482" w:rsidP="00F93DD3" w14:paraId="7F1CFDA3" w14:textId="3F22DB72">
      <w:pPr>
        <w:jc w:val="both"/>
        <w:rPr>
          <w:rFonts w:ascii="Tahoma" w:hAnsi="Tahoma" w:cs="Tahoma"/>
          <w:sz w:val="22"/>
          <w:szCs w:val="22"/>
        </w:rPr>
      </w:pPr>
      <w:r w:rsidRPr="00621482">
        <w:rPr>
          <w:rFonts w:ascii="Tahoma" w:hAnsi="Tahoma" w:cs="Tahoma"/>
          <w:sz w:val="22"/>
          <w:szCs w:val="22"/>
        </w:rPr>
        <w:t xml:space="preserve">ve věcech technických: </w:t>
      </w:r>
      <w:r w:rsidRPr="00621482">
        <w:rPr>
          <w:rFonts w:ascii="Tahoma" w:hAnsi="Tahoma" w:cs="Tahoma"/>
          <w:sz w:val="22"/>
          <w:szCs w:val="22"/>
        </w:rPr>
        <w:tab/>
      </w:r>
      <w:r w:rsidR="00621482">
        <w:rPr>
          <w:rFonts w:ascii="Tahoma" w:hAnsi="Tahoma" w:cs="Tahoma"/>
          <w:sz w:val="22"/>
          <w:szCs w:val="22"/>
        </w:rPr>
        <w:t>XXXXX</w:t>
      </w:r>
      <w:r w:rsidRPr="00621482" w:rsidR="0096532B">
        <w:rPr>
          <w:rFonts w:ascii="Tahoma" w:hAnsi="Tahoma" w:cs="Tahoma"/>
          <w:sz w:val="22"/>
          <w:szCs w:val="22"/>
        </w:rPr>
        <w:t xml:space="preserve">, tel.: </w:t>
      </w:r>
      <w:r w:rsidR="00621482">
        <w:rPr>
          <w:rFonts w:ascii="Tahoma" w:hAnsi="Tahoma" w:cs="Tahoma"/>
          <w:sz w:val="22"/>
          <w:szCs w:val="22"/>
        </w:rPr>
        <w:t>XXXXX</w:t>
      </w:r>
      <w:r w:rsidRPr="00621482" w:rsidR="0096532B">
        <w:rPr>
          <w:rFonts w:ascii="Tahoma" w:hAnsi="Tahoma" w:cs="Tahoma"/>
          <w:sz w:val="22"/>
          <w:szCs w:val="22"/>
        </w:rPr>
        <w:t xml:space="preserve">, e-mail: </w:t>
      </w:r>
      <w:r w:rsidR="00621482">
        <w:rPr>
          <w:rFonts w:ascii="Tahoma" w:hAnsi="Tahoma" w:cs="Tahoma"/>
          <w:sz w:val="22"/>
          <w:szCs w:val="22"/>
        </w:rPr>
        <w:t>XXXXX</w:t>
      </w:r>
      <w:r w:rsidRPr="00621482" w:rsidR="0096532B">
        <w:rPr>
          <w:rFonts w:ascii="Tahoma" w:hAnsi="Tahoma" w:cs="Tahoma"/>
          <w:sz w:val="22"/>
          <w:szCs w:val="22"/>
        </w:rPr>
        <w:t>,</w:t>
      </w:r>
    </w:p>
    <w:p w:rsidR="00F93DD3" w:rsidP="00F93DD3" w14:paraId="7ACE76E0" w14:textId="0E5A731A">
      <w:pPr>
        <w:jc w:val="both"/>
        <w:rPr>
          <w:rFonts w:ascii="Tahoma" w:hAnsi="Tahoma" w:cs="Tahoma"/>
          <w:sz w:val="22"/>
          <w:szCs w:val="22"/>
        </w:rPr>
      </w:pPr>
      <w:r w:rsidRPr="00621482">
        <w:rPr>
          <w:rFonts w:ascii="Tahoma" w:hAnsi="Tahoma" w:cs="Tahoma"/>
          <w:sz w:val="22"/>
          <w:szCs w:val="22"/>
        </w:rPr>
        <w:t xml:space="preserve">ve věcech smluvních: </w:t>
      </w:r>
      <w:r w:rsidRPr="00621482">
        <w:rPr>
          <w:rFonts w:ascii="Tahoma" w:hAnsi="Tahoma" w:cs="Tahoma"/>
          <w:sz w:val="22"/>
          <w:szCs w:val="22"/>
        </w:rPr>
        <w:tab/>
      </w:r>
      <w:r w:rsidR="00621482">
        <w:rPr>
          <w:rFonts w:ascii="Tahoma" w:hAnsi="Tahoma" w:cs="Tahoma"/>
          <w:sz w:val="22"/>
          <w:szCs w:val="22"/>
        </w:rPr>
        <w:t>XXXXX</w:t>
      </w:r>
      <w:r w:rsidRPr="00621482" w:rsidR="00E14862">
        <w:rPr>
          <w:rFonts w:ascii="Tahoma" w:hAnsi="Tahoma" w:cs="Tahoma"/>
          <w:sz w:val="22"/>
          <w:szCs w:val="22"/>
        </w:rPr>
        <w:t xml:space="preserve">, tel.: </w:t>
      </w:r>
      <w:r w:rsidR="00621482">
        <w:rPr>
          <w:rFonts w:ascii="Tahoma" w:hAnsi="Tahoma" w:cs="Tahoma"/>
          <w:sz w:val="22"/>
          <w:szCs w:val="22"/>
        </w:rPr>
        <w:t>XXXXX</w:t>
      </w:r>
      <w:r w:rsidRPr="00621482" w:rsidR="00E14862">
        <w:rPr>
          <w:rFonts w:ascii="Tahoma" w:hAnsi="Tahoma" w:cs="Tahoma"/>
          <w:sz w:val="22"/>
          <w:szCs w:val="22"/>
        </w:rPr>
        <w:t xml:space="preserve">, e-mail: </w:t>
      </w:r>
      <w:r w:rsidR="00621482">
        <w:rPr>
          <w:rFonts w:ascii="Tahoma" w:hAnsi="Tahoma" w:cs="Tahoma"/>
          <w:sz w:val="22"/>
          <w:szCs w:val="22"/>
        </w:rPr>
        <w:t>XXXXX</w:t>
      </w:r>
    </w:p>
    <w:p w:rsidR="00621482" w:rsidRPr="007429F9" w:rsidP="00F93DD3" w14:paraId="42227658" w14:textId="77777777">
      <w:pPr>
        <w:jc w:val="both"/>
        <w:rPr>
          <w:rFonts w:ascii="Tahoma" w:hAnsi="Tahoma" w:cs="Tahoma"/>
          <w:sz w:val="22"/>
          <w:szCs w:val="22"/>
        </w:rPr>
      </w:pPr>
    </w:p>
    <w:p w:rsidR="00F93DD3" w:rsidRPr="007429F9" w:rsidP="00F93DD3" w14:paraId="5DB37B57" w14:textId="77777777">
      <w:pPr>
        <w:jc w:val="both"/>
        <w:rPr>
          <w:rFonts w:ascii="Tahoma" w:hAnsi="Tahoma" w:cs="Tahoma"/>
          <w:sz w:val="22"/>
          <w:szCs w:val="22"/>
        </w:rPr>
      </w:pPr>
      <w:r w:rsidRPr="007429F9">
        <w:rPr>
          <w:rFonts w:ascii="Tahoma" w:hAnsi="Tahoma" w:cs="Tahoma"/>
          <w:sz w:val="22"/>
          <w:szCs w:val="22"/>
        </w:rPr>
        <w:t>(dále jako „</w:t>
      </w:r>
      <w:r w:rsidRPr="007429F9" w:rsidR="00B91404">
        <w:rPr>
          <w:rFonts w:ascii="Tahoma" w:hAnsi="Tahoma" w:cs="Tahoma"/>
          <w:sz w:val="22"/>
          <w:szCs w:val="22"/>
        </w:rPr>
        <w:t>zhotovitel</w:t>
      </w:r>
      <w:r w:rsidRPr="007429F9">
        <w:rPr>
          <w:rFonts w:ascii="Tahoma" w:hAnsi="Tahoma" w:cs="Tahoma"/>
          <w:sz w:val="22"/>
          <w:szCs w:val="22"/>
        </w:rPr>
        <w:t>“)</w:t>
      </w:r>
    </w:p>
    <w:p w:rsidR="00F93DD3" w:rsidRPr="007429F9" w:rsidP="00F93DD3" w14:paraId="498F9E22" w14:textId="77777777">
      <w:pPr>
        <w:jc w:val="both"/>
        <w:rPr>
          <w:rFonts w:ascii="Tahoma" w:hAnsi="Tahoma" w:cs="Tahoma"/>
          <w:sz w:val="22"/>
          <w:szCs w:val="22"/>
        </w:rPr>
      </w:pPr>
    </w:p>
    <w:p w:rsidR="00F93DD3" w:rsidRPr="007429F9" w:rsidP="00F93DD3" w14:paraId="25B25CEA" w14:textId="77777777">
      <w:pPr>
        <w:jc w:val="both"/>
        <w:rPr>
          <w:rFonts w:ascii="Tahoma" w:hAnsi="Tahoma" w:cs="Tahoma"/>
          <w:sz w:val="22"/>
          <w:szCs w:val="22"/>
        </w:rPr>
      </w:pPr>
      <w:r w:rsidRPr="007429F9">
        <w:rPr>
          <w:rFonts w:ascii="Tahoma" w:hAnsi="Tahoma" w:cs="Tahoma"/>
          <w:sz w:val="22"/>
          <w:szCs w:val="22"/>
        </w:rPr>
        <w:t xml:space="preserve">a </w:t>
      </w:r>
    </w:p>
    <w:p w:rsidR="00F93DD3" w:rsidRPr="007429F9" w:rsidP="00F93DD3" w14:paraId="46A33953" w14:textId="77777777">
      <w:pPr>
        <w:jc w:val="both"/>
        <w:rPr>
          <w:rFonts w:ascii="Tahoma" w:hAnsi="Tahoma" w:cs="Tahoma"/>
          <w:sz w:val="22"/>
          <w:szCs w:val="22"/>
        </w:rPr>
      </w:pPr>
    </w:p>
    <w:p w:rsidR="00F93DD3" w:rsidRPr="007429F9" w:rsidP="00F93DD3" w14:paraId="7EDB0774" w14:textId="4123AFC9">
      <w:pPr>
        <w:jc w:val="both"/>
        <w:rPr>
          <w:rFonts w:ascii="Tahoma" w:hAnsi="Tahoma" w:cs="Tahoma"/>
          <w:b/>
          <w:sz w:val="22"/>
          <w:szCs w:val="22"/>
        </w:rPr>
      </w:pPr>
      <w:r w:rsidRPr="007429F9">
        <w:rPr>
          <w:rFonts w:ascii="Tahoma" w:hAnsi="Tahoma" w:cs="Tahoma"/>
          <w:b/>
          <w:sz w:val="22"/>
          <w:szCs w:val="22"/>
        </w:rPr>
        <w:t>Státní fond podpory investic</w:t>
      </w:r>
    </w:p>
    <w:p w:rsidR="00F93DD3" w:rsidRPr="007429F9" w:rsidP="00F93DD3" w14:paraId="33B9F955" w14:textId="3DC9A88F">
      <w:pPr>
        <w:jc w:val="both"/>
        <w:rPr>
          <w:rFonts w:ascii="Tahoma" w:hAnsi="Tahoma" w:cs="Tahoma"/>
          <w:sz w:val="22"/>
          <w:szCs w:val="22"/>
        </w:rPr>
      </w:pPr>
      <w:r w:rsidRPr="007429F9">
        <w:rPr>
          <w:rFonts w:ascii="Tahoma" w:hAnsi="Tahoma" w:cs="Tahoma"/>
          <w:sz w:val="22"/>
          <w:szCs w:val="22"/>
        </w:rPr>
        <w:t xml:space="preserve">Sídlo: </w:t>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r>
      <w:r w:rsidRPr="007429F9" w:rsidR="004464A3">
        <w:rPr>
          <w:rFonts w:ascii="Tahoma" w:hAnsi="Tahoma" w:cs="Tahoma"/>
          <w:sz w:val="22"/>
          <w:szCs w:val="22"/>
        </w:rPr>
        <w:t>Vinohradská 1896/46, 120 00 Praha 2</w:t>
      </w:r>
    </w:p>
    <w:p w:rsidR="00F93DD3" w:rsidRPr="007429F9" w:rsidP="00F93DD3" w14:paraId="6FB6ED57" w14:textId="058AD3C6">
      <w:pPr>
        <w:jc w:val="both"/>
        <w:rPr>
          <w:rFonts w:ascii="Tahoma" w:hAnsi="Tahoma" w:cs="Tahoma"/>
          <w:sz w:val="22"/>
          <w:szCs w:val="22"/>
        </w:rPr>
      </w:pPr>
      <w:r w:rsidRPr="007429F9">
        <w:rPr>
          <w:rFonts w:ascii="Tahoma" w:hAnsi="Tahoma" w:cs="Tahoma"/>
          <w:sz w:val="22"/>
          <w:szCs w:val="22"/>
        </w:rPr>
        <w:t xml:space="preserve">Zastoupený: </w:t>
      </w:r>
      <w:r w:rsidRPr="007429F9">
        <w:rPr>
          <w:rFonts w:ascii="Tahoma" w:hAnsi="Tahoma" w:cs="Tahoma"/>
          <w:sz w:val="22"/>
          <w:szCs w:val="22"/>
        </w:rPr>
        <w:tab/>
      </w:r>
      <w:r w:rsidRPr="007429F9">
        <w:rPr>
          <w:rFonts w:ascii="Tahoma" w:hAnsi="Tahoma" w:cs="Tahoma"/>
          <w:sz w:val="22"/>
          <w:szCs w:val="22"/>
        </w:rPr>
        <w:tab/>
      </w:r>
      <w:r w:rsidR="00621482">
        <w:rPr>
          <w:rFonts w:ascii="Tahoma" w:hAnsi="Tahoma" w:cs="Tahoma"/>
          <w:sz w:val="22"/>
          <w:szCs w:val="22"/>
        </w:rPr>
        <w:t>XXXXX</w:t>
      </w:r>
      <w:r w:rsidRPr="007429F9" w:rsidR="004464A3">
        <w:rPr>
          <w:rFonts w:ascii="Tahoma" w:hAnsi="Tahoma" w:cs="Tahoma"/>
          <w:sz w:val="22"/>
          <w:szCs w:val="22"/>
        </w:rPr>
        <w:t>, ředitelem</w:t>
      </w:r>
      <w:r w:rsidRPr="007429F9" w:rsidR="001B2894">
        <w:rPr>
          <w:rFonts w:ascii="Tahoma" w:hAnsi="Tahoma" w:cs="Tahoma"/>
          <w:sz w:val="22"/>
          <w:szCs w:val="22"/>
        </w:rPr>
        <w:t xml:space="preserve"> Státního fondu podpory investic</w:t>
      </w:r>
    </w:p>
    <w:p w:rsidR="00F93DD3" w:rsidRPr="007429F9" w:rsidP="00F93DD3" w14:paraId="6870723F" w14:textId="366281A7">
      <w:pPr>
        <w:jc w:val="both"/>
        <w:rPr>
          <w:rFonts w:ascii="Tahoma" w:hAnsi="Tahoma" w:cs="Tahoma"/>
          <w:sz w:val="22"/>
          <w:szCs w:val="22"/>
        </w:rPr>
      </w:pPr>
      <w:r w:rsidRPr="007429F9">
        <w:rPr>
          <w:rFonts w:ascii="Tahoma" w:hAnsi="Tahoma" w:cs="Tahoma"/>
          <w:sz w:val="22"/>
          <w:szCs w:val="22"/>
        </w:rPr>
        <w:t>IČ</w:t>
      </w:r>
      <w:r w:rsidRPr="007429F9" w:rsidR="001B2894">
        <w:rPr>
          <w:rFonts w:ascii="Tahoma" w:hAnsi="Tahoma" w:cs="Tahoma"/>
          <w:sz w:val="22"/>
          <w:szCs w:val="22"/>
        </w:rPr>
        <w:t>O</w:t>
      </w:r>
      <w:r w:rsidRPr="007429F9">
        <w:rPr>
          <w:rFonts w:ascii="Tahoma" w:hAnsi="Tahoma" w:cs="Tahoma"/>
          <w:sz w:val="22"/>
          <w:szCs w:val="22"/>
        </w:rPr>
        <w:t xml:space="preserve">: </w:t>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r>
      <w:r w:rsidRPr="007429F9" w:rsidR="004464A3">
        <w:rPr>
          <w:rFonts w:ascii="Tahoma" w:hAnsi="Tahoma" w:cs="Tahoma"/>
          <w:sz w:val="22"/>
          <w:szCs w:val="22"/>
        </w:rPr>
        <w:t>708 56 788</w:t>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r>
    </w:p>
    <w:p w:rsidR="00F93DD3" w:rsidRPr="007429F9" w:rsidP="00F93DD3" w14:paraId="3CDBC416" w14:textId="77777777">
      <w:pPr>
        <w:jc w:val="both"/>
        <w:rPr>
          <w:rFonts w:ascii="Tahoma" w:hAnsi="Tahoma" w:cs="Tahoma"/>
          <w:sz w:val="22"/>
          <w:szCs w:val="22"/>
        </w:rPr>
      </w:pPr>
      <w:r w:rsidRPr="007429F9">
        <w:rPr>
          <w:rFonts w:ascii="Tahoma" w:hAnsi="Tahoma" w:cs="Tahoma"/>
          <w:sz w:val="22"/>
          <w:szCs w:val="22"/>
        </w:rPr>
        <w:t xml:space="preserve">Bankovní spojení: </w:t>
      </w:r>
      <w:r w:rsidRPr="007429F9">
        <w:rPr>
          <w:rFonts w:ascii="Tahoma" w:hAnsi="Tahoma" w:cs="Tahoma"/>
          <w:sz w:val="22"/>
          <w:szCs w:val="22"/>
        </w:rPr>
        <w:tab/>
        <w:t>ČNB Praha 1</w:t>
      </w:r>
    </w:p>
    <w:p w:rsidR="00D970C5" w:rsidRPr="007429F9" w:rsidP="00F93DD3" w14:paraId="013DB492" w14:textId="110743D5">
      <w:pPr>
        <w:jc w:val="both"/>
        <w:rPr>
          <w:rFonts w:ascii="Tahoma" w:hAnsi="Tahoma" w:cs="Tahoma"/>
          <w:sz w:val="22"/>
          <w:szCs w:val="22"/>
        </w:rPr>
      </w:pPr>
      <w:r w:rsidRPr="007429F9">
        <w:rPr>
          <w:rFonts w:ascii="Tahoma" w:hAnsi="Tahoma" w:cs="Tahoma"/>
          <w:sz w:val="22"/>
          <w:szCs w:val="22"/>
        </w:rPr>
        <w:t>Číslo účtu:</w:t>
      </w:r>
      <w:r w:rsidRPr="007429F9">
        <w:rPr>
          <w:rFonts w:ascii="Tahoma" w:hAnsi="Tahoma" w:cs="Tahoma"/>
          <w:sz w:val="22"/>
          <w:szCs w:val="22"/>
        </w:rPr>
        <w:tab/>
      </w:r>
      <w:r w:rsidRPr="007429F9">
        <w:rPr>
          <w:rFonts w:ascii="Tahoma" w:hAnsi="Tahoma" w:cs="Tahoma"/>
          <w:sz w:val="22"/>
          <w:szCs w:val="22"/>
        </w:rPr>
        <w:tab/>
      </w:r>
      <w:r w:rsidR="00621482">
        <w:rPr>
          <w:rFonts w:ascii="Tahoma" w:hAnsi="Tahoma" w:cs="Tahoma"/>
          <w:bCs/>
          <w:sz w:val="22"/>
          <w:szCs w:val="22"/>
        </w:rPr>
        <w:t>XXXXX</w:t>
      </w:r>
    </w:p>
    <w:p w:rsidR="00F93DD3" w:rsidRPr="007429F9" w:rsidP="00F93DD3" w14:paraId="55FE5ABB" w14:textId="7785DBBF">
      <w:pPr>
        <w:jc w:val="both"/>
        <w:rPr>
          <w:rFonts w:ascii="Tahoma" w:hAnsi="Tahoma" w:cs="Tahoma"/>
          <w:sz w:val="22"/>
          <w:szCs w:val="22"/>
        </w:rPr>
      </w:pPr>
      <w:r w:rsidRPr="007429F9">
        <w:rPr>
          <w:rFonts w:ascii="Tahoma" w:hAnsi="Tahoma" w:cs="Tahoma"/>
          <w:sz w:val="22"/>
          <w:szCs w:val="22"/>
        </w:rPr>
        <w:t>ID datové schránky:</w:t>
      </w:r>
      <w:r w:rsidRPr="007429F9">
        <w:rPr>
          <w:rFonts w:ascii="Tahoma" w:hAnsi="Tahoma" w:cs="Tahoma"/>
          <w:sz w:val="22"/>
          <w:szCs w:val="22"/>
        </w:rPr>
        <w:tab/>
        <w:t>wikaiz5</w:t>
      </w:r>
      <w:r w:rsidRPr="007429F9">
        <w:rPr>
          <w:rFonts w:ascii="Tahoma" w:hAnsi="Tahoma" w:cs="Tahoma"/>
          <w:sz w:val="22"/>
          <w:szCs w:val="22"/>
        </w:rPr>
        <w:tab/>
      </w:r>
    </w:p>
    <w:p w:rsidR="004A53C8" w:rsidRPr="007429F9" w:rsidP="00F93DD3" w14:paraId="0C9B6DB4" w14:textId="2696D0B3">
      <w:pPr>
        <w:jc w:val="both"/>
        <w:rPr>
          <w:rFonts w:ascii="Tahoma" w:hAnsi="Tahoma" w:cs="Tahoma"/>
          <w:sz w:val="22"/>
          <w:szCs w:val="22"/>
        </w:rPr>
      </w:pPr>
      <w:r w:rsidRPr="007429F9">
        <w:rPr>
          <w:rFonts w:ascii="Tahoma" w:hAnsi="Tahoma" w:cs="Tahoma"/>
          <w:sz w:val="22"/>
          <w:szCs w:val="22"/>
        </w:rPr>
        <w:t xml:space="preserve">Elektronická adresa fakturace: </w:t>
      </w:r>
      <w:r w:rsidR="00621482">
        <w:rPr>
          <w:rFonts w:ascii="Tahoma" w:hAnsi="Tahoma" w:cs="Tahoma"/>
          <w:bCs/>
          <w:sz w:val="22"/>
          <w:szCs w:val="22"/>
        </w:rPr>
        <w:t>XXXXX</w:t>
      </w:r>
    </w:p>
    <w:p w:rsidR="00F93DD3" w:rsidRPr="007429F9" w:rsidP="00F93DD3" w14:paraId="19EB9080" w14:textId="76072ECD">
      <w:pPr>
        <w:jc w:val="both"/>
        <w:rPr>
          <w:rFonts w:ascii="Tahoma" w:hAnsi="Tahoma" w:cs="Tahoma"/>
          <w:sz w:val="22"/>
          <w:szCs w:val="22"/>
        </w:rPr>
      </w:pPr>
      <w:r w:rsidRPr="007429F9">
        <w:rPr>
          <w:rFonts w:ascii="Tahoma" w:hAnsi="Tahoma" w:cs="Tahoma"/>
          <w:sz w:val="22"/>
          <w:szCs w:val="22"/>
        </w:rPr>
        <w:t xml:space="preserve">Adresa pro doručování </w:t>
      </w:r>
      <w:r w:rsidRPr="007429F9">
        <w:rPr>
          <w:rFonts w:ascii="Tahoma" w:hAnsi="Tahoma" w:cs="Tahoma"/>
          <w:sz w:val="22"/>
          <w:szCs w:val="22"/>
        </w:rPr>
        <w:t xml:space="preserve">korespondence:  </w:t>
      </w:r>
      <w:r w:rsidRPr="007429F9" w:rsidR="004464A3">
        <w:rPr>
          <w:rFonts w:ascii="Tahoma" w:hAnsi="Tahoma" w:cs="Tahoma"/>
          <w:sz w:val="22"/>
          <w:szCs w:val="22"/>
        </w:rPr>
        <w:t>Vinohradská</w:t>
      </w:r>
      <w:r w:rsidRPr="007429F9" w:rsidR="004464A3">
        <w:rPr>
          <w:rFonts w:ascii="Tahoma" w:hAnsi="Tahoma" w:cs="Tahoma"/>
          <w:sz w:val="22"/>
          <w:szCs w:val="22"/>
        </w:rPr>
        <w:t xml:space="preserve"> 1896/46, 120 00 Praha 2</w:t>
      </w:r>
    </w:p>
    <w:p w:rsidR="00F93DD3" w:rsidRPr="007429F9" w:rsidP="00F93DD3" w14:paraId="7D134CCC" w14:textId="77777777">
      <w:pPr>
        <w:jc w:val="both"/>
        <w:rPr>
          <w:rFonts w:ascii="Tahoma" w:hAnsi="Tahoma" w:cs="Tahoma"/>
          <w:sz w:val="22"/>
          <w:szCs w:val="22"/>
        </w:rPr>
      </w:pPr>
      <w:r w:rsidRPr="007429F9">
        <w:rPr>
          <w:rFonts w:ascii="Tahoma" w:hAnsi="Tahoma" w:cs="Tahoma"/>
          <w:sz w:val="22"/>
          <w:szCs w:val="22"/>
        </w:rPr>
        <w:t xml:space="preserve">Kontaktní osoba </w:t>
      </w:r>
    </w:p>
    <w:p w:rsidR="0096532B" w:rsidRPr="00C22DA2" w:rsidP="00C22DA2" w14:paraId="3413AFF9" w14:textId="64601495">
      <w:pPr>
        <w:jc w:val="both"/>
        <w:rPr>
          <w:rFonts w:ascii="Tahoma" w:hAnsi="Tahoma" w:cs="Tahoma"/>
          <w:sz w:val="22"/>
          <w:szCs w:val="22"/>
        </w:rPr>
      </w:pPr>
      <w:r w:rsidRPr="00C22DA2">
        <w:rPr>
          <w:rFonts w:ascii="Tahoma" w:hAnsi="Tahoma" w:cs="Tahoma"/>
          <w:sz w:val="22"/>
          <w:szCs w:val="22"/>
        </w:rPr>
        <w:t>ve věcech technických:</w:t>
      </w:r>
      <w:r w:rsidR="00C22DA2">
        <w:rPr>
          <w:rFonts w:ascii="Tahoma" w:hAnsi="Tahoma" w:cs="Tahoma"/>
          <w:sz w:val="22"/>
          <w:szCs w:val="22"/>
        </w:rPr>
        <w:t xml:space="preserve"> </w:t>
      </w:r>
      <w:r w:rsidR="00621482">
        <w:rPr>
          <w:rFonts w:ascii="Tahoma" w:hAnsi="Tahoma" w:cs="Tahoma"/>
          <w:sz w:val="22"/>
          <w:szCs w:val="22"/>
        </w:rPr>
        <w:t>XXXXX</w:t>
      </w:r>
      <w:r w:rsidRPr="00C22DA2">
        <w:rPr>
          <w:rFonts w:ascii="Tahoma" w:hAnsi="Tahoma" w:cs="Tahoma"/>
          <w:sz w:val="22"/>
          <w:szCs w:val="22"/>
        </w:rPr>
        <w:t xml:space="preserve">, tel.: </w:t>
      </w:r>
      <w:r w:rsidR="00621482">
        <w:rPr>
          <w:rFonts w:ascii="Tahoma" w:hAnsi="Tahoma" w:cs="Tahoma"/>
          <w:sz w:val="22"/>
          <w:szCs w:val="22"/>
        </w:rPr>
        <w:t>XXXXX</w:t>
      </w:r>
      <w:r w:rsidRPr="00C22DA2">
        <w:rPr>
          <w:rFonts w:ascii="Tahoma" w:hAnsi="Tahoma" w:cs="Tahoma"/>
          <w:sz w:val="22"/>
          <w:szCs w:val="22"/>
        </w:rPr>
        <w:t xml:space="preserve">, e-mail: </w:t>
      </w:r>
      <w:r w:rsidR="00621482">
        <w:rPr>
          <w:rFonts w:ascii="Tahoma" w:hAnsi="Tahoma" w:cs="Tahoma"/>
          <w:sz w:val="22"/>
          <w:szCs w:val="22"/>
        </w:rPr>
        <w:t>XXXXX</w:t>
      </w:r>
      <w:r w:rsidRPr="00C22DA2">
        <w:rPr>
          <w:rFonts w:ascii="Tahoma" w:hAnsi="Tahoma" w:cs="Tahoma"/>
          <w:sz w:val="22"/>
          <w:szCs w:val="22"/>
        </w:rPr>
        <w:t>,</w:t>
      </w:r>
    </w:p>
    <w:p w:rsidR="0096532B" w:rsidRPr="007429F9" w:rsidP="0096532B" w14:paraId="7252A6F7" w14:textId="7DAF8ED1">
      <w:pPr>
        <w:jc w:val="both"/>
        <w:rPr>
          <w:rFonts w:ascii="Tahoma" w:hAnsi="Tahoma" w:cs="Tahoma"/>
          <w:sz w:val="22"/>
          <w:szCs w:val="22"/>
        </w:rPr>
      </w:pPr>
      <w:r w:rsidRPr="00C22DA2">
        <w:rPr>
          <w:rFonts w:ascii="Tahoma" w:hAnsi="Tahoma" w:cs="Tahoma"/>
          <w:sz w:val="22"/>
          <w:szCs w:val="22"/>
        </w:rPr>
        <w:t xml:space="preserve">ve věcech smluvních: </w:t>
      </w:r>
      <w:r w:rsidR="00621482">
        <w:rPr>
          <w:rFonts w:ascii="Tahoma" w:hAnsi="Tahoma" w:cs="Tahoma"/>
          <w:sz w:val="22"/>
          <w:szCs w:val="22"/>
        </w:rPr>
        <w:t>XXXXX</w:t>
      </w:r>
      <w:r w:rsidRPr="00C22DA2">
        <w:rPr>
          <w:rFonts w:ascii="Tahoma" w:hAnsi="Tahoma" w:cs="Tahoma"/>
          <w:sz w:val="22"/>
          <w:szCs w:val="22"/>
        </w:rPr>
        <w:t xml:space="preserve">, tel.: </w:t>
      </w:r>
      <w:r w:rsidR="00621482">
        <w:rPr>
          <w:rFonts w:ascii="Tahoma" w:hAnsi="Tahoma" w:cs="Tahoma"/>
          <w:sz w:val="22"/>
          <w:szCs w:val="22"/>
        </w:rPr>
        <w:t>XXXXX</w:t>
      </w:r>
      <w:r w:rsidRPr="00C22DA2">
        <w:rPr>
          <w:rFonts w:ascii="Tahoma" w:hAnsi="Tahoma" w:cs="Tahoma"/>
          <w:sz w:val="22"/>
          <w:szCs w:val="22"/>
        </w:rPr>
        <w:t xml:space="preserve">, e-mail: </w:t>
      </w:r>
      <w:r w:rsidR="00621482">
        <w:rPr>
          <w:rFonts w:ascii="Tahoma" w:hAnsi="Tahoma" w:cs="Tahoma"/>
          <w:sz w:val="22"/>
          <w:szCs w:val="22"/>
        </w:rPr>
        <w:t>XXXXX</w:t>
      </w:r>
      <w:r w:rsidRPr="00C22DA2">
        <w:rPr>
          <w:rFonts w:ascii="Tahoma" w:hAnsi="Tahoma" w:cs="Tahoma"/>
          <w:sz w:val="22"/>
          <w:szCs w:val="22"/>
        </w:rPr>
        <w:t xml:space="preserve">, </w:t>
      </w:r>
    </w:p>
    <w:p w:rsidR="00F93DD3" w:rsidRPr="007429F9" w:rsidP="00F93DD3" w14:paraId="4C5EAE13" w14:textId="77777777">
      <w:pPr>
        <w:jc w:val="both"/>
        <w:rPr>
          <w:rFonts w:ascii="Tahoma" w:hAnsi="Tahoma" w:cs="Tahoma"/>
          <w:sz w:val="22"/>
          <w:szCs w:val="22"/>
        </w:rPr>
      </w:pPr>
    </w:p>
    <w:p w:rsidR="00F93DD3" w:rsidRPr="007429F9" w:rsidP="00F93DD3" w14:paraId="6748DFE6" w14:textId="20B6238A">
      <w:pPr>
        <w:jc w:val="both"/>
        <w:rPr>
          <w:rFonts w:ascii="Tahoma" w:hAnsi="Tahoma" w:cs="Tahoma"/>
          <w:sz w:val="22"/>
          <w:szCs w:val="22"/>
        </w:rPr>
      </w:pPr>
      <w:r w:rsidRPr="007429F9">
        <w:rPr>
          <w:rFonts w:ascii="Tahoma" w:hAnsi="Tahoma" w:cs="Tahoma"/>
          <w:sz w:val="22"/>
          <w:szCs w:val="22"/>
        </w:rPr>
        <w:t>(dále jako „</w:t>
      </w:r>
      <w:r w:rsidRPr="007429F9" w:rsidR="00B91404">
        <w:rPr>
          <w:rFonts w:ascii="Tahoma" w:hAnsi="Tahoma" w:cs="Tahoma"/>
          <w:sz w:val="22"/>
          <w:szCs w:val="22"/>
        </w:rPr>
        <w:t>objednatel</w:t>
      </w:r>
      <w:r w:rsidRPr="007429F9">
        <w:rPr>
          <w:rFonts w:ascii="Tahoma" w:hAnsi="Tahoma" w:cs="Tahoma"/>
          <w:sz w:val="22"/>
          <w:szCs w:val="22"/>
        </w:rPr>
        <w:t>“</w:t>
      </w:r>
      <w:r w:rsidRPr="007429F9" w:rsidR="00503C1D">
        <w:rPr>
          <w:rFonts w:ascii="Tahoma" w:hAnsi="Tahoma" w:cs="Tahoma"/>
          <w:sz w:val="22"/>
          <w:szCs w:val="22"/>
        </w:rPr>
        <w:t xml:space="preserve"> nebo „</w:t>
      </w:r>
      <w:r w:rsidRPr="007429F9" w:rsidR="004464A3">
        <w:rPr>
          <w:rFonts w:ascii="Tahoma" w:hAnsi="Tahoma" w:cs="Tahoma"/>
          <w:sz w:val="22"/>
          <w:szCs w:val="22"/>
        </w:rPr>
        <w:t>SFPI</w:t>
      </w:r>
      <w:r w:rsidRPr="007429F9" w:rsidR="00503C1D">
        <w:rPr>
          <w:rFonts w:ascii="Tahoma" w:hAnsi="Tahoma" w:cs="Tahoma"/>
          <w:sz w:val="22"/>
          <w:szCs w:val="22"/>
        </w:rPr>
        <w:t>“</w:t>
      </w:r>
      <w:r w:rsidRPr="007429F9">
        <w:rPr>
          <w:rFonts w:ascii="Tahoma" w:hAnsi="Tahoma" w:cs="Tahoma"/>
          <w:sz w:val="22"/>
          <w:szCs w:val="22"/>
        </w:rPr>
        <w:t>)</w:t>
      </w:r>
    </w:p>
    <w:p w:rsidR="00F93DD3" w:rsidRPr="007429F9" w:rsidP="00F93DD3" w14:paraId="71C261F4" w14:textId="77777777">
      <w:pPr>
        <w:jc w:val="both"/>
        <w:rPr>
          <w:rFonts w:ascii="Tahoma" w:hAnsi="Tahoma" w:cs="Tahoma"/>
          <w:sz w:val="22"/>
          <w:szCs w:val="22"/>
        </w:rPr>
      </w:pPr>
    </w:p>
    <w:p w:rsidR="00F93DD3" w:rsidRPr="007429F9" w:rsidP="00F93DD3" w14:paraId="4934C0F4" w14:textId="77777777">
      <w:pPr>
        <w:jc w:val="both"/>
        <w:rPr>
          <w:rFonts w:ascii="Tahoma" w:hAnsi="Tahoma" w:cs="Tahoma"/>
          <w:sz w:val="22"/>
          <w:szCs w:val="22"/>
        </w:rPr>
      </w:pPr>
      <w:r w:rsidRPr="007429F9">
        <w:rPr>
          <w:rFonts w:ascii="Tahoma" w:hAnsi="Tahoma" w:cs="Tahoma"/>
          <w:sz w:val="22"/>
          <w:szCs w:val="22"/>
        </w:rPr>
        <w:t>(společně dále také jako „smluvní strany“)</w:t>
      </w:r>
    </w:p>
    <w:p w:rsidR="00E8336D" w:rsidRPr="007429F9" w:rsidP="00F93DD3" w14:paraId="07DB3F77" w14:textId="77777777">
      <w:pPr>
        <w:jc w:val="both"/>
        <w:rPr>
          <w:rFonts w:ascii="Tahoma" w:hAnsi="Tahoma" w:cs="Tahoma"/>
          <w:sz w:val="22"/>
          <w:szCs w:val="22"/>
        </w:rPr>
      </w:pPr>
    </w:p>
    <w:p w:rsidR="00E8336D" w:rsidRPr="007429F9" w:rsidP="00F93DD3" w14:paraId="011E5E26" w14:textId="77777777">
      <w:pPr>
        <w:jc w:val="both"/>
        <w:rPr>
          <w:rFonts w:ascii="Tahoma" w:hAnsi="Tahoma" w:cs="Tahoma"/>
          <w:sz w:val="22"/>
          <w:szCs w:val="22"/>
        </w:rPr>
      </w:pPr>
    </w:p>
    <w:p w:rsidR="00F93DD3" w:rsidRPr="007429F9" w:rsidP="00F93DD3" w14:paraId="050E87D6" w14:textId="00F9D55A">
      <w:pPr>
        <w:jc w:val="both"/>
        <w:rPr>
          <w:rFonts w:ascii="Tahoma" w:hAnsi="Tahoma" w:cs="Tahoma"/>
          <w:sz w:val="22"/>
          <w:szCs w:val="22"/>
        </w:rPr>
      </w:pPr>
      <w:r w:rsidRPr="007429F9">
        <w:rPr>
          <w:rFonts w:ascii="Tahoma" w:hAnsi="Tahoma" w:cs="Tahoma"/>
          <w:sz w:val="22"/>
          <w:szCs w:val="22"/>
        </w:rPr>
        <w:t xml:space="preserve">Smluvní strany </w:t>
      </w:r>
      <w:r w:rsidRPr="007429F9" w:rsidR="00CC64B0">
        <w:rPr>
          <w:rFonts w:ascii="Tahoma" w:hAnsi="Tahoma" w:cs="Tahoma"/>
          <w:sz w:val="22"/>
          <w:szCs w:val="22"/>
        </w:rPr>
        <w:t xml:space="preserve">uzavírají </w:t>
      </w:r>
      <w:r w:rsidRPr="007429F9">
        <w:rPr>
          <w:rFonts w:ascii="Tahoma" w:hAnsi="Tahoma" w:cs="Tahoma"/>
          <w:sz w:val="22"/>
          <w:szCs w:val="22"/>
        </w:rPr>
        <w:t>níže uvedeného dne, měsíce a roku v souladu s ustanovením</w:t>
      </w:r>
      <w:r w:rsidRPr="007429F9" w:rsidR="00CC64B0">
        <w:rPr>
          <w:rFonts w:ascii="Tahoma" w:hAnsi="Tahoma" w:cs="Tahoma"/>
          <w:sz w:val="22"/>
          <w:szCs w:val="22"/>
        </w:rPr>
        <w:t xml:space="preserve"> § 2586 </w:t>
      </w:r>
      <w:r w:rsidRPr="007429F9">
        <w:rPr>
          <w:rFonts w:ascii="Tahoma" w:hAnsi="Tahoma" w:cs="Tahoma"/>
          <w:sz w:val="22"/>
          <w:szCs w:val="22"/>
        </w:rPr>
        <w:t>násl. zákona č. 89/2012 Sb., občanský zákoník, ve znění pozdějších předpisů (dále jen „občanský zákoník“), na</w:t>
      </w:r>
      <w:r w:rsidRPr="007429F9">
        <w:rPr>
          <w:rFonts w:ascii="Tahoma" w:hAnsi="Tahoma" w:cs="Tahoma"/>
          <w:sz w:val="22"/>
          <w:szCs w:val="22"/>
        </w:rPr>
        <w:t xml:space="preserve"> základě výsledků výběrového řízení na</w:t>
      </w:r>
      <w:r w:rsidRPr="007429F9">
        <w:rPr>
          <w:rFonts w:ascii="Tahoma" w:hAnsi="Tahoma" w:cs="Tahoma"/>
          <w:sz w:val="22"/>
          <w:szCs w:val="22"/>
        </w:rPr>
        <w:t xml:space="preserve"> veřejnou zakázku malého rozsahu „</w:t>
      </w:r>
      <w:r w:rsidRPr="007429F9" w:rsidR="004D7643">
        <w:rPr>
          <w:rFonts w:ascii="Tahoma" w:hAnsi="Tahoma" w:cs="Tahoma"/>
          <w:sz w:val="22"/>
          <w:szCs w:val="22"/>
        </w:rPr>
        <w:t>Audit informačního systému správy podpor</w:t>
      </w:r>
      <w:r w:rsidRPr="007429F9" w:rsidR="00D970C5">
        <w:rPr>
          <w:rFonts w:ascii="Tahoma" w:hAnsi="Tahoma" w:cs="Tahoma"/>
          <w:sz w:val="22"/>
          <w:szCs w:val="22"/>
        </w:rPr>
        <w:t>“</w:t>
      </w:r>
      <w:r w:rsidRPr="007429F9" w:rsidR="00816943">
        <w:rPr>
          <w:rFonts w:ascii="Tahoma" w:hAnsi="Tahoma" w:cs="Tahoma"/>
          <w:sz w:val="22"/>
          <w:szCs w:val="22"/>
        </w:rPr>
        <w:t xml:space="preserve"> </w:t>
      </w:r>
      <w:r w:rsidRPr="007429F9">
        <w:rPr>
          <w:rFonts w:ascii="Tahoma" w:hAnsi="Tahoma" w:cs="Tahoma"/>
          <w:sz w:val="22"/>
          <w:szCs w:val="22"/>
        </w:rPr>
        <w:t>zadávanou v souladu s § 31 zákona č. 134/2016 Sb., o zadávání veřejných zakázek, ve znění pozdějších předpisů</w:t>
      </w:r>
      <w:r w:rsidRPr="007429F9">
        <w:rPr>
          <w:rFonts w:ascii="Tahoma" w:hAnsi="Tahoma" w:cs="Tahoma"/>
          <w:bCs/>
          <w:sz w:val="22"/>
          <w:szCs w:val="22"/>
        </w:rPr>
        <w:t xml:space="preserve">, mimo zadávací řízení podle tohoto zákona, prostřednictvím Národního elektronického nástroje, </w:t>
      </w:r>
      <w:r w:rsidRPr="007429F9">
        <w:rPr>
          <w:rFonts w:ascii="Tahoma" w:hAnsi="Tahoma" w:cs="Tahoma"/>
          <w:sz w:val="22"/>
          <w:szCs w:val="22"/>
        </w:rPr>
        <w:t xml:space="preserve">tuto </w:t>
      </w:r>
      <w:r w:rsidRPr="007429F9" w:rsidR="00B91404">
        <w:rPr>
          <w:rFonts w:ascii="Tahoma" w:hAnsi="Tahoma" w:cs="Tahoma"/>
          <w:sz w:val="22"/>
          <w:szCs w:val="22"/>
        </w:rPr>
        <w:t>smlouvu o dílo</w:t>
      </w:r>
      <w:r w:rsidRPr="007429F9">
        <w:rPr>
          <w:rFonts w:ascii="Tahoma" w:hAnsi="Tahoma" w:cs="Tahoma"/>
          <w:sz w:val="22"/>
          <w:szCs w:val="22"/>
        </w:rPr>
        <w:t xml:space="preserve"> (dále jen „smlouva“).</w:t>
      </w:r>
    </w:p>
    <w:p w:rsidR="0096532B" w:rsidRPr="007429F9" w:rsidP="00F93DD3" w14:paraId="55AAD671" w14:textId="77777777">
      <w:pPr>
        <w:jc w:val="both"/>
        <w:rPr>
          <w:rFonts w:ascii="Tahoma" w:hAnsi="Tahoma" w:cs="Tahoma"/>
          <w:sz w:val="22"/>
          <w:szCs w:val="22"/>
        </w:rPr>
      </w:pPr>
    </w:p>
    <w:p w:rsidR="00855A64" w:rsidRPr="007429F9" w:rsidP="00B357C3" w14:paraId="26685E79" w14:textId="77777777">
      <w:pPr>
        <w:numPr>
          <w:ilvl w:val="0"/>
          <w:numId w:val="4"/>
        </w:numPr>
        <w:spacing w:after="120"/>
        <w:ind w:left="924" w:hanging="357"/>
        <w:jc w:val="center"/>
        <w:rPr>
          <w:rFonts w:ascii="Tahoma" w:hAnsi="Tahoma" w:cs="Tahoma"/>
          <w:b/>
          <w:sz w:val="22"/>
          <w:szCs w:val="22"/>
        </w:rPr>
      </w:pPr>
    </w:p>
    <w:p w:rsidR="00F93DD3" w:rsidRPr="007429F9" w:rsidP="00686FAD" w14:paraId="0D2514F1" w14:textId="2DE4323F">
      <w:pPr>
        <w:spacing w:after="120"/>
        <w:jc w:val="center"/>
        <w:rPr>
          <w:rFonts w:ascii="Tahoma" w:hAnsi="Tahoma" w:cs="Tahoma"/>
          <w:b/>
          <w:sz w:val="22"/>
          <w:szCs w:val="22"/>
        </w:rPr>
      </w:pPr>
      <w:r w:rsidRPr="007429F9">
        <w:rPr>
          <w:rFonts w:ascii="Tahoma" w:hAnsi="Tahoma" w:cs="Tahoma"/>
          <w:b/>
          <w:sz w:val="22"/>
          <w:szCs w:val="22"/>
        </w:rPr>
        <w:t>ÚČEL SMLOUVY</w:t>
      </w:r>
    </w:p>
    <w:p w:rsidR="00F93DD3" w:rsidRPr="007429F9" w:rsidP="00F93DD3" w14:paraId="62A106D3" w14:textId="700C920C">
      <w:pPr>
        <w:jc w:val="both"/>
        <w:rPr>
          <w:rFonts w:ascii="Tahoma" w:hAnsi="Tahoma" w:cs="Tahoma"/>
          <w:sz w:val="22"/>
          <w:szCs w:val="22"/>
        </w:rPr>
      </w:pPr>
      <w:r w:rsidRPr="007429F9">
        <w:rPr>
          <w:rFonts w:ascii="Tahoma" w:hAnsi="Tahoma" w:cs="Tahoma"/>
          <w:sz w:val="22"/>
          <w:szCs w:val="22"/>
        </w:rPr>
        <w:t>Účelem této smlouvy je</w:t>
      </w:r>
      <w:r w:rsidRPr="007429F9" w:rsidR="005015A4">
        <w:rPr>
          <w:rFonts w:ascii="Tahoma" w:hAnsi="Tahoma" w:cs="Tahoma"/>
          <w:sz w:val="22"/>
          <w:szCs w:val="22"/>
        </w:rPr>
        <w:t xml:space="preserve"> </w:t>
      </w:r>
      <w:r w:rsidRPr="007429F9" w:rsidR="00503C1D">
        <w:rPr>
          <w:rFonts w:ascii="Tahoma" w:hAnsi="Tahoma" w:cs="Tahoma"/>
          <w:sz w:val="22"/>
          <w:szCs w:val="22"/>
        </w:rPr>
        <w:t>získat informace o aktuálním stavu</w:t>
      </w:r>
      <w:r w:rsidRPr="007429F9" w:rsidR="00D970C5">
        <w:rPr>
          <w:rFonts w:ascii="Tahoma" w:hAnsi="Tahoma" w:cs="Tahoma"/>
          <w:sz w:val="22"/>
          <w:szCs w:val="22"/>
        </w:rPr>
        <w:t xml:space="preserve"> a úrovni zdrojového kódu aplikace, dále informace o stavu a </w:t>
      </w:r>
      <w:r w:rsidRPr="007429F9" w:rsidR="005A5F26">
        <w:rPr>
          <w:rFonts w:ascii="Tahoma" w:hAnsi="Tahoma" w:cs="Tahoma"/>
          <w:sz w:val="22"/>
          <w:szCs w:val="22"/>
        </w:rPr>
        <w:t>bezpečnosti</w:t>
      </w:r>
      <w:r w:rsidRPr="007429F9" w:rsidR="00D970C5">
        <w:rPr>
          <w:rFonts w:ascii="Tahoma" w:hAnsi="Tahoma" w:cs="Tahoma"/>
          <w:sz w:val="22"/>
          <w:szCs w:val="22"/>
        </w:rPr>
        <w:t xml:space="preserve"> architektury aplikace a posouzení stavu dokumentace apli</w:t>
      </w:r>
      <w:r w:rsidRPr="007429F9" w:rsidR="007C6832">
        <w:rPr>
          <w:rFonts w:ascii="Tahoma" w:hAnsi="Tahoma" w:cs="Tahoma"/>
          <w:sz w:val="22"/>
          <w:szCs w:val="22"/>
        </w:rPr>
        <w:t>k</w:t>
      </w:r>
      <w:r w:rsidRPr="007429F9" w:rsidR="00D970C5">
        <w:rPr>
          <w:rFonts w:ascii="Tahoma" w:hAnsi="Tahoma" w:cs="Tahoma"/>
          <w:sz w:val="22"/>
          <w:szCs w:val="22"/>
        </w:rPr>
        <w:t>ace. Aplikací se rozumí Integrovaný systém správy podpor (dále jen „ISSP“) a Klientský portál (dále jen „KP“).</w:t>
      </w:r>
    </w:p>
    <w:p w:rsidR="00DA55CA" w:rsidRPr="007429F9" w:rsidP="00F93DD3" w14:paraId="64EDD820" w14:textId="77777777">
      <w:pPr>
        <w:jc w:val="both"/>
        <w:rPr>
          <w:rFonts w:ascii="Tahoma" w:hAnsi="Tahoma" w:cs="Tahoma"/>
          <w:b/>
          <w:sz w:val="22"/>
          <w:szCs w:val="22"/>
        </w:rPr>
      </w:pPr>
    </w:p>
    <w:p w:rsidR="00855A64" w:rsidRPr="007429F9" w:rsidP="00B357C3" w14:paraId="08047409" w14:textId="77777777">
      <w:pPr>
        <w:numPr>
          <w:ilvl w:val="0"/>
          <w:numId w:val="2"/>
        </w:numPr>
        <w:spacing w:after="120"/>
        <w:ind w:left="924" w:hanging="357"/>
        <w:jc w:val="center"/>
        <w:rPr>
          <w:rFonts w:ascii="Tahoma" w:hAnsi="Tahoma" w:cs="Tahoma"/>
          <w:b/>
          <w:sz w:val="22"/>
          <w:szCs w:val="22"/>
        </w:rPr>
      </w:pPr>
    </w:p>
    <w:p w:rsidR="00F93DD3" w:rsidRPr="007429F9" w:rsidP="00855A64" w14:paraId="13892E40" w14:textId="29464652">
      <w:pPr>
        <w:spacing w:after="120"/>
        <w:jc w:val="center"/>
        <w:rPr>
          <w:rFonts w:ascii="Tahoma" w:hAnsi="Tahoma" w:cs="Tahoma"/>
          <w:b/>
          <w:sz w:val="22"/>
          <w:szCs w:val="22"/>
        </w:rPr>
      </w:pPr>
      <w:r w:rsidRPr="007429F9">
        <w:rPr>
          <w:rFonts w:ascii="Tahoma" w:hAnsi="Tahoma" w:cs="Tahoma"/>
          <w:b/>
          <w:sz w:val="22"/>
          <w:szCs w:val="22"/>
        </w:rPr>
        <w:t>PŘEDMĚT SMLOUVY</w:t>
      </w:r>
    </w:p>
    <w:p w:rsidR="00B91404" w:rsidRPr="007429F9" w:rsidP="00855A64" w14:paraId="10C012F0" w14:textId="3B94831A">
      <w:pPr>
        <w:numPr>
          <w:ilvl w:val="1"/>
          <w:numId w:val="2"/>
        </w:numPr>
        <w:jc w:val="both"/>
        <w:rPr>
          <w:rFonts w:ascii="Tahoma" w:hAnsi="Tahoma" w:cs="Tahoma"/>
          <w:sz w:val="22"/>
          <w:szCs w:val="22"/>
        </w:rPr>
      </w:pPr>
      <w:r w:rsidRPr="007429F9">
        <w:rPr>
          <w:rFonts w:ascii="Tahoma" w:hAnsi="Tahoma" w:cs="Tahoma"/>
          <w:sz w:val="22"/>
          <w:szCs w:val="22"/>
        </w:rPr>
        <w:t xml:space="preserve">Zhotovitel se zavazuje provést </w:t>
      </w:r>
      <w:r w:rsidRPr="007429F9" w:rsidR="00A57462">
        <w:rPr>
          <w:rFonts w:ascii="Tahoma" w:hAnsi="Tahoma" w:cs="Tahoma"/>
          <w:sz w:val="22"/>
          <w:szCs w:val="22"/>
        </w:rPr>
        <w:t xml:space="preserve">pro objednatele řádně a včas, s odbornou péčí a za podmínek vymezených v této smlouvě na své náklady a nebezpečí dílo </w:t>
      </w:r>
      <w:r w:rsidRPr="007429F9" w:rsidR="00503C1D">
        <w:rPr>
          <w:rFonts w:ascii="Tahoma" w:hAnsi="Tahoma" w:cs="Tahoma"/>
          <w:sz w:val="22"/>
          <w:szCs w:val="22"/>
        </w:rPr>
        <w:t xml:space="preserve">spočívající </w:t>
      </w:r>
      <w:r w:rsidRPr="007429F9" w:rsidR="001A5AEC">
        <w:rPr>
          <w:rFonts w:ascii="Tahoma" w:hAnsi="Tahoma" w:cs="Tahoma"/>
          <w:sz w:val="22"/>
          <w:szCs w:val="22"/>
        </w:rPr>
        <w:t xml:space="preserve">v provedení </w:t>
      </w:r>
      <w:r w:rsidRPr="007429F9" w:rsidR="004243A7">
        <w:rPr>
          <w:rFonts w:ascii="Tahoma" w:hAnsi="Tahoma" w:cs="Tahoma"/>
          <w:sz w:val="22"/>
          <w:szCs w:val="22"/>
        </w:rPr>
        <w:t>analýzy</w:t>
      </w:r>
      <w:r w:rsidRPr="007429F9" w:rsidR="00D970C5">
        <w:rPr>
          <w:rFonts w:ascii="Tahoma" w:hAnsi="Tahoma" w:cs="Tahoma"/>
          <w:sz w:val="22"/>
          <w:szCs w:val="22"/>
        </w:rPr>
        <w:t xml:space="preserve"> stavu zdrojového kódu, analýzy stavu </w:t>
      </w:r>
      <w:r w:rsidRPr="007429F9" w:rsidR="005A5F26">
        <w:rPr>
          <w:rFonts w:ascii="Tahoma" w:hAnsi="Tahoma" w:cs="Tahoma"/>
          <w:sz w:val="22"/>
          <w:szCs w:val="22"/>
        </w:rPr>
        <w:t xml:space="preserve">bezpečnosti </w:t>
      </w:r>
      <w:r w:rsidRPr="007429F9" w:rsidR="00D970C5">
        <w:rPr>
          <w:rFonts w:ascii="Tahoma" w:hAnsi="Tahoma" w:cs="Tahoma"/>
          <w:sz w:val="22"/>
          <w:szCs w:val="22"/>
        </w:rPr>
        <w:t>architektury a analýzy stavu dokumentace ISSP a KP</w:t>
      </w:r>
      <w:r w:rsidRPr="007429F9" w:rsidR="00A57462">
        <w:rPr>
          <w:rFonts w:ascii="Tahoma" w:hAnsi="Tahoma" w:cs="Tahoma"/>
          <w:sz w:val="22"/>
          <w:szCs w:val="22"/>
        </w:rPr>
        <w:t xml:space="preserve"> </w:t>
      </w:r>
      <w:r w:rsidRPr="007429F9" w:rsidR="00015ED3">
        <w:rPr>
          <w:rFonts w:ascii="Tahoma" w:hAnsi="Tahoma" w:cs="Tahoma"/>
          <w:sz w:val="22"/>
          <w:szCs w:val="22"/>
        </w:rPr>
        <w:t xml:space="preserve">v rozsahu a dle podmínek stanovených v </w:t>
      </w:r>
      <w:r w:rsidRPr="007429F9" w:rsidR="0090237F">
        <w:rPr>
          <w:rFonts w:ascii="Tahoma" w:hAnsi="Tahoma" w:cs="Tahoma"/>
          <w:sz w:val="22"/>
          <w:szCs w:val="22"/>
        </w:rPr>
        <w:t>P</w:t>
      </w:r>
      <w:r w:rsidRPr="007429F9">
        <w:rPr>
          <w:rFonts w:ascii="Tahoma" w:hAnsi="Tahoma" w:cs="Tahoma"/>
          <w:sz w:val="22"/>
          <w:szCs w:val="22"/>
        </w:rPr>
        <w:t xml:space="preserve">říloze </w:t>
      </w:r>
      <w:r w:rsidRPr="007429F9" w:rsidR="006E3E9C">
        <w:rPr>
          <w:rFonts w:ascii="Tahoma" w:hAnsi="Tahoma" w:cs="Tahoma"/>
          <w:sz w:val="22"/>
          <w:szCs w:val="22"/>
        </w:rPr>
        <w:t>č. 1</w:t>
      </w:r>
      <w:r w:rsidRPr="007429F9">
        <w:rPr>
          <w:rFonts w:ascii="Tahoma" w:hAnsi="Tahoma" w:cs="Tahoma"/>
          <w:sz w:val="22"/>
          <w:szCs w:val="22"/>
        </w:rPr>
        <w:t xml:space="preserve"> </w:t>
      </w:r>
      <w:r w:rsidRPr="007429F9" w:rsidR="00A46BB3">
        <w:rPr>
          <w:rFonts w:ascii="Tahoma" w:hAnsi="Tahoma" w:cs="Tahoma"/>
          <w:sz w:val="22"/>
          <w:szCs w:val="22"/>
        </w:rPr>
        <w:t>s</w:t>
      </w:r>
      <w:r w:rsidRPr="007429F9">
        <w:rPr>
          <w:rFonts w:ascii="Tahoma" w:hAnsi="Tahoma" w:cs="Tahoma"/>
          <w:sz w:val="22"/>
          <w:szCs w:val="22"/>
        </w:rPr>
        <w:t>mlouvy</w:t>
      </w:r>
      <w:r w:rsidRPr="007429F9" w:rsidR="004C6476">
        <w:rPr>
          <w:rFonts w:ascii="Tahoma" w:hAnsi="Tahoma" w:cs="Tahoma"/>
          <w:sz w:val="22"/>
          <w:szCs w:val="22"/>
        </w:rPr>
        <w:t xml:space="preserve"> (dále jen „dílo“)</w:t>
      </w:r>
      <w:r w:rsidRPr="007429F9" w:rsidR="002C342A">
        <w:rPr>
          <w:rFonts w:ascii="Tahoma" w:hAnsi="Tahoma" w:cs="Tahoma"/>
          <w:sz w:val="22"/>
          <w:szCs w:val="22"/>
        </w:rPr>
        <w:t>.</w:t>
      </w:r>
    </w:p>
    <w:p w:rsidR="00BE03C0" w:rsidRPr="007429F9" w:rsidP="00855A64" w14:paraId="33A331D1" w14:textId="18528B8F">
      <w:pPr>
        <w:numPr>
          <w:ilvl w:val="1"/>
          <w:numId w:val="2"/>
        </w:numPr>
        <w:jc w:val="both"/>
        <w:rPr>
          <w:rFonts w:ascii="Tahoma" w:hAnsi="Tahoma" w:cs="Tahoma"/>
          <w:sz w:val="22"/>
          <w:szCs w:val="22"/>
        </w:rPr>
      </w:pPr>
      <w:r w:rsidRPr="007429F9">
        <w:rPr>
          <w:rFonts w:ascii="Tahoma" w:hAnsi="Tahoma" w:cs="Tahoma"/>
          <w:sz w:val="22"/>
          <w:szCs w:val="22"/>
        </w:rPr>
        <w:t xml:space="preserve">Objednatel se zavazuje řádně a včas </w:t>
      </w:r>
      <w:r w:rsidRPr="007429F9" w:rsidR="00AE1E35">
        <w:rPr>
          <w:rFonts w:ascii="Tahoma" w:hAnsi="Tahoma" w:cs="Tahoma"/>
          <w:sz w:val="22"/>
          <w:szCs w:val="22"/>
        </w:rPr>
        <w:t xml:space="preserve">dokončené </w:t>
      </w:r>
      <w:r w:rsidRPr="007429F9" w:rsidR="004C6476">
        <w:rPr>
          <w:rFonts w:ascii="Tahoma" w:hAnsi="Tahoma" w:cs="Tahoma"/>
          <w:sz w:val="22"/>
          <w:szCs w:val="22"/>
        </w:rPr>
        <w:t>dílo</w:t>
      </w:r>
      <w:r w:rsidRPr="007429F9">
        <w:rPr>
          <w:rFonts w:ascii="Tahoma" w:hAnsi="Tahoma" w:cs="Tahoma"/>
          <w:sz w:val="22"/>
          <w:szCs w:val="22"/>
        </w:rPr>
        <w:t xml:space="preserve"> převzít a zaplatit </w:t>
      </w:r>
      <w:r w:rsidRPr="007429F9" w:rsidR="00865397">
        <w:rPr>
          <w:rFonts w:ascii="Tahoma" w:hAnsi="Tahoma" w:cs="Tahoma"/>
          <w:sz w:val="22"/>
          <w:szCs w:val="22"/>
        </w:rPr>
        <w:t>z</w:t>
      </w:r>
      <w:r w:rsidRPr="007429F9" w:rsidR="005A7AEE">
        <w:rPr>
          <w:rFonts w:ascii="Tahoma" w:hAnsi="Tahoma" w:cs="Tahoma"/>
          <w:sz w:val="22"/>
          <w:szCs w:val="22"/>
        </w:rPr>
        <w:t>hotovitel</w:t>
      </w:r>
      <w:r w:rsidRPr="007429F9">
        <w:rPr>
          <w:rFonts w:ascii="Tahoma" w:hAnsi="Tahoma" w:cs="Tahoma"/>
          <w:sz w:val="22"/>
          <w:szCs w:val="22"/>
        </w:rPr>
        <w:t>i</w:t>
      </w:r>
      <w:r w:rsidRPr="007429F9" w:rsidR="00DD0CD7">
        <w:rPr>
          <w:rFonts w:ascii="Tahoma" w:hAnsi="Tahoma" w:cs="Tahoma"/>
          <w:sz w:val="22"/>
          <w:szCs w:val="22"/>
        </w:rPr>
        <w:t xml:space="preserve"> cenu dle čl. III</w:t>
      </w:r>
      <w:r w:rsidRPr="007429F9" w:rsidR="000E4818">
        <w:rPr>
          <w:rFonts w:ascii="Tahoma" w:hAnsi="Tahoma" w:cs="Tahoma"/>
          <w:sz w:val="22"/>
          <w:szCs w:val="22"/>
        </w:rPr>
        <w:t>.</w:t>
      </w:r>
      <w:r w:rsidRPr="007429F9" w:rsidR="00DD0CD7">
        <w:rPr>
          <w:rFonts w:ascii="Tahoma" w:hAnsi="Tahoma" w:cs="Tahoma"/>
          <w:sz w:val="22"/>
          <w:szCs w:val="22"/>
        </w:rPr>
        <w:t xml:space="preserve"> smlouvy</w:t>
      </w:r>
      <w:r w:rsidRPr="007429F9" w:rsidR="006214BD">
        <w:rPr>
          <w:rFonts w:ascii="Tahoma" w:hAnsi="Tahoma" w:cs="Tahoma"/>
          <w:sz w:val="22"/>
          <w:szCs w:val="22"/>
        </w:rPr>
        <w:t>.</w:t>
      </w:r>
    </w:p>
    <w:p w:rsidR="00DA55CA" w:rsidRPr="007429F9" w:rsidP="00F93DD3" w14:paraId="1D3CB082" w14:textId="77777777">
      <w:pPr>
        <w:jc w:val="both"/>
        <w:rPr>
          <w:rFonts w:ascii="Tahoma" w:hAnsi="Tahoma" w:cs="Tahoma"/>
          <w:sz w:val="22"/>
          <w:szCs w:val="22"/>
        </w:rPr>
      </w:pPr>
    </w:p>
    <w:p w:rsidR="00855A64" w:rsidRPr="007429F9" w:rsidP="00B357C3" w14:paraId="1FDAD5BC" w14:textId="77777777">
      <w:pPr>
        <w:numPr>
          <w:ilvl w:val="0"/>
          <w:numId w:val="2"/>
        </w:numPr>
        <w:spacing w:after="120"/>
        <w:ind w:left="924" w:hanging="357"/>
        <w:jc w:val="center"/>
        <w:rPr>
          <w:rFonts w:ascii="Tahoma" w:hAnsi="Tahoma" w:cs="Tahoma"/>
          <w:b/>
          <w:sz w:val="22"/>
          <w:szCs w:val="22"/>
        </w:rPr>
      </w:pPr>
    </w:p>
    <w:p w:rsidR="00F93DD3" w:rsidRPr="007429F9" w:rsidP="00855A64" w14:paraId="3C4C2B37" w14:textId="5DF52009">
      <w:pPr>
        <w:spacing w:after="120"/>
        <w:jc w:val="center"/>
        <w:rPr>
          <w:rFonts w:ascii="Tahoma" w:hAnsi="Tahoma" w:cs="Tahoma"/>
          <w:b/>
          <w:sz w:val="22"/>
          <w:szCs w:val="22"/>
        </w:rPr>
      </w:pPr>
      <w:r w:rsidRPr="007429F9">
        <w:rPr>
          <w:rFonts w:ascii="Tahoma" w:hAnsi="Tahoma" w:cs="Tahoma"/>
          <w:b/>
          <w:sz w:val="22"/>
          <w:szCs w:val="22"/>
        </w:rPr>
        <w:t xml:space="preserve">CENA </w:t>
      </w:r>
      <w:r w:rsidRPr="007429F9" w:rsidR="00CC45EF">
        <w:rPr>
          <w:rFonts w:ascii="Tahoma" w:hAnsi="Tahoma" w:cs="Tahoma"/>
          <w:b/>
          <w:sz w:val="22"/>
          <w:szCs w:val="22"/>
        </w:rPr>
        <w:t>ZA DÍLO</w:t>
      </w:r>
    </w:p>
    <w:p w:rsidR="00F93DD3" w:rsidRPr="007429F9" w:rsidP="00855A64" w14:paraId="5122BB77" w14:textId="280561FF">
      <w:pPr>
        <w:numPr>
          <w:ilvl w:val="1"/>
          <w:numId w:val="2"/>
        </w:numPr>
        <w:jc w:val="both"/>
        <w:rPr>
          <w:rFonts w:ascii="Tahoma" w:hAnsi="Tahoma" w:cs="Tahoma"/>
          <w:sz w:val="22"/>
          <w:szCs w:val="22"/>
        </w:rPr>
      </w:pPr>
      <w:r w:rsidRPr="007429F9">
        <w:rPr>
          <w:rFonts w:ascii="Tahoma" w:hAnsi="Tahoma" w:cs="Tahoma"/>
          <w:sz w:val="22"/>
          <w:szCs w:val="22"/>
        </w:rPr>
        <w:t xml:space="preserve">Cena </w:t>
      </w:r>
      <w:r w:rsidRPr="007429F9" w:rsidR="00823819">
        <w:rPr>
          <w:rFonts w:ascii="Tahoma" w:hAnsi="Tahoma" w:cs="Tahoma"/>
          <w:sz w:val="22"/>
          <w:szCs w:val="22"/>
        </w:rPr>
        <w:t xml:space="preserve">za </w:t>
      </w:r>
      <w:r w:rsidRPr="007429F9">
        <w:rPr>
          <w:rFonts w:ascii="Tahoma" w:hAnsi="Tahoma" w:cs="Tahoma"/>
          <w:sz w:val="22"/>
          <w:szCs w:val="22"/>
        </w:rPr>
        <w:t>dílo</w:t>
      </w:r>
      <w:r w:rsidRPr="007429F9">
        <w:rPr>
          <w:rFonts w:ascii="Tahoma" w:hAnsi="Tahoma" w:cs="Tahoma"/>
          <w:sz w:val="22"/>
          <w:szCs w:val="22"/>
        </w:rPr>
        <w:t xml:space="preserve"> dle čl. II</w:t>
      </w:r>
      <w:r w:rsidRPr="007429F9" w:rsidR="000A6169">
        <w:rPr>
          <w:rFonts w:ascii="Tahoma" w:hAnsi="Tahoma" w:cs="Tahoma"/>
          <w:sz w:val="22"/>
          <w:szCs w:val="22"/>
        </w:rPr>
        <w:t>.</w:t>
      </w:r>
      <w:r w:rsidRPr="007429F9">
        <w:rPr>
          <w:rFonts w:ascii="Tahoma" w:hAnsi="Tahoma" w:cs="Tahoma"/>
          <w:sz w:val="22"/>
          <w:szCs w:val="22"/>
        </w:rPr>
        <w:t xml:space="preserve"> odst. 1 smlouvy činí: </w:t>
      </w:r>
    </w:p>
    <w:p w:rsidR="00F93DD3" w:rsidRPr="007429F9" w:rsidP="00F93DD3" w14:paraId="5E404A46" w14:textId="4035798E">
      <w:pPr>
        <w:ind w:left="426"/>
        <w:jc w:val="both"/>
        <w:rPr>
          <w:rFonts w:ascii="Tahoma" w:hAnsi="Tahoma" w:cs="Tahoma"/>
          <w:sz w:val="22"/>
          <w:szCs w:val="22"/>
        </w:rPr>
      </w:pPr>
      <w:r w:rsidRPr="00621482">
        <w:rPr>
          <w:rFonts w:ascii="Tahoma" w:hAnsi="Tahoma" w:cs="Tahoma"/>
          <w:sz w:val="22"/>
          <w:szCs w:val="22"/>
        </w:rPr>
        <w:t>790.000,-</w:t>
      </w:r>
      <w:r w:rsidRPr="00621482">
        <w:rPr>
          <w:rFonts w:ascii="Tahoma" w:hAnsi="Tahoma" w:cs="Tahoma"/>
          <w:sz w:val="22"/>
          <w:szCs w:val="22"/>
        </w:rPr>
        <w:t xml:space="preserve"> Kč bez DPH</w:t>
      </w:r>
      <w:r w:rsidRPr="00621482" w:rsidR="0096532B">
        <w:rPr>
          <w:rFonts w:ascii="Tahoma" w:hAnsi="Tahoma" w:cs="Tahoma"/>
          <w:sz w:val="22"/>
          <w:szCs w:val="22"/>
        </w:rPr>
        <w:t>. V</w:t>
      </w:r>
      <w:r w:rsidRPr="00621482">
        <w:rPr>
          <w:rFonts w:ascii="Tahoma" w:hAnsi="Tahoma" w:cs="Tahoma"/>
          <w:sz w:val="22"/>
          <w:szCs w:val="22"/>
        </w:rPr>
        <w:t xml:space="preserve">ýše DPH </w:t>
      </w:r>
      <w:r w:rsidRPr="00621482">
        <w:rPr>
          <w:rFonts w:ascii="Tahoma" w:hAnsi="Tahoma" w:cs="Tahoma"/>
          <w:sz w:val="22"/>
          <w:szCs w:val="22"/>
        </w:rPr>
        <w:t>21</w:t>
      </w:r>
      <w:r w:rsidRPr="00621482">
        <w:rPr>
          <w:rFonts w:ascii="Tahoma" w:hAnsi="Tahoma" w:cs="Tahoma"/>
          <w:sz w:val="22"/>
          <w:szCs w:val="22"/>
        </w:rPr>
        <w:t xml:space="preserve"> % činí: </w:t>
      </w:r>
      <w:r w:rsidRPr="00621482">
        <w:rPr>
          <w:rFonts w:ascii="Tahoma" w:hAnsi="Tahoma" w:cs="Tahoma"/>
          <w:sz w:val="22"/>
          <w:szCs w:val="22"/>
        </w:rPr>
        <w:t>165.900,-</w:t>
      </w:r>
      <w:r w:rsidRPr="00621482">
        <w:rPr>
          <w:rFonts w:ascii="Tahoma" w:hAnsi="Tahoma" w:cs="Tahoma"/>
          <w:sz w:val="22"/>
          <w:szCs w:val="22"/>
        </w:rPr>
        <w:t xml:space="preserve"> Kč</w:t>
      </w:r>
      <w:r w:rsidRPr="00621482" w:rsidR="0096532B">
        <w:rPr>
          <w:rFonts w:ascii="Tahoma" w:hAnsi="Tahoma" w:cs="Tahoma"/>
          <w:sz w:val="22"/>
          <w:szCs w:val="22"/>
        </w:rPr>
        <w:t>.</w:t>
      </w:r>
      <w:r w:rsidRPr="00621482">
        <w:rPr>
          <w:rFonts w:ascii="Tahoma" w:hAnsi="Tahoma" w:cs="Tahoma"/>
          <w:sz w:val="22"/>
          <w:szCs w:val="22"/>
        </w:rPr>
        <w:t xml:space="preserve"> </w:t>
      </w:r>
      <w:r w:rsidRPr="00621482" w:rsidR="00F5283C">
        <w:rPr>
          <w:rFonts w:ascii="Tahoma" w:hAnsi="Tahoma" w:cs="Tahoma"/>
          <w:sz w:val="22"/>
          <w:szCs w:val="22"/>
        </w:rPr>
        <w:t>C</w:t>
      </w:r>
      <w:r w:rsidRPr="00621482">
        <w:rPr>
          <w:rFonts w:ascii="Tahoma" w:hAnsi="Tahoma" w:cs="Tahoma"/>
          <w:sz w:val="22"/>
          <w:szCs w:val="22"/>
        </w:rPr>
        <w:t xml:space="preserve">ena </w:t>
      </w:r>
      <w:r w:rsidRPr="00621482" w:rsidR="00F5283C">
        <w:rPr>
          <w:rFonts w:ascii="Tahoma" w:hAnsi="Tahoma" w:cs="Tahoma"/>
          <w:sz w:val="22"/>
          <w:szCs w:val="22"/>
        </w:rPr>
        <w:t xml:space="preserve">za dílo </w:t>
      </w:r>
      <w:r w:rsidRPr="00621482">
        <w:rPr>
          <w:rFonts w:ascii="Tahoma" w:hAnsi="Tahoma" w:cs="Tahoma"/>
          <w:sz w:val="22"/>
          <w:szCs w:val="22"/>
        </w:rPr>
        <w:t>s DPH činí:</w:t>
      </w:r>
      <w:r w:rsidRPr="00621482" w:rsidR="0096532B">
        <w:rPr>
          <w:rFonts w:ascii="Tahoma" w:hAnsi="Tahoma" w:cs="Tahoma"/>
          <w:sz w:val="22"/>
          <w:szCs w:val="22"/>
        </w:rPr>
        <w:t xml:space="preserve"> </w:t>
      </w:r>
      <w:r w:rsidRPr="00621482">
        <w:rPr>
          <w:rFonts w:ascii="Tahoma" w:hAnsi="Tahoma" w:cs="Tahoma"/>
          <w:sz w:val="22"/>
          <w:szCs w:val="22"/>
        </w:rPr>
        <w:t>955.900,-</w:t>
      </w:r>
      <w:r w:rsidRPr="00621482">
        <w:rPr>
          <w:rFonts w:ascii="Tahoma" w:hAnsi="Tahoma" w:cs="Tahoma"/>
          <w:sz w:val="22"/>
          <w:szCs w:val="22"/>
        </w:rPr>
        <w:t xml:space="preserve"> </w:t>
      </w:r>
      <w:r w:rsidRPr="00621482">
        <w:rPr>
          <w:rFonts w:ascii="Tahoma" w:hAnsi="Tahoma" w:cs="Tahoma"/>
          <w:sz w:val="22"/>
          <w:szCs w:val="22"/>
        </w:rPr>
        <w:t>Kč.</w:t>
      </w:r>
    </w:p>
    <w:p w:rsidR="00F93DD3" w:rsidRPr="007429F9" w:rsidP="00F93DD3" w14:paraId="636E3705" w14:textId="77777777">
      <w:pPr>
        <w:ind w:left="426"/>
        <w:jc w:val="both"/>
        <w:rPr>
          <w:rFonts w:ascii="Tahoma" w:hAnsi="Tahoma" w:cs="Tahoma"/>
          <w:sz w:val="22"/>
          <w:szCs w:val="22"/>
        </w:rPr>
      </w:pPr>
      <w:r w:rsidRPr="007429F9">
        <w:rPr>
          <w:rFonts w:ascii="Tahoma" w:hAnsi="Tahoma" w:cs="Tahoma"/>
          <w:sz w:val="22"/>
          <w:szCs w:val="22"/>
        </w:rPr>
        <w:t xml:space="preserve">Cenový rozpad </w:t>
      </w:r>
      <w:r w:rsidRPr="007429F9" w:rsidR="00763C28">
        <w:rPr>
          <w:rFonts w:ascii="Tahoma" w:hAnsi="Tahoma" w:cs="Tahoma"/>
          <w:sz w:val="22"/>
          <w:szCs w:val="22"/>
        </w:rPr>
        <w:t xml:space="preserve">ceny za dílo </w:t>
      </w:r>
      <w:r w:rsidRPr="007429F9">
        <w:rPr>
          <w:rFonts w:ascii="Tahoma" w:hAnsi="Tahoma" w:cs="Tahoma"/>
          <w:sz w:val="22"/>
          <w:szCs w:val="22"/>
        </w:rPr>
        <w:t>je uveden v</w:t>
      </w:r>
      <w:r w:rsidRPr="007429F9" w:rsidR="001257A3">
        <w:rPr>
          <w:rFonts w:ascii="Tahoma" w:hAnsi="Tahoma" w:cs="Tahoma"/>
          <w:sz w:val="22"/>
          <w:szCs w:val="22"/>
        </w:rPr>
        <w:t> </w:t>
      </w:r>
      <w:r w:rsidRPr="007429F9">
        <w:rPr>
          <w:rFonts w:ascii="Tahoma" w:hAnsi="Tahoma" w:cs="Tahoma"/>
          <w:sz w:val="22"/>
          <w:szCs w:val="22"/>
        </w:rPr>
        <w:t>příloze</w:t>
      </w:r>
      <w:r w:rsidRPr="007429F9" w:rsidR="001257A3">
        <w:rPr>
          <w:rFonts w:ascii="Tahoma" w:hAnsi="Tahoma" w:cs="Tahoma"/>
          <w:sz w:val="22"/>
          <w:szCs w:val="22"/>
        </w:rPr>
        <w:t xml:space="preserve"> </w:t>
      </w:r>
      <w:r w:rsidRPr="007429F9" w:rsidR="006E3E9C">
        <w:rPr>
          <w:rFonts w:ascii="Tahoma" w:hAnsi="Tahoma" w:cs="Tahoma"/>
          <w:sz w:val="22"/>
          <w:szCs w:val="22"/>
        </w:rPr>
        <w:t xml:space="preserve">č. 2 </w:t>
      </w:r>
      <w:r w:rsidRPr="007429F9">
        <w:rPr>
          <w:rFonts w:ascii="Tahoma" w:hAnsi="Tahoma" w:cs="Tahoma"/>
          <w:sz w:val="22"/>
          <w:szCs w:val="22"/>
        </w:rPr>
        <w:t>smlouvy.</w:t>
      </w:r>
    </w:p>
    <w:p w:rsidR="00F93DD3" w:rsidRPr="007429F9" w:rsidP="00F93DD3" w14:paraId="1641A19F" w14:textId="77777777">
      <w:pPr>
        <w:ind w:left="426"/>
        <w:jc w:val="both"/>
        <w:rPr>
          <w:rFonts w:ascii="Tahoma" w:hAnsi="Tahoma" w:cs="Tahoma"/>
          <w:sz w:val="22"/>
          <w:szCs w:val="22"/>
        </w:rPr>
      </w:pPr>
      <w:r w:rsidRPr="007429F9">
        <w:rPr>
          <w:rFonts w:ascii="Tahoma" w:hAnsi="Tahoma" w:cs="Tahoma"/>
          <w:sz w:val="22"/>
          <w:szCs w:val="22"/>
        </w:rPr>
        <w:t xml:space="preserve">V případě legislativní změny bude sazba DPH stanovena dle platné právní úpravy účinné ke dni zdanitelného plnění a cena s DPH odpovídajícím způsobem snížena nebo zvýšena. Za správnost stanovení sazby DPH a vyčíslení výše DPH odpovídá </w:t>
      </w:r>
      <w:r w:rsidRPr="007429F9" w:rsidR="00FB4949">
        <w:rPr>
          <w:rFonts w:ascii="Tahoma" w:hAnsi="Tahoma" w:cs="Tahoma"/>
          <w:sz w:val="22"/>
          <w:szCs w:val="22"/>
        </w:rPr>
        <w:t>z</w:t>
      </w:r>
      <w:r w:rsidRPr="007429F9" w:rsidR="00C4767B">
        <w:rPr>
          <w:rFonts w:ascii="Tahoma" w:hAnsi="Tahoma" w:cs="Tahoma"/>
          <w:sz w:val="22"/>
          <w:szCs w:val="22"/>
        </w:rPr>
        <w:t>hotovitel</w:t>
      </w:r>
      <w:r w:rsidRPr="007429F9">
        <w:rPr>
          <w:rFonts w:ascii="Tahoma" w:hAnsi="Tahoma" w:cs="Tahoma"/>
          <w:sz w:val="22"/>
          <w:szCs w:val="22"/>
        </w:rPr>
        <w:t xml:space="preserve">. Smluvní strany se dohodly, že změna sazby DPH nevyžaduje uzavření dodatku ke smlouvě. </w:t>
      </w:r>
    </w:p>
    <w:p w:rsidR="004A2671" w:rsidRPr="007429F9" w:rsidP="00855A64" w14:paraId="6EE20C54" w14:textId="77777777">
      <w:pPr>
        <w:pStyle w:val="ListParagraph"/>
        <w:numPr>
          <w:ilvl w:val="1"/>
          <w:numId w:val="2"/>
        </w:numPr>
        <w:jc w:val="both"/>
        <w:rPr>
          <w:rStyle w:val="cf01"/>
          <w:rFonts w:ascii="Tahoma" w:hAnsi="Tahoma" w:cs="Tahoma"/>
          <w:sz w:val="22"/>
          <w:szCs w:val="22"/>
        </w:rPr>
      </w:pPr>
      <w:r w:rsidRPr="007429F9">
        <w:rPr>
          <w:rFonts w:ascii="Tahoma" w:hAnsi="Tahoma" w:cs="Tahoma"/>
          <w:sz w:val="22"/>
          <w:szCs w:val="22"/>
        </w:rPr>
        <w:t>Cen</w:t>
      </w:r>
      <w:r w:rsidRPr="007429F9" w:rsidR="00FB4949">
        <w:rPr>
          <w:rFonts w:ascii="Tahoma" w:hAnsi="Tahoma" w:cs="Tahoma"/>
          <w:sz w:val="22"/>
          <w:szCs w:val="22"/>
        </w:rPr>
        <w:t>a</w:t>
      </w:r>
      <w:r w:rsidRPr="007429F9">
        <w:rPr>
          <w:rFonts w:ascii="Tahoma" w:hAnsi="Tahoma" w:cs="Tahoma"/>
          <w:sz w:val="22"/>
          <w:szCs w:val="22"/>
        </w:rPr>
        <w:t xml:space="preserve"> bez DPH dle </w:t>
      </w:r>
      <w:r w:rsidRPr="007429F9" w:rsidR="00FB4949">
        <w:rPr>
          <w:rFonts w:ascii="Tahoma" w:hAnsi="Tahoma" w:cs="Tahoma"/>
          <w:sz w:val="22"/>
          <w:szCs w:val="22"/>
        </w:rPr>
        <w:t xml:space="preserve">odst. 1 </w:t>
      </w:r>
      <w:r w:rsidRPr="007429F9">
        <w:rPr>
          <w:rFonts w:ascii="Tahoma" w:hAnsi="Tahoma" w:cs="Tahoma"/>
          <w:sz w:val="22"/>
          <w:szCs w:val="22"/>
        </w:rPr>
        <w:t>j</w:t>
      </w:r>
      <w:r w:rsidRPr="007429F9" w:rsidR="00FB4949">
        <w:rPr>
          <w:rFonts w:ascii="Tahoma" w:hAnsi="Tahoma" w:cs="Tahoma"/>
          <w:sz w:val="22"/>
          <w:szCs w:val="22"/>
        </w:rPr>
        <w:t>e</w:t>
      </w:r>
      <w:r w:rsidRPr="007429F9" w:rsidR="003B2768">
        <w:rPr>
          <w:rFonts w:ascii="Tahoma" w:hAnsi="Tahoma" w:cs="Tahoma"/>
          <w:sz w:val="22"/>
          <w:szCs w:val="22"/>
        </w:rPr>
        <w:t xml:space="preserve"> cenou pevnou,</w:t>
      </w:r>
      <w:r w:rsidRPr="007429F9">
        <w:rPr>
          <w:rFonts w:ascii="Tahoma" w:hAnsi="Tahoma" w:cs="Tahoma"/>
          <w:sz w:val="22"/>
          <w:szCs w:val="22"/>
        </w:rPr>
        <w:t xml:space="preserve"> konečn</w:t>
      </w:r>
      <w:r w:rsidRPr="007429F9" w:rsidR="003B2768">
        <w:rPr>
          <w:rFonts w:ascii="Tahoma" w:hAnsi="Tahoma" w:cs="Tahoma"/>
          <w:sz w:val="22"/>
          <w:szCs w:val="22"/>
        </w:rPr>
        <w:t>ou</w:t>
      </w:r>
      <w:r w:rsidRPr="007429F9">
        <w:rPr>
          <w:rFonts w:ascii="Tahoma" w:hAnsi="Tahoma" w:cs="Tahoma"/>
          <w:sz w:val="22"/>
          <w:szCs w:val="22"/>
        </w:rPr>
        <w:t xml:space="preserve"> a nejvýše přípustn</w:t>
      </w:r>
      <w:r w:rsidRPr="007429F9" w:rsidR="003B2768">
        <w:rPr>
          <w:rFonts w:ascii="Tahoma" w:hAnsi="Tahoma" w:cs="Tahoma"/>
          <w:sz w:val="22"/>
          <w:szCs w:val="22"/>
        </w:rPr>
        <w:t>ou</w:t>
      </w:r>
      <w:r w:rsidRPr="007429F9">
        <w:rPr>
          <w:rFonts w:ascii="Tahoma" w:hAnsi="Tahoma" w:cs="Tahoma"/>
          <w:sz w:val="22"/>
          <w:szCs w:val="22"/>
        </w:rPr>
        <w:t xml:space="preserve"> a zahrnuj</w:t>
      </w:r>
      <w:r w:rsidRPr="007429F9" w:rsidR="00FB4949">
        <w:rPr>
          <w:rFonts w:ascii="Tahoma" w:hAnsi="Tahoma" w:cs="Tahoma"/>
          <w:sz w:val="22"/>
          <w:szCs w:val="22"/>
        </w:rPr>
        <w:t>e</w:t>
      </w:r>
      <w:r w:rsidRPr="007429F9">
        <w:rPr>
          <w:rFonts w:ascii="Tahoma" w:hAnsi="Tahoma" w:cs="Tahoma"/>
          <w:sz w:val="22"/>
          <w:szCs w:val="22"/>
        </w:rPr>
        <w:t xml:space="preserve"> veškeré náklady </w:t>
      </w:r>
      <w:r w:rsidRPr="007429F9" w:rsidR="00FB4949">
        <w:rPr>
          <w:rFonts w:ascii="Tahoma" w:hAnsi="Tahoma" w:cs="Tahoma"/>
          <w:sz w:val="22"/>
          <w:szCs w:val="22"/>
        </w:rPr>
        <w:t>z</w:t>
      </w:r>
      <w:r w:rsidRPr="007429F9" w:rsidR="005A7AEE">
        <w:rPr>
          <w:rFonts w:ascii="Tahoma" w:hAnsi="Tahoma" w:cs="Tahoma"/>
          <w:sz w:val="22"/>
          <w:szCs w:val="22"/>
        </w:rPr>
        <w:t>hotovitel</w:t>
      </w:r>
      <w:r w:rsidRPr="007429F9">
        <w:rPr>
          <w:rFonts w:ascii="Tahoma" w:hAnsi="Tahoma" w:cs="Tahoma"/>
          <w:sz w:val="22"/>
          <w:szCs w:val="22"/>
        </w:rPr>
        <w:t xml:space="preserve">e související s plněním této smlouvy. </w:t>
      </w:r>
      <w:r w:rsidRPr="007429F9" w:rsidR="00302F8C">
        <w:rPr>
          <w:rStyle w:val="cf01"/>
          <w:rFonts w:ascii="Tahoma" w:hAnsi="Tahoma" w:eastAsiaTheme="majorEastAsia" w:cs="Tahoma"/>
          <w:sz w:val="22"/>
          <w:szCs w:val="22"/>
        </w:rPr>
        <w:t xml:space="preserve">Zhotovitel prohlašuje, že cena za dílo dle odst. 1 byla stanovena při znalosti podmínek této smlouvy. </w:t>
      </w:r>
      <w:r w:rsidRPr="007429F9">
        <w:rPr>
          <w:rStyle w:val="cf01"/>
          <w:rFonts w:ascii="Tahoma" w:hAnsi="Tahoma" w:cs="Tahoma"/>
          <w:sz w:val="22"/>
          <w:szCs w:val="22"/>
        </w:rPr>
        <w:t xml:space="preserve">Ukáže-li se při plnění této smlouvy, že </w:t>
      </w:r>
      <w:r w:rsidRPr="007429F9">
        <w:rPr>
          <w:rFonts w:ascii="Tahoma" w:hAnsi="Tahoma" w:cs="Tahoma"/>
          <w:sz w:val="22"/>
          <w:szCs w:val="22"/>
        </w:rPr>
        <w:t>si dílo vyž</w:t>
      </w:r>
      <w:r w:rsidRPr="007429F9" w:rsidR="001A6ABD">
        <w:rPr>
          <w:rFonts w:ascii="Tahoma" w:hAnsi="Tahoma" w:cs="Tahoma"/>
          <w:sz w:val="22"/>
          <w:szCs w:val="22"/>
        </w:rPr>
        <w:t>aduje</w:t>
      </w:r>
      <w:r w:rsidRPr="007429F9">
        <w:rPr>
          <w:rFonts w:ascii="Tahoma" w:hAnsi="Tahoma" w:cs="Tahoma"/>
          <w:sz w:val="22"/>
          <w:szCs w:val="22"/>
        </w:rPr>
        <w:t xml:space="preserve"> jiné úsilí nebo jiné náklady, než bylo předpokládáno, </w:t>
      </w:r>
      <w:r w:rsidRPr="007429F9" w:rsidR="00E36506">
        <w:rPr>
          <w:rStyle w:val="cf01"/>
          <w:rFonts w:ascii="Tahoma" w:hAnsi="Tahoma" w:cs="Tahoma"/>
          <w:sz w:val="22"/>
          <w:szCs w:val="22"/>
        </w:rPr>
        <w:t xml:space="preserve">nemůže se zhotovitel domáhat </w:t>
      </w:r>
      <w:r w:rsidRPr="007429F9" w:rsidR="003E2892">
        <w:rPr>
          <w:rStyle w:val="cf01"/>
          <w:rFonts w:ascii="Tahoma" w:hAnsi="Tahoma" w:cs="Tahoma"/>
          <w:sz w:val="22"/>
          <w:szCs w:val="22"/>
        </w:rPr>
        <w:t>změny ceny za dílo. M</w:t>
      </w:r>
      <w:r w:rsidRPr="007429F9">
        <w:rPr>
          <w:rStyle w:val="cf01"/>
          <w:rFonts w:ascii="Tahoma" w:hAnsi="Tahoma" w:cs="Tahoma"/>
          <w:sz w:val="22"/>
          <w:szCs w:val="22"/>
        </w:rPr>
        <w:t xml:space="preserve">á se za to, že </w:t>
      </w:r>
      <w:r w:rsidRPr="007429F9" w:rsidR="003E2892">
        <w:rPr>
          <w:rStyle w:val="cf01"/>
          <w:rFonts w:ascii="Tahoma" w:hAnsi="Tahoma" w:cs="Tahoma"/>
          <w:sz w:val="22"/>
          <w:szCs w:val="22"/>
        </w:rPr>
        <w:t xml:space="preserve">veškeré takové úsilí a </w:t>
      </w:r>
      <w:r w:rsidRPr="007429F9">
        <w:rPr>
          <w:rStyle w:val="cf01"/>
          <w:rFonts w:ascii="Tahoma" w:hAnsi="Tahoma" w:cs="Tahoma"/>
          <w:sz w:val="22"/>
          <w:szCs w:val="22"/>
        </w:rPr>
        <w:t xml:space="preserve">jsou zahrnuty v ceně </w:t>
      </w:r>
      <w:r w:rsidRPr="007429F9" w:rsidR="00DA55CA">
        <w:rPr>
          <w:rStyle w:val="cf01"/>
          <w:rFonts w:ascii="Tahoma" w:hAnsi="Tahoma" w:cs="Tahoma"/>
          <w:sz w:val="22"/>
          <w:szCs w:val="22"/>
        </w:rPr>
        <w:t>za dílo dle odst. 1</w:t>
      </w:r>
      <w:r w:rsidRPr="007429F9">
        <w:rPr>
          <w:rStyle w:val="cf01"/>
          <w:rFonts w:ascii="Tahoma" w:hAnsi="Tahoma" w:cs="Tahoma"/>
          <w:sz w:val="22"/>
          <w:szCs w:val="22"/>
        </w:rPr>
        <w:t xml:space="preserve">. </w:t>
      </w:r>
    </w:p>
    <w:p w:rsidR="00F93DD3" w:rsidRPr="007429F9" w:rsidP="00855A64" w14:paraId="70FFDBDD" w14:textId="77777777">
      <w:pPr>
        <w:numPr>
          <w:ilvl w:val="1"/>
          <w:numId w:val="2"/>
        </w:numPr>
        <w:jc w:val="both"/>
        <w:rPr>
          <w:rFonts w:ascii="Tahoma" w:hAnsi="Tahoma" w:cs="Tahoma"/>
          <w:sz w:val="22"/>
          <w:szCs w:val="22"/>
          <w:u w:val="single"/>
          <w:lang w:eastAsia="en-US"/>
        </w:rPr>
      </w:pPr>
      <w:r w:rsidRPr="007429F9">
        <w:rPr>
          <w:rFonts w:ascii="Tahoma" w:hAnsi="Tahoma" w:cs="Tahoma"/>
          <w:sz w:val="22"/>
          <w:szCs w:val="22"/>
        </w:rPr>
        <w:t>Objednatel neposkytuje zálohy</w:t>
      </w:r>
      <w:r w:rsidRPr="007429F9" w:rsidR="009400A8">
        <w:rPr>
          <w:rFonts w:ascii="Tahoma" w:hAnsi="Tahoma" w:cs="Tahoma"/>
          <w:sz w:val="22"/>
          <w:szCs w:val="22"/>
        </w:rPr>
        <w:t>.</w:t>
      </w:r>
      <w:r w:rsidRPr="007429F9" w:rsidR="007E1132">
        <w:rPr>
          <w:rFonts w:ascii="Tahoma" w:hAnsi="Tahoma" w:cs="Tahoma"/>
          <w:sz w:val="22"/>
          <w:szCs w:val="22"/>
        </w:rPr>
        <w:t xml:space="preserve"> </w:t>
      </w:r>
      <w:r w:rsidRPr="007429F9" w:rsidR="007E1132">
        <w:rPr>
          <w:rFonts w:ascii="Tahoma" w:hAnsi="Tahoma" w:cs="Tahoma"/>
          <w:sz w:val="22"/>
          <w:szCs w:val="22"/>
          <w:lang w:eastAsia="en-US"/>
        </w:rPr>
        <w:t>Smluvní strany vylučují uplatnění ustanovení § 2611 občanského zákoníku.</w:t>
      </w:r>
    </w:p>
    <w:p w:rsidR="00DA55CA" w:rsidP="00DA55CA" w14:paraId="22A295F6" w14:textId="77777777">
      <w:pPr>
        <w:ind w:left="432"/>
        <w:jc w:val="both"/>
        <w:rPr>
          <w:rFonts w:ascii="Tahoma" w:hAnsi="Tahoma" w:cs="Tahoma"/>
          <w:sz w:val="22"/>
          <w:szCs w:val="22"/>
          <w:lang w:eastAsia="en-US"/>
        </w:rPr>
      </w:pPr>
    </w:p>
    <w:p w:rsidR="00855A64" w:rsidRPr="007429F9" w:rsidP="00855A64" w14:paraId="3C6DDE47" w14:textId="77777777">
      <w:pPr>
        <w:numPr>
          <w:ilvl w:val="0"/>
          <w:numId w:val="2"/>
        </w:numPr>
        <w:spacing w:after="120"/>
        <w:ind w:left="357" w:hanging="357"/>
        <w:jc w:val="center"/>
        <w:rPr>
          <w:rFonts w:ascii="Tahoma" w:hAnsi="Tahoma" w:cs="Tahoma"/>
          <w:b/>
          <w:sz w:val="22"/>
          <w:szCs w:val="22"/>
        </w:rPr>
      </w:pPr>
    </w:p>
    <w:p w:rsidR="00F93DD3" w:rsidRPr="007429F9" w:rsidP="00855A64" w14:paraId="408C0B39" w14:textId="4A1C5822">
      <w:pPr>
        <w:spacing w:after="120"/>
        <w:jc w:val="center"/>
        <w:rPr>
          <w:rFonts w:ascii="Tahoma" w:hAnsi="Tahoma" w:cs="Tahoma"/>
          <w:b/>
          <w:sz w:val="22"/>
          <w:szCs w:val="22"/>
        </w:rPr>
      </w:pPr>
      <w:r w:rsidRPr="007429F9">
        <w:rPr>
          <w:rFonts w:ascii="Tahoma" w:hAnsi="Tahoma" w:cs="Tahoma"/>
          <w:b/>
          <w:sz w:val="22"/>
          <w:szCs w:val="22"/>
        </w:rPr>
        <w:t>TERMÍN</w:t>
      </w:r>
      <w:r w:rsidRPr="007429F9" w:rsidR="00855A64">
        <w:rPr>
          <w:rFonts w:ascii="Tahoma" w:hAnsi="Tahoma" w:cs="Tahoma"/>
          <w:b/>
          <w:sz w:val="22"/>
          <w:szCs w:val="22"/>
        </w:rPr>
        <w:t xml:space="preserve">Y PLNĚNÍ, FORMA ZHOTOVENÉHO DÍLA, KONTROLNÍ DNY, AKCEPTAČNÍ ŘÍZENÍ </w:t>
      </w:r>
    </w:p>
    <w:p w:rsidR="00855A64" w:rsidRPr="007429F9" w:rsidP="00855A64" w14:paraId="3E89838D" w14:textId="77777777">
      <w:pPr>
        <w:numPr>
          <w:ilvl w:val="1"/>
          <w:numId w:val="6"/>
        </w:numPr>
        <w:ind w:left="431" w:hanging="431"/>
        <w:jc w:val="both"/>
        <w:rPr>
          <w:rFonts w:ascii="Tahoma" w:hAnsi="Tahoma" w:cs="Tahoma"/>
          <w:sz w:val="22"/>
          <w:szCs w:val="22"/>
        </w:rPr>
      </w:pPr>
      <w:r w:rsidRPr="007429F9">
        <w:rPr>
          <w:rFonts w:ascii="Tahoma" w:hAnsi="Tahoma" w:cs="Tahoma"/>
          <w:sz w:val="22"/>
          <w:szCs w:val="22"/>
        </w:rPr>
        <w:t xml:space="preserve">Zhotovitel se zavazuje provést dílo ve lhůtě 120 kalendářních dnů ode dne nabytí účinnosti této smlouvy. Zhotovitel je povinen práce na díle rozvrhnout tak, aby bylo možné v této lhůtě provést akceptační řízení dle odst. 5) tohoto článku, na jehož konci objednatel převezme pouze řádně zhotovené dílo bez jakýchkoliv výhrad. V této lhůtě tak nestačí pouze předat dílo objednateli k akceptačnímu řízení, ale toto řízení rovněž ukončit, a to akceptací díla bez výhrad.  </w:t>
      </w:r>
    </w:p>
    <w:p w:rsidR="00855A64" w:rsidRPr="007429F9" w:rsidP="00855A64" w14:paraId="3C888FD0" w14:textId="77777777">
      <w:pPr>
        <w:numPr>
          <w:ilvl w:val="1"/>
          <w:numId w:val="6"/>
        </w:numPr>
        <w:ind w:left="431" w:hanging="431"/>
        <w:jc w:val="both"/>
        <w:rPr>
          <w:rFonts w:ascii="Tahoma" w:hAnsi="Tahoma" w:cs="Tahoma"/>
          <w:sz w:val="22"/>
          <w:szCs w:val="22"/>
        </w:rPr>
      </w:pPr>
      <w:r w:rsidRPr="007429F9">
        <w:rPr>
          <w:rFonts w:ascii="Tahoma" w:hAnsi="Tahoma" w:cs="Tahoma"/>
          <w:sz w:val="22"/>
          <w:szCs w:val="22"/>
        </w:rPr>
        <w:t>Zhotovitel se zavazuje předat dílo ve formě, struktuře a rozsahu, jak je specifikováno v Příloze č. 1 této smlouvy.</w:t>
      </w:r>
    </w:p>
    <w:p w:rsidR="00855A64" w:rsidRPr="007429F9" w:rsidP="00855A64" w14:paraId="5E02055D" w14:textId="77777777">
      <w:pPr>
        <w:numPr>
          <w:ilvl w:val="1"/>
          <w:numId w:val="6"/>
        </w:numPr>
        <w:ind w:left="431" w:hanging="431"/>
        <w:jc w:val="both"/>
        <w:rPr>
          <w:rFonts w:ascii="Tahoma" w:hAnsi="Tahoma" w:cs="Tahoma"/>
          <w:sz w:val="22"/>
          <w:szCs w:val="22"/>
        </w:rPr>
      </w:pPr>
      <w:r w:rsidRPr="007429F9">
        <w:rPr>
          <w:rFonts w:ascii="Tahoma" w:hAnsi="Tahoma" w:cs="Tahoma"/>
          <w:sz w:val="22"/>
          <w:szCs w:val="22"/>
        </w:rPr>
        <w:t xml:space="preserve">Zhotovitel se zavazuje, že průběh plnění díla bude průběžně předkládat k odsouhlasení objednateli a veškeré výstupy musí být objednatelem odsouhlaseny. Objednatel předpokládá konání 2 kontrolních dnů v rámci zpracování díla. Z kontrolních dnů budou objednatelem pořizovány písemné záznamy, na jejichž základě může objednatel předat zhotoviteli upřesňující pokyny ke zpracování nebo úpravě díla. Kontrolní dny objednatele </w:t>
      </w:r>
      <w:r w:rsidRPr="007429F9">
        <w:rPr>
          <w:rFonts w:ascii="Tahoma" w:hAnsi="Tahoma" w:cs="Tahoma"/>
          <w:sz w:val="22"/>
          <w:szCs w:val="22"/>
        </w:rPr>
        <w:t>se zhotovitelem a případně dalšími zainteresovanými subjekty se budou konat na pracovišti objednatele. V případě oboustranné dohody mohou být kontrolní dny uskutečněny formou on</w:t>
      </w:r>
      <w:r w:rsidRPr="007429F9">
        <w:rPr>
          <w:rFonts w:ascii="Tahoma" w:hAnsi="Tahoma" w:cs="Tahoma"/>
          <w:sz w:val="22"/>
          <w:szCs w:val="22"/>
        </w:rPr>
        <w:noBreakHyphen/>
        <w:t>line setkání. Objednatel oznámí den a místo konání kontrolního dne zhotoviteli a případně dalším zainteresovaným subjektům vždy v dostatečném časovém předstihu, a to nejméně 10 pracovních dnů předem.</w:t>
      </w:r>
    </w:p>
    <w:p w:rsidR="00855A64" w:rsidRPr="007429F9" w:rsidP="00855A64" w14:paraId="0E94A2B8" w14:textId="77777777">
      <w:pPr>
        <w:numPr>
          <w:ilvl w:val="1"/>
          <w:numId w:val="6"/>
        </w:numPr>
        <w:ind w:left="431" w:hanging="431"/>
        <w:jc w:val="both"/>
        <w:rPr>
          <w:rFonts w:ascii="Tahoma" w:hAnsi="Tahoma" w:cs="Tahoma"/>
          <w:sz w:val="22"/>
          <w:szCs w:val="22"/>
        </w:rPr>
      </w:pPr>
      <w:r w:rsidRPr="007429F9">
        <w:rPr>
          <w:rFonts w:ascii="Tahoma" w:hAnsi="Tahoma" w:cs="Tahoma"/>
          <w:sz w:val="22"/>
          <w:szCs w:val="22"/>
        </w:rPr>
        <w:t>Plnění díla dle této smlouvy podléhá akceptačnímu řízení. Objednatel se zavazuje vyjádřit do 10 kalendářních dnů od předání díla zhotovitelem k výsledku plnění. Výsledkem akceptačního řízení bude jeden z následujících závěrů:</w:t>
      </w:r>
    </w:p>
    <w:p w:rsidR="00855A64" w:rsidRPr="007429F9" w:rsidP="00AA3C8B" w14:paraId="77332FD4" w14:textId="66864F9D">
      <w:pPr>
        <w:pStyle w:val="ListParagraph"/>
        <w:numPr>
          <w:ilvl w:val="0"/>
          <w:numId w:val="26"/>
        </w:numPr>
        <w:jc w:val="both"/>
        <w:rPr>
          <w:rFonts w:ascii="Tahoma" w:hAnsi="Tahoma" w:cs="Tahoma"/>
          <w:sz w:val="22"/>
          <w:szCs w:val="22"/>
        </w:rPr>
      </w:pPr>
      <w:r w:rsidRPr="007429F9">
        <w:rPr>
          <w:rFonts w:ascii="Tahoma" w:hAnsi="Tahoma" w:cs="Tahoma"/>
          <w:sz w:val="22"/>
          <w:szCs w:val="22"/>
        </w:rPr>
        <w:t>Plnění je akceptováno bez výhrad – v akceptačním řízení bylo zjištěno, že zhotoven</w:t>
      </w:r>
      <w:r w:rsidRPr="007429F9" w:rsidR="009C35BF">
        <w:rPr>
          <w:rFonts w:ascii="Tahoma" w:hAnsi="Tahoma" w:cs="Tahoma"/>
          <w:sz w:val="22"/>
          <w:szCs w:val="22"/>
        </w:rPr>
        <w:t>é</w:t>
      </w:r>
      <w:r w:rsidRPr="007429F9">
        <w:rPr>
          <w:rFonts w:ascii="Tahoma" w:hAnsi="Tahoma" w:cs="Tahoma"/>
          <w:sz w:val="22"/>
          <w:szCs w:val="22"/>
        </w:rPr>
        <w:t xml:space="preserve"> </w:t>
      </w:r>
      <w:r w:rsidRPr="007429F9" w:rsidR="009C35BF">
        <w:rPr>
          <w:rFonts w:ascii="Tahoma" w:hAnsi="Tahoma" w:cs="Tahoma"/>
          <w:sz w:val="22"/>
          <w:szCs w:val="22"/>
        </w:rPr>
        <w:t>dílo</w:t>
      </w:r>
      <w:r w:rsidRPr="007429F9">
        <w:rPr>
          <w:rFonts w:ascii="Tahoma" w:hAnsi="Tahoma" w:cs="Tahoma"/>
          <w:sz w:val="22"/>
          <w:szCs w:val="22"/>
        </w:rPr>
        <w:t xml:space="preserve"> zcela odpovídá požadavkům objednatele</w:t>
      </w:r>
      <w:r w:rsidRPr="007429F9" w:rsidR="00AA3C8B">
        <w:rPr>
          <w:rFonts w:ascii="Tahoma" w:hAnsi="Tahoma" w:cs="Tahoma"/>
          <w:sz w:val="22"/>
          <w:szCs w:val="22"/>
        </w:rPr>
        <w:t>;</w:t>
      </w:r>
    </w:p>
    <w:p w:rsidR="00855A64" w:rsidRPr="007429F9" w:rsidP="00AA3C8B" w14:paraId="01BEC0B2" w14:textId="02057980">
      <w:pPr>
        <w:pStyle w:val="ListParagraph"/>
        <w:numPr>
          <w:ilvl w:val="0"/>
          <w:numId w:val="26"/>
        </w:numPr>
        <w:jc w:val="both"/>
        <w:rPr>
          <w:rFonts w:ascii="Tahoma" w:hAnsi="Tahoma" w:cs="Tahoma"/>
          <w:sz w:val="22"/>
          <w:szCs w:val="22"/>
        </w:rPr>
      </w:pPr>
      <w:r w:rsidRPr="007429F9">
        <w:rPr>
          <w:rFonts w:ascii="Tahoma" w:hAnsi="Tahoma" w:cs="Tahoma"/>
          <w:sz w:val="22"/>
          <w:szCs w:val="22"/>
        </w:rPr>
        <w:t>Plnění je akceptováno s výhradami – v akceptačním řízení bylo zjištěno, že zhotoven</w:t>
      </w:r>
      <w:r w:rsidRPr="007429F9" w:rsidR="009C35BF">
        <w:rPr>
          <w:rFonts w:ascii="Tahoma" w:hAnsi="Tahoma" w:cs="Tahoma"/>
          <w:sz w:val="22"/>
          <w:szCs w:val="22"/>
        </w:rPr>
        <w:t>é</w:t>
      </w:r>
      <w:r w:rsidRPr="007429F9">
        <w:rPr>
          <w:rFonts w:ascii="Tahoma" w:hAnsi="Tahoma" w:cs="Tahoma"/>
          <w:sz w:val="22"/>
          <w:szCs w:val="22"/>
        </w:rPr>
        <w:t xml:space="preserve"> </w:t>
      </w:r>
      <w:r w:rsidRPr="007429F9" w:rsidR="009C35BF">
        <w:rPr>
          <w:rFonts w:ascii="Tahoma" w:hAnsi="Tahoma" w:cs="Tahoma"/>
          <w:sz w:val="22"/>
          <w:szCs w:val="22"/>
        </w:rPr>
        <w:t>dílo</w:t>
      </w:r>
      <w:r w:rsidRPr="007429F9">
        <w:rPr>
          <w:rFonts w:ascii="Tahoma" w:hAnsi="Tahoma" w:cs="Tahoma"/>
          <w:sz w:val="22"/>
          <w:szCs w:val="22"/>
        </w:rPr>
        <w:t xml:space="preserve"> neodpovídá zcela požadavkům objednatele stanoveným zejména v Příloze č. 1 této smlouvy. Zjištěné vady budou uvedeny v akceptačním protokolu</w:t>
      </w:r>
      <w:r w:rsidRPr="007429F9" w:rsidR="00AA3C8B">
        <w:rPr>
          <w:rFonts w:ascii="Tahoma" w:hAnsi="Tahoma" w:cs="Tahoma"/>
          <w:sz w:val="22"/>
          <w:szCs w:val="22"/>
        </w:rPr>
        <w:t>;</w:t>
      </w:r>
    </w:p>
    <w:p w:rsidR="00855A64" w:rsidRPr="007429F9" w:rsidP="00AA3C8B" w14:paraId="0DF316B4" w14:textId="01965A60">
      <w:pPr>
        <w:pStyle w:val="ListParagraph"/>
        <w:numPr>
          <w:ilvl w:val="0"/>
          <w:numId w:val="26"/>
        </w:numPr>
        <w:jc w:val="both"/>
        <w:rPr>
          <w:rFonts w:ascii="Tahoma" w:hAnsi="Tahoma" w:cs="Tahoma"/>
          <w:sz w:val="22"/>
          <w:szCs w:val="22"/>
        </w:rPr>
      </w:pPr>
      <w:r w:rsidRPr="007429F9">
        <w:rPr>
          <w:rFonts w:ascii="Tahoma" w:hAnsi="Tahoma" w:cs="Tahoma"/>
          <w:sz w:val="22"/>
          <w:szCs w:val="22"/>
        </w:rPr>
        <w:t xml:space="preserve">Plnění je neakceptováno – v akceptačním řízení bylo zjištěno, že i přes povinnost zhotovitele průběh plnění díla předkládat k odsouhlasení objednateli, neodpovídá </w:t>
      </w:r>
      <w:r w:rsidRPr="007429F9" w:rsidR="009C35BF">
        <w:rPr>
          <w:rFonts w:ascii="Tahoma" w:hAnsi="Tahoma" w:cs="Tahoma"/>
          <w:sz w:val="22"/>
          <w:szCs w:val="22"/>
        </w:rPr>
        <w:t>dílo</w:t>
      </w:r>
      <w:r w:rsidRPr="007429F9">
        <w:rPr>
          <w:rFonts w:ascii="Tahoma" w:hAnsi="Tahoma" w:cs="Tahoma"/>
          <w:sz w:val="22"/>
          <w:szCs w:val="22"/>
        </w:rPr>
        <w:t xml:space="preserve"> požadavkům objednatele. Zjištěné vady budou uvedeny v akceptačním protokolu.</w:t>
      </w:r>
    </w:p>
    <w:p w:rsidR="00855A64" w:rsidRPr="007429F9" w:rsidP="00AA3C8B" w14:paraId="41BAA70C" w14:textId="0AA6DE30">
      <w:pPr>
        <w:pStyle w:val="ListParagraph"/>
        <w:numPr>
          <w:ilvl w:val="1"/>
          <w:numId w:val="6"/>
        </w:numPr>
        <w:jc w:val="both"/>
        <w:rPr>
          <w:rFonts w:ascii="Tahoma" w:hAnsi="Tahoma" w:cs="Tahoma"/>
          <w:sz w:val="22"/>
          <w:szCs w:val="22"/>
        </w:rPr>
      </w:pPr>
      <w:r w:rsidRPr="007429F9">
        <w:rPr>
          <w:rFonts w:ascii="Tahoma" w:hAnsi="Tahoma" w:cs="Tahoma"/>
          <w:sz w:val="22"/>
          <w:szCs w:val="22"/>
        </w:rPr>
        <w:t>V případě, že výsledkem akceptačního řízení byla akceptace bez výhrad, je plnění považováno za řádně a bezvadně poskytnuté.</w:t>
      </w:r>
    </w:p>
    <w:p w:rsidR="00855A64" w:rsidRPr="007429F9" w:rsidP="00AA3C8B" w14:paraId="30A755EC" w14:textId="77777777">
      <w:pPr>
        <w:numPr>
          <w:ilvl w:val="1"/>
          <w:numId w:val="6"/>
        </w:numPr>
        <w:ind w:left="431" w:hanging="431"/>
        <w:jc w:val="both"/>
        <w:rPr>
          <w:rFonts w:ascii="Tahoma" w:hAnsi="Tahoma" w:cs="Tahoma"/>
          <w:sz w:val="22"/>
          <w:szCs w:val="22"/>
        </w:rPr>
      </w:pPr>
      <w:r w:rsidRPr="007429F9">
        <w:rPr>
          <w:rFonts w:ascii="Tahoma" w:hAnsi="Tahoma" w:cs="Tahoma"/>
          <w:sz w:val="22"/>
          <w:szCs w:val="22"/>
        </w:rPr>
        <w:t>V případě, že výsledkem akceptačního řízení je akceptace s výhradami, není plnění považováno za řádně a bezvadně poskytnuté a zhotovitel se zavazuje, že odstraní vady plnění uvedené v akceptačním protokolu nejpozději do 15 dnů od obdržení výsledku akceptačního řízení. Zhotoviteli v tomto případě nevzniká právo fakturovat cenu díla.</w:t>
      </w:r>
    </w:p>
    <w:p w:rsidR="00855A64" w:rsidRPr="007429F9" w:rsidP="00AA3C8B" w14:paraId="1E97FB0E" w14:textId="77777777">
      <w:pPr>
        <w:numPr>
          <w:ilvl w:val="1"/>
          <w:numId w:val="6"/>
        </w:numPr>
        <w:ind w:left="431" w:hanging="431"/>
        <w:jc w:val="both"/>
        <w:rPr>
          <w:rFonts w:ascii="Tahoma" w:hAnsi="Tahoma" w:cs="Tahoma"/>
          <w:sz w:val="22"/>
          <w:szCs w:val="22"/>
        </w:rPr>
      </w:pPr>
      <w:r w:rsidRPr="007429F9">
        <w:rPr>
          <w:rFonts w:ascii="Tahoma" w:hAnsi="Tahoma" w:cs="Tahoma"/>
          <w:sz w:val="22"/>
          <w:szCs w:val="22"/>
        </w:rPr>
        <w:t>V případě, že výsledkem akceptačního řízení je neakceptace, není plnění považováno za řádně a bezvadně poskytnuté a zhotovitel se zavazuje odstranit vady plnění uvedené v akceptačním protokolu nejpozději do 30 dnů od obdržení výsledku akceptačního řízení. Nedodržení tohoto termínu pro odstranění vad bude považováno za podstatné porušení této smlouvy.</w:t>
      </w:r>
    </w:p>
    <w:p w:rsidR="00A20E25" w:rsidRPr="007429F9" w:rsidP="00AA3C8B" w14:paraId="63156316" w14:textId="718D2CA8">
      <w:pPr>
        <w:widowControl w:val="0"/>
        <w:numPr>
          <w:ilvl w:val="1"/>
          <w:numId w:val="6"/>
        </w:numPr>
        <w:tabs>
          <w:tab w:val="left" w:pos="-993"/>
        </w:tabs>
        <w:suppressAutoHyphens w:val="0"/>
        <w:ind w:left="431" w:hanging="431"/>
        <w:jc w:val="both"/>
        <w:rPr>
          <w:rFonts w:ascii="Tahoma" w:eastAsia="Calibri" w:hAnsi="Tahoma" w:cs="Tahoma"/>
          <w:sz w:val="22"/>
          <w:szCs w:val="22"/>
        </w:rPr>
      </w:pPr>
      <w:bookmarkStart w:id="0" w:name="_Ref244591336"/>
      <w:bookmarkStart w:id="1" w:name="_Ref244227617"/>
      <w:bookmarkStart w:id="2" w:name="_Ref244188001"/>
      <w:r w:rsidRPr="007429F9">
        <w:rPr>
          <w:rFonts w:ascii="Tahoma" w:eastAsia="Calibri" w:hAnsi="Tahoma" w:cs="Tahoma"/>
          <w:sz w:val="22"/>
          <w:szCs w:val="22"/>
        </w:rPr>
        <w:t xml:space="preserve">Dílo je provedeno, je-li řádně dokončeno, předáno a převzato. Převzetím díla se ve smyslu této smlouvy rozumí okamžik podpisu Protokolu o předání a převzetí díla objednatelem </w:t>
      </w:r>
      <w:r w:rsidRPr="007429F9" w:rsidR="0018375D">
        <w:rPr>
          <w:rFonts w:ascii="Tahoma" w:eastAsia="Calibri" w:hAnsi="Tahoma" w:cs="Tahoma"/>
          <w:sz w:val="22"/>
          <w:szCs w:val="22"/>
        </w:rPr>
        <w:t>bez výhrad podle čl. V</w:t>
      </w:r>
      <w:r w:rsidRPr="007429F9" w:rsidR="000A6169">
        <w:rPr>
          <w:rFonts w:ascii="Tahoma" w:eastAsia="Calibri" w:hAnsi="Tahoma" w:cs="Tahoma"/>
          <w:sz w:val="22"/>
          <w:szCs w:val="22"/>
        </w:rPr>
        <w:t>.</w:t>
      </w:r>
      <w:r w:rsidRPr="007429F9" w:rsidR="0018375D">
        <w:rPr>
          <w:rFonts w:ascii="Tahoma" w:eastAsia="Calibri" w:hAnsi="Tahoma" w:cs="Tahoma"/>
          <w:sz w:val="22"/>
          <w:szCs w:val="22"/>
        </w:rPr>
        <w:t xml:space="preserve"> odst. </w:t>
      </w:r>
      <w:r w:rsidRPr="007429F9" w:rsidR="000048DA">
        <w:rPr>
          <w:rFonts w:ascii="Tahoma" w:eastAsia="Calibri" w:hAnsi="Tahoma" w:cs="Tahoma"/>
          <w:sz w:val="22"/>
          <w:szCs w:val="22"/>
        </w:rPr>
        <w:t>3</w:t>
      </w:r>
      <w:r w:rsidRPr="007429F9" w:rsidR="0018375D">
        <w:rPr>
          <w:rFonts w:ascii="Tahoma" w:eastAsia="Calibri" w:hAnsi="Tahoma" w:cs="Tahoma"/>
          <w:sz w:val="22"/>
          <w:szCs w:val="22"/>
        </w:rPr>
        <w:t xml:space="preserve"> smlouvy</w:t>
      </w:r>
      <w:r w:rsidRPr="007429F9">
        <w:rPr>
          <w:rFonts w:ascii="Tahoma" w:eastAsia="Calibri" w:hAnsi="Tahoma" w:cs="Tahoma"/>
          <w:sz w:val="22"/>
          <w:szCs w:val="22"/>
        </w:rPr>
        <w:t>.</w:t>
      </w:r>
      <w:bookmarkEnd w:id="0"/>
      <w:bookmarkEnd w:id="1"/>
      <w:bookmarkEnd w:id="2"/>
    </w:p>
    <w:p w:rsidR="00A20E25" w:rsidRPr="007429F9" w:rsidP="00AA3C8B" w14:paraId="46872479" w14:textId="77777777">
      <w:pPr>
        <w:widowControl w:val="0"/>
        <w:numPr>
          <w:ilvl w:val="1"/>
          <w:numId w:val="6"/>
        </w:numPr>
        <w:tabs>
          <w:tab w:val="left" w:pos="-993"/>
        </w:tabs>
        <w:suppressAutoHyphens w:val="0"/>
        <w:ind w:left="431" w:hanging="431"/>
        <w:jc w:val="both"/>
        <w:rPr>
          <w:rFonts w:ascii="Tahoma" w:eastAsia="Calibri" w:hAnsi="Tahoma" w:cs="Tahoma"/>
          <w:sz w:val="22"/>
          <w:szCs w:val="22"/>
        </w:rPr>
      </w:pPr>
      <w:r w:rsidRPr="007429F9">
        <w:rPr>
          <w:rFonts w:ascii="Tahoma" w:eastAsia="Calibri" w:hAnsi="Tahoma" w:cs="Tahoma"/>
          <w:sz w:val="22"/>
          <w:szCs w:val="22"/>
        </w:rPr>
        <w:t>Místem plnění</w:t>
      </w:r>
      <w:r w:rsidRPr="007429F9" w:rsidR="006D28E4">
        <w:rPr>
          <w:rFonts w:ascii="Tahoma" w:eastAsia="Calibri" w:hAnsi="Tahoma" w:cs="Tahoma"/>
          <w:sz w:val="22"/>
          <w:szCs w:val="22"/>
        </w:rPr>
        <w:t xml:space="preserve"> je sídlo objednatele</w:t>
      </w:r>
      <w:r w:rsidRPr="007429F9" w:rsidR="00F62666">
        <w:rPr>
          <w:rFonts w:ascii="Tahoma" w:eastAsia="Calibri" w:hAnsi="Tahoma" w:cs="Tahoma"/>
          <w:sz w:val="22"/>
          <w:szCs w:val="22"/>
        </w:rPr>
        <w:t>, popř. jiné místo v případě využití vzdáleného přístupu dle této smlouvy</w:t>
      </w:r>
      <w:r w:rsidRPr="007429F9">
        <w:rPr>
          <w:rFonts w:ascii="Tahoma" w:eastAsia="Calibri" w:hAnsi="Tahoma" w:cs="Tahoma"/>
          <w:sz w:val="22"/>
          <w:szCs w:val="22"/>
        </w:rPr>
        <w:t>.</w:t>
      </w:r>
      <w:r w:rsidRPr="007429F9" w:rsidR="004A0BD0">
        <w:rPr>
          <w:rFonts w:ascii="Tahoma" w:eastAsia="Calibri" w:hAnsi="Tahoma" w:cs="Tahoma"/>
          <w:sz w:val="22"/>
          <w:szCs w:val="22"/>
        </w:rPr>
        <w:t xml:space="preserve"> </w:t>
      </w:r>
    </w:p>
    <w:p w:rsidR="00C351FE" w:rsidRPr="007429F9" w:rsidP="00AA3C8B" w14:paraId="498F1BDC" w14:textId="77777777">
      <w:pPr>
        <w:widowControl w:val="0"/>
        <w:numPr>
          <w:ilvl w:val="1"/>
          <w:numId w:val="6"/>
        </w:numPr>
        <w:tabs>
          <w:tab w:val="left" w:pos="-993"/>
        </w:tabs>
        <w:suppressAutoHyphens w:val="0"/>
        <w:ind w:left="431" w:hanging="431"/>
        <w:jc w:val="both"/>
        <w:rPr>
          <w:rFonts w:ascii="Tahoma" w:eastAsia="Calibri" w:hAnsi="Tahoma" w:cs="Tahoma"/>
          <w:sz w:val="22"/>
          <w:szCs w:val="22"/>
        </w:rPr>
      </w:pPr>
      <w:r w:rsidRPr="007429F9">
        <w:rPr>
          <w:rFonts w:ascii="Tahoma" w:hAnsi="Tahoma" w:cs="Tahoma"/>
          <w:sz w:val="22"/>
          <w:szCs w:val="22"/>
          <w:lang w:eastAsia="en-US"/>
        </w:rPr>
        <w:t>Zhotovitel se zavazuje provádět veškeré činnosti dle této smlouvy s veškerou odbornou znalostí, pečlivostí a svědomitostí, řádně a včas, v souladu s právními předpisy tak, aby zájmy objednatele byly v maximální míře chráněny.</w:t>
      </w:r>
      <w:r w:rsidRPr="007429F9">
        <w:rPr>
          <w:rFonts w:ascii="Tahoma" w:eastAsia="Calibri" w:hAnsi="Tahoma" w:cs="Tahoma"/>
          <w:sz w:val="22"/>
          <w:szCs w:val="22"/>
        </w:rPr>
        <w:t xml:space="preserve"> </w:t>
      </w:r>
    </w:p>
    <w:p w:rsidR="00602B76" w:rsidRPr="007429F9" w:rsidP="00AA3C8B" w14:paraId="122CA1F6" w14:textId="77777777">
      <w:pPr>
        <w:widowControl w:val="0"/>
        <w:numPr>
          <w:ilvl w:val="1"/>
          <w:numId w:val="6"/>
        </w:numPr>
        <w:tabs>
          <w:tab w:val="left" w:pos="-993"/>
        </w:tabs>
        <w:suppressAutoHyphens w:val="0"/>
        <w:ind w:left="431" w:hanging="431"/>
        <w:jc w:val="both"/>
        <w:rPr>
          <w:rFonts w:ascii="Tahoma" w:hAnsi="Tahoma" w:cs="Tahoma"/>
          <w:sz w:val="22"/>
          <w:szCs w:val="22"/>
          <w:lang w:eastAsia="en-US"/>
        </w:rPr>
      </w:pPr>
      <w:r w:rsidRPr="007429F9">
        <w:rPr>
          <w:rFonts w:ascii="Tahoma" w:eastAsia="Calibri" w:hAnsi="Tahoma" w:cs="Tahoma"/>
          <w:sz w:val="22"/>
          <w:szCs w:val="22"/>
        </w:rPr>
        <w:t xml:space="preserve">Pokud zhotoviteli brání jakákoli skutečnost pokračovat v provádění díla, je zhotovitel povinen tuto skutečnost oznámit bez zbytečného odkladu objednateli </w:t>
      </w:r>
      <w:r w:rsidRPr="007429F9">
        <w:rPr>
          <w:rFonts w:ascii="Tahoma" w:hAnsi="Tahoma" w:cs="Tahoma"/>
          <w:sz w:val="22"/>
          <w:szCs w:val="22"/>
          <w:lang w:eastAsia="en-US"/>
        </w:rPr>
        <w:t>a zároveň navrhnout objednateli další vhodný postup ke splnění dohodnutých povinností tak, aby oprávněné zájmy objednatele byly chráněny.</w:t>
      </w:r>
      <w:r w:rsidRPr="007429F9">
        <w:rPr>
          <w:rFonts w:ascii="Tahoma" w:eastAsia="Calibri" w:hAnsi="Tahoma" w:cs="Tahoma"/>
          <w:sz w:val="22"/>
          <w:szCs w:val="22"/>
        </w:rPr>
        <w:t xml:space="preserve"> Oznámení skutečnosti zhotovitele nezbavuje odpovědnosti za případné porušení povinností dle této smlouvy (zejm. za prodlení).</w:t>
      </w:r>
    </w:p>
    <w:p w:rsidR="00602B76" w:rsidRPr="007429F9" w:rsidP="00AA3C8B" w14:paraId="554E2871" w14:textId="77777777">
      <w:pPr>
        <w:widowControl w:val="0"/>
        <w:numPr>
          <w:ilvl w:val="1"/>
          <w:numId w:val="6"/>
        </w:numPr>
        <w:tabs>
          <w:tab w:val="left" w:pos="-993"/>
        </w:tabs>
        <w:suppressAutoHyphens w:val="0"/>
        <w:ind w:left="431" w:hanging="431"/>
        <w:jc w:val="both"/>
        <w:rPr>
          <w:rFonts w:ascii="Tahoma" w:hAnsi="Tahoma" w:cs="Tahoma"/>
          <w:sz w:val="22"/>
          <w:szCs w:val="22"/>
          <w:lang w:eastAsia="en-US"/>
        </w:rPr>
      </w:pPr>
      <w:r w:rsidRPr="007429F9">
        <w:rPr>
          <w:rFonts w:ascii="Tahoma" w:hAnsi="Tahoma" w:cs="Tahoma"/>
          <w:sz w:val="22"/>
          <w:szCs w:val="22"/>
          <w:lang w:eastAsia="en-US"/>
        </w:rPr>
        <w:t>Zhotovitel je povinen vyžádat si od objednatele včas veškeré potřebné podklady pro výkon své činnosti, na nedostatky poskytnutých podkladů je povinen objednatele bez zbytečného odkladu upozornit s návrhem na jejich odstranění, případně navrhnout jiná vhodná opatření.</w:t>
      </w:r>
    </w:p>
    <w:p w:rsidR="009E1D48" w:rsidRPr="007429F9" w:rsidP="00AA3C8B" w14:paraId="32725B3B" w14:textId="77777777">
      <w:pPr>
        <w:pStyle w:val="ListParagraph"/>
        <w:numPr>
          <w:ilvl w:val="1"/>
          <w:numId w:val="6"/>
        </w:numPr>
        <w:jc w:val="both"/>
        <w:rPr>
          <w:rFonts w:ascii="Tahoma" w:hAnsi="Tahoma" w:cs="Tahoma"/>
          <w:sz w:val="22"/>
          <w:szCs w:val="22"/>
          <w:lang w:eastAsia="en-US"/>
        </w:rPr>
      </w:pPr>
      <w:r w:rsidRPr="007429F9">
        <w:rPr>
          <w:rFonts w:ascii="Tahoma" w:hAnsi="Tahoma" w:cs="Tahoma"/>
          <w:sz w:val="22"/>
          <w:szCs w:val="22"/>
          <w:lang w:eastAsia="en-US"/>
        </w:rPr>
        <w:t>Zhotovitel se zavazuje dílo provádět sám nebo s využitím třetích osob (poddodavatelů)</w:t>
      </w:r>
      <w:r w:rsidRPr="007429F9" w:rsidR="008C5078">
        <w:rPr>
          <w:rFonts w:ascii="Tahoma" w:hAnsi="Tahoma" w:cs="Tahoma"/>
          <w:sz w:val="22"/>
          <w:szCs w:val="22"/>
          <w:lang w:eastAsia="en-US"/>
        </w:rPr>
        <w:t>.</w:t>
      </w:r>
      <w:r w:rsidRPr="007429F9" w:rsidR="007B363F">
        <w:rPr>
          <w:rFonts w:ascii="Tahoma" w:hAnsi="Tahoma" w:cs="Tahoma"/>
          <w:sz w:val="22"/>
          <w:szCs w:val="22"/>
          <w:lang w:eastAsia="en-US"/>
        </w:rPr>
        <w:t xml:space="preserve"> </w:t>
      </w:r>
      <w:r w:rsidRPr="007429F9" w:rsidR="007B363F">
        <w:rPr>
          <w:rFonts w:ascii="Tahoma" w:hAnsi="Tahoma" w:cs="Tahoma"/>
          <w:sz w:val="22"/>
          <w:szCs w:val="22"/>
        </w:rPr>
        <w:t>Zhotovitel je povinen zajistit provádění díla odborně způsobilými osobami</w:t>
      </w:r>
      <w:r w:rsidRPr="007429F9" w:rsidR="00B9042E">
        <w:rPr>
          <w:rFonts w:ascii="Tahoma" w:hAnsi="Tahoma" w:cs="Tahoma"/>
          <w:sz w:val="22"/>
          <w:szCs w:val="22"/>
        </w:rPr>
        <w:t>.</w:t>
      </w:r>
      <w:r w:rsidRPr="007429F9" w:rsidR="00AA2455">
        <w:rPr>
          <w:rFonts w:ascii="Tahoma" w:hAnsi="Tahoma" w:cs="Tahoma"/>
          <w:sz w:val="22"/>
          <w:szCs w:val="22"/>
          <w:lang w:eastAsia="en-US"/>
        </w:rPr>
        <w:t xml:space="preserve"> </w:t>
      </w:r>
      <w:r w:rsidRPr="007429F9">
        <w:rPr>
          <w:rFonts w:ascii="Tahoma" w:hAnsi="Tahoma" w:cs="Tahoma"/>
          <w:sz w:val="22"/>
          <w:szCs w:val="22"/>
        </w:rPr>
        <w:t xml:space="preserve">V případě využití poddodavatele odpovídá </w:t>
      </w:r>
      <w:r w:rsidRPr="007429F9" w:rsidR="00EA462C">
        <w:rPr>
          <w:rFonts w:ascii="Tahoma" w:hAnsi="Tahoma" w:cs="Tahoma"/>
          <w:sz w:val="22"/>
          <w:szCs w:val="22"/>
        </w:rPr>
        <w:t>zhotovitel</w:t>
      </w:r>
      <w:r w:rsidRPr="007429F9">
        <w:rPr>
          <w:rFonts w:ascii="Tahoma" w:hAnsi="Tahoma" w:cs="Tahoma"/>
          <w:sz w:val="22"/>
          <w:szCs w:val="22"/>
        </w:rPr>
        <w:t xml:space="preserve"> tak, jako by příslušný úkon prováděl sám. </w:t>
      </w:r>
    </w:p>
    <w:p w:rsidR="001C4339" w:rsidRPr="007429F9" w:rsidP="00AA3C8B" w14:paraId="6822BAA7" w14:textId="215309AA">
      <w:pPr>
        <w:pStyle w:val="ListParagraph"/>
        <w:numPr>
          <w:ilvl w:val="1"/>
          <w:numId w:val="6"/>
        </w:numPr>
        <w:jc w:val="both"/>
        <w:rPr>
          <w:rFonts w:ascii="Tahoma" w:hAnsi="Tahoma" w:cs="Tahoma"/>
          <w:sz w:val="22"/>
          <w:szCs w:val="22"/>
        </w:rPr>
      </w:pPr>
      <w:r w:rsidRPr="007429F9">
        <w:rPr>
          <w:rFonts w:ascii="Tahoma" w:eastAsia="Calibri" w:hAnsi="Tahoma" w:cs="Tahoma"/>
          <w:sz w:val="22"/>
          <w:szCs w:val="22"/>
        </w:rPr>
        <w:t>Zhotovitel je povinen předat objednateli neprodleně, nejpozději však do 3 pracovních dnů ode dne nabytí účinnosti této smlouvy seznam osob (svých zaměstnanců a zaměstnanců svých poddodavatelů), které se budou podílet na provádění díla</w:t>
      </w:r>
      <w:r w:rsidRPr="007429F9" w:rsidR="004F2B76">
        <w:rPr>
          <w:rFonts w:ascii="Tahoma" w:eastAsia="Calibri" w:hAnsi="Tahoma" w:cs="Tahoma"/>
          <w:sz w:val="22"/>
          <w:szCs w:val="22"/>
        </w:rPr>
        <w:t xml:space="preserve">. </w:t>
      </w:r>
      <w:r w:rsidRPr="007429F9" w:rsidR="00B9042E">
        <w:rPr>
          <w:rFonts w:ascii="Tahoma" w:eastAsia="Calibri" w:hAnsi="Tahoma" w:cs="Tahoma"/>
          <w:sz w:val="22"/>
          <w:szCs w:val="22"/>
        </w:rPr>
        <w:t xml:space="preserve">Seznam osob musí obsahovat </w:t>
      </w:r>
      <w:r w:rsidRPr="007429F9" w:rsidR="006A0093">
        <w:rPr>
          <w:rFonts w:ascii="Tahoma" w:eastAsia="Calibri" w:hAnsi="Tahoma" w:cs="Tahoma"/>
          <w:sz w:val="22"/>
          <w:szCs w:val="22"/>
        </w:rPr>
        <w:t xml:space="preserve">minimálně </w:t>
      </w:r>
      <w:r w:rsidRPr="007429F9" w:rsidR="00A620CB">
        <w:rPr>
          <w:rFonts w:ascii="Tahoma" w:eastAsia="Calibri" w:hAnsi="Tahoma" w:cs="Tahoma"/>
          <w:sz w:val="22"/>
          <w:szCs w:val="22"/>
          <w:lang w:eastAsia="en-US"/>
        </w:rPr>
        <w:t>tři</w:t>
      </w:r>
      <w:r w:rsidRPr="007429F9" w:rsidR="00B9042E">
        <w:rPr>
          <w:rFonts w:ascii="Tahoma" w:eastAsia="Calibri" w:hAnsi="Tahoma" w:cs="Tahoma"/>
          <w:sz w:val="22"/>
          <w:szCs w:val="22"/>
          <w:lang w:eastAsia="en-US"/>
        </w:rPr>
        <w:t xml:space="preserve"> IT specialisty </w:t>
      </w:r>
      <w:r w:rsidRPr="007429F9" w:rsidR="00A620CB">
        <w:rPr>
          <w:rFonts w:ascii="Tahoma" w:eastAsia="Calibri" w:hAnsi="Tahoma" w:cs="Tahoma"/>
          <w:sz w:val="22"/>
          <w:szCs w:val="22"/>
          <w:lang w:eastAsia="en-US"/>
        </w:rPr>
        <w:t>– viz. Příloha č. 1 – požadavky na realizační</w:t>
      </w:r>
      <w:r w:rsidRPr="007429F9" w:rsidR="00B57683">
        <w:rPr>
          <w:rFonts w:ascii="Tahoma" w:eastAsia="Calibri" w:hAnsi="Tahoma" w:cs="Tahoma"/>
          <w:sz w:val="22"/>
          <w:szCs w:val="22"/>
          <w:lang w:eastAsia="en-US"/>
        </w:rPr>
        <w:t xml:space="preserve"> </w:t>
      </w:r>
      <w:r w:rsidRPr="007429F9" w:rsidR="00A620CB">
        <w:rPr>
          <w:rFonts w:ascii="Tahoma" w:eastAsia="Calibri" w:hAnsi="Tahoma" w:cs="Tahoma"/>
          <w:sz w:val="22"/>
          <w:szCs w:val="22"/>
          <w:lang w:eastAsia="en-US"/>
        </w:rPr>
        <w:t>tým.</w:t>
      </w:r>
    </w:p>
    <w:p w:rsidR="004B6916" w:rsidRPr="007429F9" w:rsidP="00AA3C8B" w14:paraId="175F78CE" w14:textId="77777777">
      <w:pPr>
        <w:pStyle w:val="ListParagraph"/>
        <w:numPr>
          <w:ilvl w:val="1"/>
          <w:numId w:val="6"/>
        </w:numPr>
        <w:jc w:val="both"/>
        <w:rPr>
          <w:rFonts w:ascii="Tahoma" w:hAnsi="Tahoma" w:cs="Tahoma"/>
          <w:sz w:val="22"/>
          <w:szCs w:val="22"/>
          <w:lang w:eastAsia="en-US"/>
        </w:rPr>
      </w:pPr>
      <w:r w:rsidRPr="007429F9">
        <w:rPr>
          <w:rFonts w:ascii="Tahoma" w:eastAsia="Calibri" w:hAnsi="Tahoma" w:cs="Tahoma"/>
          <w:sz w:val="22"/>
          <w:szCs w:val="22"/>
        </w:rPr>
        <w:t>Zhotovitel je povinen změny v seznamu neprodleně</w:t>
      </w:r>
      <w:r w:rsidRPr="007429F9" w:rsidR="00895267">
        <w:rPr>
          <w:rFonts w:ascii="Tahoma" w:eastAsia="Calibri" w:hAnsi="Tahoma" w:cs="Tahoma"/>
          <w:sz w:val="22"/>
          <w:szCs w:val="22"/>
        </w:rPr>
        <w:t xml:space="preserve">, </w:t>
      </w:r>
      <w:r w:rsidRPr="007429F9" w:rsidR="00895267">
        <w:rPr>
          <w:rFonts w:ascii="Tahoma" w:hAnsi="Tahoma" w:cs="Tahoma"/>
          <w:sz w:val="22"/>
          <w:szCs w:val="22"/>
        </w:rPr>
        <w:t>nejpozději však do 3 pracovních dnů</w:t>
      </w:r>
      <w:r w:rsidRPr="007429F9">
        <w:rPr>
          <w:rFonts w:ascii="Tahoma" w:eastAsia="Calibri" w:hAnsi="Tahoma" w:cs="Tahoma"/>
          <w:sz w:val="22"/>
          <w:szCs w:val="22"/>
        </w:rPr>
        <w:t xml:space="preserve"> oznámit objednateli a doručit objednateli aktualizovaný seznam. Osobám neuvedeným v seznamu osob nebude umožněno podílet se na provádění díla. </w:t>
      </w:r>
    </w:p>
    <w:p w:rsidR="00AA2455" w:rsidRPr="007429F9" w:rsidP="00AA3C8B" w14:paraId="44AA2C09" w14:textId="77777777">
      <w:pPr>
        <w:pStyle w:val="ListParagraph"/>
        <w:numPr>
          <w:ilvl w:val="1"/>
          <w:numId w:val="6"/>
        </w:numPr>
        <w:jc w:val="both"/>
        <w:rPr>
          <w:rFonts w:ascii="Tahoma" w:hAnsi="Tahoma" w:cs="Tahoma"/>
          <w:sz w:val="22"/>
          <w:szCs w:val="22"/>
          <w:lang w:eastAsia="en-US"/>
        </w:rPr>
      </w:pPr>
      <w:r w:rsidRPr="007429F9">
        <w:rPr>
          <w:rFonts w:ascii="Tahoma" w:eastAsia="Calibri" w:hAnsi="Tahoma" w:cs="Tahoma"/>
          <w:sz w:val="22"/>
          <w:szCs w:val="22"/>
        </w:rPr>
        <w:t xml:space="preserve">Zhotovitel je povinen objednateli na jeho žádost neprodleně, tj. nejpozději následující pracovní den předložit doklady prokazující splnění podmínek stanovených touto smlouvou, včetně </w:t>
      </w:r>
      <w:r w:rsidRPr="007429F9" w:rsidR="004B6916">
        <w:rPr>
          <w:rFonts w:ascii="Tahoma" w:eastAsia="Calibri" w:hAnsi="Tahoma" w:cs="Tahoma"/>
          <w:sz w:val="22"/>
          <w:szCs w:val="22"/>
        </w:rPr>
        <w:t xml:space="preserve">předložení </w:t>
      </w:r>
      <w:r w:rsidRPr="007429F9">
        <w:rPr>
          <w:rFonts w:ascii="Tahoma" w:eastAsia="Calibri" w:hAnsi="Tahoma" w:cs="Tahoma"/>
          <w:sz w:val="22"/>
          <w:szCs w:val="22"/>
        </w:rPr>
        <w:t>příslušných dokladů</w:t>
      </w:r>
      <w:r w:rsidRPr="007429F9" w:rsidR="004B6916">
        <w:rPr>
          <w:rFonts w:ascii="Tahoma" w:eastAsia="Calibri" w:hAnsi="Tahoma" w:cs="Tahoma"/>
          <w:sz w:val="22"/>
          <w:szCs w:val="22"/>
        </w:rPr>
        <w:t xml:space="preserve"> (certifikátů) jednotlivých osob. </w:t>
      </w:r>
      <w:r w:rsidRPr="007429F9">
        <w:rPr>
          <w:rFonts w:ascii="Tahoma" w:eastAsia="Calibri" w:hAnsi="Tahoma" w:cs="Tahoma"/>
          <w:sz w:val="22"/>
          <w:szCs w:val="22"/>
        </w:rPr>
        <w:t xml:space="preserve">V případě, že bude zjištěno, že </w:t>
      </w:r>
      <w:r w:rsidRPr="007429F9" w:rsidR="004B6916">
        <w:rPr>
          <w:rFonts w:ascii="Tahoma" w:eastAsia="Calibri" w:hAnsi="Tahoma" w:cs="Tahoma"/>
          <w:sz w:val="22"/>
          <w:szCs w:val="22"/>
        </w:rPr>
        <w:t>osoba</w:t>
      </w:r>
      <w:r w:rsidRPr="007429F9">
        <w:rPr>
          <w:rFonts w:ascii="Tahoma" w:eastAsia="Calibri" w:hAnsi="Tahoma" w:cs="Tahoma"/>
          <w:sz w:val="22"/>
          <w:szCs w:val="22"/>
        </w:rPr>
        <w:t xml:space="preserve"> nesplňuje stanovené podmínky, je zhotovitel povinen neprodleně zjednat nápravu a</w:t>
      </w:r>
      <w:r w:rsidRPr="007429F9" w:rsidR="00895267">
        <w:rPr>
          <w:rFonts w:ascii="Tahoma" w:eastAsia="Calibri" w:hAnsi="Tahoma" w:cs="Tahoma"/>
          <w:sz w:val="22"/>
          <w:szCs w:val="22"/>
        </w:rPr>
        <w:t> </w:t>
      </w:r>
      <w:r w:rsidRPr="007429F9">
        <w:rPr>
          <w:rFonts w:ascii="Tahoma" w:eastAsia="Calibri" w:hAnsi="Tahoma" w:cs="Tahoma"/>
          <w:sz w:val="22"/>
          <w:szCs w:val="22"/>
        </w:rPr>
        <w:t>nahradit zaměstnance zaměstnancem, který stanovené podmínky splňuje. Jestliže zhotovitel nezjedná nápravu ani v přiměřené lhůtě mu k tomu poskytnuté objednatelem, je objednatel z</w:t>
      </w:r>
      <w:r w:rsidRPr="007429F9" w:rsidR="009E1D48">
        <w:rPr>
          <w:rFonts w:ascii="Tahoma" w:eastAsia="Calibri" w:hAnsi="Tahoma" w:cs="Tahoma"/>
          <w:sz w:val="22"/>
          <w:szCs w:val="22"/>
        </w:rPr>
        <w:t> </w:t>
      </w:r>
      <w:r w:rsidRPr="007429F9">
        <w:rPr>
          <w:rFonts w:ascii="Tahoma" w:eastAsia="Calibri" w:hAnsi="Tahoma" w:cs="Tahoma"/>
          <w:sz w:val="22"/>
          <w:szCs w:val="22"/>
        </w:rPr>
        <w:t>tohoto důvodu oprávněn odstoupit od smlouvy. Za prodlení, ke kterému v této souvislosti dojde, je zcela odpovědný zhotovitel.</w:t>
      </w:r>
    </w:p>
    <w:p w:rsidR="00A05387" w:rsidRPr="007429F9" w:rsidP="00AA3C8B" w14:paraId="4F682DC2" w14:textId="37A98438">
      <w:pPr>
        <w:numPr>
          <w:ilvl w:val="1"/>
          <w:numId w:val="6"/>
        </w:numPr>
        <w:jc w:val="both"/>
        <w:rPr>
          <w:rFonts w:ascii="Tahoma" w:hAnsi="Tahoma" w:cs="Tahoma"/>
          <w:sz w:val="22"/>
          <w:szCs w:val="22"/>
        </w:rPr>
      </w:pPr>
      <w:r w:rsidRPr="007429F9">
        <w:rPr>
          <w:rFonts w:ascii="Tahoma" w:hAnsi="Tahoma" w:cs="Tahoma"/>
          <w:sz w:val="22"/>
          <w:szCs w:val="22"/>
        </w:rPr>
        <w:t xml:space="preserve">V případě, že </w:t>
      </w:r>
      <w:r w:rsidRPr="007429F9" w:rsidR="005D616C">
        <w:rPr>
          <w:rFonts w:ascii="Tahoma" w:hAnsi="Tahoma" w:cs="Tahoma"/>
          <w:sz w:val="22"/>
          <w:szCs w:val="22"/>
        </w:rPr>
        <w:t xml:space="preserve">zhotovitel </w:t>
      </w:r>
      <w:r w:rsidRPr="007429F9">
        <w:rPr>
          <w:rFonts w:ascii="Tahoma" w:hAnsi="Tahoma" w:cs="Tahoma"/>
          <w:sz w:val="22"/>
          <w:szCs w:val="22"/>
        </w:rPr>
        <w:t xml:space="preserve">nebo osoby, jejichž pomocí </w:t>
      </w:r>
      <w:r w:rsidRPr="007429F9" w:rsidR="005D616C">
        <w:rPr>
          <w:rFonts w:ascii="Tahoma" w:hAnsi="Tahoma" w:cs="Tahoma"/>
          <w:sz w:val="22"/>
          <w:szCs w:val="22"/>
        </w:rPr>
        <w:t>dílo</w:t>
      </w:r>
      <w:r w:rsidRPr="007429F9">
        <w:rPr>
          <w:rFonts w:ascii="Tahoma" w:hAnsi="Tahoma" w:cs="Tahoma"/>
          <w:sz w:val="22"/>
          <w:szCs w:val="22"/>
        </w:rPr>
        <w:t xml:space="preserve"> provádí, </w:t>
      </w:r>
      <w:r w:rsidRPr="007429F9">
        <w:rPr>
          <w:rFonts w:ascii="Tahoma" w:hAnsi="Tahoma" w:cs="Tahoma"/>
          <w:sz w:val="22"/>
          <w:szCs w:val="22"/>
        </w:rPr>
        <w:t>pozbydou</w:t>
      </w:r>
      <w:r w:rsidRPr="007429F9">
        <w:rPr>
          <w:rFonts w:ascii="Tahoma" w:hAnsi="Tahoma" w:cs="Tahoma"/>
          <w:sz w:val="22"/>
          <w:szCs w:val="22"/>
        </w:rPr>
        <w:t xml:space="preserve"> oprávnění</w:t>
      </w:r>
      <w:r w:rsidRPr="007429F9" w:rsidR="005D616C">
        <w:rPr>
          <w:rFonts w:ascii="Tahoma" w:hAnsi="Tahoma" w:cs="Tahoma"/>
          <w:sz w:val="22"/>
          <w:szCs w:val="22"/>
        </w:rPr>
        <w:t xml:space="preserve"> potřebná</w:t>
      </w:r>
      <w:r w:rsidRPr="007429F9">
        <w:rPr>
          <w:rFonts w:ascii="Tahoma" w:hAnsi="Tahoma" w:cs="Tahoma"/>
          <w:sz w:val="22"/>
          <w:szCs w:val="22"/>
        </w:rPr>
        <w:t xml:space="preserve"> k</w:t>
      </w:r>
      <w:r w:rsidRPr="007429F9" w:rsidR="005D616C">
        <w:rPr>
          <w:rFonts w:ascii="Tahoma" w:hAnsi="Tahoma" w:cs="Tahoma"/>
          <w:sz w:val="22"/>
          <w:szCs w:val="22"/>
        </w:rPr>
        <w:t> provádění díla,</w:t>
      </w:r>
      <w:r w:rsidRPr="007429F9">
        <w:rPr>
          <w:rFonts w:ascii="Tahoma" w:hAnsi="Tahoma" w:cs="Tahoma"/>
          <w:sz w:val="22"/>
          <w:szCs w:val="22"/>
        </w:rPr>
        <w:t xml:space="preserve"> je </w:t>
      </w:r>
      <w:r w:rsidRPr="007429F9" w:rsidR="005D616C">
        <w:rPr>
          <w:rFonts w:ascii="Tahoma" w:hAnsi="Tahoma" w:cs="Tahoma"/>
          <w:sz w:val="22"/>
          <w:szCs w:val="22"/>
        </w:rPr>
        <w:t xml:space="preserve">zhotovitel </w:t>
      </w:r>
      <w:r w:rsidRPr="007429F9">
        <w:rPr>
          <w:rFonts w:ascii="Tahoma" w:hAnsi="Tahoma" w:cs="Tahoma"/>
          <w:sz w:val="22"/>
          <w:szCs w:val="22"/>
        </w:rPr>
        <w:t>o takové skutečnosti povinen neprodleně</w:t>
      </w:r>
      <w:r w:rsidRPr="007429F9" w:rsidR="00895267">
        <w:rPr>
          <w:rFonts w:ascii="Tahoma" w:hAnsi="Tahoma" w:cs="Tahoma"/>
          <w:sz w:val="22"/>
          <w:szCs w:val="22"/>
        </w:rPr>
        <w:t>, nejpozději však do</w:t>
      </w:r>
      <w:r w:rsidRPr="007429F9" w:rsidR="00B57683">
        <w:rPr>
          <w:rFonts w:ascii="Tahoma" w:hAnsi="Tahoma" w:cs="Tahoma"/>
          <w:sz w:val="22"/>
          <w:szCs w:val="22"/>
        </w:rPr>
        <w:t> </w:t>
      </w:r>
      <w:r w:rsidRPr="007429F9" w:rsidR="00895267">
        <w:rPr>
          <w:rFonts w:ascii="Tahoma" w:hAnsi="Tahoma" w:cs="Tahoma"/>
          <w:sz w:val="22"/>
          <w:szCs w:val="22"/>
        </w:rPr>
        <w:t>3</w:t>
      </w:r>
      <w:r w:rsidRPr="007429F9" w:rsidR="00B57683">
        <w:rPr>
          <w:rFonts w:ascii="Tahoma" w:hAnsi="Tahoma" w:cs="Tahoma"/>
          <w:sz w:val="22"/>
          <w:szCs w:val="22"/>
        </w:rPr>
        <w:t> </w:t>
      </w:r>
      <w:r w:rsidRPr="007429F9" w:rsidR="00895267">
        <w:rPr>
          <w:rFonts w:ascii="Tahoma" w:hAnsi="Tahoma" w:cs="Tahoma"/>
          <w:sz w:val="22"/>
          <w:szCs w:val="22"/>
        </w:rPr>
        <w:t>pracovních dnů</w:t>
      </w:r>
      <w:r w:rsidRPr="007429F9">
        <w:rPr>
          <w:rFonts w:ascii="Tahoma" w:hAnsi="Tahoma" w:cs="Tahoma"/>
          <w:sz w:val="22"/>
          <w:szCs w:val="22"/>
        </w:rPr>
        <w:t xml:space="preserve"> písemně informovat objednatele</w:t>
      </w:r>
      <w:r w:rsidRPr="007429F9">
        <w:rPr>
          <w:rFonts w:ascii="Tahoma" w:hAnsi="Tahoma" w:cs="Tahoma"/>
          <w:sz w:val="22"/>
          <w:szCs w:val="22"/>
        </w:rPr>
        <w:t>,</w:t>
      </w:r>
      <w:r w:rsidRPr="007429F9">
        <w:rPr>
          <w:rFonts w:ascii="Tahoma" w:hAnsi="Tahoma" w:cs="Tahoma"/>
          <w:sz w:val="22"/>
          <w:szCs w:val="22"/>
        </w:rPr>
        <w:t xml:space="preserve"> zajistit pro provádění </w:t>
      </w:r>
      <w:r w:rsidRPr="007429F9" w:rsidR="005D616C">
        <w:rPr>
          <w:rFonts w:ascii="Tahoma" w:hAnsi="Tahoma" w:cs="Tahoma"/>
          <w:sz w:val="22"/>
          <w:szCs w:val="22"/>
        </w:rPr>
        <w:t xml:space="preserve">díla </w:t>
      </w:r>
      <w:r w:rsidRPr="007429F9">
        <w:rPr>
          <w:rFonts w:ascii="Tahoma" w:hAnsi="Tahoma" w:cs="Tahoma"/>
          <w:sz w:val="22"/>
          <w:szCs w:val="22"/>
        </w:rPr>
        <w:t>jinou odborně způsobilou osobu</w:t>
      </w:r>
      <w:r w:rsidRPr="007429F9" w:rsidR="009E1D48">
        <w:rPr>
          <w:rFonts w:ascii="Tahoma" w:hAnsi="Tahoma" w:cs="Tahoma"/>
          <w:sz w:val="22"/>
          <w:szCs w:val="22"/>
        </w:rPr>
        <w:t xml:space="preserve"> a </w:t>
      </w:r>
      <w:r w:rsidRPr="007429F9">
        <w:rPr>
          <w:rFonts w:ascii="Tahoma" w:hAnsi="Tahoma" w:cs="Tahoma"/>
          <w:sz w:val="22"/>
          <w:szCs w:val="22"/>
        </w:rPr>
        <w:t xml:space="preserve">postupovat dle odst. </w:t>
      </w:r>
      <w:r w:rsidRPr="007429F9" w:rsidR="001E4EE6">
        <w:rPr>
          <w:rFonts w:ascii="Tahoma" w:hAnsi="Tahoma" w:cs="Tahoma"/>
          <w:sz w:val="22"/>
          <w:szCs w:val="22"/>
        </w:rPr>
        <w:t>16</w:t>
      </w:r>
      <w:r w:rsidRPr="007429F9" w:rsidR="00261D2A">
        <w:rPr>
          <w:rFonts w:ascii="Tahoma" w:hAnsi="Tahoma" w:cs="Tahoma"/>
          <w:sz w:val="22"/>
          <w:szCs w:val="22"/>
        </w:rPr>
        <w:t xml:space="preserve"> tohoto článku smlouvy</w:t>
      </w:r>
      <w:r w:rsidRPr="007429F9" w:rsidR="005D616C">
        <w:rPr>
          <w:rFonts w:ascii="Tahoma" w:hAnsi="Tahoma" w:cs="Tahoma"/>
          <w:sz w:val="22"/>
          <w:szCs w:val="22"/>
        </w:rPr>
        <w:t>.</w:t>
      </w:r>
      <w:r w:rsidRPr="007429F9">
        <w:rPr>
          <w:rFonts w:ascii="Tahoma" w:hAnsi="Tahoma" w:cs="Tahoma"/>
          <w:sz w:val="22"/>
          <w:szCs w:val="22"/>
        </w:rPr>
        <w:t xml:space="preserve"> </w:t>
      </w:r>
    </w:p>
    <w:p w:rsidR="00A9436C" w:rsidRPr="007429F9" w:rsidP="00AA3C8B" w14:paraId="6AB0592B" w14:textId="57D5C314">
      <w:pPr>
        <w:numPr>
          <w:ilvl w:val="1"/>
          <w:numId w:val="6"/>
        </w:numPr>
        <w:jc w:val="both"/>
        <w:rPr>
          <w:rFonts w:ascii="Tahoma" w:hAnsi="Tahoma" w:cs="Tahoma"/>
          <w:sz w:val="22"/>
          <w:szCs w:val="22"/>
          <w:lang w:eastAsia="en-US"/>
        </w:rPr>
      </w:pPr>
      <w:r w:rsidRPr="007429F9">
        <w:rPr>
          <w:rFonts w:ascii="Tahoma" w:hAnsi="Tahoma" w:cs="Tahoma"/>
          <w:sz w:val="22"/>
          <w:szCs w:val="22"/>
          <w:lang w:eastAsia="en-US"/>
        </w:rPr>
        <w:t xml:space="preserve">Zhotovitel je vázán pokyny objednatele ohledně určení způsobu provádění díla a při vlastním provádění díla. Zhotovitel se zavazuje objednatele bezodkladně písemně upozornit na </w:t>
      </w:r>
      <w:r w:rsidRPr="007429F9">
        <w:rPr>
          <w:rFonts w:ascii="Tahoma" w:hAnsi="Tahoma" w:cs="Tahoma"/>
          <w:sz w:val="22"/>
          <w:szCs w:val="22"/>
          <w:lang w:eastAsia="en-US"/>
        </w:rPr>
        <w:t xml:space="preserve">rozpor nebo </w:t>
      </w:r>
      <w:r w:rsidRPr="007429F9">
        <w:rPr>
          <w:rFonts w:ascii="Tahoma" w:hAnsi="Tahoma" w:cs="Tahoma"/>
          <w:sz w:val="22"/>
          <w:szCs w:val="22"/>
          <w:lang w:eastAsia="en-US"/>
        </w:rPr>
        <w:t>nevhodn</w:t>
      </w:r>
      <w:r w:rsidRPr="007429F9">
        <w:rPr>
          <w:rFonts w:ascii="Tahoma" w:hAnsi="Tahoma" w:cs="Tahoma"/>
          <w:sz w:val="22"/>
          <w:szCs w:val="22"/>
          <w:lang w:eastAsia="en-US"/>
        </w:rPr>
        <w:t>ost</w:t>
      </w:r>
      <w:r w:rsidRPr="007429F9">
        <w:rPr>
          <w:rFonts w:ascii="Tahoma" w:hAnsi="Tahoma" w:cs="Tahoma"/>
          <w:sz w:val="22"/>
          <w:szCs w:val="22"/>
          <w:lang w:eastAsia="en-US"/>
        </w:rPr>
        <w:t xml:space="preserve"> pokyn</w:t>
      </w:r>
      <w:r w:rsidRPr="007429F9">
        <w:rPr>
          <w:rFonts w:ascii="Tahoma" w:hAnsi="Tahoma" w:cs="Tahoma"/>
          <w:sz w:val="22"/>
          <w:szCs w:val="22"/>
          <w:lang w:eastAsia="en-US"/>
        </w:rPr>
        <w:t>ů</w:t>
      </w:r>
      <w:r w:rsidRPr="007429F9">
        <w:rPr>
          <w:rFonts w:ascii="Tahoma" w:hAnsi="Tahoma" w:cs="Tahoma"/>
          <w:sz w:val="22"/>
          <w:szCs w:val="22"/>
          <w:lang w:eastAsia="en-US"/>
        </w:rPr>
        <w:t xml:space="preserve"> objednatele týkající</w:t>
      </w:r>
      <w:r w:rsidRPr="007429F9">
        <w:rPr>
          <w:rFonts w:ascii="Tahoma" w:hAnsi="Tahoma" w:cs="Tahoma"/>
          <w:sz w:val="22"/>
          <w:szCs w:val="22"/>
          <w:lang w:eastAsia="en-US"/>
        </w:rPr>
        <w:t>ch</w:t>
      </w:r>
      <w:r w:rsidRPr="007429F9">
        <w:rPr>
          <w:rFonts w:ascii="Tahoma" w:hAnsi="Tahoma" w:cs="Tahoma"/>
          <w:sz w:val="22"/>
          <w:szCs w:val="22"/>
          <w:lang w:eastAsia="en-US"/>
        </w:rPr>
        <w:t xml:space="preserve"> se díla či jeho provádění</w:t>
      </w:r>
      <w:r w:rsidRPr="007429F9">
        <w:rPr>
          <w:rFonts w:ascii="Tahoma" w:hAnsi="Tahoma" w:cs="Tahoma"/>
          <w:sz w:val="22"/>
          <w:szCs w:val="22"/>
          <w:lang w:eastAsia="en-US"/>
        </w:rPr>
        <w:t xml:space="preserve">. </w:t>
      </w:r>
      <w:r w:rsidRPr="007429F9">
        <w:rPr>
          <w:rFonts w:ascii="Tahoma" w:hAnsi="Tahoma" w:cs="Tahoma"/>
          <w:sz w:val="22"/>
          <w:szCs w:val="22"/>
          <w:lang w:eastAsia="en-US"/>
        </w:rPr>
        <w:t>Jestliže zhotovitel bez</w:t>
      </w:r>
      <w:r w:rsidRPr="007429F9" w:rsidR="00B57683">
        <w:rPr>
          <w:rFonts w:ascii="Tahoma" w:hAnsi="Tahoma" w:cs="Tahoma"/>
          <w:sz w:val="22"/>
          <w:szCs w:val="22"/>
          <w:lang w:eastAsia="en-US"/>
        </w:rPr>
        <w:t> </w:t>
      </w:r>
      <w:r w:rsidRPr="007429F9">
        <w:rPr>
          <w:rFonts w:ascii="Tahoma" w:hAnsi="Tahoma" w:cs="Tahoma"/>
          <w:sz w:val="22"/>
          <w:szCs w:val="22"/>
          <w:lang w:eastAsia="en-US"/>
        </w:rPr>
        <w:t xml:space="preserve">zbytečného odkladu na rozpor nebo nevhodnost pokynů objednatele neupozorní, odpovídá za případné vady díla a škodu způsobenou postupem dle nevhodných pokynů objednatele. </w:t>
      </w:r>
    </w:p>
    <w:p w:rsidR="000D12F9" w:rsidRPr="007429F9" w:rsidP="00AA3C8B" w14:paraId="0A59C3D4" w14:textId="0E358A62">
      <w:pPr>
        <w:numPr>
          <w:ilvl w:val="1"/>
          <w:numId w:val="6"/>
        </w:numPr>
        <w:jc w:val="both"/>
        <w:rPr>
          <w:rFonts w:ascii="Tahoma" w:hAnsi="Tahoma" w:cs="Tahoma"/>
          <w:sz w:val="22"/>
          <w:szCs w:val="22"/>
          <w:lang w:eastAsia="en-US"/>
        </w:rPr>
      </w:pPr>
      <w:r w:rsidRPr="007429F9">
        <w:rPr>
          <w:rFonts w:ascii="Tahoma" w:eastAsia="Calibri" w:hAnsi="Tahoma" w:cs="Tahoma"/>
          <w:sz w:val="22"/>
          <w:szCs w:val="22"/>
        </w:rPr>
        <w:t>Objednatel je oprávněn být přítomen při provádění díla a provádět kontroly jeho provádění. Zjistí</w:t>
      </w:r>
      <w:r w:rsidRPr="007429F9" w:rsidR="00B57683">
        <w:rPr>
          <w:rFonts w:ascii="Tahoma" w:eastAsia="Calibri" w:hAnsi="Tahoma" w:cs="Tahoma"/>
          <w:sz w:val="22"/>
          <w:szCs w:val="22"/>
        </w:rPr>
        <w:t>-l</w:t>
      </w:r>
      <w:r w:rsidRPr="007429F9">
        <w:rPr>
          <w:rFonts w:ascii="Tahoma" w:eastAsia="Calibri" w:hAnsi="Tahoma" w:cs="Tahoma"/>
          <w:sz w:val="22"/>
          <w:szCs w:val="22"/>
        </w:rPr>
        <w:t xml:space="preserve">i objednatel, že zhotovitel provádí dílo v rozporu se svými povinnostmi, je objednatel oprávněn požadovat, aby zhotovitel odstranil dosud vzniklé vady a prováděl dílo řádným způsobem. Jestliže tak zhotovitel neučiní ani v přiměřené lhůtě mu k tomu poskytnuté, je objednatel z tohoto důvodu oprávněn odstoupit od smlouvy. </w:t>
      </w:r>
    </w:p>
    <w:p w:rsidR="00A9436C" w:rsidRPr="007429F9" w:rsidP="00AA3C8B" w14:paraId="30BA6380" w14:textId="77777777">
      <w:pPr>
        <w:numPr>
          <w:ilvl w:val="1"/>
          <w:numId w:val="6"/>
        </w:numPr>
        <w:jc w:val="both"/>
        <w:rPr>
          <w:rFonts w:ascii="Tahoma" w:hAnsi="Tahoma" w:cs="Tahoma"/>
          <w:sz w:val="22"/>
          <w:szCs w:val="22"/>
          <w:lang w:eastAsia="en-US"/>
        </w:rPr>
      </w:pPr>
      <w:r w:rsidRPr="007429F9">
        <w:rPr>
          <w:rFonts w:ascii="Tahoma" w:hAnsi="Tahoma" w:cs="Tahoma"/>
          <w:sz w:val="22"/>
          <w:szCs w:val="22"/>
        </w:rPr>
        <w:t>Zhotovitel se zavazuje při plnění této smlouvy dbát ochrany životního prostředí a dodržování pravidel v oblasti zaměstnanosti, sociálních a pracovních práv vůči osobám, jejichž pomocí zajišťuje plnění smlouvy. Dále se zhotovitel zavazuje zajistit důstojné a korektní pracovní podmínky a odpovídající úroveň bezpečnosti práce pro osoby podílející se na plnění smlouvy. Zhotovitel je povinen zajistit dodržení těchto podmínek i u svých poddodavatelů. Současně se zhotovitel zavazuje zajistit korektní podmínky v rámci svých poddodavatelských vztahů.</w:t>
      </w:r>
    </w:p>
    <w:p w:rsidR="00786D96" w:rsidRPr="007429F9" w:rsidP="00AA3C8B" w14:paraId="7987E3E9" w14:textId="77777777">
      <w:pPr>
        <w:pStyle w:val="ListParagraph"/>
        <w:numPr>
          <w:ilvl w:val="1"/>
          <w:numId w:val="6"/>
        </w:numPr>
        <w:jc w:val="both"/>
        <w:rPr>
          <w:rFonts w:ascii="Tahoma" w:hAnsi="Tahoma" w:cs="Tahoma"/>
          <w:sz w:val="22"/>
          <w:szCs w:val="22"/>
        </w:rPr>
      </w:pPr>
      <w:r w:rsidRPr="007429F9">
        <w:rPr>
          <w:rFonts w:ascii="Tahoma" w:hAnsi="Tahoma" w:cs="Tahoma"/>
          <w:sz w:val="22"/>
          <w:szCs w:val="22"/>
        </w:rPr>
        <w:t>Zhotovitel prohlašuje, že se na něj, na jeho poddodavatele nebo na předmět plnění nevztahují mezinárodní sankce, které by zakazovaly plnění této smlouvy. Zhotovitel se zavazuje neprodleně písemně informovat objednatele, pokud se toto prohlášení stane nepravdivým.</w:t>
      </w:r>
    </w:p>
    <w:p w:rsidR="00DF21F5" w:rsidRPr="007429F9" w:rsidP="00AA3C8B" w14:paraId="6D3F6D9C" w14:textId="3BA255BE">
      <w:pPr>
        <w:pStyle w:val="ListParagraph"/>
        <w:numPr>
          <w:ilvl w:val="1"/>
          <w:numId w:val="6"/>
        </w:numPr>
        <w:jc w:val="both"/>
        <w:rPr>
          <w:rFonts w:ascii="Tahoma" w:hAnsi="Tahoma" w:cs="Tahoma"/>
          <w:sz w:val="22"/>
          <w:szCs w:val="22"/>
        </w:rPr>
      </w:pPr>
      <w:r w:rsidRPr="007429F9">
        <w:rPr>
          <w:rFonts w:ascii="Tahoma" w:hAnsi="Tahoma" w:cs="Tahoma"/>
          <w:sz w:val="22"/>
          <w:szCs w:val="22"/>
        </w:rPr>
        <w:t>Objednatel</w:t>
      </w:r>
      <w:r w:rsidRPr="007429F9" w:rsidR="00A959FB">
        <w:rPr>
          <w:rFonts w:ascii="Tahoma" w:hAnsi="Tahoma" w:cs="Tahoma"/>
          <w:sz w:val="22"/>
          <w:szCs w:val="22"/>
        </w:rPr>
        <w:t xml:space="preserve"> poskytne zhotoviteli k provádění díla dle této smlouvy potřebnou součinnost, zejména</w:t>
      </w:r>
      <w:r w:rsidRPr="007429F9">
        <w:rPr>
          <w:rFonts w:ascii="Tahoma" w:hAnsi="Tahoma" w:cs="Tahoma"/>
          <w:sz w:val="22"/>
          <w:szCs w:val="22"/>
        </w:rPr>
        <w:t xml:space="preserve"> umožní zhotoviteli vzdálený přístup k informačním systémům a aplikacím</w:t>
      </w:r>
      <w:r w:rsidRPr="007429F9" w:rsidR="00A959FB">
        <w:rPr>
          <w:rFonts w:ascii="Tahoma" w:hAnsi="Tahoma" w:cs="Tahoma"/>
          <w:sz w:val="22"/>
          <w:szCs w:val="22"/>
        </w:rPr>
        <w:t xml:space="preserve"> </w:t>
      </w:r>
      <w:r w:rsidRPr="007429F9" w:rsidR="00A620CB">
        <w:rPr>
          <w:rFonts w:ascii="Tahoma" w:hAnsi="Tahoma" w:cs="Tahoma"/>
          <w:sz w:val="22"/>
          <w:szCs w:val="22"/>
        </w:rPr>
        <w:t>SFPI</w:t>
      </w:r>
      <w:r w:rsidRPr="007429F9">
        <w:rPr>
          <w:rFonts w:ascii="Tahoma" w:hAnsi="Tahoma" w:cs="Tahoma"/>
          <w:sz w:val="22"/>
          <w:szCs w:val="22"/>
        </w:rPr>
        <w:t xml:space="preserve"> nejpozději do 10 dnů ode dne </w:t>
      </w:r>
      <w:r w:rsidRPr="007429F9" w:rsidR="00A959FB">
        <w:rPr>
          <w:rFonts w:ascii="Tahoma" w:hAnsi="Tahoma" w:cs="Tahoma"/>
          <w:sz w:val="22"/>
          <w:szCs w:val="22"/>
        </w:rPr>
        <w:t xml:space="preserve">nabytí účinnosti </w:t>
      </w:r>
      <w:r w:rsidRPr="007429F9">
        <w:rPr>
          <w:rFonts w:ascii="Tahoma" w:hAnsi="Tahoma" w:cs="Tahoma"/>
          <w:sz w:val="22"/>
          <w:szCs w:val="22"/>
        </w:rPr>
        <w:t>smlouvy</w:t>
      </w:r>
      <w:r w:rsidRPr="007429F9" w:rsidR="008372D7">
        <w:rPr>
          <w:rFonts w:ascii="Tahoma" w:hAnsi="Tahoma" w:cs="Tahoma"/>
          <w:sz w:val="22"/>
          <w:szCs w:val="22"/>
        </w:rPr>
        <w:t>.</w:t>
      </w:r>
      <w:r w:rsidRPr="007429F9" w:rsidR="00A959FB">
        <w:rPr>
          <w:rFonts w:ascii="Tahoma" w:hAnsi="Tahoma" w:cs="Tahoma"/>
          <w:sz w:val="22"/>
          <w:szCs w:val="22"/>
        </w:rPr>
        <w:t xml:space="preserve"> </w:t>
      </w:r>
      <w:r w:rsidRPr="007429F9" w:rsidR="00BC3D1D">
        <w:rPr>
          <w:rFonts w:ascii="Tahoma" w:hAnsi="Tahoma" w:cs="Tahoma"/>
          <w:sz w:val="22"/>
          <w:szCs w:val="22"/>
        </w:rPr>
        <w:t xml:space="preserve">Vzdálený přístup je poskytován výhradně osobám uvedeným zhotovitelem v seznamu osob dle odst. </w:t>
      </w:r>
      <w:r w:rsidRPr="007429F9" w:rsidR="001E4EE6">
        <w:rPr>
          <w:rFonts w:ascii="Tahoma" w:hAnsi="Tahoma" w:cs="Tahoma"/>
          <w:sz w:val="22"/>
          <w:szCs w:val="22"/>
        </w:rPr>
        <w:t>14</w:t>
      </w:r>
      <w:r w:rsidRPr="007429F9" w:rsidR="00BC3D1D">
        <w:rPr>
          <w:rFonts w:ascii="Tahoma" w:hAnsi="Tahoma" w:cs="Tahoma"/>
          <w:sz w:val="22"/>
          <w:szCs w:val="22"/>
        </w:rPr>
        <w:t xml:space="preserve"> </w:t>
      </w:r>
      <w:r w:rsidRPr="007429F9" w:rsidR="00261D2A">
        <w:rPr>
          <w:rFonts w:ascii="Tahoma" w:hAnsi="Tahoma" w:cs="Tahoma"/>
          <w:sz w:val="22"/>
          <w:szCs w:val="22"/>
        </w:rPr>
        <w:t xml:space="preserve">tohoto článku </w:t>
      </w:r>
      <w:r w:rsidRPr="007429F9" w:rsidR="00BC3D1D">
        <w:rPr>
          <w:rFonts w:ascii="Tahoma" w:hAnsi="Tahoma" w:cs="Tahoma"/>
          <w:sz w:val="22"/>
          <w:szCs w:val="22"/>
        </w:rPr>
        <w:t xml:space="preserve">smlouvy. </w:t>
      </w:r>
    </w:p>
    <w:p w:rsidR="00E4203F" w:rsidRPr="007429F9" w:rsidP="00AA3C8B" w14:paraId="355CDF33" w14:textId="77777777">
      <w:pPr>
        <w:pStyle w:val="ListParagraph"/>
        <w:numPr>
          <w:ilvl w:val="1"/>
          <w:numId w:val="6"/>
        </w:numPr>
        <w:jc w:val="both"/>
        <w:rPr>
          <w:rFonts w:ascii="Tahoma" w:hAnsi="Tahoma" w:cs="Tahoma"/>
          <w:sz w:val="22"/>
          <w:szCs w:val="22"/>
        </w:rPr>
      </w:pPr>
      <w:r w:rsidRPr="007429F9">
        <w:rPr>
          <w:rFonts w:ascii="Tahoma" w:hAnsi="Tahoma" w:cs="Tahoma"/>
          <w:sz w:val="22"/>
          <w:szCs w:val="22"/>
        </w:rPr>
        <w:t xml:space="preserve">Zhotovitel se zavazuje, že vzdálený přístup k informačním systémům a aplikacím v prostředí počítačové sítě objednatele na základě této smlouvy bude využívat jen za účelem realizace předmětu plnění této smlouvy. </w:t>
      </w:r>
    </w:p>
    <w:p w:rsidR="00BC3D1D" w:rsidRPr="007429F9" w:rsidP="00AA3C8B" w14:paraId="46EB8629" w14:textId="77777777">
      <w:pPr>
        <w:pStyle w:val="ListParagraph"/>
        <w:numPr>
          <w:ilvl w:val="1"/>
          <w:numId w:val="6"/>
        </w:numPr>
        <w:jc w:val="both"/>
        <w:rPr>
          <w:rFonts w:ascii="Tahoma" w:hAnsi="Tahoma" w:cs="Tahoma"/>
          <w:sz w:val="22"/>
          <w:szCs w:val="22"/>
        </w:rPr>
      </w:pPr>
      <w:r w:rsidRPr="007429F9">
        <w:rPr>
          <w:rFonts w:ascii="Tahoma" w:hAnsi="Tahoma" w:cs="Tahoma"/>
          <w:sz w:val="22"/>
          <w:szCs w:val="22"/>
        </w:rPr>
        <w:t>Zhotovitel se zavazuje postupovat při realizaci svých práv a povinností vyplývajících z této smlouvy tak, aby v počítačové síti objednatele nezpůsobil poškození, ztrátu nebo odcizení dat. Pokud by se tak stalo, zavazuje se na vlastní náklady takto vzniklé závady odstranit v co nejkratším termínu, nejpozději však do 5 pracovních dnů.</w:t>
      </w:r>
    </w:p>
    <w:p w:rsidR="00DD0CD7" w:rsidRPr="007429F9" w:rsidP="004A0BD0" w14:paraId="4FFBFEAE" w14:textId="77777777">
      <w:pPr>
        <w:widowControl w:val="0"/>
        <w:tabs>
          <w:tab w:val="left" w:pos="-851"/>
          <w:tab w:val="left" w:pos="454"/>
        </w:tabs>
        <w:ind w:left="720"/>
        <w:jc w:val="center"/>
        <w:rPr>
          <w:rFonts w:ascii="Tahoma" w:eastAsia="Calibri" w:hAnsi="Tahoma" w:cs="Tahoma"/>
          <w:sz w:val="22"/>
          <w:szCs w:val="22"/>
        </w:rPr>
      </w:pPr>
    </w:p>
    <w:p w:rsidR="00855A64" w:rsidRPr="007429F9" w:rsidP="00DE1616" w14:paraId="55CD1BE9" w14:textId="77777777">
      <w:pPr>
        <w:pStyle w:val="ListParagraph"/>
        <w:widowControl w:val="0"/>
        <w:numPr>
          <w:ilvl w:val="0"/>
          <w:numId w:val="2"/>
        </w:numPr>
        <w:spacing w:after="120"/>
        <w:ind w:left="924" w:hanging="357"/>
        <w:contextualSpacing w:val="0"/>
        <w:jc w:val="center"/>
        <w:outlineLvl w:val="1"/>
        <w:rPr>
          <w:rFonts w:ascii="Tahoma" w:hAnsi="Tahoma" w:cs="Tahoma"/>
          <w:sz w:val="22"/>
          <w:szCs w:val="22"/>
        </w:rPr>
      </w:pPr>
    </w:p>
    <w:p w:rsidR="00BF33D0" w:rsidRPr="007429F9" w:rsidP="00855A64" w14:paraId="11663F6B" w14:textId="56F6D16D">
      <w:pPr>
        <w:widowControl w:val="0"/>
        <w:spacing w:after="120"/>
        <w:jc w:val="center"/>
        <w:outlineLvl w:val="1"/>
        <w:rPr>
          <w:rFonts w:ascii="Tahoma" w:hAnsi="Tahoma" w:cs="Tahoma"/>
          <w:sz w:val="22"/>
          <w:szCs w:val="22"/>
        </w:rPr>
      </w:pPr>
      <w:r w:rsidRPr="007429F9">
        <w:rPr>
          <w:rFonts w:ascii="Tahoma" w:hAnsi="Tahoma" w:cs="Tahoma"/>
          <w:b/>
          <w:sz w:val="22"/>
          <w:szCs w:val="22"/>
        </w:rPr>
        <w:t>PŘEDÁNÍ A PŘEVZETÍ DÍLA</w:t>
      </w:r>
    </w:p>
    <w:p w:rsidR="00D152EB" w:rsidRPr="007429F9" w:rsidP="00855A64" w14:paraId="1A9B960F" w14:textId="1F78F2CF">
      <w:pPr>
        <w:widowControl w:val="0"/>
        <w:numPr>
          <w:ilvl w:val="1"/>
          <w:numId w:val="7"/>
        </w:numPr>
        <w:tabs>
          <w:tab w:val="left" w:pos="-2268"/>
        </w:tabs>
        <w:suppressAutoHyphens w:val="0"/>
        <w:ind w:left="426" w:hanging="426"/>
        <w:jc w:val="both"/>
        <w:rPr>
          <w:rFonts w:ascii="Tahoma" w:eastAsia="Calibri" w:hAnsi="Tahoma" w:cs="Tahoma"/>
          <w:sz w:val="22"/>
          <w:szCs w:val="22"/>
        </w:rPr>
      </w:pPr>
      <w:bookmarkStart w:id="3" w:name="_Ref325113645"/>
      <w:r w:rsidRPr="007429F9">
        <w:rPr>
          <w:rFonts w:ascii="Tahoma" w:eastAsia="Calibri" w:hAnsi="Tahoma" w:cs="Tahoma"/>
          <w:sz w:val="22"/>
          <w:szCs w:val="22"/>
        </w:rPr>
        <w:t xml:space="preserve">Zhotovitel </w:t>
      </w:r>
      <w:r w:rsidRPr="007429F9" w:rsidR="000D12F9">
        <w:rPr>
          <w:rFonts w:ascii="Tahoma" w:eastAsia="Calibri" w:hAnsi="Tahoma" w:cs="Tahoma"/>
          <w:sz w:val="22"/>
          <w:szCs w:val="22"/>
        </w:rPr>
        <w:t xml:space="preserve">se zavazuje objednateli předat dílo </w:t>
      </w:r>
      <w:r w:rsidRPr="007429F9" w:rsidR="00A620CB">
        <w:rPr>
          <w:rFonts w:ascii="Tahoma" w:eastAsia="Calibri" w:hAnsi="Tahoma" w:cs="Tahoma"/>
          <w:sz w:val="22"/>
          <w:szCs w:val="22"/>
        </w:rPr>
        <w:t>–</w:t>
      </w:r>
      <w:r w:rsidRPr="007429F9" w:rsidR="000031BD">
        <w:rPr>
          <w:rFonts w:ascii="Tahoma" w:eastAsia="Calibri" w:hAnsi="Tahoma" w:cs="Tahoma"/>
          <w:sz w:val="22"/>
          <w:szCs w:val="22"/>
        </w:rPr>
        <w:t xml:space="preserve"> </w:t>
      </w:r>
      <w:r w:rsidRPr="007429F9" w:rsidR="00A620CB">
        <w:rPr>
          <w:rFonts w:ascii="Tahoma" w:eastAsia="Calibri" w:hAnsi="Tahoma" w:cs="Tahoma"/>
          <w:sz w:val="22"/>
          <w:szCs w:val="22"/>
        </w:rPr>
        <w:t>Analýza stavu ISSP a KP</w:t>
      </w:r>
      <w:r w:rsidRPr="007429F9" w:rsidR="000031BD">
        <w:rPr>
          <w:rFonts w:ascii="Tahoma" w:eastAsia="Calibri" w:hAnsi="Tahoma" w:cs="Tahoma"/>
          <w:sz w:val="22"/>
          <w:szCs w:val="22"/>
        </w:rPr>
        <w:t xml:space="preserve"> </w:t>
      </w:r>
      <w:r w:rsidRPr="007429F9" w:rsidR="000D12F9">
        <w:rPr>
          <w:rFonts w:ascii="Tahoma" w:eastAsia="Calibri" w:hAnsi="Tahoma" w:cs="Tahoma"/>
          <w:sz w:val="22"/>
          <w:szCs w:val="22"/>
        </w:rPr>
        <w:t xml:space="preserve">řádně a včas dle podmínek stanovených touto smlouvou, a to </w:t>
      </w:r>
      <w:r w:rsidRPr="007429F9" w:rsidR="000031BD">
        <w:rPr>
          <w:rFonts w:ascii="Tahoma" w:eastAsia="Calibri" w:hAnsi="Tahoma" w:cs="Tahoma"/>
          <w:sz w:val="22"/>
          <w:szCs w:val="22"/>
        </w:rPr>
        <w:t>v listinné podobě ve dvou vyhotoveních a</w:t>
      </w:r>
      <w:r w:rsidRPr="007429F9" w:rsidR="000D12F9">
        <w:rPr>
          <w:rFonts w:ascii="Tahoma" w:eastAsia="Calibri" w:hAnsi="Tahoma" w:cs="Tahoma"/>
          <w:sz w:val="22"/>
          <w:szCs w:val="22"/>
        </w:rPr>
        <w:t> </w:t>
      </w:r>
      <w:r w:rsidRPr="007429F9" w:rsidR="000031BD">
        <w:rPr>
          <w:rFonts w:ascii="Tahoma" w:eastAsia="Calibri" w:hAnsi="Tahoma" w:cs="Tahoma"/>
          <w:sz w:val="22"/>
          <w:szCs w:val="22"/>
        </w:rPr>
        <w:t>v elektronické podobě prostřednictvím datového úložišt</w:t>
      </w:r>
      <w:r w:rsidRPr="007429F9" w:rsidR="008B311F">
        <w:rPr>
          <w:rFonts w:ascii="Tahoma" w:eastAsia="Calibri" w:hAnsi="Tahoma" w:cs="Tahoma"/>
          <w:sz w:val="22"/>
          <w:szCs w:val="22"/>
        </w:rPr>
        <w:t>ě</w:t>
      </w:r>
      <w:r w:rsidRPr="007429F9" w:rsidR="00A00579">
        <w:rPr>
          <w:rFonts w:ascii="Tahoma" w:eastAsia="Calibri" w:hAnsi="Tahoma" w:cs="Tahoma"/>
          <w:sz w:val="22"/>
          <w:szCs w:val="22"/>
        </w:rPr>
        <w:t>.</w:t>
      </w:r>
    </w:p>
    <w:p w:rsidR="00D152EB" w:rsidRPr="007429F9" w:rsidP="00855A64" w14:paraId="5DD87B0A" w14:textId="5F6BC27F">
      <w:pPr>
        <w:widowControl w:val="0"/>
        <w:numPr>
          <w:ilvl w:val="1"/>
          <w:numId w:val="7"/>
        </w:numPr>
        <w:tabs>
          <w:tab w:val="left" w:pos="-2268"/>
        </w:tabs>
        <w:suppressAutoHyphens w:val="0"/>
        <w:ind w:left="426" w:hanging="426"/>
        <w:jc w:val="both"/>
        <w:rPr>
          <w:rFonts w:ascii="Tahoma" w:eastAsia="Calibri" w:hAnsi="Tahoma" w:cs="Tahoma"/>
          <w:sz w:val="22"/>
          <w:szCs w:val="22"/>
        </w:rPr>
      </w:pPr>
      <w:r w:rsidRPr="007429F9">
        <w:rPr>
          <w:rFonts w:ascii="Tahoma" w:eastAsia="Calibri" w:hAnsi="Tahoma" w:cs="Tahoma"/>
          <w:sz w:val="22"/>
          <w:szCs w:val="22"/>
        </w:rPr>
        <w:t>Objednatel prohlašuje, že převezme pouze dokončené dílo bez zjevných vad</w:t>
      </w:r>
      <w:r w:rsidRPr="007429F9" w:rsidR="00A620CB">
        <w:rPr>
          <w:rFonts w:ascii="Tahoma" w:eastAsia="Calibri" w:hAnsi="Tahoma" w:cs="Tahoma"/>
          <w:sz w:val="22"/>
          <w:szCs w:val="22"/>
        </w:rPr>
        <w:t xml:space="preserve"> a </w:t>
      </w:r>
      <w:r w:rsidRPr="007429F9">
        <w:rPr>
          <w:rFonts w:ascii="Tahoma" w:eastAsia="Calibri" w:hAnsi="Tahoma" w:cs="Tahoma"/>
          <w:sz w:val="22"/>
          <w:szCs w:val="22"/>
        </w:rPr>
        <w:t>nedodělků.</w:t>
      </w:r>
      <w:r w:rsidRPr="007429F9" w:rsidR="00A620CB">
        <w:rPr>
          <w:rFonts w:ascii="Tahoma" w:eastAsia="Calibri" w:hAnsi="Tahoma" w:cs="Tahoma"/>
          <w:sz w:val="22"/>
          <w:szCs w:val="22"/>
        </w:rPr>
        <w:br/>
      </w:r>
      <w:r w:rsidRPr="007429F9">
        <w:rPr>
          <w:rFonts w:ascii="Tahoma" w:eastAsia="Calibri" w:hAnsi="Tahoma" w:cs="Tahoma"/>
          <w:sz w:val="22"/>
          <w:szCs w:val="22"/>
        </w:rPr>
        <w:t>V opačném případě si objednatel vyhrazuje právo převzetí díla odmítnout.</w:t>
      </w:r>
    </w:p>
    <w:p w:rsidR="00D152EB" w:rsidRPr="007429F9" w:rsidP="00855A64" w14:paraId="54F5144F" w14:textId="42F86992">
      <w:pPr>
        <w:widowControl w:val="0"/>
        <w:numPr>
          <w:ilvl w:val="1"/>
          <w:numId w:val="7"/>
        </w:numPr>
        <w:tabs>
          <w:tab w:val="left" w:pos="-2268"/>
        </w:tabs>
        <w:suppressAutoHyphens w:val="0"/>
        <w:ind w:left="426" w:hanging="426"/>
        <w:jc w:val="both"/>
        <w:rPr>
          <w:rFonts w:ascii="Tahoma" w:eastAsia="Calibri" w:hAnsi="Tahoma" w:cs="Tahoma"/>
          <w:sz w:val="22"/>
          <w:szCs w:val="22"/>
        </w:rPr>
      </w:pPr>
      <w:r w:rsidRPr="007429F9">
        <w:rPr>
          <w:rFonts w:ascii="Tahoma" w:eastAsia="Calibri" w:hAnsi="Tahoma" w:cs="Tahoma"/>
          <w:sz w:val="22"/>
          <w:szCs w:val="22"/>
        </w:rPr>
        <w:t xml:space="preserve">Předání a převzetí díla proběhne </w:t>
      </w:r>
      <w:r w:rsidRPr="007429F9" w:rsidR="00AD2332">
        <w:rPr>
          <w:rFonts w:ascii="Tahoma" w:eastAsia="Calibri" w:hAnsi="Tahoma" w:cs="Tahoma"/>
          <w:sz w:val="22"/>
          <w:szCs w:val="22"/>
        </w:rPr>
        <w:t xml:space="preserve">především </w:t>
      </w:r>
      <w:r w:rsidRPr="007429F9">
        <w:rPr>
          <w:rFonts w:ascii="Tahoma" w:eastAsia="Calibri" w:hAnsi="Tahoma" w:cs="Tahoma"/>
          <w:sz w:val="22"/>
          <w:szCs w:val="22"/>
        </w:rPr>
        <w:t xml:space="preserve">na základě porovnání skutečných vlastností jednotlivých částí díla </w:t>
      </w:r>
      <w:r w:rsidRPr="007429F9" w:rsidR="00A1072D">
        <w:rPr>
          <w:rFonts w:ascii="Tahoma" w:eastAsia="Calibri" w:hAnsi="Tahoma" w:cs="Tahoma"/>
          <w:sz w:val="22"/>
          <w:szCs w:val="22"/>
        </w:rPr>
        <w:t xml:space="preserve">se </w:t>
      </w:r>
      <w:r w:rsidRPr="007429F9">
        <w:rPr>
          <w:rFonts w:ascii="Tahoma" w:eastAsia="Calibri" w:hAnsi="Tahoma" w:cs="Tahoma"/>
          <w:sz w:val="22"/>
          <w:szCs w:val="22"/>
        </w:rPr>
        <w:t>specifikac</w:t>
      </w:r>
      <w:r w:rsidRPr="007429F9" w:rsidR="00A1072D">
        <w:rPr>
          <w:rFonts w:ascii="Tahoma" w:eastAsia="Calibri" w:hAnsi="Tahoma" w:cs="Tahoma"/>
          <w:sz w:val="22"/>
          <w:szCs w:val="22"/>
        </w:rPr>
        <w:t>í</w:t>
      </w:r>
      <w:r w:rsidRPr="007429F9">
        <w:rPr>
          <w:rFonts w:ascii="Tahoma" w:eastAsia="Calibri" w:hAnsi="Tahoma" w:cs="Tahoma"/>
          <w:sz w:val="22"/>
          <w:szCs w:val="22"/>
        </w:rPr>
        <w:t xml:space="preserve"> díla uveden</w:t>
      </w:r>
      <w:r w:rsidRPr="007429F9" w:rsidR="00A1072D">
        <w:rPr>
          <w:rFonts w:ascii="Tahoma" w:eastAsia="Calibri" w:hAnsi="Tahoma" w:cs="Tahoma"/>
          <w:sz w:val="22"/>
          <w:szCs w:val="22"/>
        </w:rPr>
        <w:t>ou</w:t>
      </w:r>
      <w:r w:rsidRPr="007429F9">
        <w:rPr>
          <w:rFonts w:ascii="Tahoma" w:eastAsia="Calibri" w:hAnsi="Tahoma" w:cs="Tahoma"/>
          <w:sz w:val="22"/>
          <w:szCs w:val="22"/>
        </w:rPr>
        <w:t xml:space="preserve"> </w:t>
      </w:r>
      <w:r w:rsidRPr="007429F9" w:rsidR="00193D6C">
        <w:rPr>
          <w:rFonts w:ascii="Tahoma" w:eastAsia="Calibri" w:hAnsi="Tahoma" w:cs="Tahoma"/>
          <w:sz w:val="22"/>
          <w:szCs w:val="22"/>
        </w:rPr>
        <w:t>P</w:t>
      </w:r>
      <w:r w:rsidRPr="007429F9" w:rsidR="00A1072D">
        <w:rPr>
          <w:rFonts w:ascii="Tahoma" w:eastAsia="Calibri" w:hAnsi="Tahoma" w:cs="Tahoma"/>
          <w:sz w:val="22"/>
          <w:szCs w:val="22"/>
        </w:rPr>
        <w:t>říloze č. 1</w:t>
      </w:r>
      <w:r w:rsidRPr="007429F9">
        <w:rPr>
          <w:rFonts w:ascii="Tahoma" w:eastAsia="Calibri" w:hAnsi="Tahoma" w:cs="Tahoma"/>
          <w:sz w:val="22"/>
          <w:szCs w:val="22"/>
        </w:rPr>
        <w:t xml:space="preserve"> smlouvy</w:t>
      </w:r>
      <w:r w:rsidRPr="007429F9" w:rsidR="000031BD">
        <w:rPr>
          <w:rFonts w:ascii="Tahoma" w:eastAsia="Calibri" w:hAnsi="Tahoma" w:cs="Tahoma"/>
          <w:sz w:val="22"/>
          <w:szCs w:val="22"/>
        </w:rPr>
        <w:t xml:space="preserve"> a </w:t>
      </w:r>
      <w:r w:rsidRPr="007429F9">
        <w:rPr>
          <w:rFonts w:ascii="Tahoma" w:eastAsia="Calibri" w:hAnsi="Tahoma" w:cs="Tahoma"/>
          <w:sz w:val="22"/>
          <w:szCs w:val="22"/>
        </w:rPr>
        <w:t>bude potvrzen</w:t>
      </w:r>
      <w:r w:rsidRPr="007429F9" w:rsidR="00DD0CD7">
        <w:rPr>
          <w:rFonts w:ascii="Tahoma" w:eastAsia="Calibri" w:hAnsi="Tahoma" w:cs="Tahoma"/>
          <w:sz w:val="22"/>
          <w:szCs w:val="22"/>
        </w:rPr>
        <w:t>o podpisem protokolu o předání</w:t>
      </w:r>
      <w:r w:rsidRPr="007429F9" w:rsidR="00A1072D">
        <w:rPr>
          <w:rFonts w:ascii="Tahoma" w:eastAsia="Calibri" w:hAnsi="Tahoma" w:cs="Tahoma"/>
          <w:sz w:val="22"/>
          <w:szCs w:val="22"/>
        </w:rPr>
        <w:t xml:space="preserve"> a převzetí díla oprávněnými osobami smluvních stran</w:t>
      </w:r>
      <w:r w:rsidRPr="007429F9">
        <w:rPr>
          <w:rFonts w:ascii="Tahoma" w:eastAsia="Calibri" w:hAnsi="Tahoma" w:cs="Tahoma"/>
          <w:sz w:val="22"/>
          <w:szCs w:val="22"/>
        </w:rPr>
        <w:t>. Součástí protokolu o</w:t>
      </w:r>
      <w:r w:rsidRPr="007429F9" w:rsidR="001E4EE6">
        <w:rPr>
          <w:rFonts w:ascii="Tahoma" w:eastAsia="Calibri" w:hAnsi="Tahoma" w:cs="Tahoma"/>
          <w:sz w:val="22"/>
          <w:szCs w:val="22"/>
        </w:rPr>
        <w:t> </w:t>
      </w:r>
      <w:r w:rsidRPr="007429F9">
        <w:rPr>
          <w:rFonts w:ascii="Tahoma" w:eastAsia="Calibri" w:hAnsi="Tahoma" w:cs="Tahoma"/>
          <w:sz w:val="22"/>
          <w:szCs w:val="22"/>
        </w:rPr>
        <w:t>předání</w:t>
      </w:r>
      <w:r w:rsidRPr="007429F9" w:rsidR="00A1072D">
        <w:rPr>
          <w:rFonts w:ascii="Tahoma" w:eastAsia="Calibri" w:hAnsi="Tahoma" w:cs="Tahoma"/>
          <w:sz w:val="22"/>
          <w:szCs w:val="22"/>
        </w:rPr>
        <w:t xml:space="preserve"> a převzetí díla</w:t>
      </w:r>
      <w:r w:rsidRPr="007429F9">
        <w:rPr>
          <w:rFonts w:ascii="Tahoma" w:eastAsia="Calibri" w:hAnsi="Tahoma" w:cs="Tahoma"/>
          <w:sz w:val="22"/>
          <w:szCs w:val="22"/>
        </w:rPr>
        <w:t xml:space="preserve"> </w:t>
      </w:r>
      <w:r w:rsidRPr="007429F9" w:rsidR="00A1072D">
        <w:rPr>
          <w:rFonts w:ascii="Tahoma" w:eastAsia="Calibri" w:hAnsi="Tahoma" w:cs="Tahoma"/>
          <w:sz w:val="22"/>
          <w:szCs w:val="22"/>
        </w:rPr>
        <w:t>musí být j</w:t>
      </w:r>
      <w:r w:rsidRPr="007429F9">
        <w:rPr>
          <w:rFonts w:ascii="Tahoma" w:eastAsia="Calibri" w:hAnsi="Tahoma" w:cs="Tahoma"/>
          <w:sz w:val="22"/>
          <w:szCs w:val="22"/>
        </w:rPr>
        <w:t>ednoznačná identifikace předávaného díla.</w:t>
      </w:r>
    </w:p>
    <w:p w:rsidR="00D152EB" w:rsidRPr="007429F9" w:rsidP="00855A64" w14:paraId="59190732" w14:textId="77777777">
      <w:pPr>
        <w:widowControl w:val="0"/>
        <w:numPr>
          <w:ilvl w:val="1"/>
          <w:numId w:val="7"/>
        </w:numPr>
        <w:tabs>
          <w:tab w:val="left" w:pos="-2268"/>
        </w:tabs>
        <w:suppressAutoHyphens w:val="0"/>
        <w:ind w:left="426" w:hanging="426"/>
        <w:jc w:val="both"/>
        <w:rPr>
          <w:rFonts w:ascii="Tahoma" w:eastAsia="Calibri" w:hAnsi="Tahoma" w:cs="Tahoma"/>
          <w:sz w:val="22"/>
          <w:szCs w:val="22"/>
        </w:rPr>
      </w:pPr>
      <w:r w:rsidRPr="007429F9">
        <w:rPr>
          <w:rFonts w:ascii="Tahoma" w:eastAsia="Calibri" w:hAnsi="Tahoma" w:cs="Tahoma"/>
          <w:sz w:val="22"/>
          <w:szCs w:val="22"/>
        </w:rPr>
        <w:t>Zjistí-li objednatel nedostatky, nedodělky, či vady, oznámí to písemnou formou bez zbytečného odkladu zhotoviteli.</w:t>
      </w:r>
    </w:p>
    <w:p w:rsidR="00D152EB" w:rsidRPr="007429F9" w:rsidP="00855A64" w14:paraId="3035E39B" w14:textId="77777777">
      <w:pPr>
        <w:widowControl w:val="0"/>
        <w:numPr>
          <w:ilvl w:val="1"/>
          <w:numId w:val="7"/>
        </w:numPr>
        <w:tabs>
          <w:tab w:val="left" w:pos="-2268"/>
        </w:tabs>
        <w:suppressAutoHyphens w:val="0"/>
        <w:ind w:left="426" w:hanging="426"/>
        <w:jc w:val="both"/>
        <w:rPr>
          <w:rFonts w:ascii="Tahoma" w:eastAsia="Calibri" w:hAnsi="Tahoma" w:cs="Tahoma"/>
          <w:sz w:val="22"/>
          <w:szCs w:val="22"/>
        </w:rPr>
      </w:pPr>
      <w:r w:rsidRPr="007429F9">
        <w:rPr>
          <w:rFonts w:ascii="Tahoma" w:eastAsia="Calibri" w:hAnsi="Tahoma" w:cs="Tahoma"/>
          <w:sz w:val="22"/>
          <w:szCs w:val="22"/>
        </w:rPr>
        <w:t>Místem předání díla je sídlo objednatele.</w:t>
      </w:r>
    </w:p>
    <w:bookmarkEnd w:id="3"/>
    <w:p w:rsidR="00240019" w:rsidRPr="00621482" w:rsidP="00855A64" w14:paraId="1E696E01" w14:textId="77777777">
      <w:pPr>
        <w:widowControl w:val="0"/>
        <w:numPr>
          <w:ilvl w:val="1"/>
          <w:numId w:val="7"/>
        </w:numPr>
        <w:tabs>
          <w:tab w:val="left" w:pos="-709"/>
        </w:tabs>
        <w:suppressAutoHyphens w:val="0"/>
        <w:ind w:left="426" w:hanging="426"/>
        <w:jc w:val="both"/>
        <w:rPr>
          <w:rFonts w:ascii="Tahoma" w:hAnsi="Tahoma" w:cs="Tahoma"/>
          <w:sz w:val="22"/>
          <w:szCs w:val="22"/>
        </w:rPr>
      </w:pPr>
      <w:r w:rsidRPr="007429F9">
        <w:rPr>
          <w:rFonts w:ascii="Tahoma" w:hAnsi="Tahoma" w:cs="Tahoma"/>
          <w:sz w:val="22"/>
          <w:szCs w:val="22"/>
        </w:rPr>
        <w:t xml:space="preserve">Osobou oprávněnou ve věci </w:t>
      </w:r>
      <w:r w:rsidRPr="007429F9" w:rsidR="006378C2">
        <w:rPr>
          <w:rFonts w:ascii="Tahoma" w:hAnsi="Tahoma" w:cs="Tahoma"/>
          <w:sz w:val="22"/>
          <w:szCs w:val="22"/>
        </w:rPr>
        <w:t xml:space="preserve">předání a </w:t>
      </w:r>
      <w:r w:rsidRPr="007429F9">
        <w:rPr>
          <w:rFonts w:ascii="Tahoma" w:hAnsi="Tahoma" w:cs="Tahoma"/>
          <w:sz w:val="22"/>
          <w:szCs w:val="22"/>
        </w:rPr>
        <w:t xml:space="preserve">převzetí díla je </w:t>
      </w:r>
    </w:p>
    <w:p w:rsidR="00240019" w:rsidRPr="00621482" w:rsidP="00855A64" w14:paraId="4DADD4C9" w14:textId="61B44853">
      <w:pPr>
        <w:pStyle w:val="ListParagraph"/>
        <w:numPr>
          <w:ilvl w:val="0"/>
          <w:numId w:val="1"/>
        </w:numPr>
        <w:ind w:hanging="294"/>
        <w:jc w:val="both"/>
        <w:rPr>
          <w:rFonts w:ascii="Tahoma" w:hAnsi="Tahoma" w:cs="Tahoma"/>
          <w:sz w:val="22"/>
          <w:szCs w:val="22"/>
        </w:rPr>
      </w:pPr>
      <w:r w:rsidRPr="00621482">
        <w:rPr>
          <w:rFonts w:ascii="Tahoma" w:hAnsi="Tahoma" w:cs="Tahoma"/>
          <w:sz w:val="22"/>
          <w:szCs w:val="22"/>
        </w:rPr>
        <w:t xml:space="preserve">za zhotovitele: </w:t>
      </w:r>
      <w:r w:rsidRPr="00621482" w:rsidR="00621482">
        <w:rPr>
          <w:rFonts w:ascii="Tahoma" w:hAnsi="Tahoma" w:cs="Tahoma"/>
          <w:sz w:val="22"/>
          <w:szCs w:val="22"/>
        </w:rPr>
        <w:t>XXXXX</w:t>
      </w:r>
      <w:r w:rsidRPr="00621482" w:rsidR="009C5189">
        <w:rPr>
          <w:rFonts w:ascii="Tahoma" w:hAnsi="Tahoma" w:cs="Tahoma"/>
          <w:sz w:val="22"/>
          <w:szCs w:val="22"/>
        </w:rPr>
        <w:t xml:space="preserve">, tel.: </w:t>
      </w:r>
      <w:r w:rsidR="00621482">
        <w:rPr>
          <w:rFonts w:ascii="Tahoma" w:hAnsi="Tahoma" w:cs="Tahoma"/>
          <w:sz w:val="22"/>
          <w:szCs w:val="22"/>
        </w:rPr>
        <w:t>XXXXX</w:t>
      </w:r>
      <w:r w:rsidRPr="00621482" w:rsidR="009C5189">
        <w:rPr>
          <w:rFonts w:ascii="Tahoma" w:hAnsi="Tahoma" w:cs="Tahoma"/>
          <w:sz w:val="22"/>
          <w:szCs w:val="22"/>
        </w:rPr>
        <w:t xml:space="preserve">, e-mail: </w:t>
      </w:r>
      <w:r w:rsidR="00621482">
        <w:rPr>
          <w:rFonts w:ascii="Tahoma" w:hAnsi="Tahoma" w:cs="Tahoma"/>
          <w:sz w:val="22"/>
          <w:szCs w:val="22"/>
        </w:rPr>
        <w:t>XXXXX</w:t>
      </w:r>
      <w:r w:rsidRPr="00621482" w:rsidR="009C5189">
        <w:rPr>
          <w:rFonts w:ascii="Tahoma" w:hAnsi="Tahoma" w:cs="Tahoma"/>
          <w:sz w:val="22"/>
          <w:szCs w:val="22"/>
        </w:rPr>
        <w:t>,</w:t>
      </w:r>
    </w:p>
    <w:p w:rsidR="00E55398" w:rsidRPr="00C22DA2" w:rsidP="009A4A12" w14:paraId="25A9F5FA" w14:textId="413BE3D2">
      <w:pPr>
        <w:pStyle w:val="ListParagraph"/>
        <w:numPr>
          <w:ilvl w:val="0"/>
          <w:numId w:val="1"/>
        </w:numPr>
        <w:ind w:hanging="294"/>
        <w:jc w:val="both"/>
        <w:rPr>
          <w:rFonts w:ascii="Tahoma" w:hAnsi="Tahoma" w:cs="Tahoma"/>
          <w:sz w:val="22"/>
          <w:szCs w:val="22"/>
        </w:rPr>
      </w:pPr>
      <w:r w:rsidRPr="00C22DA2">
        <w:rPr>
          <w:rFonts w:ascii="Tahoma" w:hAnsi="Tahoma" w:cs="Tahoma"/>
          <w:sz w:val="22"/>
          <w:szCs w:val="22"/>
        </w:rPr>
        <w:t xml:space="preserve">za objednatele: </w:t>
      </w:r>
      <w:r w:rsidR="00621482">
        <w:rPr>
          <w:rFonts w:ascii="Tahoma" w:hAnsi="Tahoma" w:cs="Tahoma"/>
          <w:sz w:val="22"/>
          <w:szCs w:val="22"/>
        </w:rPr>
        <w:t>XXXX</w:t>
      </w:r>
      <w:r w:rsidRPr="00C22DA2" w:rsidR="007F6293">
        <w:rPr>
          <w:rFonts w:ascii="Tahoma" w:hAnsi="Tahoma" w:cs="Tahoma"/>
          <w:sz w:val="22"/>
          <w:szCs w:val="22"/>
        </w:rPr>
        <w:t>, tel.:</w:t>
      </w:r>
      <w:r w:rsidRPr="00C22DA2" w:rsidR="00BF4AC7">
        <w:rPr>
          <w:rFonts w:ascii="Tahoma" w:hAnsi="Tahoma" w:cs="Tahoma"/>
          <w:sz w:val="22"/>
          <w:szCs w:val="22"/>
        </w:rPr>
        <w:t> </w:t>
      </w:r>
      <w:r w:rsidRPr="00C22DA2" w:rsidR="007F6293">
        <w:rPr>
          <w:rFonts w:ascii="Tahoma" w:hAnsi="Tahoma" w:cs="Tahoma"/>
          <w:sz w:val="22"/>
          <w:szCs w:val="22"/>
        </w:rPr>
        <w:t>+</w:t>
      </w:r>
      <w:r w:rsidR="00621482">
        <w:rPr>
          <w:rFonts w:ascii="Tahoma" w:hAnsi="Tahoma" w:cs="Tahoma"/>
          <w:sz w:val="22"/>
          <w:szCs w:val="22"/>
        </w:rPr>
        <w:t>XXXXX</w:t>
      </w:r>
      <w:r w:rsidRPr="00C22DA2" w:rsidR="007F6293">
        <w:rPr>
          <w:rFonts w:ascii="Tahoma" w:hAnsi="Tahoma" w:cs="Tahoma"/>
          <w:sz w:val="22"/>
          <w:szCs w:val="22"/>
        </w:rPr>
        <w:t xml:space="preserve">, e-mail: </w:t>
      </w:r>
      <w:r w:rsidR="00621482">
        <w:rPr>
          <w:rFonts w:ascii="Tahoma" w:hAnsi="Tahoma" w:cs="Tahoma"/>
          <w:sz w:val="22"/>
          <w:szCs w:val="22"/>
        </w:rPr>
        <w:t>XXXXX</w:t>
      </w:r>
    </w:p>
    <w:p w:rsidR="00E55398" w:rsidRPr="007429F9" w:rsidP="00F62493" w14:paraId="3F4FABB5" w14:textId="705D31E9">
      <w:pPr>
        <w:ind w:left="360"/>
        <w:jc w:val="both"/>
        <w:rPr>
          <w:rFonts w:ascii="Tahoma" w:hAnsi="Tahoma" w:cs="Tahoma"/>
          <w:sz w:val="22"/>
          <w:szCs w:val="22"/>
        </w:rPr>
      </w:pPr>
      <w:r w:rsidRPr="007429F9">
        <w:rPr>
          <w:rFonts w:ascii="Tahoma" w:hAnsi="Tahoma" w:cs="Tahoma"/>
          <w:sz w:val="22"/>
          <w:szCs w:val="22"/>
        </w:rPr>
        <w:t>V případě změn v kontaktních osobách objednatele a zhotovitele není třeba uzavírat dodate</w:t>
      </w:r>
      <w:r w:rsidRPr="007429F9" w:rsidR="007C6832">
        <w:rPr>
          <w:rFonts w:ascii="Tahoma" w:hAnsi="Tahoma" w:cs="Tahoma"/>
          <w:sz w:val="22"/>
          <w:szCs w:val="22"/>
        </w:rPr>
        <w:t>k</w:t>
      </w:r>
      <w:r w:rsidRPr="007429F9">
        <w:rPr>
          <w:rFonts w:ascii="Tahoma" w:hAnsi="Tahoma" w:cs="Tahoma"/>
          <w:sz w:val="22"/>
          <w:szCs w:val="22"/>
        </w:rPr>
        <w:t xml:space="preserve"> k této smlouvě. Provedená změna je účinná dnem jejího písemného oznámení druhé smluvní straně</w:t>
      </w:r>
      <w:r w:rsidRPr="007429F9" w:rsidR="00F62493">
        <w:rPr>
          <w:rFonts w:ascii="Tahoma" w:hAnsi="Tahoma" w:cs="Tahoma"/>
          <w:sz w:val="22"/>
          <w:szCs w:val="22"/>
        </w:rPr>
        <w:t>.</w:t>
      </w:r>
    </w:p>
    <w:p w:rsidR="00EA7C3D" w:rsidRPr="007429F9" w:rsidP="00B17E09" w14:paraId="60D3F02E" w14:textId="77777777">
      <w:pPr>
        <w:tabs>
          <w:tab w:val="left" w:pos="-142"/>
        </w:tabs>
        <w:suppressAutoHyphens w:val="0"/>
        <w:jc w:val="both"/>
        <w:rPr>
          <w:rFonts w:ascii="Tahoma" w:hAnsi="Tahoma" w:cs="Tahoma"/>
        </w:rPr>
      </w:pPr>
      <w:bookmarkStart w:id="4" w:name="_Toc231699247"/>
      <w:bookmarkEnd w:id="4"/>
    </w:p>
    <w:p w:rsidR="00855A64" w:rsidRPr="007429F9" w:rsidP="00DE1616" w14:paraId="11326FC7" w14:textId="77777777">
      <w:pPr>
        <w:numPr>
          <w:ilvl w:val="0"/>
          <w:numId w:val="2"/>
        </w:numPr>
        <w:spacing w:after="120"/>
        <w:ind w:left="924" w:hanging="357"/>
        <w:jc w:val="center"/>
        <w:rPr>
          <w:rFonts w:ascii="Tahoma" w:hAnsi="Tahoma" w:cs="Tahoma"/>
          <w:b/>
          <w:sz w:val="22"/>
          <w:szCs w:val="22"/>
        </w:rPr>
      </w:pPr>
    </w:p>
    <w:p w:rsidR="00F93DD3" w:rsidRPr="007429F9" w:rsidP="00855A64" w14:paraId="3DB20494" w14:textId="4B442B00">
      <w:pPr>
        <w:spacing w:after="120"/>
        <w:jc w:val="center"/>
        <w:rPr>
          <w:rFonts w:ascii="Tahoma" w:hAnsi="Tahoma" w:cs="Tahoma"/>
          <w:b/>
          <w:sz w:val="22"/>
          <w:szCs w:val="22"/>
        </w:rPr>
      </w:pPr>
      <w:r w:rsidRPr="007429F9">
        <w:rPr>
          <w:rFonts w:ascii="Tahoma" w:hAnsi="Tahoma" w:cs="Tahoma"/>
          <w:b/>
          <w:sz w:val="22"/>
          <w:szCs w:val="22"/>
        </w:rPr>
        <w:t>PLATEBNÍ PODMÍNKY A FAKTURACE</w:t>
      </w:r>
    </w:p>
    <w:p w:rsidR="00F93DD3" w:rsidRPr="007429F9" w:rsidP="00855A64" w14:paraId="716682DF" w14:textId="2FA71A04">
      <w:pPr>
        <w:numPr>
          <w:ilvl w:val="1"/>
          <w:numId w:val="2"/>
        </w:numPr>
        <w:jc w:val="both"/>
        <w:rPr>
          <w:rFonts w:ascii="Tahoma" w:hAnsi="Tahoma" w:cs="Tahoma"/>
          <w:sz w:val="22"/>
          <w:szCs w:val="22"/>
        </w:rPr>
      </w:pPr>
      <w:bookmarkStart w:id="5" w:name="_Ref338679991"/>
      <w:r w:rsidRPr="007429F9">
        <w:rPr>
          <w:rFonts w:ascii="Tahoma" w:hAnsi="Tahoma" w:cs="Tahoma"/>
          <w:sz w:val="22"/>
          <w:szCs w:val="22"/>
        </w:rPr>
        <w:t xml:space="preserve">Nárok na </w:t>
      </w:r>
      <w:r w:rsidRPr="007429F9" w:rsidR="00250EC6">
        <w:rPr>
          <w:rFonts w:ascii="Tahoma" w:hAnsi="Tahoma" w:cs="Tahoma"/>
          <w:sz w:val="22"/>
          <w:szCs w:val="22"/>
        </w:rPr>
        <w:t xml:space="preserve">zaplacení </w:t>
      </w:r>
      <w:r w:rsidRPr="007429F9">
        <w:rPr>
          <w:rFonts w:ascii="Tahoma" w:hAnsi="Tahoma" w:cs="Tahoma"/>
          <w:sz w:val="22"/>
          <w:szCs w:val="22"/>
        </w:rPr>
        <w:t xml:space="preserve">ceny </w:t>
      </w:r>
      <w:r w:rsidRPr="007429F9" w:rsidR="00250EC6">
        <w:rPr>
          <w:rFonts w:ascii="Tahoma" w:hAnsi="Tahoma" w:cs="Tahoma"/>
          <w:sz w:val="22"/>
          <w:szCs w:val="22"/>
        </w:rPr>
        <w:t xml:space="preserve">za dílo </w:t>
      </w:r>
      <w:r w:rsidRPr="007429F9">
        <w:rPr>
          <w:rFonts w:ascii="Tahoma" w:hAnsi="Tahoma" w:cs="Tahoma"/>
          <w:sz w:val="22"/>
          <w:szCs w:val="22"/>
        </w:rPr>
        <w:t>dle čl. III</w:t>
      </w:r>
      <w:r w:rsidRPr="007429F9" w:rsidR="002003D0">
        <w:rPr>
          <w:rFonts w:ascii="Tahoma" w:hAnsi="Tahoma" w:cs="Tahoma"/>
          <w:sz w:val="22"/>
          <w:szCs w:val="22"/>
        </w:rPr>
        <w:t>.</w:t>
      </w:r>
      <w:r w:rsidRPr="007429F9">
        <w:rPr>
          <w:rFonts w:ascii="Tahoma" w:hAnsi="Tahoma" w:cs="Tahoma"/>
          <w:sz w:val="22"/>
          <w:szCs w:val="22"/>
        </w:rPr>
        <w:t xml:space="preserve"> odst. 1 smlouvy vznikne </w:t>
      </w:r>
      <w:r w:rsidRPr="007429F9" w:rsidR="001921DF">
        <w:rPr>
          <w:rFonts w:ascii="Tahoma" w:hAnsi="Tahoma" w:cs="Tahoma"/>
          <w:sz w:val="22"/>
          <w:szCs w:val="22"/>
        </w:rPr>
        <w:t>zhotoviteli</w:t>
      </w:r>
      <w:r w:rsidRPr="007429F9">
        <w:rPr>
          <w:rFonts w:ascii="Tahoma" w:hAnsi="Tahoma" w:cs="Tahoma"/>
          <w:sz w:val="22"/>
          <w:szCs w:val="22"/>
        </w:rPr>
        <w:t xml:space="preserve"> </w:t>
      </w:r>
      <w:bookmarkEnd w:id="5"/>
      <w:r w:rsidRPr="007429F9" w:rsidR="00A70E86">
        <w:rPr>
          <w:rFonts w:ascii="Tahoma" w:hAnsi="Tahoma" w:cs="Tahoma"/>
          <w:sz w:val="22"/>
          <w:szCs w:val="22"/>
        </w:rPr>
        <w:t xml:space="preserve">předáním a převzetím </w:t>
      </w:r>
      <w:r w:rsidRPr="007429F9" w:rsidR="00103013">
        <w:rPr>
          <w:rFonts w:ascii="Tahoma" w:hAnsi="Tahoma" w:cs="Tahoma"/>
          <w:sz w:val="22"/>
          <w:szCs w:val="22"/>
        </w:rPr>
        <w:t xml:space="preserve">díla dle </w:t>
      </w:r>
      <w:r w:rsidRPr="007429F9">
        <w:rPr>
          <w:rFonts w:ascii="Tahoma" w:hAnsi="Tahoma" w:cs="Tahoma"/>
          <w:sz w:val="22"/>
          <w:szCs w:val="22"/>
        </w:rPr>
        <w:t xml:space="preserve">čl. </w:t>
      </w:r>
      <w:r w:rsidRPr="007429F9" w:rsidR="00103013">
        <w:rPr>
          <w:rFonts w:ascii="Tahoma" w:hAnsi="Tahoma" w:cs="Tahoma"/>
          <w:sz w:val="22"/>
          <w:szCs w:val="22"/>
        </w:rPr>
        <w:t>I</w:t>
      </w:r>
      <w:r w:rsidRPr="007429F9">
        <w:rPr>
          <w:rFonts w:ascii="Tahoma" w:hAnsi="Tahoma" w:cs="Tahoma"/>
          <w:sz w:val="22"/>
          <w:szCs w:val="22"/>
        </w:rPr>
        <w:t>V</w:t>
      </w:r>
      <w:r w:rsidRPr="007429F9" w:rsidR="00A70E86">
        <w:rPr>
          <w:rFonts w:ascii="Tahoma" w:hAnsi="Tahoma" w:cs="Tahoma"/>
          <w:sz w:val="22"/>
          <w:szCs w:val="22"/>
        </w:rPr>
        <w:t>.</w:t>
      </w:r>
      <w:r w:rsidRPr="007429F9">
        <w:rPr>
          <w:rFonts w:ascii="Tahoma" w:hAnsi="Tahoma" w:cs="Tahoma"/>
          <w:sz w:val="22"/>
          <w:szCs w:val="22"/>
        </w:rPr>
        <w:t xml:space="preserve"> odst. </w:t>
      </w:r>
      <w:r w:rsidRPr="007429F9" w:rsidR="002E5FF7">
        <w:rPr>
          <w:rFonts w:ascii="Tahoma" w:hAnsi="Tahoma" w:cs="Tahoma"/>
          <w:sz w:val="22"/>
          <w:szCs w:val="22"/>
        </w:rPr>
        <w:t>2</w:t>
      </w:r>
      <w:r w:rsidRPr="007429F9">
        <w:rPr>
          <w:rFonts w:ascii="Tahoma" w:hAnsi="Tahoma" w:cs="Tahoma"/>
          <w:sz w:val="22"/>
          <w:szCs w:val="22"/>
        </w:rPr>
        <w:t xml:space="preserve"> smlouvy. </w:t>
      </w:r>
    </w:p>
    <w:p w:rsidR="00F93DD3" w:rsidRPr="007429F9" w:rsidP="00855A64" w14:paraId="04B78E71" w14:textId="2AC0D401">
      <w:pPr>
        <w:numPr>
          <w:ilvl w:val="1"/>
          <w:numId w:val="2"/>
        </w:numPr>
        <w:jc w:val="both"/>
        <w:rPr>
          <w:rFonts w:ascii="Tahoma" w:hAnsi="Tahoma" w:cs="Tahoma"/>
          <w:sz w:val="22"/>
          <w:szCs w:val="22"/>
        </w:rPr>
      </w:pPr>
      <w:r w:rsidRPr="007429F9">
        <w:rPr>
          <w:rFonts w:ascii="Tahoma" w:hAnsi="Tahoma" w:cs="Tahoma"/>
          <w:sz w:val="22"/>
          <w:szCs w:val="22"/>
        </w:rPr>
        <w:t>Zhotovitel</w:t>
      </w:r>
      <w:r w:rsidRPr="007429F9">
        <w:rPr>
          <w:rFonts w:ascii="Tahoma" w:hAnsi="Tahoma" w:cs="Tahoma"/>
          <w:sz w:val="22"/>
          <w:szCs w:val="22"/>
        </w:rPr>
        <w:t xml:space="preserve"> uplatní nárok na </w:t>
      </w:r>
      <w:r w:rsidRPr="007429F9" w:rsidR="00250EC6">
        <w:rPr>
          <w:rFonts w:ascii="Tahoma" w:hAnsi="Tahoma" w:cs="Tahoma"/>
          <w:sz w:val="22"/>
          <w:szCs w:val="22"/>
        </w:rPr>
        <w:t xml:space="preserve">zaplacení </w:t>
      </w:r>
      <w:r w:rsidRPr="007429F9">
        <w:rPr>
          <w:rFonts w:ascii="Tahoma" w:hAnsi="Tahoma" w:cs="Tahoma"/>
          <w:sz w:val="22"/>
          <w:szCs w:val="22"/>
        </w:rPr>
        <w:t xml:space="preserve">ceny prostřednictvím daňového dokladu (faktury). Daňový doklad (fakturu) </w:t>
      </w:r>
      <w:r w:rsidRPr="007429F9" w:rsidR="00C4767B">
        <w:rPr>
          <w:rFonts w:ascii="Tahoma" w:hAnsi="Tahoma" w:cs="Tahoma"/>
          <w:sz w:val="22"/>
          <w:szCs w:val="22"/>
        </w:rPr>
        <w:t>zhotovitel</w:t>
      </w:r>
      <w:r w:rsidRPr="007429F9">
        <w:rPr>
          <w:rFonts w:ascii="Tahoma" w:hAnsi="Tahoma" w:cs="Tahoma"/>
          <w:sz w:val="22"/>
          <w:szCs w:val="22"/>
        </w:rPr>
        <w:t xml:space="preserve"> doručí </w:t>
      </w:r>
      <w:r w:rsidRPr="007429F9">
        <w:rPr>
          <w:rFonts w:ascii="Tahoma" w:hAnsi="Tahoma" w:cs="Tahoma"/>
          <w:sz w:val="22"/>
          <w:szCs w:val="22"/>
        </w:rPr>
        <w:t>objedn</w:t>
      </w:r>
      <w:r w:rsidRPr="007429F9" w:rsidR="00BD4F17">
        <w:rPr>
          <w:rFonts w:ascii="Tahoma" w:hAnsi="Tahoma" w:cs="Tahoma"/>
          <w:sz w:val="22"/>
          <w:szCs w:val="22"/>
        </w:rPr>
        <w:t>a</w:t>
      </w:r>
      <w:r w:rsidRPr="007429F9">
        <w:rPr>
          <w:rFonts w:ascii="Tahoma" w:hAnsi="Tahoma" w:cs="Tahoma"/>
          <w:sz w:val="22"/>
          <w:szCs w:val="22"/>
        </w:rPr>
        <w:t>vateli</w:t>
      </w:r>
      <w:r w:rsidRPr="007429F9">
        <w:rPr>
          <w:rFonts w:ascii="Tahoma" w:hAnsi="Tahoma" w:cs="Tahoma"/>
          <w:sz w:val="22"/>
          <w:szCs w:val="22"/>
        </w:rPr>
        <w:t xml:space="preserve"> na adresu pro doručování korespondence </w:t>
      </w:r>
      <w:r w:rsidRPr="007429F9" w:rsidR="005A7AEE">
        <w:rPr>
          <w:rFonts w:ascii="Tahoma" w:hAnsi="Tahoma" w:cs="Tahoma"/>
          <w:sz w:val="22"/>
          <w:szCs w:val="22"/>
        </w:rPr>
        <w:t>objednatele</w:t>
      </w:r>
      <w:r w:rsidRPr="007429F9">
        <w:rPr>
          <w:rFonts w:ascii="Tahoma" w:hAnsi="Tahoma" w:cs="Tahoma"/>
          <w:sz w:val="22"/>
          <w:szCs w:val="22"/>
        </w:rPr>
        <w:t xml:space="preserve"> uvedenou v záhlaví této smlouvy nebo na e-mailovou adresu: </w:t>
      </w:r>
      <w:r w:rsidR="00621482">
        <w:rPr>
          <w:rFonts w:ascii="Tahoma" w:hAnsi="Tahoma" w:cs="Tahoma"/>
          <w:sz w:val="22"/>
          <w:szCs w:val="22"/>
        </w:rPr>
        <w:t>XXXXX,</w:t>
      </w:r>
      <w:r w:rsidRPr="007429F9" w:rsidR="00972BE4">
        <w:rPr>
          <w:rFonts w:ascii="Tahoma" w:hAnsi="Tahoma" w:cs="Tahoma"/>
          <w:sz w:val="22"/>
          <w:szCs w:val="22"/>
        </w:rPr>
        <w:t xml:space="preserve"> nebo do datové schránky: wikaiz5</w:t>
      </w:r>
      <w:r w:rsidRPr="007429F9">
        <w:rPr>
          <w:rFonts w:ascii="Tahoma" w:hAnsi="Tahoma" w:cs="Tahoma"/>
          <w:sz w:val="22"/>
          <w:szCs w:val="22"/>
        </w:rPr>
        <w:t>, a</w:t>
      </w:r>
      <w:r w:rsidRPr="007429F9" w:rsidR="00250EC6">
        <w:rPr>
          <w:rFonts w:ascii="Tahoma" w:hAnsi="Tahoma" w:cs="Tahoma"/>
          <w:sz w:val="22"/>
          <w:szCs w:val="22"/>
        </w:rPr>
        <w:t> </w:t>
      </w:r>
      <w:r w:rsidRPr="007429F9">
        <w:rPr>
          <w:rFonts w:ascii="Tahoma" w:hAnsi="Tahoma" w:cs="Tahoma"/>
          <w:sz w:val="22"/>
          <w:szCs w:val="22"/>
        </w:rPr>
        <w:t xml:space="preserve">to bez zbytečného odkladu, nejpozději však do 15 dnů ode dne </w:t>
      </w:r>
      <w:r w:rsidRPr="007429F9" w:rsidR="00250EC6">
        <w:rPr>
          <w:rFonts w:ascii="Tahoma" w:hAnsi="Tahoma" w:cs="Tahoma"/>
          <w:sz w:val="22"/>
          <w:szCs w:val="22"/>
        </w:rPr>
        <w:t>provedení díla</w:t>
      </w:r>
      <w:r w:rsidRPr="007429F9">
        <w:rPr>
          <w:rFonts w:ascii="Tahoma" w:hAnsi="Tahoma" w:cs="Tahoma"/>
          <w:sz w:val="22"/>
          <w:szCs w:val="22"/>
        </w:rPr>
        <w:t xml:space="preserve"> podle čl. </w:t>
      </w:r>
      <w:r w:rsidRPr="007429F9" w:rsidR="00250EC6">
        <w:rPr>
          <w:rFonts w:ascii="Tahoma" w:hAnsi="Tahoma" w:cs="Tahoma"/>
          <w:sz w:val="22"/>
          <w:szCs w:val="22"/>
        </w:rPr>
        <w:t>I</w:t>
      </w:r>
      <w:r w:rsidRPr="007429F9">
        <w:rPr>
          <w:rFonts w:ascii="Tahoma" w:hAnsi="Tahoma" w:cs="Tahoma"/>
          <w:sz w:val="22"/>
          <w:szCs w:val="22"/>
        </w:rPr>
        <w:t>V</w:t>
      </w:r>
      <w:r w:rsidRPr="007429F9" w:rsidR="000E4818">
        <w:rPr>
          <w:rFonts w:ascii="Tahoma" w:hAnsi="Tahoma" w:cs="Tahoma"/>
          <w:sz w:val="22"/>
          <w:szCs w:val="22"/>
        </w:rPr>
        <w:t>.</w:t>
      </w:r>
      <w:r w:rsidRPr="007429F9">
        <w:rPr>
          <w:rFonts w:ascii="Tahoma" w:hAnsi="Tahoma" w:cs="Tahoma"/>
          <w:sz w:val="22"/>
          <w:szCs w:val="22"/>
        </w:rPr>
        <w:t xml:space="preserve"> odst. </w:t>
      </w:r>
      <w:r w:rsidRPr="007429F9" w:rsidR="006F0DCB">
        <w:rPr>
          <w:rFonts w:ascii="Tahoma" w:hAnsi="Tahoma" w:cs="Tahoma"/>
          <w:sz w:val="22"/>
          <w:szCs w:val="22"/>
        </w:rPr>
        <w:t>2</w:t>
      </w:r>
      <w:r w:rsidRPr="007429F9">
        <w:rPr>
          <w:rFonts w:ascii="Tahoma" w:hAnsi="Tahoma" w:cs="Tahoma"/>
          <w:sz w:val="22"/>
          <w:szCs w:val="22"/>
        </w:rPr>
        <w:t xml:space="preserve"> smlouvy. V případě prodlení s doručením daňového dokladu (faktury) odpovídá </w:t>
      </w:r>
      <w:r w:rsidRPr="007429F9" w:rsidR="00C4767B">
        <w:rPr>
          <w:rFonts w:ascii="Tahoma" w:hAnsi="Tahoma" w:cs="Tahoma"/>
          <w:sz w:val="22"/>
          <w:szCs w:val="22"/>
        </w:rPr>
        <w:t>zhotovitel</w:t>
      </w:r>
      <w:r w:rsidRPr="007429F9">
        <w:rPr>
          <w:rFonts w:ascii="Tahoma" w:hAnsi="Tahoma" w:cs="Tahoma"/>
          <w:sz w:val="22"/>
          <w:szCs w:val="22"/>
        </w:rPr>
        <w:t xml:space="preserve"> v plném rozsahu za škodu tím </w:t>
      </w:r>
      <w:r w:rsidRPr="007429F9" w:rsidR="00C4767B">
        <w:rPr>
          <w:rFonts w:ascii="Tahoma" w:hAnsi="Tahoma" w:cs="Tahoma"/>
          <w:sz w:val="22"/>
          <w:szCs w:val="22"/>
        </w:rPr>
        <w:t>objednateli</w:t>
      </w:r>
      <w:r w:rsidRPr="007429F9">
        <w:rPr>
          <w:rFonts w:ascii="Tahoma" w:hAnsi="Tahoma" w:cs="Tahoma"/>
          <w:sz w:val="22"/>
          <w:szCs w:val="22"/>
        </w:rPr>
        <w:t xml:space="preserve"> vzniklou. </w:t>
      </w:r>
    </w:p>
    <w:p w:rsidR="00F93DD3" w:rsidRPr="007429F9" w:rsidP="00855A64" w14:paraId="10E0280C" w14:textId="77777777">
      <w:pPr>
        <w:numPr>
          <w:ilvl w:val="1"/>
          <w:numId w:val="2"/>
        </w:numPr>
        <w:jc w:val="both"/>
        <w:rPr>
          <w:rFonts w:ascii="Tahoma" w:hAnsi="Tahoma" w:cs="Tahoma"/>
          <w:sz w:val="22"/>
          <w:szCs w:val="22"/>
        </w:rPr>
      </w:pPr>
      <w:r w:rsidRPr="007429F9">
        <w:rPr>
          <w:rFonts w:ascii="Tahoma" w:hAnsi="Tahoma" w:cs="Tahoma"/>
          <w:sz w:val="22"/>
          <w:szCs w:val="22"/>
        </w:rPr>
        <w:t xml:space="preserve">Daňový doklad (faktura) musí být vystaven </w:t>
      </w:r>
      <w:r w:rsidRPr="007429F9" w:rsidR="00C4767B">
        <w:rPr>
          <w:rFonts w:ascii="Tahoma" w:hAnsi="Tahoma" w:cs="Tahoma"/>
          <w:sz w:val="22"/>
          <w:szCs w:val="22"/>
        </w:rPr>
        <w:t>zhotovitel</w:t>
      </w:r>
      <w:r w:rsidRPr="007429F9" w:rsidR="00250EC6">
        <w:rPr>
          <w:rFonts w:ascii="Tahoma" w:hAnsi="Tahoma" w:cs="Tahoma"/>
          <w:sz w:val="22"/>
          <w:szCs w:val="22"/>
        </w:rPr>
        <w:t>em</w:t>
      </w:r>
      <w:r w:rsidRPr="007429F9">
        <w:rPr>
          <w:rFonts w:ascii="Tahoma" w:hAnsi="Tahoma" w:cs="Tahoma"/>
          <w:sz w:val="22"/>
          <w:szCs w:val="22"/>
        </w:rPr>
        <w:t xml:space="preserve"> v souladu s příslušnými právními předpisy, především zákonem č. 235/2004 Sb., o dani z přidané hodnoty, ve znění pozdějších předpisů, zákonem č. 563/1991 Sb., o účetnictví, ve znění pozdějších předpisů, a občanským zákoníkem. Nedílnou součástí daňového dokladu (faktury) je </w:t>
      </w:r>
      <w:r w:rsidRPr="007429F9" w:rsidR="00250EC6">
        <w:rPr>
          <w:rFonts w:ascii="Tahoma" w:hAnsi="Tahoma" w:cs="Tahoma"/>
          <w:sz w:val="22"/>
          <w:szCs w:val="22"/>
        </w:rPr>
        <w:t>P</w:t>
      </w:r>
      <w:r w:rsidRPr="007429F9">
        <w:rPr>
          <w:rFonts w:ascii="Tahoma" w:hAnsi="Tahoma" w:cs="Tahoma"/>
          <w:sz w:val="22"/>
          <w:szCs w:val="22"/>
        </w:rPr>
        <w:t>rotokol</w:t>
      </w:r>
      <w:r w:rsidRPr="007429F9" w:rsidR="00250EC6">
        <w:rPr>
          <w:rFonts w:ascii="Tahoma" w:hAnsi="Tahoma" w:cs="Tahoma"/>
          <w:sz w:val="22"/>
          <w:szCs w:val="22"/>
        </w:rPr>
        <w:t xml:space="preserve"> o předání a převzetí díla</w:t>
      </w:r>
      <w:r w:rsidRPr="007429F9">
        <w:rPr>
          <w:rFonts w:ascii="Tahoma" w:hAnsi="Tahoma" w:cs="Tahoma"/>
          <w:sz w:val="22"/>
          <w:szCs w:val="22"/>
        </w:rPr>
        <w:t>. Daňový doklad (faktura) musí především obsahovat:</w:t>
      </w:r>
    </w:p>
    <w:p w:rsidR="00F93DD3" w:rsidRPr="007429F9" w:rsidP="00855A64" w14:paraId="026D012C" w14:textId="77777777">
      <w:pPr>
        <w:numPr>
          <w:ilvl w:val="0"/>
          <w:numId w:val="3"/>
        </w:numPr>
        <w:jc w:val="both"/>
        <w:rPr>
          <w:rFonts w:ascii="Tahoma" w:hAnsi="Tahoma" w:cs="Tahoma"/>
          <w:sz w:val="22"/>
          <w:szCs w:val="22"/>
        </w:rPr>
      </w:pPr>
      <w:r w:rsidRPr="007429F9">
        <w:rPr>
          <w:rFonts w:ascii="Tahoma" w:hAnsi="Tahoma" w:cs="Tahoma"/>
          <w:sz w:val="22"/>
          <w:szCs w:val="22"/>
        </w:rPr>
        <w:t>označení dokladu,</w:t>
      </w:r>
    </w:p>
    <w:p w:rsidR="00F93DD3" w:rsidRPr="007429F9" w:rsidP="00855A64" w14:paraId="2AD299ED" w14:textId="77777777">
      <w:pPr>
        <w:numPr>
          <w:ilvl w:val="0"/>
          <w:numId w:val="3"/>
        </w:numPr>
        <w:jc w:val="both"/>
        <w:rPr>
          <w:rFonts w:ascii="Tahoma" w:hAnsi="Tahoma" w:cs="Tahoma"/>
          <w:sz w:val="22"/>
          <w:szCs w:val="22"/>
        </w:rPr>
      </w:pPr>
      <w:r w:rsidRPr="007429F9">
        <w:rPr>
          <w:rFonts w:ascii="Tahoma" w:hAnsi="Tahoma" w:cs="Tahoma"/>
          <w:sz w:val="22"/>
          <w:szCs w:val="22"/>
        </w:rPr>
        <w:t>identifikace smlouvy a smluvních stran,</w:t>
      </w:r>
    </w:p>
    <w:p w:rsidR="00F93DD3" w:rsidRPr="007429F9" w:rsidP="00855A64" w14:paraId="6C67E1A1" w14:textId="77777777">
      <w:pPr>
        <w:numPr>
          <w:ilvl w:val="0"/>
          <w:numId w:val="3"/>
        </w:numPr>
        <w:jc w:val="both"/>
        <w:rPr>
          <w:rFonts w:ascii="Tahoma" w:hAnsi="Tahoma" w:cs="Tahoma"/>
          <w:sz w:val="22"/>
          <w:szCs w:val="22"/>
        </w:rPr>
      </w:pPr>
      <w:r w:rsidRPr="007429F9">
        <w:rPr>
          <w:rFonts w:ascii="Tahoma" w:hAnsi="Tahoma" w:cs="Tahoma"/>
          <w:sz w:val="22"/>
          <w:szCs w:val="22"/>
        </w:rPr>
        <w:t>den vystavení, den odeslání a lhůtu splatnosti,</w:t>
      </w:r>
    </w:p>
    <w:p w:rsidR="00F93DD3" w:rsidRPr="007429F9" w:rsidP="00855A64" w14:paraId="6847C7BC" w14:textId="77777777">
      <w:pPr>
        <w:numPr>
          <w:ilvl w:val="0"/>
          <w:numId w:val="3"/>
        </w:numPr>
        <w:jc w:val="both"/>
        <w:rPr>
          <w:rFonts w:ascii="Tahoma" w:hAnsi="Tahoma" w:cs="Tahoma"/>
          <w:sz w:val="22"/>
          <w:szCs w:val="22"/>
        </w:rPr>
      </w:pPr>
      <w:r w:rsidRPr="007429F9">
        <w:rPr>
          <w:rFonts w:ascii="Tahoma" w:hAnsi="Tahoma" w:cs="Tahoma"/>
          <w:sz w:val="22"/>
          <w:szCs w:val="22"/>
        </w:rPr>
        <w:t>předmět plnění,</w:t>
      </w:r>
    </w:p>
    <w:p w:rsidR="00F93DD3" w:rsidRPr="007429F9" w:rsidP="00855A64" w14:paraId="24C666DE" w14:textId="77777777">
      <w:pPr>
        <w:numPr>
          <w:ilvl w:val="0"/>
          <w:numId w:val="3"/>
        </w:numPr>
        <w:jc w:val="both"/>
        <w:rPr>
          <w:rFonts w:ascii="Tahoma" w:hAnsi="Tahoma" w:cs="Tahoma"/>
          <w:sz w:val="22"/>
          <w:szCs w:val="22"/>
        </w:rPr>
      </w:pPr>
      <w:r w:rsidRPr="007429F9">
        <w:rPr>
          <w:rFonts w:ascii="Tahoma" w:hAnsi="Tahoma" w:cs="Tahoma"/>
          <w:sz w:val="22"/>
          <w:szCs w:val="22"/>
        </w:rPr>
        <w:t xml:space="preserve">cenu, </w:t>
      </w:r>
    </w:p>
    <w:p w:rsidR="00F93DD3" w:rsidRPr="007429F9" w:rsidP="00855A64" w14:paraId="6A6517E1" w14:textId="77777777">
      <w:pPr>
        <w:numPr>
          <w:ilvl w:val="0"/>
          <w:numId w:val="3"/>
        </w:numPr>
        <w:jc w:val="both"/>
        <w:rPr>
          <w:rFonts w:ascii="Tahoma" w:hAnsi="Tahoma" w:cs="Tahoma"/>
          <w:sz w:val="22"/>
          <w:szCs w:val="22"/>
        </w:rPr>
      </w:pPr>
      <w:r w:rsidRPr="007429F9">
        <w:rPr>
          <w:rFonts w:ascii="Tahoma" w:hAnsi="Tahoma" w:cs="Tahoma"/>
          <w:sz w:val="22"/>
          <w:szCs w:val="22"/>
        </w:rPr>
        <w:t xml:space="preserve">bankovní spojení a číslo účtu </w:t>
      </w:r>
      <w:r w:rsidRPr="007429F9" w:rsidR="00C4767B">
        <w:rPr>
          <w:rFonts w:ascii="Tahoma" w:hAnsi="Tahoma" w:cs="Tahoma"/>
          <w:sz w:val="22"/>
          <w:szCs w:val="22"/>
        </w:rPr>
        <w:t>zhotovitele</w:t>
      </w:r>
      <w:r w:rsidRPr="007429F9">
        <w:rPr>
          <w:rFonts w:ascii="Tahoma" w:hAnsi="Tahoma" w:cs="Tahoma"/>
          <w:sz w:val="22"/>
          <w:szCs w:val="22"/>
        </w:rPr>
        <w:t>, na který má být cena uhrazena,</w:t>
      </w:r>
    </w:p>
    <w:p w:rsidR="00F93DD3" w:rsidRPr="007429F9" w:rsidP="00855A64" w14:paraId="43520CA6" w14:textId="77777777">
      <w:pPr>
        <w:numPr>
          <w:ilvl w:val="0"/>
          <w:numId w:val="3"/>
        </w:numPr>
        <w:jc w:val="both"/>
        <w:rPr>
          <w:rFonts w:ascii="Tahoma" w:hAnsi="Tahoma" w:cs="Tahoma"/>
          <w:sz w:val="22"/>
          <w:szCs w:val="22"/>
        </w:rPr>
      </w:pPr>
      <w:r w:rsidRPr="007429F9">
        <w:rPr>
          <w:rFonts w:ascii="Tahoma" w:hAnsi="Tahoma" w:cs="Tahoma"/>
          <w:sz w:val="22"/>
          <w:szCs w:val="22"/>
        </w:rPr>
        <w:t xml:space="preserve">počet příloh, razítko a podpis oprávněné osoby </w:t>
      </w:r>
      <w:r w:rsidRPr="007429F9" w:rsidR="00C4767B">
        <w:rPr>
          <w:rFonts w:ascii="Tahoma" w:hAnsi="Tahoma" w:cs="Tahoma"/>
          <w:sz w:val="22"/>
          <w:szCs w:val="22"/>
        </w:rPr>
        <w:t>zhotovitele</w:t>
      </w:r>
      <w:r w:rsidRPr="007429F9">
        <w:rPr>
          <w:rFonts w:ascii="Tahoma" w:hAnsi="Tahoma" w:cs="Tahoma"/>
          <w:sz w:val="22"/>
          <w:szCs w:val="22"/>
        </w:rPr>
        <w:t>,</w:t>
      </w:r>
    </w:p>
    <w:p w:rsidR="00F93DD3" w:rsidRPr="007429F9" w:rsidP="00855A64" w14:paraId="3DBC0416" w14:textId="77777777">
      <w:pPr>
        <w:numPr>
          <w:ilvl w:val="0"/>
          <w:numId w:val="3"/>
        </w:numPr>
        <w:jc w:val="both"/>
        <w:rPr>
          <w:rFonts w:ascii="Tahoma" w:hAnsi="Tahoma" w:cs="Tahoma"/>
          <w:sz w:val="22"/>
          <w:szCs w:val="22"/>
        </w:rPr>
      </w:pPr>
      <w:r w:rsidRPr="007429F9">
        <w:rPr>
          <w:rFonts w:ascii="Tahoma" w:hAnsi="Tahoma" w:cs="Tahoma"/>
          <w:sz w:val="22"/>
          <w:szCs w:val="22"/>
        </w:rPr>
        <w:t xml:space="preserve">přílohy – </w:t>
      </w:r>
      <w:r w:rsidRPr="007429F9" w:rsidR="007615CB">
        <w:rPr>
          <w:rFonts w:ascii="Tahoma" w:hAnsi="Tahoma" w:cs="Tahoma"/>
          <w:sz w:val="22"/>
          <w:szCs w:val="22"/>
        </w:rPr>
        <w:t>Protokol o předání a převzetí díla</w:t>
      </w:r>
      <w:r w:rsidRPr="007429F9">
        <w:rPr>
          <w:rFonts w:ascii="Tahoma" w:hAnsi="Tahoma" w:cs="Tahoma"/>
          <w:sz w:val="22"/>
          <w:szCs w:val="22"/>
        </w:rPr>
        <w:t>.</w:t>
      </w:r>
    </w:p>
    <w:p w:rsidR="00F93DD3" w:rsidRPr="007429F9" w:rsidP="00855A64" w14:paraId="70F59A47" w14:textId="77777777">
      <w:pPr>
        <w:numPr>
          <w:ilvl w:val="1"/>
          <w:numId w:val="2"/>
        </w:numPr>
        <w:jc w:val="both"/>
        <w:rPr>
          <w:rFonts w:ascii="Tahoma" w:hAnsi="Tahoma" w:cs="Tahoma"/>
          <w:sz w:val="22"/>
          <w:szCs w:val="22"/>
          <w:u w:val="single"/>
        </w:rPr>
      </w:pPr>
      <w:r w:rsidRPr="007429F9">
        <w:rPr>
          <w:rFonts w:ascii="Tahoma" w:hAnsi="Tahoma" w:cs="Tahoma"/>
          <w:sz w:val="22"/>
          <w:szCs w:val="22"/>
        </w:rPr>
        <w:t xml:space="preserve">V případě, že daňový doklad (faktura) nebude vystaven v souladu s touto smlouvou, je </w:t>
      </w:r>
      <w:r w:rsidRPr="007429F9" w:rsidR="00725EAA">
        <w:rPr>
          <w:rFonts w:ascii="Tahoma" w:hAnsi="Tahoma" w:cs="Tahoma"/>
          <w:sz w:val="22"/>
          <w:szCs w:val="22"/>
        </w:rPr>
        <w:t xml:space="preserve">objednatel </w:t>
      </w:r>
      <w:r w:rsidRPr="007429F9">
        <w:rPr>
          <w:rFonts w:ascii="Tahoma" w:hAnsi="Tahoma" w:cs="Tahoma"/>
          <w:sz w:val="22"/>
          <w:szCs w:val="22"/>
        </w:rPr>
        <w:t xml:space="preserve">oprávněn zaslat ho ve lhůtě splatnosti zpět k doplnění/opravě </w:t>
      </w:r>
      <w:r w:rsidRPr="007429F9" w:rsidR="001921DF">
        <w:rPr>
          <w:rFonts w:ascii="Tahoma" w:hAnsi="Tahoma" w:cs="Tahoma"/>
          <w:sz w:val="22"/>
          <w:szCs w:val="22"/>
        </w:rPr>
        <w:t>zhotoviteli</w:t>
      </w:r>
      <w:r w:rsidRPr="007429F9">
        <w:rPr>
          <w:rFonts w:ascii="Tahoma" w:hAnsi="Tahoma" w:cs="Tahoma"/>
          <w:sz w:val="22"/>
          <w:szCs w:val="22"/>
        </w:rPr>
        <w:t xml:space="preserve">, aniž se dostane do prodlení s úhradou ceny. Lhůta splatnosti částky k úhradě dle daňového dokladu (faktury) počíná běžet znovu od doručení doplněného/opraveného daňového dokladu (faktury) </w:t>
      </w:r>
      <w:r w:rsidRPr="007429F9" w:rsidR="001921DF">
        <w:rPr>
          <w:rFonts w:ascii="Tahoma" w:hAnsi="Tahoma" w:cs="Tahoma"/>
          <w:sz w:val="22"/>
          <w:szCs w:val="22"/>
        </w:rPr>
        <w:t>objedn</w:t>
      </w:r>
      <w:r w:rsidRPr="007429F9" w:rsidR="007615CB">
        <w:rPr>
          <w:rFonts w:ascii="Tahoma" w:hAnsi="Tahoma" w:cs="Tahoma"/>
          <w:sz w:val="22"/>
          <w:szCs w:val="22"/>
        </w:rPr>
        <w:t>a</w:t>
      </w:r>
      <w:r w:rsidRPr="007429F9" w:rsidR="001921DF">
        <w:rPr>
          <w:rFonts w:ascii="Tahoma" w:hAnsi="Tahoma" w:cs="Tahoma"/>
          <w:sz w:val="22"/>
          <w:szCs w:val="22"/>
        </w:rPr>
        <w:t>teli</w:t>
      </w:r>
      <w:r w:rsidRPr="007429F9">
        <w:rPr>
          <w:rFonts w:ascii="Tahoma" w:hAnsi="Tahoma" w:cs="Tahoma"/>
          <w:sz w:val="22"/>
          <w:szCs w:val="22"/>
        </w:rPr>
        <w:t>.</w:t>
      </w:r>
    </w:p>
    <w:p w:rsidR="00F93DD3" w:rsidRPr="007429F9" w:rsidP="00855A64" w14:paraId="192C9147" w14:textId="77777777">
      <w:pPr>
        <w:numPr>
          <w:ilvl w:val="1"/>
          <w:numId w:val="2"/>
        </w:numPr>
        <w:jc w:val="both"/>
        <w:rPr>
          <w:rFonts w:ascii="Tahoma" w:hAnsi="Tahoma" w:cs="Tahoma"/>
          <w:sz w:val="22"/>
          <w:szCs w:val="22"/>
        </w:rPr>
      </w:pPr>
      <w:r w:rsidRPr="007429F9">
        <w:rPr>
          <w:rFonts w:ascii="Tahoma" w:hAnsi="Tahoma" w:cs="Tahoma"/>
          <w:sz w:val="22"/>
          <w:szCs w:val="22"/>
        </w:rPr>
        <w:t xml:space="preserve">Splatnost daňového dokladu (faktury) je 30 dnů ode dne jeho prokazatelného doručení </w:t>
      </w:r>
      <w:r w:rsidRPr="007429F9" w:rsidR="001921DF">
        <w:rPr>
          <w:rFonts w:ascii="Tahoma" w:hAnsi="Tahoma" w:cs="Tahoma"/>
          <w:sz w:val="22"/>
          <w:szCs w:val="22"/>
        </w:rPr>
        <w:t>objednateli</w:t>
      </w:r>
      <w:r w:rsidRPr="007429F9">
        <w:rPr>
          <w:rFonts w:ascii="Tahoma" w:hAnsi="Tahoma" w:cs="Tahoma"/>
          <w:sz w:val="22"/>
          <w:szCs w:val="22"/>
        </w:rPr>
        <w:t>.</w:t>
      </w:r>
    </w:p>
    <w:p w:rsidR="00F93DD3" w:rsidRPr="007429F9" w:rsidP="00855A64" w14:paraId="5DCE1174" w14:textId="77777777">
      <w:pPr>
        <w:numPr>
          <w:ilvl w:val="1"/>
          <w:numId w:val="2"/>
        </w:numPr>
        <w:jc w:val="both"/>
        <w:rPr>
          <w:rFonts w:ascii="Tahoma" w:hAnsi="Tahoma" w:cs="Tahoma"/>
          <w:sz w:val="22"/>
          <w:szCs w:val="22"/>
        </w:rPr>
      </w:pPr>
      <w:r w:rsidRPr="007429F9">
        <w:rPr>
          <w:rFonts w:ascii="Tahoma" w:hAnsi="Tahoma" w:cs="Tahoma"/>
          <w:sz w:val="22"/>
          <w:szCs w:val="22"/>
        </w:rPr>
        <w:t>C</w:t>
      </w:r>
      <w:r w:rsidRPr="007429F9">
        <w:rPr>
          <w:rFonts w:ascii="Tahoma" w:hAnsi="Tahoma" w:cs="Tahoma"/>
          <w:sz w:val="22"/>
          <w:szCs w:val="22"/>
        </w:rPr>
        <w:t>ena</w:t>
      </w:r>
      <w:r w:rsidRPr="007429F9">
        <w:rPr>
          <w:rFonts w:ascii="Tahoma" w:hAnsi="Tahoma" w:cs="Tahoma"/>
          <w:sz w:val="22"/>
          <w:szCs w:val="22"/>
        </w:rPr>
        <w:t xml:space="preserve"> </w:t>
      </w:r>
      <w:r w:rsidRPr="007429F9" w:rsidR="00A06B27">
        <w:rPr>
          <w:rFonts w:ascii="Tahoma" w:hAnsi="Tahoma" w:cs="Tahoma"/>
          <w:sz w:val="22"/>
          <w:szCs w:val="22"/>
        </w:rPr>
        <w:t xml:space="preserve">za dílo </w:t>
      </w:r>
      <w:r w:rsidRPr="007429F9">
        <w:rPr>
          <w:rFonts w:ascii="Tahoma" w:hAnsi="Tahoma" w:cs="Tahoma"/>
          <w:sz w:val="22"/>
          <w:szCs w:val="22"/>
        </w:rPr>
        <w:t xml:space="preserve">bude uhrazena </w:t>
      </w:r>
      <w:r w:rsidRPr="007429F9">
        <w:rPr>
          <w:rFonts w:ascii="Tahoma" w:hAnsi="Tahoma" w:cs="Tahoma"/>
          <w:sz w:val="22"/>
          <w:szCs w:val="22"/>
        </w:rPr>
        <w:t>objednatelem</w:t>
      </w:r>
      <w:r w:rsidRPr="007429F9">
        <w:rPr>
          <w:rFonts w:ascii="Tahoma" w:hAnsi="Tahoma" w:cs="Tahoma"/>
          <w:sz w:val="22"/>
          <w:szCs w:val="22"/>
        </w:rPr>
        <w:t xml:space="preserve"> bezhotovostně na účet </w:t>
      </w:r>
      <w:r w:rsidRPr="007429F9">
        <w:rPr>
          <w:rFonts w:ascii="Tahoma" w:hAnsi="Tahoma" w:cs="Tahoma"/>
          <w:sz w:val="22"/>
          <w:szCs w:val="22"/>
        </w:rPr>
        <w:t>zhotovitele</w:t>
      </w:r>
      <w:r w:rsidRPr="007429F9">
        <w:rPr>
          <w:rFonts w:ascii="Tahoma" w:hAnsi="Tahoma" w:cs="Tahoma"/>
          <w:sz w:val="22"/>
          <w:szCs w:val="22"/>
        </w:rPr>
        <w:t xml:space="preserve"> uvedený v daňovém dokladu (faktuře) vystaveném </w:t>
      </w:r>
      <w:r w:rsidRPr="007429F9" w:rsidR="00C4767B">
        <w:rPr>
          <w:rFonts w:ascii="Tahoma" w:hAnsi="Tahoma" w:cs="Tahoma"/>
          <w:sz w:val="22"/>
          <w:szCs w:val="22"/>
        </w:rPr>
        <w:t>zhotovitel</w:t>
      </w:r>
      <w:r w:rsidRPr="007429F9" w:rsidR="00935ECB">
        <w:rPr>
          <w:rFonts w:ascii="Tahoma" w:hAnsi="Tahoma" w:cs="Tahoma"/>
          <w:sz w:val="22"/>
          <w:szCs w:val="22"/>
        </w:rPr>
        <w:t>em</w:t>
      </w:r>
      <w:r w:rsidRPr="007429F9">
        <w:rPr>
          <w:rFonts w:ascii="Tahoma" w:hAnsi="Tahoma" w:cs="Tahoma"/>
          <w:sz w:val="22"/>
          <w:szCs w:val="22"/>
        </w:rPr>
        <w:t xml:space="preserve"> dle tohoto článku smlouvy. Finanční závazky </w:t>
      </w:r>
      <w:r w:rsidRPr="007429F9" w:rsidR="005A7AEE">
        <w:rPr>
          <w:rFonts w:ascii="Tahoma" w:hAnsi="Tahoma" w:cs="Tahoma"/>
          <w:sz w:val="22"/>
          <w:szCs w:val="22"/>
        </w:rPr>
        <w:t>objednatele</w:t>
      </w:r>
      <w:r w:rsidRPr="007429F9">
        <w:rPr>
          <w:rFonts w:ascii="Tahoma" w:hAnsi="Tahoma" w:cs="Tahoma"/>
          <w:sz w:val="22"/>
          <w:szCs w:val="22"/>
        </w:rPr>
        <w:t xml:space="preserve"> se považují za splněné dnem odečtu finančních prostředků (příslušné fakturované částky) z bankovního účtu </w:t>
      </w:r>
      <w:r w:rsidRPr="007429F9" w:rsidR="005A7AEE">
        <w:rPr>
          <w:rFonts w:ascii="Tahoma" w:hAnsi="Tahoma" w:cs="Tahoma"/>
          <w:sz w:val="22"/>
          <w:szCs w:val="22"/>
        </w:rPr>
        <w:t>objednatele</w:t>
      </w:r>
      <w:r w:rsidRPr="007429F9">
        <w:rPr>
          <w:rFonts w:ascii="Tahoma" w:hAnsi="Tahoma" w:cs="Tahoma"/>
          <w:sz w:val="22"/>
          <w:szCs w:val="22"/>
        </w:rPr>
        <w:t xml:space="preserve"> ve prospěch účtu </w:t>
      </w:r>
      <w:r w:rsidRPr="007429F9" w:rsidR="00C4767B">
        <w:rPr>
          <w:rFonts w:ascii="Tahoma" w:hAnsi="Tahoma" w:cs="Tahoma"/>
          <w:sz w:val="22"/>
          <w:szCs w:val="22"/>
        </w:rPr>
        <w:t>zhotovitele</w:t>
      </w:r>
      <w:r w:rsidRPr="007429F9">
        <w:rPr>
          <w:rFonts w:ascii="Tahoma" w:hAnsi="Tahoma" w:cs="Tahoma"/>
          <w:sz w:val="22"/>
          <w:szCs w:val="22"/>
        </w:rPr>
        <w:t>.</w:t>
      </w:r>
    </w:p>
    <w:p w:rsidR="00A1652E" w:rsidRPr="007429F9" w:rsidP="00855A64" w14:paraId="458085FA" w14:textId="77777777">
      <w:pPr>
        <w:pStyle w:val="ListParagraph"/>
        <w:numPr>
          <w:ilvl w:val="1"/>
          <w:numId w:val="2"/>
        </w:numPr>
        <w:jc w:val="both"/>
        <w:rPr>
          <w:rFonts w:ascii="Tahoma" w:hAnsi="Tahoma" w:cs="Tahoma"/>
          <w:sz w:val="22"/>
          <w:szCs w:val="22"/>
        </w:rPr>
      </w:pPr>
      <w:r w:rsidRPr="007429F9">
        <w:rPr>
          <w:rFonts w:ascii="Tahoma" w:hAnsi="Tahoma" w:cs="Tahoma"/>
          <w:sz w:val="22"/>
          <w:szCs w:val="22"/>
        </w:rPr>
        <w:t xml:space="preserve">Pokud budou u </w:t>
      </w:r>
      <w:r w:rsidRPr="007429F9" w:rsidR="001921DF">
        <w:rPr>
          <w:rFonts w:ascii="Tahoma" w:hAnsi="Tahoma" w:cs="Tahoma"/>
          <w:sz w:val="22"/>
          <w:szCs w:val="22"/>
        </w:rPr>
        <w:t>zhotovitele</w:t>
      </w:r>
      <w:r w:rsidRPr="007429F9">
        <w:rPr>
          <w:rFonts w:ascii="Tahoma" w:hAnsi="Tahoma" w:cs="Tahoma"/>
          <w:sz w:val="22"/>
          <w:szCs w:val="22"/>
        </w:rPr>
        <w:t xml:space="preserve"> shledány důvody k naplnění institutu ručení za daň podle § 109 zákona č. 235/2004 Sb., o dani z přidané hodnoty, ve znění pozdějších předpisů, je </w:t>
      </w:r>
      <w:r w:rsidRPr="007429F9" w:rsidR="00C4767B">
        <w:rPr>
          <w:rFonts w:ascii="Tahoma" w:hAnsi="Tahoma" w:cs="Tahoma"/>
          <w:sz w:val="22"/>
          <w:szCs w:val="22"/>
        </w:rPr>
        <w:t>objednatel</w:t>
      </w:r>
      <w:r w:rsidRPr="007429F9">
        <w:rPr>
          <w:rFonts w:ascii="Tahoma" w:hAnsi="Tahoma" w:cs="Tahoma"/>
          <w:sz w:val="22"/>
          <w:szCs w:val="22"/>
        </w:rPr>
        <w:t xml:space="preserve"> oprávněn při zasílání úplaty postupovat zvláštním způsobem zajištění daně podle § 109a tohoto zákona.</w:t>
      </w:r>
    </w:p>
    <w:p w:rsidR="009D5C3B" w:rsidRPr="007429F9" w:rsidP="009D5C3B" w14:paraId="23DF5CA3" w14:textId="77777777">
      <w:pPr>
        <w:widowControl w:val="0"/>
        <w:ind w:left="720" w:right="249"/>
        <w:jc w:val="center"/>
        <w:outlineLvl w:val="0"/>
        <w:rPr>
          <w:rFonts w:ascii="Tahoma" w:hAnsi="Tahoma" w:cs="Tahoma"/>
          <w:b/>
          <w:sz w:val="22"/>
          <w:szCs w:val="22"/>
        </w:rPr>
      </w:pPr>
    </w:p>
    <w:p w:rsidR="00855A64" w:rsidRPr="007429F9" w:rsidP="00DE1616" w14:paraId="651AAB62" w14:textId="77777777">
      <w:pPr>
        <w:pStyle w:val="ListParagraph"/>
        <w:widowControl w:val="0"/>
        <w:numPr>
          <w:ilvl w:val="0"/>
          <w:numId w:val="2"/>
        </w:numPr>
        <w:spacing w:after="120"/>
        <w:ind w:left="924" w:right="249" w:hanging="357"/>
        <w:contextualSpacing w:val="0"/>
        <w:jc w:val="center"/>
        <w:outlineLvl w:val="0"/>
        <w:rPr>
          <w:rFonts w:ascii="Tahoma" w:hAnsi="Tahoma" w:cs="Tahoma"/>
          <w:b/>
          <w:sz w:val="22"/>
          <w:szCs w:val="22"/>
        </w:rPr>
      </w:pPr>
    </w:p>
    <w:p w:rsidR="009D5C3B" w:rsidRPr="007429F9" w:rsidP="00855A64" w14:paraId="4AF19EF9" w14:textId="0CFD1BA8">
      <w:pPr>
        <w:widowControl w:val="0"/>
        <w:spacing w:after="120"/>
        <w:ind w:right="249"/>
        <w:jc w:val="center"/>
        <w:outlineLvl w:val="0"/>
        <w:rPr>
          <w:rFonts w:ascii="Tahoma" w:hAnsi="Tahoma" w:cs="Tahoma"/>
          <w:b/>
          <w:sz w:val="22"/>
          <w:szCs w:val="22"/>
        </w:rPr>
      </w:pPr>
      <w:r w:rsidRPr="007429F9">
        <w:rPr>
          <w:rFonts w:ascii="Tahoma" w:hAnsi="Tahoma" w:cs="Tahoma"/>
          <w:b/>
          <w:sz w:val="22"/>
          <w:szCs w:val="22"/>
        </w:rPr>
        <w:t xml:space="preserve">VLASTNICKÉ </w:t>
      </w:r>
      <w:r w:rsidRPr="007429F9" w:rsidR="0042723B">
        <w:rPr>
          <w:rFonts w:ascii="Tahoma" w:hAnsi="Tahoma" w:cs="Tahoma"/>
          <w:b/>
          <w:sz w:val="22"/>
          <w:szCs w:val="22"/>
        </w:rPr>
        <w:t>VZTAHY</w:t>
      </w:r>
      <w:r w:rsidRPr="007429F9" w:rsidR="00B46A9D">
        <w:rPr>
          <w:rFonts w:ascii="Tahoma" w:hAnsi="Tahoma" w:cs="Tahoma"/>
          <w:b/>
          <w:sz w:val="22"/>
          <w:szCs w:val="22"/>
        </w:rPr>
        <w:t>, NEBEZPEČÍ ŠKODY, LICENČNÍ UJEDNÁNÍ</w:t>
      </w:r>
    </w:p>
    <w:p w:rsidR="0042723B" w:rsidRPr="007429F9" w:rsidP="00855A64" w14:paraId="326C946B" w14:textId="68474217">
      <w:pPr>
        <w:numPr>
          <w:ilvl w:val="1"/>
          <w:numId w:val="2"/>
        </w:numPr>
        <w:jc w:val="both"/>
        <w:rPr>
          <w:rFonts w:ascii="Tahoma" w:eastAsia="Calibri" w:hAnsi="Tahoma" w:cs="Tahoma"/>
          <w:sz w:val="22"/>
          <w:szCs w:val="22"/>
        </w:rPr>
      </w:pPr>
      <w:r w:rsidRPr="007429F9">
        <w:rPr>
          <w:rFonts w:ascii="Tahoma" w:hAnsi="Tahoma" w:cs="Tahoma"/>
          <w:sz w:val="22"/>
          <w:szCs w:val="22"/>
          <w:lang w:eastAsia="en-US"/>
        </w:rPr>
        <w:t xml:space="preserve">Objednatel </w:t>
      </w:r>
      <w:r w:rsidRPr="007429F9">
        <w:rPr>
          <w:rFonts w:ascii="Tahoma" w:eastAsia="Calibri" w:hAnsi="Tahoma" w:cs="Tahoma"/>
          <w:sz w:val="22"/>
          <w:szCs w:val="22"/>
        </w:rPr>
        <w:t>se stane vlastníkem předmětu díla okamžikem jeho převzetí podle čl. V</w:t>
      </w:r>
      <w:r w:rsidRPr="007429F9" w:rsidR="00F62493">
        <w:rPr>
          <w:rFonts w:ascii="Tahoma" w:eastAsia="Calibri" w:hAnsi="Tahoma" w:cs="Tahoma"/>
          <w:sz w:val="22"/>
          <w:szCs w:val="22"/>
        </w:rPr>
        <w:t>.</w:t>
      </w:r>
      <w:r w:rsidRPr="007429F9">
        <w:rPr>
          <w:rFonts w:ascii="Tahoma" w:eastAsia="Calibri" w:hAnsi="Tahoma" w:cs="Tahoma"/>
          <w:sz w:val="22"/>
          <w:szCs w:val="22"/>
        </w:rPr>
        <w:t xml:space="preserve"> odst. 3 smlouvy.</w:t>
      </w:r>
    </w:p>
    <w:p w:rsidR="00D9440D" w:rsidRPr="007429F9" w:rsidP="00855A64" w14:paraId="0A869E2C" w14:textId="10BF563B">
      <w:pPr>
        <w:pStyle w:val="ListParagraph"/>
        <w:numPr>
          <w:ilvl w:val="1"/>
          <w:numId w:val="2"/>
        </w:numPr>
        <w:jc w:val="both"/>
        <w:rPr>
          <w:rFonts w:ascii="Tahoma" w:hAnsi="Tahoma" w:cs="Tahoma"/>
          <w:sz w:val="22"/>
          <w:szCs w:val="22"/>
          <w:lang w:eastAsia="en-US"/>
        </w:rPr>
      </w:pPr>
      <w:r w:rsidRPr="007429F9">
        <w:rPr>
          <w:rFonts w:ascii="Tahoma" w:hAnsi="Tahoma" w:cs="Tahoma"/>
          <w:sz w:val="22"/>
          <w:szCs w:val="22"/>
          <w:lang w:eastAsia="en-US"/>
        </w:rPr>
        <w:t>Zhotovitel je povinen provést dílo na svůj náklad a na své nebezpečí. Nebezpečí škody na předmětu díla</w:t>
      </w:r>
      <w:r w:rsidRPr="007429F9" w:rsidR="00B46A9D">
        <w:rPr>
          <w:rFonts w:ascii="Tahoma" w:hAnsi="Tahoma" w:cs="Tahoma"/>
          <w:sz w:val="22"/>
          <w:szCs w:val="22"/>
          <w:lang w:eastAsia="en-US"/>
        </w:rPr>
        <w:t xml:space="preserve"> </w:t>
      </w:r>
      <w:r w:rsidRPr="007429F9">
        <w:rPr>
          <w:rFonts w:ascii="Tahoma" w:hAnsi="Tahoma" w:cs="Tahoma"/>
          <w:sz w:val="22"/>
          <w:szCs w:val="22"/>
          <w:lang w:eastAsia="en-US"/>
        </w:rPr>
        <w:t>nese zhotovitel až do okamžiku převzetí díla objednatelem</w:t>
      </w:r>
      <w:r w:rsidRPr="007429F9" w:rsidR="00D63D08">
        <w:rPr>
          <w:rFonts w:ascii="Tahoma" w:hAnsi="Tahoma" w:cs="Tahoma"/>
          <w:sz w:val="22"/>
          <w:szCs w:val="22"/>
          <w:lang w:eastAsia="en-US"/>
        </w:rPr>
        <w:t xml:space="preserve"> dle čl. V</w:t>
      </w:r>
      <w:r w:rsidRPr="007429F9" w:rsidR="00F62493">
        <w:rPr>
          <w:rFonts w:ascii="Tahoma" w:hAnsi="Tahoma" w:cs="Tahoma"/>
          <w:sz w:val="22"/>
          <w:szCs w:val="22"/>
          <w:lang w:eastAsia="en-US"/>
        </w:rPr>
        <w:t>.</w:t>
      </w:r>
      <w:r w:rsidRPr="007429F9" w:rsidR="00D63D08">
        <w:rPr>
          <w:rFonts w:ascii="Tahoma" w:hAnsi="Tahoma" w:cs="Tahoma"/>
          <w:sz w:val="22"/>
          <w:szCs w:val="22"/>
          <w:lang w:eastAsia="en-US"/>
        </w:rPr>
        <w:t xml:space="preserve"> </w:t>
      </w:r>
      <w:r w:rsidRPr="007429F9" w:rsidR="00D86800">
        <w:rPr>
          <w:rFonts w:ascii="Tahoma" w:hAnsi="Tahoma" w:cs="Tahoma"/>
          <w:sz w:val="22"/>
          <w:szCs w:val="22"/>
          <w:lang w:eastAsia="en-US"/>
        </w:rPr>
        <w:t xml:space="preserve">odst. </w:t>
      </w:r>
      <w:r w:rsidRPr="007429F9" w:rsidR="00D84EC4">
        <w:rPr>
          <w:rFonts w:ascii="Tahoma" w:hAnsi="Tahoma" w:cs="Tahoma"/>
          <w:sz w:val="22"/>
          <w:szCs w:val="22"/>
          <w:lang w:eastAsia="en-US"/>
        </w:rPr>
        <w:t>3</w:t>
      </w:r>
      <w:r w:rsidRPr="007429F9" w:rsidR="00D86800">
        <w:rPr>
          <w:rFonts w:ascii="Tahoma" w:hAnsi="Tahoma" w:cs="Tahoma"/>
          <w:sz w:val="22"/>
          <w:szCs w:val="22"/>
          <w:lang w:eastAsia="en-US"/>
        </w:rPr>
        <w:t xml:space="preserve"> </w:t>
      </w:r>
      <w:r w:rsidRPr="007429F9" w:rsidR="00D63D08">
        <w:rPr>
          <w:rFonts w:ascii="Tahoma" w:hAnsi="Tahoma" w:cs="Tahoma"/>
          <w:sz w:val="22"/>
          <w:szCs w:val="22"/>
          <w:lang w:eastAsia="en-US"/>
        </w:rPr>
        <w:t>smlouvy</w:t>
      </w:r>
      <w:r w:rsidRPr="007429F9">
        <w:rPr>
          <w:rFonts w:ascii="Tahoma" w:hAnsi="Tahoma" w:cs="Tahoma"/>
          <w:sz w:val="22"/>
          <w:szCs w:val="22"/>
          <w:lang w:eastAsia="en-US"/>
        </w:rPr>
        <w:t xml:space="preserve">. </w:t>
      </w:r>
    </w:p>
    <w:p w:rsidR="00D9440D" w:rsidRPr="007429F9" w:rsidP="00855A64" w14:paraId="696EB488" w14:textId="77777777">
      <w:pPr>
        <w:pStyle w:val="ListParagraph"/>
        <w:widowControl w:val="0"/>
        <w:numPr>
          <w:ilvl w:val="1"/>
          <w:numId w:val="2"/>
        </w:numPr>
        <w:suppressAutoHyphens w:val="0"/>
        <w:jc w:val="both"/>
        <w:outlineLvl w:val="1"/>
        <w:rPr>
          <w:rFonts w:ascii="Tahoma" w:hAnsi="Tahoma" w:cs="Tahoma"/>
          <w:sz w:val="22"/>
          <w:szCs w:val="22"/>
          <w:lang w:eastAsia="en-US"/>
        </w:rPr>
      </w:pPr>
      <w:r w:rsidRPr="007429F9">
        <w:rPr>
          <w:rFonts w:ascii="Tahoma" w:hAnsi="Tahoma" w:cs="Tahoma"/>
          <w:sz w:val="22"/>
          <w:szCs w:val="22"/>
        </w:rPr>
        <w:t>Pro případ, že výsledkem činnosti zhotovitele dle této smlouvy je dílo, které naplňuje znaky díla chráněného dle § 2 zákona č. 121/2000 Sb., o právu autorském, o právech souvisejících s právem autorským a o změně některých zákonů (autorský zákon) ve znění pozdějších předpisů</w:t>
      </w:r>
      <w:r w:rsidRPr="007429F9" w:rsidR="006B2DAF">
        <w:rPr>
          <w:rFonts w:ascii="Tahoma" w:hAnsi="Tahoma" w:cs="Tahoma"/>
          <w:sz w:val="22"/>
          <w:szCs w:val="22"/>
        </w:rPr>
        <w:t>:</w:t>
      </w:r>
      <w:r w:rsidRPr="007429F9">
        <w:rPr>
          <w:rFonts w:ascii="Tahoma" w:hAnsi="Tahoma" w:cs="Tahoma"/>
          <w:sz w:val="22"/>
          <w:szCs w:val="22"/>
        </w:rPr>
        <w:t xml:space="preserve"> </w:t>
      </w:r>
    </w:p>
    <w:p w:rsidR="00EA1251" w:rsidRPr="007429F9" w:rsidP="00855A64" w14:paraId="5710A83C" w14:textId="77777777">
      <w:pPr>
        <w:pStyle w:val="ListParagraph"/>
        <w:numPr>
          <w:ilvl w:val="2"/>
          <w:numId w:val="2"/>
        </w:numPr>
        <w:ind w:left="993"/>
        <w:jc w:val="both"/>
        <w:rPr>
          <w:rFonts w:ascii="Tahoma" w:hAnsi="Tahoma" w:cs="Tahoma"/>
          <w:sz w:val="22"/>
          <w:szCs w:val="22"/>
          <w:lang w:eastAsia="en-US"/>
        </w:rPr>
      </w:pPr>
      <w:r w:rsidRPr="007429F9">
        <w:rPr>
          <w:rFonts w:ascii="Tahoma" w:hAnsi="Tahoma" w:cs="Tahoma"/>
          <w:sz w:val="22"/>
          <w:szCs w:val="22"/>
        </w:rPr>
        <w:t xml:space="preserve">Zhotovitel </w:t>
      </w:r>
      <w:r w:rsidRPr="007429F9" w:rsidR="00D9440D">
        <w:rPr>
          <w:rFonts w:ascii="Tahoma" w:hAnsi="Tahoma" w:cs="Tahoma"/>
          <w:sz w:val="22"/>
          <w:szCs w:val="22"/>
        </w:rPr>
        <w:t>prohlašuje, že je oprávněn vykonávat svým jménem a na svůj účet majetková</w:t>
      </w:r>
      <w:r w:rsidRPr="007429F9" w:rsidR="00D9440D">
        <w:rPr>
          <w:rFonts w:ascii="Tahoma" w:hAnsi="Tahoma" w:cs="Tahoma"/>
          <w:sz w:val="22"/>
          <w:szCs w:val="22"/>
          <w:lang w:eastAsia="en-US"/>
        </w:rPr>
        <w:t xml:space="preserve"> </w:t>
      </w:r>
      <w:r w:rsidRPr="007429F9" w:rsidR="00A4032D">
        <w:rPr>
          <w:rFonts w:ascii="Tahoma" w:hAnsi="Tahoma" w:cs="Tahoma"/>
          <w:sz w:val="22"/>
          <w:szCs w:val="22"/>
        </w:rPr>
        <w:t xml:space="preserve">práva autorů k </w:t>
      </w:r>
      <w:r w:rsidRPr="007429F9" w:rsidR="00D9440D">
        <w:rPr>
          <w:rFonts w:ascii="Tahoma" w:hAnsi="Tahoma" w:cs="Tahoma"/>
          <w:sz w:val="22"/>
          <w:szCs w:val="22"/>
        </w:rPr>
        <w:t>d</w:t>
      </w:r>
      <w:r w:rsidRPr="007429F9" w:rsidR="00A4032D">
        <w:rPr>
          <w:rFonts w:ascii="Tahoma" w:hAnsi="Tahoma" w:cs="Tahoma"/>
          <w:sz w:val="22"/>
          <w:szCs w:val="22"/>
        </w:rPr>
        <w:t>ílu a že má souhlas autorů k uzavření následujících licenčních ujednání</w:t>
      </w:r>
      <w:r w:rsidRPr="007429F9" w:rsidR="00D9440D">
        <w:rPr>
          <w:rFonts w:ascii="Tahoma" w:hAnsi="Tahoma" w:cs="Tahoma"/>
          <w:sz w:val="22"/>
          <w:szCs w:val="22"/>
        </w:rPr>
        <w:t>; t</w:t>
      </w:r>
      <w:r w:rsidRPr="007429F9" w:rsidR="00A4032D">
        <w:rPr>
          <w:rFonts w:ascii="Tahoma" w:hAnsi="Tahoma" w:cs="Tahoma"/>
          <w:sz w:val="22"/>
          <w:szCs w:val="22"/>
        </w:rPr>
        <w:t xml:space="preserve">oto prohlášení zahrnuje i taková práva autorů, která by vytvořením </w:t>
      </w:r>
      <w:r w:rsidRPr="007429F9" w:rsidR="00D9440D">
        <w:rPr>
          <w:rFonts w:ascii="Tahoma" w:hAnsi="Tahoma" w:cs="Tahoma"/>
          <w:sz w:val="22"/>
          <w:szCs w:val="22"/>
        </w:rPr>
        <w:t>d</w:t>
      </w:r>
      <w:r w:rsidRPr="007429F9" w:rsidR="00A4032D">
        <w:rPr>
          <w:rFonts w:ascii="Tahoma" w:hAnsi="Tahoma" w:cs="Tahoma"/>
          <w:sz w:val="22"/>
          <w:szCs w:val="22"/>
        </w:rPr>
        <w:t>íla teprve vznikla</w:t>
      </w:r>
      <w:r w:rsidRPr="007429F9">
        <w:rPr>
          <w:rFonts w:ascii="Tahoma" w:hAnsi="Tahoma" w:cs="Tahoma"/>
          <w:sz w:val="22"/>
          <w:szCs w:val="22"/>
        </w:rPr>
        <w:t>.</w:t>
      </w:r>
    </w:p>
    <w:p w:rsidR="00EA1251" w:rsidRPr="007429F9" w:rsidP="00855A64" w14:paraId="3512F60A" w14:textId="77777777">
      <w:pPr>
        <w:pStyle w:val="ListParagraph"/>
        <w:numPr>
          <w:ilvl w:val="2"/>
          <w:numId w:val="2"/>
        </w:numPr>
        <w:ind w:left="993"/>
        <w:jc w:val="both"/>
        <w:rPr>
          <w:rFonts w:ascii="Tahoma" w:hAnsi="Tahoma" w:cs="Tahoma"/>
          <w:sz w:val="22"/>
          <w:szCs w:val="22"/>
          <w:lang w:eastAsia="en-US"/>
        </w:rPr>
      </w:pPr>
      <w:r w:rsidRPr="007429F9">
        <w:rPr>
          <w:rFonts w:ascii="Tahoma" w:hAnsi="Tahoma" w:cs="Tahoma"/>
          <w:sz w:val="22"/>
          <w:szCs w:val="22"/>
        </w:rPr>
        <w:t xml:space="preserve">Zhotovitel </w:t>
      </w:r>
      <w:r w:rsidRPr="007429F9">
        <w:rPr>
          <w:rFonts w:ascii="Tahoma" w:eastAsia="Calibri" w:hAnsi="Tahoma" w:cs="Tahoma"/>
          <w:color w:val="000000"/>
          <w:sz w:val="22"/>
          <w:szCs w:val="22"/>
          <w:lang w:eastAsia="en-US"/>
        </w:rPr>
        <w:t xml:space="preserve">se zavazuje zajistit řádné a nerušené užívání díla výstupů z poskytování služeb objednatelem, včetně případného zajištění dalších souhlasů a licencí od autorů děl </w:t>
      </w:r>
      <w:r w:rsidRPr="007429F9">
        <w:rPr>
          <w:rFonts w:ascii="Tahoma" w:eastAsia="Calibri" w:hAnsi="Tahoma" w:cs="Tahoma"/>
          <w:sz w:val="22"/>
          <w:szCs w:val="22"/>
        </w:rPr>
        <w:t>v souladu</w:t>
      </w:r>
      <w:r w:rsidRPr="007429F9">
        <w:rPr>
          <w:rFonts w:ascii="Tahoma" w:eastAsia="Calibri" w:hAnsi="Tahoma" w:cs="Tahoma"/>
          <w:color w:val="000000"/>
          <w:sz w:val="22"/>
          <w:szCs w:val="22"/>
          <w:lang w:eastAsia="en-US"/>
        </w:rPr>
        <w:t xml:space="preserve"> s autorským zákonem, popř. od vlastníků jiných práv duševního vlastnictví v</w:t>
      </w:r>
      <w:r w:rsidRPr="007429F9" w:rsidR="00EA462C">
        <w:rPr>
          <w:rFonts w:ascii="Tahoma" w:eastAsia="Calibri" w:hAnsi="Tahoma" w:cs="Tahoma"/>
          <w:color w:val="000000"/>
          <w:sz w:val="22"/>
          <w:szCs w:val="22"/>
          <w:lang w:eastAsia="en-US"/>
        </w:rPr>
        <w:t> </w:t>
      </w:r>
      <w:r w:rsidRPr="007429F9">
        <w:rPr>
          <w:rFonts w:ascii="Tahoma" w:eastAsia="Calibri" w:hAnsi="Tahoma" w:cs="Tahoma"/>
          <w:color w:val="000000"/>
          <w:sz w:val="22"/>
          <w:szCs w:val="22"/>
          <w:lang w:eastAsia="en-US"/>
        </w:rPr>
        <w:t xml:space="preserve">souladu s právními předpisy. </w:t>
      </w:r>
      <w:r w:rsidRPr="007429F9" w:rsidR="006E2021">
        <w:rPr>
          <w:rFonts w:ascii="Tahoma" w:eastAsia="Calibri" w:hAnsi="Tahoma" w:cs="Tahoma"/>
          <w:sz w:val="22"/>
          <w:szCs w:val="22"/>
          <w:lang w:eastAsia="en-US"/>
        </w:rPr>
        <w:t xml:space="preserve">Zhotovitel se </w:t>
      </w:r>
      <w:r w:rsidRPr="007429F9">
        <w:rPr>
          <w:rFonts w:ascii="Tahoma" w:eastAsia="Calibri" w:hAnsi="Tahoma" w:cs="Tahoma"/>
          <w:sz w:val="22"/>
          <w:szCs w:val="22"/>
          <w:lang w:eastAsia="en-US"/>
        </w:rPr>
        <w:t>zavazuje, že neporuší práva třetích osob, která těmto osobám mohou plynout z práv k duševnímu vlastnictví, zejména z autorských práv a</w:t>
      </w:r>
      <w:r w:rsidRPr="007429F9" w:rsidR="006E2021">
        <w:rPr>
          <w:rFonts w:ascii="Tahoma" w:eastAsia="Calibri" w:hAnsi="Tahoma" w:cs="Tahoma"/>
          <w:sz w:val="22"/>
          <w:szCs w:val="22"/>
          <w:lang w:eastAsia="en-US"/>
        </w:rPr>
        <w:t> </w:t>
      </w:r>
      <w:r w:rsidRPr="007429F9">
        <w:rPr>
          <w:rFonts w:ascii="Tahoma" w:eastAsia="Calibri" w:hAnsi="Tahoma" w:cs="Tahoma"/>
          <w:sz w:val="22"/>
          <w:szCs w:val="22"/>
          <w:lang w:eastAsia="en-US"/>
        </w:rPr>
        <w:t>práv průmyslového vlastnictví</w:t>
      </w:r>
      <w:r w:rsidRPr="007429F9">
        <w:rPr>
          <w:rFonts w:ascii="Tahoma" w:eastAsia="Calibri" w:hAnsi="Tahoma" w:cs="Tahoma"/>
          <w:color w:val="000000"/>
          <w:sz w:val="22"/>
          <w:szCs w:val="22"/>
          <w:lang w:eastAsia="en-US"/>
        </w:rPr>
        <w:t>.</w:t>
      </w:r>
    </w:p>
    <w:p w:rsidR="006B2DAF" w:rsidRPr="007429F9" w:rsidP="00855A64" w14:paraId="3375BB38" w14:textId="77777777">
      <w:pPr>
        <w:pStyle w:val="ListParagraph"/>
        <w:numPr>
          <w:ilvl w:val="2"/>
          <w:numId w:val="2"/>
        </w:numPr>
        <w:ind w:left="993"/>
        <w:jc w:val="both"/>
        <w:rPr>
          <w:rFonts w:ascii="Tahoma" w:hAnsi="Tahoma" w:cs="Tahoma"/>
          <w:sz w:val="22"/>
          <w:szCs w:val="22"/>
          <w:lang w:eastAsia="en-US"/>
        </w:rPr>
      </w:pPr>
      <w:r w:rsidRPr="007429F9">
        <w:rPr>
          <w:rFonts w:ascii="Tahoma" w:hAnsi="Tahoma" w:cs="Tahoma"/>
          <w:sz w:val="22"/>
          <w:szCs w:val="22"/>
        </w:rPr>
        <w:t xml:space="preserve">Zhotovitel </w:t>
      </w:r>
      <w:r w:rsidRPr="007429F9" w:rsidR="00A4032D">
        <w:rPr>
          <w:rFonts w:ascii="Tahoma" w:hAnsi="Tahoma" w:cs="Tahoma"/>
          <w:sz w:val="22"/>
          <w:szCs w:val="22"/>
        </w:rPr>
        <w:t xml:space="preserve">poskytuje </w:t>
      </w:r>
      <w:r w:rsidRPr="007429F9" w:rsidR="00D9440D">
        <w:rPr>
          <w:rFonts w:ascii="Tahoma" w:hAnsi="Tahoma" w:cs="Tahoma"/>
          <w:sz w:val="22"/>
          <w:szCs w:val="22"/>
        </w:rPr>
        <w:t>o</w:t>
      </w:r>
      <w:r w:rsidRPr="007429F9" w:rsidR="00A4032D">
        <w:rPr>
          <w:rFonts w:ascii="Tahoma" w:hAnsi="Tahoma" w:cs="Tahoma"/>
          <w:sz w:val="22"/>
          <w:szCs w:val="22"/>
        </w:rPr>
        <w:t xml:space="preserve">bjednateli oprávnění </w:t>
      </w:r>
      <w:r w:rsidRPr="007429F9" w:rsidR="00D9440D">
        <w:rPr>
          <w:rFonts w:ascii="Tahoma" w:hAnsi="Tahoma" w:cs="Tahoma"/>
          <w:sz w:val="22"/>
          <w:szCs w:val="22"/>
        </w:rPr>
        <w:t xml:space="preserve">(licenci) </w:t>
      </w:r>
      <w:r w:rsidRPr="007429F9" w:rsidR="00A4032D">
        <w:rPr>
          <w:rFonts w:ascii="Tahoma" w:hAnsi="Tahoma" w:cs="Tahoma"/>
          <w:sz w:val="22"/>
          <w:szCs w:val="22"/>
        </w:rPr>
        <w:t xml:space="preserve">ke všem způsobům užití </w:t>
      </w:r>
      <w:r w:rsidRPr="007429F9" w:rsidR="00D9440D">
        <w:rPr>
          <w:rFonts w:ascii="Tahoma" w:hAnsi="Tahoma" w:cs="Tahoma"/>
          <w:sz w:val="22"/>
          <w:szCs w:val="22"/>
        </w:rPr>
        <w:t>d</w:t>
      </w:r>
      <w:r w:rsidRPr="007429F9" w:rsidR="00A4032D">
        <w:rPr>
          <w:rFonts w:ascii="Tahoma" w:hAnsi="Tahoma" w:cs="Tahoma"/>
          <w:sz w:val="22"/>
          <w:szCs w:val="22"/>
        </w:rPr>
        <w:t>íla a</w:t>
      </w:r>
      <w:r w:rsidRPr="007429F9">
        <w:rPr>
          <w:rFonts w:ascii="Tahoma" w:hAnsi="Tahoma" w:cs="Tahoma"/>
          <w:sz w:val="22"/>
          <w:szCs w:val="22"/>
        </w:rPr>
        <w:t> </w:t>
      </w:r>
      <w:r w:rsidRPr="007429F9" w:rsidR="00A4032D">
        <w:rPr>
          <w:rFonts w:ascii="Tahoma" w:hAnsi="Tahoma" w:cs="Tahoma"/>
          <w:sz w:val="22"/>
          <w:szCs w:val="22"/>
        </w:rPr>
        <w:t>bez jakéhokoliv omezení, a to zejména pokud jde o územní, časový nebo množstevní rozsah užití</w:t>
      </w:r>
      <w:r w:rsidRPr="007429F9">
        <w:rPr>
          <w:rFonts w:ascii="Tahoma" w:hAnsi="Tahoma" w:cs="Tahoma"/>
          <w:sz w:val="22"/>
          <w:szCs w:val="22"/>
        </w:rPr>
        <w:t>.</w:t>
      </w:r>
    </w:p>
    <w:p w:rsidR="00D9440D" w:rsidRPr="007429F9" w:rsidP="00855A64" w14:paraId="469C282A" w14:textId="175BE22A">
      <w:pPr>
        <w:pStyle w:val="ListParagraph"/>
        <w:numPr>
          <w:ilvl w:val="2"/>
          <w:numId w:val="2"/>
        </w:numPr>
        <w:ind w:left="993"/>
        <w:jc w:val="both"/>
        <w:rPr>
          <w:rFonts w:ascii="Tahoma" w:hAnsi="Tahoma" w:cs="Tahoma"/>
          <w:sz w:val="22"/>
          <w:szCs w:val="22"/>
          <w:lang w:eastAsia="en-US"/>
        </w:rPr>
      </w:pPr>
      <w:r w:rsidRPr="007429F9">
        <w:rPr>
          <w:rFonts w:ascii="Tahoma" w:hAnsi="Tahoma" w:cs="Tahoma"/>
          <w:sz w:val="22"/>
          <w:szCs w:val="22"/>
        </w:rPr>
        <w:t>S</w:t>
      </w:r>
      <w:r w:rsidRPr="007429F9" w:rsidR="00A4032D">
        <w:rPr>
          <w:rFonts w:ascii="Tahoma" w:hAnsi="Tahoma" w:cs="Tahoma"/>
          <w:sz w:val="22"/>
          <w:szCs w:val="22"/>
        </w:rPr>
        <w:t xml:space="preserve">mluvní strany se výslovně dohodly, že cena za poskytnutí </w:t>
      </w:r>
      <w:r w:rsidRPr="007429F9">
        <w:rPr>
          <w:rFonts w:ascii="Tahoma" w:hAnsi="Tahoma" w:cs="Tahoma"/>
          <w:sz w:val="22"/>
          <w:szCs w:val="22"/>
        </w:rPr>
        <w:t xml:space="preserve">uvedené </w:t>
      </w:r>
      <w:r w:rsidRPr="007429F9" w:rsidR="00A4032D">
        <w:rPr>
          <w:rFonts w:ascii="Tahoma" w:hAnsi="Tahoma" w:cs="Tahoma"/>
          <w:sz w:val="22"/>
          <w:szCs w:val="22"/>
        </w:rPr>
        <w:t xml:space="preserve">licence </w:t>
      </w:r>
      <w:r w:rsidRPr="007429F9">
        <w:rPr>
          <w:rFonts w:ascii="Tahoma" w:hAnsi="Tahoma" w:cs="Tahoma"/>
          <w:sz w:val="22"/>
          <w:szCs w:val="22"/>
        </w:rPr>
        <w:t>z</w:t>
      </w:r>
      <w:r w:rsidRPr="007429F9" w:rsidR="00A4032D">
        <w:rPr>
          <w:rFonts w:ascii="Tahoma" w:hAnsi="Tahoma" w:cs="Tahoma"/>
          <w:sz w:val="22"/>
          <w:szCs w:val="22"/>
        </w:rPr>
        <w:t xml:space="preserve">hotovitelem je zahrnuta v ceně za </w:t>
      </w:r>
      <w:r w:rsidRPr="007429F9">
        <w:rPr>
          <w:rFonts w:ascii="Tahoma" w:hAnsi="Tahoma" w:cs="Tahoma"/>
          <w:sz w:val="22"/>
          <w:szCs w:val="22"/>
        </w:rPr>
        <w:t>dílo dle čl. III</w:t>
      </w:r>
      <w:r w:rsidRPr="007429F9" w:rsidR="00F62493">
        <w:rPr>
          <w:rFonts w:ascii="Tahoma" w:hAnsi="Tahoma" w:cs="Tahoma"/>
          <w:sz w:val="22"/>
          <w:szCs w:val="22"/>
        </w:rPr>
        <w:t>.</w:t>
      </w:r>
      <w:r w:rsidRPr="007429F9">
        <w:rPr>
          <w:rFonts w:ascii="Tahoma" w:hAnsi="Tahoma" w:cs="Tahoma"/>
          <w:sz w:val="22"/>
          <w:szCs w:val="22"/>
        </w:rPr>
        <w:t xml:space="preserve"> smlouvy</w:t>
      </w:r>
      <w:r w:rsidRPr="007429F9">
        <w:rPr>
          <w:rFonts w:ascii="Tahoma" w:hAnsi="Tahoma" w:cs="Tahoma"/>
          <w:sz w:val="22"/>
          <w:szCs w:val="22"/>
        </w:rPr>
        <w:t>.</w:t>
      </w:r>
    </w:p>
    <w:p w:rsidR="006B2DAF" w:rsidRPr="007429F9" w:rsidP="00855A64" w14:paraId="6FBD9E69" w14:textId="77777777">
      <w:pPr>
        <w:pStyle w:val="ListParagraph"/>
        <w:numPr>
          <w:ilvl w:val="2"/>
          <w:numId w:val="2"/>
        </w:numPr>
        <w:ind w:left="993"/>
        <w:jc w:val="both"/>
        <w:rPr>
          <w:rFonts w:ascii="Tahoma" w:hAnsi="Tahoma" w:cs="Tahoma"/>
          <w:sz w:val="22"/>
          <w:szCs w:val="22"/>
          <w:lang w:eastAsia="en-US"/>
        </w:rPr>
      </w:pPr>
      <w:r w:rsidRPr="007429F9">
        <w:rPr>
          <w:rFonts w:ascii="Tahoma" w:hAnsi="Tahoma" w:cs="Tahoma"/>
          <w:sz w:val="22"/>
          <w:szCs w:val="22"/>
        </w:rPr>
        <w:t xml:space="preserve">Zhotovitel </w:t>
      </w:r>
      <w:r w:rsidRPr="007429F9" w:rsidR="00A4032D">
        <w:rPr>
          <w:rFonts w:ascii="Tahoma" w:hAnsi="Tahoma" w:cs="Tahoma"/>
          <w:sz w:val="22"/>
          <w:szCs w:val="22"/>
        </w:rPr>
        <w:t xml:space="preserve">poskytuje </w:t>
      </w:r>
      <w:r w:rsidRPr="007429F9">
        <w:rPr>
          <w:rFonts w:ascii="Tahoma" w:hAnsi="Tahoma" w:cs="Tahoma"/>
          <w:sz w:val="22"/>
          <w:szCs w:val="22"/>
        </w:rPr>
        <w:t>uvedenou licenci</w:t>
      </w:r>
      <w:r w:rsidRPr="007429F9" w:rsidR="00A4032D">
        <w:rPr>
          <w:rFonts w:ascii="Tahoma" w:hAnsi="Tahoma" w:cs="Tahoma"/>
          <w:sz w:val="22"/>
          <w:szCs w:val="22"/>
        </w:rPr>
        <w:t xml:space="preserve"> </w:t>
      </w:r>
      <w:r w:rsidRPr="007429F9">
        <w:rPr>
          <w:rFonts w:ascii="Tahoma" w:hAnsi="Tahoma" w:cs="Tahoma"/>
          <w:sz w:val="22"/>
          <w:szCs w:val="22"/>
        </w:rPr>
        <w:t>o</w:t>
      </w:r>
      <w:r w:rsidRPr="007429F9" w:rsidR="00A4032D">
        <w:rPr>
          <w:rFonts w:ascii="Tahoma" w:hAnsi="Tahoma" w:cs="Tahoma"/>
          <w:sz w:val="22"/>
          <w:szCs w:val="22"/>
        </w:rPr>
        <w:t xml:space="preserve">bjednateli jako výhradní, kdy se zavazuje neposkytnout licenci třetí osobě a </w:t>
      </w:r>
      <w:r w:rsidRPr="007429F9">
        <w:rPr>
          <w:rFonts w:ascii="Tahoma" w:hAnsi="Tahoma" w:cs="Tahoma"/>
          <w:sz w:val="22"/>
          <w:szCs w:val="22"/>
        </w:rPr>
        <w:t>d</w:t>
      </w:r>
      <w:r w:rsidRPr="007429F9" w:rsidR="00A4032D">
        <w:rPr>
          <w:rFonts w:ascii="Tahoma" w:hAnsi="Tahoma" w:cs="Tahoma"/>
          <w:sz w:val="22"/>
          <w:szCs w:val="22"/>
        </w:rPr>
        <w:t>ílo sám neužít</w:t>
      </w:r>
      <w:r w:rsidRPr="007429F9">
        <w:rPr>
          <w:rFonts w:ascii="Tahoma" w:hAnsi="Tahoma" w:cs="Tahoma"/>
          <w:sz w:val="22"/>
          <w:szCs w:val="22"/>
        </w:rPr>
        <w:t xml:space="preserve">. </w:t>
      </w:r>
    </w:p>
    <w:p w:rsidR="006B2DAF" w:rsidRPr="007429F9" w:rsidP="00855A64" w14:paraId="5873031A" w14:textId="77777777">
      <w:pPr>
        <w:pStyle w:val="ListParagraph"/>
        <w:numPr>
          <w:ilvl w:val="2"/>
          <w:numId w:val="2"/>
        </w:numPr>
        <w:ind w:left="993"/>
        <w:jc w:val="both"/>
        <w:rPr>
          <w:rFonts w:ascii="Tahoma" w:hAnsi="Tahoma" w:cs="Tahoma"/>
          <w:sz w:val="22"/>
          <w:szCs w:val="22"/>
          <w:lang w:eastAsia="en-US"/>
        </w:rPr>
      </w:pPr>
      <w:r w:rsidRPr="007429F9">
        <w:rPr>
          <w:rFonts w:ascii="Tahoma" w:hAnsi="Tahoma" w:cs="Tahoma"/>
          <w:sz w:val="22"/>
          <w:szCs w:val="22"/>
        </w:rPr>
        <w:t>Objednatel není povinen licenci využít</w:t>
      </w:r>
      <w:r w:rsidRPr="007429F9">
        <w:rPr>
          <w:rFonts w:ascii="Tahoma" w:hAnsi="Tahoma" w:cs="Tahoma"/>
          <w:sz w:val="22"/>
          <w:szCs w:val="22"/>
        </w:rPr>
        <w:t>. Ustanovení § 2378 občanského zákoníku se nepoužijí.</w:t>
      </w:r>
    </w:p>
    <w:p w:rsidR="006B2DAF" w:rsidP="00855A64" w14:paraId="4F4AD7EF" w14:textId="77777777">
      <w:pPr>
        <w:pStyle w:val="ListParagraph"/>
        <w:numPr>
          <w:ilvl w:val="2"/>
          <w:numId w:val="2"/>
        </w:numPr>
        <w:ind w:left="993"/>
        <w:jc w:val="both"/>
        <w:rPr>
          <w:rFonts w:ascii="Tahoma" w:hAnsi="Tahoma" w:cs="Tahoma"/>
          <w:sz w:val="22"/>
          <w:szCs w:val="22"/>
          <w:lang w:eastAsia="en-US"/>
        </w:rPr>
      </w:pPr>
      <w:r w:rsidRPr="007429F9">
        <w:rPr>
          <w:rFonts w:ascii="Tahoma" w:hAnsi="Tahoma" w:cs="Tahoma"/>
          <w:sz w:val="22"/>
          <w:szCs w:val="22"/>
        </w:rPr>
        <w:t xml:space="preserve">Objednatel je oprávněn bez dalšího </w:t>
      </w:r>
      <w:r w:rsidRPr="007429F9" w:rsidR="00FA543A">
        <w:rPr>
          <w:rFonts w:ascii="Tahoma" w:hAnsi="Tahoma" w:cs="Tahoma"/>
          <w:sz w:val="22"/>
          <w:szCs w:val="22"/>
        </w:rPr>
        <w:t xml:space="preserve">oprávnění </w:t>
      </w:r>
      <w:r w:rsidRPr="007429F9">
        <w:rPr>
          <w:rFonts w:ascii="Tahoma" w:hAnsi="Tahoma" w:cs="Tahoma"/>
          <w:sz w:val="22"/>
          <w:szCs w:val="22"/>
        </w:rPr>
        <w:t>tvořící součást licence zcela nebo zčásti jako podlicenci poskytnout třetí osobě</w:t>
      </w:r>
      <w:r w:rsidRPr="007429F9" w:rsidR="00FA543A">
        <w:rPr>
          <w:rFonts w:ascii="Tahoma" w:hAnsi="Tahoma" w:cs="Tahoma"/>
          <w:sz w:val="22"/>
          <w:szCs w:val="22"/>
        </w:rPr>
        <w:t xml:space="preserve"> nebo postoupit třetí osobě. </w:t>
      </w:r>
    </w:p>
    <w:p w:rsidR="006B1532" w:rsidP="00855A64" w14:paraId="5F8ED130" w14:textId="04FC13B4">
      <w:pPr>
        <w:pStyle w:val="ListParagraph"/>
        <w:numPr>
          <w:ilvl w:val="2"/>
          <w:numId w:val="2"/>
        </w:numPr>
        <w:ind w:left="993"/>
        <w:jc w:val="both"/>
        <w:rPr>
          <w:rFonts w:ascii="Tahoma" w:hAnsi="Tahoma" w:cs="Tahoma"/>
          <w:sz w:val="22"/>
          <w:szCs w:val="22"/>
          <w:lang w:eastAsia="en-US"/>
        </w:rPr>
      </w:pPr>
      <w:r w:rsidRPr="006B1532">
        <w:rPr>
          <w:rFonts w:ascii="Tahoma" w:hAnsi="Tahoma" w:cs="Tahoma"/>
          <w:sz w:val="22"/>
          <w:szCs w:val="22"/>
        </w:rPr>
        <w:t>Objednatel je oprávněn upravit či jinak měnit dílo, jeho název nebo označení autorů, stejně jako spojit dílo s jiným dílem nebo zařadit dílo do díla souborného, a to přímo nebo prostřednictvím třetích osob.</w:t>
      </w:r>
    </w:p>
    <w:p w:rsidR="006B1532" w:rsidRPr="007429F9" w:rsidP="006B1532" w14:paraId="04CE10A2" w14:textId="77777777">
      <w:pPr>
        <w:pStyle w:val="ListParagraph"/>
        <w:ind w:left="993"/>
        <w:jc w:val="both"/>
        <w:rPr>
          <w:rFonts w:ascii="Tahoma" w:hAnsi="Tahoma" w:cs="Tahoma"/>
          <w:sz w:val="22"/>
          <w:szCs w:val="22"/>
          <w:lang w:eastAsia="en-US"/>
        </w:rPr>
      </w:pPr>
    </w:p>
    <w:p w:rsidR="00855A64" w:rsidRPr="006B1532" w:rsidP="006B1532" w14:paraId="0E25764E" w14:textId="1C82762E">
      <w:pPr>
        <w:suppressAutoHyphens w:val="0"/>
        <w:spacing w:after="120"/>
        <w:jc w:val="center"/>
        <w:rPr>
          <w:rFonts w:ascii="Tahoma" w:hAnsi="Tahoma" w:cs="Tahoma"/>
          <w:b/>
          <w:bCs/>
          <w:sz w:val="22"/>
          <w:szCs w:val="22"/>
        </w:rPr>
      </w:pPr>
      <w:r w:rsidRPr="006B1532">
        <w:rPr>
          <w:rFonts w:ascii="Tahoma" w:hAnsi="Tahoma" w:cs="Tahoma"/>
          <w:b/>
          <w:bCs/>
          <w:sz w:val="22"/>
          <w:szCs w:val="22"/>
          <w:lang w:eastAsia="en-US"/>
        </w:rPr>
        <w:t>VIII.</w:t>
      </w:r>
    </w:p>
    <w:p w:rsidR="00F93DD3" w:rsidRPr="007429F9" w:rsidP="00855A64" w14:paraId="155D9749" w14:textId="53EB8A4C">
      <w:pPr>
        <w:spacing w:after="120"/>
        <w:jc w:val="center"/>
        <w:rPr>
          <w:rFonts w:ascii="Tahoma" w:hAnsi="Tahoma" w:cs="Tahoma"/>
          <w:b/>
          <w:sz w:val="22"/>
          <w:szCs w:val="22"/>
        </w:rPr>
      </w:pPr>
      <w:r w:rsidRPr="007429F9">
        <w:rPr>
          <w:rFonts w:ascii="Tahoma" w:hAnsi="Tahoma" w:cs="Tahoma"/>
          <w:b/>
          <w:sz w:val="22"/>
          <w:szCs w:val="22"/>
        </w:rPr>
        <w:t>ODPOVĚDNOST ZA ŠKODU</w:t>
      </w:r>
    </w:p>
    <w:p w:rsidR="00F71475" w:rsidRPr="007429F9" w:rsidP="00855A64" w14:paraId="42818883" w14:textId="77777777">
      <w:pPr>
        <w:numPr>
          <w:ilvl w:val="1"/>
          <w:numId w:val="2"/>
        </w:numPr>
        <w:jc w:val="both"/>
        <w:rPr>
          <w:rFonts w:ascii="Tahoma" w:hAnsi="Tahoma" w:cs="Tahoma"/>
          <w:sz w:val="22"/>
          <w:szCs w:val="22"/>
        </w:rPr>
      </w:pPr>
      <w:r w:rsidRPr="007429F9">
        <w:rPr>
          <w:rFonts w:ascii="Tahoma" w:hAnsi="Tahoma" w:cs="Tahoma"/>
          <w:sz w:val="22"/>
          <w:szCs w:val="22"/>
        </w:rPr>
        <w:t>Smluvní strany nesou odpovědnost za způsobenou škodu v souladu s platnými právními předpisy, není-li v této smlouvě stanoveno jinak. Smluvní strany se zavazují k vyvinutí maximálního úsilí k předcházení škodám a k minimalizaci vzniklých škod.</w:t>
      </w:r>
    </w:p>
    <w:p w:rsidR="00F71475" w:rsidRPr="007429F9" w:rsidP="00855A64" w14:paraId="7E5EDDE1" w14:textId="77777777">
      <w:pPr>
        <w:numPr>
          <w:ilvl w:val="1"/>
          <w:numId w:val="2"/>
        </w:numPr>
        <w:jc w:val="both"/>
        <w:rPr>
          <w:rFonts w:ascii="Tahoma" w:hAnsi="Tahoma" w:cs="Tahoma"/>
          <w:sz w:val="22"/>
          <w:szCs w:val="22"/>
        </w:rPr>
      </w:pPr>
      <w:r w:rsidRPr="007429F9">
        <w:rPr>
          <w:rFonts w:ascii="Tahoma" w:hAnsi="Tahoma" w:cs="Tahoma"/>
          <w:sz w:val="22"/>
          <w:szCs w:val="22"/>
        </w:rPr>
        <w:t xml:space="preserve">Smluvní strany se dohodly, že odpovědnost zhotovitele vůči objednateli za veškeré škody vzniklé z důvodu porušení závazků vyplývajících z této smlouvy nebo v souvislosti s jejím plněním bude hrazena v plné výši a neomezeném rozsahu. </w:t>
      </w:r>
    </w:p>
    <w:p w:rsidR="006D7368" w:rsidRPr="007429F9" w:rsidP="00855A64" w14:paraId="18730E35" w14:textId="77777777">
      <w:pPr>
        <w:numPr>
          <w:ilvl w:val="1"/>
          <w:numId w:val="2"/>
        </w:numPr>
        <w:jc w:val="both"/>
        <w:rPr>
          <w:rFonts w:ascii="Tahoma" w:hAnsi="Tahoma" w:cs="Tahoma"/>
          <w:sz w:val="22"/>
          <w:szCs w:val="22"/>
        </w:rPr>
      </w:pPr>
      <w:r w:rsidRPr="007429F9">
        <w:rPr>
          <w:rFonts w:ascii="Tahoma" w:hAnsi="Tahoma" w:cs="Tahoma"/>
          <w:sz w:val="22"/>
          <w:szCs w:val="22"/>
        </w:rPr>
        <w:t xml:space="preserve">Zhotovitel bere na vědomí, že v případě, že důsledkem omezení provozu systému z důvodů porušení povinností zhotovitele stanovených touto smlouvou bude výpadek zisků objednatele, je objednatel po </w:t>
      </w:r>
      <w:r w:rsidRPr="007429F9">
        <w:rPr>
          <w:rFonts w:ascii="Tahoma" w:hAnsi="Tahoma" w:cs="Tahoma"/>
          <w:sz w:val="22"/>
          <w:szCs w:val="22"/>
        </w:rPr>
        <w:t>z</w:t>
      </w:r>
      <w:r w:rsidRPr="007429F9" w:rsidR="005A7AEE">
        <w:rPr>
          <w:rFonts w:ascii="Tahoma" w:hAnsi="Tahoma" w:cs="Tahoma"/>
          <w:sz w:val="22"/>
          <w:szCs w:val="22"/>
        </w:rPr>
        <w:t>hotovitel</w:t>
      </w:r>
      <w:r w:rsidRPr="007429F9">
        <w:rPr>
          <w:rFonts w:ascii="Tahoma" w:hAnsi="Tahoma" w:cs="Tahoma"/>
          <w:sz w:val="22"/>
          <w:szCs w:val="22"/>
        </w:rPr>
        <w:t xml:space="preserve">i oprávněn požadovat náhradu ušlého zisku. </w:t>
      </w:r>
    </w:p>
    <w:p w:rsidR="006209E2" w:rsidRPr="007429F9" w:rsidP="001768AE" w14:paraId="10F4B856" w14:textId="77777777">
      <w:pPr>
        <w:spacing w:after="120"/>
        <w:jc w:val="both"/>
        <w:rPr>
          <w:rFonts w:ascii="Tahoma" w:hAnsi="Tahoma" w:cs="Tahoma"/>
          <w:sz w:val="22"/>
          <w:szCs w:val="22"/>
        </w:rPr>
      </w:pPr>
    </w:p>
    <w:p w:rsidR="00855A64" w:rsidRPr="007429F9" w:rsidP="00855A64" w14:paraId="60558DD1" w14:textId="2E91B257">
      <w:pPr>
        <w:spacing w:after="120"/>
        <w:jc w:val="center"/>
        <w:rPr>
          <w:rFonts w:ascii="Tahoma" w:hAnsi="Tahoma" w:cs="Tahoma"/>
          <w:b/>
          <w:sz w:val="22"/>
          <w:szCs w:val="22"/>
        </w:rPr>
      </w:pPr>
      <w:r w:rsidRPr="007429F9">
        <w:rPr>
          <w:rFonts w:ascii="Tahoma" w:hAnsi="Tahoma" w:cs="Tahoma"/>
          <w:b/>
          <w:sz w:val="22"/>
          <w:szCs w:val="22"/>
        </w:rPr>
        <w:t>IX.</w:t>
      </w:r>
    </w:p>
    <w:p w:rsidR="006209E2" w:rsidRPr="007429F9" w:rsidP="00855A64" w14:paraId="17506DBF" w14:textId="4E384901">
      <w:pPr>
        <w:spacing w:after="120"/>
        <w:jc w:val="center"/>
        <w:rPr>
          <w:rFonts w:ascii="Tahoma" w:hAnsi="Tahoma" w:cs="Tahoma"/>
          <w:b/>
          <w:sz w:val="22"/>
          <w:szCs w:val="22"/>
        </w:rPr>
      </w:pPr>
      <w:r w:rsidRPr="007429F9">
        <w:rPr>
          <w:rFonts w:ascii="Tahoma" w:hAnsi="Tahoma" w:cs="Tahoma"/>
          <w:b/>
          <w:sz w:val="22"/>
          <w:szCs w:val="22"/>
        </w:rPr>
        <w:t>MLČENLIVOST</w:t>
      </w:r>
    </w:p>
    <w:p w:rsidR="006209E2" w:rsidRPr="007429F9" w:rsidP="00855A64" w14:paraId="038EFC33" w14:textId="78F59209">
      <w:pPr>
        <w:pStyle w:val="ListParagraph"/>
        <w:numPr>
          <w:ilvl w:val="1"/>
          <w:numId w:val="2"/>
        </w:numPr>
        <w:spacing w:after="120"/>
        <w:jc w:val="both"/>
        <w:rPr>
          <w:rFonts w:ascii="Tahoma" w:hAnsi="Tahoma" w:cs="Tahoma"/>
          <w:sz w:val="22"/>
          <w:szCs w:val="22"/>
        </w:rPr>
      </w:pPr>
      <w:r w:rsidRPr="007429F9">
        <w:rPr>
          <w:rFonts w:ascii="Tahoma" w:hAnsi="Tahoma" w:cs="Tahoma"/>
          <w:sz w:val="22"/>
          <w:szCs w:val="22"/>
        </w:rPr>
        <w:t>Předmět</w:t>
      </w:r>
      <w:r w:rsidRPr="007429F9" w:rsidR="002B3075">
        <w:rPr>
          <w:rFonts w:ascii="Tahoma" w:hAnsi="Tahoma" w:cs="Tahoma"/>
          <w:sz w:val="22"/>
          <w:szCs w:val="22"/>
        </w:rPr>
        <w:t>em</w:t>
      </w:r>
      <w:r w:rsidRPr="007429F9">
        <w:rPr>
          <w:rFonts w:ascii="Tahoma" w:hAnsi="Tahoma" w:cs="Tahoma"/>
          <w:sz w:val="22"/>
          <w:szCs w:val="22"/>
        </w:rPr>
        <w:t xml:space="preserve"> realizace tohoto díla </w:t>
      </w:r>
      <w:r w:rsidRPr="007429F9" w:rsidR="002B3075">
        <w:rPr>
          <w:rFonts w:ascii="Tahoma" w:hAnsi="Tahoma" w:cs="Tahoma"/>
          <w:sz w:val="22"/>
          <w:szCs w:val="22"/>
        </w:rPr>
        <w:t>je analýza stavu kriticky důležitého systému objednat</w:t>
      </w:r>
      <w:r w:rsidRPr="007429F9" w:rsidR="007C6832">
        <w:rPr>
          <w:rFonts w:ascii="Tahoma" w:hAnsi="Tahoma" w:cs="Tahoma"/>
          <w:sz w:val="22"/>
          <w:szCs w:val="22"/>
        </w:rPr>
        <w:t>e</w:t>
      </w:r>
      <w:r w:rsidRPr="007429F9" w:rsidR="002B3075">
        <w:rPr>
          <w:rFonts w:ascii="Tahoma" w:hAnsi="Tahoma" w:cs="Tahoma"/>
          <w:sz w:val="22"/>
          <w:szCs w:val="22"/>
        </w:rPr>
        <w:t>le</w:t>
      </w:r>
      <w:r w:rsidRPr="007429F9">
        <w:rPr>
          <w:rFonts w:ascii="Tahoma" w:hAnsi="Tahoma" w:cs="Tahoma"/>
          <w:sz w:val="22"/>
          <w:szCs w:val="22"/>
        </w:rPr>
        <w:t>, informace a skutečnosti předané a zjištěné v rámci plnění díla nesmějí být uveřejněny ani s nimi nesmí být nakládáno jakkoliv tak, aby měly potenciál ohrozit bezpečnost objednatele.</w:t>
      </w:r>
    </w:p>
    <w:p w:rsidR="006209E2" w:rsidRPr="007429F9" w:rsidP="00855A64" w14:paraId="1F6DF2C4" w14:textId="014FDE8D">
      <w:pPr>
        <w:pStyle w:val="ListParagraph"/>
        <w:numPr>
          <w:ilvl w:val="1"/>
          <w:numId w:val="2"/>
        </w:numPr>
        <w:spacing w:after="120"/>
        <w:jc w:val="both"/>
        <w:rPr>
          <w:rFonts w:ascii="Tahoma" w:hAnsi="Tahoma" w:cs="Tahoma"/>
          <w:sz w:val="22"/>
          <w:szCs w:val="22"/>
        </w:rPr>
      </w:pPr>
      <w:r w:rsidRPr="007429F9">
        <w:rPr>
          <w:rFonts w:ascii="Tahoma" w:hAnsi="Tahoma" w:cs="Tahoma"/>
          <w:sz w:val="22"/>
          <w:szCs w:val="22"/>
        </w:rPr>
        <w:t xml:space="preserve">V rámci plnění bude zhotovitel pracovat s detailní znalostí </w:t>
      </w:r>
      <w:r w:rsidRPr="007429F9" w:rsidR="002B3075">
        <w:rPr>
          <w:rFonts w:ascii="Tahoma" w:hAnsi="Tahoma" w:cs="Tahoma"/>
          <w:sz w:val="22"/>
          <w:szCs w:val="22"/>
        </w:rPr>
        <w:t>kriticky důležitých systémů</w:t>
      </w:r>
      <w:r w:rsidRPr="007429F9">
        <w:rPr>
          <w:rFonts w:ascii="Tahoma" w:hAnsi="Tahoma" w:cs="Tahoma"/>
          <w:sz w:val="22"/>
          <w:szCs w:val="22"/>
        </w:rPr>
        <w:t xml:space="preserve"> objednatele a</w:t>
      </w:r>
      <w:r w:rsidRPr="007429F9" w:rsidR="002844F3">
        <w:rPr>
          <w:rFonts w:ascii="Tahoma" w:hAnsi="Tahoma" w:cs="Tahoma"/>
          <w:sz w:val="22"/>
          <w:szCs w:val="22"/>
        </w:rPr>
        <w:t> </w:t>
      </w:r>
      <w:r w:rsidRPr="007429F9">
        <w:rPr>
          <w:rFonts w:ascii="Tahoma" w:hAnsi="Tahoma" w:cs="Tahoma"/>
          <w:sz w:val="22"/>
          <w:szCs w:val="22"/>
        </w:rPr>
        <w:t>konkrétními technologiemi a jejich zranitelnostmi v prostředí objednatele. Tyto informace jsou z pohledu objednatele a možnosti ochrany jeho prostředí naprosto kritické, a proto ze strany zhotovitele musí být učiněny veškeré možné a odpovídající kroky, aby bylo zamezeno úniku nebo zneužití takových informací.</w:t>
      </w:r>
    </w:p>
    <w:p w:rsidR="00862EDC" w:rsidRPr="007429F9" w:rsidP="00855A64" w14:paraId="5807128F" w14:textId="77777777">
      <w:pPr>
        <w:pStyle w:val="ListParagraph"/>
        <w:numPr>
          <w:ilvl w:val="1"/>
          <w:numId w:val="2"/>
        </w:numPr>
        <w:ind w:left="431" w:hanging="431"/>
        <w:contextualSpacing w:val="0"/>
        <w:jc w:val="both"/>
        <w:rPr>
          <w:rFonts w:ascii="Tahoma" w:hAnsi="Tahoma" w:cs="Tahoma"/>
        </w:rPr>
      </w:pPr>
      <w:r w:rsidRPr="007429F9">
        <w:rPr>
          <w:rFonts w:ascii="Tahoma" w:hAnsi="Tahoma" w:cs="Tahoma"/>
          <w:sz w:val="22"/>
          <w:szCs w:val="22"/>
        </w:rPr>
        <w:t>Zhotovitel se zavazuje informace získané a zjištěné v rámci plnění této smlouvy užít výhradně za účelem plnění této smlouvy.</w:t>
      </w:r>
    </w:p>
    <w:p w:rsidR="00862EDC" w:rsidRPr="007429F9" w:rsidP="00855A64" w14:paraId="225FCB1F" w14:textId="77777777">
      <w:pPr>
        <w:numPr>
          <w:ilvl w:val="1"/>
          <w:numId w:val="2"/>
        </w:numPr>
        <w:ind w:left="431" w:hanging="431"/>
        <w:jc w:val="both"/>
        <w:rPr>
          <w:rFonts w:ascii="Tahoma" w:hAnsi="Tahoma" w:cs="Tahoma"/>
          <w:sz w:val="22"/>
          <w:szCs w:val="22"/>
        </w:rPr>
      </w:pPr>
      <w:r w:rsidRPr="007429F9">
        <w:rPr>
          <w:rFonts w:ascii="Tahoma" w:hAnsi="Tahoma" w:cs="Tahoma"/>
          <w:sz w:val="22"/>
          <w:szCs w:val="22"/>
        </w:rPr>
        <w:t xml:space="preserve">Zhotovitel není oprávněn v průběhu plnění svého závazku dle smlouvy a ani po jeho splnění bez písemného souhlasu objednatele poskytovat jakékoliv informace, se kterými se seznámil v souvislosti s uzavřením této smlouvy nebo plněním této smlouvy, třetím osobám s výjimkou případů, kdy je zpřístupnění těchto informací vyžadováno právními předpisy nebo příslušnými orgány veřejné moci na základě těchto právních předpisů, jedná-li se o informace již veřejně přístupné a k takovému zveřejnění nedošlo v důsledku porušení povinnosti mlčenlivosti zhotovitele nebo </w:t>
      </w:r>
      <w:r w:rsidRPr="007429F9">
        <w:rPr>
          <w:rFonts w:ascii="Tahoma" w:hAnsi="Tahoma" w:eastAsiaTheme="minorHAnsi" w:cs="Tahoma"/>
          <w:sz w:val="22"/>
          <w:szCs w:val="22"/>
        </w:rPr>
        <w:t xml:space="preserve">jsou-li informace poskytovány poddodavatelům </w:t>
      </w:r>
      <w:r w:rsidRPr="007429F9">
        <w:rPr>
          <w:rFonts w:ascii="Tahoma" w:hAnsi="Tahoma" w:cs="Tahoma"/>
          <w:sz w:val="22"/>
          <w:szCs w:val="22"/>
        </w:rPr>
        <w:t>zhotovitele</w:t>
      </w:r>
      <w:r w:rsidRPr="007429F9">
        <w:rPr>
          <w:rFonts w:ascii="Tahoma" w:hAnsi="Tahoma" w:eastAsiaTheme="minorHAnsi" w:cs="Tahoma"/>
          <w:sz w:val="22"/>
          <w:szCs w:val="22"/>
        </w:rPr>
        <w:t xml:space="preserve"> </w:t>
      </w:r>
      <w:r w:rsidRPr="007429F9">
        <w:rPr>
          <w:rFonts w:ascii="Tahoma" w:hAnsi="Tahoma" w:eastAsiaTheme="minorHAnsi" w:cs="Tahoma"/>
          <w:sz w:val="22"/>
          <w:szCs w:val="22"/>
        </w:rPr>
        <w:t>za účelem</w:t>
      </w:r>
      <w:r w:rsidRPr="007429F9">
        <w:rPr>
          <w:rFonts w:ascii="Tahoma" w:hAnsi="Tahoma" w:cs="Tahoma"/>
          <w:sz w:val="22"/>
          <w:szCs w:val="22"/>
        </w:rPr>
        <w:t xml:space="preserve"> </w:t>
      </w:r>
      <w:r w:rsidRPr="007429F9">
        <w:rPr>
          <w:rFonts w:ascii="Tahoma" w:hAnsi="Tahoma" w:eastAsiaTheme="minorHAnsi" w:cs="Tahoma"/>
          <w:sz w:val="22"/>
          <w:szCs w:val="22"/>
        </w:rPr>
        <w:t xml:space="preserve">plnění této smlouvy a </w:t>
      </w:r>
      <w:r w:rsidRPr="007429F9">
        <w:rPr>
          <w:rFonts w:ascii="Tahoma" w:hAnsi="Tahoma" w:cs="Tahoma"/>
          <w:sz w:val="22"/>
          <w:szCs w:val="22"/>
        </w:rPr>
        <w:t xml:space="preserve">zhotovitel </w:t>
      </w:r>
      <w:r w:rsidRPr="007429F9">
        <w:rPr>
          <w:rFonts w:ascii="Tahoma" w:hAnsi="Tahoma" w:eastAsiaTheme="minorHAnsi" w:cs="Tahoma"/>
          <w:sz w:val="22"/>
          <w:szCs w:val="22"/>
        </w:rPr>
        <w:t>zavázal poddodavatele k zachování mlčenlivosti nejméně ve</w:t>
      </w:r>
      <w:r w:rsidRPr="007429F9">
        <w:rPr>
          <w:rFonts w:ascii="Tahoma" w:hAnsi="Tahoma" w:cs="Tahoma"/>
          <w:sz w:val="22"/>
          <w:szCs w:val="22"/>
        </w:rPr>
        <w:t xml:space="preserve"> </w:t>
      </w:r>
      <w:r w:rsidRPr="007429F9">
        <w:rPr>
          <w:rFonts w:ascii="Tahoma" w:hAnsi="Tahoma" w:eastAsiaTheme="minorHAnsi" w:cs="Tahoma"/>
          <w:sz w:val="22"/>
          <w:szCs w:val="22"/>
        </w:rPr>
        <w:t>stejném rozsahu, v jakém je dle této smlouvy vázán sám</w:t>
      </w:r>
      <w:r w:rsidRPr="007429F9">
        <w:rPr>
          <w:rFonts w:ascii="Tahoma" w:hAnsi="Tahoma" w:cs="Tahoma"/>
          <w:sz w:val="22"/>
          <w:szCs w:val="22"/>
        </w:rPr>
        <w:t xml:space="preserve">. Za porušení mlčenlivosti ze strany poddodavatele, jakož i svých zaměstnanců, odpovídá zhotovitel stejně jako by ji porušil sám. Získané informace mají důvěrný charakter ve smyslu § 1730 občanského zákoníku. </w:t>
      </w:r>
    </w:p>
    <w:p w:rsidR="00DD0CD7" w:rsidP="00DA3E2D" w14:paraId="322D9635" w14:textId="77777777">
      <w:pPr>
        <w:widowControl w:val="0"/>
        <w:tabs>
          <w:tab w:val="left" w:pos="-1134"/>
        </w:tabs>
        <w:suppressAutoHyphens w:val="0"/>
        <w:ind w:left="426"/>
        <w:jc w:val="both"/>
        <w:rPr>
          <w:rFonts w:ascii="Tahoma" w:hAnsi="Tahoma" w:cs="Tahoma"/>
          <w:sz w:val="22"/>
          <w:szCs w:val="22"/>
        </w:rPr>
      </w:pPr>
    </w:p>
    <w:p w:rsidR="009C5189" w:rsidP="00DA3E2D" w14:paraId="50DE95DB" w14:textId="77777777">
      <w:pPr>
        <w:widowControl w:val="0"/>
        <w:tabs>
          <w:tab w:val="left" w:pos="-1134"/>
        </w:tabs>
        <w:suppressAutoHyphens w:val="0"/>
        <w:ind w:left="426"/>
        <w:jc w:val="both"/>
        <w:rPr>
          <w:rFonts w:ascii="Tahoma" w:hAnsi="Tahoma" w:cs="Tahoma"/>
          <w:sz w:val="22"/>
          <w:szCs w:val="22"/>
        </w:rPr>
      </w:pPr>
    </w:p>
    <w:p w:rsidR="009C5189" w:rsidRPr="007429F9" w:rsidP="00DA3E2D" w14:paraId="4345EF48" w14:textId="77777777">
      <w:pPr>
        <w:widowControl w:val="0"/>
        <w:tabs>
          <w:tab w:val="left" w:pos="-1134"/>
        </w:tabs>
        <w:suppressAutoHyphens w:val="0"/>
        <w:ind w:left="426"/>
        <w:jc w:val="both"/>
        <w:rPr>
          <w:rFonts w:ascii="Tahoma" w:hAnsi="Tahoma" w:cs="Tahoma"/>
          <w:sz w:val="22"/>
          <w:szCs w:val="22"/>
        </w:rPr>
      </w:pPr>
    </w:p>
    <w:p w:rsidR="00855A64" w:rsidRPr="007429F9" w:rsidP="00855A64" w14:paraId="0BBF1822" w14:textId="49A15541">
      <w:pPr>
        <w:spacing w:after="120"/>
        <w:jc w:val="center"/>
        <w:rPr>
          <w:rFonts w:ascii="Tahoma" w:hAnsi="Tahoma" w:cs="Tahoma"/>
          <w:b/>
          <w:sz w:val="22"/>
          <w:szCs w:val="22"/>
        </w:rPr>
      </w:pPr>
      <w:r w:rsidRPr="007429F9">
        <w:rPr>
          <w:rFonts w:ascii="Tahoma" w:hAnsi="Tahoma" w:cs="Tahoma"/>
          <w:b/>
          <w:sz w:val="22"/>
          <w:szCs w:val="22"/>
        </w:rPr>
        <w:t>X.</w:t>
      </w:r>
    </w:p>
    <w:p w:rsidR="00F93DD3" w:rsidRPr="007429F9" w:rsidP="00855A64" w14:paraId="19E84280" w14:textId="4D2E7EB1">
      <w:pPr>
        <w:spacing w:after="120"/>
        <w:jc w:val="center"/>
        <w:rPr>
          <w:rFonts w:ascii="Tahoma" w:hAnsi="Tahoma" w:cs="Tahoma"/>
          <w:b/>
          <w:sz w:val="22"/>
          <w:szCs w:val="22"/>
        </w:rPr>
      </w:pPr>
      <w:r w:rsidRPr="007429F9">
        <w:rPr>
          <w:rFonts w:ascii="Tahoma" w:hAnsi="Tahoma" w:cs="Tahoma"/>
          <w:b/>
          <w:sz w:val="22"/>
          <w:szCs w:val="22"/>
        </w:rPr>
        <w:t>SANKČNÍ UJEDNÁNÍ</w:t>
      </w:r>
    </w:p>
    <w:p w:rsidR="00F93DD3" w:rsidRPr="007429F9" w:rsidP="00855A64" w14:paraId="7E4BFAC5" w14:textId="7B1A3C61">
      <w:pPr>
        <w:numPr>
          <w:ilvl w:val="1"/>
          <w:numId w:val="10"/>
        </w:numPr>
        <w:jc w:val="both"/>
        <w:rPr>
          <w:rFonts w:ascii="Tahoma" w:hAnsi="Tahoma" w:cs="Tahoma"/>
          <w:sz w:val="22"/>
          <w:szCs w:val="22"/>
        </w:rPr>
      </w:pPr>
      <w:r w:rsidRPr="007429F9">
        <w:rPr>
          <w:rFonts w:ascii="Tahoma" w:hAnsi="Tahoma" w:cs="Tahoma"/>
          <w:sz w:val="22"/>
          <w:szCs w:val="22"/>
        </w:rPr>
        <w:t xml:space="preserve">V případě prodlení </w:t>
      </w:r>
      <w:r w:rsidRPr="007429F9" w:rsidR="00D833F7">
        <w:rPr>
          <w:rFonts w:ascii="Tahoma" w:hAnsi="Tahoma" w:cs="Tahoma"/>
          <w:sz w:val="22"/>
          <w:szCs w:val="22"/>
        </w:rPr>
        <w:t>zhotovitele</w:t>
      </w:r>
      <w:r w:rsidRPr="007429F9">
        <w:rPr>
          <w:rFonts w:ascii="Tahoma" w:hAnsi="Tahoma" w:cs="Tahoma"/>
          <w:sz w:val="22"/>
          <w:szCs w:val="22"/>
        </w:rPr>
        <w:t xml:space="preserve"> s</w:t>
      </w:r>
      <w:r w:rsidRPr="007429F9" w:rsidR="00F46DA8">
        <w:rPr>
          <w:rFonts w:ascii="Tahoma" w:hAnsi="Tahoma" w:cs="Tahoma"/>
          <w:sz w:val="22"/>
          <w:szCs w:val="22"/>
        </w:rPr>
        <w:t xml:space="preserve"> řádným provedením díla v termínu </w:t>
      </w:r>
      <w:r w:rsidRPr="007429F9">
        <w:rPr>
          <w:rFonts w:ascii="Tahoma" w:hAnsi="Tahoma" w:cs="Tahoma"/>
          <w:sz w:val="22"/>
          <w:szCs w:val="22"/>
        </w:rPr>
        <w:t>dle čl. IV</w:t>
      </w:r>
      <w:r w:rsidRPr="007429F9" w:rsidR="0099142F">
        <w:rPr>
          <w:rFonts w:ascii="Tahoma" w:hAnsi="Tahoma" w:cs="Tahoma"/>
          <w:sz w:val="22"/>
          <w:szCs w:val="22"/>
        </w:rPr>
        <w:t>.</w:t>
      </w:r>
      <w:r w:rsidRPr="007429F9">
        <w:rPr>
          <w:rFonts w:ascii="Tahoma" w:hAnsi="Tahoma" w:cs="Tahoma"/>
          <w:sz w:val="22"/>
          <w:szCs w:val="22"/>
        </w:rPr>
        <w:t xml:space="preserve"> odst. 1 smlouvy, se </w:t>
      </w:r>
      <w:r w:rsidRPr="007429F9" w:rsidR="00D833F7">
        <w:rPr>
          <w:rFonts w:ascii="Tahoma" w:hAnsi="Tahoma" w:cs="Tahoma"/>
          <w:sz w:val="22"/>
          <w:szCs w:val="22"/>
        </w:rPr>
        <w:t xml:space="preserve">zhotovitel </w:t>
      </w:r>
      <w:r w:rsidRPr="007429F9">
        <w:rPr>
          <w:rFonts w:ascii="Tahoma" w:hAnsi="Tahoma" w:cs="Tahoma"/>
          <w:sz w:val="22"/>
          <w:szCs w:val="22"/>
        </w:rPr>
        <w:t xml:space="preserve">zavazuje zaplatit </w:t>
      </w:r>
      <w:r w:rsidRPr="007429F9" w:rsidR="00D833F7">
        <w:rPr>
          <w:rFonts w:ascii="Tahoma" w:hAnsi="Tahoma" w:cs="Tahoma"/>
          <w:sz w:val="22"/>
          <w:szCs w:val="22"/>
        </w:rPr>
        <w:t>objednateli</w:t>
      </w:r>
      <w:r w:rsidRPr="007429F9">
        <w:rPr>
          <w:rFonts w:ascii="Tahoma" w:hAnsi="Tahoma" w:cs="Tahoma"/>
          <w:sz w:val="22"/>
          <w:szCs w:val="22"/>
        </w:rPr>
        <w:t xml:space="preserve"> smluvní pokutu ve výši 0,05 % z ceny </w:t>
      </w:r>
      <w:r w:rsidRPr="007429F9" w:rsidR="009860AB">
        <w:rPr>
          <w:rFonts w:ascii="Tahoma" w:hAnsi="Tahoma" w:cs="Tahoma"/>
          <w:sz w:val="22"/>
          <w:szCs w:val="22"/>
        </w:rPr>
        <w:t xml:space="preserve">za dílo </w:t>
      </w:r>
      <w:r w:rsidRPr="007429F9">
        <w:rPr>
          <w:rFonts w:ascii="Tahoma" w:hAnsi="Tahoma" w:cs="Tahoma"/>
          <w:sz w:val="22"/>
          <w:szCs w:val="22"/>
        </w:rPr>
        <w:t>bez DPH dle čl. III</w:t>
      </w:r>
      <w:r w:rsidRPr="007429F9" w:rsidR="0099142F">
        <w:rPr>
          <w:rFonts w:ascii="Tahoma" w:hAnsi="Tahoma" w:cs="Tahoma"/>
          <w:sz w:val="22"/>
          <w:szCs w:val="22"/>
        </w:rPr>
        <w:t>.</w:t>
      </w:r>
      <w:r w:rsidRPr="007429F9">
        <w:rPr>
          <w:rFonts w:ascii="Tahoma" w:hAnsi="Tahoma" w:cs="Tahoma"/>
          <w:sz w:val="22"/>
          <w:szCs w:val="22"/>
        </w:rPr>
        <w:t xml:space="preserve"> odst. 1 smlouvy, a to za každý započatý den prodlení.</w:t>
      </w:r>
    </w:p>
    <w:p w:rsidR="0007186C" w:rsidRPr="007429F9" w:rsidP="00855A64" w14:paraId="43E04257" w14:textId="77777777">
      <w:pPr>
        <w:numPr>
          <w:ilvl w:val="1"/>
          <w:numId w:val="10"/>
        </w:numPr>
        <w:jc w:val="both"/>
        <w:rPr>
          <w:rFonts w:ascii="Tahoma" w:hAnsi="Tahoma" w:cs="Tahoma"/>
          <w:sz w:val="22"/>
          <w:szCs w:val="22"/>
        </w:rPr>
      </w:pPr>
      <w:r w:rsidRPr="007429F9">
        <w:rPr>
          <w:rFonts w:ascii="Tahoma" w:hAnsi="Tahoma" w:cs="Tahoma"/>
          <w:sz w:val="22"/>
          <w:szCs w:val="22"/>
        </w:rPr>
        <w:t xml:space="preserve">V případě nedodržení termínu pro odstranění vady dle této </w:t>
      </w:r>
      <w:r w:rsidRPr="007429F9" w:rsidR="009860AB">
        <w:rPr>
          <w:rFonts w:ascii="Tahoma" w:hAnsi="Tahoma" w:cs="Tahoma"/>
          <w:sz w:val="22"/>
          <w:szCs w:val="22"/>
        </w:rPr>
        <w:t>s</w:t>
      </w:r>
      <w:r w:rsidRPr="007429F9">
        <w:rPr>
          <w:rFonts w:ascii="Tahoma" w:hAnsi="Tahoma" w:cs="Tahoma"/>
          <w:sz w:val="22"/>
          <w:szCs w:val="22"/>
        </w:rPr>
        <w:t xml:space="preserve">mlouvy </w:t>
      </w:r>
      <w:r w:rsidRPr="007429F9">
        <w:rPr>
          <w:rFonts w:ascii="Tahoma" w:hAnsi="Tahoma" w:cs="Tahoma"/>
          <w:sz w:val="22"/>
          <w:szCs w:val="22"/>
        </w:rPr>
        <w:t xml:space="preserve">zhotovitel zavazuje zaplatit objednateli smluvní pokutu ve výši </w:t>
      </w:r>
      <w:r w:rsidRPr="007429F9" w:rsidR="00A2689C">
        <w:rPr>
          <w:rFonts w:ascii="Tahoma" w:hAnsi="Tahoma" w:cs="Tahoma"/>
          <w:sz w:val="22"/>
          <w:szCs w:val="22"/>
        </w:rPr>
        <w:t>500 Kč</w:t>
      </w:r>
      <w:r w:rsidRPr="007429F9">
        <w:rPr>
          <w:rFonts w:ascii="Tahoma" w:hAnsi="Tahoma" w:cs="Tahoma"/>
          <w:sz w:val="22"/>
          <w:szCs w:val="22"/>
        </w:rPr>
        <w:t xml:space="preserve"> za každý započatý den prodlení</w:t>
      </w:r>
      <w:r w:rsidRPr="007429F9" w:rsidR="00A2689C">
        <w:rPr>
          <w:rFonts w:ascii="Tahoma" w:hAnsi="Tahoma" w:cs="Tahoma"/>
          <w:sz w:val="22"/>
          <w:szCs w:val="22"/>
        </w:rPr>
        <w:t>,</w:t>
      </w:r>
      <w:r w:rsidRPr="007429F9" w:rsidR="00727E9E">
        <w:rPr>
          <w:rFonts w:ascii="Tahoma" w:hAnsi="Tahoma" w:cs="Tahoma"/>
          <w:sz w:val="22"/>
          <w:szCs w:val="22"/>
        </w:rPr>
        <w:t xml:space="preserve"> a</w:t>
      </w:r>
      <w:r w:rsidRPr="007429F9" w:rsidR="00A2689C">
        <w:rPr>
          <w:rFonts w:ascii="Tahoma" w:hAnsi="Tahoma" w:cs="Tahoma"/>
          <w:sz w:val="22"/>
          <w:szCs w:val="22"/>
        </w:rPr>
        <w:t xml:space="preserve"> to</w:t>
      </w:r>
      <w:r w:rsidRPr="007429F9" w:rsidR="00727E9E">
        <w:rPr>
          <w:rFonts w:ascii="Tahoma" w:hAnsi="Tahoma" w:cs="Tahoma"/>
          <w:sz w:val="22"/>
          <w:szCs w:val="22"/>
        </w:rPr>
        <w:t xml:space="preserve"> za každý jednotlivý případ</w:t>
      </w:r>
      <w:r w:rsidRPr="007429F9">
        <w:rPr>
          <w:rFonts w:ascii="Tahoma" w:hAnsi="Tahoma" w:cs="Tahoma"/>
          <w:sz w:val="22"/>
          <w:szCs w:val="22"/>
        </w:rPr>
        <w:t>.</w:t>
      </w:r>
    </w:p>
    <w:p w:rsidR="00A2689C" w:rsidRPr="007429F9" w:rsidP="00855A64" w14:paraId="0D5DD74E" w14:textId="193FB36F">
      <w:pPr>
        <w:numPr>
          <w:ilvl w:val="1"/>
          <w:numId w:val="10"/>
        </w:numPr>
        <w:jc w:val="both"/>
        <w:rPr>
          <w:rFonts w:ascii="Tahoma" w:hAnsi="Tahoma" w:cs="Tahoma"/>
          <w:sz w:val="22"/>
          <w:szCs w:val="22"/>
        </w:rPr>
      </w:pPr>
      <w:r w:rsidRPr="007429F9">
        <w:rPr>
          <w:rFonts w:ascii="Tahoma" w:hAnsi="Tahoma" w:cs="Tahoma"/>
          <w:sz w:val="22"/>
          <w:szCs w:val="22"/>
        </w:rPr>
        <w:t xml:space="preserve">V případě </w:t>
      </w:r>
      <w:r w:rsidRPr="007429F9" w:rsidR="00FF3D08">
        <w:rPr>
          <w:rFonts w:ascii="Tahoma" w:hAnsi="Tahoma" w:cs="Tahoma"/>
          <w:sz w:val="22"/>
          <w:szCs w:val="22"/>
        </w:rPr>
        <w:t xml:space="preserve">prodlení se splněním </w:t>
      </w:r>
      <w:r w:rsidRPr="007429F9">
        <w:rPr>
          <w:rFonts w:ascii="Tahoma" w:hAnsi="Tahoma" w:cs="Tahoma"/>
          <w:sz w:val="22"/>
          <w:szCs w:val="22"/>
        </w:rPr>
        <w:t>jakékoli povinnosti uvedené v čl. IV</w:t>
      </w:r>
      <w:r w:rsidRPr="007429F9" w:rsidR="0099142F">
        <w:rPr>
          <w:rFonts w:ascii="Tahoma" w:hAnsi="Tahoma" w:cs="Tahoma"/>
          <w:sz w:val="22"/>
          <w:szCs w:val="22"/>
        </w:rPr>
        <w:t>.</w:t>
      </w:r>
      <w:r w:rsidRPr="007429F9">
        <w:rPr>
          <w:rFonts w:ascii="Tahoma" w:hAnsi="Tahoma" w:cs="Tahoma"/>
          <w:sz w:val="22"/>
          <w:szCs w:val="22"/>
        </w:rPr>
        <w:t xml:space="preserve"> odst. </w:t>
      </w:r>
      <w:r w:rsidRPr="007429F9" w:rsidR="00E31C9C">
        <w:rPr>
          <w:rFonts w:ascii="Tahoma" w:hAnsi="Tahoma" w:cs="Tahoma"/>
          <w:sz w:val="22"/>
          <w:szCs w:val="22"/>
        </w:rPr>
        <w:t>14</w:t>
      </w:r>
      <w:r w:rsidRPr="007429F9">
        <w:rPr>
          <w:rFonts w:ascii="Tahoma" w:hAnsi="Tahoma" w:cs="Tahoma"/>
          <w:sz w:val="22"/>
          <w:szCs w:val="22"/>
        </w:rPr>
        <w:t xml:space="preserve"> až 1</w:t>
      </w:r>
      <w:r w:rsidRPr="007429F9" w:rsidR="00E31C9C">
        <w:rPr>
          <w:rFonts w:ascii="Tahoma" w:hAnsi="Tahoma" w:cs="Tahoma"/>
          <w:sz w:val="22"/>
          <w:szCs w:val="22"/>
        </w:rPr>
        <w:t>7</w:t>
      </w:r>
      <w:r w:rsidRPr="007429F9">
        <w:rPr>
          <w:rFonts w:ascii="Tahoma" w:hAnsi="Tahoma" w:cs="Tahoma"/>
          <w:sz w:val="22"/>
          <w:szCs w:val="22"/>
        </w:rPr>
        <w:t xml:space="preserve"> smlouvy se zhotovitel zavazuje zaplatit objedna</w:t>
      </w:r>
      <w:r w:rsidRPr="007429F9" w:rsidR="00EA462C">
        <w:rPr>
          <w:rFonts w:ascii="Tahoma" w:hAnsi="Tahoma" w:cs="Tahoma"/>
          <w:sz w:val="22"/>
          <w:szCs w:val="22"/>
        </w:rPr>
        <w:t>te</w:t>
      </w:r>
      <w:r w:rsidRPr="007429F9">
        <w:rPr>
          <w:rFonts w:ascii="Tahoma" w:hAnsi="Tahoma" w:cs="Tahoma"/>
          <w:sz w:val="22"/>
          <w:szCs w:val="22"/>
        </w:rPr>
        <w:t>li smluvní pokutu ve výši 500 Kč za každý započatý den prodlení, a to za každý jednotlivý případ.</w:t>
      </w:r>
    </w:p>
    <w:p w:rsidR="000D0B3B" w:rsidRPr="007429F9" w:rsidP="00855A64" w14:paraId="64197AB0" w14:textId="53D2AFC2">
      <w:pPr>
        <w:numPr>
          <w:ilvl w:val="1"/>
          <w:numId w:val="10"/>
        </w:numPr>
        <w:jc w:val="both"/>
        <w:rPr>
          <w:rFonts w:ascii="Tahoma" w:hAnsi="Tahoma" w:cs="Tahoma"/>
          <w:sz w:val="22"/>
          <w:szCs w:val="22"/>
        </w:rPr>
      </w:pPr>
      <w:r w:rsidRPr="007429F9">
        <w:rPr>
          <w:rFonts w:ascii="Tahoma" w:hAnsi="Tahoma" w:cs="Tahoma"/>
          <w:sz w:val="22"/>
          <w:szCs w:val="22"/>
        </w:rPr>
        <w:t xml:space="preserve">V případě porušení </w:t>
      </w:r>
      <w:r w:rsidRPr="007429F9" w:rsidR="00E4203F">
        <w:rPr>
          <w:rFonts w:ascii="Tahoma" w:hAnsi="Tahoma" w:cs="Tahoma"/>
          <w:sz w:val="22"/>
          <w:szCs w:val="22"/>
        </w:rPr>
        <w:t xml:space="preserve">jakékoli </w:t>
      </w:r>
      <w:r w:rsidRPr="007429F9">
        <w:rPr>
          <w:rFonts w:ascii="Tahoma" w:hAnsi="Tahoma" w:cs="Tahoma"/>
          <w:sz w:val="22"/>
          <w:szCs w:val="22"/>
        </w:rPr>
        <w:t xml:space="preserve">povinnosti zhotovitele stanovené v čl. </w:t>
      </w:r>
      <w:r w:rsidRPr="007429F9" w:rsidR="00E4203F">
        <w:rPr>
          <w:rFonts w:ascii="Tahoma" w:hAnsi="Tahoma" w:cs="Tahoma"/>
          <w:sz w:val="22"/>
          <w:szCs w:val="22"/>
        </w:rPr>
        <w:t>I</w:t>
      </w:r>
      <w:r w:rsidRPr="007429F9">
        <w:rPr>
          <w:rFonts w:ascii="Tahoma" w:hAnsi="Tahoma" w:cs="Tahoma"/>
          <w:sz w:val="22"/>
          <w:szCs w:val="22"/>
        </w:rPr>
        <w:t>V</w:t>
      </w:r>
      <w:r w:rsidRPr="007429F9" w:rsidR="0099142F">
        <w:rPr>
          <w:rFonts w:ascii="Tahoma" w:hAnsi="Tahoma" w:cs="Tahoma"/>
          <w:sz w:val="22"/>
          <w:szCs w:val="22"/>
        </w:rPr>
        <w:t>.</w:t>
      </w:r>
      <w:r w:rsidRPr="007429F9" w:rsidR="00414526">
        <w:rPr>
          <w:rFonts w:ascii="Tahoma" w:hAnsi="Tahoma" w:cs="Tahoma"/>
          <w:sz w:val="22"/>
          <w:szCs w:val="22"/>
        </w:rPr>
        <w:t xml:space="preserve"> odst. </w:t>
      </w:r>
      <w:r w:rsidRPr="007429F9" w:rsidR="00E31C9C">
        <w:rPr>
          <w:rFonts w:ascii="Tahoma" w:hAnsi="Tahoma" w:cs="Tahoma"/>
          <w:sz w:val="22"/>
          <w:szCs w:val="22"/>
        </w:rPr>
        <w:t>20</w:t>
      </w:r>
      <w:r w:rsidRPr="007429F9" w:rsidR="00E4203F">
        <w:rPr>
          <w:rFonts w:ascii="Tahoma" w:hAnsi="Tahoma" w:cs="Tahoma"/>
          <w:sz w:val="22"/>
          <w:szCs w:val="22"/>
        </w:rPr>
        <w:t xml:space="preserve"> a </w:t>
      </w:r>
      <w:r w:rsidRPr="007429F9" w:rsidR="00E31C9C">
        <w:rPr>
          <w:rFonts w:ascii="Tahoma" w:hAnsi="Tahoma" w:cs="Tahoma"/>
          <w:sz w:val="22"/>
          <w:szCs w:val="22"/>
        </w:rPr>
        <w:t>23</w:t>
      </w:r>
      <w:r w:rsidRPr="007429F9" w:rsidR="00EA462C">
        <w:rPr>
          <w:rFonts w:ascii="Tahoma" w:hAnsi="Tahoma" w:cs="Tahoma"/>
          <w:sz w:val="22"/>
          <w:szCs w:val="22"/>
        </w:rPr>
        <w:t>, čl. VII</w:t>
      </w:r>
      <w:r w:rsidRPr="007429F9" w:rsidR="000E4818">
        <w:rPr>
          <w:rFonts w:ascii="Tahoma" w:hAnsi="Tahoma" w:cs="Tahoma"/>
          <w:sz w:val="22"/>
          <w:szCs w:val="22"/>
        </w:rPr>
        <w:t>.</w:t>
      </w:r>
      <w:r w:rsidRPr="007429F9" w:rsidR="00EA462C">
        <w:rPr>
          <w:rFonts w:ascii="Tahoma" w:hAnsi="Tahoma" w:cs="Tahoma"/>
          <w:sz w:val="22"/>
          <w:szCs w:val="22"/>
        </w:rPr>
        <w:t xml:space="preserve"> odst. 3 písm. b) nebo</w:t>
      </w:r>
      <w:r w:rsidRPr="007429F9" w:rsidR="00E4203F">
        <w:rPr>
          <w:rFonts w:ascii="Tahoma" w:hAnsi="Tahoma" w:cs="Tahoma"/>
          <w:sz w:val="22"/>
          <w:szCs w:val="22"/>
        </w:rPr>
        <w:t xml:space="preserve"> čl. </w:t>
      </w:r>
      <w:r w:rsidRPr="007429F9" w:rsidR="00A70E86">
        <w:rPr>
          <w:rFonts w:ascii="Tahoma" w:hAnsi="Tahoma" w:cs="Tahoma"/>
          <w:sz w:val="22"/>
          <w:szCs w:val="22"/>
        </w:rPr>
        <w:t>I</w:t>
      </w:r>
      <w:r w:rsidRPr="007429F9" w:rsidR="00E4203F">
        <w:rPr>
          <w:rFonts w:ascii="Tahoma" w:hAnsi="Tahoma" w:cs="Tahoma"/>
          <w:sz w:val="22"/>
          <w:szCs w:val="22"/>
        </w:rPr>
        <w:t>X</w:t>
      </w:r>
      <w:r w:rsidRPr="007429F9" w:rsidR="0099142F">
        <w:rPr>
          <w:rFonts w:ascii="Tahoma" w:hAnsi="Tahoma" w:cs="Tahoma"/>
          <w:sz w:val="22"/>
          <w:szCs w:val="22"/>
        </w:rPr>
        <w:t>.</w:t>
      </w:r>
      <w:r w:rsidRPr="007429F9" w:rsidR="00E4203F">
        <w:rPr>
          <w:rFonts w:ascii="Tahoma" w:hAnsi="Tahoma" w:cs="Tahoma"/>
          <w:sz w:val="22"/>
          <w:szCs w:val="22"/>
        </w:rPr>
        <w:t xml:space="preserve"> </w:t>
      </w:r>
      <w:r w:rsidRPr="007429F9">
        <w:rPr>
          <w:rFonts w:ascii="Tahoma" w:hAnsi="Tahoma" w:cs="Tahoma"/>
          <w:sz w:val="22"/>
          <w:szCs w:val="22"/>
        </w:rPr>
        <w:t xml:space="preserve">smlouvy se zhotovitel zavazuje zaplatit objednateli smluvní pokutu ve výši </w:t>
      </w:r>
      <w:r w:rsidRPr="007429F9" w:rsidR="00414526">
        <w:rPr>
          <w:rFonts w:ascii="Tahoma" w:hAnsi="Tahoma" w:cs="Tahoma"/>
          <w:sz w:val="22"/>
          <w:szCs w:val="22"/>
        </w:rPr>
        <w:t>100</w:t>
      </w:r>
      <w:r w:rsidRPr="007429F9">
        <w:rPr>
          <w:rFonts w:ascii="Tahoma" w:hAnsi="Tahoma" w:cs="Tahoma"/>
          <w:sz w:val="22"/>
          <w:szCs w:val="22"/>
        </w:rPr>
        <w:t xml:space="preserve">.000 Kč, a to za každý jednotlivý případ. </w:t>
      </w:r>
    </w:p>
    <w:p w:rsidR="004B67A7" w:rsidRPr="007429F9" w:rsidP="00855A64" w14:paraId="4084AA59" w14:textId="7BE5AA64">
      <w:pPr>
        <w:numPr>
          <w:ilvl w:val="1"/>
          <w:numId w:val="10"/>
        </w:numPr>
        <w:jc w:val="both"/>
        <w:rPr>
          <w:rFonts w:ascii="Tahoma" w:hAnsi="Tahoma" w:cs="Tahoma"/>
          <w:sz w:val="22"/>
          <w:szCs w:val="22"/>
        </w:rPr>
      </w:pPr>
      <w:r w:rsidRPr="007429F9">
        <w:rPr>
          <w:rFonts w:ascii="Tahoma" w:hAnsi="Tahoma" w:cs="Tahoma"/>
          <w:sz w:val="22"/>
          <w:szCs w:val="22"/>
        </w:rPr>
        <w:t xml:space="preserve">V případě, že se prohlášení </w:t>
      </w:r>
      <w:r w:rsidRPr="007429F9" w:rsidR="00D833F7">
        <w:rPr>
          <w:rFonts w:ascii="Tahoma" w:hAnsi="Tahoma" w:cs="Tahoma"/>
          <w:sz w:val="22"/>
          <w:szCs w:val="22"/>
        </w:rPr>
        <w:t>zhotovitele</w:t>
      </w:r>
      <w:r w:rsidRPr="007429F9">
        <w:rPr>
          <w:rFonts w:ascii="Tahoma" w:hAnsi="Tahoma" w:cs="Tahoma"/>
          <w:sz w:val="22"/>
          <w:szCs w:val="22"/>
        </w:rPr>
        <w:t xml:space="preserve"> uvedené v čl. </w:t>
      </w:r>
      <w:r w:rsidRPr="007429F9" w:rsidR="00E4203F">
        <w:rPr>
          <w:rFonts w:ascii="Tahoma" w:hAnsi="Tahoma" w:cs="Tahoma"/>
          <w:sz w:val="22"/>
          <w:szCs w:val="22"/>
        </w:rPr>
        <w:t>I</w:t>
      </w:r>
      <w:r w:rsidRPr="007429F9">
        <w:rPr>
          <w:rFonts w:ascii="Tahoma" w:hAnsi="Tahoma" w:cs="Tahoma"/>
          <w:sz w:val="22"/>
          <w:szCs w:val="22"/>
        </w:rPr>
        <w:t>V</w:t>
      </w:r>
      <w:r w:rsidRPr="007429F9" w:rsidR="0099142F">
        <w:rPr>
          <w:rFonts w:ascii="Tahoma" w:hAnsi="Tahoma" w:cs="Tahoma"/>
          <w:sz w:val="22"/>
          <w:szCs w:val="22"/>
        </w:rPr>
        <w:t>.</w:t>
      </w:r>
      <w:r w:rsidRPr="007429F9">
        <w:rPr>
          <w:rFonts w:ascii="Tahoma" w:hAnsi="Tahoma" w:cs="Tahoma"/>
          <w:sz w:val="22"/>
          <w:szCs w:val="22"/>
        </w:rPr>
        <w:t xml:space="preserve"> odst. </w:t>
      </w:r>
      <w:r w:rsidRPr="007429F9" w:rsidR="00E31C9C">
        <w:rPr>
          <w:rFonts w:ascii="Tahoma" w:hAnsi="Tahoma" w:cs="Tahoma"/>
          <w:sz w:val="22"/>
          <w:szCs w:val="22"/>
        </w:rPr>
        <w:t>21</w:t>
      </w:r>
      <w:r w:rsidRPr="007429F9">
        <w:rPr>
          <w:rFonts w:ascii="Tahoma" w:hAnsi="Tahoma" w:cs="Tahoma"/>
          <w:sz w:val="22"/>
          <w:szCs w:val="22"/>
        </w:rPr>
        <w:t xml:space="preserve"> smlouvy ukáže nepravdivým nebo </w:t>
      </w:r>
      <w:r w:rsidRPr="007429F9" w:rsidR="00C4767B">
        <w:rPr>
          <w:rFonts w:ascii="Tahoma" w:hAnsi="Tahoma" w:cs="Tahoma"/>
          <w:sz w:val="22"/>
          <w:szCs w:val="22"/>
        </w:rPr>
        <w:t>zhotovitel</w:t>
      </w:r>
      <w:r w:rsidRPr="007429F9">
        <w:rPr>
          <w:rFonts w:ascii="Tahoma" w:hAnsi="Tahoma" w:cs="Tahoma"/>
          <w:sz w:val="22"/>
          <w:szCs w:val="22"/>
        </w:rPr>
        <w:t xml:space="preserve"> nedodrží povinnost informovat </w:t>
      </w:r>
      <w:r w:rsidRPr="007429F9" w:rsidR="00D833F7">
        <w:rPr>
          <w:rFonts w:ascii="Tahoma" w:hAnsi="Tahoma" w:cs="Tahoma"/>
          <w:sz w:val="22"/>
          <w:szCs w:val="22"/>
        </w:rPr>
        <w:t>objednatele</w:t>
      </w:r>
      <w:r w:rsidRPr="007429F9">
        <w:rPr>
          <w:rFonts w:ascii="Tahoma" w:hAnsi="Tahoma" w:cs="Tahoma"/>
          <w:sz w:val="22"/>
          <w:szCs w:val="22"/>
        </w:rPr>
        <w:t xml:space="preserve">, je </w:t>
      </w:r>
      <w:r w:rsidRPr="007429F9" w:rsidR="00D833F7">
        <w:rPr>
          <w:rFonts w:ascii="Tahoma" w:hAnsi="Tahoma" w:cs="Tahoma"/>
          <w:sz w:val="22"/>
          <w:szCs w:val="22"/>
        </w:rPr>
        <w:t>zhotovitel povinen zaplatit objednateli</w:t>
      </w:r>
      <w:r w:rsidRPr="007429F9">
        <w:rPr>
          <w:rFonts w:ascii="Tahoma" w:hAnsi="Tahoma" w:cs="Tahoma"/>
          <w:sz w:val="22"/>
          <w:szCs w:val="22"/>
        </w:rPr>
        <w:t xml:space="preserve"> smluvní pokutu ve výši 100.000 Kč.</w:t>
      </w:r>
    </w:p>
    <w:p w:rsidR="00F93DD3" w:rsidRPr="007429F9" w:rsidP="00855A64" w14:paraId="3C87EE33" w14:textId="77777777">
      <w:pPr>
        <w:numPr>
          <w:ilvl w:val="1"/>
          <w:numId w:val="10"/>
        </w:numPr>
        <w:jc w:val="both"/>
        <w:rPr>
          <w:rFonts w:ascii="Tahoma" w:hAnsi="Tahoma" w:cs="Tahoma"/>
          <w:sz w:val="22"/>
          <w:szCs w:val="22"/>
        </w:rPr>
      </w:pPr>
      <w:r w:rsidRPr="007429F9">
        <w:rPr>
          <w:rFonts w:ascii="Tahoma" w:hAnsi="Tahoma" w:cs="Tahoma"/>
          <w:sz w:val="22"/>
          <w:szCs w:val="22"/>
        </w:rPr>
        <w:t xml:space="preserve">V případě prodlení </w:t>
      </w:r>
      <w:r w:rsidRPr="007429F9" w:rsidR="00D833F7">
        <w:rPr>
          <w:rFonts w:ascii="Tahoma" w:hAnsi="Tahoma" w:cs="Tahoma"/>
          <w:sz w:val="22"/>
          <w:szCs w:val="22"/>
        </w:rPr>
        <w:t>objednatele</w:t>
      </w:r>
      <w:r w:rsidRPr="007429F9">
        <w:rPr>
          <w:rFonts w:ascii="Tahoma" w:hAnsi="Tahoma" w:cs="Tahoma"/>
          <w:sz w:val="22"/>
          <w:szCs w:val="22"/>
        </w:rPr>
        <w:t xml:space="preserve"> se zaplacením řádně fakturované kupní ceny ve stanovené době splatnosti je </w:t>
      </w:r>
      <w:r w:rsidRPr="007429F9" w:rsidR="00D833F7">
        <w:rPr>
          <w:rFonts w:ascii="Tahoma" w:hAnsi="Tahoma" w:cs="Tahoma"/>
          <w:sz w:val="22"/>
          <w:szCs w:val="22"/>
        </w:rPr>
        <w:t>zhotovitel</w:t>
      </w:r>
      <w:r w:rsidRPr="007429F9">
        <w:rPr>
          <w:rFonts w:ascii="Tahoma" w:hAnsi="Tahoma" w:cs="Tahoma"/>
          <w:sz w:val="22"/>
          <w:szCs w:val="22"/>
        </w:rPr>
        <w:t xml:space="preserve"> oprávněn požadovat po </w:t>
      </w:r>
      <w:r w:rsidRPr="007429F9" w:rsidR="00D833F7">
        <w:rPr>
          <w:rFonts w:ascii="Tahoma" w:hAnsi="Tahoma" w:cs="Tahoma"/>
          <w:sz w:val="22"/>
          <w:szCs w:val="22"/>
        </w:rPr>
        <w:t>objednateli</w:t>
      </w:r>
      <w:r w:rsidRPr="007429F9">
        <w:rPr>
          <w:rFonts w:ascii="Tahoma" w:hAnsi="Tahoma" w:cs="Tahoma"/>
          <w:sz w:val="22"/>
          <w:szCs w:val="22"/>
        </w:rPr>
        <w:t xml:space="preserve"> zaplacení úroku z prodlení v zákonné výši.</w:t>
      </w:r>
    </w:p>
    <w:p w:rsidR="00F93DD3" w:rsidRPr="007429F9" w:rsidP="00855A64" w14:paraId="45C9FA83" w14:textId="77777777">
      <w:pPr>
        <w:numPr>
          <w:ilvl w:val="1"/>
          <w:numId w:val="10"/>
        </w:numPr>
        <w:jc w:val="both"/>
        <w:rPr>
          <w:rFonts w:ascii="Tahoma" w:hAnsi="Tahoma" w:cs="Tahoma"/>
          <w:sz w:val="22"/>
          <w:szCs w:val="22"/>
        </w:rPr>
      </w:pPr>
      <w:r w:rsidRPr="007429F9">
        <w:rPr>
          <w:rFonts w:ascii="Tahoma" w:hAnsi="Tahoma" w:cs="Tahoma"/>
          <w:sz w:val="22"/>
          <w:szCs w:val="22"/>
        </w:rPr>
        <w:t xml:space="preserve">Ujednáním smluvní pokuty není dotčeno právo objednatele na náhradu škody vzniklé z porušení povinnosti, ke které se smluvní pokuta vztahuje. Náhrada škody je vymahatelná samostatně v plné výši vedle smluvní pokuty. Ustanovení § 2050 občanského zákoníku se nepoužije. </w:t>
      </w:r>
    </w:p>
    <w:p w:rsidR="00F93DD3" w:rsidRPr="007429F9" w:rsidP="00855A64" w14:paraId="709C4137" w14:textId="77777777">
      <w:pPr>
        <w:numPr>
          <w:ilvl w:val="1"/>
          <w:numId w:val="10"/>
        </w:numPr>
        <w:jc w:val="both"/>
        <w:rPr>
          <w:rFonts w:ascii="Tahoma" w:hAnsi="Tahoma" w:cs="Tahoma"/>
          <w:sz w:val="22"/>
          <w:szCs w:val="22"/>
        </w:rPr>
      </w:pPr>
      <w:r w:rsidRPr="007429F9">
        <w:rPr>
          <w:rFonts w:ascii="Tahoma" w:hAnsi="Tahoma" w:cs="Tahoma"/>
          <w:sz w:val="22"/>
          <w:szCs w:val="22"/>
        </w:rPr>
        <w:t xml:space="preserve">Nárok na smluvní pokutu či úrok z prodlení vzniká oprávněné straně již samotným porušením příslušné povinnosti, tedy již prvním dnem prodlení se splněním takové povinnosti. V případě, že oprávněná strana uplatňuje vůči druhé smluvní pokutu či úrok z prodlení, je povinna vystavit penalizační fakturu, kterou zašle druhé straně. Splatnost penalizační faktury činí </w:t>
      </w:r>
      <w:r w:rsidRPr="007429F9" w:rsidR="00A1652E">
        <w:rPr>
          <w:rFonts w:ascii="Tahoma" w:hAnsi="Tahoma" w:cs="Tahoma"/>
          <w:sz w:val="22"/>
          <w:szCs w:val="22"/>
        </w:rPr>
        <w:t>10</w:t>
      </w:r>
      <w:r w:rsidRPr="007429F9">
        <w:rPr>
          <w:rFonts w:ascii="Tahoma" w:hAnsi="Tahoma" w:cs="Tahoma"/>
          <w:sz w:val="22"/>
          <w:szCs w:val="22"/>
        </w:rPr>
        <w:t xml:space="preserve"> dnů ode dne jejího doručení druhé straně. </w:t>
      </w:r>
    </w:p>
    <w:p w:rsidR="00F93DD3" w:rsidRPr="007429F9" w:rsidP="00F93DD3" w14:paraId="59F42223" w14:textId="77777777">
      <w:pPr>
        <w:ind w:left="432"/>
        <w:jc w:val="both"/>
        <w:rPr>
          <w:rFonts w:ascii="Tahoma" w:hAnsi="Tahoma" w:cs="Tahoma"/>
          <w:sz w:val="22"/>
          <w:szCs w:val="22"/>
        </w:rPr>
      </w:pPr>
    </w:p>
    <w:p w:rsidR="00855A64" w:rsidRPr="007429F9" w:rsidP="00B40F88" w14:paraId="5A5EAEC3" w14:textId="16E6DA3B">
      <w:pPr>
        <w:spacing w:after="120"/>
        <w:jc w:val="center"/>
        <w:rPr>
          <w:rFonts w:ascii="Tahoma" w:hAnsi="Tahoma" w:cs="Tahoma"/>
          <w:b/>
          <w:sz w:val="22"/>
          <w:szCs w:val="22"/>
        </w:rPr>
      </w:pPr>
      <w:r w:rsidRPr="007429F9">
        <w:rPr>
          <w:rFonts w:ascii="Tahoma" w:hAnsi="Tahoma" w:cs="Tahoma"/>
          <w:b/>
          <w:sz w:val="22"/>
          <w:szCs w:val="22"/>
        </w:rPr>
        <w:t>XI.</w:t>
      </w:r>
    </w:p>
    <w:p w:rsidR="00F93DD3" w:rsidRPr="007429F9" w:rsidP="00855A64" w14:paraId="05CE7D92" w14:textId="4EF2F99C">
      <w:pPr>
        <w:spacing w:after="120"/>
        <w:jc w:val="center"/>
        <w:rPr>
          <w:rFonts w:ascii="Tahoma" w:hAnsi="Tahoma" w:cs="Tahoma"/>
          <w:b/>
          <w:sz w:val="22"/>
          <w:szCs w:val="22"/>
        </w:rPr>
      </w:pPr>
      <w:r w:rsidRPr="007429F9">
        <w:rPr>
          <w:rFonts w:ascii="Tahoma" w:hAnsi="Tahoma" w:cs="Tahoma"/>
          <w:b/>
          <w:sz w:val="22"/>
          <w:szCs w:val="22"/>
        </w:rPr>
        <w:t>UKONČENÍ</w:t>
      </w:r>
      <w:r w:rsidRPr="007429F9">
        <w:rPr>
          <w:rFonts w:ascii="Tahoma" w:hAnsi="Tahoma" w:cs="Tahoma"/>
          <w:b/>
          <w:sz w:val="22"/>
          <w:szCs w:val="22"/>
        </w:rPr>
        <w:t xml:space="preserve"> SMLOUVY</w:t>
      </w:r>
    </w:p>
    <w:p w:rsidR="00D833F7" w:rsidRPr="007429F9" w:rsidP="00855A64" w14:paraId="5DB4103F" w14:textId="77777777">
      <w:pPr>
        <w:numPr>
          <w:ilvl w:val="1"/>
          <w:numId w:val="8"/>
        </w:numPr>
        <w:jc w:val="both"/>
        <w:rPr>
          <w:rFonts w:ascii="Tahoma" w:hAnsi="Tahoma" w:cs="Tahoma"/>
          <w:sz w:val="22"/>
          <w:szCs w:val="22"/>
        </w:rPr>
      </w:pPr>
      <w:r w:rsidRPr="007429F9">
        <w:rPr>
          <w:rFonts w:ascii="Tahoma" w:hAnsi="Tahoma" w:cs="Tahoma"/>
          <w:sz w:val="22"/>
          <w:szCs w:val="22"/>
        </w:rPr>
        <w:t>Smluvní strany jsou oprávněny odstoupit od smlouvy v případech stanovených právními předpisy nebo touto smlouvou.</w:t>
      </w:r>
    </w:p>
    <w:p w:rsidR="00D833F7" w:rsidRPr="007429F9" w:rsidP="00855A64" w14:paraId="5FE0224B" w14:textId="77777777">
      <w:pPr>
        <w:numPr>
          <w:ilvl w:val="1"/>
          <w:numId w:val="8"/>
        </w:numPr>
        <w:jc w:val="both"/>
        <w:rPr>
          <w:rFonts w:ascii="Tahoma" w:hAnsi="Tahoma" w:cs="Tahoma"/>
          <w:sz w:val="22"/>
          <w:szCs w:val="22"/>
        </w:rPr>
      </w:pPr>
      <w:r w:rsidRPr="007429F9">
        <w:rPr>
          <w:rFonts w:ascii="Tahoma" w:hAnsi="Tahoma" w:cs="Tahoma"/>
          <w:sz w:val="22"/>
          <w:szCs w:val="22"/>
        </w:rPr>
        <w:t>Smluvní strany se dohodly, že objednatel je oprávněn odstoupit od smlouvy zejména v případě, že zhotovitel</w:t>
      </w:r>
    </w:p>
    <w:p w:rsidR="00D833F7" w:rsidRPr="007429F9" w:rsidP="00855A64" w14:paraId="3490762E" w14:textId="114A28FD">
      <w:pPr>
        <w:numPr>
          <w:ilvl w:val="2"/>
          <w:numId w:val="8"/>
        </w:numPr>
        <w:ind w:left="851" w:hanging="284"/>
        <w:jc w:val="both"/>
        <w:rPr>
          <w:rFonts w:ascii="Tahoma" w:hAnsi="Tahoma" w:cs="Tahoma"/>
          <w:sz w:val="22"/>
          <w:szCs w:val="22"/>
        </w:rPr>
      </w:pPr>
      <w:r w:rsidRPr="007429F9">
        <w:rPr>
          <w:rFonts w:ascii="Tahoma" w:hAnsi="Tahoma" w:cs="Tahoma"/>
          <w:sz w:val="22"/>
          <w:szCs w:val="22"/>
        </w:rPr>
        <w:t xml:space="preserve">nedodrží termín </w:t>
      </w:r>
      <w:r w:rsidRPr="007429F9" w:rsidR="008A4494">
        <w:rPr>
          <w:rFonts w:ascii="Tahoma" w:hAnsi="Tahoma" w:cs="Tahoma"/>
          <w:sz w:val="22"/>
          <w:szCs w:val="22"/>
        </w:rPr>
        <w:t>provedení díla</w:t>
      </w:r>
      <w:r w:rsidRPr="007429F9">
        <w:rPr>
          <w:rFonts w:ascii="Tahoma" w:hAnsi="Tahoma" w:cs="Tahoma"/>
          <w:sz w:val="22"/>
          <w:szCs w:val="22"/>
        </w:rPr>
        <w:t xml:space="preserve"> dle čl. IV</w:t>
      </w:r>
      <w:r w:rsidRPr="007429F9" w:rsidR="0099142F">
        <w:rPr>
          <w:rFonts w:ascii="Tahoma" w:hAnsi="Tahoma" w:cs="Tahoma"/>
          <w:sz w:val="22"/>
          <w:szCs w:val="22"/>
        </w:rPr>
        <w:t>.</w:t>
      </w:r>
      <w:r w:rsidRPr="007429F9">
        <w:rPr>
          <w:rFonts w:ascii="Tahoma" w:hAnsi="Tahoma" w:cs="Tahoma"/>
          <w:sz w:val="22"/>
          <w:szCs w:val="22"/>
        </w:rPr>
        <w:t> odst. 1 smlouvy,</w:t>
      </w:r>
    </w:p>
    <w:p w:rsidR="00D833F7" w:rsidRPr="007429F9" w:rsidP="00855A64" w14:paraId="2512A1DF" w14:textId="77777777">
      <w:pPr>
        <w:numPr>
          <w:ilvl w:val="2"/>
          <w:numId w:val="8"/>
        </w:numPr>
        <w:ind w:left="851" w:hanging="284"/>
        <w:jc w:val="both"/>
        <w:rPr>
          <w:rFonts w:ascii="Tahoma" w:hAnsi="Tahoma" w:cs="Tahoma"/>
          <w:sz w:val="22"/>
          <w:szCs w:val="22"/>
        </w:rPr>
      </w:pPr>
      <w:r w:rsidRPr="007429F9">
        <w:rPr>
          <w:rFonts w:ascii="Tahoma" w:hAnsi="Tahoma" w:cs="Tahoma"/>
          <w:sz w:val="22"/>
          <w:szCs w:val="22"/>
        </w:rPr>
        <w:t>neprovede dílo</w:t>
      </w:r>
      <w:r w:rsidRPr="007429F9">
        <w:rPr>
          <w:rFonts w:ascii="Tahoma" w:hAnsi="Tahoma" w:cs="Tahoma"/>
          <w:sz w:val="22"/>
          <w:szCs w:val="22"/>
        </w:rPr>
        <w:t xml:space="preserve"> řádně, tedy </w:t>
      </w:r>
      <w:r w:rsidRPr="007429F9">
        <w:rPr>
          <w:rFonts w:ascii="Tahoma" w:hAnsi="Tahoma" w:cs="Tahoma"/>
          <w:sz w:val="22"/>
          <w:szCs w:val="22"/>
        </w:rPr>
        <w:t>na díle se vyskytne vada</w:t>
      </w:r>
      <w:r w:rsidRPr="007429F9">
        <w:rPr>
          <w:rFonts w:ascii="Tahoma" w:hAnsi="Tahoma" w:cs="Tahoma"/>
          <w:sz w:val="22"/>
          <w:szCs w:val="22"/>
        </w:rPr>
        <w:t xml:space="preserve"> (postačí jediná vada), </w:t>
      </w:r>
    </w:p>
    <w:p w:rsidR="00D833F7" w:rsidRPr="007429F9" w:rsidP="00855A64" w14:paraId="56D8B5B6" w14:textId="7A283FF9">
      <w:pPr>
        <w:widowControl w:val="0"/>
        <w:numPr>
          <w:ilvl w:val="2"/>
          <w:numId w:val="8"/>
        </w:numPr>
        <w:ind w:left="851" w:hanging="284"/>
        <w:jc w:val="both"/>
        <w:rPr>
          <w:rFonts w:ascii="Tahoma" w:hAnsi="Tahoma" w:cs="Tahoma"/>
          <w:sz w:val="22"/>
          <w:szCs w:val="22"/>
        </w:rPr>
      </w:pPr>
      <w:r w:rsidRPr="007429F9">
        <w:rPr>
          <w:rFonts w:ascii="Tahoma" w:hAnsi="Tahoma" w:cs="Tahoma"/>
          <w:sz w:val="22"/>
          <w:szCs w:val="22"/>
        </w:rPr>
        <w:t xml:space="preserve">poruší jakoukoli </w:t>
      </w:r>
      <w:r w:rsidRPr="007429F9" w:rsidR="00EC0DB7">
        <w:rPr>
          <w:rFonts w:ascii="Tahoma" w:hAnsi="Tahoma" w:cs="Tahoma"/>
          <w:sz w:val="22"/>
          <w:szCs w:val="22"/>
        </w:rPr>
        <w:t xml:space="preserve">svou </w:t>
      </w:r>
      <w:r w:rsidRPr="007429F9">
        <w:rPr>
          <w:rFonts w:ascii="Tahoma" w:hAnsi="Tahoma" w:cs="Tahoma"/>
          <w:sz w:val="22"/>
          <w:szCs w:val="22"/>
        </w:rPr>
        <w:t xml:space="preserve">povinnost </w:t>
      </w:r>
      <w:r w:rsidRPr="007429F9" w:rsidR="00EA462C">
        <w:rPr>
          <w:rFonts w:ascii="Tahoma" w:hAnsi="Tahoma" w:cs="Tahoma"/>
          <w:sz w:val="22"/>
          <w:szCs w:val="22"/>
        </w:rPr>
        <w:t xml:space="preserve">uvedenou v </w:t>
      </w:r>
      <w:r w:rsidRPr="007429F9">
        <w:rPr>
          <w:rFonts w:ascii="Tahoma" w:hAnsi="Tahoma" w:cs="Tahoma"/>
          <w:sz w:val="22"/>
          <w:szCs w:val="22"/>
        </w:rPr>
        <w:t xml:space="preserve">čl. </w:t>
      </w:r>
      <w:r w:rsidRPr="007429F9" w:rsidR="00EA462C">
        <w:rPr>
          <w:rFonts w:ascii="Tahoma" w:hAnsi="Tahoma" w:cs="Tahoma"/>
          <w:sz w:val="22"/>
          <w:szCs w:val="22"/>
        </w:rPr>
        <w:t>I</w:t>
      </w:r>
      <w:r w:rsidRPr="007429F9">
        <w:rPr>
          <w:rFonts w:ascii="Tahoma" w:hAnsi="Tahoma" w:cs="Tahoma"/>
          <w:sz w:val="22"/>
          <w:szCs w:val="22"/>
        </w:rPr>
        <w:t>V</w:t>
      </w:r>
      <w:r w:rsidRPr="007429F9" w:rsidR="0099142F">
        <w:rPr>
          <w:rFonts w:ascii="Tahoma" w:hAnsi="Tahoma" w:cs="Tahoma"/>
          <w:sz w:val="22"/>
          <w:szCs w:val="22"/>
        </w:rPr>
        <w:t>.</w:t>
      </w:r>
      <w:r w:rsidRPr="007429F9" w:rsidR="00EA462C">
        <w:rPr>
          <w:rFonts w:ascii="Tahoma" w:hAnsi="Tahoma" w:cs="Tahoma"/>
          <w:sz w:val="22"/>
          <w:szCs w:val="22"/>
        </w:rPr>
        <w:t>, čl. VII</w:t>
      </w:r>
      <w:r w:rsidRPr="007429F9" w:rsidR="0099142F">
        <w:rPr>
          <w:rFonts w:ascii="Tahoma" w:hAnsi="Tahoma" w:cs="Tahoma"/>
          <w:sz w:val="22"/>
          <w:szCs w:val="22"/>
        </w:rPr>
        <w:t>.</w:t>
      </w:r>
      <w:r w:rsidRPr="007429F9" w:rsidR="00EA462C">
        <w:rPr>
          <w:rFonts w:ascii="Tahoma" w:hAnsi="Tahoma" w:cs="Tahoma"/>
          <w:sz w:val="22"/>
          <w:szCs w:val="22"/>
        </w:rPr>
        <w:t xml:space="preserve"> nebo čl. </w:t>
      </w:r>
      <w:r w:rsidRPr="007429F9" w:rsidR="00A70E86">
        <w:rPr>
          <w:rFonts w:ascii="Tahoma" w:hAnsi="Tahoma" w:cs="Tahoma"/>
          <w:sz w:val="22"/>
          <w:szCs w:val="22"/>
        </w:rPr>
        <w:t>I</w:t>
      </w:r>
      <w:r w:rsidRPr="007429F9" w:rsidR="00EA462C">
        <w:rPr>
          <w:rFonts w:ascii="Tahoma" w:hAnsi="Tahoma" w:cs="Tahoma"/>
          <w:sz w:val="22"/>
          <w:szCs w:val="22"/>
        </w:rPr>
        <w:t>X</w:t>
      </w:r>
      <w:r w:rsidRPr="007429F9" w:rsidR="0099142F">
        <w:rPr>
          <w:rFonts w:ascii="Tahoma" w:hAnsi="Tahoma" w:cs="Tahoma"/>
          <w:sz w:val="22"/>
          <w:szCs w:val="22"/>
        </w:rPr>
        <w:t>.</w:t>
      </w:r>
      <w:r w:rsidRPr="007429F9" w:rsidR="004B3EF7">
        <w:rPr>
          <w:rFonts w:ascii="Tahoma" w:hAnsi="Tahoma" w:cs="Tahoma"/>
          <w:sz w:val="22"/>
          <w:szCs w:val="22"/>
        </w:rPr>
        <w:t xml:space="preserve"> </w:t>
      </w:r>
      <w:r w:rsidRPr="007429F9">
        <w:rPr>
          <w:rFonts w:ascii="Tahoma" w:hAnsi="Tahoma" w:cs="Tahoma"/>
          <w:sz w:val="22"/>
          <w:szCs w:val="22"/>
        </w:rPr>
        <w:t>smlouvy,</w:t>
      </w:r>
    </w:p>
    <w:p w:rsidR="00D833F7" w:rsidRPr="007429F9" w:rsidP="00855A64" w14:paraId="52BFEED1" w14:textId="77777777">
      <w:pPr>
        <w:pStyle w:val="ListParagraph"/>
        <w:numPr>
          <w:ilvl w:val="1"/>
          <w:numId w:val="8"/>
        </w:numPr>
        <w:rPr>
          <w:rFonts w:ascii="Tahoma" w:hAnsi="Tahoma" w:cs="Tahoma"/>
          <w:sz w:val="22"/>
          <w:szCs w:val="22"/>
        </w:rPr>
      </w:pPr>
      <w:r w:rsidRPr="007429F9">
        <w:rPr>
          <w:rFonts w:ascii="Tahoma" w:hAnsi="Tahoma" w:cs="Tahoma"/>
          <w:sz w:val="22"/>
          <w:szCs w:val="22"/>
        </w:rPr>
        <w:t>Objednatel je dále oprávněn odstoupit od smlouvy,</w:t>
      </w:r>
    </w:p>
    <w:p w:rsidR="00D833F7" w:rsidRPr="007429F9" w:rsidP="00855A64" w14:paraId="2839B0C1" w14:textId="77777777">
      <w:pPr>
        <w:numPr>
          <w:ilvl w:val="2"/>
          <w:numId w:val="8"/>
        </w:numPr>
        <w:ind w:left="851" w:hanging="284"/>
        <w:jc w:val="both"/>
        <w:rPr>
          <w:rFonts w:ascii="Tahoma" w:hAnsi="Tahoma" w:cs="Tahoma"/>
          <w:sz w:val="22"/>
          <w:szCs w:val="22"/>
        </w:rPr>
      </w:pPr>
      <w:r w:rsidRPr="007429F9">
        <w:rPr>
          <w:rFonts w:ascii="Tahoma" w:hAnsi="Tahoma" w:cs="Tahoma"/>
          <w:sz w:val="22"/>
          <w:szCs w:val="22"/>
        </w:rPr>
        <w:t xml:space="preserve">bude-li zhotovitel v likvidaci nebo zahájeno insolvenční řízení podle zákona č. 182/2006 Sb., o úpadku a způsobech jeho řešení (insolvenční zákon), ve znění pozdějších předpisů, jehož předmětem bude úpadek nebo hrozící úpadek </w:t>
      </w:r>
      <w:r w:rsidRPr="007429F9" w:rsidR="00EC0DB7">
        <w:rPr>
          <w:rFonts w:ascii="Tahoma" w:hAnsi="Tahoma" w:cs="Tahoma"/>
          <w:sz w:val="22"/>
          <w:szCs w:val="22"/>
        </w:rPr>
        <w:t>z</w:t>
      </w:r>
      <w:r w:rsidRPr="007429F9" w:rsidR="005A7AEE">
        <w:rPr>
          <w:rFonts w:ascii="Tahoma" w:hAnsi="Tahoma" w:cs="Tahoma"/>
          <w:sz w:val="22"/>
          <w:szCs w:val="22"/>
        </w:rPr>
        <w:t>hotovitel</w:t>
      </w:r>
      <w:r w:rsidRPr="007429F9">
        <w:rPr>
          <w:rFonts w:ascii="Tahoma" w:hAnsi="Tahoma" w:cs="Tahoma"/>
          <w:sz w:val="22"/>
          <w:szCs w:val="22"/>
        </w:rPr>
        <w:t xml:space="preserve">e, nebo vydáno rozhodnutí o úpadku podle tohoto právního předpisu nebo nařízena nucená správa podle zvláštního právního předpisu vůči </w:t>
      </w:r>
      <w:r w:rsidRPr="007429F9" w:rsidR="00EC0DB7">
        <w:rPr>
          <w:rFonts w:ascii="Tahoma" w:hAnsi="Tahoma" w:cs="Tahoma"/>
          <w:sz w:val="22"/>
          <w:szCs w:val="22"/>
        </w:rPr>
        <w:t>z</w:t>
      </w:r>
      <w:r w:rsidRPr="007429F9" w:rsidR="005A7AEE">
        <w:rPr>
          <w:rFonts w:ascii="Tahoma" w:hAnsi="Tahoma" w:cs="Tahoma"/>
          <w:sz w:val="22"/>
          <w:szCs w:val="22"/>
        </w:rPr>
        <w:t>hotovitel</w:t>
      </w:r>
      <w:r w:rsidRPr="007429F9">
        <w:rPr>
          <w:rFonts w:ascii="Tahoma" w:hAnsi="Tahoma" w:cs="Tahoma"/>
          <w:sz w:val="22"/>
          <w:szCs w:val="22"/>
        </w:rPr>
        <w:t xml:space="preserve">i nebo bude-li </w:t>
      </w:r>
      <w:r w:rsidRPr="007429F9" w:rsidR="00EC0DB7">
        <w:rPr>
          <w:rFonts w:ascii="Tahoma" w:hAnsi="Tahoma" w:cs="Tahoma"/>
          <w:sz w:val="22"/>
          <w:szCs w:val="22"/>
        </w:rPr>
        <w:t>z</w:t>
      </w:r>
      <w:r w:rsidRPr="007429F9" w:rsidR="005A7AEE">
        <w:rPr>
          <w:rFonts w:ascii="Tahoma" w:hAnsi="Tahoma" w:cs="Tahoma"/>
          <w:sz w:val="22"/>
          <w:szCs w:val="22"/>
        </w:rPr>
        <w:t>hotovitel</w:t>
      </w:r>
      <w:r w:rsidRPr="007429F9">
        <w:rPr>
          <w:rFonts w:ascii="Tahoma" w:hAnsi="Tahoma" w:cs="Tahoma"/>
          <w:sz w:val="22"/>
          <w:szCs w:val="22"/>
        </w:rPr>
        <w:t xml:space="preserve"> v obdobné situaci podle právního řádu země svého sídla,</w:t>
      </w:r>
    </w:p>
    <w:p w:rsidR="00CB4504" w:rsidRPr="007429F9" w:rsidP="00855A64" w14:paraId="483E9402" w14:textId="77777777">
      <w:pPr>
        <w:numPr>
          <w:ilvl w:val="2"/>
          <w:numId w:val="8"/>
        </w:numPr>
        <w:ind w:left="851" w:hanging="284"/>
        <w:jc w:val="both"/>
        <w:rPr>
          <w:rFonts w:ascii="Tahoma" w:hAnsi="Tahoma" w:cs="Tahoma"/>
          <w:sz w:val="22"/>
          <w:szCs w:val="22"/>
        </w:rPr>
      </w:pPr>
      <w:r w:rsidRPr="007429F9">
        <w:rPr>
          <w:rFonts w:ascii="Tahoma" w:hAnsi="Tahoma" w:cs="Tahoma"/>
          <w:sz w:val="22"/>
          <w:szCs w:val="22"/>
        </w:rPr>
        <w:t xml:space="preserve">pokud zhotovitel </w:t>
      </w:r>
      <w:r w:rsidRPr="007429F9">
        <w:rPr>
          <w:rFonts w:ascii="Tahoma" w:hAnsi="Tahoma" w:cs="Tahoma"/>
          <w:sz w:val="22"/>
          <w:szCs w:val="22"/>
          <w:shd w:val="clear" w:color="auto" w:fill="FFFFFF"/>
        </w:rPr>
        <w:t xml:space="preserve">měl být vyloučen z účasti v zadávacím postupu nebo pokud zhotovitel </w:t>
      </w:r>
      <w:r w:rsidRPr="007429F9">
        <w:rPr>
          <w:rFonts w:ascii="Tahoma" w:hAnsi="Tahoma" w:cs="Tahoma"/>
          <w:sz w:val="22"/>
          <w:szCs w:val="22"/>
        </w:rPr>
        <w:t xml:space="preserve">uvedl v rámci zadávacího postupu údaje, dokumenty nebo vzorky, které neodpovídaly skutečnosti a měly nebo mohly mít vliv na výběr </w:t>
      </w:r>
      <w:r w:rsidRPr="007429F9" w:rsidR="00EC0DB7">
        <w:rPr>
          <w:rFonts w:ascii="Tahoma" w:hAnsi="Tahoma" w:cs="Tahoma"/>
          <w:sz w:val="22"/>
          <w:szCs w:val="22"/>
        </w:rPr>
        <w:t>z</w:t>
      </w:r>
      <w:r w:rsidRPr="007429F9" w:rsidR="005A7AEE">
        <w:rPr>
          <w:rFonts w:ascii="Tahoma" w:hAnsi="Tahoma" w:cs="Tahoma"/>
          <w:sz w:val="22"/>
          <w:szCs w:val="22"/>
        </w:rPr>
        <w:t>hotovitel</w:t>
      </w:r>
      <w:r w:rsidRPr="007429F9">
        <w:rPr>
          <w:rFonts w:ascii="Tahoma" w:hAnsi="Tahoma" w:cs="Tahoma"/>
          <w:sz w:val="22"/>
          <w:szCs w:val="22"/>
        </w:rPr>
        <w:t>e</w:t>
      </w:r>
      <w:r w:rsidRPr="007429F9">
        <w:rPr>
          <w:rFonts w:ascii="Tahoma" w:hAnsi="Tahoma" w:cs="Tahoma"/>
          <w:sz w:val="22"/>
          <w:szCs w:val="22"/>
        </w:rPr>
        <w:t>,</w:t>
      </w:r>
    </w:p>
    <w:p w:rsidR="00CB4504" w:rsidRPr="007429F9" w:rsidP="00855A64" w14:paraId="23C0FDE6" w14:textId="77777777">
      <w:pPr>
        <w:numPr>
          <w:ilvl w:val="2"/>
          <w:numId w:val="8"/>
        </w:numPr>
        <w:ind w:left="851" w:hanging="284"/>
        <w:jc w:val="both"/>
        <w:rPr>
          <w:rFonts w:ascii="Tahoma" w:hAnsi="Tahoma" w:cs="Tahoma"/>
          <w:sz w:val="22"/>
          <w:szCs w:val="22"/>
        </w:rPr>
      </w:pPr>
      <w:r w:rsidRPr="007429F9">
        <w:rPr>
          <w:rFonts w:ascii="Tahoma" w:hAnsi="Tahoma" w:cs="Tahoma"/>
          <w:sz w:val="22"/>
          <w:szCs w:val="22"/>
        </w:rPr>
        <w:t>pokud zjistí, že je zhotovitel nebo jeho poddodavatel je osobou,</w:t>
      </w:r>
      <w:r w:rsidRPr="007429F9" w:rsidR="007F2683">
        <w:rPr>
          <w:rFonts w:ascii="Tahoma" w:hAnsi="Tahoma" w:cs="Tahoma"/>
          <w:sz w:val="22"/>
          <w:szCs w:val="22"/>
        </w:rPr>
        <w:t xml:space="preserve"> na kterou se vztahují mezinárodní sankce, které by zakazovaly plnění této smlouvy</w:t>
      </w:r>
      <w:r w:rsidRPr="007429F9">
        <w:rPr>
          <w:rFonts w:ascii="Tahoma" w:hAnsi="Tahoma" w:cs="Tahoma"/>
          <w:sz w:val="22"/>
          <w:szCs w:val="22"/>
        </w:rPr>
        <w:t>.</w:t>
      </w:r>
    </w:p>
    <w:p w:rsidR="00D833F7" w:rsidRPr="007429F9" w:rsidP="00855A64" w14:paraId="3DD92CFB" w14:textId="77777777">
      <w:pPr>
        <w:numPr>
          <w:ilvl w:val="1"/>
          <w:numId w:val="8"/>
        </w:numPr>
        <w:jc w:val="both"/>
        <w:rPr>
          <w:rFonts w:ascii="Tahoma" w:hAnsi="Tahoma" w:cs="Tahoma"/>
          <w:sz w:val="22"/>
          <w:szCs w:val="22"/>
        </w:rPr>
      </w:pPr>
      <w:r w:rsidRPr="007429F9">
        <w:rPr>
          <w:rFonts w:ascii="Tahoma" w:hAnsi="Tahoma" w:cs="Tahoma"/>
          <w:sz w:val="22"/>
          <w:szCs w:val="22"/>
        </w:rPr>
        <w:t>Odstoupení od smlouvy se nedotýká práva na zaplacení smluvní pokuty, práva na náhradu škody vzniklé z porušení smluvní povinnosti ani ujednání, která mají vzhledem ke své povaze zavazovat strany i po odstoupení od smlouvy, zejména ujednání o volbě práva, ochraně informací a způsobu řešení sporů. Byl-li dluh zajištěn, nedotýká se odstoupení od smlouvy ani zajištění.</w:t>
      </w:r>
    </w:p>
    <w:p w:rsidR="00D833F7" w:rsidRPr="007429F9" w:rsidP="00855A64" w14:paraId="4F9F7D83" w14:textId="77777777">
      <w:pPr>
        <w:numPr>
          <w:ilvl w:val="1"/>
          <w:numId w:val="8"/>
        </w:numPr>
        <w:jc w:val="both"/>
        <w:rPr>
          <w:rFonts w:ascii="Tahoma" w:hAnsi="Tahoma" w:cs="Tahoma"/>
          <w:sz w:val="22"/>
          <w:szCs w:val="22"/>
        </w:rPr>
      </w:pPr>
      <w:r w:rsidRPr="007429F9">
        <w:rPr>
          <w:rFonts w:ascii="Tahoma" w:hAnsi="Tahoma" w:cs="Tahoma"/>
          <w:sz w:val="22"/>
          <w:szCs w:val="22"/>
        </w:rPr>
        <w:t>Odstoupení od této smlouvy musí být učiněno v písemné formě a nabývá účinnosti okamžikem oznámení druhé smluvní straně. V oznámení o odstoupení je smluvní strana, která odstupuje, povinna uvést důvody odstoupení od této smlouvy.</w:t>
      </w:r>
    </w:p>
    <w:p w:rsidR="00D833F7" w:rsidRPr="007429F9" w:rsidP="00855A64" w14:paraId="349EECBF" w14:textId="77777777">
      <w:pPr>
        <w:numPr>
          <w:ilvl w:val="1"/>
          <w:numId w:val="8"/>
        </w:numPr>
        <w:jc w:val="both"/>
        <w:rPr>
          <w:rFonts w:ascii="Tahoma" w:hAnsi="Tahoma" w:cs="Tahoma"/>
          <w:sz w:val="22"/>
          <w:szCs w:val="22"/>
        </w:rPr>
      </w:pPr>
      <w:r w:rsidRPr="007429F9">
        <w:rPr>
          <w:rFonts w:ascii="Tahoma" w:hAnsi="Tahoma" w:cs="Tahoma"/>
          <w:sz w:val="22"/>
          <w:szCs w:val="22"/>
        </w:rPr>
        <w:t xml:space="preserve">Zhotoviteli nevzniká nárok na náhradu škody a dalších nákladů, které vzniknou jemu nebo jeho dodavatelům v souvislosti s odstoupením od této smlouvy ze strany objednatele (např. smluvních pokut, ušlého zisku apod.). </w:t>
      </w:r>
    </w:p>
    <w:p w:rsidR="00C0444D" w:rsidRPr="007429F9" w:rsidP="00855A64" w14:paraId="4FED3347" w14:textId="77777777">
      <w:pPr>
        <w:numPr>
          <w:ilvl w:val="1"/>
          <w:numId w:val="8"/>
        </w:numPr>
        <w:jc w:val="both"/>
        <w:rPr>
          <w:rFonts w:ascii="Tahoma" w:hAnsi="Tahoma" w:cs="Tahoma"/>
          <w:sz w:val="22"/>
          <w:szCs w:val="22"/>
        </w:rPr>
      </w:pPr>
      <w:r w:rsidRPr="007429F9">
        <w:rPr>
          <w:rFonts w:ascii="Tahoma" w:hAnsi="Tahoma" w:cs="Tahoma"/>
          <w:sz w:val="22"/>
          <w:szCs w:val="22"/>
        </w:rPr>
        <w:t xml:space="preserve">Zhotovitel je v případě odstoupení od této smlouvy ze strany objednatele povinen nahradit objednateli vzniklou škodu, včetně ušlého zisku a další náklady, které objednateli vznikly v souvislosti s poskytnutím předmětu plnění jinou osobou. </w:t>
      </w:r>
    </w:p>
    <w:p w:rsidR="009F15D5" w:rsidRPr="007429F9" w:rsidP="00855A64" w14:paraId="2339ECEF" w14:textId="13B44153">
      <w:pPr>
        <w:numPr>
          <w:ilvl w:val="1"/>
          <w:numId w:val="8"/>
        </w:numPr>
        <w:jc w:val="both"/>
        <w:rPr>
          <w:rFonts w:ascii="Tahoma" w:hAnsi="Tahoma" w:cs="Tahoma"/>
          <w:sz w:val="22"/>
          <w:szCs w:val="22"/>
        </w:rPr>
      </w:pPr>
      <w:r w:rsidRPr="007429F9">
        <w:rPr>
          <w:rFonts w:ascii="Tahoma" w:hAnsi="Tahoma" w:cs="Tahoma"/>
          <w:sz w:val="22"/>
          <w:szCs w:val="22"/>
        </w:rPr>
        <w:t xml:space="preserve">Tato smlouva může být kdykoli ukončena písemnou dohodou smluvních stran. </w:t>
      </w:r>
    </w:p>
    <w:p w:rsidR="00C0444D" w:rsidRPr="007429F9" w:rsidP="005A7AEE" w14:paraId="5C7E6841" w14:textId="77777777">
      <w:pPr>
        <w:jc w:val="both"/>
        <w:rPr>
          <w:rFonts w:ascii="Tahoma" w:hAnsi="Tahoma" w:cs="Tahoma"/>
          <w:sz w:val="22"/>
          <w:szCs w:val="22"/>
        </w:rPr>
      </w:pPr>
    </w:p>
    <w:p w:rsidR="00855A64" w:rsidRPr="007429F9" w:rsidP="006B1532" w14:paraId="5DFDF6BD" w14:textId="7552055E">
      <w:pPr>
        <w:spacing w:after="120"/>
        <w:jc w:val="center"/>
        <w:rPr>
          <w:rFonts w:ascii="Tahoma" w:hAnsi="Tahoma" w:cs="Tahoma"/>
          <w:b/>
          <w:sz w:val="22"/>
          <w:szCs w:val="22"/>
        </w:rPr>
      </w:pPr>
      <w:r w:rsidRPr="007429F9">
        <w:rPr>
          <w:rFonts w:ascii="Tahoma" w:hAnsi="Tahoma" w:cs="Tahoma"/>
          <w:b/>
          <w:sz w:val="22"/>
          <w:szCs w:val="22"/>
        </w:rPr>
        <w:t>XII.</w:t>
      </w:r>
    </w:p>
    <w:p w:rsidR="005A7AEE" w:rsidRPr="007429F9" w:rsidP="006B1532" w14:paraId="78727075" w14:textId="5062164A">
      <w:pPr>
        <w:spacing w:after="120"/>
        <w:jc w:val="center"/>
        <w:rPr>
          <w:rFonts w:ascii="Tahoma" w:hAnsi="Tahoma" w:cs="Tahoma"/>
          <w:b/>
          <w:sz w:val="22"/>
          <w:szCs w:val="22"/>
        </w:rPr>
      </w:pPr>
      <w:r w:rsidRPr="007429F9">
        <w:rPr>
          <w:rFonts w:ascii="Tahoma" w:hAnsi="Tahoma" w:cs="Tahoma"/>
          <w:b/>
          <w:sz w:val="22"/>
          <w:szCs w:val="22"/>
        </w:rPr>
        <w:t>ZÁVĚREČNÁ UJEDNÁNÍ</w:t>
      </w:r>
    </w:p>
    <w:p w:rsidR="00A14FCA" w:rsidRPr="007429F9" w:rsidP="00855A64" w14:paraId="1C160836" w14:textId="00928C32">
      <w:pPr>
        <w:pStyle w:val="ListParagraph"/>
        <w:numPr>
          <w:ilvl w:val="1"/>
          <w:numId w:val="2"/>
        </w:numPr>
        <w:jc w:val="both"/>
        <w:rPr>
          <w:rFonts w:ascii="Tahoma" w:hAnsi="Tahoma" w:cs="Tahoma"/>
          <w:sz w:val="22"/>
          <w:szCs w:val="22"/>
        </w:rPr>
      </w:pPr>
      <w:r w:rsidRPr="007429F9">
        <w:rPr>
          <w:rFonts w:ascii="Tahoma" w:hAnsi="Tahoma" w:cs="Tahoma"/>
          <w:sz w:val="22"/>
          <w:szCs w:val="22"/>
        </w:rPr>
        <w:t>Smlouva nabývá platnosti dnem jejího podpisu oprávněnými zástupci obou smluvních stran a</w:t>
      </w:r>
      <w:r w:rsidRPr="007429F9" w:rsidR="008A2191">
        <w:rPr>
          <w:rFonts w:ascii="Tahoma" w:hAnsi="Tahoma" w:cs="Tahoma"/>
          <w:sz w:val="22"/>
          <w:szCs w:val="22"/>
        </w:rPr>
        <w:t> </w:t>
      </w:r>
      <w:r w:rsidRPr="007429F9">
        <w:rPr>
          <w:rFonts w:ascii="Tahoma" w:hAnsi="Tahoma" w:cs="Tahoma"/>
          <w:sz w:val="22"/>
          <w:szCs w:val="22"/>
        </w:rPr>
        <w:t>účinnosti dnem uveřejnění v registru smluv podle zákona č. 340/2015 Sb., o zvláštních podmínkách účinnosti některých smluv, uveřejňování těchto smluv a o registru smluv (zákon o</w:t>
      </w:r>
      <w:r w:rsidRPr="007429F9" w:rsidR="008A2191">
        <w:rPr>
          <w:rFonts w:ascii="Tahoma" w:hAnsi="Tahoma" w:cs="Tahoma"/>
          <w:sz w:val="22"/>
          <w:szCs w:val="22"/>
        </w:rPr>
        <w:t> </w:t>
      </w:r>
      <w:r w:rsidRPr="007429F9">
        <w:rPr>
          <w:rFonts w:ascii="Tahoma" w:hAnsi="Tahoma" w:cs="Tahoma"/>
          <w:sz w:val="22"/>
          <w:szCs w:val="22"/>
        </w:rPr>
        <w:t xml:space="preserve">registru smluv), ve znění pozdějších předpisů. </w:t>
      </w:r>
      <w:r w:rsidRPr="007429F9" w:rsidR="0007139A">
        <w:rPr>
          <w:rFonts w:ascii="Tahoma" w:hAnsi="Tahoma" w:cs="Tahoma"/>
          <w:sz w:val="22"/>
          <w:szCs w:val="22"/>
        </w:rPr>
        <w:t>Uveřejnění této s</w:t>
      </w:r>
      <w:r w:rsidRPr="007429F9">
        <w:rPr>
          <w:rFonts w:ascii="Tahoma" w:hAnsi="Tahoma" w:cs="Tahoma"/>
          <w:sz w:val="22"/>
          <w:szCs w:val="22"/>
        </w:rPr>
        <w:t xml:space="preserve">mlouvu uveřejní v registru smluv </w:t>
      </w:r>
      <w:r w:rsidRPr="007429F9" w:rsidR="0007139A">
        <w:rPr>
          <w:rFonts w:ascii="Tahoma" w:hAnsi="Tahoma" w:cs="Tahoma"/>
          <w:sz w:val="22"/>
          <w:szCs w:val="22"/>
        </w:rPr>
        <w:t xml:space="preserve">zajistí </w:t>
      </w:r>
      <w:r w:rsidRPr="007429F9" w:rsidR="008A2191">
        <w:rPr>
          <w:rFonts w:ascii="Tahoma" w:hAnsi="Tahoma" w:cs="Tahoma"/>
          <w:sz w:val="22"/>
          <w:szCs w:val="22"/>
        </w:rPr>
        <w:t>objednatel</w:t>
      </w:r>
      <w:r w:rsidRPr="007429F9">
        <w:rPr>
          <w:rFonts w:ascii="Tahoma" w:hAnsi="Tahoma" w:cs="Tahoma"/>
          <w:sz w:val="22"/>
          <w:szCs w:val="22"/>
        </w:rPr>
        <w:t>.</w:t>
      </w:r>
    </w:p>
    <w:p w:rsidR="005A7AEE" w:rsidRPr="007429F9" w:rsidP="00855A64" w14:paraId="1445B6C4" w14:textId="77777777">
      <w:pPr>
        <w:numPr>
          <w:ilvl w:val="1"/>
          <w:numId w:val="2"/>
        </w:numPr>
        <w:jc w:val="both"/>
        <w:rPr>
          <w:rFonts w:ascii="Tahoma" w:hAnsi="Tahoma" w:cs="Tahoma"/>
          <w:sz w:val="22"/>
          <w:szCs w:val="22"/>
        </w:rPr>
      </w:pPr>
      <w:r w:rsidRPr="007429F9">
        <w:rPr>
          <w:rFonts w:ascii="Tahoma" w:hAnsi="Tahoma" w:cs="Tahoma"/>
          <w:sz w:val="22"/>
          <w:szCs w:val="22"/>
        </w:rPr>
        <w:t xml:space="preserve">Smlouva může být měněna a doplňována pouze písemně, a to formou číslovaných dodatků ke smlouvě podepsaných oprávněnými zástupci obou smluvních stran, není-li smlouvou výslovně stanoveno jinak. </w:t>
      </w:r>
    </w:p>
    <w:p w:rsidR="005A7AEE" w:rsidRPr="007429F9" w:rsidP="00855A64" w14:paraId="51814B0E" w14:textId="77777777">
      <w:pPr>
        <w:numPr>
          <w:ilvl w:val="1"/>
          <w:numId w:val="2"/>
        </w:numPr>
        <w:jc w:val="both"/>
        <w:rPr>
          <w:rFonts w:ascii="Tahoma" w:hAnsi="Tahoma" w:cs="Tahoma"/>
          <w:sz w:val="22"/>
          <w:szCs w:val="22"/>
        </w:rPr>
      </w:pPr>
      <w:r w:rsidRPr="007429F9">
        <w:rPr>
          <w:rFonts w:ascii="Tahoma" w:hAnsi="Tahoma" w:cs="Tahoma"/>
          <w:sz w:val="22"/>
          <w:szCs w:val="22"/>
        </w:rPr>
        <w:t xml:space="preserve">Zhotovitel souhlasí s uveřejněním této smlouvy a dalších údajů podle zákona o zadávání veřejných zakázek, zákona o registru smluv, příp. pro účely splnění povinností dle dalších právních předpisů, kterými je objednatel vázán. Uveřejněny nebudou údaje (osobní údaje, obchodní tajemství atp.), které jsou z povinnosti uveřejnění vyňaty právními předpisy. </w:t>
      </w:r>
    </w:p>
    <w:p w:rsidR="00972BE4" w:rsidRPr="007429F9" w:rsidP="00855A64" w14:paraId="1B7950A1" w14:textId="105734D8">
      <w:pPr>
        <w:numPr>
          <w:ilvl w:val="1"/>
          <w:numId w:val="2"/>
        </w:numPr>
        <w:jc w:val="both"/>
        <w:rPr>
          <w:rFonts w:ascii="Tahoma" w:hAnsi="Tahoma" w:cs="Tahoma"/>
          <w:sz w:val="22"/>
          <w:szCs w:val="22"/>
        </w:rPr>
      </w:pPr>
      <w:r w:rsidRPr="007429F9">
        <w:rPr>
          <w:rFonts w:ascii="Tahoma" w:hAnsi="Tahoma" w:cs="Tahoma"/>
          <w:sz w:val="22"/>
          <w:szCs w:val="22"/>
        </w:rPr>
        <w:t>Zhotovitel</w:t>
      </w:r>
      <w:r w:rsidRPr="007429F9">
        <w:rPr>
          <w:rFonts w:ascii="Tahoma" w:hAnsi="Tahoma" w:cs="Tahoma"/>
          <w:sz w:val="22"/>
          <w:szCs w:val="22"/>
        </w:rPr>
        <w:t>l</w:t>
      </w:r>
      <w:r w:rsidRPr="007429F9">
        <w:rPr>
          <w:rFonts w:ascii="Tahoma" w:hAnsi="Tahoma" w:cs="Tahoma"/>
          <w:sz w:val="22"/>
          <w:szCs w:val="22"/>
        </w:rPr>
        <w:t xml:space="preserve"> výslovně souhlasí s tím, že informace o této Smlouvě budou zveřejněny v Národním katalogu otevřených dat jako součást přehledu informací o hospodaření Státního fondu podpory investic.</w:t>
      </w:r>
    </w:p>
    <w:p w:rsidR="00972BE4" w:rsidRPr="007429F9" w:rsidP="00855A64" w14:paraId="75811483" w14:textId="03A049A8">
      <w:pPr>
        <w:numPr>
          <w:ilvl w:val="1"/>
          <w:numId w:val="2"/>
        </w:numPr>
        <w:jc w:val="both"/>
        <w:rPr>
          <w:rFonts w:ascii="Tahoma" w:hAnsi="Tahoma" w:cs="Tahoma"/>
          <w:sz w:val="22"/>
          <w:szCs w:val="22"/>
        </w:rPr>
      </w:pPr>
      <w:r w:rsidRPr="007429F9">
        <w:rPr>
          <w:rFonts w:ascii="Tahoma" w:hAnsi="Tahoma" w:cs="Tahoma"/>
          <w:sz w:val="22"/>
          <w:szCs w:val="22"/>
        </w:rPr>
        <w:t xml:space="preserve">SFPI zpracovává osobní údaje fyzických osob zastupujících </w:t>
      </w:r>
      <w:r w:rsidRPr="007429F9" w:rsidR="007429F9">
        <w:rPr>
          <w:rFonts w:ascii="Tahoma" w:hAnsi="Tahoma" w:cs="Tahoma"/>
          <w:sz w:val="22"/>
          <w:szCs w:val="22"/>
        </w:rPr>
        <w:t>Zhotovitele</w:t>
      </w:r>
      <w:r w:rsidRPr="007429F9">
        <w:rPr>
          <w:rFonts w:ascii="Tahoma" w:hAnsi="Tahoma" w:cs="Tahoma"/>
          <w:sz w:val="22"/>
          <w:szCs w:val="22"/>
        </w:rPr>
        <w:t xml:space="preserve">, případně dalších fyzických osob, které </w:t>
      </w:r>
      <w:r w:rsidRPr="007429F9" w:rsidR="007429F9">
        <w:rPr>
          <w:rFonts w:ascii="Tahoma" w:hAnsi="Tahoma" w:cs="Tahoma"/>
          <w:sz w:val="22"/>
          <w:szCs w:val="22"/>
        </w:rPr>
        <w:t>Zhotovi</w:t>
      </w:r>
      <w:r w:rsidRPr="007429F9">
        <w:rPr>
          <w:rFonts w:ascii="Tahoma" w:hAnsi="Tahoma" w:cs="Tahoma"/>
          <w:sz w:val="22"/>
          <w:szCs w:val="22"/>
        </w:rPr>
        <w:t>tel SFPI zpřístupnil, a to zejména za účelem a v rozsahu nezbytném pro uzavření této Smlouvy a pro plnění úkolů ve veřejném zájmu a při výkonu veřejné moci. SFPI zpracovává dané osobní údaje pouze po dobu nezbytně nutnou pro naplnění stanovených účelů. Při zpracovávání těchto osobních údajů postupuje SFPI v souladu s Nařízením Evropského parlamentu a Rady (EU) 2016/679 o ochraně fyzických osob v souvislosti se zpracováním osobních údajů a o volném pohybu těchto údajů (dále jen „GDPR“) a v souladu se zák. č. 110/2019 Sb., o zpracování osobních údajů. Rozsah a další podrobnosti ohledně postupu zpracování osobních údajů daných fyzických osob SFPI a jejich práv v souvislosti s ochranou osobních údajů jsou uvedeny v Informačním memorandu o zpracování osobních údajů dle článku 13 a 14 GDPR, které jsou k dispozici na internetových stránkách https://sfpi.cz/zpracovani-osobnich-udaju/.</w:t>
      </w:r>
    </w:p>
    <w:p w:rsidR="005A7AEE" w:rsidRPr="007429F9" w:rsidP="00855A64" w14:paraId="6829275C" w14:textId="77777777">
      <w:pPr>
        <w:numPr>
          <w:ilvl w:val="1"/>
          <w:numId w:val="2"/>
        </w:numPr>
        <w:jc w:val="both"/>
        <w:rPr>
          <w:rFonts w:ascii="Tahoma" w:hAnsi="Tahoma" w:cs="Tahoma"/>
          <w:sz w:val="22"/>
          <w:szCs w:val="22"/>
        </w:rPr>
      </w:pPr>
      <w:r w:rsidRPr="007429F9">
        <w:rPr>
          <w:rFonts w:ascii="Tahoma" w:hAnsi="Tahoma" w:cs="Tahoma"/>
          <w:sz w:val="22"/>
          <w:szCs w:val="22"/>
        </w:rPr>
        <w:t>Zhotovitel</w:t>
      </w:r>
      <w:r w:rsidRPr="007429F9">
        <w:rPr>
          <w:rFonts w:ascii="Tahoma" w:hAnsi="Tahoma" w:cs="Tahoma"/>
          <w:sz w:val="22"/>
          <w:szCs w:val="22"/>
        </w:rPr>
        <w:t xml:space="preserve"> </w:t>
      </w:r>
      <w:r w:rsidRPr="007429F9">
        <w:rPr>
          <w:rFonts w:ascii="Tahoma" w:hAnsi="Tahoma" w:cs="Tahoma"/>
          <w:sz w:val="22"/>
          <w:szCs w:val="22"/>
        </w:rPr>
        <w:t xml:space="preserve">tímto prohlašuje, že na sebe přebírá nebezpečí změny okolností po uzavření této smlouvy ve smyslu ustanovení § 1765 a § 1766 občanského zákoníku. </w:t>
      </w:r>
    </w:p>
    <w:p w:rsidR="005A7AEE" w:rsidRPr="007429F9" w:rsidP="00855A64" w14:paraId="0DD7D502" w14:textId="77777777">
      <w:pPr>
        <w:numPr>
          <w:ilvl w:val="1"/>
          <w:numId w:val="2"/>
        </w:numPr>
        <w:jc w:val="both"/>
        <w:rPr>
          <w:rFonts w:ascii="Tahoma" w:hAnsi="Tahoma" w:cs="Tahoma"/>
          <w:sz w:val="22"/>
          <w:szCs w:val="22"/>
        </w:rPr>
      </w:pPr>
      <w:r w:rsidRPr="007429F9">
        <w:rPr>
          <w:rFonts w:ascii="Tahoma" w:hAnsi="Tahoma" w:cs="Tahoma"/>
          <w:sz w:val="22"/>
          <w:szCs w:val="22"/>
        </w:rPr>
        <w:t>Zhotovitel</w:t>
      </w:r>
      <w:r w:rsidRPr="007429F9">
        <w:rPr>
          <w:rFonts w:ascii="Tahoma" w:hAnsi="Tahoma" w:cs="Tahoma"/>
          <w:sz w:val="22"/>
          <w:szCs w:val="22"/>
        </w:rPr>
        <w:t xml:space="preserve"> </w:t>
      </w:r>
      <w:r w:rsidRPr="007429F9">
        <w:rPr>
          <w:rFonts w:ascii="Tahoma" w:hAnsi="Tahoma" w:cs="Tahoma"/>
          <w:sz w:val="22"/>
          <w:szCs w:val="22"/>
        </w:rPr>
        <w:t xml:space="preserve">nemá právo postoupit tuto smlouvu, ani svá práva a povinnosti, vyplývající z této smlouvy, na třetí osobu bez písemného souhlasu objednatele. </w:t>
      </w:r>
      <w:bookmarkStart w:id="6" w:name="_Ref374546206"/>
      <w:bookmarkStart w:id="7" w:name="_Ref338763151"/>
    </w:p>
    <w:p w:rsidR="005A7AEE" w:rsidRPr="007429F9" w:rsidP="00855A64" w14:paraId="2C136660" w14:textId="77777777">
      <w:pPr>
        <w:numPr>
          <w:ilvl w:val="1"/>
          <w:numId w:val="2"/>
        </w:numPr>
        <w:jc w:val="both"/>
        <w:rPr>
          <w:rFonts w:ascii="Tahoma" w:hAnsi="Tahoma" w:cs="Tahoma"/>
          <w:sz w:val="22"/>
          <w:szCs w:val="22"/>
        </w:rPr>
      </w:pPr>
      <w:r w:rsidRPr="007429F9">
        <w:rPr>
          <w:rFonts w:ascii="Tahoma" w:hAnsi="Tahoma" w:cs="Tahoma"/>
          <w:sz w:val="22"/>
          <w:szCs w:val="22"/>
        </w:rPr>
        <w:t>Zhotovitel není oprávněn v průběhu plnění svého závazku dle smlouvy a ani po jeho splnění bez písemného souhlasu objednatele poskytovat jakékoliv informace, se kterými se seznámil v souvislosti s uzavřením této smlouvy nebo plněním této smlouvy, třetím osobám s výjimkou případů, kdy je zpřístupnění těchto informací vyžadováno právními předpisy nebo příslušnými orgány veřejné moci na základě těchto právních předpisů, jedná-li se o informace již veřejně přístupné a k takovému zveřejnění nedošlo v důsledku porušení povinnosti mlčenlivosti</w:t>
      </w:r>
      <w:r w:rsidRPr="007429F9" w:rsidR="008A2191">
        <w:rPr>
          <w:rFonts w:ascii="Tahoma" w:hAnsi="Tahoma" w:cs="Tahoma"/>
          <w:sz w:val="22"/>
          <w:szCs w:val="22"/>
        </w:rPr>
        <w:t xml:space="preserve"> z</w:t>
      </w:r>
      <w:r w:rsidRPr="007429F9">
        <w:rPr>
          <w:rFonts w:ascii="Tahoma" w:hAnsi="Tahoma" w:cs="Tahoma"/>
          <w:sz w:val="22"/>
          <w:szCs w:val="22"/>
        </w:rPr>
        <w:t xml:space="preserve">hotovitele nebo </w:t>
      </w:r>
      <w:r w:rsidRPr="007429F9">
        <w:rPr>
          <w:rFonts w:ascii="Tahoma" w:hAnsi="Tahoma" w:eastAsiaTheme="minorHAnsi" w:cs="Tahoma"/>
          <w:sz w:val="22"/>
          <w:szCs w:val="22"/>
        </w:rPr>
        <w:t xml:space="preserve">jsou-li informace poskytovány poddodavatelům </w:t>
      </w:r>
      <w:r w:rsidRPr="007429F9" w:rsidR="008A2191">
        <w:rPr>
          <w:rFonts w:ascii="Tahoma" w:hAnsi="Tahoma" w:cs="Tahoma"/>
          <w:sz w:val="22"/>
          <w:szCs w:val="22"/>
        </w:rPr>
        <w:t>z</w:t>
      </w:r>
      <w:r w:rsidRPr="007429F9">
        <w:rPr>
          <w:rFonts w:ascii="Tahoma" w:hAnsi="Tahoma" w:cs="Tahoma"/>
          <w:sz w:val="22"/>
          <w:szCs w:val="22"/>
        </w:rPr>
        <w:t>hotovitele</w:t>
      </w:r>
      <w:r w:rsidRPr="007429F9">
        <w:rPr>
          <w:rFonts w:ascii="Tahoma" w:hAnsi="Tahoma" w:eastAsiaTheme="minorHAnsi" w:cs="Tahoma"/>
          <w:sz w:val="22"/>
          <w:szCs w:val="22"/>
        </w:rPr>
        <w:t xml:space="preserve"> </w:t>
      </w:r>
      <w:r w:rsidRPr="007429F9">
        <w:rPr>
          <w:rFonts w:ascii="Tahoma" w:hAnsi="Tahoma" w:eastAsiaTheme="minorHAnsi" w:cs="Tahoma"/>
          <w:sz w:val="22"/>
          <w:szCs w:val="22"/>
        </w:rPr>
        <w:t>za účelem</w:t>
      </w:r>
      <w:r w:rsidRPr="007429F9">
        <w:rPr>
          <w:rFonts w:ascii="Tahoma" w:hAnsi="Tahoma" w:cs="Tahoma"/>
          <w:sz w:val="22"/>
          <w:szCs w:val="22"/>
        </w:rPr>
        <w:t xml:space="preserve"> </w:t>
      </w:r>
      <w:r w:rsidRPr="007429F9">
        <w:rPr>
          <w:rFonts w:ascii="Tahoma" w:hAnsi="Tahoma" w:eastAsiaTheme="minorHAnsi" w:cs="Tahoma"/>
          <w:sz w:val="22"/>
          <w:szCs w:val="22"/>
        </w:rPr>
        <w:t xml:space="preserve">plnění této smlouvy a </w:t>
      </w:r>
      <w:r w:rsidRPr="007429F9" w:rsidR="008A2191">
        <w:rPr>
          <w:rFonts w:ascii="Tahoma" w:hAnsi="Tahoma" w:cs="Tahoma"/>
          <w:sz w:val="22"/>
          <w:szCs w:val="22"/>
        </w:rPr>
        <w:t>z</w:t>
      </w:r>
      <w:r w:rsidRPr="007429F9">
        <w:rPr>
          <w:rFonts w:ascii="Tahoma" w:hAnsi="Tahoma" w:cs="Tahoma"/>
          <w:sz w:val="22"/>
          <w:szCs w:val="22"/>
        </w:rPr>
        <w:t xml:space="preserve">hotovitel </w:t>
      </w:r>
      <w:r w:rsidRPr="007429F9">
        <w:rPr>
          <w:rFonts w:ascii="Tahoma" w:hAnsi="Tahoma" w:eastAsiaTheme="minorHAnsi" w:cs="Tahoma"/>
          <w:sz w:val="22"/>
          <w:szCs w:val="22"/>
        </w:rPr>
        <w:t>zavázal poddodavatele k zachování mlčenlivosti nejméně ve</w:t>
      </w:r>
      <w:r w:rsidRPr="007429F9">
        <w:rPr>
          <w:rFonts w:ascii="Tahoma" w:hAnsi="Tahoma" w:cs="Tahoma"/>
          <w:sz w:val="22"/>
          <w:szCs w:val="22"/>
        </w:rPr>
        <w:t xml:space="preserve"> </w:t>
      </w:r>
      <w:r w:rsidRPr="007429F9">
        <w:rPr>
          <w:rFonts w:ascii="Tahoma" w:hAnsi="Tahoma" w:eastAsiaTheme="minorHAnsi" w:cs="Tahoma"/>
          <w:sz w:val="22"/>
          <w:szCs w:val="22"/>
        </w:rPr>
        <w:t>stejném rozsahu, v jakém je dle této smlouvy vázán sám</w:t>
      </w:r>
      <w:r w:rsidRPr="007429F9">
        <w:rPr>
          <w:rFonts w:ascii="Tahoma" w:hAnsi="Tahoma" w:cs="Tahoma"/>
          <w:sz w:val="22"/>
          <w:szCs w:val="22"/>
        </w:rPr>
        <w:t xml:space="preserve">. Za porušení mlčenlivosti poddodavatele odpovídá </w:t>
      </w:r>
      <w:r w:rsidRPr="007429F9" w:rsidR="008A2191">
        <w:rPr>
          <w:rFonts w:ascii="Tahoma" w:hAnsi="Tahoma" w:cs="Tahoma"/>
          <w:sz w:val="22"/>
          <w:szCs w:val="22"/>
        </w:rPr>
        <w:t>z</w:t>
      </w:r>
      <w:r w:rsidRPr="007429F9">
        <w:rPr>
          <w:rFonts w:ascii="Tahoma" w:hAnsi="Tahoma" w:cs="Tahoma"/>
          <w:sz w:val="22"/>
          <w:szCs w:val="22"/>
        </w:rPr>
        <w:t>hotovitel stejně jako by ji porušil sám. Získané informace mají důvěrný charakter ve smyslu §</w:t>
      </w:r>
      <w:r w:rsidRPr="007429F9" w:rsidR="008A2191">
        <w:rPr>
          <w:rFonts w:ascii="Tahoma" w:hAnsi="Tahoma" w:cs="Tahoma"/>
          <w:sz w:val="22"/>
          <w:szCs w:val="22"/>
        </w:rPr>
        <w:t> </w:t>
      </w:r>
      <w:r w:rsidRPr="007429F9">
        <w:rPr>
          <w:rFonts w:ascii="Tahoma" w:hAnsi="Tahoma" w:cs="Tahoma"/>
          <w:sz w:val="22"/>
          <w:szCs w:val="22"/>
        </w:rPr>
        <w:t xml:space="preserve">1730 občanského zákoníku. </w:t>
      </w:r>
      <w:bookmarkEnd w:id="6"/>
      <w:bookmarkEnd w:id="7"/>
    </w:p>
    <w:p w:rsidR="008A2191" w:rsidRPr="007429F9" w:rsidP="00855A64" w14:paraId="7F4B30A3" w14:textId="77777777">
      <w:pPr>
        <w:numPr>
          <w:ilvl w:val="1"/>
          <w:numId w:val="2"/>
        </w:numPr>
        <w:jc w:val="both"/>
        <w:rPr>
          <w:rFonts w:ascii="Tahoma" w:eastAsia="Calibri" w:hAnsi="Tahoma" w:cs="Tahoma"/>
          <w:sz w:val="22"/>
          <w:szCs w:val="22"/>
        </w:rPr>
      </w:pPr>
      <w:r w:rsidRPr="007429F9">
        <w:rPr>
          <w:rFonts w:ascii="Tahoma" w:eastAsia="Calibri" w:hAnsi="Tahoma" w:cs="Tahoma"/>
          <w:sz w:val="22"/>
          <w:szCs w:val="22"/>
        </w:rPr>
        <w:t xml:space="preserve">Objednatel je oprávněn jednostranně započíst jakoukoliv svou splatnou nebo nesplatnou pohledávku proti jakékoli splatné nebo nesplatné pohledávce zhotovitele, a to i částečně. Započíst lze jakoukoliv pohledávku bez ohledu na to, zda vznikla na základě této smlouvy, proti jakékoliv pohledávce zhotovitele bez ohledu na to, zda vznikla na základě této smlouvy. Započtení se provádí jednostranným písemným prohlášením objednatele adresovaným zhotoviteli. </w:t>
      </w:r>
    </w:p>
    <w:p w:rsidR="008A2191" w:rsidRPr="007429F9" w:rsidP="00855A64" w14:paraId="0295CD29" w14:textId="77777777">
      <w:pPr>
        <w:numPr>
          <w:ilvl w:val="1"/>
          <w:numId w:val="2"/>
        </w:numPr>
        <w:jc w:val="both"/>
        <w:rPr>
          <w:rFonts w:ascii="Tahoma" w:eastAsia="Calibri" w:hAnsi="Tahoma" w:cs="Tahoma"/>
          <w:sz w:val="22"/>
          <w:szCs w:val="22"/>
        </w:rPr>
      </w:pPr>
      <w:r w:rsidRPr="007429F9">
        <w:rPr>
          <w:rFonts w:ascii="Tahoma" w:eastAsia="Calibri" w:hAnsi="Tahoma" w:cs="Tahoma"/>
          <w:sz w:val="22"/>
          <w:szCs w:val="22"/>
        </w:rPr>
        <w:t>Zhotovitel je ve smyslu § 42 odst. 2 zákona č. 219/2000 Sb., o majetku České republiky, ve znění pozdějších předpisů, oprávněn započíst svou pohledávku za objednatelem na svůj dluh vůči objednateli pouze na základě písemné dohody s objednatelem. Zhotovitel není oprávněn jakoukoli svou pohledávku vůči objednateli, ani její část, postoupit jiné osobě bez předchozího písemného souhlasu objednatele.</w:t>
      </w:r>
    </w:p>
    <w:p w:rsidR="005A7AEE" w:rsidRPr="007429F9" w:rsidP="00855A64" w14:paraId="47EC5F9B" w14:textId="77777777">
      <w:pPr>
        <w:numPr>
          <w:ilvl w:val="1"/>
          <w:numId w:val="2"/>
        </w:numPr>
        <w:jc w:val="both"/>
        <w:rPr>
          <w:rFonts w:ascii="Tahoma" w:hAnsi="Tahoma" w:cs="Tahoma"/>
          <w:sz w:val="22"/>
          <w:szCs w:val="22"/>
        </w:rPr>
      </w:pPr>
      <w:r w:rsidRPr="007429F9">
        <w:rPr>
          <w:rFonts w:ascii="Tahoma" w:hAnsi="Tahoma" w:cs="Tahoma"/>
          <w:sz w:val="22"/>
          <w:szCs w:val="22"/>
        </w:rPr>
        <w:t>Neuplatnění či případné částečné uplatnění nebo prodlení v uplatnění jakýchkoli práv vyplývajících z této smlouvy nebude vykládáno ani jako vzdání se těchto práv a ani nebude mít za následek zánik nároků z této smlouvy.</w:t>
      </w:r>
    </w:p>
    <w:p w:rsidR="005A7AEE" w:rsidRPr="007429F9" w:rsidP="00855A64" w14:paraId="521CA29D" w14:textId="77777777">
      <w:pPr>
        <w:numPr>
          <w:ilvl w:val="1"/>
          <w:numId w:val="2"/>
        </w:numPr>
        <w:jc w:val="both"/>
        <w:rPr>
          <w:rFonts w:ascii="Tahoma" w:hAnsi="Tahoma" w:cs="Tahoma"/>
          <w:sz w:val="22"/>
          <w:szCs w:val="22"/>
        </w:rPr>
      </w:pPr>
      <w:r w:rsidRPr="007429F9">
        <w:rPr>
          <w:rFonts w:ascii="Tahoma" w:hAnsi="Tahoma" w:cs="Tahoma"/>
          <w:sz w:val="22"/>
          <w:szCs w:val="22"/>
        </w:rPr>
        <w:t xml:space="preserve">Veškerá komunikace mezi smluvními stranami týkající se této smlouvy musí být učiněna v písemné formě, není-li ve smlouvě výslovně uvedeno jinak. Veškeré písemnosti budou doručovány na adresu pro doručování korespondence smluvních stran uvedenou v záhlaví této smlouvy, pokud některá ze smluvních stran písemně neoznámí jinou adresu nebo není-li smlouvou stanoveno jinak. </w:t>
      </w:r>
    </w:p>
    <w:p w:rsidR="005A7AEE" w:rsidRPr="007429F9" w:rsidP="00855A64" w14:paraId="2F9741B2" w14:textId="77777777">
      <w:pPr>
        <w:numPr>
          <w:ilvl w:val="1"/>
          <w:numId w:val="2"/>
        </w:numPr>
        <w:jc w:val="both"/>
        <w:rPr>
          <w:rFonts w:ascii="Tahoma" w:hAnsi="Tahoma" w:cs="Tahoma"/>
          <w:sz w:val="22"/>
          <w:szCs w:val="22"/>
        </w:rPr>
      </w:pPr>
      <w:r w:rsidRPr="007429F9">
        <w:rPr>
          <w:rFonts w:ascii="Tahoma" w:hAnsi="Tahoma" w:cs="Tahoma"/>
          <w:sz w:val="22"/>
          <w:szCs w:val="22"/>
        </w:rPr>
        <w:t>Smluvní strany sjednávají pravidla pro doručování vzájemných písemností tak, že písemnost se v případě pochybností či nedoručitelnosti považuje za doručenou třetím pracovním dnem po jejím odeslání na adresu podle této smlouvy.</w:t>
      </w:r>
    </w:p>
    <w:p w:rsidR="005A7AEE" w:rsidRPr="007429F9" w:rsidP="00855A64" w14:paraId="58C00947" w14:textId="77777777">
      <w:pPr>
        <w:numPr>
          <w:ilvl w:val="1"/>
          <w:numId w:val="2"/>
        </w:numPr>
        <w:jc w:val="both"/>
        <w:rPr>
          <w:rFonts w:ascii="Tahoma" w:hAnsi="Tahoma" w:cs="Tahoma"/>
          <w:sz w:val="22"/>
          <w:szCs w:val="22"/>
        </w:rPr>
      </w:pPr>
      <w:r w:rsidRPr="007429F9">
        <w:rPr>
          <w:rFonts w:ascii="Tahoma" w:hAnsi="Tahoma" w:cs="Tahoma"/>
          <w:sz w:val="22"/>
          <w:szCs w:val="22"/>
        </w:rPr>
        <w:t>Změnu kontaktních nebo oprávněných osob, adres nebo jiných kontaktních údajů uvedených v této smlouvě je smluvní strana povinna oznámit neprodleně písemně druhé smluvní straně. Změna je vůči druhé smluvní straně účinná nejdříve dnem doručení oznámení.</w:t>
      </w:r>
    </w:p>
    <w:p w:rsidR="005A7AEE" w:rsidRPr="007429F9" w:rsidP="00855A64" w14:paraId="5A30CACC" w14:textId="77777777">
      <w:pPr>
        <w:numPr>
          <w:ilvl w:val="1"/>
          <w:numId w:val="2"/>
        </w:numPr>
        <w:jc w:val="both"/>
        <w:rPr>
          <w:rFonts w:ascii="Tahoma" w:hAnsi="Tahoma" w:cs="Tahoma"/>
          <w:sz w:val="22"/>
          <w:szCs w:val="22"/>
        </w:rPr>
      </w:pPr>
      <w:r w:rsidRPr="007429F9">
        <w:rPr>
          <w:rFonts w:ascii="Tahoma" w:hAnsi="Tahoma" w:cs="Tahoma"/>
          <w:sz w:val="22"/>
          <w:szCs w:val="22"/>
        </w:rPr>
        <w:t>Smluvní strany nejsou oprávněny bez předchozího písemného souhlasu druhé smluvní strany použít obchodní firmu nebo logo druhé smluvní strany pro jakékoli marketingové a obdobné účely.</w:t>
      </w:r>
    </w:p>
    <w:p w:rsidR="005A7AEE" w:rsidRPr="007429F9" w:rsidP="00855A64" w14:paraId="1CE0E46E" w14:textId="77777777">
      <w:pPr>
        <w:numPr>
          <w:ilvl w:val="1"/>
          <w:numId w:val="2"/>
        </w:numPr>
        <w:jc w:val="both"/>
        <w:rPr>
          <w:rFonts w:ascii="Tahoma" w:hAnsi="Tahoma" w:cs="Tahoma"/>
          <w:sz w:val="22"/>
          <w:szCs w:val="22"/>
        </w:rPr>
      </w:pPr>
      <w:r w:rsidRPr="007429F9">
        <w:rPr>
          <w:rFonts w:ascii="Tahoma" w:hAnsi="Tahoma" w:cs="Tahoma"/>
          <w:sz w:val="22"/>
          <w:szCs w:val="22"/>
        </w:rPr>
        <w:t>Tato smlouva se řídí právním řádem České republiky. Ostatní, touto smlouvou výslovně neupravené vztahy mezi smluvními stranami, se řídí ustanoveními příslušných právních předpisů, zejména občanského zákoníku.</w:t>
      </w:r>
    </w:p>
    <w:p w:rsidR="005A7AEE" w:rsidRPr="007429F9" w:rsidP="00855A64" w14:paraId="7AA80E26" w14:textId="77777777">
      <w:pPr>
        <w:numPr>
          <w:ilvl w:val="1"/>
          <w:numId w:val="2"/>
        </w:numPr>
        <w:jc w:val="both"/>
        <w:rPr>
          <w:rFonts w:ascii="Tahoma" w:hAnsi="Tahoma" w:cs="Tahoma"/>
          <w:sz w:val="22"/>
          <w:szCs w:val="22"/>
        </w:rPr>
      </w:pPr>
      <w:r w:rsidRPr="007429F9">
        <w:rPr>
          <w:rFonts w:ascii="Tahoma" w:hAnsi="Tahoma" w:cs="Tahoma"/>
          <w:sz w:val="22"/>
          <w:szCs w:val="22"/>
        </w:rPr>
        <w:t>Je-li nebo stane-li se některé ustanovení této smlouvy neplatným, nevymahatelným nebo neúčinným, nedotýká se tato neplatnost, nevymahatelnost nebo neúčinnost ostatních ustanovení této smlouvy. Smluvní strany se zavazují nahradit neprodleně po doručení výzvy druhé smluvní strany neplatné, nevymahatelné nebo neúčinné ustanovení ustanovením platným, vymahatelným a účinným se stejným nebo obdobným obchodním a právním smyslem, a to v souladu s odst. 2 tohoto článku smlouvy.</w:t>
      </w:r>
    </w:p>
    <w:p w:rsidR="005A7AEE" w:rsidRPr="007429F9" w:rsidP="00855A64" w14:paraId="1C33BEDE" w14:textId="77777777">
      <w:pPr>
        <w:numPr>
          <w:ilvl w:val="1"/>
          <w:numId w:val="2"/>
        </w:numPr>
        <w:jc w:val="both"/>
        <w:rPr>
          <w:rFonts w:ascii="Tahoma" w:hAnsi="Tahoma" w:cs="Tahoma"/>
          <w:sz w:val="22"/>
          <w:szCs w:val="22"/>
        </w:rPr>
      </w:pPr>
      <w:r w:rsidRPr="007429F9">
        <w:rPr>
          <w:rFonts w:ascii="Tahoma" w:hAnsi="Tahoma" w:cs="Tahoma"/>
          <w:sz w:val="22"/>
          <w:szCs w:val="22"/>
        </w:rPr>
        <w:t>Veškeré spory vzniklé v souvislosti s touto smlouvou se smluvní strany zavazují řešit dohodou. Nedojde-li k dohodě smluvních stran, rozhodne o sporech příslušný soud České republiky.</w:t>
      </w:r>
    </w:p>
    <w:p w:rsidR="005A7AEE" w:rsidRPr="007429F9" w:rsidP="00855A64" w14:paraId="082E1641" w14:textId="77777777">
      <w:pPr>
        <w:numPr>
          <w:ilvl w:val="1"/>
          <w:numId w:val="2"/>
        </w:numPr>
        <w:jc w:val="both"/>
        <w:rPr>
          <w:rFonts w:ascii="Tahoma" w:hAnsi="Tahoma" w:cs="Tahoma"/>
          <w:sz w:val="22"/>
          <w:szCs w:val="22"/>
        </w:rPr>
      </w:pPr>
      <w:r w:rsidRPr="007429F9">
        <w:rPr>
          <w:rFonts w:ascii="Tahoma" w:hAnsi="Tahoma" w:cs="Tahoma"/>
          <w:sz w:val="22"/>
          <w:szCs w:val="22"/>
        </w:rPr>
        <w:t xml:space="preserve">Smluvní strany prohlašují, že jim nejsou známy jakékoli skutečnosti, které by vylučovaly uzavření smlouvy, neuvedly se v omyl a berou na vědomí, že nesou veškeré právní důsledky plynoucí z vědomě jimi uvedených nepravdivých údajů. </w:t>
      </w:r>
    </w:p>
    <w:p w:rsidR="005A7AEE" w:rsidRPr="007429F9" w:rsidP="00855A64" w14:paraId="6B1879A7" w14:textId="77777777">
      <w:pPr>
        <w:widowControl w:val="0"/>
        <w:numPr>
          <w:ilvl w:val="1"/>
          <w:numId w:val="2"/>
        </w:numPr>
        <w:ind w:left="426" w:hanging="426"/>
        <w:jc w:val="both"/>
        <w:rPr>
          <w:rFonts w:ascii="Tahoma" w:hAnsi="Tahoma" w:cs="Tahoma"/>
          <w:sz w:val="22"/>
          <w:szCs w:val="22"/>
        </w:rPr>
      </w:pPr>
      <w:r w:rsidRPr="007429F9">
        <w:rPr>
          <w:rFonts w:ascii="Tahoma" w:hAnsi="Tahoma" w:cs="Tahoma"/>
          <w:sz w:val="22"/>
          <w:szCs w:val="22"/>
        </w:rPr>
        <w:t xml:space="preserve">Smluvní strany potvrzují, že si smlouvu řádně přečetly a uzavírají ji podle své pravé a svobodné vůle, nikoli v tísni či za jinak jednostranně nevýhodných podmínek a bez výhrad a na důkaz souhlasu připojují své podpisy. </w:t>
      </w:r>
    </w:p>
    <w:p w:rsidR="005A7AEE" w:rsidRPr="007429F9" w:rsidP="00855A64" w14:paraId="24FFE4CB" w14:textId="0373B5CB">
      <w:pPr>
        <w:numPr>
          <w:ilvl w:val="1"/>
          <w:numId w:val="2"/>
        </w:numPr>
        <w:jc w:val="both"/>
        <w:rPr>
          <w:rFonts w:ascii="Tahoma" w:hAnsi="Tahoma" w:cs="Tahoma"/>
          <w:sz w:val="22"/>
          <w:szCs w:val="22"/>
        </w:rPr>
      </w:pPr>
      <w:r w:rsidRPr="007429F9">
        <w:rPr>
          <w:rFonts w:ascii="Tahoma" w:hAnsi="Tahoma" w:cs="Tahoma"/>
          <w:sz w:val="22"/>
          <w:szCs w:val="22"/>
        </w:rPr>
        <w:t>Smlouva je</w:t>
      </w:r>
      <w:r w:rsidRPr="007429F9" w:rsidR="0047343E">
        <w:rPr>
          <w:rFonts w:ascii="Tahoma" w:hAnsi="Tahoma" w:cs="Tahoma"/>
          <w:sz w:val="22"/>
          <w:szCs w:val="22"/>
        </w:rPr>
        <w:t xml:space="preserve"> sepsána </w:t>
      </w:r>
      <w:r w:rsidRPr="007429F9" w:rsidR="0047343E">
        <w:rPr>
          <w:rFonts w:ascii="Tahoma" w:hAnsi="Tahoma" w:cs="Tahoma"/>
          <w:sz w:val="22"/>
          <w:szCs w:val="22"/>
        </w:rPr>
        <w:t>v</w:t>
      </w:r>
      <w:r w:rsidRPr="007429F9" w:rsidR="00426A8D">
        <w:rPr>
          <w:rFonts w:ascii="Tahoma" w:hAnsi="Tahoma" w:cs="Tahoma"/>
          <w:sz w:val="22"/>
          <w:szCs w:val="22"/>
        </w:rPr>
        <w:t xml:space="preserve"> dvou </w:t>
      </w:r>
      <w:r w:rsidRPr="007429F9" w:rsidR="0047343E">
        <w:rPr>
          <w:rFonts w:ascii="Tahoma" w:hAnsi="Tahoma" w:cs="Tahoma"/>
          <w:sz w:val="22"/>
          <w:szCs w:val="22"/>
        </w:rPr>
        <w:t xml:space="preserve">vyhotoveních, z nichž </w:t>
      </w:r>
      <w:r w:rsidRPr="007429F9" w:rsidR="0047343E">
        <w:rPr>
          <w:rFonts w:ascii="Tahoma" w:hAnsi="Tahoma" w:cs="Tahoma"/>
          <w:sz w:val="22"/>
          <w:szCs w:val="22"/>
        </w:rPr>
        <w:t>každná</w:t>
      </w:r>
      <w:r w:rsidRPr="007429F9" w:rsidR="0047343E">
        <w:rPr>
          <w:rFonts w:ascii="Tahoma" w:hAnsi="Tahoma" w:cs="Tahoma"/>
          <w:sz w:val="22"/>
          <w:szCs w:val="22"/>
        </w:rPr>
        <w:t xml:space="preserve"> smluvní strana obdrží po jednom vyhotovení. Každé vyhotovení má platnost originálu. </w:t>
      </w:r>
      <w:r w:rsidRPr="007429F9">
        <w:rPr>
          <w:rFonts w:ascii="Tahoma" w:hAnsi="Tahoma" w:cs="Tahoma"/>
          <w:sz w:val="22"/>
          <w:szCs w:val="22"/>
        </w:rPr>
        <w:t xml:space="preserve">Nedílnou součástí </w:t>
      </w:r>
      <w:r w:rsidRPr="007429F9" w:rsidR="000E4818">
        <w:rPr>
          <w:rFonts w:ascii="Tahoma" w:hAnsi="Tahoma" w:cs="Tahoma"/>
          <w:sz w:val="22"/>
          <w:szCs w:val="22"/>
        </w:rPr>
        <w:t xml:space="preserve">této </w:t>
      </w:r>
      <w:r w:rsidRPr="007429F9">
        <w:rPr>
          <w:rFonts w:ascii="Tahoma" w:hAnsi="Tahoma" w:cs="Tahoma"/>
          <w:sz w:val="22"/>
          <w:szCs w:val="22"/>
        </w:rPr>
        <w:t>smlouvy je:</w:t>
      </w:r>
    </w:p>
    <w:p w:rsidR="005A7AEE" w:rsidRPr="007429F9" w:rsidP="00855A64" w14:paraId="07F91398" w14:textId="77777777">
      <w:pPr>
        <w:numPr>
          <w:ilvl w:val="0"/>
          <w:numId w:val="5"/>
        </w:numPr>
        <w:jc w:val="both"/>
        <w:rPr>
          <w:rFonts w:ascii="Tahoma" w:hAnsi="Tahoma" w:cs="Tahoma"/>
          <w:sz w:val="22"/>
          <w:szCs w:val="22"/>
        </w:rPr>
      </w:pPr>
      <w:r w:rsidRPr="007429F9">
        <w:rPr>
          <w:rFonts w:ascii="Tahoma" w:hAnsi="Tahoma" w:cs="Tahoma"/>
          <w:sz w:val="22"/>
          <w:szCs w:val="22"/>
        </w:rPr>
        <w:t xml:space="preserve">příloha č. 1 – Specifikace </w:t>
      </w:r>
      <w:r w:rsidRPr="007429F9" w:rsidR="00C9540B">
        <w:rPr>
          <w:rFonts w:ascii="Tahoma" w:hAnsi="Tahoma" w:cs="Tahoma"/>
          <w:sz w:val="22"/>
          <w:szCs w:val="22"/>
        </w:rPr>
        <w:t>díla</w:t>
      </w:r>
      <w:r w:rsidRPr="007429F9">
        <w:rPr>
          <w:rFonts w:ascii="Tahoma" w:hAnsi="Tahoma" w:cs="Tahoma"/>
          <w:sz w:val="22"/>
          <w:szCs w:val="22"/>
        </w:rPr>
        <w:t>,</w:t>
      </w:r>
    </w:p>
    <w:p w:rsidR="005A7AEE" w:rsidP="005A7AEE" w14:paraId="0F364A66" w14:textId="77777777">
      <w:pPr>
        <w:jc w:val="both"/>
        <w:rPr>
          <w:rFonts w:ascii="Tahoma" w:hAnsi="Tahoma" w:cs="Tahoma"/>
          <w:sz w:val="22"/>
          <w:szCs w:val="22"/>
        </w:rPr>
      </w:pPr>
    </w:p>
    <w:p w:rsidR="00621482" w:rsidRPr="007429F9" w:rsidP="005A7AEE" w14:paraId="5FEAE621" w14:textId="77777777">
      <w:pPr>
        <w:jc w:val="both"/>
        <w:rPr>
          <w:rFonts w:ascii="Tahoma" w:hAnsi="Tahoma" w:cs="Tahoma"/>
          <w:sz w:val="22"/>
          <w:szCs w:val="22"/>
        </w:rPr>
      </w:pPr>
    </w:p>
    <w:p w:rsidR="005A7AEE" w:rsidRPr="007429F9" w:rsidP="005A7AEE" w14:paraId="30D0DB62" w14:textId="77777777">
      <w:pPr>
        <w:ind w:left="426"/>
        <w:jc w:val="both"/>
        <w:rPr>
          <w:rFonts w:ascii="Tahoma" w:hAnsi="Tahoma" w:cs="Tahoma"/>
          <w:sz w:val="22"/>
          <w:szCs w:val="22"/>
        </w:rPr>
      </w:pPr>
      <w:r w:rsidRPr="007429F9">
        <w:rPr>
          <w:rFonts w:ascii="Tahoma" w:hAnsi="Tahoma" w:cs="Tahoma"/>
          <w:sz w:val="22"/>
          <w:szCs w:val="22"/>
        </w:rPr>
        <w:t xml:space="preserve">za </w:t>
      </w:r>
      <w:r w:rsidRPr="007429F9" w:rsidR="002F1D77">
        <w:rPr>
          <w:rFonts w:ascii="Tahoma" w:hAnsi="Tahoma" w:cs="Tahoma"/>
          <w:sz w:val="22"/>
          <w:szCs w:val="22"/>
        </w:rPr>
        <w:t>z</w:t>
      </w:r>
      <w:r w:rsidRPr="007429F9">
        <w:rPr>
          <w:rFonts w:ascii="Tahoma" w:hAnsi="Tahoma" w:cs="Tahoma"/>
          <w:sz w:val="22"/>
          <w:szCs w:val="22"/>
        </w:rPr>
        <w:t>hotovitele</w:t>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t>za objednatele</w:t>
      </w:r>
    </w:p>
    <w:p w:rsidR="005A7AEE" w:rsidRPr="007429F9" w:rsidP="005A7AEE" w14:paraId="577D1E82" w14:textId="77777777">
      <w:pPr>
        <w:ind w:left="426"/>
        <w:jc w:val="both"/>
        <w:rPr>
          <w:rFonts w:ascii="Tahoma" w:hAnsi="Tahoma" w:cs="Tahoma"/>
          <w:sz w:val="22"/>
          <w:szCs w:val="22"/>
        </w:rPr>
      </w:pPr>
    </w:p>
    <w:p w:rsidR="005A7AEE" w:rsidRPr="007429F9" w:rsidP="005A7AEE" w14:paraId="76084E3F" w14:textId="05551B22">
      <w:pPr>
        <w:ind w:left="426"/>
        <w:jc w:val="both"/>
        <w:rPr>
          <w:rFonts w:ascii="Tahoma" w:hAnsi="Tahoma" w:cs="Tahoma"/>
          <w:sz w:val="22"/>
          <w:szCs w:val="22"/>
        </w:rPr>
      </w:pPr>
      <w:r w:rsidRPr="007429F9">
        <w:rPr>
          <w:rFonts w:ascii="Tahoma" w:hAnsi="Tahoma" w:cs="Tahoma"/>
          <w:sz w:val="22"/>
          <w:szCs w:val="22"/>
        </w:rPr>
        <w:t xml:space="preserve">podepsáno elektronicky </w:t>
      </w:r>
      <w:r w:rsidRPr="007429F9">
        <w:rPr>
          <w:rFonts w:ascii="Tahoma" w:hAnsi="Tahoma" w:cs="Tahoma"/>
          <w:sz w:val="22"/>
          <w:szCs w:val="22"/>
        </w:rPr>
        <w:tab/>
      </w:r>
      <w:r w:rsidR="00621482">
        <w:rPr>
          <w:rFonts w:ascii="Tahoma" w:hAnsi="Tahoma" w:cs="Tahoma"/>
          <w:sz w:val="22"/>
          <w:szCs w:val="22"/>
        </w:rPr>
        <w:t>9.9.2024</w:t>
      </w:r>
      <w:r w:rsidRPr="007429F9">
        <w:rPr>
          <w:rFonts w:ascii="Tahoma" w:hAnsi="Tahoma" w:cs="Tahoma"/>
          <w:sz w:val="22"/>
          <w:szCs w:val="22"/>
        </w:rPr>
        <w:tab/>
      </w:r>
      <w:r w:rsidRPr="007429F9">
        <w:rPr>
          <w:rFonts w:ascii="Tahoma" w:hAnsi="Tahoma" w:cs="Tahoma"/>
          <w:sz w:val="22"/>
          <w:szCs w:val="22"/>
        </w:rPr>
        <w:tab/>
        <w:t>podepsáno elektronicky</w:t>
      </w:r>
      <w:r w:rsidR="00942C09">
        <w:rPr>
          <w:rFonts w:ascii="Tahoma" w:hAnsi="Tahoma" w:cs="Tahoma"/>
          <w:sz w:val="22"/>
          <w:szCs w:val="22"/>
        </w:rPr>
        <w:t xml:space="preserve"> 30.9.2024</w:t>
      </w:r>
    </w:p>
    <w:p w:rsidR="00F93DD3" w:rsidRPr="007429F9" w:rsidP="00F93DD3" w14:paraId="37AEABBE" w14:textId="77777777">
      <w:pPr>
        <w:jc w:val="both"/>
        <w:rPr>
          <w:rFonts w:ascii="Tahoma" w:hAnsi="Tahoma" w:cs="Tahoma"/>
          <w:sz w:val="22"/>
          <w:szCs w:val="22"/>
        </w:rPr>
      </w:pPr>
    </w:p>
    <w:p w:rsidR="00F93DD3" w:rsidP="00F93DD3" w14:paraId="59CEDED7" w14:textId="77777777">
      <w:pPr>
        <w:ind w:left="426"/>
        <w:jc w:val="both"/>
        <w:rPr>
          <w:rFonts w:ascii="Tahoma" w:hAnsi="Tahoma" w:cs="Tahoma"/>
          <w:sz w:val="22"/>
          <w:szCs w:val="22"/>
        </w:rPr>
      </w:pPr>
    </w:p>
    <w:p w:rsidR="001902CD" w:rsidP="00F93DD3" w14:paraId="3487F599" w14:textId="77777777">
      <w:pPr>
        <w:ind w:left="426"/>
        <w:jc w:val="both"/>
        <w:rPr>
          <w:rFonts w:ascii="Tahoma" w:hAnsi="Tahoma" w:cs="Tahoma"/>
          <w:sz w:val="22"/>
          <w:szCs w:val="22"/>
        </w:rPr>
      </w:pPr>
    </w:p>
    <w:p w:rsidR="001902CD" w:rsidP="00F93DD3" w14:paraId="2C419735" w14:textId="77777777">
      <w:pPr>
        <w:ind w:left="426"/>
        <w:jc w:val="both"/>
        <w:rPr>
          <w:rFonts w:ascii="Tahoma" w:hAnsi="Tahoma" w:cs="Tahoma"/>
          <w:sz w:val="22"/>
          <w:szCs w:val="22"/>
        </w:rPr>
      </w:pPr>
    </w:p>
    <w:p w:rsidR="001902CD" w:rsidRPr="007429F9" w:rsidP="00F93DD3" w14:paraId="598A5D1E" w14:textId="77777777">
      <w:pPr>
        <w:ind w:left="426"/>
        <w:jc w:val="both"/>
        <w:rPr>
          <w:rFonts w:ascii="Tahoma" w:hAnsi="Tahoma" w:cs="Tahoma"/>
          <w:sz w:val="22"/>
          <w:szCs w:val="22"/>
        </w:rPr>
      </w:pPr>
    </w:p>
    <w:p w:rsidR="00F93DD3" w:rsidRPr="007429F9" w14:paraId="7047BD09" w14:textId="4838E552">
      <w:pPr>
        <w:ind w:left="426"/>
        <w:jc w:val="both"/>
        <w:rPr>
          <w:rFonts w:ascii="Tahoma" w:hAnsi="Tahoma" w:cs="Tahoma"/>
          <w:sz w:val="22"/>
          <w:szCs w:val="22"/>
        </w:rPr>
      </w:pP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t xml:space="preserve"> </w:t>
      </w:r>
    </w:p>
    <w:p w:rsidR="00F93DD3" w:rsidRPr="007429F9" w:rsidP="00F93DD3" w14:paraId="0B2C07CC" w14:textId="77777777">
      <w:pPr>
        <w:ind w:left="426"/>
        <w:jc w:val="both"/>
        <w:rPr>
          <w:rFonts w:ascii="Tahoma" w:hAnsi="Tahoma" w:cs="Tahoma"/>
          <w:sz w:val="22"/>
          <w:szCs w:val="22"/>
        </w:rPr>
      </w:pPr>
      <w:r w:rsidRPr="007429F9">
        <w:rPr>
          <w:rFonts w:ascii="Tahoma" w:hAnsi="Tahoma" w:cs="Tahoma"/>
          <w:sz w:val="22"/>
          <w:szCs w:val="22"/>
        </w:rPr>
        <w:t>……………………………………………</w:t>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t>……….…………………………………………….</w:t>
      </w:r>
    </w:p>
    <w:p w:rsidR="00F93DD3" w:rsidRPr="007429F9" w:rsidP="00F93DD3" w14:paraId="3333C473" w14:textId="4C2CD177">
      <w:pPr>
        <w:ind w:left="426"/>
        <w:jc w:val="both"/>
        <w:rPr>
          <w:rFonts w:ascii="Tahoma" w:hAnsi="Tahoma" w:cs="Tahoma"/>
          <w:sz w:val="22"/>
          <w:szCs w:val="22"/>
        </w:rPr>
      </w:pPr>
      <w:r w:rsidRPr="009C5189">
        <w:rPr>
          <w:rFonts w:ascii="Tahoma" w:hAnsi="Tahoma" w:cs="Tahoma"/>
          <w:sz w:val="22"/>
          <w:szCs w:val="22"/>
        </w:rPr>
        <w:t xml:space="preserve">Corpus </w:t>
      </w:r>
      <w:r w:rsidRPr="009C5189">
        <w:rPr>
          <w:rFonts w:ascii="Tahoma" w:hAnsi="Tahoma" w:cs="Tahoma"/>
          <w:sz w:val="22"/>
          <w:szCs w:val="22"/>
        </w:rPr>
        <w:t>Solutions</w:t>
      </w:r>
      <w:r w:rsidRPr="009C5189">
        <w:rPr>
          <w:rFonts w:ascii="Tahoma" w:hAnsi="Tahoma" w:cs="Tahoma"/>
          <w:sz w:val="22"/>
          <w:szCs w:val="22"/>
        </w:rPr>
        <w:t xml:space="preserve"> a.s</w:t>
      </w:r>
      <w:r w:rsidR="00621482">
        <w:rPr>
          <w:rFonts w:ascii="Tahoma" w:hAnsi="Tahoma" w:cs="Tahoma"/>
          <w:sz w:val="22"/>
          <w:szCs w:val="22"/>
        </w:rPr>
        <w:t xml:space="preserve">., </w:t>
      </w:r>
      <w:r w:rsidR="00621482">
        <w:rPr>
          <w:rFonts w:ascii="Tahoma" w:hAnsi="Tahoma" w:cs="Tahoma"/>
          <w:sz w:val="22"/>
          <w:szCs w:val="22"/>
        </w:rPr>
        <w:tab/>
      </w:r>
      <w:r w:rsidRPr="007429F9">
        <w:rPr>
          <w:rFonts w:ascii="Tahoma" w:hAnsi="Tahoma" w:cs="Tahoma"/>
          <w:sz w:val="22"/>
          <w:szCs w:val="22"/>
        </w:rPr>
        <w:tab/>
      </w:r>
      <w:r>
        <w:rPr>
          <w:rFonts w:ascii="Tahoma" w:hAnsi="Tahoma" w:cs="Tahoma"/>
          <w:sz w:val="22"/>
          <w:szCs w:val="22"/>
        </w:rPr>
        <w:tab/>
      </w:r>
      <w:r w:rsidRPr="007429F9">
        <w:rPr>
          <w:rFonts w:ascii="Tahoma" w:hAnsi="Tahoma" w:cs="Tahoma"/>
          <w:sz w:val="22"/>
          <w:szCs w:val="22"/>
        </w:rPr>
        <w:tab/>
      </w:r>
      <w:r w:rsidRPr="007429F9" w:rsidR="008D383F">
        <w:rPr>
          <w:rFonts w:ascii="Tahoma" w:hAnsi="Tahoma" w:cs="Tahoma"/>
          <w:sz w:val="22"/>
          <w:szCs w:val="22"/>
        </w:rPr>
        <w:t>Státní fond podpory investic</w:t>
      </w:r>
    </w:p>
    <w:p w:rsidR="00F93DD3" w:rsidRPr="007429F9" w:rsidP="00F93DD3" w14:paraId="6404311D" w14:textId="5345F3F3">
      <w:pPr>
        <w:ind w:left="426"/>
        <w:jc w:val="both"/>
        <w:rPr>
          <w:rFonts w:ascii="Tahoma" w:hAnsi="Tahoma" w:cs="Tahoma"/>
          <w:sz w:val="22"/>
          <w:szCs w:val="22"/>
        </w:rPr>
      </w:pPr>
      <w:r>
        <w:rPr>
          <w:rFonts w:ascii="Tahoma" w:hAnsi="Tahoma" w:cs="Tahoma"/>
          <w:sz w:val="22"/>
          <w:szCs w:val="22"/>
        </w:rPr>
        <w:t>XXXXX</w:t>
      </w:r>
      <w:r>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r>
      <w:r w:rsidRPr="007429F9">
        <w:rPr>
          <w:rFonts w:ascii="Tahoma" w:hAnsi="Tahoma" w:cs="Tahoma"/>
          <w:sz w:val="22"/>
          <w:szCs w:val="22"/>
        </w:rPr>
        <w:tab/>
      </w:r>
      <w:r>
        <w:rPr>
          <w:rFonts w:ascii="Tahoma" w:hAnsi="Tahoma" w:cs="Tahoma"/>
          <w:sz w:val="22"/>
          <w:szCs w:val="22"/>
        </w:rPr>
        <w:t>XXXXX</w:t>
      </w:r>
    </w:p>
    <w:p w:rsidR="00F557F5" w:rsidRPr="00621482" w:rsidP="00C520B8" w14:paraId="0FDD0E5D" w14:textId="03C7DC96">
      <w:pPr>
        <w:ind w:left="426"/>
        <w:jc w:val="both"/>
        <w:rPr>
          <w:rFonts w:ascii="Tahoma" w:hAnsi="Tahoma" w:cs="Tahoma"/>
          <w:sz w:val="22"/>
          <w:szCs w:val="22"/>
        </w:rPr>
      </w:pPr>
      <w:r w:rsidRPr="00621482">
        <w:rPr>
          <w:rFonts w:ascii="Tahoma" w:hAnsi="Tahoma" w:cs="Tahoma"/>
          <w:sz w:val="22"/>
          <w:szCs w:val="22"/>
        </w:rPr>
        <w:t>předseda představenstva</w:t>
      </w:r>
      <w:r w:rsidRPr="007429F9" w:rsidR="00F93DD3">
        <w:rPr>
          <w:rFonts w:ascii="Tahoma" w:hAnsi="Tahoma" w:cs="Tahoma"/>
          <w:sz w:val="22"/>
          <w:szCs w:val="22"/>
        </w:rPr>
        <w:tab/>
      </w:r>
      <w:r w:rsidRPr="007429F9" w:rsidR="00F93DD3">
        <w:rPr>
          <w:rFonts w:ascii="Tahoma" w:hAnsi="Tahoma" w:cs="Tahoma"/>
          <w:sz w:val="22"/>
          <w:szCs w:val="22"/>
        </w:rPr>
        <w:tab/>
      </w:r>
      <w:r w:rsidRPr="007429F9" w:rsidR="00F93DD3">
        <w:rPr>
          <w:rFonts w:ascii="Tahoma" w:hAnsi="Tahoma" w:cs="Tahoma"/>
          <w:sz w:val="22"/>
          <w:szCs w:val="22"/>
        </w:rPr>
        <w:tab/>
        <w:t xml:space="preserve">ředitel </w:t>
      </w:r>
      <w:r w:rsidRPr="007429F9" w:rsidR="00BD4F17">
        <w:rPr>
          <w:rFonts w:ascii="Tahoma" w:hAnsi="Tahoma" w:cs="Tahoma"/>
          <w:sz w:val="22"/>
          <w:szCs w:val="22"/>
        </w:rPr>
        <w:t>SFPI</w:t>
      </w:r>
    </w:p>
    <w:p w:rsidR="002C3C32" w:rsidRPr="007429F9" w:rsidP="00066FAA" w14:paraId="0F756743" w14:textId="77777777">
      <w:pPr>
        <w:jc w:val="center"/>
        <w:rPr>
          <w:rFonts w:ascii="Tahoma" w:hAnsi="Tahoma" w:cs="Tahoma"/>
          <w:b/>
          <w:u w:val="single"/>
        </w:rPr>
      </w:pPr>
    </w:p>
    <w:p w:rsidR="002C3C32" w:rsidRPr="007429F9" w:rsidP="00066FAA" w14:paraId="7C176732" w14:textId="77777777">
      <w:pPr>
        <w:jc w:val="center"/>
        <w:rPr>
          <w:rFonts w:ascii="Tahoma" w:hAnsi="Tahoma" w:cs="Tahoma"/>
          <w:b/>
          <w:u w:val="single"/>
        </w:rPr>
      </w:pPr>
    </w:p>
    <w:p w:rsidR="002C3C32" w:rsidRPr="007429F9" w:rsidP="00066FAA" w14:paraId="2E7CBDAF" w14:textId="099832BF">
      <w:pPr>
        <w:jc w:val="center"/>
        <w:rPr>
          <w:rFonts w:ascii="Tahoma" w:hAnsi="Tahoma" w:cs="Tahoma"/>
          <w:b/>
          <w:u w:val="single"/>
        </w:rPr>
      </w:pPr>
    </w:p>
    <w:p w:rsidR="002C3C32" w:rsidRPr="007429F9" w14:paraId="2EDF8734" w14:textId="77777777">
      <w:pPr>
        <w:suppressAutoHyphens w:val="0"/>
        <w:spacing w:after="200" w:line="276" w:lineRule="auto"/>
        <w:rPr>
          <w:rFonts w:ascii="Tahoma" w:hAnsi="Tahoma" w:cs="Tahoma"/>
          <w:b/>
          <w:u w:val="single"/>
        </w:rPr>
      </w:pPr>
      <w:r w:rsidRPr="007429F9">
        <w:rPr>
          <w:rFonts w:ascii="Tahoma" w:hAnsi="Tahoma" w:cs="Tahoma"/>
          <w:b/>
          <w:u w:val="single"/>
        </w:rPr>
        <w:br w:type="page"/>
      </w:r>
    </w:p>
    <w:p w:rsidR="002C3C32" w:rsidRPr="006B1532" w:rsidP="002C3C32" w14:paraId="6F2C42CC" w14:textId="77777777">
      <w:pPr>
        <w:jc w:val="right"/>
        <w:rPr>
          <w:rFonts w:ascii="Tahoma" w:hAnsi="Tahoma" w:cs="Tahoma"/>
          <w:sz w:val="22"/>
          <w:szCs w:val="22"/>
        </w:rPr>
      </w:pPr>
      <w:r w:rsidRPr="007429F9">
        <w:rPr>
          <w:rFonts w:ascii="Tahoma" w:hAnsi="Tahoma" w:cs="Tahoma"/>
          <w:sz w:val="22"/>
          <w:szCs w:val="22"/>
        </w:rPr>
        <w:t xml:space="preserve">                                                                                                                                                                              </w:t>
      </w:r>
      <w:r w:rsidRPr="006B1532">
        <w:rPr>
          <w:rFonts w:ascii="Tahoma" w:hAnsi="Tahoma" w:cs="Tahoma"/>
          <w:sz w:val="22"/>
          <w:szCs w:val="22"/>
        </w:rPr>
        <w:t>Příloha č. 1 Smlouvy o dílo</w:t>
      </w:r>
    </w:p>
    <w:p w:rsidR="002C3C32" w:rsidRPr="007429F9" w:rsidP="002C3C32" w14:paraId="100B7EFA" w14:textId="77777777">
      <w:pPr>
        <w:jc w:val="center"/>
        <w:rPr>
          <w:rFonts w:ascii="Tahoma" w:hAnsi="Tahoma" w:cs="Tahoma"/>
          <w:b/>
          <w:u w:val="single"/>
        </w:rPr>
      </w:pPr>
    </w:p>
    <w:p w:rsidR="002C3C32" w:rsidRPr="007429F9" w:rsidP="002C3C32" w14:paraId="241301D5" w14:textId="77777777">
      <w:pPr>
        <w:jc w:val="center"/>
        <w:rPr>
          <w:rFonts w:ascii="Tahoma" w:hAnsi="Tahoma" w:cs="Tahoma"/>
          <w:b/>
          <w:sz w:val="22"/>
          <w:szCs w:val="22"/>
          <w:u w:val="single"/>
        </w:rPr>
      </w:pPr>
      <w:r w:rsidRPr="007429F9">
        <w:rPr>
          <w:rFonts w:ascii="Tahoma" w:hAnsi="Tahoma" w:cs="Tahoma"/>
          <w:b/>
          <w:sz w:val="22"/>
          <w:szCs w:val="22"/>
          <w:u w:val="single"/>
        </w:rPr>
        <w:t>Specifikace díla</w:t>
      </w:r>
    </w:p>
    <w:p w:rsidR="002C3C32" w:rsidRPr="007429F9" w:rsidP="002C3C32" w14:paraId="083A0706" w14:textId="77777777">
      <w:pPr>
        <w:rPr>
          <w:rFonts w:ascii="Tahoma" w:hAnsi="Tahoma" w:cs="Tahoma"/>
          <w:b/>
          <w:sz w:val="22"/>
          <w:szCs w:val="22"/>
          <w:u w:val="single"/>
        </w:rPr>
      </w:pPr>
    </w:p>
    <w:p w:rsidR="002C3C32" w:rsidRPr="007429F9" w:rsidP="002C3C32" w14:paraId="352C1EF6" w14:textId="77777777">
      <w:pPr>
        <w:suppressAutoHyphens w:val="0"/>
        <w:contextualSpacing/>
        <w:rPr>
          <w:rFonts w:ascii="Tahoma" w:hAnsi="Tahoma" w:cs="Tahoma"/>
          <w:b/>
          <w:bCs/>
          <w:sz w:val="22"/>
          <w:szCs w:val="22"/>
        </w:rPr>
      </w:pPr>
      <w:r w:rsidRPr="007429F9">
        <w:rPr>
          <w:rFonts w:ascii="Tahoma" w:hAnsi="Tahoma" w:cs="Tahoma"/>
          <w:b/>
          <w:bCs/>
          <w:sz w:val="22"/>
          <w:szCs w:val="22"/>
        </w:rPr>
        <w:t>Revize zdrojového kódu a bezpečnosti architektury, posouzení stavu dokumentace systému</w:t>
      </w:r>
    </w:p>
    <w:p w:rsidR="002C3C32" w:rsidRPr="007429F9" w:rsidP="00066FAA" w14:paraId="0C99F6A8" w14:textId="67618FE5">
      <w:pPr>
        <w:jc w:val="center"/>
        <w:rPr>
          <w:rFonts w:ascii="Tahoma" w:hAnsi="Tahoma" w:cs="Tahoma"/>
          <w:b/>
          <w:sz w:val="22"/>
          <w:szCs w:val="22"/>
          <w:u w:val="single"/>
        </w:rPr>
      </w:pPr>
    </w:p>
    <w:p w:rsidR="002C3C32" w:rsidRPr="007429F9" w:rsidP="002C3C32" w14:paraId="644AEAB0" w14:textId="77777777">
      <w:pPr>
        <w:pStyle w:val="Heading1"/>
        <w:rPr>
          <w:rFonts w:ascii="Tahoma" w:hAnsi="Tahoma" w:eastAsiaTheme="minorHAnsi" w:cs="Tahoma"/>
          <w:szCs w:val="22"/>
        </w:rPr>
      </w:pPr>
      <w:r w:rsidRPr="007429F9">
        <w:rPr>
          <w:rFonts w:ascii="Tahoma" w:hAnsi="Tahoma" w:eastAsiaTheme="minorHAnsi" w:cs="Tahoma"/>
          <w:szCs w:val="22"/>
        </w:rPr>
        <w:t>Specifikace předmětu díla</w:t>
      </w:r>
    </w:p>
    <w:p w:rsidR="002C3C32" w:rsidRPr="007429F9" w:rsidP="002C3C32" w14:paraId="291A5F25" w14:textId="77777777">
      <w:pPr>
        <w:rPr>
          <w:rFonts w:ascii="Tahoma" w:hAnsi="Tahoma" w:cs="Tahoma"/>
          <w:sz w:val="22"/>
          <w:szCs w:val="22"/>
        </w:rPr>
      </w:pPr>
    </w:p>
    <w:p w:rsidR="002C3C32" w:rsidRPr="006B1532" w:rsidP="002C3C32" w14:paraId="73C0D5EC" w14:textId="77777777">
      <w:pPr>
        <w:rPr>
          <w:rFonts w:ascii="Tahoma" w:hAnsi="Tahoma" w:cs="Tahoma"/>
          <w:sz w:val="22"/>
          <w:szCs w:val="22"/>
        </w:rPr>
      </w:pPr>
      <w:r w:rsidRPr="006B1532">
        <w:rPr>
          <w:rFonts w:ascii="Tahoma" w:hAnsi="Tahoma" w:cs="Tahoma"/>
          <w:sz w:val="22"/>
          <w:szCs w:val="22"/>
        </w:rPr>
        <w:t>Plnění se skládá ze tří částí:</w:t>
      </w:r>
    </w:p>
    <w:p w:rsidR="002C3C32" w:rsidRPr="006B1532" w:rsidP="00855A64" w14:paraId="47DBA383" w14:textId="77777777">
      <w:pPr>
        <w:pStyle w:val="ListParagraph"/>
        <w:numPr>
          <w:ilvl w:val="0"/>
          <w:numId w:val="17"/>
        </w:numPr>
        <w:suppressAutoHyphens w:val="0"/>
        <w:spacing w:before="120" w:after="120" w:line="360" w:lineRule="auto"/>
        <w:jc w:val="both"/>
        <w:rPr>
          <w:rFonts w:ascii="Tahoma" w:hAnsi="Tahoma" w:cs="Tahoma"/>
          <w:sz w:val="22"/>
          <w:szCs w:val="22"/>
        </w:rPr>
      </w:pPr>
      <w:r w:rsidRPr="006B1532">
        <w:rPr>
          <w:rFonts w:ascii="Tahoma" w:hAnsi="Tahoma" w:cs="Tahoma"/>
          <w:sz w:val="22"/>
          <w:szCs w:val="22"/>
        </w:rPr>
        <w:t>Revize zdrojového kódu</w:t>
      </w:r>
    </w:p>
    <w:p w:rsidR="002C3C32" w:rsidRPr="006B1532" w:rsidP="00855A64" w14:paraId="501CBE44" w14:textId="77777777">
      <w:pPr>
        <w:pStyle w:val="ListParagraph"/>
        <w:numPr>
          <w:ilvl w:val="0"/>
          <w:numId w:val="17"/>
        </w:numPr>
        <w:suppressAutoHyphens w:val="0"/>
        <w:spacing w:before="120" w:after="120" w:line="360" w:lineRule="auto"/>
        <w:jc w:val="both"/>
        <w:rPr>
          <w:rFonts w:ascii="Tahoma" w:hAnsi="Tahoma" w:cs="Tahoma"/>
          <w:sz w:val="22"/>
          <w:szCs w:val="22"/>
        </w:rPr>
      </w:pPr>
      <w:r w:rsidRPr="006B1532">
        <w:rPr>
          <w:rFonts w:ascii="Tahoma" w:hAnsi="Tahoma" w:cs="Tahoma"/>
          <w:sz w:val="22"/>
          <w:szCs w:val="22"/>
        </w:rPr>
        <w:t>Revize bezpečnosti architektury</w:t>
      </w:r>
    </w:p>
    <w:p w:rsidR="002C3C32" w:rsidRPr="006B1532" w:rsidP="00855A64" w14:paraId="79BC2332" w14:textId="77777777">
      <w:pPr>
        <w:pStyle w:val="ListParagraph"/>
        <w:numPr>
          <w:ilvl w:val="0"/>
          <w:numId w:val="17"/>
        </w:numPr>
        <w:suppressAutoHyphens w:val="0"/>
        <w:spacing w:before="120" w:after="120" w:line="360" w:lineRule="auto"/>
        <w:jc w:val="both"/>
        <w:rPr>
          <w:rFonts w:ascii="Tahoma" w:hAnsi="Tahoma" w:cs="Tahoma"/>
          <w:sz w:val="22"/>
          <w:szCs w:val="22"/>
        </w:rPr>
      </w:pPr>
      <w:r w:rsidRPr="006B1532">
        <w:rPr>
          <w:rFonts w:ascii="Tahoma" w:hAnsi="Tahoma" w:cs="Tahoma"/>
          <w:sz w:val="22"/>
          <w:szCs w:val="22"/>
        </w:rPr>
        <w:t>Posouzení stavu dokumentace systému</w:t>
      </w:r>
    </w:p>
    <w:p w:rsidR="002C3C32" w:rsidRPr="007429F9" w:rsidP="002C3C32" w14:paraId="419F35F7" w14:textId="77777777">
      <w:pPr>
        <w:rPr>
          <w:rFonts w:ascii="Tahoma" w:hAnsi="Tahoma" w:cs="Tahoma"/>
        </w:rPr>
      </w:pPr>
    </w:p>
    <w:p w:rsidR="002C3C32" w:rsidRPr="006B1532" w:rsidP="002C3C32" w14:paraId="13E627DD" w14:textId="77777777">
      <w:pPr>
        <w:pStyle w:val="Heading1"/>
        <w:rPr>
          <w:rFonts w:ascii="Tahoma" w:hAnsi="Tahoma" w:eastAsiaTheme="minorHAnsi" w:cs="Tahoma"/>
          <w:szCs w:val="22"/>
        </w:rPr>
      </w:pPr>
      <w:r w:rsidRPr="006B1532">
        <w:rPr>
          <w:rFonts w:ascii="Tahoma" w:hAnsi="Tahoma" w:eastAsiaTheme="minorHAnsi" w:cs="Tahoma"/>
          <w:szCs w:val="22"/>
        </w:rPr>
        <w:t>1) Revize zdrojového kódu</w:t>
      </w:r>
    </w:p>
    <w:tbl>
      <w:tblPr>
        <w:tblStyle w:val="TableGrid0"/>
        <w:tblW w:w="9072" w:type="dxa"/>
        <w:tblInd w:w="-1" w:type="dxa"/>
        <w:tblCellMar>
          <w:top w:w="97" w:type="dxa"/>
          <w:left w:w="56" w:type="dxa"/>
          <w:bottom w:w="41" w:type="dxa"/>
          <w:right w:w="1" w:type="dxa"/>
        </w:tblCellMar>
        <w:tblLook w:val="04A0"/>
      </w:tblPr>
      <w:tblGrid>
        <w:gridCol w:w="1858"/>
        <w:gridCol w:w="7214"/>
      </w:tblGrid>
      <w:tr w14:paraId="24DABDAC" w14:textId="77777777" w:rsidTr="0081409F">
        <w:tblPrEx>
          <w:tblW w:w="9072" w:type="dxa"/>
          <w:tblInd w:w="-1" w:type="dxa"/>
          <w:tblCellMar>
            <w:top w:w="97" w:type="dxa"/>
            <w:left w:w="56" w:type="dxa"/>
            <w:bottom w:w="41" w:type="dxa"/>
            <w:right w:w="1" w:type="dxa"/>
          </w:tblCellMar>
          <w:tblLook w:val="04A0"/>
        </w:tblPrEx>
        <w:trPr>
          <w:trHeight w:val="360"/>
        </w:trPr>
        <w:tc>
          <w:tcPr>
            <w:tcW w:w="1858" w:type="dxa"/>
            <w:tcBorders>
              <w:top w:val="single" w:sz="4" w:space="0" w:color="000000"/>
              <w:left w:val="single" w:sz="4" w:space="0" w:color="000000"/>
              <w:bottom w:val="single" w:sz="4" w:space="0" w:color="000000"/>
              <w:right w:val="single" w:sz="4" w:space="0" w:color="000000"/>
            </w:tcBorders>
            <w:shd w:val="clear" w:color="auto" w:fill="1F497D"/>
          </w:tcPr>
          <w:p w:rsidR="002C3C32" w:rsidRPr="006B1532" w:rsidP="0081409F" w14:paraId="7F9408AC" w14:textId="77777777">
            <w:pPr>
              <w:rPr>
                <w:rFonts w:ascii="Tahoma" w:hAnsi="Tahoma" w:cs="Tahoma"/>
                <w:sz w:val="22"/>
                <w:szCs w:val="22"/>
              </w:rPr>
            </w:pPr>
            <w:r w:rsidRPr="006B1532">
              <w:rPr>
                <w:rFonts w:ascii="Tahoma" w:eastAsia="Arial" w:hAnsi="Tahoma" w:cs="Tahoma"/>
                <w:b/>
                <w:color w:val="FFFFFF"/>
                <w:sz w:val="22"/>
                <w:szCs w:val="22"/>
              </w:rPr>
              <w:t xml:space="preserve">Označení </w:t>
            </w:r>
          </w:p>
        </w:tc>
        <w:tc>
          <w:tcPr>
            <w:tcW w:w="7214" w:type="dxa"/>
            <w:tcBorders>
              <w:top w:val="single" w:sz="4" w:space="0" w:color="000000"/>
              <w:left w:val="single" w:sz="4" w:space="0" w:color="000000"/>
              <w:bottom w:val="single" w:sz="4" w:space="0" w:color="000000"/>
              <w:right w:val="single" w:sz="4" w:space="0" w:color="000000"/>
            </w:tcBorders>
            <w:shd w:val="clear" w:color="auto" w:fill="1F497D"/>
          </w:tcPr>
          <w:p w:rsidR="002C3C32" w:rsidRPr="006B1532" w:rsidP="0081409F" w14:paraId="6D1DA1F2" w14:textId="77777777">
            <w:pPr>
              <w:ind w:left="1"/>
              <w:rPr>
                <w:rFonts w:ascii="Tahoma" w:hAnsi="Tahoma" w:cs="Tahoma"/>
                <w:sz w:val="22"/>
                <w:szCs w:val="22"/>
              </w:rPr>
            </w:pPr>
            <w:r w:rsidRPr="006B1532">
              <w:rPr>
                <w:rFonts w:ascii="Tahoma" w:eastAsia="Arial" w:hAnsi="Tahoma" w:cs="Tahoma"/>
                <w:b/>
                <w:color w:val="FFFFFF"/>
                <w:sz w:val="22"/>
                <w:szCs w:val="22"/>
              </w:rPr>
              <w:t xml:space="preserve">Název komponenty </w:t>
            </w:r>
          </w:p>
        </w:tc>
      </w:tr>
      <w:tr w14:paraId="5F9C71BF" w14:textId="77777777" w:rsidTr="0081409F">
        <w:tblPrEx>
          <w:tblW w:w="9072" w:type="dxa"/>
          <w:tblInd w:w="-1" w:type="dxa"/>
          <w:tblCellMar>
            <w:top w:w="97" w:type="dxa"/>
            <w:left w:w="56" w:type="dxa"/>
            <w:bottom w:w="41" w:type="dxa"/>
            <w:right w:w="1" w:type="dxa"/>
          </w:tblCellMar>
          <w:tblLook w:val="04A0"/>
        </w:tblPrEx>
        <w:trPr>
          <w:trHeight w:val="427"/>
        </w:trPr>
        <w:tc>
          <w:tcPr>
            <w:tcW w:w="1858" w:type="dxa"/>
            <w:tcBorders>
              <w:top w:val="single" w:sz="4" w:space="0" w:color="000000"/>
              <w:left w:val="single" w:sz="4" w:space="0" w:color="000000"/>
              <w:bottom w:val="single" w:sz="4" w:space="0" w:color="000000"/>
              <w:right w:val="single" w:sz="4" w:space="0" w:color="000000"/>
            </w:tcBorders>
          </w:tcPr>
          <w:p w:rsidR="002C3C32" w:rsidRPr="006B1532" w:rsidP="0081409F" w14:paraId="76AB3397" w14:textId="77777777">
            <w:pPr>
              <w:rPr>
                <w:rFonts w:ascii="Tahoma" w:hAnsi="Tahoma" w:cs="Tahoma"/>
                <w:sz w:val="22"/>
                <w:szCs w:val="22"/>
              </w:rPr>
            </w:pPr>
            <w:r w:rsidRPr="006B1532">
              <w:rPr>
                <w:rFonts w:ascii="Tahoma" w:eastAsia="Arial" w:hAnsi="Tahoma" w:cs="Tahoma"/>
                <w:b/>
                <w:sz w:val="22"/>
                <w:szCs w:val="22"/>
              </w:rPr>
              <w:t xml:space="preserve">CODEREVIEW </w:t>
            </w:r>
          </w:p>
        </w:tc>
        <w:tc>
          <w:tcPr>
            <w:tcW w:w="7214" w:type="dxa"/>
            <w:tcBorders>
              <w:top w:val="single" w:sz="4" w:space="0" w:color="000000"/>
              <w:left w:val="single" w:sz="4" w:space="0" w:color="000000"/>
              <w:bottom w:val="single" w:sz="4" w:space="0" w:color="000000"/>
              <w:right w:val="single" w:sz="4" w:space="0" w:color="000000"/>
            </w:tcBorders>
          </w:tcPr>
          <w:p w:rsidR="002C3C32" w:rsidRPr="006B1532" w:rsidP="0081409F" w14:paraId="20E72C55" w14:textId="77777777">
            <w:pPr>
              <w:ind w:left="1"/>
              <w:rPr>
                <w:rFonts w:ascii="Tahoma" w:hAnsi="Tahoma" w:cs="Tahoma"/>
                <w:sz w:val="22"/>
                <w:szCs w:val="22"/>
              </w:rPr>
            </w:pPr>
            <w:r w:rsidRPr="006B1532">
              <w:rPr>
                <w:rFonts w:ascii="Tahoma" w:eastAsia="Arial" w:hAnsi="Tahoma" w:cs="Tahoma"/>
                <w:b/>
                <w:sz w:val="22"/>
                <w:szCs w:val="22"/>
              </w:rPr>
              <w:t xml:space="preserve">Revize zdrojového kódu </w:t>
            </w:r>
          </w:p>
        </w:tc>
      </w:tr>
      <w:tr w14:paraId="06579774" w14:textId="77777777" w:rsidTr="0081409F">
        <w:tblPrEx>
          <w:tblW w:w="9072" w:type="dxa"/>
          <w:tblInd w:w="-1" w:type="dxa"/>
          <w:tblCellMar>
            <w:top w:w="97" w:type="dxa"/>
            <w:left w:w="56" w:type="dxa"/>
            <w:bottom w:w="41" w:type="dxa"/>
            <w:right w:w="1" w:type="dxa"/>
          </w:tblCellMar>
          <w:tblLook w:val="04A0"/>
        </w:tblPrEx>
        <w:trPr>
          <w:trHeight w:val="38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1F497D"/>
            <w:vAlign w:val="bottom"/>
          </w:tcPr>
          <w:p w:rsidR="002C3C32" w:rsidRPr="006B1532" w:rsidP="0081409F" w14:paraId="0FC4A76C" w14:textId="77777777">
            <w:pPr>
              <w:rPr>
                <w:rFonts w:ascii="Tahoma" w:hAnsi="Tahoma" w:cs="Tahoma"/>
                <w:sz w:val="22"/>
                <w:szCs w:val="22"/>
              </w:rPr>
            </w:pPr>
            <w:r w:rsidRPr="006B1532">
              <w:rPr>
                <w:rFonts w:ascii="Tahoma" w:eastAsia="Arial" w:hAnsi="Tahoma" w:cs="Tahoma"/>
                <w:b/>
                <w:color w:val="FFFFFF"/>
                <w:sz w:val="22"/>
                <w:szCs w:val="22"/>
              </w:rPr>
              <w:t>Účel (stručný popis) testování</w:t>
            </w:r>
            <w:r w:rsidRPr="006B1532">
              <w:rPr>
                <w:rFonts w:ascii="Tahoma" w:eastAsia="Arial" w:hAnsi="Tahoma" w:cs="Tahoma"/>
                <w:b/>
                <w:sz w:val="22"/>
                <w:szCs w:val="22"/>
              </w:rPr>
              <w:t xml:space="preserve"> </w:t>
            </w:r>
          </w:p>
        </w:tc>
      </w:tr>
      <w:tr w14:paraId="3CBDF48F" w14:textId="77777777" w:rsidTr="0081409F">
        <w:tblPrEx>
          <w:tblW w:w="9072" w:type="dxa"/>
          <w:tblInd w:w="-1" w:type="dxa"/>
          <w:tblCellMar>
            <w:top w:w="97" w:type="dxa"/>
            <w:left w:w="56" w:type="dxa"/>
            <w:bottom w:w="41" w:type="dxa"/>
            <w:right w:w="1" w:type="dxa"/>
          </w:tblCellMar>
          <w:tblLook w:val="04A0"/>
        </w:tblPrEx>
        <w:trPr>
          <w:trHeight w:val="516"/>
        </w:trPr>
        <w:tc>
          <w:tcPr>
            <w:tcW w:w="9072" w:type="dxa"/>
            <w:gridSpan w:val="2"/>
            <w:tcBorders>
              <w:top w:val="single" w:sz="4" w:space="0" w:color="000000"/>
              <w:left w:val="single" w:sz="4" w:space="0" w:color="000000"/>
              <w:bottom w:val="single" w:sz="4" w:space="0" w:color="000000"/>
              <w:right w:val="single" w:sz="4" w:space="0" w:color="000000"/>
            </w:tcBorders>
            <w:vAlign w:val="bottom"/>
          </w:tcPr>
          <w:p w:rsidR="002C3C32" w:rsidRPr="006B1532" w:rsidP="0081409F" w14:paraId="6959FFF9" w14:textId="77777777">
            <w:pPr>
              <w:ind w:right="60"/>
              <w:jc w:val="both"/>
              <w:rPr>
                <w:rFonts w:ascii="Tahoma" w:hAnsi="Tahoma" w:cs="Tahoma"/>
                <w:sz w:val="22"/>
                <w:szCs w:val="22"/>
              </w:rPr>
            </w:pPr>
            <w:r w:rsidRPr="006B1532">
              <w:rPr>
                <w:rFonts w:ascii="Tahoma" w:hAnsi="Tahoma" w:cs="Tahoma"/>
                <w:sz w:val="22"/>
                <w:szCs w:val="22"/>
              </w:rPr>
              <w:t xml:space="preserve">Cílem je revize zdrojového kódu Objednatelem určené aplikace za účelem kontroly možných zranitelností či zadních vrátek, které by umožnily útočníkovi ovládnutí systému či získání dat. </w:t>
            </w:r>
          </w:p>
        </w:tc>
      </w:tr>
      <w:tr w14:paraId="07409842" w14:textId="77777777" w:rsidTr="0081409F">
        <w:tblPrEx>
          <w:tblW w:w="9072" w:type="dxa"/>
          <w:tblInd w:w="-1" w:type="dxa"/>
          <w:tblCellMar>
            <w:top w:w="97" w:type="dxa"/>
            <w:left w:w="56" w:type="dxa"/>
            <w:bottom w:w="41" w:type="dxa"/>
            <w:right w:w="1" w:type="dxa"/>
          </w:tblCellMar>
          <w:tblLook w:val="04A0"/>
        </w:tblPrEx>
        <w:trPr>
          <w:trHeight w:val="38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1F497D"/>
            <w:vAlign w:val="bottom"/>
          </w:tcPr>
          <w:p w:rsidR="002C3C32" w:rsidRPr="006B1532" w:rsidP="0081409F" w14:paraId="5E5BEA83" w14:textId="77777777">
            <w:pPr>
              <w:rPr>
                <w:rFonts w:ascii="Tahoma" w:hAnsi="Tahoma" w:cs="Tahoma"/>
                <w:sz w:val="22"/>
                <w:szCs w:val="22"/>
              </w:rPr>
            </w:pPr>
            <w:r w:rsidRPr="006B1532">
              <w:rPr>
                <w:rFonts w:ascii="Tahoma" w:eastAsia="Arial" w:hAnsi="Tahoma" w:cs="Tahoma"/>
                <w:b/>
                <w:color w:val="FFFFFF"/>
                <w:sz w:val="22"/>
                <w:szCs w:val="22"/>
              </w:rPr>
              <w:t>Seznam požadovaných činností</w:t>
            </w:r>
            <w:r w:rsidRPr="006B1532">
              <w:rPr>
                <w:rFonts w:ascii="Tahoma" w:eastAsia="Arial" w:hAnsi="Tahoma" w:cs="Tahoma"/>
                <w:b/>
                <w:sz w:val="22"/>
                <w:szCs w:val="22"/>
              </w:rPr>
              <w:t xml:space="preserve"> </w:t>
            </w:r>
          </w:p>
        </w:tc>
      </w:tr>
      <w:tr w14:paraId="781F259A" w14:textId="77777777" w:rsidTr="0081409F">
        <w:tblPrEx>
          <w:tblW w:w="9072" w:type="dxa"/>
          <w:tblInd w:w="-1" w:type="dxa"/>
          <w:tblCellMar>
            <w:top w:w="97" w:type="dxa"/>
            <w:left w:w="56" w:type="dxa"/>
            <w:bottom w:w="41" w:type="dxa"/>
            <w:right w:w="1" w:type="dxa"/>
          </w:tblCellMar>
          <w:tblLook w:val="04A0"/>
        </w:tblPrEx>
        <w:trPr>
          <w:trHeight w:val="873"/>
        </w:trPr>
        <w:tc>
          <w:tcPr>
            <w:tcW w:w="1858" w:type="dxa"/>
            <w:tcBorders>
              <w:top w:val="single" w:sz="4" w:space="0" w:color="000000"/>
              <w:left w:val="single" w:sz="4" w:space="0" w:color="000000"/>
              <w:bottom w:val="single" w:sz="4" w:space="0" w:color="000000"/>
              <w:right w:val="single" w:sz="4" w:space="0" w:color="000000"/>
            </w:tcBorders>
          </w:tcPr>
          <w:p w:rsidR="002C3C32" w:rsidRPr="006B1532" w:rsidP="0081409F" w14:paraId="541DC855" w14:textId="77777777">
            <w:pPr>
              <w:rPr>
                <w:rFonts w:ascii="Tahoma" w:hAnsi="Tahoma" w:cs="Tahoma"/>
                <w:sz w:val="22"/>
                <w:szCs w:val="22"/>
              </w:rPr>
            </w:pPr>
            <w:r w:rsidRPr="006B1532">
              <w:rPr>
                <w:rFonts w:ascii="Tahoma" w:hAnsi="Tahoma" w:cs="Tahoma"/>
                <w:sz w:val="22"/>
                <w:szCs w:val="22"/>
              </w:rPr>
              <w:t xml:space="preserve">Testování závislostí </w:t>
            </w:r>
          </w:p>
        </w:tc>
        <w:tc>
          <w:tcPr>
            <w:tcW w:w="7214" w:type="dxa"/>
            <w:tcBorders>
              <w:top w:val="single" w:sz="4" w:space="0" w:color="000000"/>
              <w:left w:val="single" w:sz="4" w:space="0" w:color="000000"/>
              <w:bottom w:val="single" w:sz="4" w:space="0" w:color="000000"/>
              <w:right w:val="single" w:sz="4" w:space="0" w:color="000000"/>
            </w:tcBorders>
            <w:vAlign w:val="bottom"/>
          </w:tcPr>
          <w:p w:rsidR="002C3C32" w:rsidRPr="006B1532" w:rsidP="0081409F" w14:paraId="159B531A" w14:textId="77777777">
            <w:pPr>
              <w:spacing w:after="67"/>
              <w:ind w:left="1"/>
              <w:jc w:val="both"/>
              <w:rPr>
                <w:rFonts w:ascii="Tahoma" w:hAnsi="Tahoma" w:cs="Tahoma"/>
                <w:sz w:val="22"/>
                <w:szCs w:val="22"/>
              </w:rPr>
            </w:pPr>
            <w:r w:rsidRPr="006B1532">
              <w:rPr>
                <w:rFonts w:ascii="Tahoma" w:hAnsi="Tahoma" w:cs="Tahoma"/>
                <w:sz w:val="22"/>
                <w:szCs w:val="22"/>
              </w:rPr>
              <w:t xml:space="preserve">Analýza závislostí předmětného zdrojového kódu na komponentách třetích stran. </w:t>
            </w:r>
          </w:p>
          <w:p w:rsidR="002C3C32" w:rsidRPr="006B1532" w:rsidP="0081409F" w14:paraId="02CFC758" w14:textId="77777777">
            <w:pPr>
              <w:ind w:left="1" w:right="58"/>
              <w:jc w:val="both"/>
              <w:rPr>
                <w:rFonts w:ascii="Tahoma" w:hAnsi="Tahoma" w:cs="Tahoma"/>
                <w:sz w:val="22"/>
                <w:szCs w:val="22"/>
              </w:rPr>
            </w:pPr>
            <w:r w:rsidRPr="006B1532">
              <w:rPr>
                <w:rFonts w:ascii="Tahoma" w:hAnsi="Tahoma" w:cs="Tahoma"/>
                <w:sz w:val="22"/>
                <w:szCs w:val="22"/>
              </w:rPr>
              <w:t xml:space="preserve">Ověření známých bezpečnostních chyb a licenčních aspektů vztahu těchto komponent k předmětnému kódu. Test se vztahuje na vazby ke komponentám komerčním i založených na svobodných licencích (open-source). </w:t>
            </w:r>
          </w:p>
        </w:tc>
      </w:tr>
      <w:tr w14:paraId="2074ED3E" w14:textId="77777777" w:rsidTr="0081409F">
        <w:tblPrEx>
          <w:tblW w:w="9072" w:type="dxa"/>
          <w:tblInd w:w="-1" w:type="dxa"/>
          <w:tblCellMar>
            <w:top w:w="97" w:type="dxa"/>
            <w:left w:w="56" w:type="dxa"/>
            <w:bottom w:w="41" w:type="dxa"/>
            <w:right w:w="1" w:type="dxa"/>
          </w:tblCellMar>
          <w:tblLook w:val="04A0"/>
        </w:tblPrEx>
        <w:trPr>
          <w:trHeight w:val="5444"/>
        </w:trPr>
        <w:tc>
          <w:tcPr>
            <w:tcW w:w="1858" w:type="dxa"/>
            <w:tcBorders>
              <w:top w:val="single" w:sz="4" w:space="0" w:color="000000"/>
              <w:left w:val="single" w:sz="4" w:space="0" w:color="000000"/>
              <w:bottom w:val="single" w:sz="4" w:space="0" w:color="000000"/>
              <w:right w:val="single" w:sz="4" w:space="0" w:color="000000"/>
            </w:tcBorders>
          </w:tcPr>
          <w:p w:rsidR="002C3C32" w:rsidRPr="006B1532" w:rsidP="0081409F" w14:paraId="5DF26C59" w14:textId="77777777">
            <w:pPr>
              <w:ind w:right="41"/>
              <w:rPr>
                <w:rFonts w:ascii="Tahoma" w:hAnsi="Tahoma" w:cs="Tahoma"/>
                <w:sz w:val="22"/>
                <w:szCs w:val="22"/>
              </w:rPr>
            </w:pPr>
            <w:r w:rsidRPr="006B1532">
              <w:rPr>
                <w:rFonts w:ascii="Tahoma" w:hAnsi="Tahoma" w:cs="Tahoma"/>
                <w:sz w:val="22"/>
                <w:szCs w:val="22"/>
              </w:rPr>
              <w:t xml:space="preserve">Bezpečnostní sken zdrojového kódu </w:t>
            </w:r>
          </w:p>
        </w:tc>
        <w:tc>
          <w:tcPr>
            <w:tcW w:w="7214" w:type="dxa"/>
            <w:tcBorders>
              <w:top w:val="single" w:sz="4" w:space="0" w:color="000000"/>
              <w:left w:val="single" w:sz="4" w:space="0" w:color="000000"/>
              <w:bottom w:val="single" w:sz="4" w:space="0" w:color="000000"/>
              <w:right w:val="single" w:sz="4" w:space="0" w:color="000000"/>
            </w:tcBorders>
          </w:tcPr>
          <w:p w:rsidR="002C3C32" w:rsidRPr="006B1532" w:rsidP="0081409F" w14:paraId="38337636" w14:textId="77777777">
            <w:pPr>
              <w:spacing w:line="308" w:lineRule="auto"/>
              <w:ind w:left="1" w:right="59"/>
              <w:jc w:val="both"/>
              <w:rPr>
                <w:rFonts w:ascii="Tahoma" w:hAnsi="Tahoma" w:cs="Tahoma"/>
                <w:sz w:val="22"/>
                <w:szCs w:val="22"/>
              </w:rPr>
            </w:pPr>
            <w:r w:rsidRPr="006B1532">
              <w:rPr>
                <w:rFonts w:ascii="Tahoma" w:hAnsi="Tahoma" w:cs="Tahoma"/>
                <w:sz w:val="22"/>
                <w:szCs w:val="22"/>
              </w:rPr>
              <w:t xml:space="preserve">Činnost zahrnuje analýzu zdrojového kódu automatizovaným nástrojem specializovaným na zjišťování/vyhledávání bezpečnostních slabin doplněným o expertní posouzení specialistů. Aplikace k testování nebude muset být dodána kompilovaná, ale bude předána pouze jako zdrojový kód. Výstupem bude: </w:t>
            </w:r>
          </w:p>
          <w:p w:rsidR="002C3C32" w:rsidRPr="006B1532" w:rsidP="00855A64" w14:paraId="294AD454" w14:textId="77777777">
            <w:pPr>
              <w:numPr>
                <w:ilvl w:val="0"/>
                <w:numId w:val="11"/>
              </w:numPr>
              <w:suppressAutoHyphens w:val="0"/>
              <w:spacing w:after="2" w:line="328" w:lineRule="auto"/>
              <w:ind w:right="58" w:hanging="360"/>
              <w:jc w:val="both"/>
              <w:rPr>
                <w:rFonts w:ascii="Tahoma" w:hAnsi="Tahoma" w:cs="Tahoma"/>
                <w:sz w:val="22"/>
                <w:szCs w:val="22"/>
              </w:rPr>
            </w:pPr>
            <w:r w:rsidRPr="006B1532">
              <w:rPr>
                <w:rFonts w:ascii="Tahoma" w:hAnsi="Tahoma" w:cs="Tahoma"/>
                <w:sz w:val="22"/>
                <w:szCs w:val="22"/>
              </w:rPr>
              <w:t xml:space="preserve">nálezy klasických programátorských chyb s potenciálním dopadem na bezpečnost nebo dostupnost aplikace; </w:t>
            </w:r>
          </w:p>
          <w:p w:rsidR="002C3C32" w:rsidRPr="006B1532" w:rsidP="00855A64" w14:paraId="36C064C5" w14:textId="77777777">
            <w:pPr>
              <w:numPr>
                <w:ilvl w:val="0"/>
                <w:numId w:val="11"/>
              </w:numPr>
              <w:suppressAutoHyphens w:val="0"/>
              <w:spacing w:after="26" w:line="304" w:lineRule="auto"/>
              <w:ind w:right="58" w:hanging="360"/>
              <w:jc w:val="both"/>
              <w:rPr>
                <w:rFonts w:ascii="Tahoma" w:hAnsi="Tahoma" w:cs="Tahoma"/>
                <w:sz w:val="22"/>
                <w:szCs w:val="22"/>
              </w:rPr>
            </w:pPr>
            <w:r w:rsidRPr="006B1532">
              <w:rPr>
                <w:rFonts w:ascii="Tahoma" w:hAnsi="Tahoma" w:cs="Tahoma"/>
                <w:sz w:val="22"/>
                <w:szCs w:val="22"/>
              </w:rPr>
              <w:t xml:space="preserve">identifikace částí kódu s podezřelou či přímo nežádoucí funkcí (tzv. zadní vrátka, skryté konfigurační příkazy či klávesové zkratky, sběr a export nedokumentovaných dat, fixně zadaná uživatelská jména/hesla apod.);   </w:t>
            </w:r>
          </w:p>
          <w:p w:rsidR="002C3C32" w:rsidRPr="006B1532" w:rsidP="00855A64" w14:paraId="0DE6B3A2" w14:textId="77777777">
            <w:pPr>
              <w:numPr>
                <w:ilvl w:val="0"/>
                <w:numId w:val="11"/>
              </w:numPr>
              <w:suppressAutoHyphens w:val="0"/>
              <w:spacing w:after="32" w:line="294" w:lineRule="auto"/>
              <w:ind w:right="58" w:hanging="360"/>
              <w:jc w:val="both"/>
              <w:rPr>
                <w:rFonts w:ascii="Tahoma" w:hAnsi="Tahoma" w:cs="Tahoma"/>
                <w:sz w:val="22"/>
                <w:szCs w:val="22"/>
              </w:rPr>
            </w:pPr>
            <w:r w:rsidRPr="006B1532">
              <w:rPr>
                <w:rFonts w:ascii="Tahoma" w:hAnsi="Tahoma" w:cs="Tahoma"/>
                <w:sz w:val="22"/>
                <w:szCs w:val="22"/>
              </w:rPr>
              <w:t xml:space="preserve">kategorizace nálezů dle nejčetnějších výskytů, nejzranitelnějších souborů zdrojového kódu; </w:t>
            </w:r>
          </w:p>
          <w:p w:rsidR="002C3C32" w:rsidRPr="006B1532" w:rsidP="00855A64" w14:paraId="66860E10" w14:textId="77777777">
            <w:pPr>
              <w:numPr>
                <w:ilvl w:val="0"/>
                <w:numId w:val="11"/>
              </w:numPr>
              <w:suppressAutoHyphens w:val="0"/>
              <w:spacing w:after="14" w:line="316" w:lineRule="auto"/>
              <w:ind w:right="58" w:hanging="360"/>
              <w:jc w:val="both"/>
              <w:rPr>
                <w:rFonts w:ascii="Tahoma" w:hAnsi="Tahoma" w:cs="Tahoma"/>
                <w:sz w:val="22"/>
                <w:szCs w:val="22"/>
              </w:rPr>
            </w:pPr>
            <w:r w:rsidRPr="006B1532">
              <w:rPr>
                <w:rFonts w:ascii="Tahoma" w:hAnsi="Tahoma" w:cs="Tahoma"/>
                <w:sz w:val="22"/>
                <w:szCs w:val="22"/>
              </w:rPr>
              <w:t xml:space="preserve">klasifikace nálezů dle závažnosti, vektorů útoku a dopadu (OWASP Top 10 jako rámec nejkritičtějších kategorií zranitelností je založen na metodice stanovení risk skóre dle OWASP Risk Rating </w:t>
            </w:r>
            <w:r w:rsidRPr="006B1532">
              <w:rPr>
                <w:rFonts w:ascii="Tahoma" w:hAnsi="Tahoma" w:cs="Tahoma"/>
                <w:sz w:val="22"/>
                <w:szCs w:val="22"/>
              </w:rPr>
              <w:t>Methodology</w:t>
            </w:r>
            <w:r w:rsidRPr="006B1532">
              <w:rPr>
                <w:rFonts w:ascii="Tahoma" w:hAnsi="Tahoma" w:cs="Tahoma"/>
                <w:sz w:val="22"/>
                <w:szCs w:val="22"/>
              </w:rPr>
              <w:t xml:space="preserve">) shrnutí nálezů v dané kategorii řazených dle počtu výskytů a závažnosti </w:t>
            </w:r>
          </w:p>
          <w:p w:rsidR="002C3C32" w:rsidRPr="006B1532" w:rsidP="00855A64" w14:paraId="3FD66F34" w14:textId="77777777">
            <w:pPr>
              <w:numPr>
                <w:ilvl w:val="0"/>
                <w:numId w:val="11"/>
              </w:numPr>
              <w:suppressAutoHyphens w:val="0"/>
              <w:spacing w:line="259" w:lineRule="auto"/>
              <w:ind w:right="58" w:hanging="360"/>
              <w:jc w:val="both"/>
              <w:rPr>
                <w:rFonts w:ascii="Tahoma" w:hAnsi="Tahoma" w:cs="Tahoma"/>
                <w:sz w:val="22"/>
                <w:szCs w:val="22"/>
              </w:rPr>
            </w:pPr>
            <w:r w:rsidRPr="006B1532">
              <w:rPr>
                <w:rFonts w:ascii="Tahoma" w:hAnsi="Tahoma" w:cs="Tahoma"/>
                <w:sz w:val="22"/>
                <w:szCs w:val="22"/>
              </w:rPr>
              <w:t xml:space="preserve">(kategorie nálezů např. </w:t>
            </w:r>
            <w:r w:rsidRPr="006B1532">
              <w:rPr>
                <w:rFonts w:ascii="Tahoma" w:hAnsi="Tahoma" w:cs="Tahoma"/>
                <w:sz w:val="22"/>
                <w:szCs w:val="22"/>
              </w:rPr>
              <w:t>Reflected</w:t>
            </w:r>
            <w:r w:rsidRPr="006B1532">
              <w:rPr>
                <w:rFonts w:ascii="Tahoma" w:hAnsi="Tahoma" w:cs="Tahoma"/>
                <w:sz w:val="22"/>
                <w:szCs w:val="22"/>
              </w:rPr>
              <w:t xml:space="preserve"> (</w:t>
            </w:r>
            <w:r w:rsidRPr="006B1532">
              <w:rPr>
                <w:rFonts w:ascii="Tahoma" w:hAnsi="Tahoma" w:cs="Tahoma"/>
                <w:sz w:val="22"/>
                <w:szCs w:val="22"/>
              </w:rPr>
              <w:t>stored</w:t>
            </w:r>
            <w:r w:rsidRPr="006B1532">
              <w:rPr>
                <w:rFonts w:ascii="Tahoma" w:hAnsi="Tahoma" w:cs="Tahoma"/>
                <w:sz w:val="22"/>
                <w:szCs w:val="22"/>
              </w:rPr>
              <w:t xml:space="preserve">) XSS, XSRF, SQL </w:t>
            </w:r>
            <w:r w:rsidRPr="006B1532">
              <w:rPr>
                <w:rFonts w:ascii="Tahoma" w:hAnsi="Tahoma" w:cs="Tahoma"/>
                <w:sz w:val="22"/>
                <w:szCs w:val="22"/>
              </w:rPr>
              <w:t>injection</w:t>
            </w:r>
            <w:r w:rsidRPr="006B1532">
              <w:rPr>
                <w:rFonts w:ascii="Tahoma" w:hAnsi="Tahoma" w:cs="Tahoma"/>
                <w:sz w:val="22"/>
                <w:szCs w:val="22"/>
              </w:rPr>
              <w:t xml:space="preserve">, manipulace s parametry, nepatřičné ošetření výjimek, chybná autentizace a řízení relací. </w:t>
            </w:r>
          </w:p>
        </w:tc>
      </w:tr>
      <w:tr w14:paraId="56BDD4F3" w14:textId="77777777" w:rsidTr="0081409F">
        <w:tblPrEx>
          <w:tblW w:w="9072" w:type="dxa"/>
          <w:tblInd w:w="-1" w:type="dxa"/>
          <w:tblCellMar>
            <w:top w:w="97" w:type="dxa"/>
            <w:left w:w="56" w:type="dxa"/>
            <w:bottom w:w="41" w:type="dxa"/>
            <w:right w:w="1" w:type="dxa"/>
          </w:tblCellMar>
          <w:tblLook w:val="04A0"/>
        </w:tblPrEx>
        <w:trPr>
          <w:trHeight w:val="5159"/>
        </w:trPr>
        <w:tc>
          <w:tcPr>
            <w:tcW w:w="1858" w:type="dxa"/>
            <w:tcBorders>
              <w:top w:val="single" w:sz="4" w:space="0" w:color="000000"/>
              <w:left w:val="single" w:sz="4" w:space="0" w:color="000000"/>
              <w:bottom w:val="single" w:sz="4" w:space="0" w:color="auto"/>
              <w:right w:val="single" w:sz="4" w:space="0" w:color="000000"/>
            </w:tcBorders>
          </w:tcPr>
          <w:p w:rsidR="002C3C32" w:rsidRPr="006B1532" w:rsidP="0081409F" w14:paraId="40BE24B6" w14:textId="77777777">
            <w:pPr>
              <w:rPr>
                <w:rFonts w:ascii="Tahoma" w:hAnsi="Tahoma" w:cs="Tahoma"/>
                <w:sz w:val="22"/>
                <w:szCs w:val="22"/>
              </w:rPr>
            </w:pPr>
            <w:r w:rsidRPr="006B1532">
              <w:rPr>
                <w:rFonts w:ascii="Tahoma" w:hAnsi="Tahoma" w:cs="Tahoma"/>
                <w:sz w:val="22"/>
                <w:szCs w:val="22"/>
              </w:rPr>
              <w:t xml:space="preserve">Návrh </w:t>
            </w:r>
            <w:r w:rsidRPr="006B1532">
              <w:rPr>
                <w:rFonts w:ascii="Tahoma" w:hAnsi="Tahoma" w:cs="Tahoma"/>
                <w:sz w:val="22"/>
                <w:szCs w:val="22"/>
              </w:rPr>
              <w:tab/>
              <w:t xml:space="preserve">a prioritizace nápravných opatření </w:t>
            </w:r>
          </w:p>
        </w:tc>
        <w:tc>
          <w:tcPr>
            <w:tcW w:w="7214" w:type="dxa"/>
            <w:tcBorders>
              <w:top w:val="single" w:sz="4" w:space="0" w:color="000000"/>
              <w:left w:val="single" w:sz="4" w:space="0" w:color="000000"/>
              <w:bottom w:val="single" w:sz="4" w:space="0" w:color="auto"/>
              <w:right w:val="single" w:sz="4" w:space="0" w:color="000000"/>
            </w:tcBorders>
          </w:tcPr>
          <w:p w:rsidR="002C3C32" w:rsidRPr="006B1532" w:rsidP="0081409F" w14:paraId="59933501" w14:textId="77777777">
            <w:pPr>
              <w:spacing w:after="36" w:line="292" w:lineRule="auto"/>
              <w:ind w:left="1"/>
              <w:rPr>
                <w:rFonts w:ascii="Tahoma" w:hAnsi="Tahoma" w:cs="Tahoma"/>
                <w:sz w:val="22"/>
                <w:szCs w:val="22"/>
              </w:rPr>
            </w:pPr>
            <w:r w:rsidRPr="006B1532">
              <w:rPr>
                <w:rFonts w:ascii="Tahoma" w:hAnsi="Tahoma" w:cs="Tahoma"/>
                <w:sz w:val="22"/>
                <w:szCs w:val="22"/>
              </w:rPr>
              <w:t xml:space="preserve">Výstupem této činnosti bude Zpráva s identifikovanými nálezy, která bude obsahovat: </w:t>
            </w:r>
          </w:p>
          <w:p w:rsidR="002C3C32" w:rsidRPr="006B1532" w:rsidP="00855A64" w14:paraId="7F654DDD" w14:textId="77777777">
            <w:pPr>
              <w:numPr>
                <w:ilvl w:val="0"/>
                <w:numId w:val="12"/>
              </w:numPr>
              <w:suppressAutoHyphens w:val="0"/>
              <w:spacing w:line="330" w:lineRule="auto"/>
              <w:ind w:hanging="360"/>
              <w:jc w:val="both"/>
              <w:rPr>
                <w:rFonts w:ascii="Tahoma" w:hAnsi="Tahoma" w:cs="Tahoma"/>
                <w:sz w:val="22"/>
                <w:szCs w:val="22"/>
              </w:rPr>
            </w:pPr>
            <w:r w:rsidRPr="006B1532">
              <w:rPr>
                <w:rFonts w:ascii="Tahoma" w:hAnsi="Tahoma" w:cs="Tahoma"/>
                <w:sz w:val="22"/>
                <w:szCs w:val="22"/>
              </w:rPr>
              <w:t xml:space="preserve">Část souhrnnou (přehled nálezů, závažností, dopadů) a detailní (s vysvětlenými nálezy a doporučeními k jejich odstranění) </w:t>
            </w:r>
          </w:p>
          <w:p w:rsidR="002C3C32" w:rsidRPr="006B1532" w:rsidP="00855A64" w14:paraId="6C6903B4" w14:textId="77777777">
            <w:pPr>
              <w:numPr>
                <w:ilvl w:val="0"/>
                <w:numId w:val="12"/>
              </w:numPr>
              <w:suppressAutoHyphens w:val="0"/>
              <w:spacing w:after="33" w:line="259" w:lineRule="auto"/>
              <w:ind w:hanging="360"/>
              <w:jc w:val="both"/>
              <w:rPr>
                <w:rFonts w:ascii="Tahoma" w:hAnsi="Tahoma" w:cs="Tahoma"/>
                <w:sz w:val="22"/>
                <w:szCs w:val="22"/>
              </w:rPr>
            </w:pPr>
            <w:r w:rsidRPr="006B1532">
              <w:rPr>
                <w:rFonts w:ascii="Tahoma" w:hAnsi="Tahoma" w:cs="Tahoma"/>
                <w:sz w:val="22"/>
                <w:szCs w:val="22"/>
              </w:rPr>
              <w:t>Prioritizovaný</w:t>
            </w:r>
            <w:r w:rsidRPr="006B1532">
              <w:rPr>
                <w:rFonts w:ascii="Tahoma" w:hAnsi="Tahoma" w:cs="Tahoma"/>
                <w:sz w:val="22"/>
                <w:szCs w:val="22"/>
              </w:rPr>
              <w:t xml:space="preserve"> seznam s nálezy a doporučený postup k jejich odstranění (např. </w:t>
            </w:r>
          </w:p>
          <w:p w:rsidR="002C3C32" w:rsidRPr="006B1532" w:rsidP="0081409F" w14:paraId="13C00A4D" w14:textId="77777777">
            <w:pPr>
              <w:spacing w:line="329" w:lineRule="auto"/>
              <w:ind w:left="361"/>
              <w:rPr>
                <w:rFonts w:ascii="Tahoma" w:hAnsi="Tahoma" w:cs="Tahoma"/>
                <w:sz w:val="22"/>
                <w:szCs w:val="22"/>
              </w:rPr>
            </w:pPr>
            <w:r w:rsidRPr="006B1532">
              <w:rPr>
                <w:rFonts w:ascii="Tahoma" w:hAnsi="Tahoma" w:cs="Tahoma"/>
                <w:sz w:val="22"/>
                <w:szCs w:val="22"/>
              </w:rPr>
              <w:t xml:space="preserve">pro </w:t>
            </w:r>
            <w:r w:rsidRPr="006B1532">
              <w:rPr>
                <w:rFonts w:ascii="Tahoma" w:hAnsi="Tahoma" w:cs="Tahoma"/>
                <w:sz w:val="22"/>
                <w:szCs w:val="22"/>
              </w:rPr>
              <w:t>reflected</w:t>
            </w:r>
            <w:r w:rsidRPr="006B1532">
              <w:rPr>
                <w:rFonts w:ascii="Tahoma" w:hAnsi="Tahoma" w:cs="Tahoma"/>
                <w:sz w:val="22"/>
                <w:szCs w:val="22"/>
              </w:rPr>
              <w:t xml:space="preserve"> XSS je třeba doplnit do kódu důslednější kontrolu vstupních parametrů). </w:t>
            </w:r>
          </w:p>
          <w:p w:rsidR="002C3C32" w:rsidRPr="006B1532" w:rsidP="00855A64" w14:paraId="4957F3D4" w14:textId="77777777">
            <w:pPr>
              <w:numPr>
                <w:ilvl w:val="1"/>
                <w:numId w:val="12"/>
              </w:numPr>
              <w:suppressAutoHyphens w:val="0"/>
              <w:spacing w:line="318" w:lineRule="auto"/>
              <w:ind w:right="28" w:hanging="360"/>
              <w:jc w:val="both"/>
              <w:rPr>
                <w:rFonts w:ascii="Tahoma" w:hAnsi="Tahoma" w:cs="Tahoma"/>
                <w:sz w:val="22"/>
                <w:szCs w:val="22"/>
              </w:rPr>
            </w:pPr>
            <w:r w:rsidRPr="006B1532">
              <w:rPr>
                <w:rFonts w:ascii="Tahoma" w:hAnsi="Tahoma" w:cs="Tahoma"/>
                <w:sz w:val="22"/>
                <w:szCs w:val="22"/>
              </w:rPr>
              <w:t>Postup řazených nálezů bude odpovídat jejich závažnosti (</w:t>
            </w:r>
            <w:r w:rsidRPr="006B1532">
              <w:rPr>
                <w:rFonts w:ascii="Tahoma" w:hAnsi="Tahoma" w:cs="Tahoma"/>
                <w:sz w:val="22"/>
                <w:szCs w:val="22"/>
              </w:rPr>
              <w:t>severitě</w:t>
            </w:r>
            <w:r w:rsidRPr="006B1532">
              <w:rPr>
                <w:rFonts w:ascii="Tahoma" w:hAnsi="Tahoma" w:cs="Tahoma"/>
                <w:sz w:val="22"/>
                <w:szCs w:val="22"/>
              </w:rPr>
              <w:t xml:space="preserve">) a nálezy stejné kategorie budou seskupeny do logického celku vyžadujícího obdobnou nápravu (z řazení musí být patrné pořadí oprav, z něhož vyplyne nejrychlejší náprava defektu aplikace)  </w:t>
            </w:r>
          </w:p>
          <w:p w:rsidR="002C3C32" w:rsidRPr="006B1532" w:rsidP="00855A64" w14:paraId="4E31ED46" w14:textId="77777777">
            <w:pPr>
              <w:numPr>
                <w:ilvl w:val="1"/>
                <w:numId w:val="12"/>
              </w:numPr>
              <w:suppressAutoHyphens w:val="0"/>
              <w:spacing w:line="259" w:lineRule="auto"/>
              <w:ind w:right="28" w:hanging="360"/>
              <w:jc w:val="both"/>
              <w:rPr>
                <w:rFonts w:ascii="Tahoma" w:hAnsi="Tahoma" w:cs="Tahoma"/>
                <w:sz w:val="22"/>
                <w:szCs w:val="22"/>
              </w:rPr>
            </w:pPr>
            <w:r w:rsidRPr="006B1532">
              <w:rPr>
                <w:rFonts w:ascii="Tahoma" w:hAnsi="Tahoma" w:cs="Tahoma"/>
                <w:sz w:val="22"/>
                <w:szCs w:val="22"/>
              </w:rPr>
              <w:t xml:space="preserve">Identifikované slabiny musí být </w:t>
            </w:r>
            <w:r w:rsidRPr="006B1532">
              <w:rPr>
                <w:rFonts w:ascii="Tahoma" w:hAnsi="Tahoma" w:cs="Tahoma"/>
                <w:sz w:val="22"/>
                <w:szCs w:val="22"/>
              </w:rPr>
              <w:t>prioritizovány</w:t>
            </w:r>
            <w:r w:rsidRPr="006B1532">
              <w:rPr>
                <w:rFonts w:ascii="Tahoma" w:hAnsi="Tahoma" w:cs="Tahoma"/>
                <w:sz w:val="22"/>
                <w:szCs w:val="22"/>
              </w:rPr>
              <w:t xml:space="preserve"> s cílem navrhovat k nápravě vždy takové nálezy, které jsou svým charakterem bezpečnostně </w:t>
            </w:r>
          </w:p>
          <w:p w:rsidR="002C3C32" w:rsidRPr="006B1532" w:rsidP="0081409F" w14:paraId="6C68676D" w14:textId="77777777">
            <w:pPr>
              <w:spacing w:line="330" w:lineRule="auto"/>
              <w:ind w:left="722"/>
              <w:jc w:val="both"/>
              <w:rPr>
                <w:rFonts w:ascii="Tahoma" w:hAnsi="Tahoma" w:cs="Tahoma"/>
                <w:sz w:val="22"/>
                <w:szCs w:val="22"/>
              </w:rPr>
            </w:pPr>
            <w:r w:rsidRPr="006B1532">
              <w:rPr>
                <w:rFonts w:ascii="Tahoma" w:hAnsi="Tahoma" w:cs="Tahoma"/>
                <w:sz w:val="22"/>
                <w:szCs w:val="22"/>
              </w:rPr>
              <w:t xml:space="preserve">nejvýznamnější a které svým ošetřením pomohou eliminovat maximální množství výskytů zranitelností.  </w:t>
            </w:r>
          </w:p>
          <w:p w:rsidR="002C3C32" w:rsidRPr="006B1532" w:rsidP="0081409F" w14:paraId="7C54A7FF" w14:textId="77777777">
            <w:pPr>
              <w:ind w:left="362" w:hanging="360"/>
              <w:rPr>
                <w:rFonts w:ascii="Tahoma" w:hAnsi="Tahoma" w:cs="Tahoma"/>
                <w:sz w:val="22"/>
                <w:szCs w:val="22"/>
              </w:rPr>
            </w:pPr>
            <w:r w:rsidRPr="006B1532">
              <w:rPr>
                <w:rFonts w:ascii="Tahoma" w:hAnsi="Tahoma" w:cs="Tahoma"/>
                <w:sz w:val="22"/>
                <w:szCs w:val="22"/>
              </w:rPr>
              <w:t xml:space="preserve">3. Metodiku hodnocení a klasifikace nálezů (vysoká, střední, nízká úroveň závažnosti) </w:t>
            </w:r>
          </w:p>
        </w:tc>
      </w:tr>
    </w:tbl>
    <w:p w:rsidR="002C3C32" w:rsidRPr="006B1532" w:rsidP="002C3C32" w14:paraId="4B9F5D19" w14:textId="77777777">
      <w:pPr>
        <w:rPr>
          <w:rFonts w:ascii="Tahoma" w:hAnsi="Tahoma" w:cs="Tahoma"/>
          <w:sz w:val="22"/>
          <w:szCs w:val="22"/>
        </w:rPr>
      </w:pPr>
    </w:p>
    <w:p w:rsidR="002C3C32" w:rsidRPr="006B1532" w:rsidP="002C3C32" w14:paraId="3BC3545C" w14:textId="77777777">
      <w:pPr>
        <w:pStyle w:val="Heading1"/>
        <w:rPr>
          <w:rStyle w:val="IntenseEmphasis"/>
          <w:rFonts w:ascii="Tahoma" w:hAnsi="Tahoma" w:cs="Tahoma"/>
          <w:szCs w:val="22"/>
        </w:rPr>
      </w:pPr>
      <w:r w:rsidRPr="006B1532">
        <w:rPr>
          <w:rStyle w:val="IntenseEmphasis"/>
          <w:rFonts w:ascii="Tahoma" w:hAnsi="Tahoma" w:cs="Tahoma"/>
          <w:szCs w:val="22"/>
        </w:rPr>
        <w:t>Informace k testované aplikaci</w:t>
      </w:r>
    </w:p>
    <w:p w:rsidR="002C3C32" w:rsidRPr="006B1532" w:rsidP="002C3C32" w14:paraId="4F8823D0" w14:textId="77777777">
      <w:pPr>
        <w:rPr>
          <w:rFonts w:ascii="Tahoma" w:hAnsi="Tahoma" w:cs="Tahoma"/>
          <w:sz w:val="22"/>
          <w:szCs w:val="22"/>
        </w:rPr>
      </w:pPr>
      <w:r w:rsidRPr="006B1532">
        <w:rPr>
          <w:rFonts w:ascii="Tahoma" w:hAnsi="Tahoma" w:cs="Tahoma"/>
          <w:sz w:val="22"/>
          <w:szCs w:val="22"/>
        </w:rPr>
        <w:t>Předmětem poptávky je bezpečnostní audit interních aplikací vyvíjených týmy zákazníka.</w:t>
      </w:r>
    </w:p>
    <w:p w:rsidR="002C3C32" w:rsidP="002C3C32" w14:paraId="34D2CCF6" w14:textId="1FABAAC6">
      <w:pPr>
        <w:rPr>
          <w:rFonts w:ascii="Tahoma" w:hAnsi="Tahoma" w:cs="Tahoma"/>
          <w:sz w:val="22"/>
          <w:szCs w:val="22"/>
        </w:rPr>
      </w:pPr>
      <w:r w:rsidRPr="006B1532">
        <w:rPr>
          <w:rFonts w:ascii="Tahoma" w:hAnsi="Tahoma" w:cs="Tahoma"/>
          <w:sz w:val="22"/>
          <w:szCs w:val="22"/>
        </w:rPr>
        <w:t>Předmětem testu budou 3 aplikační celky, které celkem sestávají z následujícího odhadovaného množství zdrojového kódu</w:t>
      </w:r>
      <w:r w:rsidRPr="006B1532" w:rsidR="000A099B">
        <w:rPr>
          <w:rFonts w:ascii="Tahoma" w:hAnsi="Tahoma" w:cs="Tahoma"/>
          <w:sz w:val="22"/>
          <w:szCs w:val="22"/>
        </w:rPr>
        <w:t xml:space="preserve"> (níže je uveden počet řádků kódu):</w:t>
      </w:r>
    </w:p>
    <w:p w:rsidR="006B1532" w:rsidRPr="006B1532" w:rsidP="002C3C32" w14:paraId="1750D212" w14:textId="77777777">
      <w:pPr>
        <w:rPr>
          <w:rFonts w:ascii="Tahoma" w:hAnsi="Tahoma" w:cs="Tahoma"/>
          <w:sz w:val="22"/>
          <w:szCs w:val="22"/>
          <w:lang w:eastAsia="cs-CZ"/>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485"/>
        <w:gridCol w:w="2575"/>
      </w:tblGrid>
      <w:tr w14:paraId="77419E6C" w14:textId="77777777" w:rsidTr="0081409F">
        <w:tblPrEx>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285"/>
          <w:tblCellSpacing w:w="0" w:type="dxa"/>
        </w:trPr>
        <w:tc>
          <w:tcPr>
            <w:tcW w:w="3579" w:type="pct"/>
            <w:vAlign w:val="center"/>
            <w:hideMark/>
          </w:tcPr>
          <w:p w:rsidR="002C3C32" w:rsidRPr="006B1532" w:rsidP="0081409F" w14:paraId="160DD083" w14:textId="77777777">
            <w:pPr>
              <w:rPr>
                <w:rFonts w:ascii="Tahoma" w:hAnsi="Tahoma" w:cs="Tahoma"/>
                <w:sz w:val="22"/>
                <w:szCs w:val="22"/>
                <w:lang w:eastAsia="cs-CZ"/>
              </w:rPr>
            </w:pPr>
            <w:r w:rsidRPr="006B1532">
              <w:rPr>
                <w:rFonts w:ascii="Tahoma" w:hAnsi="Tahoma" w:cs="Tahoma"/>
                <w:color w:val="000000"/>
                <w:sz w:val="22"/>
                <w:szCs w:val="22"/>
                <w:lang w:eastAsia="cs-CZ"/>
              </w:rPr>
              <w:t>Javascript</w:t>
            </w:r>
          </w:p>
        </w:tc>
        <w:tc>
          <w:tcPr>
            <w:tcW w:w="1421" w:type="pct"/>
            <w:vAlign w:val="center"/>
            <w:hideMark/>
          </w:tcPr>
          <w:p w:rsidR="002C3C32" w:rsidRPr="006B1532" w:rsidP="0081409F" w14:paraId="2B04EE95" w14:textId="77777777">
            <w:pPr>
              <w:jc w:val="right"/>
              <w:rPr>
                <w:rFonts w:ascii="Tahoma" w:hAnsi="Tahoma" w:cs="Tahoma"/>
                <w:sz w:val="22"/>
                <w:szCs w:val="22"/>
                <w:lang w:eastAsia="cs-CZ"/>
              </w:rPr>
            </w:pPr>
            <w:r w:rsidRPr="006B1532">
              <w:rPr>
                <w:rFonts w:ascii="Tahoma" w:hAnsi="Tahoma" w:cs="Tahoma"/>
                <w:color w:val="000000"/>
                <w:sz w:val="22"/>
                <w:szCs w:val="22"/>
                <w:lang w:eastAsia="cs-CZ"/>
              </w:rPr>
              <w:t>723649</w:t>
            </w:r>
          </w:p>
        </w:tc>
      </w:tr>
      <w:tr w14:paraId="43E80070" w14:textId="77777777" w:rsidTr="0081409F">
        <w:tblPrEx>
          <w:tblW w:w="5000" w:type="pct"/>
          <w:tblCellSpacing w:w="0" w:type="dxa"/>
          <w:tblCellMar>
            <w:top w:w="15" w:type="dxa"/>
            <w:left w:w="15" w:type="dxa"/>
            <w:bottom w:w="15" w:type="dxa"/>
            <w:right w:w="15" w:type="dxa"/>
          </w:tblCellMar>
          <w:tblLook w:val="04A0"/>
        </w:tblPrEx>
        <w:trPr>
          <w:trHeight w:val="285"/>
          <w:tblCellSpacing w:w="0" w:type="dxa"/>
        </w:trPr>
        <w:tc>
          <w:tcPr>
            <w:tcW w:w="3579" w:type="pct"/>
            <w:vAlign w:val="center"/>
            <w:hideMark/>
          </w:tcPr>
          <w:p w:rsidR="002C3C32" w:rsidRPr="006B1532" w:rsidP="0081409F" w14:paraId="2B677C56" w14:textId="77777777">
            <w:pPr>
              <w:rPr>
                <w:rFonts w:ascii="Tahoma" w:hAnsi="Tahoma" w:cs="Tahoma"/>
                <w:sz w:val="22"/>
                <w:szCs w:val="22"/>
                <w:lang w:eastAsia="cs-CZ"/>
              </w:rPr>
            </w:pPr>
            <w:r w:rsidRPr="006B1532">
              <w:rPr>
                <w:rFonts w:ascii="Tahoma" w:hAnsi="Tahoma" w:cs="Tahoma"/>
                <w:color w:val="000000"/>
                <w:sz w:val="22"/>
                <w:szCs w:val="22"/>
                <w:lang w:eastAsia="cs-CZ"/>
              </w:rPr>
              <w:t>Typescript</w:t>
            </w:r>
          </w:p>
        </w:tc>
        <w:tc>
          <w:tcPr>
            <w:tcW w:w="1421" w:type="pct"/>
            <w:hideMark/>
          </w:tcPr>
          <w:p w:rsidR="002C3C32" w:rsidRPr="006B1532" w:rsidP="0081409F" w14:paraId="3C19C6AF" w14:textId="77777777">
            <w:pPr>
              <w:jc w:val="right"/>
              <w:rPr>
                <w:rFonts w:ascii="Tahoma" w:hAnsi="Tahoma" w:cs="Tahoma"/>
                <w:sz w:val="22"/>
                <w:szCs w:val="22"/>
                <w:lang w:eastAsia="cs-CZ"/>
              </w:rPr>
            </w:pPr>
            <w:r w:rsidRPr="006B1532">
              <w:rPr>
                <w:rFonts w:ascii="Tahoma" w:hAnsi="Tahoma" w:cs="Tahoma"/>
                <w:color w:val="000000"/>
                <w:sz w:val="22"/>
                <w:szCs w:val="22"/>
                <w:lang w:eastAsia="cs-CZ"/>
              </w:rPr>
              <w:t>75240</w:t>
            </w:r>
          </w:p>
        </w:tc>
      </w:tr>
      <w:tr w14:paraId="624E0008" w14:textId="77777777" w:rsidTr="0081409F">
        <w:tblPrEx>
          <w:tblW w:w="5000" w:type="pct"/>
          <w:tblCellSpacing w:w="0" w:type="dxa"/>
          <w:tblCellMar>
            <w:top w:w="15" w:type="dxa"/>
            <w:left w:w="15" w:type="dxa"/>
            <w:bottom w:w="15" w:type="dxa"/>
            <w:right w:w="15" w:type="dxa"/>
          </w:tblCellMar>
          <w:tblLook w:val="04A0"/>
        </w:tblPrEx>
        <w:trPr>
          <w:trHeight w:val="285"/>
          <w:tblCellSpacing w:w="0" w:type="dxa"/>
        </w:trPr>
        <w:tc>
          <w:tcPr>
            <w:tcW w:w="3579" w:type="pct"/>
            <w:vAlign w:val="center"/>
            <w:hideMark/>
          </w:tcPr>
          <w:p w:rsidR="002C3C32" w:rsidRPr="006B1532" w:rsidP="0081409F" w14:paraId="3665B2DD" w14:textId="77777777">
            <w:pPr>
              <w:rPr>
                <w:rFonts w:ascii="Tahoma" w:hAnsi="Tahoma" w:cs="Tahoma"/>
                <w:sz w:val="22"/>
                <w:szCs w:val="22"/>
                <w:lang w:eastAsia="cs-CZ"/>
              </w:rPr>
            </w:pPr>
            <w:r w:rsidRPr="006B1532">
              <w:rPr>
                <w:rFonts w:ascii="Tahoma" w:hAnsi="Tahoma" w:cs="Tahoma"/>
                <w:color w:val="000000"/>
                <w:sz w:val="22"/>
                <w:szCs w:val="22"/>
                <w:lang w:eastAsia="cs-CZ"/>
              </w:rPr>
              <w:t>C#</w:t>
            </w:r>
          </w:p>
        </w:tc>
        <w:tc>
          <w:tcPr>
            <w:tcW w:w="1421" w:type="pct"/>
            <w:hideMark/>
          </w:tcPr>
          <w:p w:rsidR="002C3C32" w:rsidRPr="006B1532" w:rsidP="0081409F" w14:paraId="768B8A85" w14:textId="77777777">
            <w:pPr>
              <w:jc w:val="right"/>
              <w:rPr>
                <w:rFonts w:ascii="Tahoma" w:hAnsi="Tahoma" w:cs="Tahoma"/>
                <w:sz w:val="22"/>
                <w:szCs w:val="22"/>
                <w:lang w:eastAsia="cs-CZ"/>
              </w:rPr>
            </w:pPr>
            <w:r w:rsidRPr="006B1532">
              <w:rPr>
                <w:rFonts w:ascii="Tahoma" w:hAnsi="Tahoma" w:cs="Tahoma"/>
                <w:color w:val="000000"/>
                <w:sz w:val="22"/>
                <w:szCs w:val="22"/>
                <w:lang w:eastAsia="cs-CZ"/>
              </w:rPr>
              <w:t>1087451</w:t>
            </w:r>
          </w:p>
        </w:tc>
      </w:tr>
      <w:tr w14:paraId="30EBF37B" w14:textId="77777777" w:rsidTr="0081409F">
        <w:tblPrEx>
          <w:tblW w:w="5000" w:type="pct"/>
          <w:tblCellSpacing w:w="0" w:type="dxa"/>
          <w:tblCellMar>
            <w:top w:w="15" w:type="dxa"/>
            <w:left w:w="15" w:type="dxa"/>
            <w:bottom w:w="15" w:type="dxa"/>
            <w:right w:w="15" w:type="dxa"/>
          </w:tblCellMar>
          <w:tblLook w:val="04A0"/>
        </w:tblPrEx>
        <w:trPr>
          <w:trHeight w:val="285"/>
          <w:tblCellSpacing w:w="0" w:type="dxa"/>
        </w:trPr>
        <w:tc>
          <w:tcPr>
            <w:tcW w:w="3579" w:type="pct"/>
            <w:vAlign w:val="center"/>
            <w:hideMark/>
          </w:tcPr>
          <w:p w:rsidR="002C3C32" w:rsidRPr="006B1532" w:rsidP="0081409F" w14:paraId="65642C83" w14:textId="77777777">
            <w:pPr>
              <w:rPr>
                <w:rFonts w:ascii="Tahoma" w:hAnsi="Tahoma" w:cs="Tahoma"/>
                <w:sz w:val="22"/>
                <w:szCs w:val="22"/>
                <w:lang w:val="en-US" w:eastAsia="cs-CZ"/>
              </w:rPr>
            </w:pPr>
            <w:r w:rsidRPr="006B1532">
              <w:rPr>
                <w:rFonts w:ascii="Tahoma" w:hAnsi="Tahoma" w:cs="Tahoma"/>
                <w:color w:val="000000"/>
                <w:sz w:val="22"/>
                <w:szCs w:val="22"/>
                <w:lang w:eastAsia="cs-CZ"/>
              </w:rPr>
              <w:t>Razor</w:t>
            </w:r>
          </w:p>
        </w:tc>
        <w:tc>
          <w:tcPr>
            <w:tcW w:w="1421" w:type="pct"/>
            <w:hideMark/>
          </w:tcPr>
          <w:p w:rsidR="002C3C32" w:rsidRPr="006B1532" w:rsidP="0081409F" w14:paraId="4F0C9639" w14:textId="77777777">
            <w:pPr>
              <w:jc w:val="right"/>
              <w:rPr>
                <w:rFonts w:ascii="Tahoma" w:hAnsi="Tahoma" w:cs="Tahoma"/>
                <w:sz w:val="22"/>
                <w:szCs w:val="22"/>
                <w:lang w:eastAsia="cs-CZ"/>
              </w:rPr>
            </w:pPr>
            <w:r w:rsidRPr="006B1532">
              <w:rPr>
                <w:rFonts w:ascii="Tahoma" w:hAnsi="Tahoma" w:cs="Tahoma"/>
                <w:color w:val="000000"/>
                <w:sz w:val="22"/>
                <w:szCs w:val="22"/>
                <w:lang w:eastAsia="cs-CZ"/>
              </w:rPr>
              <w:t>42914</w:t>
            </w:r>
          </w:p>
        </w:tc>
      </w:tr>
      <w:tr w14:paraId="4688D629" w14:textId="77777777" w:rsidTr="0081409F">
        <w:tblPrEx>
          <w:tblW w:w="5000" w:type="pct"/>
          <w:tblCellSpacing w:w="0" w:type="dxa"/>
          <w:tblCellMar>
            <w:top w:w="15" w:type="dxa"/>
            <w:left w:w="15" w:type="dxa"/>
            <w:bottom w:w="15" w:type="dxa"/>
            <w:right w:w="15" w:type="dxa"/>
          </w:tblCellMar>
          <w:tblLook w:val="04A0"/>
        </w:tblPrEx>
        <w:trPr>
          <w:trHeight w:val="285"/>
          <w:tblCellSpacing w:w="0" w:type="dxa"/>
        </w:trPr>
        <w:tc>
          <w:tcPr>
            <w:tcW w:w="3579" w:type="pct"/>
            <w:vAlign w:val="center"/>
          </w:tcPr>
          <w:p w:rsidR="002C3C32" w:rsidRPr="006B1532" w:rsidP="0081409F" w14:paraId="66E8894D" w14:textId="77777777">
            <w:pPr>
              <w:rPr>
                <w:rFonts w:ascii="Tahoma" w:hAnsi="Tahoma" w:cs="Tahoma"/>
                <w:color w:val="000000"/>
                <w:sz w:val="22"/>
                <w:szCs w:val="22"/>
                <w:lang w:eastAsia="cs-CZ"/>
              </w:rPr>
            </w:pPr>
            <w:r w:rsidRPr="006B1532">
              <w:rPr>
                <w:rFonts w:ascii="Tahoma" w:hAnsi="Tahoma" w:cs="Tahoma"/>
                <w:color w:val="000000"/>
                <w:sz w:val="22"/>
                <w:szCs w:val="22"/>
                <w:lang w:eastAsia="cs-CZ"/>
              </w:rPr>
              <w:t>Ostatní / rezerva</w:t>
            </w:r>
          </w:p>
        </w:tc>
        <w:tc>
          <w:tcPr>
            <w:tcW w:w="1421" w:type="pct"/>
          </w:tcPr>
          <w:p w:rsidR="002C3C32" w:rsidRPr="006B1532" w:rsidP="0081409F" w14:paraId="01E84417" w14:textId="77777777">
            <w:pPr>
              <w:jc w:val="right"/>
              <w:rPr>
                <w:rFonts w:ascii="Tahoma" w:hAnsi="Tahoma" w:cs="Tahoma"/>
                <w:color w:val="000000"/>
                <w:sz w:val="22"/>
                <w:szCs w:val="22"/>
                <w:lang w:eastAsia="cs-CZ"/>
              </w:rPr>
            </w:pPr>
            <w:r w:rsidRPr="006B1532">
              <w:rPr>
                <w:rFonts w:ascii="Tahoma" w:hAnsi="Tahoma" w:cs="Tahoma"/>
                <w:color w:val="000000"/>
                <w:sz w:val="22"/>
                <w:szCs w:val="22"/>
                <w:lang w:eastAsia="cs-CZ"/>
              </w:rPr>
              <w:t>75000</w:t>
            </w:r>
          </w:p>
        </w:tc>
      </w:tr>
      <w:tr w14:paraId="096E0320" w14:textId="77777777" w:rsidTr="0081409F">
        <w:tblPrEx>
          <w:tblW w:w="5000" w:type="pct"/>
          <w:tblCellSpacing w:w="0" w:type="dxa"/>
          <w:tblCellMar>
            <w:top w:w="15" w:type="dxa"/>
            <w:left w:w="15" w:type="dxa"/>
            <w:bottom w:w="15" w:type="dxa"/>
            <w:right w:w="15" w:type="dxa"/>
          </w:tblCellMar>
          <w:tblLook w:val="04A0"/>
        </w:tblPrEx>
        <w:trPr>
          <w:trHeight w:val="285"/>
          <w:tblCellSpacing w:w="0" w:type="dxa"/>
        </w:trPr>
        <w:tc>
          <w:tcPr>
            <w:tcW w:w="3579" w:type="pct"/>
            <w:vAlign w:val="center"/>
          </w:tcPr>
          <w:p w:rsidR="002C3C32" w:rsidRPr="006B1532" w:rsidP="0081409F" w14:paraId="0A8CB865" w14:textId="77777777">
            <w:pPr>
              <w:rPr>
                <w:rFonts w:ascii="Tahoma" w:hAnsi="Tahoma" w:cs="Tahoma"/>
                <w:color w:val="000000"/>
                <w:sz w:val="22"/>
                <w:szCs w:val="22"/>
                <w:lang w:eastAsia="cs-CZ"/>
              </w:rPr>
            </w:pPr>
            <w:r w:rsidRPr="006B1532">
              <w:rPr>
                <w:rFonts w:ascii="Tahoma" w:hAnsi="Tahoma" w:cs="Tahoma"/>
                <w:color w:val="000000"/>
                <w:sz w:val="22"/>
                <w:szCs w:val="22"/>
                <w:lang w:eastAsia="cs-CZ"/>
              </w:rPr>
              <w:t>Celkem</w:t>
            </w:r>
          </w:p>
        </w:tc>
        <w:tc>
          <w:tcPr>
            <w:tcW w:w="1421" w:type="pct"/>
          </w:tcPr>
          <w:p w:rsidR="002C3C32" w:rsidRPr="006B1532" w:rsidP="0081409F" w14:paraId="538AA879" w14:textId="77777777">
            <w:pPr>
              <w:jc w:val="right"/>
              <w:rPr>
                <w:rFonts w:ascii="Tahoma" w:hAnsi="Tahoma" w:cs="Tahoma"/>
                <w:color w:val="000000"/>
                <w:sz w:val="22"/>
                <w:szCs w:val="22"/>
                <w:lang w:eastAsia="cs-CZ"/>
              </w:rPr>
            </w:pPr>
            <w:r w:rsidRPr="006B1532">
              <w:rPr>
                <w:rFonts w:ascii="Tahoma" w:hAnsi="Tahoma" w:cs="Tahoma"/>
                <w:color w:val="000000"/>
                <w:sz w:val="22"/>
                <w:szCs w:val="22"/>
                <w:lang w:eastAsia="cs-CZ"/>
              </w:rPr>
              <w:t>2004254</w:t>
            </w:r>
          </w:p>
        </w:tc>
      </w:tr>
    </w:tbl>
    <w:p w:rsidR="002C3C32" w:rsidRPr="006B1532" w:rsidP="002C3C32" w14:paraId="5C7A9BF2" w14:textId="77777777">
      <w:pPr>
        <w:rPr>
          <w:rFonts w:ascii="Tahoma" w:hAnsi="Tahoma" w:cs="Tahoma"/>
          <w:sz w:val="22"/>
          <w:szCs w:val="22"/>
        </w:rPr>
      </w:pPr>
    </w:p>
    <w:p w:rsidR="002C3C32" w:rsidRPr="006B1532" w:rsidP="002C3C32" w14:paraId="66BD6B07" w14:textId="77777777">
      <w:pPr>
        <w:pStyle w:val="Heading1"/>
        <w:rPr>
          <w:rStyle w:val="IntenseEmphasis"/>
          <w:rFonts w:ascii="Tahoma" w:hAnsi="Tahoma" w:cs="Tahoma"/>
          <w:szCs w:val="22"/>
        </w:rPr>
      </w:pPr>
      <w:r w:rsidRPr="006B1532">
        <w:rPr>
          <w:rStyle w:val="IntenseEmphasis"/>
          <w:rFonts w:ascii="Tahoma" w:hAnsi="Tahoma" w:cs="Tahoma"/>
          <w:szCs w:val="22"/>
        </w:rPr>
        <w:t>Požadavky na využitý software</w:t>
      </w:r>
    </w:p>
    <w:tbl>
      <w:tblPr>
        <w:tblStyle w:val="TableGrid"/>
        <w:tblW w:w="5000" w:type="pct"/>
        <w:tblLook w:val="04A0"/>
      </w:tblPr>
      <w:tblGrid>
        <w:gridCol w:w="6657"/>
        <w:gridCol w:w="2403"/>
      </w:tblGrid>
      <w:tr w14:paraId="5A17338A" w14:textId="77777777" w:rsidTr="0081409F">
        <w:tblPrEx>
          <w:tblW w:w="5000" w:type="pct"/>
          <w:tblLook w:val="04A0"/>
        </w:tblPrEx>
        <w:tc>
          <w:tcPr>
            <w:tcW w:w="3674" w:type="pct"/>
            <w:shd w:val="clear" w:color="auto" w:fill="244061" w:themeFill="accent1" w:themeFillShade="80"/>
          </w:tcPr>
          <w:p w:rsidR="002C3C32" w:rsidRPr="006B1532" w:rsidP="0081409F" w14:paraId="0BBFDCC3" w14:textId="77777777">
            <w:pPr>
              <w:rPr>
                <w:rFonts w:ascii="Tahoma" w:eastAsia="Arial" w:hAnsi="Tahoma" w:cs="Tahoma"/>
                <w:b/>
                <w:color w:val="FFFFFF"/>
                <w:sz w:val="22"/>
                <w:szCs w:val="22"/>
              </w:rPr>
            </w:pPr>
          </w:p>
          <w:p w:rsidR="002C3C32" w:rsidRPr="006B1532" w:rsidP="0081409F" w14:paraId="5A84E9EC" w14:textId="77777777">
            <w:pPr>
              <w:rPr>
                <w:rFonts w:ascii="Tahoma" w:eastAsia="Arial" w:hAnsi="Tahoma" w:cs="Tahoma"/>
                <w:b/>
                <w:color w:val="FFFFFF"/>
                <w:sz w:val="22"/>
                <w:szCs w:val="22"/>
              </w:rPr>
            </w:pPr>
            <w:r w:rsidRPr="006B1532">
              <w:rPr>
                <w:rFonts w:ascii="Tahoma" w:eastAsia="Arial" w:hAnsi="Tahoma" w:cs="Tahoma"/>
                <w:b/>
                <w:color w:val="FFFFFF"/>
                <w:sz w:val="22"/>
                <w:szCs w:val="22"/>
              </w:rPr>
              <w:t>Požadavek</w:t>
            </w:r>
          </w:p>
          <w:p w:rsidR="002C3C32" w:rsidRPr="006B1532" w:rsidP="0081409F" w14:paraId="380EEEB5" w14:textId="77777777">
            <w:pPr>
              <w:rPr>
                <w:rFonts w:ascii="Tahoma" w:eastAsia="Arial" w:hAnsi="Tahoma" w:cs="Tahoma"/>
                <w:b/>
                <w:color w:val="FFFFFF"/>
                <w:sz w:val="22"/>
                <w:szCs w:val="22"/>
              </w:rPr>
            </w:pPr>
          </w:p>
        </w:tc>
        <w:tc>
          <w:tcPr>
            <w:tcW w:w="1326" w:type="pct"/>
            <w:shd w:val="clear" w:color="auto" w:fill="244061" w:themeFill="accent1" w:themeFillShade="80"/>
          </w:tcPr>
          <w:p w:rsidR="002C3C32" w:rsidRPr="006B1532" w:rsidP="0081409F" w14:paraId="2FE865C7" w14:textId="77777777">
            <w:pPr>
              <w:rPr>
                <w:rFonts w:ascii="Tahoma" w:eastAsia="Arial" w:hAnsi="Tahoma" w:cs="Tahoma"/>
                <w:b/>
                <w:color w:val="FFFFFF"/>
                <w:sz w:val="22"/>
                <w:szCs w:val="22"/>
              </w:rPr>
            </w:pPr>
          </w:p>
          <w:p w:rsidR="002C3C32" w:rsidRPr="006B1532" w:rsidP="0081409F" w14:paraId="01955CD6" w14:textId="77777777">
            <w:pPr>
              <w:rPr>
                <w:rFonts w:ascii="Tahoma" w:eastAsia="Arial" w:hAnsi="Tahoma" w:cs="Tahoma"/>
                <w:b/>
                <w:color w:val="FFFFFF"/>
                <w:sz w:val="22"/>
                <w:szCs w:val="22"/>
              </w:rPr>
            </w:pPr>
            <w:r w:rsidRPr="006B1532">
              <w:rPr>
                <w:rFonts w:ascii="Tahoma" w:eastAsia="Arial" w:hAnsi="Tahoma" w:cs="Tahoma"/>
                <w:b/>
                <w:color w:val="FFFFFF"/>
                <w:sz w:val="22"/>
                <w:szCs w:val="22"/>
              </w:rPr>
              <w:t>Splňuje A/N</w:t>
            </w:r>
          </w:p>
        </w:tc>
      </w:tr>
      <w:tr w14:paraId="50327431" w14:textId="77777777" w:rsidTr="0081409F">
        <w:tblPrEx>
          <w:tblW w:w="5000" w:type="pct"/>
          <w:tblLook w:val="04A0"/>
        </w:tblPrEx>
        <w:tc>
          <w:tcPr>
            <w:tcW w:w="3674" w:type="pct"/>
          </w:tcPr>
          <w:p w:rsidR="002C3C32" w:rsidRPr="006B1532" w:rsidP="0081409F" w14:paraId="47211F02" w14:textId="77777777">
            <w:pPr>
              <w:rPr>
                <w:rFonts w:ascii="Tahoma" w:hAnsi="Tahoma" w:cs="Tahoma"/>
                <w:color w:val="000000"/>
                <w:sz w:val="22"/>
                <w:szCs w:val="22"/>
                <w:lang w:eastAsia="cs-CZ"/>
              </w:rPr>
            </w:pPr>
            <w:r w:rsidRPr="006B1532">
              <w:rPr>
                <w:rFonts w:ascii="Tahoma" w:hAnsi="Tahoma" w:cs="Tahoma"/>
                <w:color w:val="000000"/>
                <w:sz w:val="22"/>
                <w:szCs w:val="22"/>
                <w:lang w:eastAsia="cs-CZ"/>
              </w:rPr>
              <w:t xml:space="preserve">On </w:t>
            </w:r>
            <w:r w:rsidRPr="006B1532">
              <w:rPr>
                <w:rFonts w:ascii="Tahoma" w:hAnsi="Tahoma" w:cs="Tahoma"/>
                <w:color w:val="000000"/>
                <w:sz w:val="22"/>
                <w:szCs w:val="22"/>
                <w:lang w:eastAsia="cs-CZ"/>
              </w:rPr>
              <w:t>prem</w:t>
            </w:r>
            <w:r w:rsidRPr="006B1532">
              <w:rPr>
                <w:rFonts w:ascii="Tahoma" w:hAnsi="Tahoma" w:cs="Tahoma"/>
                <w:color w:val="000000"/>
                <w:sz w:val="22"/>
                <w:szCs w:val="22"/>
                <w:lang w:eastAsia="cs-CZ"/>
              </w:rPr>
              <w:t xml:space="preserve"> řešení </w:t>
            </w:r>
          </w:p>
        </w:tc>
        <w:tc>
          <w:tcPr>
            <w:tcW w:w="1326" w:type="pct"/>
          </w:tcPr>
          <w:p w:rsidR="002C3C32" w:rsidRPr="006B1532" w:rsidP="0081409F" w14:paraId="5CAF67EA" w14:textId="77777777">
            <w:pPr>
              <w:rPr>
                <w:rFonts w:ascii="Tahoma" w:hAnsi="Tahoma" w:cs="Tahoma"/>
                <w:sz w:val="22"/>
                <w:szCs w:val="22"/>
              </w:rPr>
            </w:pPr>
          </w:p>
        </w:tc>
      </w:tr>
      <w:tr w14:paraId="5FD052F5" w14:textId="77777777" w:rsidTr="0081409F">
        <w:tblPrEx>
          <w:tblW w:w="5000" w:type="pct"/>
          <w:tblLook w:val="04A0"/>
        </w:tblPrEx>
        <w:tc>
          <w:tcPr>
            <w:tcW w:w="3674" w:type="pct"/>
          </w:tcPr>
          <w:p w:rsidR="002C3C32" w:rsidRPr="006B1532" w:rsidP="0081409F" w14:paraId="3AA06321" w14:textId="77777777">
            <w:pPr>
              <w:rPr>
                <w:rFonts w:ascii="Tahoma" w:hAnsi="Tahoma" w:cs="Tahoma"/>
                <w:color w:val="000000"/>
                <w:sz w:val="22"/>
                <w:szCs w:val="22"/>
                <w:lang w:eastAsia="cs-CZ"/>
              </w:rPr>
            </w:pPr>
            <w:r w:rsidRPr="006B1532">
              <w:rPr>
                <w:rFonts w:ascii="Tahoma" w:hAnsi="Tahoma" w:cs="Tahoma"/>
                <w:color w:val="000000"/>
                <w:sz w:val="22"/>
                <w:szCs w:val="22"/>
                <w:lang w:eastAsia="cs-CZ"/>
              </w:rPr>
              <w:t>Skenování zdrojového kódu bez nutnosti kompilace</w:t>
            </w:r>
          </w:p>
        </w:tc>
        <w:tc>
          <w:tcPr>
            <w:tcW w:w="1326" w:type="pct"/>
          </w:tcPr>
          <w:p w:rsidR="002C3C32" w:rsidRPr="006B1532" w:rsidP="0081409F" w14:paraId="3607AEF9" w14:textId="77777777">
            <w:pPr>
              <w:rPr>
                <w:rFonts w:ascii="Tahoma" w:hAnsi="Tahoma" w:cs="Tahoma"/>
                <w:sz w:val="22"/>
                <w:szCs w:val="22"/>
              </w:rPr>
            </w:pPr>
          </w:p>
        </w:tc>
      </w:tr>
      <w:tr w14:paraId="240EB8FE" w14:textId="77777777" w:rsidTr="0081409F">
        <w:tblPrEx>
          <w:tblW w:w="5000" w:type="pct"/>
          <w:tblLook w:val="04A0"/>
        </w:tblPrEx>
        <w:tc>
          <w:tcPr>
            <w:tcW w:w="3674" w:type="pct"/>
          </w:tcPr>
          <w:p w:rsidR="002C3C32" w:rsidRPr="006B1532" w:rsidP="0081409F" w14:paraId="560B6C4D" w14:textId="77777777">
            <w:pPr>
              <w:rPr>
                <w:rFonts w:ascii="Tahoma" w:hAnsi="Tahoma" w:cs="Tahoma"/>
                <w:color w:val="000000"/>
                <w:sz w:val="22"/>
                <w:szCs w:val="22"/>
                <w:lang w:eastAsia="cs-CZ"/>
              </w:rPr>
            </w:pPr>
            <w:r w:rsidRPr="006B1532">
              <w:rPr>
                <w:rFonts w:ascii="Tahoma" w:hAnsi="Tahoma" w:cs="Tahoma"/>
                <w:color w:val="000000"/>
                <w:sz w:val="22"/>
                <w:szCs w:val="22"/>
                <w:lang w:eastAsia="cs-CZ"/>
              </w:rPr>
              <w:t xml:space="preserve">Maximální podpora programovacích jazyků – APEX, ASP, Android, C/C++, Cobol, C#/. NET, </w:t>
            </w:r>
            <w:r w:rsidRPr="006B1532">
              <w:rPr>
                <w:rFonts w:ascii="Tahoma" w:hAnsi="Tahoma" w:cs="Tahoma"/>
                <w:color w:val="000000"/>
                <w:sz w:val="22"/>
                <w:szCs w:val="22"/>
                <w:lang w:eastAsia="cs-CZ"/>
              </w:rPr>
              <w:t>Groovy</w:t>
            </w:r>
            <w:r w:rsidRPr="006B1532">
              <w:rPr>
                <w:rFonts w:ascii="Tahoma" w:hAnsi="Tahoma" w:cs="Tahoma"/>
                <w:color w:val="000000"/>
                <w:sz w:val="22"/>
                <w:szCs w:val="22"/>
                <w:lang w:eastAsia="cs-CZ"/>
              </w:rPr>
              <w:t>, Go LANG, HTML5, Java, JavaScript/</w:t>
            </w:r>
            <w:r w:rsidRPr="006B1532">
              <w:rPr>
                <w:rFonts w:ascii="Tahoma" w:hAnsi="Tahoma" w:cs="Tahoma"/>
                <w:color w:val="000000"/>
                <w:sz w:val="22"/>
                <w:szCs w:val="22"/>
                <w:lang w:eastAsia="cs-CZ"/>
              </w:rPr>
              <w:t>Typescript</w:t>
            </w:r>
            <w:r w:rsidRPr="006B1532">
              <w:rPr>
                <w:rFonts w:ascii="Tahoma" w:hAnsi="Tahoma" w:cs="Tahoma"/>
                <w:color w:val="000000"/>
                <w:sz w:val="22"/>
                <w:szCs w:val="22"/>
                <w:lang w:eastAsia="cs-CZ"/>
              </w:rPr>
              <w:t xml:space="preserve">, Kotlin, </w:t>
            </w:r>
            <w:r w:rsidRPr="006B1532">
              <w:rPr>
                <w:rFonts w:ascii="Tahoma" w:hAnsi="Tahoma" w:cs="Tahoma"/>
                <w:color w:val="000000"/>
                <w:sz w:val="22"/>
                <w:szCs w:val="22"/>
                <w:lang w:eastAsia="cs-CZ"/>
              </w:rPr>
              <w:t>Objective</w:t>
            </w:r>
            <w:r w:rsidRPr="006B1532">
              <w:rPr>
                <w:rFonts w:ascii="Tahoma" w:hAnsi="Tahoma" w:cs="Tahoma"/>
                <w:color w:val="000000"/>
                <w:sz w:val="22"/>
                <w:szCs w:val="22"/>
                <w:lang w:eastAsia="cs-CZ"/>
              </w:rPr>
              <w:t xml:space="preserve">-C, </w:t>
            </w:r>
            <w:r w:rsidRPr="006B1532">
              <w:rPr>
                <w:rFonts w:ascii="Tahoma" w:hAnsi="Tahoma" w:cs="Tahoma"/>
                <w:color w:val="000000"/>
                <w:sz w:val="22"/>
                <w:szCs w:val="22"/>
                <w:lang w:eastAsia="cs-CZ"/>
              </w:rPr>
              <w:t>Swift</w:t>
            </w:r>
            <w:r w:rsidRPr="006B1532">
              <w:rPr>
                <w:rFonts w:ascii="Tahoma" w:hAnsi="Tahoma" w:cs="Tahoma"/>
                <w:color w:val="000000"/>
                <w:sz w:val="22"/>
                <w:szCs w:val="22"/>
                <w:lang w:eastAsia="cs-CZ"/>
              </w:rPr>
              <w:t xml:space="preserve">, Perl, PHP, PL/SQL, Python, Ruby, </w:t>
            </w:r>
            <w:r w:rsidRPr="006B1532">
              <w:rPr>
                <w:rFonts w:ascii="Tahoma" w:hAnsi="Tahoma" w:cs="Tahoma"/>
                <w:color w:val="000000"/>
                <w:sz w:val="22"/>
                <w:szCs w:val="22"/>
                <w:lang w:eastAsia="cs-CZ"/>
              </w:rPr>
              <w:t>Scala</w:t>
            </w:r>
            <w:r w:rsidRPr="006B1532">
              <w:rPr>
                <w:rFonts w:ascii="Tahoma" w:hAnsi="Tahoma" w:cs="Tahoma"/>
                <w:color w:val="000000"/>
                <w:sz w:val="22"/>
                <w:szCs w:val="22"/>
                <w:lang w:eastAsia="cs-CZ"/>
              </w:rPr>
              <w:t xml:space="preserve">, </w:t>
            </w:r>
            <w:r w:rsidRPr="006B1532">
              <w:rPr>
                <w:rFonts w:ascii="Tahoma" w:hAnsi="Tahoma" w:cs="Tahoma"/>
                <w:color w:val="000000"/>
                <w:sz w:val="22"/>
                <w:szCs w:val="22"/>
                <w:lang w:eastAsia="cs-CZ"/>
              </w:rPr>
              <w:t>Visual</w:t>
            </w:r>
            <w:r w:rsidRPr="006B1532">
              <w:rPr>
                <w:rFonts w:ascii="Tahoma" w:hAnsi="Tahoma" w:cs="Tahoma"/>
                <w:color w:val="000000"/>
                <w:sz w:val="22"/>
                <w:szCs w:val="22"/>
                <w:lang w:eastAsia="cs-CZ"/>
              </w:rPr>
              <w:t xml:space="preserve"> Basic 6.0, VB.NET, RPG</w:t>
            </w:r>
          </w:p>
        </w:tc>
        <w:tc>
          <w:tcPr>
            <w:tcW w:w="1326" w:type="pct"/>
          </w:tcPr>
          <w:p w:rsidR="002C3C32" w:rsidRPr="006B1532" w:rsidP="0081409F" w14:paraId="0F46A403" w14:textId="77777777">
            <w:pPr>
              <w:rPr>
                <w:rFonts w:ascii="Tahoma" w:hAnsi="Tahoma" w:cs="Tahoma"/>
                <w:sz w:val="22"/>
                <w:szCs w:val="22"/>
              </w:rPr>
            </w:pPr>
          </w:p>
        </w:tc>
      </w:tr>
      <w:tr w14:paraId="5878942C" w14:textId="77777777" w:rsidTr="0081409F">
        <w:tblPrEx>
          <w:tblW w:w="5000" w:type="pct"/>
          <w:tblLook w:val="04A0"/>
        </w:tblPrEx>
        <w:tc>
          <w:tcPr>
            <w:tcW w:w="3674" w:type="pct"/>
          </w:tcPr>
          <w:p w:rsidR="002C3C32" w:rsidRPr="006B1532" w:rsidP="0081409F" w14:paraId="63DBC110" w14:textId="77777777">
            <w:pPr>
              <w:rPr>
                <w:rFonts w:ascii="Tahoma" w:hAnsi="Tahoma" w:cs="Tahoma"/>
                <w:color w:val="000000"/>
                <w:sz w:val="22"/>
                <w:szCs w:val="22"/>
                <w:lang w:eastAsia="cs-CZ"/>
              </w:rPr>
            </w:pPr>
            <w:r w:rsidRPr="006B1532">
              <w:rPr>
                <w:rFonts w:ascii="Tahoma" w:hAnsi="Tahoma" w:cs="Tahoma"/>
                <w:color w:val="000000"/>
                <w:sz w:val="22"/>
                <w:szCs w:val="22"/>
                <w:lang w:eastAsia="cs-CZ"/>
              </w:rPr>
              <w:t>Ověřování zranitelností využívaných komponent (SCA)</w:t>
            </w:r>
          </w:p>
        </w:tc>
        <w:tc>
          <w:tcPr>
            <w:tcW w:w="1326" w:type="pct"/>
          </w:tcPr>
          <w:p w:rsidR="002C3C32" w:rsidRPr="006B1532" w:rsidP="0081409F" w14:paraId="008A6606" w14:textId="77777777">
            <w:pPr>
              <w:rPr>
                <w:rFonts w:ascii="Tahoma" w:hAnsi="Tahoma" w:cs="Tahoma"/>
                <w:sz w:val="22"/>
                <w:szCs w:val="22"/>
              </w:rPr>
            </w:pPr>
          </w:p>
        </w:tc>
      </w:tr>
      <w:tr w14:paraId="0B321961" w14:textId="77777777" w:rsidTr="0081409F">
        <w:tblPrEx>
          <w:tblW w:w="5000" w:type="pct"/>
          <w:tblLook w:val="04A0"/>
        </w:tblPrEx>
        <w:tc>
          <w:tcPr>
            <w:tcW w:w="3674" w:type="pct"/>
          </w:tcPr>
          <w:p w:rsidR="002C3C32" w:rsidRPr="006B1532" w:rsidP="0081409F" w14:paraId="24D94B55" w14:textId="77777777">
            <w:pPr>
              <w:rPr>
                <w:rFonts w:ascii="Tahoma" w:hAnsi="Tahoma" w:cs="Tahoma"/>
                <w:color w:val="000000"/>
                <w:sz w:val="22"/>
                <w:szCs w:val="22"/>
                <w:lang w:eastAsia="cs-CZ"/>
              </w:rPr>
            </w:pPr>
            <w:r w:rsidRPr="006B1532">
              <w:rPr>
                <w:rFonts w:ascii="Tahoma" w:hAnsi="Tahoma" w:cs="Tahoma"/>
                <w:color w:val="000000"/>
                <w:sz w:val="22"/>
                <w:szCs w:val="22"/>
                <w:lang w:eastAsia="cs-CZ"/>
              </w:rPr>
              <w:t>Četnost aktualizací signatur – denně</w:t>
            </w:r>
          </w:p>
        </w:tc>
        <w:tc>
          <w:tcPr>
            <w:tcW w:w="1326" w:type="pct"/>
          </w:tcPr>
          <w:p w:rsidR="002C3C32" w:rsidRPr="006B1532" w:rsidP="0081409F" w14:paraId="3F2BB7AC" w14:textId="77777777">
            <w:pPr>
              <w:rPr>
                <w:rFonts w:ascii="Tahoma" w:hAnsi="Tahoma" w:cs="Tahoma"/>
                <w:sz w:val="22"/>
                <w:szCs w:val="22"/>
              </w:rPr>
            </w:pPr>
          </w:p>
        </w:tc>
      </w:tr>
      <w:tr w14:paraId="472976F3" w14:textId="77777777" w:rsidTr="0081409F">
        <w:tblPrEx>
          <w:tblW w:w="5000" w:type="pct"/>
          <w:tblLook w:val="04A0"/>
        </w:tblPrEx>
        <w:tc>
          <w:tcPr>
            <w:tcW w:w="3674" w:type="pct"/>
          </w:tcPr>
          <w:p w:rsidR="002C3C32" w:rsidRPr="006B1532" w:rsidP="0081409F" w14:paraId="1C045430" w14:textId="77777777">
            <w:pPr>
              <w:rPr>
                <w:rFonts w:ascii="Tahoma" w:hAnsi="Tahoma" w:cs="Tahoma"/>
                <w:color w:val="000000"/>
                <w:sz w:val="22"/>
                <w:szCs w:val="22"/>
                <w:lang w:eastAsia="cs-CZ"/>
              </w:rPr>
            </w:pPr>
            <w:r w:rsidRPr="006B1532">
              <w:rPr>
                <w:rFonts w:ascii="Tahoma" w:hAnsi="Tahoma" w:cs="Tahoma"/>
                <w:color w:val="000000"/>
                <w:sz w:val="22"/>
                <w:szCs w:val="22"/>
                <w:lang w:eastAsia="cs-CZ"/>
              </w:rPr>
              <w:t>Podpora výrobce</w:t>
            </w:r>
          </w:p>
        </w:tc>
        <w:tc>
          <w:tcPr>
            <w:tcW w:w="1326" w:type="pct"/>
          </w:tcPr>
          <w:p w:rsidR="002C3C32" w:rsidRPr="006B1532" w:rsidP="0081409F" w14:paraId="6D1E86E2" w14:textId="77777777">
            <w:pPr>
              <w:rPr>
                <w:rFonts w:ascii="Tahoma" w:hAnsi="Tahoma" w:cs="Tahoma"/>
                <w:sz w:val="22"/>
                <w:szCs w:val="22"/>
              </w:rPr>
            </w:pPr>
          </w:p>
        </w:tc>
      </w:tr>
      <w:tr w14:paraId="4FEE9F56" w14:textId="77777777" w:rsidTr="0081409F">
        <w:tblPrEx>
          <w:tblW w:w="5000" w:type="pct"/>
          <w:tblLook w:val="04A0"/>
        </w:tblPrEx>
        <w:tc>
          <w:tcPr>
            <w:tcW w:w="3674" w:type="pct"/>
          </w:tcPr>
          <w:p w:rsidR="002C3C32" w:rsidRPr="006B1532" w:rsidP="0081409F" w14:paraId="1CC522DE" w14:textId="77777777">
            <w:pPr>
              <w:rPr>
                <w:rFonts w:ascii="Tahoma" w:hAnsi="Tahoma" w:cs="Tahoma"/>
                <w:color w:val="000000"/>
                <w:sz w:val="22"/>
                <w:szCs w:val="22"/>
                <w:lang w:eastAsia="cs-CZ"/>
              </w:rPr>
            </w:pPr>
            <w:r w:rsidRPr="006B1532">
              <w:rPr>
                <w:rFonts w:ascii="Tahoma" w:hAnsi="Tahoma" w:cs="Tahoma"/>
                <w:color w:val="000000"/>
                <w:sz w:val="22"/>
                <w:szCs w:val="22"/>
                <w:lang w:eastAsia="cs-CZ"/>
              </w:rPr>
              <w:t>Podpora dodavatele včetně implementace v českém jazyce</w:t>
            </w:r>
          </w:p>
        </w:tc>
        <w:tc>
          <w:tcPr>
            <w:tcW w:w="1326" w:type="pct"/>
          </w:tcPr>
          <w:p w:rsidR="002C3C32" w:rsidRPr="006B1532" w:rsidP="0081409F" w14:paraId="51D76947" w14:textId="77777777">
            <w:pPr>
              <w:rPr>
                <w:rFonts w:ascii="Tahoma" w:hAnsi="Tahoma" w:cs="Tahoma"/>
                <w:sz w:val="22"/>
                <w:szCs w:val="22"/>
              </w:rPr>
            </w:pPr>
          </w:p>
        </w:tc>
      </w:tr>
      <w:tr w14:paraId="573FFD19" w14:textId="77777777" w:rsidTr="0081409F">
        <w:tblPrEx>
          <w:tblW w:w="5000" w:type="pct"/>
          <w:tblLook w:val="04A0"/>
        </w:tblPrEx>
        <w:tc>
          <w:tcPr>
            <w:tcW w:w="3674" w:type="pct"/>
          </w:tcPr>
          <w:p w:rsidR="002C3C32" w:rsidRPr="006B1532" w:rsidP="0081409F" w14:paraId="10637838" w14:textId="77777777">
            <w:pPr>
              <w:rPr>
                <w:rFonts w:ascii="Tahoma" w:hAnsi="Tahoma" w:cs="Tahoma"/>
                <w:color w:val="000000"/>
                <w:sz w:val="22"/>
                <w:szCs w:val="22"/>
                <w:lang w:eastAsia="cs-CZ"/>
              </w:rPr>
            </w:pPr>
            <w:r w:rsidRPr="006B1532">
              <w:rPr>
                <w:rFonts w:ascii="Tahoma" w:hAnsi="Tahoma" w:cs="Tahoma"/>
                <w:color w:val="000000"/>
                <w:sz w:val="22"/>
                <w:szCs w:val="22"/>
                <w:lang w:eastAsia="cs-CZ"/>
              </w:rPr>
              <w:t>Polo-automatická kontrola</w:t>
            </w:r>
          </w:p>
          <w:p w:rsidR="002C3C32" w:rsidRPr="006B1532" w:rsidP="00855A64" w14:paraId="5307A4E1" w14:textId="77777777">
            <w:pPr>
              <w:pStyle w:val="ListParagraph"/>
              <w:numPr>
                <w:ilvl w:val="0"/>
                <w:numId w:val="16"/>
              </w:numPr>
              <w:suppressAutoHyphens w:val="0"/>
              <w:spacing w:before="120"/>
              <w:jc w:val="both"/>
              <w:rPr>
                <w:rFonts w:ascii="Tahoma" w:hAnsi="Tahoma" w:cs="Tahoma"/>
                <w:color w:val="000000"/>
                <w:sz w:val="22"/>
                <w:szCs w:val="22"/>
                <w:lang w:eastAsia="cs-CZ"/>
              </w:rPr>
            </w:pPr>
            <w:r w:rsidRPr="006B1532">
              <w:rPr>
                <w:rFonts w:ascii="Tahoma" w:hAnsi="Tahoma" w:cs="Tahoma"/>
                <w:color w:val="000000"/>
                <w:sz w:val="22"/>
                <w:szCs w:val="22"/>
                <w:lang w:eastAsia="cs-CZ"/>
              </w:rPr>
              <w:t>oskenování zdrojových kódů automatizovanými nástroji</w:t>
            </w:r>
          </w:p>
          <w:p w:rsidR="002C3C32" w:rsidRPr="006B1532" w:rsidP="00855A64" w14:paraId="674D2FD7" w14:textId="77777777">
            <w:pPr>
              <w:pStyle w:val="ListParagraph"/>
              <w:numPr>
                <w:ilvl w:val="0"/>
                <w:numId w:val="16"/>
              </w:numPr>
              <w:suppressAutoHyphens w:val="0"/>
              <w:spacing w:before="120"/>
              <w:jc w:val="both"/>
              <w:rPr>
                <w:rFonts w:ascii="Tahoma" w:hAnsi="Tahoma" w:cs="Tahoma"/>
                <w:color w:val="000000"/>
                <w:sz w:val="22"/>
                <w:szCs w:val="22"/>
                <w:lang w:eastAsia="cs-CZ"/>
              </w:rPr>
            </w:pPr>
            <w:r w:rsidRPr="006B1532">
              <w:rPr>
                <w:rFonts w:ascii="Tahoma" w:hAnsi="Tahoma" w:cs="Tahoma"/>
                <w:color w:val="000000"/>
                <w:sz w:val="22"/>
                <w:szCs w:val="22"/>
                <w:lang w:eastAsia="cs-CZ"/>
              </w:rPr>
              <w:t xml:space="preserve">základní ruční kontrola podle </w:t>
            </w:r>
            <w:r w:rsidRPr="006B1532">
              <w:rPr>
                <w:rFonts w:ascii="Tahoma" w:hAnsi="Tahoma" w:cs="Tahoma"/>
                <w:color w:val="000000"/>
                <w:sz w:val="22"/>
                <w:szCs w:val="22"/>
                <w:lang w:eastAsia="cs-CZ"/>
              </w:rPr>
              <w:t>check</w:t>
            </w:r>
            <w:r w:rsidRPr="006B1532">
              <w:rPr>
                <w:rFonts w:ascii="Tahoma" w:hAnsi="Tahoma" w:cs="Tahoma"/>
                <w:color w:val="000000"/>
                <w:sz w:val="22"/>
                <w:szCs w:val="22"/>
                <w:lang w:eastAsia="cs-CZ"/>
              </w:rPr>
              <w:t>-listu</w:t>
            </w:r>
          </w:p>
        </w:tc>
        <w:tc>
          <w:tcPr>
            <w:tcW w:w="1326" w:type="pct"/>
          </w:tcPr>
          <w:p w:rsidR="002C3C32" w:rsidRPr="006B1532" w:rsidP="0081409F" w14:paraId="17313EB9" w14:textId="77777777">
            <w:pPr>
              <w:rPr>
                <w:rFonts w:ascii="Tahoma" w:hAnsi="Tahoma" w:cs="Tahoma"/>
                <w:sz w:val="22"/>
                <w:szCs w:val="22"/>
              </w:rPr>
            </w:pPr>
          </w:p>
        </w:tc>
      </w:tr>
      <w:tr w14:paraId="04B23D35" w14:textId="77777777" w:rsidTr="0081409F">
        <w:tblPrEx>
          <w:tblW w:w="5000" w:type="pct"/>
          <w:tblLook w:val="04A0"/>
        </w:tblPrEx>
        <w:trPr>
          <w:trHeight w:val="294"/>
        </w:trPr>
        <w:tc>
          <w:tcPr>
            <w:tcW w:w="3674" w:type="pct"/>
          </w:tcPr>
          <w:p w:rsidR="002C3C32" w:rsidRPr="006B1532" w:rsidP="0081409F" w14:paraId="4CDD8345" w14:textId="77777777">
            <w:pPr>
              <w:rPr>
                <w:rFonts w:ascii="Tahoma" w:hAnsi="Tahoma" w:cs="Tahoma"/>
                <w:color w:val="000000"/>
                <w:sz w:val="22"/>
                <w:szCs w:val="22"/>
                <w:lang w:eastAsia="cs-CZ"/>
              </w:rPr>
            </w:pPr>
            <w:r w:rsidRPr="006B1532">
              <w:rPr>
                <w:rFonts w:ascii="Tahoma" w:hAnsi="Tahoma" w:cs="Tahoma"/>
                <w:color w:val="000000"/>
                <w:sz w:val="22"/>
                <w:szCs w:val="22"/>
                <w:lang w:eastAsia="cs-CZ"/>
              </w:rPr>
              <w:t>Ověřování zranitelností využívaných komponent</w:t>
            </w:r>
          </w:p>
        </w:tc>
        <w:tc>
          <w:tcPr>
            <w:tcW w:w="1326" w:type="pct"/>
          </w:tcPr>
          <w:p w:rsidR="002C3C32" w:rsidRPr="006B1532" w:rsidP="0081409F" w14:paraId="6901CA13" w14:textId="77777777">
            <w:pPr>
              <w:rPr>
                <w:rFonts w:ascii="Tahoma" w:hAnsi="Tahoma" w:cs="Tahoma"/>
                <w:sz w:val="22"/>
                <w:szCs w:val="22"/>
              </w:rPr>
            </w:pPr>
          </w:p>
        </w:tc>
      </w:tr>
    </w:tbl>
    <w:p w:rsidR="002C3C32" w:rsidRPr="006B1532" w:rsidP="002C3C32" w14:paraId="44E2C8DC" w14:textId="77777777">
      <w:pPr>
        <w:rPr>
          <w:rFonts w:ascii="Tahoma" w:hAnsi="Tahoma" w:cs="Tahoma"/>
          <w:sz w:val="22"/>
          <w:szCs w:val="22"/>
        </w:rPr>
      </w:pPr>
    </w:p>
    <w:p w:rsidR="002C3C32" w:rsidRPr="006B1532" w:rsidP="002C3C32" w14:paraId="4B407903" w14:textId="77777777">
      <w:pPr>
        <w:rPr>
          <w:rFonts w:ascii="Tahoma" w:hAnsi="Tahoma" w:cs="Tahoma"/>
          <w:sz w:val="22"/>
          <w:szCs w:val="22"/>
        </w:rPr>
      </w:pPr>
    </w:p>
    <w:p w:rsidR="002C3C32" w:rsidRPr="006B1532" w:rsidP="002C3C32" w14:paraId="036F40CF" w14:textId="77777777">
      <w:pPr>
        <w:pStyle w:val="Heading1"/>
        <w:rPr>
          <w:rFonts w:ascii="Tahoma" w:hAnsi="Tahoma" w:eastAsiaTheme="minorHAnsi" w:cs="Tahoma"/>
          <w:szCs w:val="22"/>
        </w:rPr>
      </w:pPr>
      <w:r w:rsidRPr="006B1532">
        <w:rPr>
          <w:rFonts w:ascii="Tahoma" w:hAnsi="Tahoma" w:eastAsiaTheme="minorHAnsi" w:cs="Tahoma"/>
          <w:szCs w:val="22"/>
        </w:rPr>
        <w:t>2) Revize bezpečnosti architektury aplikace</w:t>
      </w:r>
    </w:p>
    <w:tbl>
      <w:tblPr>
        <w:tblStyle w:val="TableGrid0"/>
        <w:tblW w:w="9072" w:type="dxa"/>
        <w:tblInd w:w="-1" w:type="dxa"/>
        <w:tblCellMar>
          <w:top w:w="97" w:type="dxa"/>
          <w:left w:w="56" w:type="dxa"/>
          <w:bottom w:w="41" w:type="dxa"/>
          <w:right w:w="1" w:type="dxa"/>
        </w:tblCellMar>
        <w:tblLook w:val="04A0"/>
      </w:tblPr>
      <w:tblGrid>
        <w:gridCol w:w="2710"/>
        <w:gridCol w:w="6362"/>
      </w:tblGrid>
      <w:tr w14:paraId="208CC236" w14:textId="77777777" w:rsidTr="0081409F">
        <w:tblPrEx>
          <w:tblW w:w="9072" w:type="dxa"/>
          <w:tblInd w:w="-1" w:type="dxa"/>
          <w:tblCellMar>
            <w:top w:w="97" w:type="dxa"/>
            <w:left w:w="56" w:type="dxa"/>
            <w:bottom w:w="41" w:type="dxa"/>
            <w:right w:w="1" w:type="dxa"/>
          </w:tblCellMar>
          <w:tblLook w:val="04A0"/>
        </w:tblPrEx>
        <w:trPr>
          <w:trHeight w:val="360"/>
        </w:trPr>
        <w:tc>
          <w:tcPr>
            <w:tcW w:w="2424" w:type="dxa"/>
            <w:tcBorders>
              <w:top w:val="single" w:sz="4" w:space="0" w:color="000000"/>
              <w:left w:val="single" w:sz="4" w:space="0" w:color="000000"/>
              <w:bottom w:val="single" w:sz="4" w:space="0" w:color="000000"/>
              <w:right w:val="single" w:sz="4" w:space="0" w:color="000000"/>
            </w:tcBorders>
            <w:shd w:val="clear" w:color="auto" w:fill="1F497D"/>
          </w:tcPr>
          <w:p w:rsidR="002C3C32" w:rsidRPr="006B1532" w:rsidP="0081409F" w14:paraId="5E15FB12" w14:textId="77777777">
            <w:pPr>
              <w:rPr>
                <w:rFonts w:ascii="Tahoma" w:hAnsi="Tahoma" w:cs="Tahoma"/>
                <w:sz w:val="22"/>
                <w:szCs w:val="22"/>
              </w:rPr>
            </w:pPr>
            <w:r w:rsidRPr="006B1532">
              <w:rPr>
                <w:rFonts w:ascii="Tahoma" w:eastAsia="Arial" w:hAnsi="Tahoma" w:cs="Tahoma"/>
                <w:b/>
                <w:color w:val="FFFFFF"/>
                <w:sz w:val="22"/>
                <w:szCs w:val="22"/>
              </w:rPr>
              <w:t xml:space="preserve">Označení </w:t>
            </w:r>
          </w:p>
        </w:tc>
        <w:tc>
          <w:tcPr>
            <w:tcW w:w="6648" w:type="dxa"/>
            <w:tcBorders>
              <w:top w:val="single" w:sz="4" w:space="0" w:color="000000"/>
              <w:left w:val="single" w:sz="4" w:space="0" w:color="000000"/>
              <w:bottom w:val="single" w:sz="4" w:space="0" w:color="000000"/>
              <w:right w:val="single" w:sz="4" w:space="0" w:color="000000"/>
            </w:tcBorders>
            <w:shd w:val="clear" w:color="auto" w:fill="1F497D"/>
          </w:tcPr>
          <w:p w:rsidR="002C3C32" w:rsidRPr="006B1532" w:rsidP="0081409F" w14:paraId="0C4DD262" w14:textId="77777777">
            <w:pPr>
              <w:ind w:left="1"/>
              <w:rPr>
                <w:rFonts w:ascii="Tahoma" w:hAnsi="Tahoma" w:cs="Tahoma"/>
                <w:sz w:val="22"/>
                <w:szCs w:val="22"/>
              </w:rPr>
            </w:pPr>
            <w:r w:rsidRPr="006B1532">
              <w:rPr>
                <w:rFonts w:ascii="Tahoma" w:eastAsia="Arial" w:hAnsi="Tahoma" w:cs="Tahoma"/>
                <w:b/>
                <w:color w:val="FFFFFF"/>
                <w:sz w:val="22"/>
                <w:szCs w:val="22"/>
              </w:rPr>
              <w:t xml:space="preserve">Název komponenty </w:t>
            </w:r>
          </w:p>
        </w:tc>
      </w:tr>
      <w:tr w14:paraId="19B0962C" w14:textId="77777777" w:rsidTr="0081409F">
        <w:tblPrEx>
          <w:tblW w:w="9072" w:type="dxa"/>
          <w:tblInd w:w="-1" w:type="dxa"/>
          <w:tblCellMar>
            <w:top w:w="97" w:type="dxa"/>
            <w:left w:w="56" w:type="dxa"/>
            <w:bottom w:w="41" w:type="dxa"/>
            <w:right w:w="1" w:type="dxa"/>
          </w:tblCellMar>
          <w:tblLook w:val="04A0"/>
        </w:tblPrEx>
        <w:trPr>
          <w:trHeight w:val="427"/>
        </w:trPr>
        <w:tc>
          <w:tcPr>
            <w:tcW w:w="2424" w:type="dxa"/>
            <w:tcBorders>
              <w:top w:val="single" w:sz="4" w:space="0" w:color="000000"/>
              <w:left w:val="single" w:sz="4" w:space="0" w:color="000000"/>
              <w:bottom w:val="single" w:sz="4" w:space="0" w:color="000000"/>
              <w:right w:val="single" w:sz="4" w:space="0" w:color="000000"/>
            </w:tcBorders>
          </w:tcPr>
          <w:p w:rsidR="002C3C32" w:rsidRPr="006B1532" w:rsidP="0081409F" w14:paraId="53034577" w14:textId="77777777">
            <w:pPr>
              <w:rPr>
                <w:rFonts w:ascii="Tahoma" w:hAnsi="Tahoma" w:cs="Tahoma"/>
                <w:sz w:val="22"/>
                <w:szCs w:val="22"/>
              </w:rPr>
            </w:pPr>
            <w:r w:rsidRPr="006B1532">
              <w:rPr>
                <w:rFonts w:ascii="Tahoma" w:eastAsia="Arial" w:hAnsi="Tahoma" w:cs="Tahoma"/>
                <w:b/>
                <w:sz w:val="22"/>
                <w:szCs w:val="22"/>
              </w:rPr>
              <w:t xml:space="preserve">ARCHITECTUREREVIEW </w:t>
            </w:r>
          </w:p>
        </w:tc>
        <w:tc>
          <w:tcPr>
            <w:tcW w:w="6648" w:type="dxa"/>
            <w:tcBorders>
              <w:top w:val="single" w:sz="4" w:space="0" w:color="000000"/>
              <w:left w:val="single" w:sz="4" w:space="0" w:color="000000"/>
              <w:bottom w:val="single" w:sz="4" w:space="0" w:color="000000"/>
              <w:right w:val="single" w:sz="4" w:space="0" w:color="000000"/>
            </w:tcBorders>
          </w:tcPr>
          <w:p w:rsidR="002C3C32" w:rsidRPr="006B1532" w:rsidP="0081409F" w14:paraId="3F8CDABF" w14:textId="77777777">
            <w:pPr>
              <w:ind w:left="1"/>
              <w:rPr>
                <w:rFonts w:ascii="Tahoma" w:hAnsi="Tahoma" w:cs="Tahoma"/>
                <w:sz w:val="22"/>
                <w:szCs w:val="22"/>
              </w:rPr>
            </w:pPr>
            <w:r w:rsidRPr="006B1532">
              <w:rPr>
                <w:rFonts w:ascii="Tahoma" w:eastAsia="Arial" w:hAnsi="Tahoma" w:cs="Tahoma"/>
                <w:b/>
                <w:sz w:val="22"/>
                <w:szCs w:val="22"/>
              </w:rPr>
              <w:t>Revize bezpečnosti architektury aplikace</w:t>
            </w:r>
          </w:p>
        </w:tc>
      </w:tr>
      <w:tr w14:paraId="46F09423" w14:textId="77777777" w:rsidTr="0081409F">
        <w:tblPrEx>
          <w:tblW w:w="9072" w:type="dxa"/>
          <w:tblInd w:w="-1" w:type="dxa"/>
          <w:tblCellMar>
            <w:top w:w="97" w:type="dxa"/>
            <w:left w:w="56" w:type="dxa"/>
            <w:bottom w:w="41" w:type="dxa"/>
            <w:right w:w="1" w:type="dxa"/>
          </w:tblCellMar>
          <w:tblLook w:val="04A0"/>
        </w:tblPrEx>
        <w:trPr>
          <w:trHeight w:val="38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1F497D"/>
            <w:vAlign w:val="bottom"/>
          </w:tcPr>
          <w:p w:rsidR="002C3C32" w:rsidRPr="006B1532" w:rsidP="0081409F" w14:paraId="267DE616" w14:textId="77777777">
            <w:pPr>
              <w:rPr>
                <w:rFonts w:ascii="Tahoma" w:hAnsi="Tahoma" w:cs="Tahoma"/>
                <w:sz w:val="22"/>
                <w:szCs w:val="22"/>
              </w:rPr>
            </w:pPr>
            <w:r w:rsidRPr="006B1532">
              <w:rPr>
                <w:rFonts w:ascii="Tahoma" w:eastAsia="Arial" w:hAnsi="Tahoma" w:cs="Tahoma"/>
                <w:b/>
                <w:color w:val="FFFFFF"/>
                <w:sz w:val="22"/>
                <w:szCs w:val="22"/>
              </w:rPr>
              <w:t>Účel (stručný popis) testování</w:t>
            </w:r>
            <w:r w:rsidRPr="006B1532">
              <w:rPr>
                <w:rFonts w:ascii="Tahoma" w:eastAsia="Arial" w:hAnsi="Tahoma" w:cs="Tahoma"/>
                <w:b/>
                <w:sz w:val="22"/>
                <w:szCs w:val="22"/>
              </w:rPr>
              <w:t xml:space="preserve"> </w:t>
            </w:r>
          </w:p>
        </w:tc>
      </w:tr>
      <w:tr w14:paraId="5C28085C" w14:textId="77777777" w:rsidTr="0081409F">
        <w:tblPrEx>
          <w:tblW w:w="9072" w:type="dxa"/>
          <w:tblInd w:w="-1" w:type="dxa"/>
          <w:tblCellMar>
            <w:top w:w="97" w:type="dxa"/>
            <w:left w:w="56" w:type="dxa"/>
            <w:bottom w:w="41" w:type="dxa"/>
            <w:right w:w="1" w:type="dxa"/>
          </w:tblCellMar>
          <w:tblLook w:val="04A0"/>
        </w:tblPrEx>
        <w:trPr>
          <w:trHeight w:val="516"/>
        </w:trPr>
        <w:tc>
          <w:tcPr>
            <w:tcW w:w="9072" w:type="dxa"/>
            <w:gridSpan w:val="2"/>
            <w:tcBorders>
              <w:top w:val="single" w:sz="4" w:space="0" w:color="000000"/>
              <w:left w:val="single" w:sz="4" w:space="0" w:color="000000"/>
              <w:bottom w:val="single" w:sz="4" w:space="0" w:color="000000"/>
              <w:right w:val="single" w:sz="4" w:space="0" w:color="000000"/>
            </w:tcBorders>
            <w:vAlign w:val="bottom"/>
          </w:tcPr>
          <w:p w:rsidR="002C3C32" w:rsidRPr="006B1532" w:rsidP="006B1532" w14:paraId="166FDAC2" w14:textId="1E70840E">
            <w:pPr>
              <w:ind w:right="60"/>
              <w:rPr>
                <w:rFonts w:ascii="Tahoma" w:hAnsi="Tahoma" w:cs="Tahoma"/>
                <w:sz w:val="22"/>
                <w:szCs w:val="22"/>
              </w:rPr>
            </w:pPr>
            <w:r w:rsidRPr="006B1532">
              <w:rPr>
                <w:rFonts w:ascii="Tahoma" w:hAnsi="Tahoma" w:cs="Tahoma"/>
                <w:sz w:val="22"/>
                <w:szCs w:val="22"/>
              </w:rPr>
              <w:t>Analýza rizik použité architektury. Cílem revize bezpečnosti architektury je primárně posouzení aktuálního stavu navržené architektury a z ní vyplívajícího aplikačního prostředí vzhledem k identifikovaným hrozbám, které při použitých komponentách v prostředí hrozí a</w:t>
            </w:r>
            <w:r w:rsidR="006B1532">
              <w:rPr>
                <w:rFonts w:ascii="Tahoma" w:hAnsi="Tahoma" w:cs="Tahoma"/>
                <w:sz w:val="22"/>
                <w:szCs w:val="22"/>
              </w:rPr>
              <w:t> </w:t>
            </w:r>
            <w:r w:rsidRPr="006B1532">
              <w:rPr>
                <w:rFonts w:ascii="Tahoma" w:hAnsi="Tahoma" w:cs="Tahoma"/>
                <w:sz w:val="22"/>
                <w:szCs w:val="22"/>
              </w:rPr>
              <w:t>návrhu relevantních opatření na případnou změnu / doplnění z hlediska bezpečnosti.</w:t>
            </w:r>
          </w:p>
        </w:tc>
      </w:tr>
      <w:tr w14:paraId="4C8DF582" w14:textId="77777777" w:rsidTr="0081409F">
        <w:tblPrEx>
          <w:tblW w:w="9072" w:type="dxa"/>
          <w:tblInd w:w="-1" w:type="dxa"/>
          <w:tblCellMar>
            <w:top w:w="97" w:type="dxa"/>
            <w:left w:w="56" w:type="dxa"/>
            <w:bottom w:w="41" w:type="dxa"/>
            <w:right w:w="1" w:type="dxa"/>
          </w:tblCellMar>
          <w:tblLook w:val="04A0"/>
        </w:tblPrEx>
        <w:trPr>
          <w:trHeight w:val="38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1F497D"/>
            <w:vAlign w:val="bottom"/>
          </w:tcPr>
          <w:p w:rsidR="002C3C32" w:rsidRPr="006B1532" w:rsidP="0081409F" w14:paraId="06D5A0FE" w14:textId="77777777">
            <w:pPr>
              <w:rPr>
                <w:rFonts w:ascii="Tahoma" w:hAnsi="Tahoma" w:cs="Tahoma"/>
                <w:sz w:val="22"/>
                <w:szCs w:val="22"/>
              </w:rPr>
            </w:pPr>
            <w:r w:rsidRPr="006B1532">
              <w:rPr>
                <w:rFonts w:ascii="Tahoma" w:eastAsia="Arial" w:hAnsi="Tahoma" w:cs="Tahoma"/>
                <w:b/>
                <w:color w:val="FFFFFF"/>
                <w:sz w:val="22"/>
                <w:szCs w:val="22"/>
              </w:rPr>
              <w:t>Seznam požadovaných činností</w:t>
            </w:r>
            <w:r w:rsidRPr="006B1532">
              <w:rPr>
                <w:rFonts w:ascii="Tahoma" w:eastAsia="Arial" w:hAnsi="Tahoma" w:cs="Tahoma"/>
                <w:b/>
                <w:sz w:val="22"/>
                <w:szCs w:val="22"/>
              </w:rPr>
              <w:t xml:space="preserve"> </w:t>
            </w:r>
          </w:p>
        </w:tc>
      </w:tr>
      <w:tr w14:paraId="73C6EE67" w14:textId="77777777" w:rsidTr="0081409F">
        <w:tblPrEx>
          <w:tblW w:w="9072" w:type="dxa"/>
          <w:tblInd w:w="-1" w:type="dxa"/>
          <w:tblCellMar>
            <w:top w:w="97" w:type="dxa"/>
            <w:left w:w="56" w:type="dxa"/>
            <w:bottom w:w="41" w:type="dxa"/>
            <w:right w:w="1" w:type="dxa"/>
          </w:tblCellMar>
          <w:tblLook w:val="04A0"/>
        </w:tblPrEx>
        <w:trPr>
          <w:trHeight w:val="873"/>
        </w:trPr>
        <w:tc>
          <w:tcPr>
            <w:tcW w:w="2424" w:type="dxa"/>
            <w:tcBorders>
              <w:top w:val="single" w:sz="4" w:space="0" w:color="000000"/>
              <w:left w:val="single" w:sz="4" w:space="0" w:color="000000"/>
              <w:bottom w:val="single" w:sz="4" w:space="0" w:color="000000"/>
              <w:right w:val="single" w:sz="4" w:space="0" w:color="000000"/>
            </w:tcBorders>
          </w:tcPr>
          <w:p w:rsidR="002C3C32" w:rsidRPr="006B1532" w:rsidP="0081409F" w14:paraId="7D104FC5" w14:textId="77777777">
            <w:pPr>
              <w:rPr>
                <w:rFonts w:ascii="Tahoma" w:hAnsi="Tahoma" w:cs="Tahoma"/>
                <w:sz w:val="22"/>
                <w:szCs w:val="22"/>
              </w:rPr>
            </w:pPr>
            <w:r w:rsidRPr="006B1532">
              <w:rPr>
                <w:rFonts w:ascii="Tahoma" w:hAnsi="Tahoma" w:cs="Tahoma"/>
                <w:sz w:val="22"/>
                <w:szCs w:val="22"/>
              </w:rPr>
              <w:t>Hodnocení architektury</w:t>
            </w:r>
          </w:p>
        </w:tc>
        <w:tc>
          <w:tcPr>
            <w:tcW w:w="6648" w:type="dxa"/>
            <w:tcBorders>
              <w:top w:val="single" w:sz="4" w:space="0" w:color="000000"/>
              <w:left w:val="single" w:sz="4" w:space="0" w:color="000000"/>
              <w:bottom w:val="single" w:sz="4" w:space="0" w:color="000000"/>
              <w:right w:val="single" w:sz="4" w:space="0" w:color="000000"/>
            </w:tcBorders>
            <w:vAlign w:val="bottom"/>
          </w:tcPr>
          <w:p w:rsidR="002C3C32" w:rsidRPr="006B1532" w:rsidP="0081409F" w14:paraId="75D126B5" w14:textId="2E983AA5">
            <w:pPr>
              <w:ind w:left="1" w:right="58"/>
              <w:jc w:val="both"/>
              <w:rPr>
                <w:rFonts w:ascii="Tahoma" w:hAnsi="Tahoma" w:cs="Tahoma"/>
                <w:sz w:val="22"/>
                <w:szCs w:val="22"/>
              </w:rPr>
            </w:pPr>
            <w:r w:rsidRPr="006B1532">
              <w:rPr>
                <w:rFonts w:ascii="Tahoma" w:hAnsi="Tahoma" w:cs="Tahoma"/>
                <w:sz w:val="22"/>
                <w:szCs w:val="22"/>
              </w:rPr>
              <w:t xml:space="preserve">Přezkoumání architektury aplikace z hlediska bezpečnosti. Zvláštní pozornost musí být věnována základním zásadám bezpečného návrhu a základním bezpečnostním konceptům, aby aplikace zajišťovala svoji důvěrnost, </w:t>
            </w:r>
            <w:r w:rsidRPr="006B1532" w:rsidR="000A099B">
              <w:rPr>
                <w:rFonts w:ascii="Tahoma" w:hAnsi="Tahoma" w:cs="Tahoma"/>
                <w:sz w:val="22"/>
                <w:szCs w:val="22"/>
              </w:rPr>
              <w:t>i</w:t>
            </w:r>
            <w:r w:rsidRPr="006B1532">
              <w:rPr>
                <w:rFonts w:ascii="Tahoma" w:hAnsi="Tahoma" w:cs="Tahoma"/>
                <w:sz w:val="22"/>
                <w:szCs w:val="22"/>
              </w:rPr>
              <w:t>ntegritu a dostupnost stejně tak jako dat, která obsahuje.</w:t>
            </w:r>
          </w:p>
        </w:tc>
      </w:tr>
      <w:tr w14:paraId="1A424F49" w14:textId="77777777" w:rsidTr="0081409F">
        <w:tblPrEx>
          <w:tblW w:w="9072" w:type="dxa"/>
          <w:tblInd w:w="-1" w:type="dxa"/>
          <w:tblCellMar>
            <w:top w:w="97" w:type="dxa"/>
            <w:left w:w="56" w:type="dxa"/>
            <w:bottom w:w="41" w:type="dxa"/>
            <w:right w:w="1" w:type="dxa"/>
          </w:tblCellMar>
          <w:tblLook w:val="04A0"/>
        </w:tblPrEx>
        <w:trPr>
          <w:trHeight w:val="5159"/>
        </w:trPr>
        <w:tc>
          <w:tcPr>
            <w:tcW w:w="2424" w:type="dxa"/>
            <w:tcBorders>
              <w:top w:val="single" w:sz="4" w:space="0" w:color="000000"/>
              <w:left w:val="single" w:sz="4" w:space="0" w:color="000000"/>
              <w:right w:val="single" w:sz="4" w:space="0" w:color="000000"/>
            </w:tcBorders>
          </w:tcPr>
          <w:p w:rsidR="002C3C32" w:rsidRPr="006B1532" w:rsidP="0081409F" w14:paraId="31B4E0FA" w14:textId="77777777">
            <w:pPr>
              <w:rPr>
                <w:rFonts w:ascii="Tahoma" w:hAnsi="Tahoma" w:cs="Tahoma"/>
                <w:sz w:val="22"/>
                <w:szCs w:val="22"/>
              </w:rPr>
            </w:pPr>
            <w:r w:rsidRPr="006B1532">
              <w:rPr>
                <w:rFonts w:ascii="Tahoma" w:hAnsi="Tahoma" w:cs="Tahoma"/>
                <w:sz w:val="22"/>
                <w:szCs w:val="22"/>
              </w:rPr>
              <w:t xml:space="preserve">Návrh </w:t>
            </w:r>
            <w:r w:rsidRPr="006B1532">
              <w:rPr>
                <w:rFonts w:ascii="Tahoma" w:hAnsi="Tahoma" w:cs="Tahoma"/>
                <w:sz w:val="22"/>
                <w:szCs w:val="22"/>
              </w:rPr>
              <w:tab/>
              <w:t xml:space="preserve">a prioritizace nápravných opatření </w:t>
            </w:r>
          </w:p>
        </w:tc>
        <w:tc>
          <w:tcPr>
            <w:tcW w:w="6648" w:type="dxa"/>
            <w:tcBorders>
              <w:top w:val="single" w:sz="4" w:space="0" w:color="000000"/>
              <w:left w:val="single" w:sz="4" w:space="0" w:color="000000"/>
              <w:right w:val="single" w:sz="4" w:space="0" w:color="000000"/>
            </w:tcBorders>
          </w:tcPr>
          <w:p w:rsidR="002C3C32" w:rsidRPr="006B1532" w:rsidP="0081409F" w14:paraId="03279E88" w14:textId="77777777">
            <w:pPr>
              <w:spacing w:after="36" w:line="292" w:lineRule="auto"/>
              <w:ind w:left="1"/>
              <w:rPr>
                <w:rFonts w:ascii="Tahoma" w:hAnsi="Tahoma" w:cs="Tahoma"/>
                <w:sz w:val="22"/>
                <w:szCs w:val="22"/>
              </w:rPr>
            </w:pPr>
            <w:r w:rsidRPr="006B1532">
              <w:rPr>
                <w:rFonts w:ascii="Tahoma" w:hAnsi="Tahoma" w:cs="Tahoma"/>
                <w:sz w:val="22"/>
                <w:szCs w:val="22"/>
              </w:rPr>
              <w:t xml:space="preserve">Výstupem této činnosti bude Zpráva s identifikovanými nálezy, která bude obsahovat: </w:t>
            </w:r>
          </w:p>
          <w:p w:rsidR="002C3C32" w:rsidRPr="006B1532" w:rsidP="00855A64" w14:paraId="21F9745E" w14:textId="77777777">
            <w:pPr>
              <w:numPr>
                <w:ilvl w:val="0"/>
                <w:numId w:val="14"/>
              </w:numPr>
              <w:suppressAutoHyphens w:val="0"/>
              <w:spacing w:line="330" w:lineRule="auto"/>
              <w:ind w:hanging="360"/>
              <w:jc w:val="both"/>
              <w:rPr>
                <w:rFonts w:ascii="Tahoma" w:hAnsi="Tahoma" w:cs="Tahoma"/>
                <w:sz w:val="22"/>
                <w:szCs w:val="22"/>
              </w:rPr>
            </w:pPr>
            <w:r w:rsidRPr="006B1532">
              <w:rPr>
                <w:rFonts w:ascii="Tahoma" w:hAnsi="Tahoma" w:cs="Tahoma"/>
                <w:sz w:val="22"/>
                <w:szCs w:val="22"/>
              </w:rPr>
              <w:t xml:space="preserve">Část souhrnnou (přehled nálezů, závažností, dopadů) a detailní (s vysvětlenými nálezy a doporučeními k jejich odstranění) </w:t>
            </w:r>
          </w:p>
          <w:p w:rsidR="002C3C32" w:rsidRPr="006B1532" w:rsidP="00855A64" w14:paraId="79F1ED06" w14:textId="77777777">
            <w:pPr>
              <w:numPr>
                <w:ilvl w:val="0"/>
                <w:numId w:val="14"/>
              </w:numPr>
              <w:suppressAutoHyphens w:val="0"/>
              <w:spacing w:after="33" w:line="259" w:lineRule="auto"/>
              <w:ind w:hanging="360"/>
              <w:jc w:val="both"/>
              <w:rPr>
                <w:rFonts w:ascii="Tahoma" w:hAnsi="Tahoma" w:cs="Tahoma"/>
                <w:sz w:val="22"/>
                <w:szCs w:val="22"/>
              </w:rPr>
            </w:pPr>
            <w:r w:rsidRPr="006B1532">
              <w:rPr>
                <w:rFonts w:ascii="Tahoma" w:hAnsi="Tahoma" w:cs="Tahoma"/>
                <w:sz w:val="22"/>
                <w:szCs w:val="22"/>
              </w:rPr>
              <w:t>Prioritizovaný</w:t>
            </w:r>
            <w:r w:rsidRPr="006B1532">
              <w:rPr>
                <w:rFonts w:ascii="Tahoma" w:hAnsi="Tahoma" w:cs="Tahoma"/>
                <w:sz w:val="22"/>
                <w:szCs w:val="22"/>
              </w:rPr>
              <w:t xml:space="preserve"> seznam s nálezy a doporučený postup k jejich odstranění (např. </w:t>
            </w:r>
          </w:p>
          <w:p w:rsidR="002C3C32" w:rsidRPr="006B1532" w:rsidP="0081409F" w14:paraId="511EFCD5" w14:textId="77777777">
            <w:pPr>
              <w:spacing w:line="329" w:lineRule="auto"/>
              <w:ind w:left="361"/>
              <w:rPr>
                <w:rFonts w:ascii="Tahoma" w:hAnsi="Tahoma" w:cs="Tahoma"/>
                <w:sz w:val="22"/>
                <w:szCs w:val="22"/>
              </w:rPr>
            </w:pPr>
            <w:r w:rsidRPr="006B1532">
              <w:rPr>
                <w:rFonts w:ascii="Tahoma" w:hAnsi="Tahoma" w:cs="Tahoma"/>
                <w:sz w:val="22"/>
                <w:szCs w:val="22"/>
              </w:rPr>
              <w:t xml:space="preserve">pro </w:t>
            </w:r>
            <w:r w:rsidRPr="006B1532">
              <w:rPr>
                <w:rFonts w:ascii="Tahoma" w:hAnsi="Tahoma" w:cs="Tahoma"/>
                <w:sz w:val="22"/>
                <w:szCs w:val="22"/>
              </w:rPr>
              <w:t>reflected</w:t>
            </w:r>
            <w:r w:rsidRPr="006B1532">
              <w:rPr>
                <w:rFonts w:ascii="Tahoma" w:hAnsi="Tahoma" w:cs="Tahoma"/>
                <w:sz w:val="22"/>
                <w:szCs w:val="22"/>
              </w:rPr>
              <w:t xml:space="preserve"> XSS je třeba doplnit do kódu důslednější kontrolu vstupních parametrů). </w:t>
            </w:r>
          </w:p>
          <w:p w:rsidR="002C3C32" w:rsidRPr="006B1532" w:rsidP="00855A64" w14:paraId="2CD668BF" w14:textId="77777777">
            <w:pPr>
              <w:numPr>
                <w:ilvl w:val="1"/>
                <w:numId w:val="14"/>
              </w:numPr>
              <w:suppressAutoHyphens w:val="0"/>
              <w:spacing w:line="318" w:lineRule="auto"/>
              <w:ind w:right="28" w:hanging="360"/>
              <w:jc w:val="both"/>
              <w:rPr>
                <w:rFonts w:ascii="Tahoma" w:hAnsi="Tahoma" w:cs="Tahoma"/>
                <w:sz w:val="22"/>
                <w:szCs w:val="22"/>
              </w:rPr>
            </w:pPr>
            <w:r w:rsidRPr="006B1532">
              <w:rPr>
                <w:rFonts w:ascii="Tahoma" w:hAnsi="Tahoma" w:cs="Tahoma"/>
                <w:sz w:val="22"/>
                <w:szCs w:val="22"/>
              </w:rPr>
              <w:t>Postup řazených nálezů bude odpovídat jejich závažnosti (</w:t>
            </w:r>
            <w:r w:rsidRPr="006B1532">
              <w:rPr>
                <w:rFonts w:ascii="Tahoma" w:hAnsi="Tahoma" w:cs="Tahoma"/>
                <w:sz w:val="22"/>
                <w:szCs w:val="22"/>
              </w:rPr>
              <w:t>severitě</w:t>
            </w:r>
            <w:r w:rsidRPr="006B1532">
              <w:rPr>
                <w:rFonts w:ascii="Tahoma" w:hAnsi="Tahoma" w:cs="Tahoma"/>
                <w:sz w:val="22"/>
                <w:szCs w:val="22"/>
              </w:rPr>
              <w:t xml:space="preserve">) a nálezy stejné kategorie budou seskupeny do logického celku vyžadujícího obdobnou nápravu (z řazení musí být patrné pořadí oprav, z něhož vyplyne nejrychlejší náprava defektu aplikace)  </w:t>
            </w:r>
          </w:p>
          <w:p w:rsidR="002C3C32" w:rsidRPr="006B1532" w:rsidP="00855A64" w14:paraId="387D3A68" w14:textId="77777777">
            <w:pPr>
              <w:numPr>
                <w:ilvl w:val="1"/>
                <w:numId w:val="14"/>
              </w:numPr>
              <w:suppressAutoHyphens w:val="0"/>
              <w:spacing w:line="259" w:lineRule="auto"/>
              <w:ind w:right="28" w:hanging="360"/>
              <w:jc w:val="both"/>
              <w:rPr>
                <w:rFonts w:ascii="Tahoma" w:hAnsi="Tahoma" w:cs="Tahoma"/>
                <w:sz w:val="22"/>
                <w:szCs w:val="22"/>
              </w:rPr>
            </w:pPr>
            <w:r w:rsidRPr="006B1532">
              <w:rPr>
                <w:rFonts w:ascii="Tahoma" w:hAnsi="Tahoma" w:cs="Tahoma"/>
                <w:sz w:val="22"/>
                <w:szCs w:val="22"/>
              </w:rPr>
              <w:t xml:space="preserve">Identifikované slabiny musí být </w:t>
            </w:r>
            <w:r w:rsidRPr="006B1532">
              <w:rPr>
                <w:rFonts w:ascii="Tahoma" w:hAnsi="Tahoma" w:cs="Tahoma"/>
                <w:sz w:val="22"/>
                <w:szCs w:val="22"/>
              </w:rPr>
              <w:t>prioritizovány</w:t>
            </w:r>
            <w:r w:rsidRPr="006B1532">
              <w:rPr>
                <w:rFonts w:ascii="Tahoma" w:hAnsi="Tahoma" w:cs="Tahoma"/>
                <w:sz w:val="22"/>
                <w:szCs w:val="22"/>
              </w:rPr>
              <w:t xml:space="preserve"> s cílem navrhovat k nápravě vždy takové nálezy, které jsou svým charakterem bezpečnostně </w:t>
            </w:r>
          </w:p>
          <w:p w:rsidR="002C3C32" w:rsidRPr="006B1532" w:rsidP="0081409F" w14:paraId="37368B83" w14:textId="77777777">
            <w:pPr>
              <w:spacing w:line="330" w:lineRule="auto"/>
              <w:ind w:left="722"/>
              <w:jc w:val="both"/>
              <w:rPr>
                <w:rFonts w:ascii="Tahoma" w:hAnsi="Tahoma" w:cs="Tahoma"/>
                <w:sz w:val="22"/>
                <w:szCs w:val="22"/>
              </w:rPr>
            </w:pPr>
            <w:r w:rsidRPr="006B1532">
              <w:rPr>
                <w:rFonts w:ascii="Tahoma" w:hAnsi="Tahoma" w:cs="Tahoma"/>
                <w:sz w:val="22"/>
                <w:szCs w:val="22"/>
              </w:rPr>
              <w:t xml:space="preserve">nejvýznamnější a které svým ošetřením pomohou eliminovat maximální množství výskytů zranitelností.  </w:t>
            </w:r>
          </w:p>
          <w:p w:rsidR="002C3C32" w:rsidRPr="006B1532" w:rsidP="0081409F" w14:paraId="4292F15D" w14:textId="77777777">
            <w:pPr>
              <w:ind w:left="362" w:hanging="360"/>
              <w:rPr>
                <w:rFonts w:ascii="Tahoma" w:hAnsi="Tahoma" w:cs="Tahoma"/>
                <w:sz w:val="22"/>
                <w:szCs w:val="22"/>
              </w:rPr>
            </w:pPr>
            <w:r w:rsidRPr="006B1532">
              <w:rPr>
                <w:rFonts w:ascii="Tahoma" w:hAnsi="Tahoma" w:cs="Tahoma"/>
                <w:sz w:val="22"/>
                <w:szCs w:val="22"/>
              </w:rPr>
              <w:t xml:space="preserve">3. Metodiku hodnocení a klasifikace nálezů (vysoká, střední, nízká úroveň závažnosti) </w:t>
            </w:r>
          </w:p>
        </w:tc>
      </w:tr>
      <w:tr w14:paraId="784A2736" w14:textId="77777777" w:rsidTr="0081409F">
        <w:tblPrEx>
          <w:tblW w:w="9072" w:type="dxa"/>
          <w:tblInd w:w="-1" w:type="dxa"/>
          <w:tblCellMar>
            <w:top w:w="97" w:type="dxa"/>
            <w:left w:w="56" w:type="dxa"/>
            <w:bottom w:w="41" w:type="dxa"/>
            <w:right w:w="1" w:type="dxa"/>
          </w:tblCellMar>
          <w:tblLook w:val="04A0"/>
        </w:tblPrEx>
        <w:trPr>
          <w:trHeight w:val="38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1F497D"/>
          </w:tcPr>
          <w:p w:rsidR="002C3C32" w:rsidRPr="006B1532" w:rsidP="0081409F" w14:paraId="7CE85678" w14:textId="77777777">
            <w:pPr>
              <w:rPr>
                <w:rFonts w:ascii="Tahoma" w:hAnsi="Tahoma" w:cs="Tahoma"/>
                <w:sz w:val="22"/>
                <w:szCs w:val="22"/>
              </w:rPr>
            </w:pPr>
            <w:r w:rsidRPr="006B1532">
              <w:rPr>
                <w:rFonts w:ascii="Tahoma" w:eastAsia="Arial" w:hAnsi="Tahoma" w:cs="Tahoma"/>
                <w:b/>
                <w:color w:val="FFFFFF"/>
                <w:sz w:val="22"/>
                <w:szCs w:val="22"/>
              </w:rPr>
              <w:t>Specifické podmínky pro provedení testování</w:t>
            </w:r>
            <w:r w:rsidRPr="006B1532">
              <w:rPr>
                <w:rFonts w:ascii="Tahoma" w:eastAsia="Arial" w:hAnsi="Tahoma" w:cs="Tahoma"/>
                <w:b/>
                <w:sz w:val="22"/>
                <w:szCs w:val="22"/>
              </w:rPr>
              <w:t xml:space="preserve"> </w:t>
            </w:r>
          </w:p>
        </w:tc>
      </w:tr>
      <w:tr w14:paraId="1C475410" w14:textId="77777777" w:rsidTr="0081409F">
        <w:tblPrEx>
          <w:tblW w:w="9072" w:type="dxa"/>
          <w:tblInd w:w="-1" w:type="dxa"/>
          <w:tblCellMar>
            <w:top w:w="97" w:type="dxa"/>
            <w:left w:w="56" w:type="dxa"/>
            <w:bottom w:w="41" w:type="dxa"/>
            <w:right w:w="1" w:type="dxa"/>
          </w:tblCellMar>
          <w:tblLook w:val="04A0"/>
        </w:tblPrEx>
        <w:trPr>
          <w:trHeight w:val="1267"/>
        </w:trPr>
        <w:tc>
          <w:tcPr>
            <w:tcW w:w="9072" w:type="dxa"/>
            <w:gridSpan w:val="2"/>
            <w:tcBorders>
              <w:top w:val="single" w:sz="4" w:space="0" w:color="000000"/>
              <w:left w:val="single" w:sz="4" w:space="0" w:color="000000"/>
              <w:bottom w:val="single" w:sz="4" w:space="0" w:color="000000"/>
              <w:right w:val="single" w:sz="4" w:space="0" w:color="000000"/>
            </w:tcBorders>
            <w:vAlign w:val="bottom"/>
          </w:tcPr>
          <w:p w:rsidR="002C3C32" w:rsidRPr="006B1532" w:rsidP="0081409F" w14:paraId="4FCF38EE" w14:textId="77777777">
            <w:pPr>
              <w:spacing w:after="17" w:line="306" w:lineRule="auto"/>
              <w:jc w:val="both"/>
              <w:rPr>
                <w:rFonts w:ascii="Tahoma" w:hAnsi="Tahoma" w:cs="Tahoma"/>
                <w:sz w:val="22"/>
                <w:szCs w:val="22"/>
              </w:rPr>
            </w:pPr>
            <w:r w:rsidRPr="006B1532">
              <w:rPr>
                <w:rFonts w:ascii="Tahoma" w:hAnsi="Tahoma" w:cs="Tahoma"/>
                <w:sz w:val="22"/>
                <w:szCs w:val="22"/>
              </w:rPr>
              <w:t xml:space="preserve">Objednatel požaduje provádění všech výše definovaných činností tak, aby nebyla ovlivněna dostupnost jakéhokoli prvku v ICT prostředí. </w:t>
            </w:r>
          </w:p>
          <w:p w:rsidR="002C3C32" w:rsidRPr="006B1532" w:rsidP="0081409F" w14:paraId="5BC7D51B" w14:textId="77777777">
            <w:pPr>
              <w:jc w:val="both"/>
              <w:rPr>
                <w:rFonts w:ascii="Tahoma" w:hAnsi="Tahoma" w:cs="Tahoma"/>
                <w:sz w:val="22"/>
                <w:szCs w:val="22"/>
              </w:rPr>
            </w:pPr>
            <w:r w:rsidRPr="006B1532">
              <w:rPr>
                <w:rFonts w:ascii="Tahoma" w:hAnsi="Tahoma" w:cs="Tahoma"/>
                <w:sz w:val="22"/>
                <w:szCs w:val="22"/>
              </w:rPr>
              <w:t xml:space="preserve">Cena za provedení testů zahrnuje také SW potřebný k provedení automatizovaného testu a to vč. licencí a aktivní podpory výrobce pro realizaci testování zdrojového kódu. </w:t>
            </w:r>
          </w:p>
        </w:tc>
      </w:tr>
      <w:tr w14:paraId="38099DA4" w14:textId="77777777" w:rsidTr="0081409F">
        <w:tblPrEx>
          <w:tblW w:w="9072" w:type="dxa"/>
          <w:tblInd w:w="-1" w:type="dxa"/>
          <w:tblCellMar>
            <w:top w:w="97" w:type="dxa"/>
            <w:left w:w="56" w:type="dxa"/>
            <w:bottom w:w="41" w:type="dxa"/>
            <w:right w:w="1" w:type="dxa"/>
          </w:tblCellMar>
          <w:tblLook w:val="04A0"/>
        </w:tblPrEx>
        <w:trPr>
          <w:trHeight w:val="379"/>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1F497D"/>
          </w:tcPr>
          <w:p w:rsidR="002C3C32" w:rsidRPr="006B1532" w:rsidP="0081409F" w14:paraId="7770A8D3" w14:textId="77777777">
            <w:pPr>
              <w:rPr>
                <w:rFonts w:ascii="Tahoma" w:hAnsi="Tahoma" w:cs="Tahoma"/>
                <w:sz w:val="22"/>
                <w:szCs w:val="22"/>
              </w:rPr>
            </w:pPr>
            <w:r w:rsidRPr="006B1532">
              <w:rPr>
                <w:rFonts w:ascii="Tahoma" w:eastAsia="Arial" w:hAnsi="Tahoma" w:cs="Tahoma"/>
                <w:b/>
                <w:color w:val="FFFFFF"/>
                <w:sz w:val="22"/>
                <w:szCs w:val="22"/>
              </w:rPr>
              <w:t>Součinnosti Objednatele</w:t>
            </w:r>
            <w:r w:rsidRPr="006B1532">
              <w:rPr>
                <w:rFonts w:ascii="Tahoma" w:hAnsi="Tahoma" w:cs="Tahoma"/>
                <w:sz w:val="22"/>
                <w:szCs w:val="22"/>
              </w:rPr>
              <w:t xml:space="preserve"> </w:t>
            </w:r>
          </w:p>
        </w:tc>
      </w:tr>
      <w:tr w14:paraId="30A2B96E" w14:textId="77777777" w:rsidTr="002C3C32">
        <w:tblPrEx>
          <w:tblW w:w="9072" w:type="dxa"/>
          <w:tblInd w:w="-1" w:type="dxa"/>
          <w:tblCellMar>
            <w:top w:w="97" w:type="dxa"/>
            <w:left w:w="56" w:type="dxa"/>
            <w:bottom w:w="41" w:type="dxa"/>
            <w:right w:w="1" w:type="dxa"/>
          </w:tblCellMar>
          <w:tblLook w:val="04A0"/>
        </w:tblPrEx>
        <w:trPr>
          <w:trHeight w:val="460"/>
        </w:trPr>
        <w:tc>
          <w:tcPr>
            <w:tcW w:w="9072" w:type="dxa"/>
            <w:gridSpan w:val="2"/>
            <w:tcBorders>
              <w:top w:val="single" w:sz="4" w:space="0" w:color="000000"/>
              <w:left w:val="single" w:sz="4" w:space="0" w:color="000000"/>
              <w:bottom w:val="single" w:sz="4" w:space="0" w:color="000000"/>
              <w:right w:val="single" w:sz="4" w:space="0" w:color="000000"/>
            </w:tcBorders>
          </w:tcPr>
          <w:p w:rsidR="002C3C32" w:rsidRPr="006B1532" w:rsidP="00855A64" w14:paraId="63F16123" w14:textId="77777777">
            <w:pPr>
              <w:numPr>
                <w:ilvl w:val="0"/>
                <w:numId w:val="13"/>
              </w:numPr>
              <w:suppressAutoHyphens w:val="0"/>
              <w:spacing w:after="68" w:line="259" w:lineRule="auto"/>
              <w:ind w:hanging="360"/>
              <w:rPr>
                <w:rFonts w:ascii="Tahoma" w:hAnsi="Tahoma" w:cs="Tahoma"/>
                <w:sz w:val="22"/>
                <w:szCs w:val="22"/>
              </w:rPr>
            </w:pPr>
            <w:r w:rsidRPr="006B1532">
              <w:rPr>
                <w:rFonts w:ascii="Tahoma" w:hAnsi="Tahoma" w:cs="Tahoma"/>
                <w:sz w:val="22"/>
                <w:szCs w:val="22"/>
              </w:rPr>
              <w:t xml:space="preserve">Pro plnění této služby Objednatel zajistí: </w:t>
            </w:r>
          </w:p>
          <w:p w:rsidR="002C3C32" w:rsidRPr="006B1532" w:rsidP="00855A64" w14:paraId="3E285D46" w14:textId="77777777">
            <w:pPr>
              <w:numPr>
                <w:ilvl w:val="0"/>
                <w:numId w:val="13"/>
              </w:numPr>
              <w:suppressAutoHyphens w:val="0"/>
              <w:spacing w:after="68" w:line="259" w:lineRule="auto"/>
              <w:ind w:hanging="360"/>
              <w:rPr>
                <w:rFonts w:ascii="Tahoma" w:hAnsi="Tahoma" w:cs="Tahoma"/>
                <w:sz w:val="22"/>
                <w:szCs w:val="22"/>
              </w:rPr>
            </w:pPr>
            <w:r w:rsidRPr="006B1532">
              <w:rPr>
                <w:rFonts w:ascii="Tahoma" w:hAnsi="Tahoma" w:cs="Tahoma"/>
                <w:sz w:val="22"/>
                <w:szCs w:val="22"/>
              </w:rPr>
              <w:t xml:space="preserve">kompetentní osobu – zmocněnce pro věcná jednání v rámci organizační struktury STC vybaveného příslušnými pravomocemi, který bude předávat příslušné formalizované informace, </w:t>
            </w:r>
          </w:p>
          <w:p w:rsidR="002C3C32" w:rsidRPr="006B1532" w:rsidP="00855A64" w14:paraId="2D8F0CF0" w14:textId="77777777">
            <w:pPr>
              <w:numPr>
                <w:ilvl w:val="0"/>
                <w:numId w:val="13"/>
              </w:numPr>
              <w:suppressAutoHyphens w:val="0"/>
              <w:spacing w:after="68" w:line="259" w:lineRule="auto"/>
              <w:ind w:hanging="360"/>
              <w:rPr>
                <w:rFonts w:ascii="Tahoma" w:hAnsi="Tahoma" w:cs="Tahoma"/>
                <w:sz w:val="22"/>
                <w:szCs w:val="22"/>
              </w:rPr>
            </w:pPr>
            <w:r w:rsidRPr="006B1532">
              <w:rPr>
                <w:rFonts w:ascii="Tahoma" w:hAnsi="Tahoma" w:cs="Tahoma"/>
                <w:sz w:val="22"/>
                <w:szCs w:val="22"/>
              </w:rPr>
              <w:t xml:space="preserve">poskytování dokumentace (specifikované Dodavatelem) relevantní pro řádné plnění předmětu zakázky, </w:t>
            </w:r>
          </w:p>
          <w:p w:rsidR="002C3C32" w:rsidRPr="006B1532" w:rsidP="00855A64" w14:paraId="63F02A1A" w14:textId="77777777">
            <w:pPr>
              <w:pStyle w:val="ListParagraph"/>
              <w:numPr>
                <w:ilvl w:val="0"/>
                <w:numId w:val="13"/>
              </w:numPr>
              <w:suppressAutoHyphens w:val="0"/>
              <w:spacing w:before="100" w:beforeAutospacing="1" w:after="68" w:afterAutospacing="1" w:line="259" w:lineRule="auto"/>
              <w:ind w:hanging="360"/>
              <w:jc w:val="both"/>
              <w:rPr>
                <w:rFonts w:ascii="Tahoma" w:hAnsi="Tahoma" w:cs="Tahoma"/>
                <w:sz w:val="22"/>
                <w:szCs w:val="22"/>
              </w:rPr>
            </w:pPr>
            <w:r w:rsidRPr="006B1532">
              <w:rPr>
                <w:rFonts w:ascii="Tahoma" w:hAnsi="Tahoma" w:cs="Tahoma"/>
                <w:sz w:val="22"/>
                <w:szCs w:val="22"/>
              </w:rPr>
              <w:t>Poskytnutí úvodní schůzky s vrcholovým seznámením s aplikací a vydefinování požadovaných podkladů, určení struktury vývojového týmu a vydefinování dalších požadovaných schůzek s členy vývojového týmu.</w:t>
            </w:r>
          </w:p>
          <w:p w:rsidR="002C3C32" w:rsidRPr="006B1532" w:rsidP="00855A64" w14:paraId="0F8C1C43" w14:textId="77777777">
            <w:pPr>
              <w:numPr>
                <w:ilvl w:val="0"/>
                <w:numId w:val="13"/>
              </w:numPr>
              <w:suppressAutoHyphens w:val="0"/>
              <w:spacing w:after="68" w:line="259" w:lineRule="auto"/>
              <w:ind w:hanging="360"/>
              <w:rPr>
                <w:rFonts w:ascii="Tahoma" w:hAnsi="Tahoma" w:cs="Tahoma"/>
                <w:sz w:val="22"/>
                <w:szCs w:val="22"/>
              </w:rPr>
            </w:pPr>
            <w:r w:rsidRPr="006B1532">
              <w:rPr>
                <w:rFonts w:ascii="Tahoma" w:hAnsi="Tahoma" w:cs="Tahoma"/>
                <w:sz w:val="22"/>
                <w:szCs w:val="22"/>
              </w:rPr>
              <w:t xml:space="preserve">přístup a práva ke zdrojovému kódu aplikace včetně programovacího jazyka, který bude předmětem této služby, </w:t>
            </w:r>
          </w:p>
          <w:p w:rsidR="002C3C32" w:rsidRPr="006B1532" w:rsidP="00855A64" w14:paraId="0D24F0A3" w14:textId="77777777">
            <w:pPr>
              <w:numPr>
                <w:ilvl w:val="0"/>
                <w:numId w:val="13"/>
              </w:numPr>
              <w:suppressAutoHyphens w:val="0"/>
              <w:spacing w:after="68" w:line="259" w:lineRule="auto"/>
              <w:ind w:hanging="360"/>
              <w:rPr>
                <w:rFonts w:ascii="Tahoma" w:hAnsi="Tahoma" w:cs="Tahoma"/>
                <w:sz w:val="22"/>
                <w:szCs w:val="22"/>
              </w:rPr>
            </w:pPr>
            <w:r w:rsidRPr="006B1532">
              <w:rPr>
                <w:rFonts w:ascii="Tahoma" w:hAnsi="Tahoma" w:cs="Tahoma"/>
                <w:sz w:val="22"/>
                <w:szCs w:val="22"/>
              </w:rPr>
              <w:t xml:space="preserve">neprodlené informování o všech skutečnostech majících vliv na kvalitu, termín a rozsah zakázky, </w:t>
            </w:r>
          </w:p>
          <w:p w:rsidR="002C3C32" w:rsidRPr="006B1532" w:rsidP="00855A64" w14:paraId="5D305CD4" w14:textId="77777777">
            <w:pPr>
              <w:numPr>
                <w:ilvl w:val="0"/>
                <w:numId w:val="13"/>
              </w:numPr>
              <w:suppressAutoHyphens w:val="0"/>
              <w:spacing w:before="100" w:beforeAutospacing="1" w:after="68" w:afterAutospacing="1" w:line="259" w:lineRule="auto"/>
              <w:ind w:hanging="360"/>
              <w:rPr>
                <w:rFonts w:ascii="Tahoma" w:hAnsi="Tahoma" w:cs="Tahoma"/>
                <w:sz w:val="22"/>
                <w:szCs w:val="22"/>
              </w:rPr>
            </w:pPr>
            <w:r w:rsidRPr="006B1532">
              <w:rPr>
                <w:rFonts w:ascii="Tahoma" w:hAnsi="Tahoma" w:eastAsiaTheme="minorHAnsi" w:cs="Tahoma"/>
                <w:sz w:val="22"/>
                <w:szCs w:val="22"/>
              </w:rPr>
              <w:t>Poskytnutí všech zdokumentovaných materiálů týkajících se designu aplikace, pokud existují, jako jsou například:</w:t>
            </w:r>
          </w:p>
          <w:p w:rsidR="002C3C32" w:rsidRPr="006B1532" w:rsidP="00855A64" w14:paraId="23661306" w14:textId="77777777">
            <w:pPr>
              <w:numPr>
                <w:ilvl w:val="1"/>
                <w:numId w:val="13"/>
              </w:numPr>
              <w:suppressAutoHyphens w:val="0"/>
              <w:spacing w:before="100" w:beforeAutospacing="1" w:after="68" w:afterAutospacing="1" w:line="259" w:lineRule="auto"/>
              <w:ind w:hanging="360"/>
              <w:rPr>
                <w:rFonts w:ascii="Tahoma" w:hAnsi="Tahoma" w:cs="Tahoma"/>
                <w:sz w:val="22"/>
                <w:szCs w:val="22"/>
              </w:rPr>
            </w:pPr>
            <w:r w:rsidRPr="006B1532">
              <w:rPr>
                <w:rFonts w:ascii="Tahoma" w:hAnsi="Tahoma" w:eastAsiaTheme="minorHAnsi" w:cs="Tahoma"/>
                <w:sz w:val="22"/>
                <w:szCs w:val="22"/>
              </w:rPr>
              <w:t>Požadavky na aplikaci</w:t>
            </w:r>
          </w:p>
          <w:p w:rsidR="002C3C32" w:rsidRPr="006B1532" w:rsidP="00855A64" w14:paraId="1DF49723" w14:textId="77777777">
            <w:pPr>
              <w:numPr>
                <w:ilvl w:val="1"/>
                <w:numId w:val="13"/>
              </w:numPr>
              <w:suppressAutoHyphens w:val="0"/>
              <w:spacing w:before="100" w:beforeAutospacing="1" w:after="68" w:afterAutospacing="1" w:line="259" w:lineRule="auto"/>
              <w:ind w:hanging="360"/>
              <w:rPr>
                <w:rFonts w:ascii="Tahoma" w:hAnsi="Tahoma" w:cs="Tahoma"/>
                <w:sz w:val="22"/>
                <w:szCs w:val="22"/>
              </w:rPr>
            </w:pPr>
            <w:r w:rsidRPr="006B1532">
              <w:rPr>
                <w:rFonts w:ascii="Tahoma" w:hAnsi="Tahoma" w:eastAsiaTheme="minorHAnsi" w:cs="Tahoma"/>
                <w:sz w:val="22"/>
                <w:szCs w:val="22"/>
              </w:rPr>
              <w:t>Architektura aplikace</w:t>
            </w:r>
          </w:p>
          <w:p w:rsidR="002C3C32" w:rsidRPr="006B1532" w:rsidP="00855A64" w14:paraId="4B56D7E8" w14:textId="77777777">
            <w:pPr>
              <w:numPr>
                <w:ilvl w:val="1"/>
                <w:numId w:val="13"/>
              </w:numPr>
              <w:suppressAutoHyphens w:val="0"/>
              <w:spacing w:before="100" w:beforeAutospacing="1" w:after="68" w:afterAutospacing="1" w:line="259" w:lineRule="auto"/>
              <w:ind w:hanging="360"/>
              <w:rPr>
                <w:rFonts w:ascii="Tahoma" w:hAnsi="Tahoma" w:cs="Tahoma"/>
                <w:sz w:val="22"/>
                <w:szCs w:val="22"/>
              </w:rPr>
            </w:pPr>
            <w:r w:rsidRPr="006B1532">
              <w:rPr>
                <w:rFonts w:ascii="Tahoma" w:hAnsi="Tahoma" w:eastAsiaTheme="minorHAnsi" w:cs="Tahoma"/>
                <w:sz w:val="22"/>
                <w:szCs w:val="22"/>
              </w:rPr>
              <w:t>Model hrozeb</w:t>
            </w:r>
          </w:p>
          <w:p w:rsidR="002C3C32" w:rsidRPr="006B1532" w:rsidP="00855A64" w14:paraId="5DA5AFFA" w14:textId="77777777">
            <w:pPr>
              <w:numPr>
                <w:ilvl w:val="1"/>
                <w:numId w:val="13"/>
              </w:numPr>
              <w:suppressAutoHyphens w:val="0"/>
              <w:spacing w:before="100" w:beforeAutospacing="1" w:after="68" w:afterAutospacing="1" w:line="259" w:lineRule="auto"/>
              <w:ind w:hanging="360"/>
              <w:rPr>
                <w:rFonts w:ascii="Tahoma" w:hAnsi="Tahoma" w:cs="Tahoma"/>
                <w:sz w:val="22"/>
                <w:szCs w:val="22"/>
              </w:rPr>
            </w:pPr>
            <w:r w:rsidRPr="006B1532">
              <w:rPr>
                <w:rFonts w:ascii="Tahoma" w:hAnsi="Tahoma" w:eastAsiaTheme="minorHAnsi" w:cs="Tahoma"/>
                <w:sz w:val="22"/>
                <w:szCs w:val="22"/>
              </w:rPr>
              <w:t>Risk analýza aplikace</w:t>
            </w:r>
          </w:p>
          <w:p w:rsidR="002C3C32" w:rsidRPr="006B1532" w:rsidP="00855A64" w14:paraId="385CFBB6" w14:textId="77777777">
            <w:pPr>
              <w:numPr>
                <w:ilvl w:val="1"/>
                <w:numId w:val="13"/>
              </w:numPr>
              <w:suppressAutoHyphens w:val="0"/>
              <w:spacing w:before="100" w:beforeAutospacing="1" w:after="68" w:afterAutospacing="1" w:line="259" w:lineRule="auto"/>
              <w:ind w:hanging="360"/>
              <w:rPr>
                <w:rFonts w:ascii="Tahoma" w:hAnsi="Tahoma" w:cs="Tahoma"/>
                <w:sz w:val="22"/>
                <w:szCs w:val="22"/>
              </w:rPr>
            </w:pPr>
            <w:r w:rsidRPr="006B1532">
              <w:rPr>
                <w:rFonts w:ascii="Tahoma" w:hAnsi="Tahoma" w:eastAsiaTheme="minorHAnsi" w:cs="Tahoma"/>
                <w:sz w:val="22"/>
                <w:szCs w:val="22"/>
              </w:rPr>
              <w:t xml:space="preserve">Datový, síťový, </w:t>
            </w:r>
            <w:r w:rsidRPr="006B1532">
              <w:rPr>
                <w:rFonts w:ascii="Tahoma" w:hAnsi="Tahoma" w:eastAsiaTheme="minorHAnsi" w:cs="Tahoma"/>
                <w:sz w:val="22"/>
                <w:szCs w:val="22"/>
              </w:rPr>
              <w:t>class</w:t>
            </w:r>
            <w:r w:rsidRPr="006B1532">
              <w:rPr>
                <w:rFonts w:ascii="Tahoma" w:hAnsi="Tahoma" w:eastAsiaTheme="minorHAnsi" w:cs="Tahoma"/>
                <w:sz w:val="22"/>
                <w:szCs w:val="22"/>
              </w:rPr>
              <w:t xml:space="preserve"> model, diagram struktury a nasazení</w:t>
            </w:r>
          </w:p>
          <w:p w:rsidR="002C3C32" w:rsidRPr="006B1532" w:rsidP="00855A64" w14:paraId="6231528D" w14:textId="77777777">
            <w:pPr>
              <w:numPr>
                <w:ilvl w:val="1"/>
                <w:numId w:val="13"/>
              </w:numPr>
              <w:suppressAutoHyphens w:val="0"/>
              <w:spacing w:before="100" w:beforeAutospacing="1" w:after="68" w:afterAutospacing="1" w:line="259" w:lineRule="auto"/>
              <w:ind w:hanging="360"/>
              <w:rPr>
                <w:rFonts w:ascii="Tahoma" w:hAnsi="Tahoma" w:cs="Tahoma"/>
                <w:sz w:val="22"/>
                <w:szCs w:val="22"/>
              </w:rPr>
            </w:pPr>
            <w:r w:rsidRPr="006B1532">
              <w:rPr>
                <w:rFonts w:ascii="Tahoma" w:hAnsi="Tahoma" w:eastAsiaTheme="minorHAnsi" w:cs="Tahoma"/>
                <w:sz w:val="22"/>
                <w:szCs w:val="22"/>
              </w:rPr>
              <w:t>Data-</w:t>
            </w:r>
            <w:r w:rsidRPr="006B1532">
              <w:rPr>
                <w:rFonts w:ascii="Tahoma" w:hAnsi="Tahoma" w:eastAsiaTheme="minorHAnsi" w:cs="Tahoma"/>
                <w:sz w:val="22"/>
                <w:szCs w:val="22"/>
              </w:rPr>
              <w:t>flow</w:t>
            </w:r>
            <w:r w:rsidRPr="006B1532">
              <w:rPr>
                <w:rFonts w:ascii="Tahoma" w:hAnsi="Tahoma" w:eastAsiaTheme="minorHAnsi" w:cs="Tahoma"/>
                <w:sz w:val="22"/>
                <w:szCs w:val="22"/>
              </w:rPr>
              <w:t xml:space="preserve"> diagramy</w:t>
            </w:r>
          </w:p>
          <w:p w:rsidR="002C3C32" w:rsidRPr="006B1532" w:rsidP="00855A64" w14:paraId="1938D879" w14:textId="77777777">
            <w:pPr>
              <w:numPr>
                <w:ilvl w:val="1"/>
                <w:numId w:val="13"/>
              </w:numPr>
              <w:suppressAutoHyphens w:val="0"/>
              <w:spacing w:before="100" w:beforeAutospacing="1" w:after="68" w:afterAutospacing="1" w:line="259" w:lineRule="auto"/>
              <w:ind w:hanging="360"/>
              <w:rPr>
                <w:rFonts w:ascii="Tahoma" w:hAnsi="Tahoma" w:cs="Tahoma"/>
                <w:sz w:val="22"/>
                <w:szCs w:val="22"/>
              </w:rPr>
            </w:pPr>
            <w:r w:rsidRPr="006B1532">
              <w:rPr>
                <w:rFonts w:ascii="Tahoma" w:hAnsi="Tahoma" w:eastAsiaTheme="minorHAnsi" w:cs="Tahoma"/>
                <w:sz w:val="22"/>
                <w:szCs w:val="22"/>
              </w:rPr>
              <w:t>apod.</w:t>
            </w:r>
          </w:p>
          <w:p w:rsidR="002C3C32" w:rsidRPr="006B1532" w:rsidP="00855A64" w14:paraId="34D546FD" w14:textId="77777777">
            <w:pPr>
              <w:numPr>
                <w:ilvl w:val="0"/>
                <w:numId w:val="13"/>
              </w:numPr>
              <w:suppressAutoHyphens w:val="0"/>
              <w:spacing w:after="68" w:line="259" w:lineRule="auto"/>
              <w:ind w:hanging="360"/>
              <w:rPr>
                <w:rFonts w:ascii="Tahoma" w:hAnsi="Tahoma" w:cs="Tahoma"/>
                <w:sz w:val="22"/>
                <w:szCs w:val="22"/>
              </w:rPr>
            </w:pPr>
            <w:r w:rsidRPr="006B1532">
              <w:rPr>
                <w:rFonts w:ascii="Tahoma" w:hAnsi="Tahoma" w:cs="Tahoma"/>
                <w:sz w:val="22"/>
                <w:szCs w:val="22"/>
              </w:rPr>
              <w:t>Svolání závěrečné schůzky nad vypracovanou zprávou s relevantními osobami</w:t>
            </w:r>
          </w:p>
          <w:p w:rsidR="002C3C32" w:rsidRPr="006B1532" w:rsidP="0081409F" w14:paraId="7511381D" w14:textId="77777777">
            <w:pPr>
              <w:spacing w:after="68" w:line="259" w:lineRule="auto"/>
              <w:ind w:left="360"/>
              <w:rPr>
                <w:rFonts w:ascii="Tahoma" w:hAnsi="Tahoma" w:cs="Tahoma"/>
                <w:sz w:val="22"/>
                <w:szCs w:val="22"/>
              </w:rPr>
            </w:pPr>
          </w:p>
        </w:tc>
      </w:tr>
    </w:tbl>
    <w:p w:rsidR="002C3C32" w:rsidRPr="006B1532" w:rsidP="002C3C32" w14:paraId="6DB08567" w14:textId="77777777">
      <w:pPr>
        <w:pStyle w:val="Heading1"/>
        <w:rPr>
          <w:rStyle w:val="IntenseEmphasis"/>
          <w:rFonts w:ascii="Tahoma" w:hAnsi="Tahoma" w:cs="Tahoma"/>
          <w:szCs w:val="22"/>
        </w:rPr>
      </w:pPr>
      <w:r w:rsidRPr="006B1532">
        <w:rPr>
          <w:rStyle w:val="IntenseEmphasis"/>
          <w:rFonts w:ascii="Tahoma" w:hAnsi="Tahoma" w:cs="Tahoma"/>
          <w:szCs w:val="22"/>
        </w:rPr>
        <w:t>Informace k testované aplikaci</w:t>
      </w:r>
    </w:p>
    <w:p w:rsidR="002C3C32" w:rsidRPr="006B1532" w:rsidP="002C3C32" w14:paraId="27FAB575" w14:textId="77777777">
      <w:pPr>
        <w:rPr>
          <w:rFonts w:ascii="Tahoma" w:hAnsi="Tahoma" w:cs="Tahoma"/>
          <w:sz w:val="22"/>
          <w:szCs w:val="22"/>
        </w:rPr>
      </w:pPr>
      <w:r w:rsidRPr="006B1532">
        <w:rPr>
          <w:rFonts w:ascii="Tahoma" w:hAnsi="Tahoma" w:cs="Tahoma"/>
          <w:sz w:val="22"/>
          <w:szCs w:val="22"/>
        </w:rPr>
        <w:t>Předmětem poptávky je bezpečnostní audit interních aplikací vyvíjených týmy zákazníka.</w:t>
      </w:r>
    </w:p>
    <w:p w:rsidR="002C3C32" w:rsidRPr="006B1532" w:rsidP="002C3C32" w14:paraId="581018B4" w14:textId="6A93DE4C">
      <w:pPr>
        <w:rPr>
          <w:rFonts w:ascii="Tahoma" w:hAnsi="Tahoma" w:cs="Tahoma"/>
          <w:sz w:val="22"/>
          <w:szCs w:val="22"/>
          <w:lang w:eastAsia="cs-CZ"/>
        </w:rPr>
      </w:pPr>
      <w:r w:rsidRPr="006B1532">
        <w:rPr>
          <w:rFonts w:ascii="Tahoma" w:hAnsi="Tahoma" w:cs="Tahoma"/>
          <w:sz w:val="22"/>
          <w:szCs w:val="22"/>
        </w:rPr>
        <w:t>Předmětem testu budou 3 aplikační celky, které celkem sestávají z následujícího odhadovaného množství zdrojového kódu</w:t>
      </w:r>
      <w:r w:rsidRPr="006B1532" w:rsidR="000A099B">
        <w:rPr>
          <w:rFonts w:ascii="Tahoma" w:hAnsi="Tahoma" w:cs="Tahoma"/>
          <w:sz w:val="22"/>
          <w:szCs w:val="22"/>
        </w:rPr>
        <w:t xml:space="preserve"> (níže je uveden počet řádků kódu)</w:t>
      </w:r>
      <w:r w:rsidRPr="006B1532">
        <w:rPr>
          <w:rFonts w:ascii="Tahoma" w:hAnsi="Tahoma" w:cs="Tahoma"/>
          <w:sz w:val="22"/>
          <w:szCs w:val="22"/>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485"/>
        <w:gridCol w:w="2575"/>
      </w:tblGrid>
      <w:tr w14:paraId="174E2F9B" w14:textId="77777777" w:rsidTr="0081409F">
        <w:tblPrEx>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285"/>
          <w:tblCellSpacing w:w="0" w:type="dxa"/>
        </w:trPr>
        <w:tc>
          <w:tcPr>
            <w:tcW w:w="3579" w:type="pct"/>
            <w:vAlign w:val="center"/>
            <w:hideMark/>
          </w:tcPr>
          <w:p w:rsidR="002C3C32" w:rsidRPr="006B1532" w:rsidP="0081409F" w14:paraId="7C908B00" w14:textId="77777777">
            <w:pPr>
              <w:rPr>
                <w:rFonts w:ascii="Tahoma" w:hAnsi="Tahoma" w:cs="Tahoma"/>
                <w:sz w:val="22"/>
                <w:szCs w:val="22"/>
                <w:lang w:eastAsia="cs-CZ"/>
              </w:rPr>
            </w:pPr>
            <w:r w:rsidRPr="006B1532">
              <w:rPr>
                <w:rFonts w:ascii="Tahoma" w:hAnsi="Tahoma" w:cs="Tahoma"/>
                <w:color w:val="000000"/>
                <w:sz w:val="22"/>
                <w:szCs w:val="22"/>
                <w:lang w:eastAsia="cs-CZ"/>
              </w:rPr>
              <w:t>Javascript</w:t>
            </w:r>
          </w:p>
        </w:tc>
        <w:tc>
          <w:tcPr>
            <w:tcW w:w="1421" w:type="pct"/>
            <w:vAlign w:val="center"/>
            <w:hideMark/>
          </w:tcPr>
          <w:p w:rsidR="002C3C32" w:rsidRPr="006B1532" w:rsidP="0081409F" w14:paraId="5031887E" w14:textId="77777777">
            <w:pPr>
              <w:jc w:val="right"/>
              <w:rPr>
                <w:rFonts w:ascii="Tahoma" w:hAnsi="Tahoma" w:cs="Tahoma"/>
                <w:sz w:val="22"/>
                <w:szCs w:val="22"/>
                <w:lang w:eastAsia="cs-CZ"/>
              </w:rPr>
            </w:pPr>
            <w:r w:rsidRPr="006B1532">
              <w:rPr>
                <w:rFonts w:ascii="Tahoma" w:hAnsi="Tahoma" w:cs="Tahoma"/>
                <w:color w:val="000000"/>
                <w:sz w:val="22"/>
                <w:szCs w:val="22"/>
                <w:lang w:eastAsia="cs-CZ"/>
              </w:rPr>
              <w:t>723649</w:t>
            </w:r>
          </w:p>
        </w:tc>
      </w:tr>
      <w:tr w14:paraId="1C9FB61D" w14:textId="77777777" w:rsidTr="0081409F">
        <w:tblPrEx>
          <w:tblW w:w="5000" w:type="pct"/>
          <w:tblCellSpacing w:w="0" w:type="dxa"/>
          <w:tblCellMar>
            <w:top w:w="15" w:type="dxa"/>
            <w:left w:w="15" w:type="dxa"/>
            <w:bottom w:w="15" w:type="dxa"/>
            <w:right w:w="15" w:type="dxa"/>
          </w:tblCellMar>
          <w:tblLook w:val="04A0"/>
        </w:tblPrEx>
        <w:trPr>
          <w:trHeight w:val="285"/>
          <w:tblCellSpacing w:w="0" w:type="dxa"/>
        </w:trPr>
        <w:tc>
          <w:tcPr>
            <w:tcW w:w="3579" w:type="pct"/>
            <w:vAlign w:val="center"/>
            <w:hideMark/>
          </w:tcPr>
          <w:p w:rsidR="002C3C32" w:rsidRPr="006B1532" w:rsidP="0081409F" w14:paraId="2D84FB04" w14:textId="77777777">
            <w:pPr>
              <w:rPr>
                <w:rFonts w:ascii="Tahoma" w:hAnsi="Tahoma" w:cs="Tahoma"/>
                <w:sz w:val="22"/>
                <w:szCs w:val="22"/>
                <w:lang w:eastAsia="cs-CZ"/>
              </w:rPr>
            </w:pPr>
            <w:r w:rsidRPr="006B1532">
              <w:rPr>
                <w:rFonts w:ascii="Tahoma" w:hAnsi="Tahoma" w:cs="Tahoma"/>
                <w:color w:val="000000"/>
                <w:sz w:val="22"/>
                <w:szCs w:val="22"/>
                <w:lang w:eastAsia="cs-CZ"/>
              </w:rPr>
              <w:t>Typescript</w:t>
            </w:r>
          </w:p>
        </w:tc>
        <w:tc>
          <w:tcPr>
            <w:tcW w:w="1421" w:type="pct"/>
            <w:hideMark/>
          </w:tcPr>
          <w:p w:rsidR="002C3C32" w:rsidRPr="006B1532" w:rsidP="0081409F" w14:paraId="619E9AA6" w14:textId="77777777">
            <w:pPr>
              <w:jc w:val="right"/>
              <w:rPr>
                <w:rFonts w:ascii="Tahoma" w:hAnsi="Tahoma" w:cs="Tahoma"/>
                <w:sz w:val="22"/>
                <w:szCs w:val="22"/>
                <w:lang w:eastAsia="cs-CZ"/>
              </w:rPr>
            </w:pPr>
            <w:r w:rsidRPr="006B1532">
              <w:rPr>
                <w:rFonts w:ascii="Tahoma" w:hAnsi="Tahoma" w:cs="Tahoma"/>
                <w:color w:val="000000"/>
                <w:sz w:val="22"/>
                <w:szCs w:val="22"/>
                <w:lang w:eastAsia="cs-CZ"/>
              </w:rPr>
              <w:t>75240</w:t>
            </w:r>
          </w:p>
        </w:tc>
      </w:tr>
      <w:tr w14:paraId="78ED2B4A" w14:textId="77777777" w:rsidTr="0081409F">
        <w:tblPrEx>
          <w:tblW w:w="5000" w:type="pct"/>
          <w:tblCellSpacing w:w="0" w:type="dxa"/>
          <w:tblCellMar>
            <w:top w:w="15" w:type="dxa"/>
            <w:left w:w="15" w:type="dxa"/>
            <w:bottom w:w="15" w:type="dxa"/>
            <w:right w:w="15" w:type="dxa"/>
          </w:tblCellMar>
          <w:tblLook w:val="04A0"/>
        </w:tblPrEx>
        <w:trPr>
          <w:trHeight w:val="285"/>
          <w:tblCellSpacing w:w="0" w:type="dxa"/>
        </w:trPr>
        <w:tc>
          <w:tcPr>
            <w:tcW w:w="3579" w:type="pct"/>
            <w:vAlign w:val="center"/>
            <w:hideMark/>
          </w:tcPr>
          <w:p w:rsidR="002C3C32" w:rsidRPr="006B1532" w:rsidP="0081409F" w14:paraId="361A27EA" w14:textId="77777777">
            <w:pPr>
              <w:rPr>
                <w:rFonts w:ascii="Tahoma" w:hAnsi="Tahoma" w:cs="Tahoma"/>
                <w:sz w:val="22"/>
                <w:szCs w:val="22"/>
                <w:lang w:eastAsia="cs-CZ"/>
              </w:rPr>
            </w:pPr>
            <w:r w:rsidRPr="006B1532">
              <w:rPr>
                <w:rFonts w:ascii="Tahoma" w:hAnsi="Tahoma" w:cs="Tahoma"/>
                <w:color w:val="000000"/>
                <w:sz w:val="22"/>
                <w:szCs w:val="22"/>
                <w:lang w:eastAsia="cs-CZ"/>
              </w:rPr>
              <w:t>C#</w:t>
            </w:r>
          </w:p>
        </w:tc>
        <w:tc>
          <w:tcPr>
            <w:tcW w:w="1421" w:type="pct"/>
            <w:hideMark/>
          </w:tcPr>
          <w:p w:rsidR="002C3C32" w:rsidRPr="006B1532" w:rsidP="0081409F" w14:paraId="247A0A63" w14:textId="77777777">
            <w:pPr>
              <w:jc w:val="right"/>
              <w:rPr>
                <w:rFonts w:ascii="Tahoma" w:hAnsi="Tahoma" w:cs="Tahoma"/>
                <w:sz w:val="22"/>
                <w:szCs w:val="22"/>
                <w:lang w:eastAsia="cs-CZ"/>
              </w:rPr>
            </w:pPr>
            <w:r w:rsidRPr="006B1532">
              <w:rPr>
                <w:rFonts w:ascii="Tahoma" w:hAnsi="Tahoma" w:cs="Tahoma"/>
                <w:color w:val="000000"/>
                <w:sz w:val="22"/>
                <w:szCs w:val="22"/>
                <w:lang w:eastAsia="cs-CZ"/>
              </w:rPr>
              <w:t>1087451</w:t>
            </w:r>
          </w:p>
        </w:tc>
      </w:tr>
      <w:tr w14:paraId="1049BC68" w14:textId="77777777" w:rsidTr="0081409F">
        <w:tblPrEx>
          <w:tblW w:w="5000" w:type="pct"/>
          <w:tblCellSpacing w:w="0" w:type="dxa"/>
          <w:tblCellMar>
            <w:top w:w="15" w:type="dxa"/>
            <w:left w:w="15" w:type="dxa"/>
            <w:bottom w:w="15" w:type="dxa"/>
            <w:right w:w="15" w:type="dxa"/>
          </w:tblCellMar>
          <w:tblLook w:val="04A0"/>
        </w:tblPrEx>
        <w:trPr>
          <w:trHeight w:val="285"/>
          <w:tblCellSpacing w:w="0" w:type="dxa"/>
        </w:trPr>
        <w:tc>
          <w:tcPr>
            <w:tcW w:w="3579" w:type="pct"/>
            <w:vAlign w:val="center"/>
            <w:hideMark/>
          </w:tcPr>
          <w:p w:rsidR="002C3C32" w:rsidRPr="006B1532" w:rsidP="0081409F" w14:paraId="3DA29FFB" w14:textId="77777777">
            <w:pPr>
              <w:rPr>
                <w:rFonts w:ascii="Tahoma" w:hAnsi="Tahoma" w:cs="Tahoma"/>
                <w:sz w:val="22"/>
                <w:szCs w:val="22"/>
                <w:lang w:eastAsia="cs-CZ"/>
              </w:rPr>
            </w:pPr>
            <w:r w:rsidRPr="006B1532">
              <w:rPr>
                <w:rFonts w:ascii="Tahoma" w:hAnsi="Tahoma" w:cs="Tahoma"/>
                <w:color w:val="000000"/>
                <w:sz w:val="22"/>
                <w:szCs w:val="22"/>
                <w:lang w:eastAsia="cs-CZ"/>
              </w:rPr>
              <w:t>Razor</w:t>
            </w:r>
          </w:p>
        </w:tc>
        <w:tc>
          <w:tcPr>
            <w:tcW w:w="1421" w:type="pct"/>
            <w:hideMark/>
          </w:tcPr>
          <w:p w:rsidR="002C3C32" w:rsidRPr="006B1532" w:rsidP="0081409F" w14:paraId="22E041D1" w14:textId="77777777">
            <w:pPr>
              <w:jc w:val="right"/>
              <w:rPr>
                <w:rFonts w:ascii="Tahoma" w:hAnsi="Tahoma" w:cs="Tahoma"/>
                <w:sz w:val="22"/>
                <w:szCs w:val="22"/>
                <w:lang w:eastAsia="cs-CZ"/>
              </w:rPr>
            </w:pPr>
            <w:r w:rsidRPr="006B1532">
              <w:rPr>
                <w:rFonts w:ascii="Tahoma" w:hAnsi="Tahoma" w:cs="Tahoma"/>
                <w:color w:val="000000"/>
                <w:sz w:val="22"/>
                <w:szCs w:val="22"/>
                <w:lang w:eastAsia="cs-CZ"/>
              </w:rPr>
              <w:t>42914</w:t>
            </w:r>
          </w:p>
        </w:tc>
      </w:tr>
      <w:tr w14:paraId="55D395F9" w14:textId="77777777" w:rsidTr="0081409F">
        <w:tblPrEx>
          <w:tblW w:w="5000" w:type="pct"/>
          <w:tblCellSpacing w:w="0" w:type="dxa"/>
          <w:tblCellMar>
            <w:top w:w="15" w:type="dxa"/>
            <w:left w:w="15" w:type="dxa"/>
            <w:bottom w:w="15" w:type="dxa"/>
            <w:right w:w="15" w:type="dxa"/>
          </w:tblCellMar>
          <w:tblLook w:val="04A0"/>
        </w:tblPrEx>
        <w:trPr>
          <w:trHeight w:val="285"/>
          <w:tblCellSpacing w:w="0" w:type="dxa"/>
        </w:trPr>
        <w:tc>
          <w:tcPr>
            <w:tcW w:w="3579" w:type="pct"/>
            <w:vAlign w:val="center"/>
          </w:tcPr>
          <w:p w:rsidR="002C3C32" w:rsidRPr="006B1532" w:rsidP="0081409F" w14:paraId="77CD8E36" w14:textId="77777777">
            <w:pPr>
              <w:rPr>
                <w:rFonts w:ascii="Tahoma" w:hAnsi="Tahoma" w:cs="Tahoma"/>
                <w:color w:val="000000"/>
                <w:sz w:val="22"/>
                <w:szCs w:val="22"/>
                <w:lang w:eastAsia="cs-CZ"/>
              </w:rPr>
            </w:pPr>
            <w:r w:rsidRPr="006B1532">
              <w:rPr>
                <w:rFonts w:ascii="Tahoma" w:hAnsi="Tahoma" w:cs="Tahoma"/>
                <w:color w:val="000000"/>
                <w:sz w:val="22"/>
                <w:szCs w:val="22"/>
                <w:lang w:eastAsia="cs-CZ"/>
              </w:rPr>
              <w:t>Ostatní / rezerva</w:t>
            </w:r>
          </w:p>
        </w:tc>
        <w:tc>
          <w:tcPr>
            <w:tcW w:w="1421" w:type="pct"/>
          </w:tcPr>
          <w:p w:rsidR="002C3C32" w:rsidRPr="006B1532" w:rsidP="0081409F" w14:paraId="23D5A2CF" w14:textId="77777777">
            <w:pPr>
              <w:jc w:val="right"/>
              <w:rPr>
                <w:rFonts w:ascii="Tahoma" w:hAnsi="Tahoma" w:cs="Tahoma"/>
                <w:color w:val="000000"/>
                <w:sz w:val="22"/>
                <w:szCs w:val="22"/>
                <w:lang w:eastAsia="cs-CZ"/>
              </w:rPr>
            </w:pPr>
            <w:r w:rsidRPr="006B1532">
              <w:rPr>
                <w:rFonts w:ascii="Tahoma" w:hAnsi="Tahoma" w:cs="Tahoma"/>
                <w:color w:val="000000"/>
                <w:sz w:val="22"/>
                <w:szCs w:val="22"/>
                <w:lang w:eastAsia="cs-CZ"/>
              </w:rPr>
              <w:t>75000</w:t>
            </w:r>
          </w:p>
        </w:tc>
      </w:tr>
      <w:tr w14:paraId="5F9B09E6" w14:textId="77777777" w:rsidTr="0081409F">
        <w:tblPrEx>
          <w:tblW w:w="5000" w:type="pct"/>
          <w:tblCellSpacing w:w="0" w:type="dxa"/>
          <w:tblCellMar>
            <w:top w:w="15" w:type="dxa"/>
            <w:left w:w="15" w:type="dxa"/>
            <w:bottom w:w="15" w:type="dxa"/>
            <w:right w:w="15" w:type="dxa"/>
          </w:tblCellMar>
          <w:tblLook w:val="04A0"/>
        </w:tblPrEx>
        <w:trPr>
          <w:trHeight w:val="285"/>
          <w:tblCellSpacing w:w="0" w:type="dxa"/>
        </w:trPr>
        <w:tc>
          <w:tcPr>
            <w:tcW w:w="3579" w:type="pct"/>
            <w:vAlign w:val="center"/>
          </w:tcPr>
          <w:p w:rsidR="002C3C32" w:rsidRPr="006B1532" w:rsidP="0081409F" w14:paraId="312D42D5" w14:textId="77777777">
            <w:pPr>
              <w:rPr>
                <w:rFonts w:ascii="Tahoma" w:hAnsi="Tahoma" w:cs="Tahoma"/>
                <w:color w:val="000000"/>
                <w:sz w:val="22"/>
                <w:szCs w:val="22"/>
                <w:lang w:eastAsia="cs-CZ"/>
              </w:rPr>
            </w:pPr>
            <w:r w:rsidRPr="006B1532">
              <w:rPr>
                <w:rFonts w:ascii="Tahoma" w:hAnsi="Tahoma" w:cs="Tahoma"/>
                <w:color w:val="000000"/>
                <w:sz w:val="22"/>
                <w:szCs w:val="22"/>
                <w:lang w:eastAsia="cs-CZ"/>
              </w:rPr>
              <w:t>Celkem</w:t>
            </w:r>
          </w:p>
        </w:tc>
        <w:tc>
          <w:tcPr>
            <w:tcW w:w="1421" w:type="pct"/>
          </w:tcPr>
          <w:p w:rsidR="002C3C32" w:rsidRPr="006B1532" w:rsidP="0081409F" w14:paraId="3069A2E5" w14:textId="77777777">
            <w:pPr>
              <w:jc w:val="right"/>
              <w:rPr>
                <w:rFonts w:ascii="Tahoma" w:hAnsi="Tahoma" w:cs="Tahoma"/>
                <w:color w:val="000000"/>
                <w:sz w:val="22"/>
                <w:szCs w:val="22"/>
                <w:lang w:eastAsia="cs-CZ"/>
              </w:rPr>
            </w:pPr>
            <w:r w:rsidRPr="006B1532">
              <w:rPr>
                <w:rFonts w:ascii="Tahoma" w:hAnsi="Tahoma" w:cs="Tahoma"/>
                <w:color w:val="000000"/>
                <w:sz w:val="22"/>
                <w:szCs w:val="22"/>
                <w:lang w:eastAsia="cs-CZ"/>
              </w:rPr>
              <w:t>2004254</w:t>
            </w:r>
          </w:p>
        </w:tc>
      </w:tr>
    </w:tbl>
    <w:p w:rsidR="002C3C32" w:rsidRPr="006B1532" w:rsidP="002C3C32" w14:paraId="2C1AF1F0" w14:textId="77777777">
      <w:pPr>
        <w:rPr>
          <w:rFonts w:ascii="Tahoma" w:hAnsi="Tahoma" w:cs="Tahoma"/>
          <w:sz w:val="22"/>
          <w:szCs w:val="22"/>
        </w:rPr>
      </w:pPr>
    </w:p>
    <w:p w:rsidR="002C3C32" w:rsidRPr="006B1532" w:rsidP="00855A64" w14:paraId="20C05137" w14:textId="77777777">
      <w:pPr>
        <w:pStyle w:val="Heading1"/>
        <w:numPr>
          <w:ilvl w:val="0"/>
          <w:numId w:val="18"/>
        </w:numPr>
        <w:ind w:left="495" w:hanging="495"/>
        <w:jc w:val="both"/>
        <w:rPr>
          <w:rFonts w:ascii="Tahoma" w:hAnsi="Tahoma" w:eastAsiaTheme="minorHAnsi" w:cs="Tahoma"/>
          <w:szCs w:val="22"/>
        </w:rPr>
      </w:pPr>
      <w:r w:rsidRPr="006B1532">
        <w:rPr>
          <w:rFonts w:ascii="Tahoma" w:hAnsi="Tahoma" w:eastAsiaTheme="minorHAnsi" w:cs="Tahoma"/>
          <w:szCs w:val="22"/>
        </w:rPr>
        <w:t>Posouzení stavu dokumentace systému</w:t>
      </w:r>
    </w:p>
    <w:p w:rsidR="002C3C32" w:rsidRPr="006B1532" w:rsidP="002C3C32" w14:paraId="0CF87A55" w14:textId="77777777">
      <w:pPr>
        <w:rPr>
          <w:rFonts w:ascii="Tahoma" w:hAnsi="Tahoma" w:cs="Tahoma"/>
          <w:sz w:val="22"/>
          <w:szCs w:val="22"/>
        </w:rPr>
      </w:pPr>
    </w:p>
    <w:tbl>
      <w:tblPr>
        <w:tblStyle w:val="TableGrid0"/>
        <w:tblW w:w="9389" w:type="dxa"/>
        <w:tblInd w:w="-1" w:type="dxa"/>
        <w:tblCellMar>
          <w:top w:w="97" w:type="dxa"/>
          <w:left w:w="56" w:type="dxa"/>
          <w:bottom w:w="41" w:type="dxa"/>
          <w:right w:w="1" w:type="dxa"/>
        </w:tblCellMar>
        <w:tblLook w:val="04A0"/>
      </w:tblPr>
      <w:tblGrid>
        <w:gridCol w:w="2889"/>
        <w:gridCol w:w="6500"/>
      </w:tblGrid>
      <w:tr w14:paraId="42260751" w14:textId="77777777" w:rsidTr="0081409F">
        <w:tblPrEx>
          <w:tblW w:w="9389" w:type="dxa"/>
          <w:tblInd w:w="-1" w:type="dxa"/>
          <w:tblCellMar>
            <w:top w:w="97" w:type="dxa"/>
            <w:left w:w="56" w:type="dxa"/>
            <w:bottom w:w="41" w:type="dxa"/>
            <w:right w:w="1" w:type="dxa"/>
          </w:tblCellMar>
          <w:tblLook w:val="04A0"/>
        </w:tblPrEx>
        <w:trPr>
          <w:trHeight w:val="360"/>
        </w:trPr>
        <w:tc>
          <w:tcPr>
            <w:tcW w:w="2889" w:type="dxa"/>
            <w:tcBorders>
              <w:top w:val="single" w:sz="4" w:space="0" w:color="000000"/>
              <w:left w:val="single" w:sz="4" w:space="0" w:color="000000"/>
              <w:bottom w:val="single" w:sz="4" w:space="0" w:color="000000"/>
              <w:right w:val="single" w:sz="4" w:space="0" w:color="000000"/>
            </w:tcBorders>
            <w:shd w:val="clear" w:color="auto" w:fill="1F497D"/>
          </w:tcPr>
          <w:p w:rsidR="002C3C32" w:rsidRPr="006B1532" w:rsidP="0081409F" w14:paraId="3379D011" w14:textId="77777777">
            <w:pPr>
              <w:rPr>
                <w:rFonts w:ascii="Tahoma" w:hAnsi="Tahoma" w:cs="Tahoma"/>
                <w:sz w:val="22"/>
                <w:szCs w:val="22"/>
              </w:rPr>
            </w:pPr>
            <w:r w:rsidRPr="006B1532">
              <w:rPr>
                <w:rFonts w:ascii="Tahoma" w:eastAsia="Arial" w:hAnsi="Tahoma" w:cs="Tahoma"/>
                <w:b/>
                <w:color w:val="FFFFFF"/>
                <w:sz w:val="22"/>
                <w:szCs w:val="22"/>
              </w:rPr>
              <w:t xml:space="preserve">Označení </w:t>
            </w:r>
          </w:p>
        </w:tc>
        <w:tc>
          <w:tcPr>
            <w:tcW w:w="6500" w:type="dxa"/>
            <w:tcBorders>
              <w:top w:val="single" w:sz="4" w:space="0" w:color="000000"/>
              <w:left w:val="single" w:sz="4" w:space="0" w:color="000000"/>
              <w:bottom w:val="single" w:sz="4" w:space="0" w:color="000000"/>
              <w:right w:val="single" w:sz="4" w:space="0" w:color="000000"/>
            </w:tcBorders>
            <w:shd w:val="clear" w:color="auto" w:fill="1F497D"/>
          </w:tcPr>
          <w:p w:rsidR="002C3C32" w:rsidRPr="006B1532" w:rsidP="0081409F" w14:paraId="632FF710" w14:textId="77777777">
            <w:pPr>
              <w:ind w:left="1"/>
              <w:rPr>
                <w:rFonts w:ascii="Tahoma" w:hAnsi="Tahoma" w:cs="Tahoma"/>
                <w:sz w:val="22"/>
                <w:szCs w:val="22"/>
              </w:rPr>
            </w:pPr>
            <w:r w:rsidRPr="006B1532">
              <w:rPr>
                <w:rFonts w:ascii="Tahoma" w:eastAsia="Arial" w:hAnsi="Tahoma" w:cs="Tahoma"/>
                <w:b/>
                <w:color w:val="FFFFFF"/>
                <w:sz w:val="22"/>
                <w:szCs w:val="22"/>
              </w:rPr>
              <w:t xml:space="preserve">Název komponenty </w:t>
            </w:r>
          </w:p>
        </w:tc>
      </w:tr>
      <w:tr w14:paraId="65C38B21" w14:textId="77777777" w:rsidTr="0081409F">
        <w:tblPrEx>
          <w:tblW w:w="9389" w:type="dxa"/>
          <w:tblInd w:w="-1" w:type="dxa"/>
          <w:tblCellMar>
            <w:top w:w="97" w:type="dxa"/>
            <w:left w:w="56" w:type="dxa"/>
            <w:bottom w:w="41" w:type="dxa"/>
            <w:right w:w="1" w:type="dxa"/>
          </w:tblCellMar>
          <w:tblLook w:val="04A0"/>
        </w:tblPrEx>
        <w:trPr>
          <w:trHeight w:val="427"/>
        </w:trPr>
        <w:tc>
          <w:tcPr>
            <w:tcW w:w="2889" w:type="dxa"/>
            <w:tcBorders>
              <w:top w:val="single" w:sz="4" w:space="0" w:color="000000"/>
              <w:left w:val="single" w:sz="4" w:space="0" w:color="000000"/>
              <w:bottom w:val="single" w:sz="4" w:space="0" w:color="000000"/>
              <w:right w:val="single" w:sz="4" w:space="0" w:color="000000"/>
            </w:tcBorders>
          </w:tcPr>
          <w:p w:rsidR="002C3C32" w:rsidRPr="006B1532" w:rsidP="0081409F" w14:paraId="47F3747C" w14:textId="77777777">
            <w:pPr>
              <w:rPr>
                <w:rFonts w:ascii="Tahoma" w:hAnsi="Tahoma" w:cs="Tahoma"/>
                <w:sz w:val="22"/>
                <w:szCs w:val="22"/>
              </w:rPr>
            </w:pPr>
            <w:r w:rsidRPr="006B1532">
              <w:rPr>
                <w:rFonts w:ascii="Tahoma" w:eastAsia="Arial" w:hAnsi="Tahoma" w:cs="Tahoma"/>
                <w:b/>
                <w:sz w:val="22"/>
                <w:szCs w:val="22"/>
              </w:rPr>
              <w:t>Dokumentace</w:t>
            </w:r>
          </w:p>
        </w:tc>
        <w:tc>
          <w:tcPr>
            <w:tcW w:w="6500" w:type="dxa"/>
            <w:tcBorders>
              <w:top w:val="single" w:sz="4" w:space="0" w:color="000000"/>
              <w:left w:val="single" w:sz="4" w:space="0" w:color="000000"/>
              <w:bottom w:val="single" w:sz="4" w:space="0" w:color="000000"/>
              <w:right w:val="single" w:sz="4" w:space="0" w:color="000000"/>
            </w:tcBorders>
          </w:tcPr>
          <w:p w:rsidR="002C3C32" w:rsidRPr="006B1532" w:rsidP="0081409F" w14:paraId="61C88C84" w14:textId="77777777">
            <w:pPr>
              <w:ind w:left="1"/>
              <w:rPr>
                <w:rFonts w:ascii="Tahoma" w:hAnsi="Tahoma" w:cs="Tahoma"/>
                <w:sz w:val="22"/>
                <w:szCs w:val="22"/>
              </w:rPr>
            </w:pPr>
            <w:r w:rsidRPr="006B1532">
              <w:rPr>
                <w:rFonts w:ascii="Tahoma" w:eastAsia="Arial" w:hAnsi="Tahoma" w:cs="Tahoma"/>
                <w:b/>
                <w:sz w:val="22"/>
                <w:szCs w:val="22"/>
              </w:rPr>
              <w:t>Posouzení stavu dokumentace systému</w:t>
            </w:r>
          </w:p>
        </w:tc>
      </w:tr>
      <w:tr w14:paraId="0E9BD0CD" w14:textId="77777777" w:rsidTr="0081409F">
        <w:tblPrEx>
          <w:tblW w:w="9389" w:type="dxa"/>
          <w:tblInd w:w="-1" w:type="dxa"/>
          <w:tblCellMar>
            <w:top w:w="97" w:type="dxa"/>
            <w:left w:w="56" w:type="dxa"/>
            <w:bottom w:w="41" w:type="dxa"/>
            <w:right w:w="1" w:type="dxa"/>
          </w:tblCellMar>
          <w:tblLook w:val="04A0"/>
        </w:tblPrEx>
        <w:trPr>
          <w:trHeight w:val="382"/>
        </w:trPr>
        <w:tc>
          <w:tcPr>
            <w:tcW w:w="9389" w:type="dxa"/>
            <w:gridSpan w:val="2"/>
            <w:tcBorders>
              <w:top w:val="single" w:sz="4" w:space="0" w:color="000000"/>
              <w:left w:val="single" w:sz="4" w:space="0" w:color="000000"/>
              <w:bottom w:val="single" w:sz="4" w:space="0" w:color="000000"/>
              <w:right w:val="single" w:sz="4" w:space="0" w:color="000000"/>
            </w:tcBorders>
            <w:shd w:val="clear" w:color="auto" w:fill="1F497D"/>
            <w:vAlign w:val="bottom"/>
          </w:tcPr>
          <w:p w:rsidR="002C3C32" w:rsidRPr="006B1532" w:rsidP="0081409F" w14:paraId="19BD4F67" w14:textId="77777777">
            <w:pPr>
              <w:rPr>
                <w:rFonts w:ascii="Tahoma" w:hAnsi="Tahoma" w:cs="Tahoma"/>
                <w:sz w:val="22"/>
                <w:szCs w:val="22"/>
              </w:rPr>
            </w:pPr>
            <w:r w:rsidRPr="006B1532">
              <w:rPr>
                <w:rFonts w:ascii="Tahoma" w:eastAsia="Arial" w:hAnsi="Tahoma" w:cs="Tahoma"/>
                <w:b/>
                <w:color w:val="FFFFFF"/>
                <w:sz w:val="22"/>
                <w:szCs w:val="22"/>
              </w:rPr>
              <w:t>Účel (stručný popis) testování</w:t>
            </w:r>
            <w:r w:rsidRPr="006B1532">
              <w:rPr>
                <w:rFonts w:ascii="Tahoma" w:eastAsia="Arial" w:hAnsi="Tahoma" w:cs="Tahoma"/>
                <w:b/>
                <w:sz w:val="22"/>
                <w:szCs w:val="22"/>
              </w:rPr>
              <w:t xml:space="preserve"> </w:t>
            </w:r>
          </w:p>
        </w:tc>
      </w:tr>
      <w:tr w14:paraId="05CD034A" w14:textId="77777777" w:rsidTr="0081409F">
        <w:tblPrEx>
          <w:tblW w:w="9389" w:type="dxa"/>
          <w:tblInd w:w="-1" w:type="dxa"/>
          <w:tblCellMar>
            <w:top w:w="97" w:type="dxa"/>
            <w:left w:w="56" w:type="dxa"/>
            <w:bottom w:w="41" w:type="dxa"/>
            <w:right w:w="1" w:type="dxa"/>
          </w:tblCellMar>
          <w:tblLook w:val="04A0"/>
        </w:tblPrEx>
        <w:trPr>
          <w:trHeight w:val="516"/>
        </w:trPr>
        <w:tc>
          <w:tcPr>
            <w:tcW w:w="9389" w:type="dxa"/>
            <w:gridSpan w:val="2"/>
            <w:tcBorders>
              <w:top w:val="single" w:sz="4" w:space="0" w:color="000000"/>
              <w:left w:val="single" w:sz="4" w:space="0" w:color="000000"/>
              <w:bottom w:val="single" w:sz="4" w:space="0" w:color="000000"/>
              <w:right w:val="single" w:sz="4" w:space="0" w:color="000000"/>
            </w:tcBorders>
            <w:vAlign w:val="bottom"/>
          </w:tcPr>
          <w:p w:rsidR="002C3C32" w:rsidRPr="006B1532" w:rsidP="0081409F" w14:paraId="0AA60CA9" w14:textId="77777777">
            <w:pPr>
              <w:ind w:right="60"/>
              <w:jc w:val="both"/>
              <w:rPr>
                <w:rFonts w:ascii="Tahoma" w:hAnsi="Tahoma" w:cs="Tahoma"/>
                <w:sz w:val="22"/>
                <w:szCs w:val="22"/>
              </w:rPr>
            </w:pPr>
            <w:r w:rsidRPr="006B1532">
              <w:rPr>
                <w:rFonts w:ascii="Tahoma" w:hAnsi="Tahoma" w:cs="Tahoma"/>
                <w:sz w:val="22"/>
                <w:szCs w:val="22"/>
              </w:rPr>
              <w:t xml:space="preserve">Účelem je zhodnotit kvalitu a rozsah uživatelské dokumentace, provozní dokumentace, technické </w:t>
            </w:r>
          </w:p>
          <w:p w:rsidR="002C3C32" w:rsidRPr="006B1532" w:rsidP="0081409F" w14:paraId="1F406E1D" w14:textId="77777777">
            <w:pPr>
              <w:ind w:right="60"/>
              <w:jc w:val="both"/>
              <w:rPr>
                <w:rFonts w:ascii="Tahoma" w:hAnsi="Tahoma" w:cs="Tahoma"/>
                <w:sz w:val="22"/>
                <w:szCs w:val="22"/>
              </w:rPr>
            </w:pPr>
            <w:r w:rsidRPr="006B1532">
              <w:rPr>
                <w:rFonts w:ascii="Tahoma" w:hAnsi="Tahoma" w:cs="Tahoma"/>
                <w:sz w:val="22"/>
                <w:szCs w:val="22"/>
              </w:rPr>
              <w:t xml:space="preserve">dokumentace Business </w:t>
            </w:r>
            <w:r w:rsidRPr="006B1532">
              <w:rPr>
                <w:rFonts w:ascii="Tahoma" w:hAnsi="Tahoma" w:cs="Tahoma"/>
                <w:sz w:val="22"/>
                <w:szCs w:val="22"/>
              </w:rPr>
              <w:t>Continuity</w:t>
            </w:r>
            <w:r w:rsidRPr="006B1532">
              <w:rPr>
                <w:rFonts w:ascii="Tahoma" w:hAnsi="Tahoma" w:cs="Tahoma"/>
                <w:sz w:val="22"/>
                <w:szCs w:val="22"/>
              </w:rPr>
              <w:t xml:space="preserve"> a </w:t>
            </w:r>
            <w:r w:rsidRPr="006B1532">
              <w:rPr>
                <w:rFonts w:ascii="Tahoma" w:hAnsi="Tahoma" w:cs="Tahoma"/>
                <w:sz w:val="22"/>
                <w:szCs w:val="22"/>
              </w:rPr>
              <w:t>Disaster</w:t>
            </w:r>
            <w:r w:rsidRPr="006B1532">
              <w:rPr>
                <w:rFonts w:ascii="Tahoma" w:hAnsi="Tahoma" w:cs="Tahoma"/>
                <w:sz w:val="22"/>
                <w:szCs w:val="22"/>
              </w:rPr>
              <w:t xml:space="preserve"> </w:t>
            </w:r>
            <w:r w:rsidRPr="006B1532">
              <w:rPr>
                <w:rFonts w:ascii="Tahoma" w:hAnsi="Tahoma" w:cs="Tahoma"/>
                <w:sz w:val="22"/>
                <w:szCs w:val="22"/>
              </w:rPr>
              <w:t>Recovery</w:t>
            </w:r>
            <w:r w:rsidRPr="006B1532">
              <w:rPr>
                <w:rFonts w:ascii="Tahoma" w:hAnsi="Tahoma" w:cs="Tahoma"/>
                <w:sz w:val="22"/>
                <w:szCs w:val="22"/>
              </w:rPr>
              <w:t xml:space="preserve"> </w:t>
            </w:r>
            <w:r w:rsidRPr="006B1532">
              <w:rPr>
                <w:rFonts w:ascii="Tahoma" w:hAnsi="Tahoma" w:cs="Tahoma"/>
                <w:sz w:val="22"/>
                <w:szCs w:val="22"/>
              </w:rPr>
              <w:t>Plan</w:t>
            </w:r>
            <w:r w:rsidRPr="006B1532">
              <w:rPr>
                <w:rFonts w:ascii="Tahoma" w:hAnsi="Tahoma" w:cs="Tahoma"/>
                <w:sz w:val="22"/>
                <w:szCs w:val="22"/>
              </w:rPr>
              <w:t xml:space="preserve"> (DRP)</w:t>
            </w:r>
          </w:p>
        </w:tc>
      </w:tr>
      <w:tr w14:paraId="2031605F" w14:textId="77777777" w:rsidTr="0081409F">
        <w:tblPrEx>
          <w:tblW w:w="9389" w:type="dxa"/>
          <w:tblInd w:w="-1" w:type="dxa"/>
          <w:tblCellMar>
            <w:top w:w="97" w:type="dxa"/>
            <w:left w:w="56" w:type="dxa"/>
            <w:bottom w:w="41" w:type="dxa"/>
            <w:right w:w="1" w:type="dxa"/>
          </w:tblCellMar>
          <w:tblLook w:val="04A0"/>
        </w:tblPrEx>
        <w:trPr>
          <w:trHeight w:val="382"/>
        </w:trPr>
        <w:tc>
          <w:tcPr>
            <w:tcW w:w="9389" w:type="dxa"/>
            <w:gridSpan w:val="2"/>
            <w:tcBorders>
              <w:top w:val="single" w:sz="4" w:space="0" w:color="000000"/>
              <w:left w:val="single" w:sz="4" w:space="0" w:color="000000"/>
              <w:bottom w:val="single" w:sz="4" w:space="0" w:color="000000"/>
              <w:right w:val="single" w:sz="4" w:space="0" w:color="000000"/>
            </w:tcBorders>
            <w:shd w:val="clear" w:color="auto" w:fill="1F497D"/>
            <w:vAlign w:val="bottom"/>
          </w:tcPr>
          <w:p w:rsidR="002C3C32" w:rsidRPr="006B1532" w:rsidP="0081409F" w14:paraId="2503DC91" w14:textId="77777777">
            <w:pPr>
              <w:rPr>
                <w:rFonts w:ascii="Tahoma" w:hAnsi="Tahoma" w:cs="Tahoma"/>
                <w:sz w:val="22"/>
                <w:szCs w:val="22"/>
              </w:rPr>
            </w:pPr>
            <w:r w:rsidRPr="006B1532">
              <w:rPr>
                <w:rFonts w:ascii="Tahoma" w:eastAsia="Arial" w:hAnsi="Tahoma" w:cs="Tahoma"/>
                <w:b/>
                <w:color w:val="FFFFFF"/>
                <w:sz w:val="22"/>
                <w:szCs w:val="22"/>
              </w:rPr>
              <w:t>Seznam požadovaných činností</w:t>
            </w:r>
            <w:r w:rsidRPr="006B1532">
              <w:rPr>
                <w:rFonts w:ascii="Tahoma" w:eastAsia="Arial" w:hAnsi="Tahoma" w:cs="Tahoma"/>
                <w:b/>
                <w:sz w:val="22"/>
                <w:szCs w:val="22"/>
              </w:rPr>
              <w:t xml:space="preserve"> </w:t>
            </w:r>
          </w:p>
        </w:tc>
      </w:tr>
      <w:tr w14:paraId="0C3C4C39" w14:textId="77777777" w:rsidTr="0081409F">
        <w:tblPrEx>
          <w:tblW w:w="9389" w:type="dxa"/>
          <w:tblInd w:w="-1" w:type="dxa"/>
          <w:tblCellMar>
            <w:top w:w="97" w:type="dxa"/>
            <w:left w:w="56" w:type="dxa"/>
            <w:bottom w:w="41" w:type="dxa"/>
            <w:right w:w="1" w:type="dxa"/>
          </w:tblCellMar>
          <w:tblLook w:val="04A0"/>
        </w:tblPrEx>
        <w:trPr>
          <w:trHeight w:val="873"/>
        </w:trPr>
        <w:tc>
          <w:tcPr>
            <w:tcW w:w="2889" w:type="dxa"/>
            <w:tcBorders>
              <w:top w:val="single" w:sz="4" w:space="0" w:color="000000"/>
              <w:left w:val="single" w:sz="4" w:space="0" w:color="000000"/>
              <w:bottom w:val="single" w:sz="4" w:space="0" w:color="000000"/>
              <w:right w:val="single" w:sz="4" w:space="0" w:color="000000"/>
            </w:tcBorders>
          </w:tcPr>
          <w:p w:rsidR="002C3C32" w:rsidRPr="006B1532" w:rsidP="0081409F" w14:paraId="214AF11C" w14:textId="77777777">
            <w:pPr>
              <w:rPr>
                <w:rFonts w:ascii="Tahoma" w:hAnsi="Tahoma" w:cs="Tahoma"/>
                <w:sz w:val="22"/>
                <w:szCs w:val="22"/>
              </w:rPr>
            </w:pPr>
            <w:r w:rsidRPr="006B1532">
              <w:rPr>
                <w:rFonts w:ascii="Tahoma" w:hAnsi="Tahoma" w:cs="Tahoma"/>
                <w:sz w:val="22"/>
                <w:szCs w:val="22"/>
              </w:rPr>
              <w:t>Zjištění stavu</w:t>
            </w:r>
          </w:p>
        </w:tc>
        <w:tc>
          <w:tcPr>
            <w:tcW w:w="6500" w:type="dxa"/>
            <w:tcBorders>
              <w:top w:val="single" w:sz="4" w:space="0" w:color="000000"/>
              <w:left w:val="single" w:sz="4" w:space="0" w:color="000000"/>
              <w:bottom w:val="single" w:sz="4" w:space="0" w:color="000000"/>
              <w:right w:val="single" w:sz="4" w:space="0" w:color="000000"/>
            </w:tcBorders>
            <w:vAlign w:val="bottom"/>
          </w:tcPr>
          <w:p w:rsidR="002C3C32" w:rsidRPr="006B1532" w:rsidP="0081409F" w14:paraId="5310756B" w14:textId="77777777">
            <w:pPr>
              <w:ind w:right="58"/>
              <w:rPr>
                <w:rFonts w:ascii="Tahoma" w:hAnsi="Tahoma" w:cs="Tahoma"/>
                <w:sz w:val="22"/>
                <w:szCs w:val="22"/>
              </w:rPr>
            </w:pPr>
            <w:r w:rsidRPr="006B1532">
              <w:rPr>
                <w:rFonts w:ascii="Tahoma" w:hAnsi="Tahoma" w:cs="Tahoma"/>
                <w:sz w:val="22"/>
                <w:szCs w:val="22"/>
              </w:rPr>
              <w:t>Typy dokumentace</w:t>
            </w:r>
          </w:p>
          <w:p w:rsidR="002C3C32" w:rsidRPr="006B1532" w:rsidP="00855A64" w14:paraId="39757731" w14:textId="77777777">
            <w:pPr>
              <w:pStyle w:val="ListParagraph"/>
              <w:numPr>
                <w:ilvl w:val="0"/>
                <w:numId w:val="19"/>
              </w:numPr>
              <w:suppressAutoHyphens w:val="0"/>
              <w:spacing w:before="120"/>
              <w:ind w:right="58"/>
              <w:jc w:val="both"/>
              <w:rPr>
                <w:rFonts w:ascii="Tahoma" w:hAnsi="Tahoma" w:cs="Tahoma"/>
                <w:sz w:val="22"/>
                <w:szCs w:val="22"/>
              </w:rPr>
            </w:pPr>
            <w:r w:rsidRPr="006B1532">
              <w:rPr>
                <w:rFonts w:ascii="Tahoma" w:hAnsi="Tahoma" w:cs="Tahoma"/>
                <w:sz w:val="22"/>
                <w:szCs w:val="22"/>
              </w:rPr>
              <w:t xml:space="preserve">uživatelské dokumentace, </w:t>
            </w:r>
          </w:p>
          <w:p w:rsidR="002C3C32" w:rsidRPr="006B1532" w:rsidP="00855A64" w14:paraId="6A6A6D29" w14:textId="77777777">
            <w:pPr>
              <w:pStyle w:val="ListParagraph"/>
              <w:numPr>
                <w:ilvl w:val="0"/>
                <w:numId w:val="19"/>
              </w:numPr>
              <w:suppressAutoHyphens w:val="0"/>
              <w:spacing w:before="120"/>
              <w:ind w:right="58"/>
              <w:jc w:val="both"/>
              <w:rPr>
                <w:rFonts w:ascii="Tahoma" w:hAnsi="Tahoma" w:cs="Tahoma"/>
                <w:sz w:val="22"/>
                <w:szCs w:val="22"/>
              </w:rPr>
            </w:pPr>
            <w:r w:rsidRPr="006B1532">
              <w:rPr>
                <w:rFonts w:ascii="Tahoma" w:hAnsi="Tahoma" w:cs="Tahoma"/>
                <w:sz w:val="22"/>
                <w:szCs w:val="22"/>
              </w:rPr>
              <w:t xml:space="preserve">provozní dokumentace, </w:t>
            </w:r>
          </w:p>
          <w:p w:rsidR="002C3C32" w:rsidRPr="006B1532" w:rsidP="00855A64" w14:paraId="0FEAC059" w14:textId="77777777">
            <w:pPr>
              <w:pStyle w:val="ListParagraph"/>
              <w:numPr>
                <w:ilvl w:val="0"/>
                <w:numId w:val="19"/>
              </w:numPr>
              <w:suppressAutoHyphens w:val="0"/>
              <w:spacing w:before="120"/>
              <w:ind w:right="58"/>
              <w:jc w:val="both"/>
              <w:rPr>
                <w:rFonts w:ascii="Tahoma" w:hAnsi="Tahoma" w:cs="Tahoma"/>
                <w:sz w:val="22"/>
                <w:szCs w:val="22"/>
              </w:rPr>
            </w:pPr>
            <w:r w:rsidRPr="006B1532">
              <w:rPr>
                <w:rFonts w:ascii="Tahoma" w:hAnsi="Tahoma" w:cs="Tahoma"/>
                <w:sz w:val="22"/>
                <w:szCs w:val="22"/>
              </w:rPr>
              <w:t>technické dokumentace,</w:t>
            </w:r>
          </w:p>
          <w:p w:rsidR="002C3C32" w:rsidRPr="006B1532" w:rsidP="00855A64" w14:paraId="3BE1D2E0" w14:textId="77777777">
            <w:pPr>
              <w:pStyle w:val="ListParagraph"/>
              <w:numPr>
                <w:ilvl w:val="0"/>
                <w:numId w:val="19"/>
              </w:numPr>
              <w:suppressAutoHyphens w:val="0"/>
              <w:spacing w:before="120"/>
              <w:ind w:right="58"/>
              <w:jc w:val="both"/>
              <w:rPr>
                <w:rFonts w:ascii="Tahoma" w:hAnsi="Tahoma" w:cs="Tahoma"/>
                <w:sz w:val="22"/>
                <w:szCs w:val="22"/>
              </w:rPr>
            </w:pPr>
            <w:r w:rsidRPr="006B1532">
              <w:rPr>
                <w:rFonts w:ascii="Tahoma" w:hAnsi="Tahoma" w:cs="Tahoma"/>
                <w:sz w:val="22"/>
                <w:szCs w:val="22"/>
              </w:rPr>
              <w:t xml:space="preserve">dokumentace Business </w:t>
            </w:r>
            <w:r w:rsidRPr="006B1532">
              <w:rPr>
                <w:rFonts w:ascii="Tahoma" w:hAnsi="Tahoma" w:cs="Tahoma"/>
                <w:sz w:val="22"/>
                <w:szCs w:val="22"/>
              </w:rPr>
              <w:t>Continutity</w:t>
            </w:r>
            <w:r w:rsidRPr="006B1532">
              <w:rPr>
                <w:rFonts w:ascii="Tahoma" w:hAnsi="Tahoma" w:cs="Tahoma"/>
                <w:sz w:val="22"/>
                <w:szCs w:val="22"/>
              </w:rPr>
              <w:t xml:space="preserve"> </w:t>
            </w:r>
          </w:p>
          <w:p w:rsidR="002C3C32" w:rsidRPr="006B1532" w:rsidP="00855A64" w14:paraId="6163AC39" w14:textId="77777777">
            <w:pPr>
              <w:pStyle w:val="ListParagraph"/>
              <w:numPr>
                <w:ilvl w:val="0"/>
                <w:numId w:val="19"/>
              </w:numPr>
              <w:suppressAutoHyphens w:val="0"/>
              <w:spacing w:before="120"/>
              <w:ind w:right="58"/>
              <w:jc w:val="both"/>
              <w:rPr>
                <w:rFonts w:ascii="Tahoma" w:hAnsi="Tahoma" w:cs="Tahoma"/>
                <w:sz w:val="22"/>
                <w:szCs w:val="22"/>
              </w:rPr>
            </w:pPr>
            <w:r w:rsidRPr="006B1532">
              <w:rPr>
                <w:rFonts w:ascii="Tahoma" w:hAnsi="Tahoma" w:cs="Tahoma"/>
                <w:sz w:val="22"/>
                <w:szCs w:val="22"/>
              </w:rPr>
              <w:t>Disaster</w:t>
            </w:r>
            <w:r w:rsidRPr="006B1532">
              <w:rPr>
                <w:rFonts w:ascii="Tahoma" w:hAnsi="Tahoma" w:cs="Tahoma"/>
                <w:sz w:val="22"/>
                <w:szCs w:val="22"/>
              </w:rPr>
              <w:t xml:space="preserve"> </w:t>
            </w:r>
            <w:r w:rsidRPr="006B1532">
              <w:rPr>
                <w:rFonts w:ascii="Tahoma" w:hAnsi="Tahoma" w:cs="Tahoma"/>
                <w:sz w:val="22"/>
                <w:szCs w:val="22"/>
              </w:rPr>
              <w:t>Recovery</w:t>
            </w:r>
            <w:r w:rsidRPr="006B1532">
              <w:rPr>
                <w:rFonts w:ascii="Tahoma" w:hAnsi="Tahoma" w:cs="Tahoma"/>
                <w:sz w:val="22"/>
                <w:szCs w:val="22"/>
              </w:rPr>
              <w:t xml:space="preserve"> </w:t>
            </w:r>
            <w:r w:rsidRPr="006B1532">
              <w:rPr>
                <w:rFonts w:ascii="Tahoma" w:hAnsi="Tahoma" w:cs="Tahoma"/>
                <w:sz w:val="22"/>
                <w:szCs w:val="22"/>
              </w:rPr>
              <w:t>Plan</w:t>
            </w:r>
            <w:r w:rsidRPr="006B1532">
              <w:rPr>
                <w:rFonts w:ascii="Tahoma" w:hAnsi="Tahoma" w:cs="Tahoma"/>
                <w:sz w:val="22"/>
                <w:szCs w:val="22"/>
              </w:rPr>
              <w:t xml:space="preserve"> (DRP)</w:t>
            </w:r>
          </w:p>
          <w:p w:rsidR="002C3C32" w:rsidRPr="006B1532" w:rsidP="0081409F" w14:paraId="47D2E02C" w14:textId="77777777">
            <w:pPr>
              <w:ind w:right="58"/>
              <w:rPr>
                <w:rFonts w:ascii="Tahoma" w:hAnsi="Tahoma" w:cs="Tahoma"/>
                <w:sz w:val="22"/>
                <w:szCs w:val="22"/>
              </w:rPr>
            </w:pPr>
          </w:p>
          <w:p w:rsidR="002C3C32" w:rsidRPr="006B1532" w:rsidP="0081409F" w14:paraId="7FEECD2D" w14:textId="77777777">
            <w:pPr>
              <w:ind w:right="58"/>
              <w:rPr>
                <w:rFonts w:ascii="Tahoma" w:hAnsi="Tahoma" w:cs="Tahoma"/>
                <w:sz w:val="22"/>
                <w:szCs w:val="22"/>
              </w:rPr>
            </w:pPr>
            <w:r w:rsidRPr="006B1532">
              <w:rPr>
                <w:rFonts w:ascii="Tahoma" w:hAnsi="Tahoma" w:cs="Tahoma"/>
                <w:sz w:val="22"/>
                <w:szCs w:val="22"/>
              </w:rPr>
              <w:t>Zhodnocení a posouzení:</w:t>
            </w:r>
          </w:p>
          <w:p w:rsidR="002C3C32" w:rsidRPr="006B1532" w:rsidP="00855A64" w14:paraId="07422559" w14:textId="77777777">
            <w:pPr>
              <w:pStyle w:val="ListParagraph"/>
              <w:numPr>
                <w:ilvl w:val="0"/>
                <w:numId w:val="19"/>
              </w:numPr>
              <w:suppressAutoHyphens w:val="0"/>
              <w:spacing w:before="120"/>
              <w:ind w:right="58"/>
              <w:jc w:val="both"/>
              <w:rPr>
                <w:rFonts w:ascii="Tahoma" w:hAnsi="Tahoma" w:cs="Tahoma"/>
                <w:sz w:val="22"/>
                <w:szCs w:val="22"/>
              </w:rPr>
            </w:pPr>
            <w:r w:rsidRPr="006B1532">
              <w:rPr>
                <w:rFonts w:ascii="Tahoma" w:hAnsi="Tahoma" w:cs="Tahoma"/>
                <w:sz w:val="22"/>
                <w:szCs w:val="22"/>
              </w:rPr>
              <w:t>rozsahu</w:t>
            </w:r>
          </w:p>
          <w:p w:rsidR="002C3C32" w:rsidRPr="006B1532" w:rsidP="00855A64" w14:paraId="0F9F6D53" w14:textId="77777777">
            <w:pPr>
              <w:pStyle w:val="ListParagraph"/>
              <w:numPr>
                <w:ilvl w:val="0"/>
                <w:numId w:val="19"/>
              </w:numPr>
              <w:suppressAutoHyphens w:val="0"/>
              <w:spacing w:before="120"/>
              <w:ind w:right="58"/>
              <w:jc w:val="both"/>
              <w:rPr>
                <w:rFonts w:ascii="Tahoma" w:hAnsi="Tahoma" w:cs="Tahoma"/>
                <w:sz w:val="22"/>
                <w:szCs w:val="22"/>
              </w:rPr>
            </w:pPr>
            <w:r w:rsidRPr="006B1532">
              <w:rPr>
                <w:rFonts w:ascii="Tahoma" w:hAnsi="Tahoma" w:cs="Tahoma"/>
                <w:sz w:val="22"/>
                <w:szCs w:val="22"/>
              </w:rPr>
              <w:t>struktury</w:t>
            </w:r>
          </w:p>
          <w:p w:rsidR="002C3C32" w:rsidRPr="006B1532" w:rsidP="00855A64" w14:paraId="7231C026" w14:textId="77777777">
            <w:pPr>
              <w:pStyle w:val="ListParagraph"/>
              <w:numPr>
                <w:ilvl w:val="0"/>
                <w:numId w:val="19"/>
              </w:numPr>
              <w:suppressAutoHyphens w:val="0"/>
              <w:spacing w:before="120"/>
              <w:ind w:right="58"/>
              <w:jc w:val="both"/>
              <w:rPr>
                <w:rFonts w:ascii="Tahoma" w:hAnsi="Tahoma" w:cs="Tahoma"/>
                <w:sz w:val="22"/>
                <w:szCs w:val="22"/>
              </w:rPr>
            </w:pPr>
            <w:r w:rsidRPr="006B1532">
              <w:rPr>
                <w:rFonts w:ascii="Tahoma" w:hAnsi="Tahoma" w:cs="Tahoma"/>
                <w:sz w:val="22"/>
                <w:szCs w:val="22"/>
              </w:rPr>
              <w:t>obsahové správnosti</w:t>
            </w:r>
          </w:p>
          <w:p w:rsidR="002C3C32" w:rsidRPr="006B1532" w:rsidP="00855A64" w14:paraId="79A55814" w14:textId="77777777">
            <w:pPr>
              <w:pStyle w:val="ListParagraph"/>
              <w:numPr>
                <w:ilvl w:val="0"/>
                <w:numId w:val="19"/>
              </w:numPr>
              <w:suppressAutoHyphens w:val="0"/>
              <w:spacing w:before="120"/>
              <w:ind w:right="58"/>
              <w:jc w:val="both"/>
              <w:rPr>
                <w:rFonts w:ascii="Tahoma" w:hAnsi="Tahoma" w:cs="Tahoma"/>
                <w:sz w:val="22"/>
                <w:szCs w:val="22"/>
              </w:rPr>
            </w:pPr>
            <w:r w:rsidRPr="006B1532">
              <w:rPr>
                <w:rFonts w:ascii="Tahoma" w:hAnsi="Tahoma" w:cs="Tahoma"/>
                <w:sz w:val="22"/>
                <w:szCs w:val="22"/>
              </w:rPr>
              <w:t>aktuálnosti</w:t>
            </w:r>
          </w:p>
          <w:p w:rsidR="002C3C32" w:rsidRPr="006B1532" w:rsidP="00855A64" w14:paraId="5730F538" w14:textId="77777777">
            <w:pPr>
              <w:pStyle w:val="ListParagraph"/>
              <w:numPr>
                <w:ilvl w:val="0"/>
                <w:numId w:val="19"/>
              </w:numPr>
              <w:suppressAutoHyphens w:val="0"/>
              <w:spacing w:before="120"/>
              <w:ind w:right="58"/>
              <w:jc w:val="both"/>
              <w:rPr>
                <w:rFonts w:ascii="Tahoma" w:hAnsi="Tahoma" w:cs="Tahoma"/>
                <w:sz w:val="22"/>
                <w:szCs w:val="22"/>
              </w:rPr>
            </w:pPr>
            <w:r w:rsidRPr="006B1532">
              <w:rPr>
                <w:rFonts w:ascii="Tahoma" w:hAnsi="Tahoma" w:cs="Tahoma"/>
                <w:sz w:val="22"/>
                <w:szCs w:val="22"/>
              </w:rPr>
              <w:t>užitečnosti</w:t>
            </w:r>
          </w:p>
        </w:tc>
      </w:tr>
      <w:tr w14:paraId="2A52B2CD" w14:textId="77777777" w:rsidTr="0081409F">
        <w:tblPrEx>
          <w:tblW w:w="9389" w:type="dxa"/>
          <w:tblInd w:w="-1" w:type="dxa"/>
          <w:tblCellMar>
            <w:top w:w="97" w:type="dxa"/>
            <w:left w:w="56" w:type="dxa"/>
            <w:bottom w:w="41" w:type="dxa"/>
            <w:right w:w="1" w:type="dxa"/>
          </w:tblCellMar>
          <w:tblLook w:val="04A0"/>
        </w:tblPrEx>
        <w:trPr>
          <w:trHeight w:val="726"/>
        </w:trPr>
        <w:tc>
          <w:tcPr>
            <w:tcW w:w="2889" w:type="dxa"/>
            <w:tcBorders>
              <w:top w:val="single" w:sz="4" w:space="0" w:color="000000"/>
              <w:left w:val="single" w:sz="4" w:space="0" w:color="000000"/>
              <w:right w:val="single" w:sz="4" w:space="0" w:color="000000"/>
            </w:tcBorders>
          </w:tcPr>
          <w:p w:rsidR="002C3C32" w:rsidRPr="006B1532" w:rsidP="0081409F" w14:paraId="0044E93F" w14:textId="77777777">
            <w:pPr>
              <w:rPr>
                <w:rFonts w:ascii="Tahoma" w:hAnsi="Tahoma" w:cs="Tahoma"/>
                <w:sz w:val="22"/>
                <w:szCs w:val="22"/>
              </w:rPr>
            </w:pPr>
            <w:r w:rsidRPr="006B1532">
              <w:rPr>
                <w:rFonts w:ascii="Tahoma" w:hAnsi="Tahoma" w:cs="Tahoma"/>
                <w:sz w:val="22"/>
                <w:szCs w:val="22"/>
              </w:rPr>
              <w:t>Doporučení</w:t>
            </w:r>
          </w:p>
        </w:tc>
        <w:tc>
          <w:tcPr>
            <w:tcW w:w="6500" w:type="dxa"/>
            <w:tcBorders>
              <w:top w:val="single" w:sz="4" w:space="0" w:color="000000"/>
              <w:left w:val="single" w:sz="4" w:space="0" w:color="000000"/>
              <w:right w:val="single" w:sz="4" w:space="0" w:color="000000"/>
            </w:tcBorders>
          </w:tcPr>
          <w:p w:rsidR="002C3C32" w:rsidRPr="006B1532" w:rsidP="0081409F" w14:paraId="6EB4D4C0" w14:textId="77777777">
            <w:pPr>
              <w:ind w:right="58"/>
              <w:rPr>
                <w:rFonts w:ascii="Tahoma" w:hAnsi="Tahoma" w:cs="Tahoma"/>
                <w:sz w:val="22"/>
                <w:szCs w:val="22"/>
              </w:rPr>
            </w:pPr>
            <w:r w:rsidRPr="006B1532">
              <w:rPr>
                <w:rFonts w:ascii="Tahoma" w:hAnsi="Tahoma" w:cs="Tahoma"/>
                <w:sz w:val="22"/>
                <w:szCs w:val="22"/>
              </w:rPr>
              <w:t>Formulace návrhů a doporučení pro případné zlepšení stavu formou písemné zprávy.</w:t>
            </w:r>
          </w:p>
        </w:tc>
      </w:tr>
      <w:tr w14:paraId="08245869" w14:textId="77777777" w:rsidTr="0081409F">
        <w:tblPrEx>
          <w:tblW w:w="9389" w:type="dxa"/>
          <w:tblInd w:w="-1" w:type="dxa"/>
          <w:tblCellMar>
            <w:top w:w="97" w:type="dxa"/>
            <w:left w:w="56" w:type="dxa"/>
            <w:bottom w:w="41" w:type="dxa"/>
            <w:right w:w="1" w:type="dxa"/>
          </w:tblCellMar>
          <w:tblLook w:val="04A0"/>
        </w:tblPrEx>
        <w:trPr>
          <w:trHeight w:val="379"/>
        </w:trPr>
        <w:tc>
          <w:tcPr>
            <w:tcW w:w="9389" w:type="dxa"/>
            <w:gridSpan w:val="2"/>
            <w:tcBorders>
              <w:top w:val="single" w:sz="4" w:space="0" w:color="000000"/>
              <w:left w:val="single" w:sz="4" w:space="0" w:color="000000"/>
              <w:bottom w:val="single" w:sz="4" w:space="0" w:color="000000"/>
              <w:right w:val="single" w:sz="4" w:space="0" w:color="000000"/>
            </w:tcBorders>
            <w:shd w:val="clear" w:color="auto" w:fill="1F497D"/>
          </w:tcPr>
          <w:p w:rsidR="002C3C32" w:rsidRPr="006B1532" w:rsidP="0081409F" w14:paraId="41A23DA9" w14:textId="77777777">
            <w:pPr>
              <w:rPr>
                <w:rFonts w:ascii="Tahoma" w:hAnsi="Tahoma" w:cs="Tahoma"/>
                <w:sz w:val="22"/>
                <w:szCs w:val="22"/>
              </w:rPr>
            </w:pPr>
            <w:r w:rsidRPr="006B1532">
              <w:rPr>
                <w:rFonts w:ascii="Tahoma" w:eastAsia="Arial" w:hAnsi="Tahoma" w:cs="Tahoma"/>
                <w:b/>
                <w:color w:val="FFFFFF"/>
                <w:sz w:val="22"/>
                <w:szCs w:val="22"/>
              </w:rPr>
              <w:t>Detailní popis výstupu plnění</w:t>
            </w:r>
            <w:r w:rsidRPr="006B1532">
              <w:rPr>
                <w:rFonts w:ascii="Tahoma" w:hAnsi="Tahoma" w:cs="Tahoma"/>
                <w:sz w:val="22"/>
                <w:szCs w:val="22"/>
              </w:rPr>
              <w:t xml:space="preserve"> </w:t>
            </w:r>
          </w:p>
        </w:tc>
      </w:tr>
      <w:tr w14:paraId="578964C2" w14:textId="77777777" w:rsidTr="0081409F">
        <w:tblPrEx>
          <w:tblW w:w="9389" w:type="dxa"/>
          <w:tblInd w:w="-1" w:type="dxa"/>
          <w:tblCellMar>
            <w:top w:w="97" w:type="dxa"/>
            <w:left w:w="56" w:type="dxa"/>
            <w:bottom w:w="41" w:type="dxa"/>
            <w:right w:w="1" w:type="dxa"/>
          </w:tblCellMar>
          <w:tblLook w:val="04A0"/>
        </w:tblPrEx>
        <w:trPr>
          <w:trHeight w:val="379"/>
        </w:trPr>
        <w:tc>
          <w:tcPr>
            <w:tcW w:w="9389" w:type="dxa"/>
            <w:gridSpan w:val="2"/>
            <w:tcBorders>
              <w:top w:val="single" w:sz="4" w:space="0" w:color="000000"/>
              <w:left w:val="single" w:sz="4" w:space="0" w:color="000000"/>
              <w:bottom w:val="single" w:sz="4" w:space="0" w:color="auto"/>
              <w:right w:val="single" w:sz="4" w:space="0" w:color="000000"/>
            </w:tcBorders>
            <w:shd w:val="clear" w:color="auto" w:fill="auto"/>
          </w:tcPr>
          <w:p w:rsidR="002C3C32" w:rsidRPr="006B1532" w:rsidP="0081409F" w14:paraId="756069B7" w14:textId="77777777">
            <w:pPr>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Očekávaný obsah technické dokumentace informačního systému může zahrnovat následující sekce:</w:t>
            </w:r>
          </w:p>
          <w:p w:rsidR="002C3C32" w:rsidRPr="006B1532" w:rsidP="00855A64" w14:paraId="0EC48CD1" w14:textId="77777777">
            <w:pPr>
              <w:pStyle w:val="ListParagraph"/>
              <w:numPr>
                <w:ilvl w:val="0"/>
                <w:numId w:val="25"/>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Úvod</w:t>
            </w:r>
          </w:p>
          <w:p w:rsidR="002C3C32" w:rsidRPr="006B1532" w:rsidP="00855A64" w14:paraId="255AE0A7" w14:textId="77777777">
            <w:pPr>
              <w:pStyle w:val="ListParagraph"/>
              <w:numPr>
                <w:ilvl w:val="0"/>
                <w:numId w:val="24"/>
              </w:numPr>
              <w:suppressAutoHyphens w:val="0"/>
              <w:spacing w:before="100" w:beforeAutospacing="1"/>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Popis systému</w:t>
            </w:r>
          </w:p>
          <w:p w:rsidR="002C3C32" w:rsidRPr="006B1532" w:rsidP="00855A64" w14:paraId="2A693F62"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Cíle dokumentace</w:t>
            </w:r>
          </w:p>
          <w:p w:rsidR="002C3C32" w:rsidRPr="006B1532" w:rsidP="00855A64" w14:paraId="22B16ED7"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Kontext a historie systému</w:t>
            </w:r>
          </w:p>
          <w:p w:rsidR="002C3C32" w:rsidRPr="006B1532" w:rsidP="00855A64" w14:paraId="0BF5F896" w14:textId="77777777">
            <w:pPr>
              <w:pStyle w:val="ListParagraph"/>
              <w:numPr>
                <w:ilvl w:val="0"/>
                <w:numId w:val="25"/>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Architektura systému</w:t>
            </w:r>
          </w:p>
          <w:p w:rsidR="002C3C32" w:rsidRPr="006B1532" w:rsidP="00855A64" w14:paraId="764E5B18"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Diagram architektury systému</w:t>
            </w:r>
          </w:p>
          <w:p w:rsidR="002C3C32" w:rsidRPr="006B1532" w:rsidP="00855A64" w14:paraId="3709A84C"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Popis jednotlivých komponent systému</w:t>
            </w:r>
          </w:p>
          <w:p w:rsidR="002C3C32" w:rsidRPr="006B1532" w:rsidP="00855A64" w14:paraId="088A39C3"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Vysvětlení použitých technologií a frameworků</w:t>
            </w:r>
          </w:p>
          <w:p w:rsidR="002C3C32" w:rsidRPr="006B1532" w:rsidP="00855A64" w14:paraId="39D6B2A0" w14:textId="77777777">
            <w:pPr>
              <w:pStyle w:val="ListParagraph"/>
              <w:numPr>
                <w:ilvl w:val="0"/>
                <w:numId w:val="25"/>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Instalace a konfigurace</w:t>
            </w:r>
          </w:p>
          <w:p w:rsidR="002C3C32" w:rsidRPr="006B1532" w:rsidP="00855A64" w14:paraId="7C8F7438"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Požadavky na hardware a software</w:t>
            </w:r>
          </w:p>
          <w:p w:rsidR="002C3C32" w:rsidRPr="006B1532" w:rsidP="00855A64" w14:paraId="266A8F37"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 instalace systému</w:t>
            </w:r>
          </w:p>
          <w:p w:rsidR="002C3C32" w:rsidRPr="006B1532" w:rsidP="00855A64" w14:paraId="61050905"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Konfigurační možnosti a nastavení</w:t>
            </w:r>
          </w:p>
          <w:p w:rsidR="002C3C32" w:rsidRPr="006B1532" w:rsidP="00855A64" w14:paraId="1937EF11" w14:textId="77777777">
            <w:pPr>
              <w:pStyle w:val="ListParagraph"/>
              <w:numPr>
                <w:ilvl w:val="0"/>
                <w:numId w:val="25"/>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Datový model</w:t>
            </w:r>
          </w:p>
          <w:p w:rsidR="002C3C32" w:rsidRPr="006B1532" w:rsidP="00855A64" w14:paraId="11DB2862"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Struktura databáze</w:t>
            </w:r>
          </w:p>
          <w:p w:rsidR="002C3C32" w:rsidRPr="006B1532" w:rsidP="00855A64" w14:paraId="1FA8FCD6"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Popis jednotlivých tabulek a vztahů mezi nimi</w:t>
            </w:r>
          </w:p>
          <w:p w:rsidR="002C3C32" w:rsidRPr="006B1532" w:rsidP="00855A64" w14:paraId="30F8714A"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Popis datových entit a jejich atributů</w:t>
            </w:r>
          </w:p>
          <w:p w:rsidR="002C3C32" w:rsidRPr="006B1532" w:rsidP="00855A64" w14:paraId="461EEBAA" w14:textId="77777777">
            <w:pPr>
              <w:pStyle w:val="ListParagraph"/>
              <w:numPr>
                <w:ilvl w:val="0"/>
                <w:numId w:val="25"/>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Rozhraní</w:t>
            </w:r>
          </w:p>
          <w:p w:rsidR="002C3C32" w:rsidRPr="006B1532" w:rsidP="00855A64" w14:paraId="2B43B30C"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Popis uživatelského rozhraní</w:t>
            </w:r>
          </w:p>
          <w:p w:rsidR="002C3C32" w:rsidRPr="006B1532" w:rsidP="00855A64" w14:paraId="5F38A87A"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Popis API (rozhraní pro programování aplikací)</w:t>
            </w:r>
          </w:p>
          <w:p w:rsidR="002C3C32" w:rsidRPr="006B1532" w:rsidP="00855A64" w14:paraId="1BA43759"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Specifikace komunikace s externími systémy</w:t>
            </w:r>
          </w:p>
          <w:p w:rsidR="002C3C32" w:rsidRPr="006B1532" w:rsidP="00855A64" w14:paraId="05EC21CF" w14:textId="77777777">
            <w:pPr>
              <w:pStyle w:val="ListParagraph"/>
              <w:numPr>
                <w:ilvl w:val="0"/>
                <w:numId w:val="25"/>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Implementační detaily</w:t>
            </w:r>
          </w:p>
          <w:p w:rsidR="002C3C32" w:rsidRPr="006B1532" w:rsidP="00855A64" w14:paraId="4ED9B8D2"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Popis způsobu implementace jednotlivých komponent</w:t>
            </w:r>
          </w:p>
          <w:p w:rsidR="002C3C32" w:rsidRPr="006B1532" w:rsidP="00855A64" w14:paraId="11943A17"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Struktura kódu</w:t>
            </w:r>
          </w:p>
          <w:p w:rsidR="002C3C32" w:rsidRPr="006B1532" w:rsidP="00855A64" w14:paraId="7E854A1C"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Popis použitých návrhových vzorů a technik</w:t>
            </w:r>
          </w:p>
          <w:p w:rsidR="002C3C32" w:rsidRPr="006B1532" w:rsidP="00855A64" w14:paraId="5A79187E" w14:textId="77777777">
            <w:pPr>
              <w:pStyle w:val="ListParagraph"/>
              <w:numPr>
                <w:ilvl w:val="0"/>
                <w:numId w:val="25"/>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Bezpečnost</w:t>
            </w:r>
          </w:p>
          <w:p w:rsidR="002C3C32" w:rsidRPr="006B1532" w:rsidP="00855A64" w14:paraId="72AD916E"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Ochrana dat a přístupová práva</w:t>
            </w:r>
          </w:p>
          <w:p w:rsidR="002C3C32" w:rsidRPr="006B1532" w:rsidP="00855A64" w14:paraId="07B12C3D"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Zabezpečení proti útokům a zneužití</w:t>
            </w:r>
          </w:p>
          <w:p w:rsidR="002C3C32" w:rsidRPr="006B1532" w:rsidP="00855A64" w14:paraId="32FADCA1"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Audity a logování událostí</w:t>
            </w:r>
          </w:p>
          <w:p w:rsidR="002C3C32" w:rsidRPr="006B1532" w:rsidP="00855A64" w14:paraId="5CEED65E" w14:textId="77777777">
            <w:pPr>
              <w:pStyle w:val="ListParagraph"/>
              <w:numPr>
                <w:ilvl w:val="0"/>
                <w:numId w:val="25"/>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Testování a ladění</w:t>
            </w:r>
          </w:p>
          <w:p w:rsidR="002C3C32" w:rsidRPr="006B1532" w:rsidP="00855A64" w14:paraId="51A2B1BC"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Metodiky testování aplikace</w:t>
            </w:r>
          </w:p>
          <w:p w:rsidR="002C3C32" w:rsidRPr="006B1532" w:rsidP="00855A64" w14:paraId="69894E1D"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Popis testovacích scénářů a jejich výsledků</w:t>
            </w:r>
          </w:p>
          <w:p w:rsidR="002C3C32" w:rsidRPr="006B1532" w:rsidP="00855A64" w14:paraId="5386A00D"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Postupy ladění a opravy chyb</w:t>
            </w:r>
          </w:p>
          <w:p w:rsidR="002C3C32" w:rsidRPr="006B1532" w:rsidP="00855A64" w14:paraId="6EB6F3AD" w14:textId="77777777">
            <w:pPr>
              <w:pStyle w:val="ListParagraph"/>
              <w:numPr>
                <w:ilvl w:val="0"/>
                <w:numId w:val="25"/>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Správa a údržba</w:t>
            </w:r>
          </w:p>
          <w:p w:rsidR="002C3C32" w:rsidRPr="006B1532" w:rsidP="00855A64" w14:paraId="7BAF35B2"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Provozní požadavky a doporučení</w:t>
            </w:r>
          </w:p>
          <w:p w:rsidR="002C3C32" w:rsidRPr="006B1532" w:rsidP="00855A64" w14:paraId="0BABE5A1"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Zálohování a obnova dat</w:t>
            </w:r>
          </w:p>
          <w:p w:rsidR="002C3C32" w:rsidRPr="006B1532" w:rsidP="00855A64" w14:paraId="5C94FD9F"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Plánovaná údržba a aktualizace</w:t>
            </w:r>
          </w:p>
          <w:p w:rsidR="002C3C32" w:rsidRPr="006B1532" w:rsidP="00855A64" w14:paraId="5AD29613" w14:textId="77777777">
            <w:pPr>
              <w:pStyle w:val="ListParagraph"/>
              <w:numPr>
                <w:ilvl w:val="0"/>
                <w:numId w:val="25"/>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Dokumentace kódu</w:t>
            </w:r>
          </w:p>
          <w:p w:rsidR="002C3C32" w:rsidRPr="006B1532" w:rsidP="00855A64" w14:paraId="5BD44485"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Komentáře ve zdrojovém kódu</w:t>
            </w:r>
          </w:p>
          <w:p w:rsidR="002C3C32" w:rsidRPr="006B1532" w:rsidP="00855A64" w14:paraId="7955988D"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Struktura a používané konvence</w:t>
            </w:r>
          </w:p>
          <w:p w:rsidR="002C3C32" w:rsidRPr="006B1532" w:rsidP="00855A64" w14:paraId="63CA4B30" w14:textId="77777777">
            <w:pPr>
              <w:pStyle w:val="ListParagraph"/>
              <w:numPr>
                <w:ilvl w:val="0"/>
                <w:numId w:val="25"/>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Ostatní</w:t>
            </w:r>
          </w:p>
          <w:p w:rsidR="002C3C32" w:rsidRPr="006B1532" w:rsidP="00855A64" w14:paraId="62B354EA"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Případné dodatečné informace nebo dokumenty</w:t>
            </w:r>
          </w:p>
          <w:p w:rsidR="002C3C32" w:rsidRPr="006B1532" w:rsidP="00855A64" w14:paraId="14CD851A"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Kontaktní informace pro podporu a další dotazy</w:t>
            </w:r>
          </w:p>
          <w:p w:rsidR="002C3C32" w:rsidRPr="006B1532" w:rsidP="0081409F" w14:paraId="2B780618" w14:textId="77777777">
            <w:pPr>
              <w:pStyle w:val="ListParagraph"/>
              <w:ind w:left="567"/>
              <w:rPr>
                <w:rFonts w:ascii="Tahoma" w:eastAsia="Arial" w:hAnsi="Tahoma" w:cs="Tahoma"/>
                <w:color w:val="000000" w:themeColor="text1"/>
                <w:sz w:val="22"/>
                <w:szCs w:val="22"/>
              </w:rPr>
            </w:pPr>
          </w:p>
          <w:p w:rsidR="002C3C32" w:rsidRPr="006B1532" w:rsidP="0081409F" w14:paraId="368EA3C8" w14:textId="77777777">
            <w:pPr>
              <w:rPr>
                <w:rFonts w:ascii="Tahoma" w:eastAsia="Arial" w:hAnsi="Tahoma" w:cs="Tahoma"/>
                <w:color w:val="000000" w:themeColor="text1"/>
                <w:sz w:val="22"/>
                <w:szCs w:val="22"/>
              </w:rPr>
            </w:pPr>
          </w:p>
          <w:p w:rsidR="002C3C32" w:rsidRPr="006B1532" w:rsidP="0081409F" w14:paraId="192DFA10" w14:textId="77777777">
            <w:pPr>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Očekávaný obsah provozní dokumentace informačního systému může obsahovat následující sekce:</w:t>
            </w:r>
          </w:p>
          <w:p w:rsidR="002C3C32" w:rsidRPr="006B1532" w:rsidP="00855A64" w14:paraId="13DEF974" w14:textId="77777777">
            <w:pPr>
              <w:pStyle w:val="ListParagraph"/>
              <w:numPr>
                <w:ilvl w:val="0"/>
                <w:numId w:val="20"/>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Úvod</w:t>
            </w:r>
          </w:p>
          <w:p w:rsidR="002C3C32" w:rsidRPr="006B1532" w:rsidP="00855A64" w14:paraId="6C148F1C"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Popis systému a jeho hlavního účelu</w:t>
            </w:r>
          </w:p>
          <w:p w:rsidR="002C3C32" w:rsidRPr="006B1532" w:rsidP="00855A64" w14:paraId="6BC3194F"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Cíle provozní dokumentace</w:t>
            </w:r>
          </w:p>
          <w:p w:rsidR="002C3C32" w:rsidRPr="006B1532" w:rsidP="00855A64" w14:paraId="36AEDA5F"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Kontaktní informace pro podporu a další dotazy</w:t>
            </w:r>
          </w:p>
          <w:p w:rsidR="002C3C32" w:rsidRPr="006B1532" w:rsidP="00855A64" w14:paraId="6CFC2CED" w14:textId="77777777">
            <w:pPr>
              <w:pStyle w:val="ListParagraph"/>
              <w:numPr>
                <w:ilvl w:val="0"/>
                <w:numId w:val="20"/>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Provozní prostředí</w:t>
            </w:r>
          </w:p>
          <w:p w:rsidR="002C3C32" w:rsidRPr="006B1532" w:rsidP="00855A64" w14:paraId="215465B4"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Hardwarové a softwarové požadavky</w:t>
            </w:r>
          </w:p>
          <w:p w:rsidR="002C3C32" w:rsidRPr="006B1532" w:rsidP="00855A64" w14:paraId="3DCE698E"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Konfigurace prostředí pro provoz systému</w:t>
            </w:r>
          </w:p>
          <w:p w:rsidR="002C3C32" w:rsidRPr="006B1532" w:rsidP="00855A64" w14:paraId="32B44B26" w14:textId="77777777">
            <w:pPr>
              <w:pStyle w:val="ListParagraph"/>
              <w:numPr>
                <w:ilvl w:val="0"/>
                <w:numId w:val="20"/>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Instalace a konfigurace</w:t>
            </w:r>
          </w:p>
          <w:p w:rsidR="002C3C32" w:rsidRPr="006B1532" w:rsidP="00855A64" w14:paraId="49B3AD1F"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 instalace a konfigurace systému</w:t>
            </w:r>
          </w:p>
          <w:p w:rsidR="002C3C32" w:rsidRPr="006B1532" w:rsidP="00855A64" w14:paraId="0D056092"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Nastavení a parametry provozního prostředí</w:t>
            </w:r>
          </w:p>
          <w:p w:rsidR="002C3C32" w:rsidRPr="006B1532" w:rsidP="00855A64" w14:paraId="22568081" w14:textId="77777777">
            <w:pPr>
              <w:pStyle w:val="ListParagraph"/>
              <w:numPr>
                <w:ilvl w:val="0"/>
                <w:numId w:val="20"/>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Spuštění a ukončení systému</w:t>
            </w:r>
          </w:p>
          <w:p w:rsidR="002C3C32" w:rsidRPr="006B1532" w:rsidP="00855A64" w14:paraId="6B8CA8EE"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 spuštění systému</w:t>
            </w:r>
          </w:p>
          <w:p w:rsidR="002C3C32" w:rsidRPr="006B1532" w:rsidP="00855A64" w14:paraId="0E39AB06"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 ukončení systému a čištění prostředí</w:t>
            </w:r>
          </w:p>
          <w:p w:rsidR="002C3C32" w:rsidRPr="006B1532" w:rsidP="00855A64" w14:paraId="5562C2B2" w14:textId="77777777">
            <w:pPr>
              <w:pStyle w:val="ListParagraph"/>
              <w:numPr>
                <w:ilvl w:val="0"/>
                <w:numId w:val="20"/>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Monitorování a logování</w:t>
            </w:r>
          </w:p>
          <w:p w:rsidR="002C3C32" w:rsidRPr="006B1532" w:rsidP="00855A64" w14:paraId="48D40560"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Metody monitorování provozu systému</w:t>
            </w:r>
          </w:p>
          <w:p w:rsidR="002C3C32" w:rsidRPr="006B1532" w:rsidP="00855A64" w14:paraId="08DEFE22"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Konfigurace a sledování logovacích záznamů</w:t>
            </w:r>
          </w:p>
          <w:p w:rsidR="002C3C32" w:rsidRPr="006B1532" w:rsidP="00855A64" w14:paraId="6DC8120D"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Alarmy a notifikace pro detekci problémů</w:t>
            </w:r>
          </w:p>
          <w:p w:rsidR="002C3C32" w:rsidRPr="006B1532" w:rsidP="00855A64" w14:paraId="2F69634D" w14:textId="77777777">
            <w:pPr>
              <w:pStyle w:val="ListParagraph"/>
              <w:numPr>
                <w:ilvl w:val="0"/>
                <w:numId w:val="20"/>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Zálohování a obnova dat</w:t>
            </w:r>
          </w:p>
          <w:p w:rsidR="002C3C32" w:rsidRPr="006B1532" w:rsidP="00855A64" w14:paraId="79134E12"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Postupy zálohování dat</w:t>
            </w:r>
          </w:p>
          <w:p w:rsidR="002C3C32" w:rsidRPr="006B1532" w:rsidP="00855A64" w14:paraId="74A70538"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Plánování zálohovacích operací</w:t>
            </w:r>
          </w:p>
          <w:p w:rsidR="002C3C32" w:rsidRPr="006B1532" w:rsidP="00855A64" w14:paraId="468018C6"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Postupy obnovy dat v případě havárie</w:t>
            </w:r>
          </w:p>
          <w:p w:rsidR="002C3C32" w:rsidRPr="006B1532" w:rsidP="00855A64" w14:paraId="3B433F45" w14:textId="77777777">
            <w:pPr>
              <w:pStyle w:val="ListParagraph"/>
              <w:numPr>
                <w:ilvl w:val="0"/>
                <w:numId w:val="20"/>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Aktualizace a údržba</w:t>
            </w:r>
          </w:p>
          <w:p w:rsidR="002C3C32" w:rsidRPr="006B1532" w:rsidP="00855A64" w14:paraId="1DDEFDA7"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Plánovaná údržba systému</w:t>
            </w:r>
          </w:p>
          <w:p w:rsidR="002C3C32" w:rsidRPr="006B1532" w:rsidP="00855A64" w14:paraId="0EB5C35E"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Postupy pro aktualizaci softwaru a konfigurace</w:t>
            </w:r>
          </w:p>
          <w:p w:rsidR="002C3C32" w:rsidRPr="006B1532" w:rsidP="00855A64" w14:paraId="6E149C80"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Řízení změn a jejich dopady na provoz systému</w:t>
            </w:r>
          </w:p>
          <w:p w:rsidR="002C3C32" w:rsidRPr="006B1532" w:rsidP="00855A64" w14:paraId="27C4D2E9" w14:textId="77777777">
            <w:pPr>
              <w:pStyle w:val="ListParagraph"/>
              <w:numPr>
                <w:ilvl w:val="0"/>
                <w:numId w:val="20"/>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Bezpečnost a ochrana dat</w:t>
            </w:r>
          </w:p>
          <w:p w:rsidR="002C3C32" w:rsidRPr="006B1532" w:rsidP="00855A64" w14:paraId="44DC0A96"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Zabezpečení přístupu k systému a datům</w:t>
            </w:r>
          </w:p>
          <w:p w:rsidR="002C3C32" w:rsidRPr="006B1532" w:rsidP="00855A64" w14:paraId="488F0372"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Postupy pro správu uživatelských účtů a oprávnění</w:t>
            </w:r>
          </w:p>
          <w:p w:rsidR="002C3C32" w:rsidRPr="006B1532" w:rsidP="00855A64" w14:paraId="3183F5EC"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Ochrana dat a citlivých informací</w:t>
            </w:r>
          </w:p>
          <w:p w:rsidR="002C3C32" w:rsidRPr="006B1532" w:rsidP="00855A64" w14:paraId="2E7E197B" w14:textId="77777777">
            <w:pPr>
              <w:pStyle w:val="ListParagraph"/>
              <w:numPr>
                <w:ilvl w:val="0"/>
                <w:numId w:val="20"/>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Podpora a servis</w:t>
            </w:r>
          </w:p>
          <w:p w:rsidR="002C3C32" w:rsidRPr="006B1532" w:rsidP="00855A64" w14:paraId="36A446BF"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Kontaktní informace pro podporu a servis</w:t>
            </w:r>
          </w:p>
          <w:p w:rsidR="002C3C32" w:rsidRPr="006B1532" w:rsidP="00855A64" w14:paraId="573AD6AA"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Průběh řešení problémů a dotazů uživatelů</w:t>
            </w:r>
          </w:p>
          <w:p w:rsidR="002C3C32" w:rsidRPr="006B1532" w:rsidP="00855A64" w14:paraId="074A2A54" w14:textId="77777777">
            <w:pPr>
              <w:pStyle w:val="ListParagraph"/>
              <w:numPr>
                <w:ilvl w:val="0"/>
                <w:numId w:val="20"/>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Dokumentace údržby</w:t>
            </w:r>
          </w:p>
          <w:p w:rsidR="002C3C32" w:rsidRPr="006B1532" w:rsidP="00855A64" w14:paraId="43468194"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Záznamy o provedených údržbových činnostech</w:t>
            </w:r>
          </w:p>
          <w:p w:rsidR="002C3C32" w:rsidRPr="006B1532" w:rsidP="00855A64" w14:paraId="02E5D2ED"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Záznamy o opravách a změnách v konfiguraci systému</w:t>
            </w:r>
          </w:p>
          <w:p w:rsidR="002C3C32" w:rsidRPr="006B1532" w:rsidP="0081409F" w14:paraId="45D97E80" w14:textId="77777777">
            <w:pPr>
              <w:pStyle w:val="ListParagraph"/>
              <w:ind w:left="567"/>
              <w:rPr>
                <w:rFonts w:ascii="Tahoma" w:eastAsia="Arial" w:hAnsi="Tahoma" w:cs="Tahoma"/>
                <w:color w:val="000000" w:themeColor="text1"/>
                <w:sz w:val="22"/>
                <w:szCs w:val="22"/>
              </w:rPr>
            </w:pPr>
          </w:p>
          <w:p w:rsidR="002C3C32" w:rsidRPr="006B1532" w:rsidP="0081409F" w14:paraId="43D6DB61" w14:textId="77777777">
            <w:pPr>
              <w:spacing w:line="360" w:lineRule="auto"/>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Očekávaný obsah uživatelské dokumentace informačního systému by mohl zahrnovat následující sekce:</w:t>
            </w:r>
          </w:p>
          <w:p w:rsidR="002C3C32" w:rsidRPr="006B1532" w:rsidP="00855A64" w14:paraId="24AAF1C8" w14:textId="77777777">
            <w:pPr>
              <w:pStyle w:val="ListParagraph"/>
              <w:numPr>
                <w:ilvl w:val="0"/>
                <w:numId w:val="21"/>
              </w:numPr>
              <w:suppressAutoHyphens w:val="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Úvod</w:t>
            </w:r>
          </w:p>
          <w:p w:rsidR="002C3C32" w:rsidRPr="006B1532" w:rsidP="00855A64" w14:paraId="4D0A3B74"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Představení informačního systému</w:t>
            </w:r>
          </w:p>
          <w:p w:rsidR="002C3C32" w:rsidRPr="006B1532" w:rsidP="00855A64" w14:paraId="1C97BB04"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Cíle uživatelské dokumentace</w:t>
            </w:r>
          </w:p>
          <w:p w:rsidR="002C3C32" w:rsidRPr="006B1532" w:rsidP="00855A64" w14:paraId="03EE552F"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Stručný popis obsahu dokumentu</w:t>
            </w:r>
          </w:p>
          <w:p w:rsidR="002C3C32" w:rsidRPr="006B1532" w:rsidP="00855A64" w14:paraId="69469F8C" w14:textId="77777777">
            <w:pPr>
              <w:pStyle w:val="ListParagraph"/>
              <w:numPr>
                <w:ilvl w:val="0"/>
                <w:numId w:val="21"/>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Přehled systému</w:t>
            </w:r>
          </w:p>
          <w:p w:rsidR="002C3C32" w:rsidRPr="006B1532" w:rsidP="00855A64" w14:paraId="5563B5E5"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Popis hlavních funkcí a možností systému</w:t>
            </w:r>
          </w:p>
          <w:p w:rsidR="002C3C32" w:rsidRPr="006B1532" w:rsidP="00855A64" w14:paraId="6D45EB94"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Uživatelské role a jejich oprávnění</w:t>
            </w:r>
          </w:p>
          <w:p w:rsidR="002C3C32" w:rsidRPr="006B1532" w:rsidP="00855A64" w14:paraId="2E6B815B"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Základní principy a navigace v systému</w:t>
            </w:r>
          </w:p>
          <w:p w:rsidR="002C3C32" w:rsidRPr="006B1532" w:rsidP="00855A64" w14:paraId="6D4E4BCF" w14:textId="77777777">
            <w:pPr>
              <w:pStyle w:val="ListParagraph"/>
              <w:numPr>
                <w:ilvl w:val="0"/>
                <w:numId w:val="21"/>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Registrace a přihlášení</w:t>
            </w:r>
          </w:p>
          <w:p w:rsidR="002C3C32" w:rsidRPr="006B1532" w:rsidP="00855A64" w14:paraId="6FBF368A"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 registrace nového uživatele</w:t>
            </w:r>
          </w:p>
          <w:p w:rsidR="002C3C32" w:rsidRPr="006B1532" w:rsidP="00855A64" w14:paraId="159C2D05"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 přihlášení do systému</w:t>
            </w:r>
          </w:p>
          <w:p w:rsidR="002C3C32" w:rsidRPr="006B1532" w:rsidP="00855A64" w14:paraId="2377C70D"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Řešení problémů s přihlášením</w:t>
            </w:r>
          </w:p>
          <w:p w:rsidR="002C3C32" w:rsidRPr="006B1532" w:rsidP="00855A64" w14:paraId="451BF3F9" w14:textId="77777777">
            <w:pPr>
              <w:pStyle w:val="ListParagraph"/>
              <w:numPr>
                <w:ilvl w:val="0"/>
                <w:numId w:val="21"/>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Nastavení a profil uživatele</w:t>
            </w:r>
          </w:p>
          <w:p w:rsidR="002C3C32" w:rsidRPr="006B1532" w:rsidP="00855A64" w14:paraId="5C6B5E6A"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Úprava osobních údajů a preferencí</w:t>
            </w:r>
          </w:p>
          <w:p w:rsidR="002C3C32" w:rsidRPr="006B1532" w:rsidP="00855A64" w14:paraId="1E11E2E0"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Nastavení zabezpečení účtu</w:t>
            </w:r>
          </w:p>
          <w:p w:rsidR="002C3C32" w:rsidRPr="006B1532" w:rsidP="00855A64" w14:paraId="2F39611A"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Změna hesla a dalších přístupových údajů</w:t>
            </w:r>
          </w:p>
          <w:p w:rsidR="002C3C32" w:rsidRPr="006B1532" w:rsidP="00855A64" w14:paraId="474EDEFD" w14:textId="77777777">
            <w:pPr>
              <w:pStyle w:val="ListParagraph"/>
              <w:numPr>
                <w:ilvl w:val="0"/>
                <w:numId w:val="21"/>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Použití základních funkcí</w:t>
            </w:r>
          </w:p>
          <w:p w:rsidR="002C3C32" w:rsidRPr="006B1532" w:rsidP="00855A64" w14:paraId="37CD60C2"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Práce s hlavními moduly systému</w:t>
            </w:r>
          </w:p>
          <w:p w:rsidR="002C3C32" w:rsidRPr="006B1532" w:rsidP="00855A64" w14:paraId="5D05CBF1"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Vytváření, úprava a mazání záznamů</w:t>
            </w:r>
          </w:p>
          <w:p w:rsidR="002C3C32" w:rsidRPr="006B1532" w:rsidP="00855A64" w14:paraId="426DB1BF"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Hledání a filtrování dat</w:t>
            </w:r>
          </w:p>
          <w:p w:rsidR="002C3C32" w:rsidRPr="006B1532" w:rsidP="00855A64" w14:paraId="0548B406" w14:textId="77777777">
            <w:pPr>
              <w:pStyle w:val="ListParagraph"/>
              <w:numPr>
                <w:ilvl w:val="0"/>
                <w:numId w:val="21"/>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Speciální funkce a tipy</w:t>
            </w:r>
          </w:p>
          <w:p w:rsidR="002C3C32" w:rsidRPr="006B1532" w:rsidP="00855A64" w14:paraId="512EF02B"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Pokročilé funkce a možnosti systému</w:t>
            </w:r>
          </w:p>
          <w:p w:rsidR="002C3C32" w:rsidRPr="006B1532" w:rsidP="00855A64" w14:paraId="10C07EFC"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Užitečné tipy a triky pro efektivní práci s aplikací</w:t>
            </w:r>
          </w:p>
          <w:p w:rsidR="002C3C32" w:rsidRPr="006B1532" w:rsidP="0081409F" w14:paraId="43D44976" w14:textId="77777777">
            <w:pPr>
              <w:pStyle w:val="ListParagraph"/>
              <w:ind w:left="567"/>
              <w:rPr>
                <w:rFonts w:ascii="Tahoma" w:eastAsia="Arial" w:hAnsi="Tahoma" w:cs="Tahoma"/>
                <w:color w:val="000000" w:themeColor="text1"/>
                <w:sz w:val="22"/>
                <w:szCs w:val="22"/>
              </w:rPr>
            </w:pPr>
          </w:p>
          <w:p w:rsidR="002C3C32" w:rsidRPr="006B1532" w:rsidP="0081409F" w14:paraId="306D1E61" w14:textId="77777777">
            <w:pPr>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 xml:space="preserve">Možný obsah dokumentace pro business </w:t>
            </w:r>
            <w:r w:rsidRPr="006B1532">
              <w:rPr>
                <w:rFonts w:ascii="Tahoma" w:eastAsia="Arial" w:hAnsi="Tahoma" w:cs="Tahoma"/>
                <w:color w:val="000000" w:themeColor="text1"/>
                <w:sz w:val="22"/>
                <w:szCs w:val="22"/>
              </w:rPr>
              <w:t>continuity</w:t>
            </w:r>
            <w:r w:rsidRPr="006B1532">
              <w:rPr>
                <w:rFonts w:ascii="Tahoma" w:eastAsia="Arial" w:hAnsi="Tahoma" w:cs="Tahoma"/>
                <w:color w:val="000000" w:themeColor="text1"/>
                <w:sz w:val="22"/>
                <w:szCs w:val="22"/>
              </w:rPr>
              <w:t xml:space="preserve"> informačního systému:</w:t>
            </w:r>
          </w:p>
          <w:p w:rsidR="002C3C32" w:rsidRPr="006B1532" w:rsidP="00855A64" w14:paraId="653331D9" w14:textId="77777777">
            <w:pPr>
              <w:pStyle w:val="ListParagraph"/>
              <w:numPr>
                <w:ilvl w:val="0"/>
                <w:numId w:val="22"/>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Úvod</w:t>
            </w:r>
          </w:p>
          <w:p w:rsidR="002C3C32" w:rsidRPr="006B1532" w:rsidP="00855A64" w14:paraId="780C3E06"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 xml:space="preserve">Popis účelu dokumentace pro business </w:t>
            </w:r>
            <w:r w:rsidRPr="006B1532">
              <w:rPr>
                <w:rFonts w:ascii="Tahoma" w:eastAsia="Arial" w:hAnsi="Tahoma" w:cs="Tahoma"/>
                <w:color w:val="000000" w:themeColor="text1"/>
                <w:sz w:val="22"/>
                <w:szCs w:val="22"/>
              </w:rPr>
              <w:t>continuity</w:t>
            </w:r>
          </w:p>
          <w:p w:rsidR="002C3C32" w:rsidRPr="006B1532" w:rsidP="00855A64" w14:paraId="08B4777A"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 xml:space="preserve">Důležitost business </w:t>
            </w:r>
            <w:r w:rsidRPr="006B1532">
              <w:rPr>
                <w:rFonts w:ascii="Tahoma" w:eastAsia="Arial" w:hAnsi="Tahoma" w:cs="Tahoma"/>
                <w:color w:val="000000" w:themeColor="text1"/>
                <w:sz w:val="22"/>
                <w:szCs w:val="22"/>
              </w:rPr>
              <w:t>continuity</w:t>
            </w:r>
            <w:r w:rsidRPr="006B1532">
              <w:rPr>
                <w:rFonts w:ascii="Tahoma" w:eastAsia="Arial" w:hAnsi="Tahoma" w:cs="Tahoma"/>
                <w:color w:val="000000" w:themeColor="text1"/>
                <w:sz w:val="22"/>
                <w:szCs w:val="22"/>
              </w:rPr>
              <w:t xml:space="preserve"> pro společnost a informační systém</w:t>
            </w:r>
          </w:p>
          <w:p w:rsidR="002C3C32" w:rsidRPr="006B1532" w:rsidP="00855A64" w14:paraId="0E582A36"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Cíle dokumentu a cílové publikum</w:t>
            </w:r>
          </w:p>
          <w:p w:rsidR="002C3C32" w:rsidRPr="006B1532" w:rsidP="00855A64" w14:paraId="67581782" w14:textId="77777777">
            <w:pPr>
              <w:pStyle w:val="ListParagraph"/>
              <w:numPr>
                <w:ilvl w:val="0"/>
                <w:numId w:val="22"/>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Analýza rizik</w:t>
            </w:r>
          </w:p>
          <w:p w:rsidR="002C3C32" w:rsidRPr="006B1532" w:rsidP="00855A64" w14:paraId="398AB16A"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Identifikace potenciálních hrozeb a rizik pro informační systém</w:t>
            </w:r>
          </w:p>
          <w:p w:rsidR="002C3C32" w:rsidRPr="006B1532" w:rsidP="00855A64" w14:paraId="18C50B86"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Hodnocení dopadů rizik na provoz systému a podnikání</w:t>
            </w:r>
          </w:p>
          <w:p w:rsidR="002C3C32" w:rsidRPr="006B1532" w:rsidP="00855A64" w14:paraId="5A57C941"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Klasifikace rizik podle závažnosti a pravděpodobnosti</w:t>
            </w:r>
          </w:p>
          <w:p w:rsidR="002C3C32" w:rsidRPr="006B1532" w:rsidP="00855A64" w14:paraId="74D09794" w14:textId="77777777">
            <w:pPr>
              <w:pStyle w:val="ListParagraph"/>
              <w:numPr>
                <w:ilvl w:val="0"/>
                <w:numId w:val="22"/>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 obnovy po havárii (</w:t>
            </w:r>
            <w:r w:rsidRPr="006B1532">
              <w:rPr>
                <w:rFonts w:ascii="Tahoma" w:eastAsia="Arial" w:hAnsi="Tahoma" w:cs="Tahoma"/>
                <w:color w:val="000000" w:themeColor="text1"/>
                <w:sz w:val="22"/>
                <w:szCs w:val="22"/>
              </w:rPr>
              <w:t>Disaster</w:t>
            </w:r>
            <w:r w:rsidRPr="006B1532">
              <w:rPr>
                <w:rFonts w:ascii="Tahoma" w:eastAsia="Arial" w:hAnsi="Tahoma" w:cs="Tahoma"/>
                <w:color w:val="000000" w:themeColor="text1"/>
                <w:sz w:val="22"/>
                <w:szCs w:val="22"/>
              </w:rPr>
              <w:t xml:space="preserve"> </w:t>
            </w:r>
            <w:r w:rsidRPr="006B1532">
              <w:rPr>
                <w:rFonts w:ascii="Tahoma" w:eastAsia="Arial" w:hAnsi="Tahoma" w:cs="Tahoma"/>
                <w:color w:val="000000" w:themeColor="text1"/>
                <w:sz w:val="22"/>
                <w:szCs w:val="22"/>
              </w:rPr>
              <w:t>Recovery</w:t>
            </w:r>
            <w:r w:rsidRPr="006B1532">
              <w:rPr>
                <w:rFonts w:ascii="Tahoma" w:eastAsia="Arial" w:hAnsi="Tahoma" w:cs="Tahoma"/>
                <w:color w:val="000000" w:themeColor="text1"/>
                <w:sz w:val="22"/>
                <w:szCs w:val="22"/>
              </w:rPr>
              <w:t xml:space="preserve"> </w:t>
            </w:r>
            <w:r w:rsidRPr="006B1532">
              <w:rPr>
                <w:rFonts w:ascii="Tahoma" w:eastAsia="Arial" w:hAnsi="Tahoma" w:cs="Tahoma"/>
                <w:color w:val="000000" w:themeColor="text1"/>
                <w:sz w:val="22"/>
                <w:szCs w:val="22"/>
              </w:rPr>
              <w:t>Plan</w:t>
            </w:r>
            <w:r w:rsidRPr="006B1532">
              <w:rPr>
                <w:rFonts w:ascii="Tahoma" w:eastAsia="Arial" w:hAnsi="Tahoma" w:cs="Tahoma"/>
                <w:color w:val="000000" w:themeColor="text1"/>
                <w:sz w:val="22"/>
                <w:szCs w:val="22"/>
              </w:rPr>
              <w:t xml:space="preserve"> - DRP</w:t>
            </w:r>
            <w:r w:rsidRPr="006B1532">
              <w:rPr>
                <w:rFonts w:ascii="Tahoma" w:eastAsia="Arial" w:hAnsi="Tahoma" w:cs="Tahoma"/>
                <w:color w:val="000000" w:themeColor="text1"/>
                <w:sz w:val="22"/>
                <w:szCs w:val="22"/>
              </w:rPr>
              <w:t>)</w:t>
            </w:r>
          </w:p>
          <w:p w:rsidR="002C3C32" w:rsidRPr="006B1532" w:rsidP="00855A64" w14:paraId="01540839"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 obnovy provozu po havárii</w:t>
            </w:r>
          </w:p>
          <w:p w:rsidR="002C3C32" w:rsidRPr="006B1532" w:rsidP="00855A64" w14:paraId="0FCC2523"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Seznam zálohovaných dat a systémů</w:t>
            </w:r>
          </w:p>
          <w:p w:rsidR="002C3C32" w:rsidRPr="006B1532" w:rsidP="00855A64" w14:paraId="25B96C8F"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 obnovy hardwaru a softwaru</w:t>
            </w:r>
          </w:p>
          <w:p w:rsidR="002C3C32" w:rsidRPr="006B1532" w:rsidP="00855A64" w14:paraId="55867BCF"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 obnovy sítě a infrastruktury</w:t>
            </w:r>
          </w:p>
          <w:p w:rsidR="002C3C32" w:rsidRPr="006B1532" w:rsidP="00855A64" w14:paraId="23488BD4" w14:textId="77777777">
            <w:pPr>
              <w:pStyle w:val="ListParagraph"/>
              <w:numPr>
                <w:ilvl w:val="0"/>
                <w:numId w:val="22"/>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 xml:space="preserve">Kontinuitní provozní plán (Business </w:t>
            </w:r>
            <w:r w:rsidRPr="006B1532">
              <w:rPr>
                <w:rFonts w:ascii="Tahoma" w:eastAsia="Arial" w:hAnsi="Tahoma" w:cs="Tahoma"/>
                <w:color w:val="000000" w:themeColor="text1"/>
                <w:sz w:val="22"/>
                <w:szCs w:val="22"/>
              </w:rPr>
              <w:t>Continuity</w:t>
            </w:r>
            <w:r w:rsidRPr="006B1532">
              <w:rPr>
                <w:rFonts w:ascii="Tahoma" w:eastAsia="Arial" w:hAnsi="Tahoma" w:cs="Tahoma"/>
                <w:color w:val="000000" w:themeColor="text1"/>
                <w:sz w:val="22"/>
                <w:szCs w:val="22"/>
              </w:rPr>
              <w:t xml:space="preserve"> </w:t>
            </w:r>
            <w:r w:rsidRPr="006B1532">
              <w:rPr>
                <w:rFonts w:ascii="Tahoma" w:eastAsia="Arial" w:hAnsi="Tahoma" w:cs="Tahoma"/>
                <w:color w:val="000000" w:themeColor="text1"/>
                <w:sz w:val="22"/>
                <w:szCs w:val="22"/>
              </w:rPr>
              <w:t>Plan</w:t>
            </w:r>
            <w:r w:rsidRPr="006B1532">
              <w:rPr>
                <w:rFonts w:ascii="Tahoma" w:eastAsia="Arial" w:hAnsi="Tahoma" w:cs="Tahoma"/>
                <w:color w:val="000000" w:themeColor="text1"/>
                <w:sz w:val="22"/>
                <w:szCs w:val="22"/>
              </w:rPr>
              <w:t xml:space="preserve"> - BCP</w:t>
            </w:r>
            <w:r w:rsidRPr="006B1532">
              <w:rPr>
                <w:rFonts w:ascii="Tahoma" w:eastAsia="Arial" w:hAnsi="Tahoma" w:cs="Tahoma"/>
                <w:color w:val="000000" w:themeColor="text1"/>
                <w:sz w:val="22"/>
                <w:szCs w:val="22"/>
              </w:rPr>
              <w:t>)</w:t>
            </w:r>
          </w:p>
          <w:p w:rsidR="002C3C32" w:rsidRPr="006B1532" w:rsidP="00855A64" w14:paraId="31291B29"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 pro udržení provozu během krizových situací</w:t>
            </w:r>
          </w:p>
          <w:p w:rsidR="002C3C32" w:rsidRPr="006B1532" w:rsidP="00855A64" w14:paraId="1103B0E4"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Alternativní postupy pro práci v případě výpadku hlavních systémů</w:t>
            </w:r>
          </w:p>
          <w:p w:rsidR="002C3C32" w:rsidRPr="006B1532" w:rsidP="00855A64" w14:paraId="55A5C8C2"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 komunikace a koordinace týmů v krizových situacích</w:t>
            </w:r>
          </w:p>
          <w:p w:rsidR="002C3C32" w:rsidRPr="006B1532" w:rsidP="00855A64" w14:paraId="5413A194" w14:textId="77777777">
            <w:pPr>
              <w:pStyle w:val="ListParagraph"/>
              <w:numPr>
                <w:ilvl w:val="0"/>
                <w:numId w:val="22"/>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Testování a cvičení</w:t>
            </w:r>
          </w:p>
          <w:p w:rsidR="002C3C32" w:rsidRPr="006B1532" w:rsidP="00855A64" w14:paraId="102A8236"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 xml:space="preserve">Plán testování business </w:t>
            </w:r>
            <w:r w:rsidRPr="006B1532">
              <w:rPr>
                <w:rFonts w:ascii="Tahoma" w:eastAsia="Arial" w:hAnsi="Tahoma" w:cs="Tahoma"/>
                <w:color w:val="000000" w:themeColor="text1"/>
                <w:sz w:val="22"/>
                <w:szCs w:val="22"/>
              </w:rPr>
              <w:t>continuity</w:t>
            </w:r>
            <w:r w:rsidRPr="006B1532">
              <w:rPr>
                <w:rFonts w:ascii="Tahoma" w:eastAsia="Arial" w:hAnsi="Tahoma" w:cs="Tahoma"/>
                <w:color w:val="000000" w:themeColor="text1"/>
                <w:sz w:val="22"/>
                <w:szCs w:val="22"/>
              </w:rPr>
              <w:t xml:space="preserve"> plánu</w:t>
            </w:r>
          </w:p>
          <w:p w:rsidR="002C3C32" w:rsidRPr="006B1532" w:rsidP="00855A64" w14:paraId="49D2041E"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Pravidelné cvičení týmů na simulovaných krizových scénářích</w:t>
            </w:r>
          </w:p>
          <w:p w:rsidR="002C3C32" w:rsidRPr="006B1532" w:rsidP="00855A64" w14:paraId="18F4DD13"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Analýza výsledků testů a cvičení a aktualizace plánu podle potřeby</w:t>
            </w:r>
          </w:p>
          <w:p w:rsidR="002C3C32" w:rsidRPr="006B1532" w:rsidP="00855A64" w14:paraId="04D1E425" w14:textId="77777777">
            <w:pPr>
              <w:pStyle w:val="ListParagraph"/>
              <w:numPr>
                <w:ilvl w:val="0"/>
                <w:numId w:val="22"/>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Školení a osvědčení</w:t>
            </w:r>
          </w:p>
          <w:p w:rsidR="002C3C32" w:rsidRPr="006B1532" w:rsidP="00855A64" w14:paraId="032A0270"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 xml:space="preserve">Plán školení zaměstnanců v oblasti business </w:t>
            </w:r>
            <w:r w:rsidRPr="006B1532">
              <w:rPr>
                <w:rFonts w:ascii="Tahoma" w:eastAsia="Arial" w:hAnsi="Tahoma" w:cs="Tahoma"/>
                <w:color w:val="000000" w:themeColor="text1"/>
                <w:sz w:val="22"/>
                <w:szCs w:val="22"/>
              </w:rPr>
              <w:t>continuity</w:t>
            </w:r>
          </w:p>
          <w:p w:rsidR="002C3C32" w:rsidRPr="006B1532" w:rsidP="00855A64" w14:paraId="7DAC2F7E"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 xml:space="preserve">Zajištění osvědčení pro zaměstnance, kteří mají zodpovědnost za business </w:t>
            </w:r>
            <w:r w:rsidRPr="006B1532">
              <w:rPr>
                <w:rFonts w:ascii="Tahoma" w:eastAsia="Arial" w:hAnsi="Tahoma" w:cs="Tahoma"/>
                <w:color w:val="000000" w:themeColor="text1"/>
                <w:sz w:val="22"/>
                <w:szCs w:val="22"/>
              </w:rPr>
              <w:t>continuity</w:t>
            </w:r>
            <w:r w:rsidRPr="006B1532">
              <w:rPr>
                <w:rFonts w:ascii="Tahoma" w:eastAsia="Arial" w:hAnsi="Tahoma" w:cs="Tahoma"/>
                <w:color w:val="000000" w:themeColor="text1"/>
                <w:sz w:val="22"/>
                <w:szCs w:val="22"/>
              </w:rPr>
              <w:t xml:space="preserve"> plán</w:t>
            </w:r>
          </w:p>
          <w:p w:rsidR="002C3C32" w:rsidRPr="006B1532" w:rsidP="00855A64" w14:paraId="51A6E671" w14:textId="77777777">
            <w:pPr>
              <w:pStyle w:val="ListParagraph"/>
              <w:numPr>
                <w:ilvl w:val="0"/>
                <w:numId w:val="22"/>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Aktualizace a revize</w:t>
            </w:r>
          </w:p>
          <w:p w:rsidR="002C3C32" w:rsidRPr="006B1532" w:rsidP="00855A64" w14:paraId="0AE35C97"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 xml:space="preserve">Plán pravidelné aktualizace business </w:t>
            </w:r>
            <w:r w:rsidRPr="006B1532">
              <w:rPr>
                <w:rFonts w:ascii="Tahoma" w:eastAsia="Arial" w:hAnsi="Tahoma" w:cs="Tahoma"/>
                <w:color w:val="000000" w:themeColor="text1"/>
                <w:sz w:val="22"/>
                <w:szCs w:val="22"/>
              </w:rPr>
              <w:t>continuity</w:t>
            </w:r>
            <w:r w:rsidRPr="006B1532">
              <w:rPr>
                <w:rFonts w:ascii="Tahoma" w:eastAsia="Arial" w:hAnsi="Tahoma" w:cs="Tahoma"/>
                <w:color w:val="000000" w:themeColor="text1"/>
                <w:sz w:val="22"/>
                <w:szCs w:val="22"/>
              </w:rPr>
              <w:t xml:space="preserve"> dokumentace</w:t>
            </w:r>
          </w:p>
          <w:p w:rsidR="002C3C32" w:rsidRPr="006B1532" w:rsidP="00855A64" w14:paraId="4F63B0AC"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Postupy pro revizi a aktualizaci plánu v reakci na změny v prostředí a technologii</w:t>
            </w:r>
          </w:p>
          <w:p w:rsidR="002C3C32" w:rsidRPr="006B1532" w:rsidP="00855A64" w14:paraId="3E7D8995" w14:textId="77777777">
            <w:pPr>
              <w:pStyle w:val="ListParagraph"/>
              <w:numPr>
                <w:ilvl w:val="0"/>
                <w:numId w:val="22"/>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Kontakty a zdroje</w:t>
            </w:r>
          </w:p>
          <w:p w:rsidR="002C3C32" w:rsidRPr="006B1532" w:rsidP="00855A64" w14:paraId="7113DD76"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Seznam kontaktů na odpovědné osoby v případě havárie</w:t>
            </w:r>
          </w:p>
          <w:p w:rsidR="002C3C32" w:rsidRPr="006B1532" w:rsidP="00855A64" w14:paraId="2223EAE2"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Seznam externích dodavatelů a zdrojů pro obnovu systému a podnikání</w:t>
            </w:r>
          </w:p>
          <w:p w:rsidR="002C3C32" w:rsidRPr="006B1532" w:rsidP="00855A64" w14:paraId="56F6B30C" w14:textId="77777777">
            <w:pPr>
              <w:pStyle w:val="ListParagraph"/>
              <w:numPr>
                <w:ilvl w:val="0"/>
                <w:numId w:val="22"/>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Závěr</w:t>
            </w:r>
          </w:p>
          <w:p w:rsidR="002C3C32" w:rsidRPr="006B1532" w:rsidP="00855A64" w14:paraId="513FB01F"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 xml:space="preserve">Shrnutí hlavních bodů business </w:t>
            </w:r>
            <w:r w:rsidRPr="006B1532">
              <w:rPr>
                <w:rFonts w:ascii="Tahoma" w:eastAsia="Arial" w:hAnsi="Tahoma" w:cs="Tahoma"/>
                <w:color w:val="000000" w:themeColor="text1"/>
                <w:sz w:val="22"/>
                <w:szCs w:val="22"/>
              </w:rPr>
              <w:t>continuity</w:t>
            </w:r>
            <w:r w:rsidRPr="006B1532">
              <w:rPr>
                <w:rFonts w:ascii="Tahoma" w:eastAsia="Arial" w:hAnsi="Tahoma" w:cs="Tahoma"/>
                <w:color w:val="000000" w:themeColor="text1"/>
                <w:sz w:val="22"/>
                <w:szCs w:val="22"/>
              </w:rPr>
              <w:t xml:space="preserve"> dokumentace</w:t>
            </w:r>
          </w:p>
          <w:p w:rsidR="002C3C32" w:rsidRPr="006B1532" w:rsidP="00855A64" w14:paraId="13546A29" w14:textId="77777777">
            <w:pPr>
              <w:pStyle w:val="ListParagraph"/>
              <w:numPr>
                <w:ilvl w:val="0"/>
                <w:numId w:val="24"/>
              </w:numPr>
              <w:suppressAutoHyphens w:val="0"/>
              <w:spacing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Poděkování a další informace</w:t>
            </w:r>
          </w:p>
          <w:p w:rsidR="002C3C32" w:rsidRPr="006B1532" w:rsidP="000A099B" w14:paraId="287952A8" w14:textId="1BACEE62">
            <w:pPr>
              <w:pStyle w:val="ListParagraph"/>
              <w:numPr>
                <w:ilvl w:val="0"/>
                <w:numId w:val="22"/>
              </w:numPr>
              <w:suppressAutoHyphens w:val="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Často kladené otázky (FAQ)</w:t>
            </w:r>
          </w:p>
          <w:p w:rsidR="002C3C32" w:rsidRPr="006B1532" w:rsidP="00855A64" w14:paraId="5164AD81"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Seznam často kladených otázek a odpovědí</w:t>
            </w:r>
          </w:p>
          <w:p w:rsidR="002C3C32" w:rsidRPr="006B1532" w:rsidP="00855A64" w14:paraId="1E6109BA"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Řešení běžných problémů a dotazů uživatelů</w:t>
            </w:r>
          </w:p>
          <w:p w:rsidR="002C3C32" w:rsidRPr="006B1532" w:rsidP="000A099B" w14:paraId="0BBEF293" w14:textId="77777777">
            <w:pPr>
              <w:pStyle w:val="ListParagraph"/>
              <w:numPr>
                <w:ilvl w:val="0"/>
                <w:numId w:val="22"/>
              </w:numPr>
              <w:suppressAutoHyphens w:val="0"/>
              <w:spacing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Kontaktní informace a podpora</w:t>
            </w:r>
          </w:p>
          <w:p w:rsidR="002C3C32" w:rsidRPr="006B1532" w:rsidP="0081409F" w14:paraId="376CA840" w14:textId="77777777">
            <w:pPr>
              <w:pStyle w:val="ListParagraph"/>
              <w:ind w:left="567"/>
              <w:rPr>
                <w:rFonts w:ascii="Tahoma" w:eastAsia="Arial" w:hAnsi="Tahoma" w:cs="Tahoma"/>
                <w:color w:val="000000" w:themeColor="text1"/>
                <w:sz w:val="22"/>
                <w:szCs w:val="22"/>
              </w:rPr>
            </w:pPr>
          </w:p>
          <w:p w:rsidR="002C3C32" w:rsidRPr="006B1532" w:rsidP="0081409F" w14:paraId="5E7F7797" w14:textId="77777777">
            <w:pPr>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Možný obsah dokumentace pro plán obnovy po havárii (</w:t>
            </w:r>
            <w:r w:rsidRPr="006B1532">
              <w:rPr>
                <w:rFonts w:ascii="Tahoma" w:eastAsia="Arial" w:hAnsi="Tahoma" w:cs="Tahoma"/>
                <w:color w:val="000000" w:themeColor="text1"/>
                <w:sz w:val="22"/>
                <w:szCs w:val="22"/>
              </w:rPr>
              <w:t>Disaster</w:t>
            </w:r>
            <w:r w:rsidRPr="006B1532">
              <w:rPr>
                <w:rFonts w:ascii="Tahoma" w:eastAsia="Arial" w:hAnsi="Tahoma" w:cs="Tahoma"/>
                <w:color w:val="000000" w:themeColor="text1"/>
                <w:sz w:val="22"/>
                <w:szCs w:val="22"/>
              </w:rPr>
              <w:t xml:space="preserve"> </w:t>
            </w:r>
            <w:r w:rsidRPr="006B1532">
              <w:rPr>
                <w:rFonts w:ascii="Tahoma" w:eastAsia="Arial" w:hAnsi="Tahoma" w:cs="Tahoma"/>
                <w:color w:val="000000" w:themeColor="text1"/>
                <w:sz w:val="22"/>
                <w:szCs w:val="22"/>
              </w:rPr>
              <w:t>Recovery</w:t>
            </w:r>
            <w:r w:rsidRPr="006B1532">
              <w:rPr>
                <w:rFonts w:ascii="Tahoma" w:eastAsia="Arial" w:hAnsi="Tahoma" w:cs="Tahoma"/>
                <w:color w:val="000000" w:themeColor="text1"/>
                <w:sz w:val="22"/>
                <w:szCs w:val="22"/>
              </w:rPr>
              <w:t xml:space="preserve"> </w:t>
            </w:r>
            <w:r w:rsidRPr="006B1532">
              <w:rPr>
                <w:rFonts w:ascii="Tahoma" w:eastAsia="Arial" w:hAnsi="Tahoma" w:cs="Tahoma"/>
                <w:color w:val="000000" w:themeColor="text1"/>
                <w:sz w:val="22"/>
                <w:szCs w:val="22"/>
              </w:rPr>
              <w:t>Plan</w:t>
            </w:r>
            <w:r w:rsidRPr="006B1532">
              <w:rPr>
                <w:rFonts w:ascii="Tahoma" w:eastAsia="Arial" w:hAnsi="Tahoma" w:cs="Tahoma"/>
                <w:color w:val="000000" w:themeColor="text1"/>
                <w:sz w:val="22"/>
                <w:szCs w:val="22"/>
              </w:rPr>
              <w:t xml:space="preserve"> - DRP</w:t>
            </w:r>
            <w:r w:rsidRPr="006B1532">
              <w:rPr>
                <w:rFonts w:ascii="Tahoma" w:eastAsia="Arial" w:hAnsi="Tahoma" w:cs="Tahoma"/>
                <w:color w:val="000000" w:themeColor="text1"/>
                <w:sz w:val="22"/>
                <w:szCs w:val="22"/>
              </w:rPr>
              <w:t xml:space="preserve">) informačního systému </w:t>
            </w:r>
          </w:p>
          <w:p w:rsidR="002C3C32" w:rsidRPr="006B1532" w:rsidP="00855A64" w14:paraId="5B1BBB9D" w14:textId="77777777">
            <w:pPr>
              <w:pStyle w:val="ListParagraph"/>
              <w:numPr>
                <w:ilvl w:val="0"/>
                <w:numId w:val="23"/>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Úvod</w:t>
            </w:r>
          </w:p>
          <w:p w:rsidR="002C3C32" w:rsidRPr="006B1532" w:rsidP="00855A64" w14:paraId="51F9551E"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Popis účelu dokumentace pro plán obnovy po havárii</w:t>
            </w:r>
          </w:p>
          <w:p w:rsidR="002C3C32" w:rsidRPr="006B1532" w:rsidP="00855A64" w14:paraId="65434CFE"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Důležitost DRP pro společnost a informační systém</w:t>
            </w:r>
          </w:p>
          <w:p w:rsidR="002C3C32" w:rsidRPr="006B1532" w:rsidP="00855A64" w14:paraId="61ED9818"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Cíle dokumentu a cílové publikum</w:t>
            </w:r>
          </w:p>
          <w:p w:rsidR="002C3C32" w:rsidRPr="006B1532" w:rsidP="00855A64" w14:paraId="72F0B92A" w14:textId="77777777">
            <w:pPr>
              <w:pStyle w:val="ListParagraph"/>
              <w:numPr>
                <w:ilvl w:val="0"/>
                <w:numId w:val="23"/>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Identifikace kritických systémů a dat</w:t>
            </w:r>
          </w:p>
          <w:p w:rsidR="002C3C32" w:rsidRPr="006B1532" w:rsidP="00855A64" w14:paraId="17FC8868"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Seznam kritických informačních systémů a aplikací</w:t>
            </w:r>
          </w:p>
          <w:p w:rsidR="002C3C32" w:rsidRPr="006B1532" w:rsidP="00855A64" w14:paraId="4E09B2E8"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Identifikace kritických dat a databází</w:t>
            </w:r>
          </w:p>
          <w:p w:rsidR="002C3C32" w:rsidRPr="006B1532" w:rsidP="00855A64" w14:paraId="65213FCD"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Hodnocení důležitosti jednotlivých systémů pro provoz podnikání</w:t>
            </w:r>
          </w:p>
          <w:p w:rsidR="002C3C32" w:rsidRPr="006B1532" w:rsidP="00855A64" w14:paraId="47998D4A" w14:textId="77777777">
            <w:pPr>
              <w:pStyle w:val="ListParagraph"/>
              <w:numPr>
                <w:ilvl w:val="0"/>
                <w:numId w:val="23"/>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 zálohování dat a systémů</w:t>
            </w:r>
          </w:p>
          <w:p w:rsidR="002C3C32" w:rsidRPr="006B1532" w:rsidP="00855A64" w14:paraId="68CE2659"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 zálohování dat a systémových konfigurací</w:t>
            </w:r>
          </w:p>
          <w:p w:rsidR="002C3C32" w:rsidRPr="006B1532" w:rsidP="00855A64" w14:paraId="47A215B3"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Frekvence zálohování a mechanismy zajištění integrity dat</w:t>
            </w:r>
          </w:p>
          <w:p w:rsidR="002C3C32" w:rsidRPr="006B1532" w:rsidP="00855A64" w14:paraId="3027470D"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Seznam zálohovacích médií a jejich umístění</w:t>
            </w:r>
          </w:p>
          <w:p w:rsidR="002C3C32" w:rsidRPr="006B1532" w:rsidP="00855A64" w14:paraId="6DDD7B16" w14:textId="77777777">
            <w:pPr>
              <w:pStyle w:val="ListParagraph"/>
              <w:numPr>
                <w:ilvl w:val="0"/>
                <w:numId w:val="23"/>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 obnovy systému</w:t>
            </w:r>
          </w:p>
          <w:p w:rsidR="002C3C32" w:rsidRPr="006B1532" w:rsidP="00855A64" w14:paraId="64C7F220"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Krok za krokem postup obnovy systému po havárii</w:t>
            </w:r>
          </w:p>
          <w:p w:rsidR="002C3C32" w:rsidRPr="006B1532" w:rsidP="00855A64" w14:paraId="65A0AE7B"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 obnovy hardwaru, softwaru a sítě</w:t>
            </w:r>
          </w:p>
          <w:p w:rsidR="002C3C32" w:rsidRPr="006B1532" w:rsidP="00855A64" w14:paraId="6052A45C" w14:textId="5F2A4B0A">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Způsoby obnovy dat a aplikací z</w:t>
            </w:r>
            <w:r w:rsidRPr="006B1532" w:rsidR="000A099B">
              <w:rPr>
                <w:rFonts w:ascii="Tahoma" w:eastAsia="Arial" w:hAnsi="Tahoma" w:cs="Tahoma"/>
                <w:color w:val="000000" w:themeColor="text1"/>
                <w:sz w:val="22"/>
                <w:szCs w:val="22"/>
              </w:rPr>
              <w:t>e</w:t>
            </w:r>
            <w:r w:rsidRPr="006B1532">
              <w:rPr>
                <w:rFonts w:ascii="Tahoma" w:eastAsia="Arial" w:hAnsi="Tahoma" w:cs="Tahoma"/>
                <w:color w:val="000000" w:themeColor="text1"/>
                <w:sz w:val="22"/>
                <w:szCs w:val="22"/>
              </w:rPr>
              <w:t xml:space="preserve"> záloh</w:t>
            </w:r>
          </w:p>
          <w:p w:rsidR="002C3C32" w:rsidRPr="006B1532" w:rsidP="00855A64" w14:paraId="5D784B0A" w14:textId="77777777">
            <w:pPr>
              <w:pStyle w:val="ListParagraph"/>
              <w:numPr>
                <w:ilvl w:val="0"/>
                <w:numId w:val="23"/>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 komunikace a koordinace</w:t>
            </w:r>
          </w:p>
          <w:p w:rsidR="002C3C32" w:rsidRPr="006B1532" w:rsidP="00855A64" w14:paraId="6AE3B4DE"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 komunikace s týmy zodpovědnými za obnovu po havárii</w:t>
            </w:r>
          </w:p>
          <w:p w:rsidR="002C3C32" w:rsidRPr="006B1532" w:rsidP="00855A64" w14:paraId="3C9E9A9D"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Seznam kontaktních osob a odpovědností v krizových situacích</w:t>
            </w:r>
          </w:p>
          <w:p w:rsidR="002C3C32" w:rsidRPr="006B1532" w:rsidP="00855A64" w14:paraId="2B9E5D84"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Postupy pro informování zaměstnanců a zákazníků o probíhající havárii a obnově systému</w:t>
            </w:r>
          </w:p>
          <w:p w:rsidR="002C3C32" w:rsidRPr="006B1532" w:rsidP="00855A64" w14:paraId="75765AAE" w14:textId="77777777">
            <w:pPr>
              <w:pStyle w:val="ListParagraph"/>
              <w:numPr>
                <w:ilvl w:val="0"/>
                <w:numId w:val="23"/>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Testování a cvičení</w:t>
            </w:r>
          </w:p>
          <w:p w:rsidR="002C3C32" w:rsidRPr="006B1532" w:rsidP="00855A64" w14:paraId="5881BB39"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 testování a cvičení plánu obnovy po havárii</w:t>
            </w:r>
          </w:p>
          <w:p w:rsidR="002C3C32" w:rsidRPr="006B1532" w:rsidP="00855A64" w14:paraId="03F856D9"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Pravidelné cvičení týmů na simulovaných havarijních scénářích</w:t>
            </w:r>
          </w:p>
          <w:p w:rsidR="002C3C32" w:rsidRPr="006B1532" w:rsidP="00855A64" w14:paraId="69286DD7"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Analýza výsledků testů a cvičení a aktualizace plánu podle potřeby</w:t>
            </w:r>
          </w:p>
          <w:p w:rsidR="002C3C32" w:rsidRPr="006B1532" w:rsidP="00855A64" w14:paraId="4F0AB4FC" w14:textId="77777777">
            <w:pPr>
              <w:pStyle w:val="ListParagraph"/>
              <w:numPr>
                <w:ilvl w:val="0"/>
                <w:numId w:val="23"/>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Školení a osvědčení</w:t>
            </w:r>
          </w:p>
          <w:p w:rsidR="002C3C32" w:rsidRPr="006B1532" w:rsidP="00855A64" w14:paraId="68CE0641"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 školení zaměstnanců v oblasti plánu obnovy po havárii</w:t>
            </w:r>
          </w:p>
          <w:p w:rsidR="002C3C32" w:rsidRPr="006B1532" w:rsidP="00855A64" w14:paraId="42D2DC3B"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Zajištění osvědčení pro zaměstnance, kteří mají zodpovědnost za plán obnovy po havárii</w:t>
            </w:r>
          </w:p>
          <w:p w:rsidR="002C3C32" w:rsidRPr="006B1532" w:rsidP="00855A64" w14:paraId="2E579D80" w14:textId="77777777">
            <w:pPr>
              <w:pStyle w:val="ListParagraph"/>
              <w:numPr>
                <w:ilvl w:val="0"/>
                <w:numId w:val="23"/>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Aktualizace a revize</w:t>
            </w:r>
          </w:p>
          <w:p w:rsidR="002C3C32" w:rsidRPr="006B1532" w:rsidP="00855A64" w14:paraId="7241F7B6"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Plán pravidelné aktualizace dokumentace plánu obnovy po havárii</w:t>
            </w:r>
          </w:p>
          <w:p w:rsidR="002C3C32" w:rsidRPr="006B1532" w:rsidP="00855A64" w14:paraId="67C8F481"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Postupy pro revizi a aktualizaci plánu v reakci na změny v prostředí a technologii</w:t>
            </w:r>
          </w:p>
          <w:p w:rsidR="002C3C32" w:rsidRPr="006B1532" w:rsidP="00855A64" w14:paraId="2358EE94" w14:textId="77777777">
            <w:pPr>
              <w:pStyle w:val="ListParagraph"/>
              <w:numPr>
                <w:ilvl w:val="0"/>
                <w:numId w:val="23"/>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Kontakty a zdroje</w:t>
            </w:r>
          </w:p>
          <w:p w:rsidR="002C3C32" w:rsidRPr="006B1532" w:rsidP="00855A64" w14:paraId="25C564F5"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Seznam kontaktů na externí dodavatele a zdroje pro obnovu systému</w:t>
            </w:r>
          </w:p>
          <w:p w:rsidR="002C3C32" w:rsidRPr="006B1532" w:rsidP="00855A64" w14:paraId="20BEBF88"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Kontaktní informace na interní týmy odpovědné za obnovu po havárii</w:t>
            </w:r>
          </w:p>
          <w:p w:rsidR="002C3C32" w:rsidRPr="006B1532" w:rsidP="00855A64" w14:paraId="50C6848B" w14:textId="77777777">
            <w:pPr>
              <w:pStyle w:val="ListParagraph"/>
              <w:numPr>
                <w:ilvl w:val="0"/>
                <w:numId w:val="23"/>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Závěr</w:t>
            </w:r>
          </w:p>
          <w:p w:rsidR="002C3C32" w:rsidRPr="006B1532" w:rsidP="00855A64" w14:paraId="6AD7B4EA"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Shrnutí hlavních bodů dokumentace plánu obnovy po havárii</w:t>
            </w:r>
          </w:p>
          <w:p w:rsidR="002C3C32" w:rsidRPr="006B1532" w:rsidP="00855A64" w14:paraId="70446ED7" w14:textId="77777777">
            <w:pPr>
              <w:pStyle w:val="ListParagraph"/>
              <w:numPr>
                <w:ilvl w:val="0"/>
                <w:numId w:val="24"/>
              </w:numPr>
              <w:suppressAutoHyphens w:val="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Poděkování a další informace</w:t>
            </w:r>
          </w:p>
          <w:p w:rsidR="002C3C32" w:rsidRPr="006B1532" w:rsidP="00855A64" w14:paraId="0C5D1549" w14:textId="77777777">
            <w:pPr>
              <w:pStyle w:val="ListParagraph"/>
              <w:numPr>
                <w:ilvl w:val="0"/>
                <w:numId w:val="24"/>
              </w:numPr>
              <w:suppressAutoHyphens w:val="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Kontakt na technickou podporu a helpdesk</w:t>
            </w:r>
          </w:p>
          <w:p w:rsidR="002C3C32" w:rsidRPr="006B1532" w:rsidP="00855A64" w14:paraId="6A0649A3" w14:textId="77777777">
            <w:pPr>
              <w:pStyle w:val="ListParagraph"/>
              <w:numPr>
                <w:ilvl w:val="0"/>
                <w:numId w:val="24"/>
              </w:numPr>
              <w:suppressAutoHyphens w:val="0"/>
              <w:spacing w:before="120" w:line="360" w:lineRule="auto"/>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Pokyny pro nahlášení problému nebo požadavek na novou funkcionalitu</w:t>
            </w:r>
          </w:p>
          <w:p w:rsidR="002C3C32" w:rsidRPr="006B1532" w:rsidP="000A099B" w14:paraId="0E43F44B" w14:textId="5E63963B">
            <w:pPr>
              <w:pStyle w:val="ListParagraph"/>
              <w:numPr>
                <w:ilvl w:val="0"/>
                <w:numId w:val="23"/>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Závěr</w:t>
            </w:r>
          </w:p>
          <w:p w:rsidR="002C3C32" w:rsidRPr="006B1532" w:rsidP="00855A64" w14:paraId="5FFFA14F" w14:textId="77777777">
            <w:pPr>
              <w:pStyle w:val="ListParagraph"/>
              <w:numPr>
                <w:ilvl w:val="0"/>
                <w:numId w:val="24"/>
              </w:numPr>
              <w:suppressAutoHyphens w:val="0"/>
              <w:spacing w:before="120"/>
              <w:jc w:val="both"/>
              <w:rPr>
                <w:rFonts w:ascii="Tahoma" w:eastAsia="Arial" w:hAnsi="Tahoma" w:cs="Tahoma"/>
                <w:color w:val="000000" w:themeColor="text1"/>
                <w:sz w:val="22"/>
                <w:szCs w:val="22"/>
              </w:rPr>
            </w:pPr>
            <w:r w:rsidRPr="006B1532">
              <w:rPr>
                <w:rFonts w:ascii="Tahoma" w:eastAsia="Arial" w:hAnsi="Tahoma" w:cs="Tahoma"/>
                <w:color w:val="000000" w:themeColor="text1"/>
                <w:sz w:val="22"/>
                <w:szCs w:val="22"/>
              </w:rPr>
              <w:t>Shrnutí hlavních bodů uživatelské dokumentace</w:t>
            </w:r>
          </w:p>
          <w:p w:rsidR="002C3C32" w:rsidRPr="006B1532" w:rsidP="0081409F" w14:paraId="6CDC3926" w14:textId="77777777">
            <w:pPr>
              <w:rPr>
                <w:rFonts w:ascii="Tahoma" w:eastAsia="Arial" w:hAnsi="Tahoma" w:cs="Tahoma"/>
                <w:b/>
                <w:color w:val="FFFFFF"/>
                <w:sz w:val="22"/>
                <w:szCs w:val="22"/>
              </w:rPr>
            </w:pPr>
          </w:p>
        </w:tc>
      </w:tr>
      <w:tr w14:paraId="6E50D272" w14:textId="77777777" w:rsidTr="0081409F">
        <w:tblPrEx>
          <w:tblW w:w="9389" w:type="dxa"/>
          <w:tblInd w:w="-1" w:type="dxa"/>
          <w:tblCellMar>
            <w:top w:w="97" w:type="dxa"/>
            <w:left w:w="56" w:type="dxa"/>
            <w:bottom w:w="41" w:type="dxa"/>
            <w:right w:w="1" w:type="dxa"/>
          </w:tblCellMar>
          <w:tblLook w:val="04A0"/>
        </w:tblPrEx>
        <w:trPr>
          <w:trHeight w:val="379"/>
        </w:trPr>
        <w:tc>
          <w:tcPr>
            <w:tcW w:w="9389" w:type="dxa"/>
            <w:gridSpan w:val="2"/>
            <w:tcBorders>
              <w:top w:val="single" w:sz="4" w:space="0" w:color="auto"/>
            </w:tcBorders>
            <w:shd w:val="clear" w:color="auto" w:fill="auto"/>
          </w:tcPr>
          <w:p w:rsidR="002C3C32" w:rsidRPr="007429F9" w:rsidP="0081409F" w14:paraId="4CEB4D5A" w14:textId="77777777">
            <w:pPr>
              <w:rPr>
                <w:rFonts w:ascii="Tahoma" w:eastAsia="Arial" w:hAnsi="Tahoma" w:cs="Tahoma"/>
                <w:color w:val="000000" w:themeColor="text1"/>
                <w:sz w:val="20"/>
                <w:szCs w:val="20"/>
              </w:rPr>
            </w:pPr>
          </w:p>
          <w:p w:rsidR="002C3C32" w:rsidRPr="007429F9" w:rsidP="0081409F" w14:paraId="7A035E97" w14:textId="77777777">
            <w:pPr>
              <w:pStyle w:val="ListParagraph"/>
              <w:ind w:left="567"/>
              <w:rPr>
                <w:rFonts w:ascii="Tahoma" w:eastAsia="Arial" w:hAnsi="Tahoma" w:cs="Tahoma"/>
                <w:color w:val="000000" w:themeColor="text1"/>
              </w:rPr>
            </w:pPr>
          </w:p>
        </w:tc>
      </w:tr>
    </w:tbl>
    <w:p w:rsidR="009C5189" w14:paraId="703F6AC9" w14:textId="4FC02619">
      <w:pPr>
        <w:suppressAutoHyphens w:val="0"/>
        <w:spacing w:after="200" w:line="276" w:lineRule="auto"/>
        <w:rPr>
          <w:rFonts w:ascii="Tahoma" w:hAnsi="Tahoma" w:cs="Tahoma"/>
          <w:sz w:val="22"/>
          <w:szCs w:val="22"/>
        </w:rPr>
      </w:pPr>
    </w:p>
    <w:p w:rsidR="009C5189" w14:paraId="19825C82" w14:textId="1EEC733C">
      <w:pPr>
        <w:suppressAutoHyphens w:val="0"/>
        <w:spacing w:after="200" w:line="276" w:lineRule="auto"/>
        <w:rPr>
          <w:rFonts w:ascii="Tahoma" w:hAnsi="Tahoma" w:cs="Tahoma"/>
          <w:sz w:val="22"/>
          <w:szCs w:val="22"/>
        </w:rPr>
      </w:pPr>
    </w:p>
    <w:sectPr w:rsidSect="0034693C">
      <w:headerReference w:type="even" r:id="rId5"/>
      <w:headerReference w:type="default" r:id="rId6"/>
      <w:footerReference w:type="even" r:id="rId7"/>
      <w:footerReference w:type="default" r:id="rId8"/>
      <w:headerReference w:type="first" r:id="rId9"/>
      <w:footerReference w:type="first" r:id="rId1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roid Sans Fallback">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0B7" w14:paraId="1EC7D0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63E0" w14:paraId="3547A559" w14:textId="77777777">
    <w:pPr>
      <w:pStyle w:val="Footer"/>
      <w:jc w:val="center"/>
    </w:pPr>
  </w:p>
  <w:p w:rsidR="00E363E0" w14:paraId="189F0A8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722" w14:paraId="5AE7594F" w14:textId="726A4FD2">
    <w:pPr>
      <w:pStyle w:val="Footer"/>
    </w:pPr>
  </w:p>
  <w:p w:rsidR="006840B7" w14:paraId="6C4343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0B7" w14:paraId="4D42D4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0B7" w14:paraId="5854A8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63E0" w:rsidRPr="00F04396" w:rsidP="002A0485" w14:paraId="2B062971" w14:textId="77777777">
    <w:pPr>
      <w:autoSpaceDE w:val="0"/>
      <w:autoSpaceDN w:val="0"/>
      <w:ind w:left="709" w:hanging="709"/>
      <w:jc w:val="center"/>
      <w:rPr>
        <w:sz w:val="20"/>
        <w:szCs w:val="20"/>
      </w:rPr>
    </w:pPr>
    <w:r w:rsidRPr="00F04396">
      <w:rPr>
        <w:sz w:val="20"/>
        <w:szCs w:val="20"/>
      </w:rPr>
      <w:t xml:space="preserve">     </w:t>
    </w:r>
  </w:p>
  <w:p w:rsidR="00E363E0" w:rsidRPr="00F04396" w:rsidP="002A0485" w14:paraId="2670A43A" w14:textId="77777777">
    <w:pPr>
      <w:tabs>
        <w:tab w:val="center" w:pos="4536"/>
        <w:tab w:val="right" w:pos="9072"/>
      </w:tabs>
    </w:pPr>
  </w:p>
  <w:p w:rsidR="00E363E0" w14:paraId="4A5906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B4731"/>
    <w:multiLevelType w:val="multilevel"/>
    <w:tmpl w:val="69CADD62"/>
    <w:lvl w:ilvl="0">
      <w:start w:val="1"/>
      <w:numFmt w:val="upperRoman"/>
      <w:lvlText w:val="%1."/>
      <w:lvlJc w:val="right"/>
      <w:pPr>
        <w:ind w:left="360" w:hanging="360"/>
      </w:pPr>
      <w:rPr>
        <w:rFonts w:hint="default"/>
        <w:b/>
      </w:rPr>
    </w:lvl>
    <w:lvl w:ilvl="1">
      <w:start w:val="1"/>
      <w:numFmt w:val="decimal"/>
      <w:lvlText w:val="(%2)"/>
      <w:lvlJc w:val="left"/>
      <w:pPr>
        <w:ind w:left="432" w:hanging="432"/>
      </w:pPr>
      <w:rPr>
        <w:rFonts w:eastAsia="Calibri" w:asciiTheme="minorHAnsi" w:hAnsiTheme="minorHAnsi" w:cs="Times New Roman"/>
        <w:b w:val="0"/>
        <w:sz w:val="22"/>
        <w:szCs w:val="22"/>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450E9C"/>
    <w:multiLevelType w:val="multilevel"/>
    <w:tmpl w:val="DD2A55BE"/>
    <w:lvl w:ilvl="0">
      <w:start w:val="1"/>
      <w:numFmt w:val="upperRoman"/>
      <w:lvlText w:val="%1."/>
      <w:lvlJc w:val="right"/>
      <w:pPr>
        <w:ind w:left="360" w:hanging="360"/>
      </w:pPr>
      <w:rPr>
        <w:rFonts w:hint="default"/>
      </w:rPr>
    </w:lvl>
    <w:lvl w:ilvl="1">
      <w:start w:val="1"/>
      <w:numFmt w:val="decimal"/>
      <w:lvlText w:val="(%2)"/>
      <w:lvlJc w:val="left"/>
      <w:pPr>
        <w:ind w:left="432" w:hanging="432"/>
      </w:pPr>
      <w:rPr>
        <w:rFonts w:eastAsia="Calibri" w:asciiTheme="minorHAnsi" w:hAnsiTheme="minorHAnsi" w:cstheme="minorHAnsi" w:hint="default"/>
        <w:b w:val="0"/>
        <w:sz w:val="22"/>
        <w:szCs w:val="22"/>
      </w:rPr>
    </w:lvl>
    <w:lvl w:ilvl="2">
      <w:start w:val="1"/>
      <w:numFmt w:val="lowerLetter"/>
      <w:lvlText w:val="%3)"/>
      <w:lvlJc w:val="left"/>
      <w:pPr>
        <w:ind w:left="122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D56808"/>
    <w:multiLevelType w:val="hybridMultilevel"/>
    <w:tmpl w:val="A4F6F0B2"/>
    <w:lvl w:ilvl="0">
      <w:start w:val="5"/>
      <w:numFmt w:val="bullet"/>
      <w:lvlText w:val="-"/>
      <w:lvlJc w:val="left"/>
      <w:pPr>
        <w:ind w:left="720" w:hanging="360"/>
      </w:pPr>
      <w:rPr>
        <w:rFonts w:ascii="Calibri" w:hAnsi="Calibri" w:eastAsiaTheme="majorEastAsia" w:cstheme="maj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CA7935"/>
    <w:multiLevelType w:val="hybridMultilevel"/>
    <w:tmpl w:val="4A2AB58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34694D"/>
    <w:multiLevelType w:val="hybridMultilevel"/>
    <w:tmpl w:val="DFDC9F6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5">
    <w:nsid w:val="255730D2"/>
    <w:multiLevelType w:val="hybridMultilevel"/>
    <w:tmpl w:val="A0FA1E2A"/>
    <w:lvl w:ilvl="0">
      <w:start w:val="1"/>
      <w:numFmt w:val="decimal"/>
      <w:lvlText w:val="%1."/>
      <w:lvlJc w:val="left"/>
      <w:pPr>
        <w:ind w:left="56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EB6943"/>
    <w:multiLevelType w:val="hybridMultilevel"/>
    <w:tmpl w:val="1D5CADAA"/>
    <w:lvl w:ilvl="0">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29A97104"/>
    <w:multiLevelType w:val="hybridMultilevel"/>
    <w:tmpl w:val="2FA65890"/>
    <w:lvl w:ilvl="0">
      <w:start w:val="0"/>
      <w:numFmt w:val="bullet"/>
      <w:lvlText w:val=""/>
      <w:lvlJc w:val="left"/>
      <w:pPr>
        <w:ind w:left="284" w:firstLine="283"/>
      </w:pPr>
      <w:rPr>
        <w:rFonts w:ascii="Symbol" w:eastAsia="Times New Roman" w:hAnsi="Symbol" w:cs="Arial" w:hint="default"/>
      </w:rPr>
    </w:lvl>
    <w:lvl w:ilvl="1">
      <w:start w:val="9"/>
      <w:numFmt w:val="bullet"/>
      <w:lvlText w:val="•"/>
      <w:lvlJc w:val="left"/>
      <w:pPr>
        <w:ind w:left="1785" w:hanging="705"/>
      </w:pPr>
      <w:rPr>
        <w:rFonts w:ascii="Arial" w:eastAsia="Arial" w:hAnsi="Arial" w:cs="Arial"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145E69"/>
    <w:multiLevelType w:val="hybridMultilevel"/>
    <w:tmpl w:val="47C84232"/>
    <w:lvl w:ilvl="0">
      <w:start w:val="58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A028A7"/>
    <w:multiLevelType w:val="hybridMultilevel"/>
    <w:tmpl w:val="9CA63440"/>
    <w:lvl w:ilvl="0">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3BD23327"/>
    <w:multiLevelType w:val="multilevel"/>
    <w:tmpl w:val="69CADD62"/>
    <w:lvl w:ilvl="0">
      <w:start w:val="1"/>
      <w:numFmt w:val="upperRoman"/>
      <w:lvlText w:val="%1."/>
      <w:lvlJc w:val="right"/>
      <w:pPr>
        <w:ind w:left="360" w:hanging="360"/>
      </w:pPr>
      <w:rPr>
        <w:rFonts w:hint="default"/>
        <w:b/>
      </w:rPr>
    </w:lvl>
    <w:lvl w:ilvl="1">
      <w:start w:val="1"/>
      <w:numFmt w:val="decimal"/>
      <w:lvlText w:val="(%2)"/>
      <w:lvlJc w:val="left"/>
      <w:pPr>
        <w:ind w:left="432" w:hanging="432"/>
      </w:pPr>
      <w:rPr>
        <w:rFonts w:eastAsia="Calibri" w:asciiTheme="minorHAnsi" w:hAnsiTheme="minorHAnsi" w:cs="Times New Roman"/>
        <w:b w:val="0"/>
        <w:sz w:val="22"/>
        <w:szCs w:val="22"/>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4C3D83"/>
    <w:multiLevelType w:val="hybridMultilevel"/>
    <w:tmpl w:val="0FF6BB28"/>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22D4B77"/>
    <w:multiLevelType w:val="multilevel"/>
    <w:tmpl w:val="DD2A55BE"/>
    <w:lvl w:ilvl="0">
      <w:start w:val="1"/>
      <w:numFmt w:val="upperRoman"/>
      <w:lvlText w:val="%1."/>
      <w:lvlJc w:val="right"/>
      <w:pPr>
        <w:ind w:left="360" w:hanging="360"/>
      </w:pPr>
      <w:rPr>
        <w:rFonts w:hint="default"/>
      </w:rPr>
    </w:lvl>
    <w:lvl w:ilvl="1">
      <w:start w:val="1"/>
      <w:numFmt w:val="decimal"/>
      <w:lvlText w:val="(%2)"/>
      <w:lvlJc w:val="left"/>
      <w:pPr>
        <w:ind w:left="432" w:hanging="432"/>
      </w:pPr>
      <w:rPr>
        <w:rFonts w:eastAsia="Calibri" w:asciiTheme="minorHAnsi" w:hAnsiTheme="minorHAnsi" w:cstheme="minorHAnsi" w:hint="default"/>
        <w:b w:val="0"/>
        <w:sz w:val="22"/>
        <w:szCs w:val="22"/>
      </w:rPr>
    </w:lvl>
    <w:lvl w:ilvl="2">
      <w:start w:val="1"/>
      <w:numFmt w:val="lowerLetter"/>
      <w:lvlText w:val="%3)"/>
      <w:lvlJc w:val="left"/>
      <w:pPr>
        <w:ind w:left="122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6E01D66"/>
    <w:multiLevelType w:val="hybridMultilevel"/>
    <w:tmpl w:val="4ADA0FA8"/>
    <w:lvl w:ilvl="0">
      <w:start w:val="1"/>
      <w:numFmt w:val="decimal"/>
      <w:lvlText w:val="%1."/>
      <w:lvlJc w:val="left"/>
      <w:pPr>
        <w:ind w:left="56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393532"/>
    <w:multiLevelType w:val="hybridMultilevel"/>
    <w:tmpl w:val="CE60D564"/>
    <w:lvl w:ilvl="0">
      <w:start w:val="1"/>
      <w:numFmt w:val="decimal"/>
      <w:lvlText w:val="%1."/>
      <w:lvlJc w:val="left"/>
      <w:pPr>
        <w:ind w:left="56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EE3B6D"/>
    <w:multiLevelType w:val="hybridMultilevel"/>
    <w:tmpl w:val="1F6600F4"/>
    <w:lvl w:ilvl="0">
      <w:start w:val="1"/>
      <w:numFmt w:val="decimal"/>
      <w:lvlText w:val="%1."/>
      <w:lvlJc w:val="left"/>
      <w:pPr>
        <w:ind w:left="56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026551A"/>
    <w:multiLevelType w:val="hybridMultilevel"/>
    <w:tmpl w:val="1D5CADAA"/>
    <w:lvl w:ilvl="0">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63B13808"/>
    <w:multiLevelType w:val="hybridMultilevel"/>
    <w:tmpl w:val="8A94E6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9676515"/>
    <w:multiLevelType w:val="hybridMultilevel"/>
    <w:tmpl w:val="56209F44"/>
    <w:lvl w:ilvl="0">
      <w:start w:val="0"/>
      <w:numFmt w:val="bullet"/>
      <w:lvlText w:val=""/>
      <w:lvlJc w:val="left"/>
      <w:pPr>
        <w:ind w:left="1070" w:hanging="71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E468A3"/>
    <w:multiLevelType w:val="multilevel"/>
    <w:tmpl w:val="C4EAC934"/>
    <w:lvl w:ilvl="0">
      <w:start w:val="6"/>
      <w:numFmt w:val="decimal"/>
      <w:lvlText w:val="%1."/>
      <w:lvlJc w:val="left"/>
      <w:pPr>
        <w:ind w:left="360" w:hanging="360"/>
      </w:pPr>
    </w:lvl>
    <w:lvl w:ilvl="1">
      <w:start w:val="1"/>
      <w:numFmt w:val="decimal"/>
      <w:lvlText w:val="(%2)"/>
      <w:lvlJc w:val="left"/>
      <w:pPr>
        <w:ind w:left="1146" w:hanging="720"/>
      </w:pPr>
      <w:rPr>
        <w:rFonts w:ascii="Calibri" w:eastAsia="Calibri" w:hAnsi="Calibri" w:cs="Times New Roman"/>
      </w:rPr>
    </w:lvl>
    <w:lvl w:ilvl="2">
      <w:start w:val="1"/>
      <w:numFmt w:val="lowerLetter"/>
      <w:lvlText w:val="%3)"/>
      <w:lvlJc w:val="left"/>
      <w:pPr>
        <w:ind w:left="720" w:hanging="720"/>
      </w:pPr>
      <w:rPr>
        <w:rFonts w:ascii="Calibri" w:eastAsia="Calibri" w:hAnsi="Calibri" w:cs="Century Gothic"/>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6B2D5D87"/>
    <w:multiLevelType w:val="hybridMultilevel"/>
    <w:tmpl w:val="3A32EE68"/>
    <w:lvl w:ilvl="0">
      <w:start w:val="1"/>
      <w:numFmt w:val="decimal"/>
      <w:lvlText w:val="%1."/>
      <w:lvlJc w:val="left"/>
      <w:pPr>
        <w:ind w:left="56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F1336C"/>
    <w:multiLevelType w:val="hybridMultilevel"/>
    <w:tmpl w:val="64604B1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9921A0"/>
    <w:multiLevelType w:val="multilevel"/>
    <w:tmpl w:val="5658F1EC"/>
    <w:lvl w:ilvl="0">
      <w:start w:val="1"/>
      <w:numFmt w:val="decimal"/>
      <w:pStyle w:val="odstave"/>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nsid w:val="75144A2A"/>
    <w:multiLevelType w:val="hybridMultilevel"/>
    <w:tmpl w:val="7CE2464A"/>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7653216B"/>
    <w:multiLevelType w:val="hybridMultilevel"/>
    <w:tmpl w:val="83248FCC"/>
    <w:lvl w:ilvl="0">
      <w:start w:val="5"/>
      <w:numFmt w:val="bullet"/>
      <w:lvlText w:val="-"/>
      <w:lvlJc w:val="left"/>
      <w:pPr>
        <w:ind w:left="769" w:hanging="360"/>
      </w:pPr>
      <w:rPr>
        <w:rFonts w:ascii="Calibri" w:eastAsia="Times New Roman" w:hAnsi="Calibri" w:cs="Times New Roman" w:hint="default"/>
      </w:rPr>
    </w:lvl>
    <w:lvl w:ilvl="1" w:tentative="1">
      <w:start w:val="1"/>
      <w:numFmt w:val="bullet"/>
      <w:lvlText w:val="o"/>
      <w:lvlJc w:val="left"/>
      <w:pPr>
        <w:ind w:left="1489" w:hanging="360"/>
      </w:pPr>
      <w:rPr>
        <w:rFonts w:ascii="Courier New" w:hAnsi="Courier New" w:cs="Courier New" w:hint="default"/>
      </w:rPr>
    </w:lvl>
    <w:lvl w:ilvl="2" w:tentative="1">
      <w:start w:val="1"/>
      <w:numFmt w:val="bullet"/>
      <w:lvlText w:val=""/>
      <w:lvlJc w:val="left"/>
      <w:pPr>
        <w:ind w:left="2209" w:hanging="360"/>
      </w:pPr>
      <w:rPr>
        <w:rFonts w:ascii="Wingdings" w:hAnsi="Wingdings" w:hint="default"/>
      </w:rPr>
    </w:lvl>
    <w:lvl w:ilvl="3" w:tentative="1">
      <w:start w:val="1"/>
      <w:numFmt w:val="bullet"/>
      <w:lvlText w:val=""/>
      <w:lvlJc w:val="left"/>
      <w:pPr>
        <w:ind w:left="2929" w:hanging="360"/>
      </w:pPr>
      <w:rPr>
        <w:rFonts w:ascii="Symbol" w:hAnsi="Symbol" w:hint="default"/>
      </w:rPr>
    </w:lvl>
    <w:lvl w:ilvl="4" w:tentative="1">
      <w:start w:val="1"/>
      <w:numFmt w:val="bullet"/>
      <w:lvlText w:val="o"/>
      <w:lvlJc w:val="left"/>
      <w:pPr>
        <w:ind w:left="3649" w:hanging="360"/>
      </w:pPr>
      <w:rPr>
        <w:rFonts w:ascii="Courier New" w:hAnsi="Courier New" w:cs="Courier New" w:hint="default"/>
      </w:rPr>
    </w:lvl>
    <w:lvl w:ilvl="5" w:tentative="1">
      <w:start w:val="1"/>
      <w:numFmt w:val="bullet"/>
      <w:lvlText w:val=""/>
      <w:lvlJc w:val="left"/>
      <w:pPr>
        <w:ind w:left="4369" w:hanging="360"/>
      </w:pPr>
      <w:rPr>
        <w:rFonts w:ascii="Wingdings" w:hAnsi="Wingdings" w:hint="default"/>
      </w:rPr>
    </w:lvl>
    <w:lvl w:ilvl="6" w:tentative="1">
      <w:start w:val="1"/>
      <w:numFmt w:val="bullet"/>
      <w:lvlText w:val=""/>
      <w:lvlJc w:val="left"/>
      <w:pPr>
        <w:ind w:left="5089" w:hanging="360"/>
      </w:pPr>
      <w:rPr>
        <w:rFonts w:ascii="Symbol" w:hAnsi="Symbol" w:hint="default"/>
      </w:rPr>
    </w:lvl>
    <w:lvl w:ilvl="7" w:tentative="1">
      <w:start w:val="1"/>
      <w:numFmt w:val="bullet"/>
      <w:lvlText w:val="o"/>
      <w:lvlJc w:val="left"/>
      <w:pPr>
        <w:ind w:left="5809" w:hanging="360"/>
      </w:pPr>
      <w:rPr>
        <w:rFonts w:ascii="Courier New" w:hAnsi="Courier New" w:cs="Courier New" w:hint="default"/>
      </w:rPr>
    </w:lvl>
    <w:lvl w:ilvl="8" w:tentative="1">
      <w:start w:val="1"/>
      <w:numFmt w:val="bullet"/>
      <w:lvlText w:val=""/>
      <w:lvlJc w:val="left"/>
      <w:pPr>
        <w:ind w:left="6529" w:hanging="360"/>
      </w:pPr>
      <w:rPr>
        <w:rFonts w:ascii="Wingdings" w:hAnsi="Wingdings" w:hint="default"/>
      </w:rPr>
    </w:lvl>
  </w:abstractNum>
  <w:abstractNum w:abstractNumId="25">
    <w:nsid w:val="7CF33D38"/>
    <w:multiLevelType w:val="hybridMultilevel"/>
    <w:tmpl w:val="7654ECA6"/>
    <w:lvl w:ilvl="0">
      <w:start w:val="6"/>
      <w:numFmt w:val="bullet"/>
      <w:lvlText w:val="-"/>
      <w:lvlJc w:val="left"/>
      <w:pPr>
        <w:ind w:left="720" w:hanging="360"/>
      </w:pPr>
      <w:rPr>
        <w:rFonts w:ascii="Arial" w:hAnsi="Arial" w:eastAsiaTheme="minorEastAsia" w:cs="Aria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
  </w:num>
  <w:num w:numId="7">
    <w:abstractNumId w:val="19"/>
  </w:num>
  <w:num w:numId="8">
    <w:abstractNumId w:val="12"/>
  </w:num>
  <w:num w:numId="9">
    <w:abstractNumId w:val="22"/>
  </w:num>
  <w:num w:numId="10">
    <w:abstractNumId w:val="0"/>
  </w:num>
  <w:num w:numId="11">
    <w:abstractNumId w:val="9"/>
  </w:num>
  <w:num w:numId="12">
    <w:abstractNumId w:val="6"/>
  </w:num>
  <w:num w:numId="13">
    <w:abstractNumId w:val="23"/>
  </w:num>
  <w:num w:numId="14">
    <w:abstractNumId w:val="16"/>
  </w:num>
  <w:num w:numId="15">
    <w:abstractNumId w:val="8"/>
  </w:num>
  <w:num w:numId="16">
    <w:abstractNumId w:val="18"/>
  </w:num>
  <w:num w:numId="17">
    <w:abstractNumId w:val="17"/>
  </w:num>
  <w:num w:numId="18">
    <w:abstractNumId w:val="21"/>
  </w:num>
  <w:num w:numId="19">
    <w:abstractNumId w:val="25"/>
  </w:num>
  <w:num w:numId="20">
    <w:abstractNumId w:val="13"/>
  </w:num>
  <w:num w:numId="21">
    <w:abstractNumId w:val="14"/>
  </w:num>
  <w:num w:numId="22">
    <w:abstractNumId w:val="15"/>
  </w:num>
  <w:num w:numId="23">
    <w:abstractNumId w:val="5"/>
  </w:num>
  <w:num w:numId="24">
    <w:abstractNumId w:val="7"/>
  </w:num>
  <w:num w:numId="25">
    <w:abstractNumId w:val="20"/>
  </w:num>
  <w:num w:numId="26">
    <w:abstractNumId w:val="3"/>
  </w:num>
  <w:num w:numId="2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E8E"/>
    <w:rsid w:val="00000312"/>
    <w:rsid w:val="0000048E"/>
    <w:rsid w:val="00002894"/>
    <w:rsid w:val="000031BD"/>
    <w:rsid w:val="00003C95"/>
    <w:rsid w:val="000048DA"/>
    <w:rsid w:val="00005D2F"/>
    <w:rsid w:val="0000780F"/>
    <w:rsid w:val="00012215"/>
    <w:rsid w:val="00012B36"/>
    <w:rsid w:val="000132D6"/>
    <w:rsid w:val="000143DF"/>
    <w:rsid w:val="0001550F"/>
    <w:rsid w:val="00015780"/>
    <w:rsid w:val="00015ED3"/>
    <w:rsid w:val="0001660C"/>
    <w:rsid w:val="000202A2"/>
    <w:rsid w:val="000227F3"/>
    <w:rsid w:val="00024696"/>
    <w:rsid w:val="00024B2C"/>
    <w:rsid w:val="00024BE2"/>
    <w:rsid w:val="00025547"/>
    <w:rsid w:val="00025EC0"/>
    <w:rsid w:val="000310FB"/>
    <w:rsid w:val="0003162D"/>
    <w:rsid w:val="00032D6E"/>
    <w:rsid w:val="00034B93"/>
    <w:rsid w:val="00036D72"/>
    <w:rsid w:val="000403A8"/>
    <w:rsid w:val="00041C5B"/>
    <w:rsid w:val="00045FBE"/>
    <w:rsid w:val="0005043F"/>
    <w:rsid w:val="00051E36"/>
    <w:rsid w:val="00052228"/>
    <w:rsid w:val="000525E7"/>
    <w:rsid w:val="00054F23"/>
    <w:rsid w:val="00056349"/>
    <w:rsid w:val="00056F06"/>
    <w:rsid w:val="000572C0"/>
    <w:rsid w:val="00062CE6"/>
    <w:rsid w:val="00063AFB"/>
    <w:rsid w:val="00064745"/>
    <w:rsid w:val="0006584A"/>
    <w:rsid w:val="00065B15"/>
    <w:rsid w:val="00066FAA"/>
    <w:rsid w:val="00070280"/>
    <w:rsid w:val="0007139A"/>
    <w:rsid w:val="0007186C"/>
    <w:rsid w:val="00071996"/>
    <w:rsid w:val="00073351"/>
    <w:rsid w:val="0007368E"/>
    <w:rsid w:val="0007544D"/>
    <w:rsid w:val="00076631"/>
    <w:rsid w:val="000771D2"/>
    <w:rsid w:val="00077693"/>
    <w:rsid w:val="00077D53"/>
    <w:rsid w:val="00080E79"/>
    <w:rsid w:val="00081377"/>
    <w:rsid w:val="0008141C"/>
    <w:rsid w:val="000815C1"/>
    <w:rsid w:val="00081F37"/>
    <w:rsid w:val="00082ECC"/>
    <w:rsid w:val="00083197"/>
    <w:rsid w:val="000857BA"/>
    <w:rsid w:val="0009131C"/>
    <w:rsid w:val="000916E0"/>
    <w:rsid w:val="000954FD"/>
    <w:rsid w:val="000A099B"/>
    <w:rsid w:val="000A18EF"/>
    <w:rsid w:val="000A2795"/>
    <w:rsid w:val="000A33AB"/>
    <w:rsid w:val="000A6169"/>
    <w:rsid w:val="000A6B39"/>
    <w:rsid w:val="000A73F6"/>
    <w:rsid w:val="000A7707"/>
    <w:rsid w:val="000A7C6B"/>
    <w:rsid w:val="000B2862"/>
    <w:rsid w:val="000B4CAA"/>
    <w:rsid w:val="000B5EFF"/>
    <w:rsid w:val="000C16E5"/>
    <w:rsid w:val="000C1F2B"/>
    <w:rsid w:val="000C5340"/>
    <w:rsid w:val="000C7ABA"/>
    <w:rsid w:val="000D0B3B"/>
    <w:rsid w:val="000D12F9"/>
    <w:rsid w:val="000D20FC"/>
    <w:rsid w:val="000D26D8"/>
    <w:rsid w:val="000D4E97"/>
    <w:rsid w:val="000D56F1"/>
    <w:rsid w:val="000D5F8A"/>
    <w:rsid w:val="000E036A"/>
    <w:rsid w:val="000E1C97"/>
    <w:rsid w:val="000E28A7"/>
    <w:rsid w:val="000E4818"/>
    <w:rsid w:val="000E50A3"/>
    <w:rsid w:val="000E58CD"/>
    <w:rsid w:val="000E64EA"/>
    <w:rsid w:val="000E7316"/>
    <w:rsid w:val="000F0A96"/>
    <w:rsid w:val="000F0B9F"/>
    <w:rsid w:val="000F3131"/>
    <w:rsid w:val="000F4824"/>
    <w:rsid w:val="000F55A8"/>
    <w:rsid w:val="000F652E"/>
    <w:rsid w:val="00101003"/>
    <w:rsid w:val="001013BB"/>
    <w:rsid w:val="00103013"/>
    <w:rsid w:val="00106629"/>
    <w:rsid w:val="00107737"/>
    <w:rsid w:val="00107BD7"/>
    <w:rsid w:val="00113778"/>
    <w:rsid w:val="00114A58"/>
    <w:rsid w:val="00117892"/>
    <w:rsid w:val="00121BC7"/>
    <w:rsid w:val="001227B1"/>
    <w:rsid w:val="001241EE"/>
    <w:rsid w:val="001246A9"/>
    <w:rsid w:val="001257A3"/>
    <w:rsid w:val="00126A75"/>
    <w:rsid w:val="00127481"/>
    <w:rsid w:val="0013013C"/>
    <w:rsid w:val="00131106"/>
    <w:rsid w:val="00133DD9"/>
    <w:rsid w:val="00134032"/>
    <w:rsid w:val="001347A3"/>
    <w:rsid w:val="00136C3B"/>
    <w:rsid w:val="00142D81"/>
    <w:rsid w:val="00143685"/>
    <w:rsid w:val="0014457E"/>
    <w:rsid w:val="00145B75"/>
    <w:rsid w:val="001474A0"/>
    <w:rsid w:val="0015055B"/>
    <w:rsid w:val="001508F3"/>
    <w:rsid w:val="0015333A"/>
    <w:rsid w:val="00153957"/>
    <w:rsid w:val="0015456B"/>
    <w:rsid w:val="0016206C"/>
    <w:rsid w:val="0016225B"/>
    <w:rsid w:val="00164A98"/>
    <w:rsid w:val="001669EF"/>
    <w:rsid w:val="001674A1"/>
    <w:rsid w:val="0017017C"/>
    <w:rsid w:val="00170BD1"/>
    <w:rsid w:val="00170D90"/>
    <w:rsid w:val="00170F1F"/>
    <w:rsid w:val="0017155F"/>
    <w:rsid w:val="00174CE9"/>
    <w:rsid w:val="001753DA"/>
    <w:rsid w:val="00176465"/>
    <w:rsid w:val="001768AE"/>
    <w:rsid w:val="0018177C"/>
    <w:rsid w:val="001824A9"/>
    <w:rsid w:val="00183756"/>
    <w:rsid w:val="0018375D"/>
    <w:rsid w:val="0018493B"/>
    <w:rsid w:val="001902CD"/>
    <w:rsid w:val="0019160C"/>
    <w:rsid w:val="001921DF"/>
    <w:rsid w:val="001923E7"/>
    <w:rsid w:val="00192B44"/>
    <w:rsid w:val="0019314D"/>
    <w:rsid w:val="00193D6C"/>
    <w:rsid w:val="001944F1"/>
    <w:rsid w:val="00195FA8"/>
    <w:rsid w:val="001A1823"/>
    <w:rsid w:val="001A3785"/>
    <w:rsid w:val="001A54B8"/>
    <w:rsid w:val="001A5AEC"/>
    <w:rsid w:val="001A6ABD"/>
    <w:rsid w:val="001A73E2"/>
    <w:rsid w:val="001A7638"/>
    <w:rsid w:val="001B1481"/>
    <w:rsid w:val="001B2894"/>
    <w:rsid w:val="001C387A"/>
    <w:rsid w:val="001C41E9"/>
    <w:rsid w:val="001C4339"/>
    <w:rsid w:val="001C656F"/>
    <w:rsid w:val="001C6D5C"/>
    <w:rsid w:val="001D4898"/>
    <w:rsid w:val="001D606B"/>
    <w:rsid w:val="001D662F"/>
    <w:rsid w:val="001E3D12"/>
    <w:rsid w:val="001E4C31"/>
    <w:rsid w:val="001E4EE6"/>
    <w:rsid w:val="001E5288"/>
    <w:rsid w:val="001E6202"/>
    <w:rsid w:val="001F0862"/>
    <w:rsid w:val="001F1951"/>
    <w:rsid w:val="001F1EF6"/>
    <w:rsid w:val="001F2CF3"/>
    <w:rsid w:val="001F2D20"/>
    <w:rsid w:val="001F754D"/>
    <w:rsid w:val="001F7E7B"/>
    <w:rsid w:val="002003D0"/>
    <w:rsid w:val="0020409B"/>
    <w:rsid w:val="00204D3B"/>
    <w:rsid w:val="00206AF1"/>
    <w:rsid w:val="00211466"/>
    <w:rsid w:val="0021281E"/>
    <w:rsid w:val="0021408D"/>
    <w:rsid w:val="00216AA9"/>
    <w:rsid w:val="0022342B"/>
    <w:rsid w:val="00223C15"/>
    <w:rsid w:val="0022586D"/>
    <w:rsid w:val="0022741D"/>
    <w:rsid w:val="00227591"/>
    <w:rsid w:val="002276B2"/>
    <w:rsid w:val="00230E95"/>
    <w:rsid w:val="00231550"/>
    <w:rsid w:val="00231BAA"/>
    <w:rsid w:val="00234A36"/>
    <w:rsid w:val="00236A64"/>
    <w:rsid w:val="00236B25"/>
    <w:rsid w:val="00240019"/>
    <w:rsid w:val="00240E8E"/>
    <w:rsid w:val="00241ED2"/>
    <w:rsid w:val="00242FB6"/>
    <w:rsid w:val="002455D3"/>
    <w:rsid w:val="00245804"/>
    <w:rsid w:val="00247737"/>
    <w:rsid w:val="00250EC6"/>
    <w:rsid w:val="0025227B"/>
    <w:rsid w:val="00254CF2"/>
    <w:rsid w:val="00255626"/>
    <w:rsid w:val="0025630C"/>
    <w:rsid w:val="00256D32"/>
    <w:rsid w:val="00260425"/>
    <w:rsid w:val="00261D2A"/>
    <w:rsid w:val="002627CF"/>
    <w:rsid w:val="002629AD"/>
    <w:rsid w:val="0026463A"/>
    <w:rsid w:val="00265CE9"/>
    <w:rsid w:val="002669A5"/>
    <w:rsid w:val="00267901"/>
    <w:rsid w:val="00267B78"/>
    <w:rsid w:val="00270300"/>
    <w:rsid w:val="00271597"/>
    <w:rsid w:val="00276312"/>
    <w:rsid w:val="00277F8C"/>
    <w:rsid w:val="002844F3"/>
    <w:rsid w:val="002854A1"/>
    <w:rsid w:val="0028675B"/>
    <w:rsid w:val="00290665"/>
    <w:rsid w:val="00290D22"/>
    <w:rsid w:val="00291472"/>
    <w:rsid w:val="002959C4"/>
    <w:rsid w:val="002A0485"/>
    <w:rsid w:val="002A0F97"/>
    <w:rsid w:val="002A1BC5"/>
    <w:rsid w:val="002A45C7"/>
    <w:rsid w:val="002A5157"/>
    <w:rsid w:val="002A5D88"/>
    <w:rsid w:val="002A70FB"/>
    <w:rsid w:val="002B145A"/>
    <w:rsid w:val="002B2424"/>
    <w:rsid w:val="002B3075"/>
    <w:rsid w:val="002B6DF8"/>
    <w:rsid w:val="002C1DCA"/>
    <w:rsid w:val="002C265D"/>
    <w:rsid w:val="002C2C20"/>
    <w:rsid w:val="002C342A"/>
    <w:rsid w:val="002C3C32"/>
    <w:rsid w:val="002C3C54"/>
    <w:rsid w:val="002C3F9D"/>
    <w:rsid w:val="002C49AC"/>
    <w:rsid w:val="002C6166"/>
    <w:rsid w:val="002C7824"/>
    <w:rsid w:val="002D193A"/>
    <w:rsid w:val="002D20F4"/>
    <w:rsid w:val="002D4D20"/>
    <w:rsid w:val="002D5273"/>
    <w:rsid w:val="002D7E45"/>
    <w:rsid w:val="002E11AF"/>
    <w:rsid w:val="002E2FB4"/>
    <w:rsid w:val="002E3825"/>
    <w:rsid w:val="002E5FF7"/>
    <w:rsid w:val="002E68BE"/>
    <w:rsid w:val="002E7E82"/>
    <w:rsid w:val="002F01B9"/>
    <w:rsid w:val="002F032A"/>
    <w:rsid w:val="002F0367"/>
    <w:rsid w:val="002F0B93"/>
    <w:rsid w:val="002F1ACC"/>
    <w:rsid w:val="002F1D77"/>
    <w:rsid w:val="003026DA"/>
    <w:rsid w:val="00302862"/>
    <w:rsid w:val="00302F8C"/>
    <w:rsid w:val="00310235"/>
    <w:rsid w:val="00311716"/>
    <w:rsid w:val="00312A41"/>
    <w:rsid w:val="0031753D"/>
    <w:rsid w:val="0032052F"/>
    <w:rsid w:val="003245D5"/>
    <w:rsid w:val="003247C8"/>
    <w:rsid w:val="00325496"/>
    <w:rsid w:val="00326D3E"/>
    <w:rsid w:val="00330652"/>
    <w:rsid w:val="00331E61"/>
    <w:rsid w:val="0033218F"/>
    <w:rsid w:val="003328FC"/>
    <w:rsid w:val="00335E08"/>
    <w:rsid w:val="0033691A"/>
    <w:rsid w:val="00344F34"/>
    <w:rsid w:val="0034693C"/>
    <w:rsid w:val="00347D07"/>
    <w:rsid w:val="00352EF2"/>
    <w:rsid w:val="0035373E"/>
    <w:rsid w:val="00353AEA"/>
    <w:rsid w:val="00355FD3"/>
    <w:rsid w:val="00356002"/>
    <w:rsid w:val="00362EB1"/>
    <w:rsid w:val="00367B20"/>
    <w:rsid w:val="003736C6"/>
    <w:rsid w:val="00376087"/>
    <w:rsid w:val="00376732"/>
    <w:rsid w:val="00376B6A"/>
    <w:rsid w:val="00380329"/>
    <w:rsid w:val="00380570"/>
    <w:rsid w:val="003812F4"/>
    <w:rsid w:val="00381E5C"/>
    <w:rsid w:val="00382016"/>
    <w:rsid w:val="00383694"/>
    <w:rsid w:val="00384B5B"/>
    <w:rsid w:val="00384CD7"/>
    <w:rsid w:val="00386E27"/>
    <w:rsid w:val="0039060F"/>
    <w:rsid w:val="0039115C"/>
    <w:rsid w:val="00393225"/>
    <w:rsid w:val="0039698A"/>
    <w:rsid w:val="00397D00"/>
    <w:rsid w:val="00397DA1"/>
    <w:rsid w:val="003A0A15"/>
    <w:rsid w:val="003A1360"/>
    <w:rsid w:val="003A4AD7"/>
    <w:rsid w:val="003A51AF"/>
    <w:rsid w:val="003A5B62"/>
    <w:rsid w:val="003A7F6A"/>
    <w:rsid w:val="003B086A"/>
    <w:rsid w:val="003B0BAE"/>
    <w:rsid w:val="003B1055"/>
    <w:rsid w:val="003B156B"/>
    <w:rsid w:val="003B2768"/>
    <w:rsid w:val="003B3D1F"/>
    <w:rsid w:val="003B3F02"/>
    <w:rsid w:val="003B4E17"/>
    <w:rsid w:val="003B5E4C"/>
    <w:rsid w:val="003B5EBB"/>
    <w:rsid w:val="003C0581"/>
    <w:rsid w:val="003C42C0"/>
    <w:rsid w:val="003D19DC"/>
    <w:rsid w:val="003D2C3F"/>
    <w:rsid w:val="003D3ADF"/>
    <w:rsid w:val="003D5C63"/>
    <w:rsid w:val="003D7B96"/>
    <w:rsid w:val="003E1E7C"/>
    <w:rsid w:val="003E2059"/>
    <w:rsid w:val="003E2892"/>
    <w:rsid w:val="003E28EF"/>
    <w:rsid w:val="003E3682"/>
    <w:rsid w:val="003E5269"/>
    <w:rsid w:val="003F302A"/>
    <w:rsid w:val="003F5C1E"/>
    <w:rsid w:val="003F6E31"/>
    <w:rsid w:val="00405FAB"/>
    <w:rsid w:val="004061E9"/>
    <w:rsid w:val="00407828"/>
    <w:rsid w:val="004125AB"/>
    <w:rsid w:val="00412643"/>
    <w:rsid w:val="0041315A"/>
    <w:rsid w:val="0041372E"/>
    <w:rsid w:val="00413772"/>
    <w:rsid w:val="00413802"/>
    <w:rsid w:val="00414526"/>
    <w:rsid w:val="00414F9A"/>
    <w:rsid w:val="004203ED"/>
    <w:rsid w:val="0042265E"/>
    <w:rsid w:val="0042284C"/>
    <w:rsid w:val="004243A7"/>
    <w:rsid w:val="004253C3"/>
    <w:rsid w:val="004263D0"/>
    <w:rsid w:val="00426A8D"/>
    <w:rsid w:val="0042723B"/>
    <w:rsid w:val="004303C9"/>
    <w:rsid w:val="004319D6"/>
    <w:rsid w:val="00432641"/>
    <w:rsid w:val="00434AB4"/>
    <w:rsid w:val="00435E33"/>
    <w:rsid w:val="004420AC"/>
    <w:rsid w:val="00443093"/>
    <w:rsid w:val="00443BBC"/>
    <w:rsid w:val="004464A3"/>
    <w:rsid w:val="004501FD"/>
    <w:rsid w:val="00452050"/>
    <w:rsid w:val="00454BF2"/>
    <w:rsid w:val="00455390"/>
    <w:rsid w:val="00455989"/>
    <w:rsid w:val="00462977"/>
    <w:rsid w:val="004641B8"/>
    <w:rsid w:val="00466C79"/>
    <w:rsid w:val="00472138"/>
    <w:rsid w:val="0047343E"/>
    <w:rsid w:val="004744FB"/>
    <w:rsid w:val="00474CF8"/>
    <w:rsid w:val="00475742"/>
    <w:rsid w:val="00476420"/>
    <w:rsid w:val="00476839"/>
    <w:rsid w:val="00476FE3"/>
    <w:rsid w:val="00481969"/>
    <w:rsid w:val="004821FF"/>
    <w:rsid w:val="0048585B"/>
    <w:rsid w:val="00485BCC"/>
    <w:rsid w:val="0048680B"/>
    <w:rsid w:val="00490040"/>
    <w:rsid w:val="004906A1"/>
    <w:rsid w:val="004921EB"/>
    <w:rsid w:val="004928F4"/>
    <w:rsid w:val="00492AEE"/>
    <w:rsid w:val="004A0367"/>
    <w:rsid w:val="004A0BD0"/>
    <w:rsid w:val="004A2671"/>
    <w:rsid w:val="004A3D33"/>
    <w:rsid w:val="004A43E6"/>
    <w:rsid w:val="004A53C8"/>
    <w:rsid w:val="004A6A08"/>
    <w:rsid w:val="004B3EF7"/>
    <w:rsid w:val="004B64FE"/>
    <w:rsid w:val="004B67A7"/>
    <w:rsid w:val="004B6916"/>
    <w:rsid w:val="004C1EE7"/>
    <w:rsid w:val="004C55C9"/>
    <w:rsid w:val="004C6476"/>
    <w:rsid w:val="004C7D3D"/>
    <w:rsid w:val="004C7DB1"/>
    <w:rsid w:val="004D0D6A"/>
    <w:rsid w:val="004D0E83"/>
    <w:rsid w:val="004D25E0"/>
    <w:rsid w:val="004D7643"/>
    <w:rsid w:val="004E01AB"/>
    <w:rsid w:val="004E15CC"/>
    <w:rsid w:val="004E2B33"/>
    <w:rsid w:val="004E6BD1"/>
    <w:rsid w:val="004F0F19"/>
    <w:rsid w:val="004F282C"/>
    <w:rsid w:val="004F2B76"/>
    <w:rsid w:val="004F30A7"/>
    <w:rsid w:val="004F511F"/>
    <w:rsid w:val="005003F9"/>
    <w:rsid w:val="005013D9"/>
    <w:rsid w:val="005015A4"/>
    <w:rsid w:val="00501A39"/>
    <w:rsid w:val="00502834"/>
    <w:rsid w:val="00502EC4"/>
    <w:rsid w:val="00503860"/>
    <w:rsid w:val="00503C1D"/>
    <w:rsid w:val="00504AE5"/>
    <w:rsid w:val="00505ECB"/>
    <w:rsid w:val="0050603D"/>
    <w:rsid w:val="00506989"/>
    <w:rsid w:val="005073A2"/>
    <w:rsid w:val="005148FF"/>
    <w:rsid w:val="00514937"/>
    <w:rsid w:val="00515CFB"/>
    <w:rsid w:val="00520437"/>
    <w:rsid w:val="00521896"/>
    <w:rsid w:val="00527853"/>
    <w:rsid w:val="00535F17"/>
    <w:rsid w:val="005362D4"/>
    <w:rsid w:val="00541337"/>
    <w:rsid w:val="0054321E"/>
    <w:rsid w:val="0054673F"/>
    <w:rsid w:val="005521BA"/>
    <w:rsid w:val="00552721"/>
    <w:rsid w:val="00552730"/>
    <w:rsid w:val="005531D4"/>
    <w:rsid w:val="005546E3"/>
    <w:rsid w:val="00555AF0"/>
    <w:rsid w:val="00556F55"/>
    <w:rsid w:val="00557668"/>
    <w:rsid w:val="005649D1"/>
    <w:rsid w:val="00566056"/>
    <w:rsid w:val="0056712D"/>
    <w:rsid w:val="00570396"/>
    <w:rsid w:val="005722F7"/>
    <w:rsid w:val="00572E39"/>
    <w:rsid w:val="00575BDC"/>
    <w:rsid w:val="00575BF2"/>
    <w:rsid w:val="005768B6"/>
    <w:rsid w:val="00580641"/>
    <w:rsid w:val="00583C5F"/>
    <w:rsid w:val="00586E5B"/>
    <w:rsid w:val="00587423"/>
    <w:rsid w:val="005905FE"/>
    <w:rsid w:val="005930AF"/>
    <w:rsid w:val="00594234"/>
    <w:rsid w:val="00594395"/>
    <w:rsid w:val="00594563"/>
    <w:rsid w:val="00595381"/>
    <w:rsid w:val="00596549"/>
    <w:rsid w:val="005974B5"/>
    <w:rsid w:val="005A02EA"/>
    <w:rsid w:val="005A031B"/>
    <w:rsid w:val="005A27BB"/>
    <w:rsid w:val="005A34C0"/>
    <w:rsid w:val="005A4B26"/>
    <w:rsid w:val="005A5455"/>
    <w:rsid w:val="005A5F26"/>
    <w:rsid w:val="005A6A26"/>
    <w:rsid w:val="005A6F08"/>
    <w:rsid w:val="005A7AEE"/>
    <w:rsid w:val="005B1EAB"/>
    <w:rsid w:val="005B310D"/>
    <w:rsid w:val="005B5AF1"/>
    <w:rsid w:val="005B5FEC"/>
    <w:rsid w:val="005B7468"/>
    <w:rsid w:val="005C12EB"/>
    <w:rsid w:val="005C19CE"/>
    <w:rsid w:val="005C6DC1"/>
    <w:rsid w:val="005D0952"/>
    <w:rsid w:val="005D117D"/>
    <w:rsid w:val="005D1273"/>
    <w:rsid w:val="005D32D5"/>
    <w:rsid w:val="005D4CFB"/>
    <w:rsid w:val="005D616C"/>
    <w:rsid w:val="005D6F65"/>
    <w:rsid w:val="005D72A6"/>
    <w:rsid w:val="005E0314"/>
    <w:rsid w:val="005E18CA"/>
    <w:rsid w:val="005E1E30"/>
    <w:rsid w:val="005E2C31"/>
    <w:rsid w:val="005E2EE6"/>
    <w:rsid w:val="005E43E4"/>
    <w:rsid w:val="005E624F"/>
    <w:rsid w:val="005E7B2A"/>
    <w:rsid w:val="005F032B"/>
    <w:rsid w:val="005F040D"/>
    <w:rsid w:val="005F1C76"/>
    <w:rsid w:val="005F1CE7"/>
    <w:rsid w:val="005F602A"/>
    <w:rsid w:val="005F71F9"/>
    <w:rsid w:val="00602B76"/>
    <w:rsid w:val="006037BF"/>
    <w:rsid w:val="0060711F"/>
    <w:rsid w:val="00607206"/>
    <w:rsid w:val="00616360"/>
    <w:rsid w:val="006164DB"/>
    <w:rsid w:val="00617263"/>
    <w:rsid w:val="00617FEE"/>
    <w:rsid w:val="006209E2"/>
    <w:rsid w:val="00621482"/>
    <w:rsid w:val="006214BD"/>
    <w:rsid w:val="006244A3"/>
    <w:rsid w:val="006246E0"/>
    <w:rsid w:val="0062498F"/>
    <w:rsid w:val="00627771"/>
    <w:rsid w:val="00634115"/>
    <w:rsid w:val="006345E2"/>
    <w:rsid w:val="006351C9"/>
    <w:rsid w:val="0063619C"/>
    <w:rsid w:val="006378C2"/>
    <w:rsid w:val="00640879"/>
    <w:rsid w:val="006425B0"/>
    <w:rsid w:val="00643C2A"/>
    <w:rsid w:val="006459A3"/>
    <w:rsid w:val="0064719D"/>
    <w:rsid w:val="00650327"/>
    <w:rsid w:val="00650F74"/>
    <w:rsid w:val="0065270E"/>
    <w:rsid w:val="00652710"/>
    <w:rsid w:val="00653DCF"/>
    <w:rsid w:val="00655125"/>
    <w:rsid w:val="00655660"/>
    <w:rsid w:val="00655CB1"/>
    <w:rsid w:val="00656A10"/>
    <w:rsid w:val="00661E65"/>
    <w:rsid w:val="0066221F"/>
    <w:rsid w:val="00674CBA"/>
    <w:rsid w:val="00682E0C"/>
    <w:rsid w:val="006840B7"/>
    <w:rsid w:val="00685834"/>
    <w:rsid w:val="00686FAD"/>
    <w:rsid w:val="00690340"/>
    <w:rsid w:val="00691F89"/>
    <w:rsid w:val="0069475E"/>
    <w:rsid w:val="00697989"/>
    <w:rsid w:val="006A0093"/>
    <w:rsid w:val="006A2E29"/>
    <w:rsid w:val="006A3E2C"/>
    <w:rsid w:val="006A7B04"/>
    <w:rsid w:val="006B03DA"/>
    <w:rsid w:val="006B06B1"/>
    <w:rsid w:val="006B1532"/>
    <w:rsid w:val="006B2C91"/>
    <w:rsid w:val="006B2DAF"/>
    <w:rsid w:val="006B30A2"/>
    <w:rsid w:val="006B3AB5"/>
    <w:rsid w:val="006B3F5D"/>
    <w:rsid w:val="006B460C"/>
    <w:rsid w:val="006B4FFD"/>
    <w:rsid w:val="006B5C03"/>
    <w:rsid w:val="006C19FB"/>
    <w:rsid w:val="006C1CB3"/>
    <w:rsid w:val="006C4129"/>
    <w:rsid w:val="006C7A51"/>
    <w:rsid w:val="006D231A"/>
    <w:rsid w:val="006D28E4"/>
    <w:rsid w:val="006D2E49"/>
    <w:rsid w:val="006D35DE"/>
    <w:rsid w:val="006D7368"/>
    <w:rsid w:val="006D7C31"/>
    <w:rsid w:val="006E03C2"/>
    <w:rsid w:val="006E1060"/>
    <w:rsid w:val="006E2021"/>
    <w:rsid w:val="006E3A93"/>
    <w:rsid w:val="006E3E9C"/>
    <w:rsid w:val="006E4568"/>
    <w:rsid w:val="006E57F7"/>
    <w:rsid w:val="006E6158"/>
    <w:rsid w:val="006E6722"/>
    <w:rsid w:val="006E6EAD"/>
    <w:rsid w:val="006F0DCB"/>
    <w:rsid w:val="006F1948"/>
    <w:rsid w:val="006F1DE5"/>
    <w:rsid w:val="006F4861"/>
    <w:rsid w:val="006F6AE1"/>
    <w:rsid w:val="006F7869"/>
    <w:rsid w:val="006F7B88"/>
    <w:rsid w:val="006F7EC1"/>
    <w:rsid w:val="00705112"/>
    <w:rsid w:val="00713A5F"/>
    <w:rsid w:val="00714E8E"/>
    <w:rsid w:val="0071595F"/>
    <w:rsid w:val="007167E0"/>
    <w:rsid w:val="00721C21"/>
    <w:rsid w:val="00722CFC"/>
    <w:rsid w:val="00725EAA"/>
    <w:rsid w:val="007278B3"/>
    <w:rsid w:val="00727E9E"/>
    <w:rsid w:val="007316F4"/>
    <w:rsid w:val="00731A0A"/>
    <w:rsid w:val="00732327"/>
    <w:rsid w:val="0073504F"/>
    <w:rsid w:val="0073621C"/>
    <w:rsid w:val="007369B8"/>
    <w:rsid w:val="007429F9"/>
    <w:rsid w:val="00742EED"/>
    <w:rsid w:val="00743BFD"/>
    <w:rsid w:val="007474B7"/>
    <w:rsid w:val="0075140F"/>
    <w:rsid w:val="007615CB"/>
    <w:rsid w:val="00761A50"/>
    <w:rsid w:val="00762001"/>
    <w:rsid w:val="00763C28"/>
    <w:rsid w:val="00764363"/>
    <w:rsid w:val="007663EC"/>
    <w:rsid w:val="007712C6"/>
    <w:rsid w:val="007724AA"/>
    <w:rsid w:val="00773FBA"/>
    <w:rsid w:val="007742E2"/>
    <w:rsid w:val="00775A40"/>
    <w:rsid w:val="00776B5E"/>
    <w:rsid w:val="00784520"/>
    <w:rsid w:val="0078473D"/>
    <w:rsid w:val="007850F2"/>
    <w:rsid w:val="00786D96"/>
    <w:rsid w:val="00787E17"/>
    <w:rsid w:val="00791F93"/>
    <w:rsid w:val="0079299E"/>
    <w:rsid w:val="00794169"/>
    <w:rsid w:val="0079611F"/>
    <w:rsid w:val="007A1092"/>
    <w:rsid w:val="007A2489"/>
    <w:rsid w:val="007A2F4F"/>
    <w:rsid w:val="007A31AF"/>
    <w:rsid w:val="007A50FE"/>
    <w:rsid w:val="007A5C32"/>
    <w:rsid w:val="007B0C3C"/>
    <w:rsid w:val="007B2159"/>
    <w:rsid w:val="007B2826"/>
    <w:rsid w:val="007B363F"/>
    <w:rsid w:val="007B558A"/>
    <w:rsid w:val="007B76A5"/>
    <w:rsid w:val="007C2E06"/>
    <w:rsid w:val="007C625E"/>
    <w:rsid w:val="007C6832"/>
    <w:rsid w:val="007C6F01"/>
    <w:rsid w:val="007D1A47"/>
    <w:rsid w:val="007D250E"/>
    <w:rsid w:val="007D4563"/>
    <w:rsid w:val="007D7B67"/>
    <w:rsid w:val="007D7D51"/>
    <w:rsid w:val="007E02CB"/>
    <w:rsid w:val="007E1132"/>
    <w:rsid w:val="007E3177"/>
    <w:rsid w:val="007E40D5"/>
    <w:rsid w:val="007E44B1"/>
    <w:rsid w:val="007E541B"/>
    <w:rsid w:val="007E6E37"/>
    <w:rsid w:val="007F0B23"/>
    <w:rsid w:val="007F2683"/>
    <w:rsid w:val="007F3B82"/>
    <w:rsid w:val="007F6293"/>
    <w:rsid w:val="00803D07"/>
    <w:rsid w:val="008047BB"/>
    <w:rsid w:val="0080663D"/>
    <w:rsid w:val="0081409F"/>
    <w:rsid w:val="00814B70"/>
    <w:rsid w:val="0081544A"/>
    <w:rsid w:val="00815CB9"/>
    <w:rsid w:val="00815D25"/>
    <w:rsid w:val="008161CA"/>
    <w:rsid w:val="00816943"/>
    <w:rsid w:val="0081709A"/>
    <w:rsid w:val="00823819"/>
    <w:rsid w:val="00824299"/>
    <w:rsid w:val="008260F4"/>
    <w:rsid w:val="00826455"/>
    <w:rsid w:val="008331AD"/>
    <w:rsid w:val="00833395"/>
    <w:rsid w:val="008338AE"/>
    <w:rsid w:val="00833B77"/>
    <w:rsid w:val="008367E9"/>
    <w:rsid w:val="00836E3B"/>
    <w:rsid w:val="0083723B"/>
    <w:rsid w:val="008372D7"/>
    <w:rsid w:val="00837C3F"/>
    <w:rsid w:val="00843EE6"/>
    <w:rsid w:val="008474F9"/>
    <w:rsid w:val="00850C16"/>
    <w:rsid w:val="0085164B"/>
    <w:rsid w:val="00855310"/>
    <w:rsid w:val="00855A64"/>
    <w:rsid w:val="008573C7"/>
    <w:rsid w:val="00857B0F"/>
    <w:rsid w:val="0086003C"/>
    <w:rsid w:val="008601E5"/>
    <w:rsid w:val="00860F5D"/>
    <w:rsid w:val="008612F1"/>
    <w:rsid w:val="00862EDC"/>
    <w:rsid w:val="00864E10"/>
    <w:rsid w:val="00865397"/>
    <w:rsid w:val="0086642E"/>
    <w:rsid w:val="00866FA2"/>
    <w:rsid w:val="008741AB"/>
    <w:rsid w:val="00876FBB"/>
    <w:rsid w:val="00877691"/>
    <w:rsid w:val="00877778"/>
    <w:rsid w:val="00877D9A"/>
    <w:rsid w:val="008814F2"/>
    <w:rsid w:val="0088212D"/>
    <w:rsid w:val="00887816"/>
    <w:rsid w:val="0089196F"/>
    <w:rsid w:val="00891D1D"/>
    <w:rsid w:val="008922AC"/>
    <w:rsid w:val="008925B1"/>
    <w:rsid w:val="0089427C"/>
    <w:rsid w:val="00895267"/>
    <w:rsid w:val="00895976"/>
    <w:rsid w:val="00896049"/>
    <w:rsid w:val="008960C9"/>
    <w:rsid w:val="0089671B"/>
    <w:rsid w:val="0089680B"/>
    <w:rsid w:val="00897A7E"/>
    <w:rsid w:val="008A0E72"/>
    <w:rsid w:val="008A2191"/>
    <w:rsid w:val="008A3C79"/>
    <w:rsid w:val="008A4494"/>
    <w:rsid w:val="008A6133"/>
    <w:rsid w:val="008A6C94"/>
    <w:rsid w:val="008B0C38"/>
    <w:rsid w:val="008B311F"/>
    <w:rsid w:val="008B5FFD"/>
    <w:rsid w:val="008B67C0"/>
    <w:rsid w:val="008C23A5"/>
    <w:rsid w:val="008C5078"/>
    <w:rsid w:val="008D04B3"/>
    <w:rsid w:val="008D119D"/>
    <w:rsid w:val="008D1F29"/>
    <w:rsid w:val="008D383F"/>
    <w:rsid w:val="008D3B1D"/>
    <w:rsid w:val="008D614D"/>
    <w:rsid w:val="008D6B32"/>
    <w:rsid w:val="008E30A7"/>
    <w:rsid w:val="008E4BCD"/>
    <w:rsid w:val="008E5A49"/>
    <w:rsid w:val="008F0201"/>
    <w:rsid w:val="008F705D"/>
    <w:rsid w:val="00900D72"/>
    <w:rsid w:val="00901C7F"/>
    <w:rsid w:val="0090237F"/>
    <w:rsid w:val="0090314D"/>
    <w:rsid w:val="0090337C"/>
    <w:rsid w:val="00903469"/>
    <w:rsid w:val="00903B6B"/>
    <w:rsid w:val="00904411"/>
    <w:rsid w:val="009070EA"/>
    <w:rsid w:val="00910DDA"/>
    <w:rsid w:val="009122DB"/>
    <w:rsid w:val="00912396"/>
    <w:rsid w:val="00914FD5"/>
    <w:rsid w:val="009214DA"/>
    <w:rsid w:val="00922715"/>
    <w:rsid w:val="00922C1A"/>
    <w:rsid w:val="00930568"/>
    <w:rsid w:val="00934DF4"/>
    <w:rsid w:val="00935ECB"/>
    <w:rsid w:val="00935FCD"/>
    <w:rsid w:val="00936ECD"/>
    <w:rsid w:val="009400A8"/>
    <w:rsid w:val="00942C09"/>
    <w:rsid w:val="00943026"/>
    <w:rsid w:val="009436E2"/>
    <w:rsid w:val="009446A9"/>
    <w:rsid w:val="0094545C"/>
    <w:rsid w:val="00945563"/>
    <w:rsid w:val="00951A24"/>
    <w:rsid w:val="009538C4"/>
    <w:rsid w:val="009544BE"/>
    <w:rsid w:val="009559EA"/>
    <w:rsid w:val="00957B5A"/>
    <w:rsid w:val="00964BD9"/>
    <w:rsid w:val="0096532B"/>
    <w:rsid w:val="00965373"/>
    <w:rsid w:val="009659C6"/>
    <w:rsid w:val="0096617F"/>
    <w:rsid w:val="00972BE4"/>
    <w:rsid w:val="00973C55"/>
    <w:rsid w:val="009744C0"/>
    <w:rsid w:val="00975E52"/>
    <w:rsid w:val="00980237"/>
    <w:rsid w:val="00980F0A"/>
    <w:rsid w:val="0098117B"/>
    <w:rsid w:val="009855DD"/>
    <w:rsid w:val="009860AB"/>
    <w:rsid w:val="00986F5D"/>
    <w:rsid w:val="00987893"/>
    <w:rsid w:val="00987FBB"/>
    <w:rsid w:val="00990401"/>
    <w:rsid w:val="0099142F"/>
    <w:rsid w:val="00992E19"/>
    <w:rsid w:val="00995428"/>
    <w:rsid w:val="00997939"/>
    <w:rsid w:val="009A4373"/>
    <w:rsid w:val="009A4A12"/>
    <w:rsid w:val="009A4F04"/>
    <w:rsid w:val="009A52E3"/>
    <w:rsid w:val="009A5CAA"/>
    <w:rsid w:val="009A7184"/>
    <w:rsid w:val="009A72F6"/>
    <w:rsid w:val="009B1242"/>
    <w:rsid w:val="009B152A"/>
    <w:rsid w:val="009B65C1"/>
    <w:rsid w:val="009C0BF9"/>
    <w:rsid w:val="009C117B"/>
    <w:rsid w:val="009C2F69"/>
    <w:rsid w:val="009C35BF"/>
    <w:rsid w:val="009C5189"/>
    <w:rsid w:val="009C51EE"/>
    <w:rsid w:val="009C6927"/>
    <w:rsid w:val="009C7978"/>
    <w:rsid w:val="009D408A"/>
    <w:rsid w:val="009D4104"/>
    <w:rsid w:val="009D5C3B"/>
    <w:rsid w:val="009E1D48"/>
    <w:rsid w:val="009E6018"/>
    <w:rsid w:val="009E61A1"/>
    <w:rsid w:val="009E6ED2"/>
    <w:rsid w:val="009F100A"/>
    <w:rsid w:val="009F15D5"/>
    <w:rsid w:val="009F2084"/>
    <w:rsid w:val="009F315B"/>
    <w:rsid w:val="009F5351"/>
    <w:rsid w:val="009F6BC1"/>
    <w:rsid w:val="009F6EC8"/>
    <w:rsid w:val="00A00579"/>
    <w:rsid w:val="00A00A00"/>
    <w:rsid w:val="00A013E3"/>
    <w:rsid w:val="00A029E4"/>
    <w:rsid w:val="00A039C4"/>
    <w:rsid w:val="00A05387"/>
    <w:rsid w:val="00A06B27"/>
    <w:rsid w:val="00A06DA9"/>
    <w:rsid w:val="00A07951"/>
    <w:rsid w:val="00A1072D"/>
    <w:rsid w:val="00A14A69"/>
    <w:rsid w:val="00A14C31"/>
    <w:rsid w:val="00A14FCA"/>
    <w:rsid w:val="00A15FE4"/>
    <w:rsid w:val="00A1652E"/>
    <w:rsid w:val="00A20E25"/>
    <w:rsid w:val="00A20E34"/>
    <w:rsid w:val="00A212BF"/>
    <w:rsid w:val="00A22A2E"/>
    <w:rsid w:val="00A23B84"/>
    <w:rsid w:val="00A24342"/>
    <w:rsid w:val="00A24BF4"/>
    <w:rsid w:val="00A2593E"/>
    <w:rsid w:val="00A2689C"/>
    <w:rsid w:val="00A26B38"/>
    <w:rsid w:val="00A308B2"/>
    <w:rsid w:val="00A32529"/>
    <w:rsid w:val="00A355F4"/>
    <w:rsid w:val="00A356B1"/>
    <w:rsid w:val="00A359BE"/>
    <w:rsid w:val="00A36F77"/>
    <w:rsid w:val="00A4008F"/>
    <w:rsid w:val="00A4032D"/>
    <w:rsid w:val="00A44A91"/>
    <w:rsid w:val="00A45F4B"/>
    <w:rsid w:val="00A46BB3"/>
    <w:rsid w:val="00A50D2F"/>
    <w:rsid w:val="00A514E0"/>
    <w:rsid w:val="00A52845"/>
    <w:rsid w:val="00A54095"/>
    <w:rsid w:val="00A54EBA"/>
    <w:rsid w:val="00A553CD"/>
    <w:rsid w:val="00A57462"/>
    <w:rsid w:val="00A579AB"/>
    <w:rsid w:val="00A608B3"/>
    <w:rsid w:val="00A620CB"/>
    <w:rsid w:val="00A64289"/>
    <w:rsid w:val="00A659B0"/>
    <w:rsid w:val="00A662B4"/>
    <w:rsid w:val="00A70E86"/>
    <w:rsid w:val="00A70EA9"/>
    <w:rsid w:val="00A71A68"/>
    <w:rsid w:val="00A74371"/>
    <w:rsid w:val="00A76821"/>
    <w:rsid w:val="00A856DB"/>
    <w:rsid w:val="00A9096D"/>
    <w:rsid w:val="00A90D27"/>
    <w:rsid w:val="00A9436C"/>
    <w:rsid w:val="00A95473"/>
    <w:rsid w:val="00A959FB"/>
    <w:rsid w:val="00A95F5A"/>
    <w:rsid w:val="00AA038E"/>
    <w:rsid w:val="00AA0F5C"/>
    <w:rsid w:val="00AA2455"/>
    <w:rsid w:val="00AA278E"/>
    <w:rsid w:val="00AA2E8F"/>
    <w:rsid w:val="00AA3C8B"/>
    <w:rsid w:val="00AA5313"/>
    <w:rsid w:val="00AB2F20"/>
    <w:rsid w:val="00AC117C"/>
    <w:rsid w:val="00AC133E"/>
    <w:rsid w:val="00AC28AF"/>
    <w:rsid w:val="00AC2FB4"/>
    <w:rsid w:val="00AC7900"/>
    <w:rsid w:val="00AC7A0F"/>
    <w:rsid w:val="00AD2332"/>
    <w:rsid w:val="00AD3118"/>
    <w:rsid w:val="00AD6B8A"/>
    <w:rsid w:val="00AD7781"/>
    <w:rsid w:val="00AE1E35"/>
    <w:rsid w:val="00AE3428"/>
    <w:rsid w:val="00AE4681"/>
    <w:rsid w:val="00AE5674"/>
    <w:rsid w:val="00AE56A1"/>
    <w:rsid w:val="00AE5E85"/>
    <w:rsid w:val="00AE6F86"/>
    <w:rsid w:val="00AE7762"/>
    <w:rsid w:val="00AF25F2"/>
    <w:rsid w:val="00AF5004"/>
    <w:rsid w:val="00B008A3"/>
    <w:rsid w:val="00B01606"/>
    <w:rsid w:val="00B016A0"/>
    <w:rsid w:val="00B01AAE"/>
    <w:rsid w:val="00B05E29"/>
    <w:rsid w:val="00B06940"/>
    <w:rsid w:val="00B06B25"/>
    <w:rsid w:val="00B07D03"/>
    <w:rsid w:val="00B119AD"/>
    <w:rsid w:val="00B12681"/>
    <w:rsid w:val="00B159C0"/>
    <w:rsid w:val="00B17279"/>
    <w:rsid w:val="00B17E09"/>
    <w:rsid w:val="00B267D9"/>
    <w:rsid w:val="00B31971"/>
    <w:rsid w:val="00B31B81"/>
    <w:rsid w:val="00B33CBA"/>
    <w:rsid w:val="00B34956"/>
    <w:rsid w:val="00B357C3"/>
    <w:rsid w:val="00B363B1"/>
    <w:rsid w:val="00B40F88"/>
    <w:rsid w:val="00B42CBA"/>
    <w:rsid w:val="00B45289"/>
    <w:rsid w:val="00B45ACB"/>
    <w:rsid w:val="00B45FA7"/>
    <w:rsid w:val="00B4641B"/>
    <w:rsid w:val="00B4667F"/>
    <w:rsid w:val="00B46A9D"/>
    <w:rsid w:val="00B51D4D"/>
    <w:rsid w:val="00B51FA6"/>
    <w:rsid w:val="00B53A81"/>
    <w:rsid w:val="00B53F74"/>
    <w:rsid w:val="00B5485A"/>
    <w:rsid w:val="00B57496"/>
    <w:rsid w:val="00B57683"/>
    <w:rsid w:val="00B6022A"/>
    <w:rsid w:val="00B6282F"/>
    <w:rsid w:val="00B66E0B"/>
    <w:rsid w:val="00B67572"/>
    <w:rsid w:val="00B7201A"/>
    <w:rsid w:val="00B73CC3"/>
    <w:rsid w:val="00B8131B"/>
    <w:rsid w:val="00B9042E"/>
    <w:rsid w:val="00B905E4"/>
    <w:rsid w:val="00B90BBE"/>
    <w:rsid w:val="00B91404"/>
    <w:rsid w:val="00B9548E"/>
    <w:rsid w:val="00B96551"/>
    <w:rsid w:val="00BA0021"/>
    <w:rsid w:val="00BA256D"/>
    <w:rsid w:val="00BA2719"/>
    <w:rsid w:val="00BA295B"/>
    <w:rsid w:val="00BA3F20"/>
    <w:rsid w:val="00BA519F"/>
    <w:rsid w:val="00BA6BC6"/>
    <w:rsid w:val="00BB4D87"/>
    <w:rsid w:val="00BB6337"/>
    <w:rsid w:val="00BB693A"/>
    <w:rsid w:val="00BB7911"/>
    <w:rsid w:val="00BC0BFF"/>
    <w:rsid w:val="00BC1CBB"/>
    <w:rsid w:val="00BC3D1D"/>
    <w:rsid w:val="00BC3F31"/>
    <w:rsid w:val="00BD2C19"/>
    <w:rsid w:val="00BD4F17"/>
    <w:rsid w:val="00BD5AEC"/>
    <w:rsid w:val="00BD7192"/>
    <w:rsid w:val="00BE03C0"/>
    <w:rsid w:val="00BE235C"/>
    <w:rsid w:val="00BE3F9A"/>
    <w:rsid w:val="00BE41CD"/>
    <w:rsid w:val="00BE4452"/>
    <w:rsid w:val="00BE5013"/>
    <w:rsid w:val="00BE575C"/>
    <w:rsid w:val="00BE5F63"/>
    <w:rsid w:val="00BE7AA6"/>
    <w:rsid w:val="00BF0E1B"/>
    <w:rsid w:val="00BF2553"/>
    <w:rsid w:val="00BF33D0"/>
    <w:rsid w:val="00BF4173"/>
    <w:rsid w:val="00BF4AC7"/>
    <w:rsid w:val="00BF509B"/>
    <w:rsid w:val="00BF5BD1"/>
    <w:rsid w:val="00BF72D1"/>
    <w:rsid w:val="00C00052"/>
    <w:rsid w:val="00C00BAC"/>
    <w:rsid w:val="00C040C5"/>
    <w:rsid w:val="00C0444D"/>
    <w:rsid w:val="00C072E0"/>
    <w:rsid w:val="00C1065B"/>
    <w:rsid w:val="00C12417"/>
    <w:rsid w:val="00C16ED6"/>
    <w:rsid w:val="00C179D5"/>
    <w:rsid w:val="00C20F07"/>
    <w:rsid w:val="00C2171C"/>
    <w:rsid w:val="00C21854"/>
    <w:rsid w:val="00C22DA2"/>
    <w:rsid w:val="00C252C1"/>
    <w:rsid w:val="00C25CC8"/>
    <w:rsid w:val="00C2734B"/>
    <w:rsid w:val="00C33304"/>
    <w:rsid w:val="00C351FE"/>
    <w:rsid w:val="00C373C4"/>
    <w:rsid w:val="00C40373"/>
    <w:rsid w:val="00C40A13"/>
    <w:rsid w:val="00C40A9C"/>
    <w:rsid w:val="00C41DB4"/>
    <w:rsid w:val="00C4267D"/>
    <w:rsid w:val="00C432CC"/>
    <w:rsid w:val="00C434BC"/>
    <w:rsid w:val="00C467E6"/>
    <w:rsid w:val="00C4767B"/>
    <w:rsid w:val="00C513AA"/>
    <w:rsid w:val="00C515AF"/>
    <w:rsid w:val="00C51A7C"/>
    <w:rsid w:val="00C520B8"/>
    <w:rsid w:val="00C56F4C"/>
    <w:rsid w:val="00C57D81"/>
    <w:rsid w:val="00C632E9"/>
    <w:rsid w:val="00C659F5"/>
    <w:rsid w:val="00C66266"/>
    <w:rsid w:val="00C66B1E"/>
    <w:rsid w:val="00C67F99"/>
    <w:rsid w:val="00C70DF8"/>
    <w:rsid w:val="00C70F89"/>
    <w:rsid w:val="00C7275A"/>
    <w:rsid w:val="00C73E65"/>
    <w:rsid w:val="00C74B7A"/>
    <w:rsid w:val="00C75C4E"/>
    <w:rsid w:val="00C84A94"/>
    <w:rsid w:val="00C85653"/>
    <w:rsid w:val="00C85EE7"/>
    <w:rsid w:val="00C85F39"/>
    <w:rsid w:val="00C9540B"/>
    <w:rsid w:val="00CA06DD"/>
    <w:rsid w:val="00CA371A"/>
    <w:rsid w:val="00CA4300"/>
    <w:rsid w:val="00CA7007"/>
    <w:rsid w:val="00CB158A"/>
    <w:rsid w:val="00CB3081"/>
    <w:rsid w:val="00CB4504"/>
    <w:rsid w:val="00CC198B"/>
    <w:rsid w:val="00CC1FEC"/>
    <w:rsid w:val="00CC2F87"/>
    <w:rsid w:val="00CC45EF"/>
    <w:rsid w:val="00CC64B0"/>
    <w:rsid w:val="00CC6F7C"/>
    <w:rsid w:val="00CC7466"/>
    <w:rsid w:val="00CC7513"/>
    <w:rsid w:val="00CD050B"/>
    <w:rsid w:val="00CD05BA"/>
    <w:rsid w:val="00CD0714"/>
    <w:rsid w:val="00CD18BB"/>
    <w:rsid w:val="00CD1CDD"/>
    <w:rsid w:val="00CD4718"/>
    <w:rsid w:val="00CD5005"/>
    <w:rsid w:val="00CD5BAC"/>
    <w:rsid w:val="00CD6F54"/>
    <w:rsid w:val="00CE316F"/>
    <w:rsid w:val="00CE65A2"/>
    <w:rsid w:val="00CE6D85"/>
    <w:rsid w:val="00CF217D"/>
    <w:rsid w:val="00CF34CE"/>
    <w:rsid w:val="00CF5E65"/>
    <w:rsid w:val="00CF5E75"/>
    <w:rsid w:val="00CF6AAA"/>
    <w:rsid w:val="00CF756D"/>
    <w:rsid w:val="00D004F9"/>
    <w:rsid w:val="00D02DDD"/>
    <w:rsid w:val="00D061B1"/>
    <w:rsid w:val="00D072D1"/>
    <w:rsid w:val="00D07AE3"/>
    <w:rsid w:val="00D1187E"/>
    <w:rsid w:val="00D152EB"/>
    <w:rsid w:val="00D1593C"/>
    <w:rsid w:val="00D16087"/>
    <w:rsid w:val="00D21058"/>
    <w:rsid w:val="00D22109"/>
    <w:rsid w:val="00D26E0E"/>
    <w:rsid w:val="00D370C6"/>
    <w:rsid w:val="00D41E99"/>
    <w:rsid w:val="00D42A75"/>
    <w:rsid w:val="00D44629"/>
    <w:rsid w:val="00D50CB5"/>
    <w:rsid w:val="00D50D9D"/>
    <w:rsid w:val="00D571FA"/>
    <w:rsid w:val="00D579A4"/>
    <w:rsid w:val="00D6357B"/>
    <w:rsid w:val="00D63D08"/>
    <w:rsid w:val="00D65F20"/>
    <w:rsid w:val="00D710C2"/>
    <w:rsid w:val="00D756B7"/>
    <w:rsid w:val="00D760C2"/>
    <w:rsid w:val="00D7642A"/>
    <w:rsid w:val="00D768BE"/>
    <w:rsid w:val="00D81397"/>
    <w:rsid w:val="00D81A14"/>
    <w:rsid w:val="00D833F7"/>
    <w:rsid w:val="00D84EC4"/>
    <w:rsid w:val="00D8597D"/>
    <w:rsid w:val="00D86800"/>
    <w:rsid w:val="00D86B67"/>
    <w:rsid w:val="00D912C1"/>
    <w:rsid w:val="00D91F3B"/>
    <w:rsid w:val="00D9242C"/>
    <w:rsid w:val="00D9440D"/>
    <w:rsid w:val="00D96115"/>
    <w:rsid w:val="00D970C5"/>
    <w:rsid w:val="00DA3E2D"/>
    <w:rsid w:val="00DA55CA"/>
    <w:rsid w:val="00DA6E20"/>
    <w:rsid w:val="00DA7AA5"/>
    <w:rsid w:val="00DA7E61"/>
    <w:rsid w:val="00DB0A40"/>
    <w:rsid w:val="00DB144D"/>
    <w:rsid w:val="00DB3141"/>
    <w:rsid w:val="00DB4318"/>
    <w:rsid w:val="00DB4575"/>
    <w:rsid w:val="00DB6E71"/>
    <w:rsid w:val="00DD0934"/>
    <w:rsid w:val="00DD0CD7"/>
    <w:rsid w:val="00DD1AA8"/>
    <w:rsid w:val="00DD2C95"/>
    <w:rsid w:val="00DD444F"/>
    <w:rsid w:val="00DD5A50"/>
    <w:rsid w:val="00DD5AF8"/>
    <w:rsid w:val="00DD65F3"/>
    <w:rsid w:val="00DD7D45"/>
    <w:rsid w:val="00DE1616"/>
    <w:rsid w:val="00DE7D2B"/>
    <w:rsid w:val="00DF0005"/>
    <w:rsid w:val="00DF10B2"/>
    <w:rsid w:val="00DF21F5"/>
    <w:rsid w:val="00DF38F0"/>
    <w:rsid w:val="00DF7700"/>
    <w:rsid w:val="00E00F94"/>
    <w:rsid w:val="00E013B6"/>
    <w:rsid w:val="00E03C8A"/>
    <w:rsid w:val="00E04F37"/>
    <w:rsid w:val="00E07945"/>
    <w:rsid w:val="00E07AD5"/>
    <w:rsid w:val="00E116A6"/>
    <w:rsid w:val="00E12549"/>
    <w:rsid w:val="00E12D91"/>
    <w:rsid w:val="00E13C2C"/>
    <w:rsid w:val="00E14862"/>
    <w:rsid w:val="00E15245"/>
    <w:rsid w:val="00E17218"/>
    <w:rsid w:val="00E22212"/>
    <w:rsid w:val="00E23769"/>
    <w:rsid w:val="00E23CC1"/>
    <w:rsid w:val="00E3022F"/>
    <w:rsid w:val="00E30CFC"/>
    <w:rsid w:val="00E31C9C"/>
    <w:rsid w:val="00E34A10"/>
    <w:rsid w:val="00E352BE"/>
    <w:rsid w:val="00E363E0"/>
    <w:rsid w:val="00E36506"/>
    <w:rsid w:val="00E41C34"/>
    <w:rsid w:val="00E4203F"/>
    <w:rsid w:val="00E43039"/>
    <w:rsid w:val="00E43E55"/>
    <w:rsid w:val="00E50CAF"/>
    <w:rsid w:val="00E5356B"/>
    <w:rsid w:val="00E5368D"/>
    <w:rsid w:val="00E5464A"/>
    <w:rsid w:val="00E54773"/>
    <w:rsid w:val="00E550F0"/>
    <w:rsid w:val="00E55398"/>
    <w:rsid w:val="00E5761B"/>
    <w:rsid w:val="00E57722"/>
    <w:rsid w:val="00E66D4B"/>
    <w:rsid w:val="00E7367F"/>
    <w:rsid w:val="00E7381C"/>
    <w:rsid w:val="00E74805"/>
    <w:rsid w:val="00E748D9"/>
    <w:rsid w:val="00E74F14"/>
    <w:rsid w:val="00E76258"/>
    <w:rsid w:val="00E7771B"/>
    <w:rsid w:val="00E77A90"/>
    <w:rsid w:val="00E77DBE"/>
    <w:rsid w:val="00E81525"/>
    <w:rsid w:val="00E8336D"/>
    <w:rsid w:val="00E87F51"/>
    <w:rsid w:val="00E900BC"/>
    <w:rsid w:val="00E93397"/>
    <w:rsid w:val="00EA1251"/>
    <w:rsid w:val="00EA33C1"/>
    <w:rsid w:val="00EA462C"/>
    <w:rsid w:val="00EA4B7D"/>
    <w:rsid w:val="00EA4E8C"/>
    <w:rsid w:val="00EA7C3D"/>
    <w:rsid w:val="00EB0D5F"/>
    <w:rsid w:val="00EB199A"/>
    <w:rsid w:val="00EB26A1"/>
    <w:rsid w:val="00EB43AE"/>
    <w:rsid w:val="00EB4F97"/>
    <w:rsid w:val="00EB569E"/>
    <w:rsid w:val="00EB6245"/>
    <w:rsid w:val="00EB6BC7"/>
    <w:rsid w:val="00EC033C"/>
    <w:rsid w:val="00EC0DB7"/>
    <w:rsid w:val="00EC11A9"/>
    <w:rsid w:val="00EC1BD2"/>
    <w:rsid w:val="00ED1B61"/>
    <w:rsid w:val="00ED2921"/>
    <w:rsid w:val="00ED2D2C"/>
    <w:rsid w:val="00ED515D"/>
    <w:rsid w:val="00ED5F9F"/>
    <w:rsid w:val="00ED63D7"/>
    <w:rsid w:val="00ED706D"/>
    <w:rsid w:val="00EE060B"/>
    <w:rsid w:val="00EE1175"/>
    <w:rsid w:val="00EE5417"/>
    <w:rsid w:val="00EE5F03"/>
    <w:rsid w:val="00EE6E5B"/>
    <w:rsid w:val="00EF3945"/>
    <w:rsid w:val="00EF6F15"/>
    <w:rsid w:val="00F01B46"/>
    <w:rsid w:val="00F02607"/>
    <w:rsid w:val="00F02C03"/>
    <w:rsid w:val="00F04396"/>
    <w:rsid w:val="00F07D0C"/>
    <w:rsid w:val="00F14B3B"/>
    <w:rsid w:val="00F1553F"/>
    <w:rsid w:val="00F162EF"/>
    <w:rsid w:val="00F170C8"/>
    <w:rsid w:val="00F170CE"/>
    <w:rsid w:val="00F242E6"/>
    <w:rsid w:val="00F26541"/>
    <w:rsid w:val="00F304EB"/>
    <w:rsid w:val="00F31D2D"/>
    <w:rsid w:val="00F33144"/>
    <w:rsid w:val="00F33746"/>
    <w:rsid w:val="00F339A0"/>
    <w:rsid w:val="00F33B87"/>
    <w:rsid w:val="00F4038E"/>
    <w:rsid w:val="00F43EAC"/>
    <w:rsid w:val="00F44246"/>
    <w:rsid w:val="00F46DA8"/>
    <w:rsid w:val="00F511D5"/>
    <w:rsid w:val="00F5283C"/>
    <w:rsid w:val="00F5323A"/>
    <w:rsid w:val="00F557F5"/>
    <w:rsid w:val="00F57B6C"/>
    <w:rsid w:val="00F62493"/>
    <w:rsid w:val="00F62666"/>
    <w:rsid w:val="00F63AB1"/>
    <w:rsid w:val="00F64466"/>
    <w:rsid w:val="00F6769B"/>
    <w:rsid w:val="00F67B2C"/>
    <w:rsid w:val="00F7098A"/>
    <w:rsid w:val="00F713E0"/>
    <w:rsid w:val="00F71475"/>
    <w:rsid w:val="00F72560"/>
    <w:rsid w:val="00F72DA2"/>
    <w:rsid w:val="00F73433"/>
    <w:rsid w:val="00F766D4"/>
    <w:rsid w:val="00F768A4"/>
    <w:rsid w:val="00F82B98"/>
    <w:rsid w:val="00F82DED"/>
    <w:rsid w:val="00F8442E"/>
    <w:rsid w:val="00F8691C"/>
    <w:rsid w:val="00F86C75"/>
    <w:rsid w:val="00F906AF"/>
    <w:rsid w:val="00F92A19"/>
    <w:rsid w:val="00F93DD3"/>
    <w:rsid w:val="00F9441C"/>
    <w:rsid w:val="00F94A6C"/>
    <w:rsid w:val="00F977F7"/>
    <w:rsid w:val="00FA22B1"/>
    <w:rsid w:val="00FA3ADE"/>
    <w:rsid w:val="00FA3FAE"/>
    <w:rsid w:val="00FA45E1"/>
    <w:rsid w:val="00FA543A"/>
    <w:rsid w:val="00FB2016"/>
    <w:rsid w:val="00FB2816"/>
    <w:rsid w:val="00FB3902"/>
    <w:rsid w:val="00FB433B"/>
    <w:rsid w:val="00FB450B"/>
    <w:rsid w:val="00FB4949"/>
    <w:rsid w:val="00FC2539"/>
    <w:rsid w:val="00FC2A7A"/>
    <w:rsid w:val="00FC35A5"/>
    <w:rsid w:val="00FC40EA"/>
    <w:rsid w:val="00FC4185"/>
    <w:rsid w:val="00FC55DD"/>
    <w:rsid w:val="00FC5CDB"/>
    <w:rsid w:val="00FD24DE"/>
    <w:rsid w:val="00FD3080"/>
    <w:rsid w:val="00FD3B7C"/>
    <w:rsid w:val="00FD5F25"/>
    <w:rsid w:val="00FE0311"/>
    <w:rsid w:val="00FE38C9"/>
    <w:rsid w:val="00FE5A2B"/>
    <w:rsid w:val="00FE5DEA"/>
    <w:rsid w:val="00FE5FDD"/>
    <w:rsid w:val="00FF051F"/>
    <w:rsid w:val="00FF06F4"/>
    <w:rsid w:val="00FF0828"/>
    <w:rsid w:val="00FF1F29"/>
    <w:rsid w:val="00FF2128"/>
    <w:rsid w:val="00FF3D08"/>
    <w:rsid w:val="00FF58CF"/>
    <w:rsid w:val="00FF6D0D"/>
    <w:rsid w:val="00FF7BC5"/>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docId w15:val="{C710B8CB-2920-4CCC-9E04-195956D5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F97"/>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NADPIS 1"/>
    <w:basedOn w:val="Normal"/>
    <w:next w:val="Normal"/>
    <w:link w:val="Nadpis1Char"/>
    <w:qFormat/>
    <w:rsid w:val="00714E8E"/>
    <w:pPr>
      <w:keepNext/>
      <w:suppressAutoHyphens w:val="0"/>
      <w:overflowPunct w:val="0"/>
      <w:autoSpaceDE w:val="0"/>
      <w:autoSpaceDN w:val="0"/>
      <w:adjustRightInd w:val="0"/>
      <w:spacing w:before="240" w:after="60"/>
      <w:outlineLvl w:val="0"/>
    </w:pPr>
    <w:rPr>
      <w:rFonts w:asciiTheme="minorHAnsi" w:hAnsiTheme="minorHAnsi"/>
      <w:b/>
      <w:kern w:val="28"/>
      <w:sz w:val="22"/>
      <w:szCs w:val="20"/>
      <w:lang w:val="x-none" w:eastAsia="x-none"/>
    </w:rPr>
  </w:style>
  <w:style w:type="paragraph" w:styleId="Heading2">
    <w:name w:val="heading 2"/>
    <w:basedOn w:val="Normal"/>
    <w:next w:val="Normal"/>
    <w:link w:val="Nadpis2Char"/>
    <w:uiPriority w:val="9"/>
    <w:unhideWhenUsed/>
    <w:qFormat/>
    <w:rsid w:val="00714E8E"/>
    <w:pPr>
      <w:keepNext/>
      <w:keepLines/>
      <w:suppressAutoHyphens w:val="0"/>
      <w:spacing w:before="200" w:line="276" w:lineRule="auto"/>
      <w:outlineLvl w:val="1"/>
    </w:pPr>
    <w:rPr>
      <w:rFonts w:asciiTheme="minorHAnsi" w:eastAsiaTheme="majorEastAsia" w:hAnsiTheme="minorHAnsi" w:cstheme="majorBidi"/>
      <w:b/>
      <w:bCs/>
      <w:color w:val="000000" w:themeColor="text1"/>
      <w:sz w:val="22"/>
      <w:szCs w:val="26"/>
      <w:lang w:eastAsia="en-US"/>
    </w:rPr>
  </w:style>
  <w:style w:type="paragraph" w:styleId="Heading3">
    <w:name w:val="heading 3"/>
    <w:basedOn w:val="Normal"/>
    <w:next w:val="Normal"/>
    <w:link w:val="Nadpis3Char"/>
    <w:uiPriority w:val="9"/>
    <w:unhideWhenUsed/>
    <w:qFormat/>
    <w:rsid w:val="00714E8E"/>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Nadpis4Char"/>
    <w:uiPriority w:val="9"/>
    <w:semiHidden/>
    <w:unhideWhenUsed/>
    <w:qFormat/>
    <w:rsid w:val="002669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aliases w:val="NADPIS 1 Char"/>
    <w:basedOn w:val="DefaultParagraphFont"/>
    <w:link w:val="Heading1"/>
    <w:rsid w:val="00714E8E"/>
    <w:rPr>
      <w:rFonts w:eastAsia="Times New Roman" w:cs="Times New Roman"/>
      <w:b/>
      <w:kern w:val="28"/>
      <w:szCs w:val="20"/>
      <w:lang w:val="x-none" w:eastAsia="x-none"/>
    </w:rPr>
  </w:style>
  <w:style w:type="character" w:customStyle="1" w:styleId="Nadpis2Char">
    <w:name w:val="Nadpis 2 Char"/>
    <w:basedOn w:val="DefaultParagraphFont"/>
    <w:link w:val="Heading2"/>
    <w:uiPriority w:val="9"/>
    <w:rsid w:val="00714E8E"/>
    <w:rPr>
      <w:rFonts w:eastAsiaTheme="majorEastAsia" w:cstheme="majorBidi"/>
      <w:b/>
      <w:bCs/>
      <w:color w:val="000000" w:themeColor="text1"/>
      <w:szCs w:val="26"/>
    </w:rPr>
  </w:style>
  <w:style w:type="character" w:customStyle="1" w:styleId="Nadpis3Char">
    <w:name w:val="Nadpis 3 Char"/>
    <w:basedOn w:val="DefaultParagraphFont"/>
    <w:link w:val="Heading3"/>
    <w:uiPriority w:val="9"/>
    <w:rsid w:val="00714E8E"/>
    <w:rPr>
      <w:rFonts w:asciiTheme="majorHAnsi" w:eastAsiaTheme="majorEastAsia" w:hAnsiTheme="majorHAnsi" w:cstheme="majorBidi"/>
      <w:b/>
      <w:bCs/>
      <w:color w:val="4F81BD" w:themeColor="accent1"/>
    </w:rPr>
  </w:style>
  <w:style w:type="paragraph" w:styleId="NoSpacing">
    <w:name w:val="No Spacing"/>
    <w:link w:val="BezmezerChar"/>
    <w:uiPriority w:val="1"/>
    <w:qFormat/>
    <w:rsid w:val="00714E8E"/>
    <w:pPr>
      <w:spacing w:after="0" w:line="240" w:lineRule="auto"/>
    </w:pPr>
  </w:style>
  <w:style w:type="paragraph" w:styleId="ListParagraph">
    <w:name w:val="List Paragraph"/>
    <w:aliases w:val="A-Odrážky1,Conclusion de partie,List Paragraph2,List Paragraph_0,Nad,Nad1,Nad2,Odrazky,Odstavec_muj,Odstavec_muj1,Odstavec_muj2,Odstavec_muj3,Odstavec_muj4,Odstavec_muj5,Odstavec_muj6,Odstavec_muj7,Odstavec_muj8,_Odstavec se seznamem"/>
    <w:basedOn w:val="Normal"/>
    <w:link w:val="OdstavecseseznamemChar"/>
    <w:uiPriority w:val="34"/>
    <w:qFormat/>
    <w:rsid w:val="00714E8E"/>
    <w:pPr>
      <w:ind w:left="720"/>
      <w:contextualSpacing/>
    </w:pPr>
  </w:style>
  <w:style w:type="character" w:styleId="Hyperlink">
    <w:name w:val="Hyperlink"/>
    <w:basedOn w:val="DefaultParagraphFont"/>
    <w:uiPriority w:val="99"/>
    <w:unhideWhenUsed/>
    <w:rsid w:val="00714E8E"/>
    <w:rPr>
      <w:color w:val="0000FF"/>
      <w:u w:val="single"/>
    </w:rPr>
  </w:style>
  <w:style w:type="paragraph" w:styleId="TOC2">
    <w:name w:val="toc 2"/>
    <w:basedOn w:val="Normal"/>
    <w:next w:val="Normal"/>
    <w:autoRedefine/>
    <w:uiPriority w:val="39"/>
    <w:unhideWhenUsed/>
    <w:rsid w:val="00714E8E"/>
    <w:pPr>
      <w:tabs>
        <w:tab w:val="left" w:pos="720"/>
        <w:tab w:val="right" w:leader="dot" w:pos="10206"/>
      </w:tabs>
      <w:ind w:left="240"/>
    </w:pPr>
    <w:rPr>
      <w:noProof/>
      <w:sz w:val="20"/>
      <w:szCs w:val="20"/>
    </w:rPr>
  </w:style>
  <w:style w:type="paragraph" w:styleId="Footer">
    <w:name w:val="footer"/>
    <w:basedOn w:val="Normal"/>
    <w:link w:val="ZpatChar"/>
    <w:uiPriority w:val="99"/>
    <w:unhideWhenUsed/>
    <w:rsid w:val="00714E8E"/>
    <w:pPr>
      <w:tabs>
        <w:tab w:val="center" w:pos="4536"/>
        <w:tab w:val="right" w:pos="9072"/>
      </w:tabs>
    </w:pPr>
  </w:style>
  <w:style w:type="character" w:customStyle="1" w:styleId="ZpatChar">
    <w:name w:val="Zápatí Char"/>
    <w:basedOn w:val="DefaultParagraphFont"/>
    <w:link w:val="Footer"/>
    <w:uiPriority w:val="99"/>
    <w:rsid w:val="00714E8E"/>
    <w:rPr>
      <w:rFonts w:ascii="Times New Roman" w:eastAsia="Times New Roman" w:hAnsi="Times New Roman" w:cs="Times New Roman"/>
      <w:sz w:val="24"/>
      <w:szCs w:val="24"/>
      <w:lang w:eastAsia="ar-SA"/>
    </w:rPr>
  </w:style>
  <w:style w:type="paragraph" w:styleId="Header">
    <w:name w:val="header"/>
    <w:basedOn w:val="Normal"/>
    <w:link w:val="ZhlavChar"/>
    <w:uiPriority w:val="99"/>
    <w:unhideWhenUsed/>
    <w:rsid w:val="00714E8E"/>
    <w:pPr>
      <w:tabs>
        <w:tab w:val="center" w:pos="4536"/>
        <w:tab w:val="right" w:pos="9072"/>
      </w:tabs>
    </w:pPr>
  </w:style>
  <w:style w:type="character" w:customStyle="1" w:styleId="ZhlavChar">
    <w:name w:val="Záhlaví Char"/>
    <w:basedOn w:val="DefaultParagraphFont"/>
    <w:link w:val="Header"/>
    <w:uiPriority w:val="99"/>
    <w:rsid w:val="00714E8E"/>
    <w:rPr>
      <w:rFonts w:ascii="Times New Roman" w:eastAsia="Times New Roman" w:hAnsi="Times New Roman" w:cs="Times New Roman"/>
      <w:sz w:val="24"/>
      <w:szCs w:val="24"/>
      <w:lang w:eastAsia="ar-SA"/>
    </w:rPr>
  </w:style>
  <w:style w:type="character" w:customStyle="1" w:styleId="BezmezerChar">
    <w:name w:val="Bez mezer Char"/>
    <w:basedOn w:val="DefaultParagraphFont"/>
    <w:link w:val="NoSpacing"/>
    <w:uiPriority w:val="1"/>
    <w:rsid w:val="00714E8E"/>
  </w:style>
  <w:style w:type="paragraph" w:customStyle="1" w:styleId="Default">
    <w:name w:val="Default"/>
    <w:rsid w:val="00714E8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TextpoznpodarouChar"/>
    <w:uiPriority w:val="99"/>
    <w:semiHidden/>
    <w:unhideWhenUsed/>
    <w:rsid w:val="00F93DD3"/>
    <w:rPr>
      <w:sz w:val="20"/>
      <w:szCs w:val="20"/>
    </w:rPr>
  </w:style>
  <w:style w:type="character" w:customStyle="1" w:styleId="TextpoznpodarouChar">
    <w:name w:val="Text pozn. pod čarou Char"/>
    <w:basedOn w:val="DefaultParagraphFont"/>
    <w:link w:val="FootnoteText"/>
    <w:uiPriority w:val="99"/>
    <w:semiHidden/>
    <w:rsid w:val="00F93DD3"/>
    <w:rPr>
      <w:rFonts w:ascii="Times New Roman" w:eastAsia="Times New Roman" w:hAnsi="Times New Roman" w:cs="Times New Roman"/>
      <w:sz w:val="20"/>
      <w:szCs w:val="20"/>
      <w:lang w:eastAsia="ar-SA"/>
    </w:rPr>
  </w:style>
  <w:style w:type="character" w:styleId="FootnoteReference">
    <w:name w:val="footnote reference"/>
    <w:uiPriority w:val="99"/>
    <w:unhideWhenUsed/>
    <w:rsid w:val="00F93DD3"/>
    <w:rPr>
      <w:vertAlign w:val="superscript"/>
    </w:rPr>
  </w:style>
  <w:style w:type="table" w:styleId="TableGrid">
    <w:name w:val="Table Grid"/>
    <w:basedOn w:val="TableNormal"/>
    <w:rsid w:val="009F6BC1"/>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Conclusion de partie Char,List Paragraph Char,Nad Char,Nad1 Char,Nad2 Char,Odrazky Char,Odstavec_muj Char,Odstavec_muj1 Char,Odstavec_muj2 Char,Odstavec_muj3 Char,Odstavec_muj4 Char,_Odstavec se seznamem Char"/>
    <w:link w:val="ListParagraph"/>
    <w:uiPriority w:val="34"/>
    <w:qFormat/>
    <w:rsid w:val="002A0485"/>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unhideWhenUsed/>
    <w:rsid w:val="004821FF"/>
    <w:rPr>
      <w:sz w:val="16"/>
      <w:szCs w:val="16"/>
    </w:rPr>
  </w:style>
  <w:style w:type="paragraph" w:styleId="CommentText">
    <w:name w:val="annotation text"/>
    <w:basedOn w:val="Normal"/>
    <w:link w:val="TextkomenteChar"/>
    <w:uiPriority w:val="99"/>
    <w:unhideWhenUsed/>
    <w:rsid w:val="004821FF"/>
    <w:rPr>
      <w:sz w:val="20"/>
      <w:szCs w:val="20"/>
    </w:rPr>
  </w:style>
  <w:style w:type="character" w:customStyle="1" w:styleId="TextkomenteChar">
    <w:name w:val="Text komentáře Char"/>
    <w:basedOn w:val="DefaultParagraphFont"/>
    <w:link w:val="CommentText"/>
    <w:uiPriority w:val="99"/>
    <w:rsid w:val="004821F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PedmtkomenteChar"/>
    <w:uiPriority w:val="99"/>
    <w:semiHidden/>
    <w:unhideWhenUsed/>
    <w:rsid w:val="004821FF"/>
    <w:rPr>
      <w:b/>
      <w:bCs/>
    </w:rPr>
  </w:style>
  <w:style w:type="character" w:customStyle="1" w:styleId="PedmtkomenteChar">
    <w:name w:val="Předmět komentáře Char"/>
    <w:basedOn w:val="TextkomenteChar"/>
    <w:link w:val="CommentSubject"/>
    <w:uiPriority w:val="99"/>
    <w:semiHidden/>
    <w:rsid w:val="004821FF"/>
    <w:rPr>
      <w:rFonts w:ascii="Times New Roman" w:eastAsia="Times New Roman" w:hAnsi="Times New Roman" w:cs="Times New Roman"/>
      <w:b/>
      <w:bCs/>
      <w:sz w:val="20"/>
      <w:szCs w:val="20"/>
      <w:lang w:eastAsia="ar-SA"/>
    </w:rPr>
  </w:style>
  <w:style w:type="character" w:customStyle="1" w:styleId="Nevyeenzmnka1">
    <w:name w:val="Nevyřešená zmínka1"/>
    <w:basedOn w:val="DefaultParagraphFont"/>
    <w:uiPriority w:val="99"/>
    <w:semiHidden/>
    <w:unhideWhenUsed/>
    <w:rsid w:val="00552730"/>
    <w:rPr>
      <w:color w:val="605E5C"/>
      <w:shd w:val="clear" w:color="auto" w:fill="E1DFDD"/>
    </w:rPr>
  </w:style>
  <w:style w:type="paragraph" w:styleId="BalloonText">
    <w:name w:val="Balloon Text"/>
    <w:basedOn w:val="Normal"/>
    <w:link w:val="TextbublinyChar"/>
    <w:uiPriority w:val="99"/>
    <w:semiHidden/>
    <w:unhideWhenUsed/>
    <w:rsid w:val="00C520B8"/>
    <w:rPr>
      <w:rFonts w:ascii="Segoe UI" w:hAnsi="Segoe UI" w:cs="Segoe UI"/>
      <w:sz w:val="18"/>
      <w:szCs w:val="18"/>
    </w:rPr>
  </w:style>
  <w:style w:type="character" w:customStyle="1" w:styleId="TextbublinyChar">
    <w:name w:val="Text bubliny Char"/>
    <w:basedOn w:val="DefaultParagraphFont"/>
    <w:link w:val="BalloonText"/>
    <w:uiPriority w:val="99"/>
    <w:semiHidden/>
    <w:rsid w:val="00C520B8"/>
    <w:rPr>
      <w:rFonts w:ascii="Segoe UI" w:eastAsia="Times New Roman" w:hAnsi="Segoe UI" w:cs="Segoe UI"/>
      <w:sz w:val="18"/>
      <w:szCs w:val="18"/>
      <w:lang w:eastAsia="ar-SA"/>
    </w:rPr>
  </w:style>
  <w:style w:type="character" w:customStyle="1" w:styleId="Nevyeenzmnka2">
    <w:name w:val="Nevyřešená zmínka2"/>
    <w:basedOn w:val="DefaultParagraphFont"/>
    <w:uiPriority w:val="99"/>
    <w:semiHidden/>
    <w:unhideWhenUsed/>
    <w:rsid w:val="00041C5B"/>
    <w:rPr>
      <w:color w:val="605E5C"/>
      <w:shd w:val="clear" w:color="auto" w:fill="E1DFDD"/>
    </w:rPr>
  </w:style>
  <w:style w:type="character" w:customStyle="1" w:styleId="cf01">
    <w:name w:val="cf01"/>
    <w:basedOn w:val="DefaultParagraphFont"/>
    <w:rsid w:val="00302F8C"/>
    <w:rPr>
      <w:rFonts w:ascii="Segoe UI" w:hAnsi="Segoe UI" w:cs="Segoe UI" w:hint="default"/>
      <w:sz w:val="18"/>
      <w:szCs w:val="18"/>
    </w:rPr>
  </w:style>
  <w:style w:type="paragraph" w:styleId="Revision">
    <w:name w:val="Revision"/>
    <w:hidden/>
    <w:uiPriority w:val="99"/>
    <w:semiHidden/>
    <w:rsid w:val="00566056"/>
    <w:pPr>
      <w:spacing w:after="0" w:line="240" w:lineRule="auto"/>
    </w:pPr>
    <w:rPr>
      <w:rFonts w:ascii="Times New Roman" w:eastAsia="Times New Roman" w:hAnsi="Times New Roman" w:cs="Times New Roman"/>
      <w:sz w:val="24"/>
      <w:szCs w:val="24"/>
      <w:lang w:eastAsia="ar-SA"/>
    </w:rPr>
  </w:style>
  <w:style w:type="character" w:customStyle="1" w:styleId="Nadpis4Char">
    <w:name w:val="Nadpis 4 Char"/>
    <w:basedOn w:val="DefaultParagraphFont"/>
    <w:link w:val="Heading4"/>
    <w:uiPriority w:val="9"/>
    <w:semiHidden/>
    <w:rsid w:val="002669A5"/>
    <w:rPr>
      <w:rFonts w:asciiTheme="majorHAnsi" w:eastAsiaTheme="majorEastAsia" w:hAnsiTheme="majorHAnsi" w:cstheme="majorBidi"/>
      <w:i/>
      <w:iCs/>
      <w:color w:val="365F91" w:themeColor="accent1" w:themeShade="BF"/>
      <w:sz w:val="24"/>
      <w:szCs w:val="24"/>
      <w:lang w:eastAsia="ar-SA"/>
    </w:rPr>
  </w:style>
  <w:style w:type="paragraph" w:styleId="Title">
    <w:name w:val="Title"/>
    <w:basedOn w:val="Normal"/>
    <w:next w:val="Normal"/>
    <w:link w:val="NzevChar"/>
    <w:uiPriority w:val="10"/>
    <w:qFormat/>
    <w:rsid w:val="00EB6245"/>
    <w:pPr>
      <w:suppressAutoHyphens w:val="0"/>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DefaultParagraphFont"/>
    <w:link w:val="Title"/>
    <w:uiPriority w:val="10"/>
    <w:rsid w:val="00EB6245"/>
    <w:rPr>
      <w:rFonts w:asciiTheme="majorHAnsi" w:eastAsiaTheme="majorEastAsia" w:hAnsiTheme="majorHAnsi" w:cstheme="majorBidi"/>
      <w:spacing w:val="-10"/>
      <w:kern w:val="28"/>
      <w:sz w:val="56"/>
      <w:szCs w:val="56"/>
    </w:rPr>
  </w:style>
  <w:style w:type="paragraph" w:customStyle="1" w:styleId="odstave">
    <w:name w:val="odstave"/>
    <w:basedOn w:val="Normal"/>
    <w:rsid w:val="00F14B3B"/>
    <w:pPr>
      <w:widowControl w:val="0"/>
      <w:numPr>
        <w:numId w:val="9"/>
      </w:numPr>
      <w:spacing w:after="120"/>
      <w:jc w:val="both"/>
    </w:pPr>
    <w:rPr>
      <w:rFonts w:ascii="Arial Narrow" w:eastAsia="Droid Sans Fallback" w:hAnsi="Arial Narrow" w:cs="Arial Narrow"/>
      <w:lang w:eastAsia="zh-CN" w:bidi="hi-IN"/>
    </w:rPr>
  </w:style>
  <w:style w:type="character" w:styleId="IntenseEmphasis">
    <w:name w:val="Intense Emphasis"/>
    <w:basedOn w:val="DefaultParagraphFont"/>
    <w:uiPriority w:val="21"/>
    <w:qFormat/>
    <w:rsid w:val="002C3C32"/>
    <w:rPr>
      <w:i/>
      <w:iCs/>
      <w:color w:val="365F91" w:themeColor="accent1" w:themeShade="BF"/>
    </w:rPr>
  </w:style>
  <w:style w:type="table" w:styleId="ListTable3Accent1">
    <w:name w:val="List Table 3 Accent 1"/>
    <w:basedOn w:val="TableNormal"/>
    <w:uiPriority w:val="48"/>
    <w:rsid w:val="002C3C32"/>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0">
    <w:name w:val="TableGrid"/>
    <w:rsid w:val="002C3C32"/>
    <w:pPr>
      <w:spacing w:after="0" w:line="240" w:lineRule="auto"/>
    </w:pPr>
    <w:rPr>
      <w:rFonts w:eastAsiaTheme="minorEastAsia"/>
      <w:kern w:val="2"/>
      <w:lang w:eastAsia="cs-CZ"/>
      <w14:ligatures w14:val="standardContextual"/>
    </w:rPr>
    <w:tblPr>
      <w:tblCellMar>
        <w:top w:w="0" w:type="dxa"/>
        <w:left w:w="0" w:type="dxa"/>
        <w:bottom w:w="0" w:type="dxa"/>
        <w:right w:w="0" w:type="dxa"/>
      </w:tblCellMar>
    </w:tblPr>
  </w:style>
  <w:style w:type="character" w:customStyle="1" w:styleId="eop">
    <w:name w:val="eop"/>
    <w:basedOn w:val="DefaultParagraphFont"/>
    <w:rsid w:val="002C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1C6E7-4E7D-41A3-AE26-68BF879C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7056</Words>
  <Characters>41632</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Draská</dc:creator>
  <cp:lastModifiedBy>Vondrys Jakub</cp:lastModifiedBy>
  <cp:revision>3</cp:revision>
  <cp:lastPrinted>2023-05-25T05:44:00Z</cp:lastPrinted>
  <dcterms:created xsi:type="dcterms:W3CDTF">2024-09-10T07:05:00Z</dcterms:created>
  <dcterms:modified xsi:type="dcterms:W3CDTF">2024-09-30T07:50:00Z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1768/24/SEP-SFPI</vt:lpwstr>
  </property>
  <property fmtid="{D5CDD505-2E9C-101B-9397-08002B2CF9AE}" pid="5" name="CJ_PostaDoruc_PisemnostOdpovedNa_Pisemnost">
    <vt:lpwstr>XXX-XXX-XXX</vt:lpwstr>
  </property>
  <property fmtid="{D5CDD505-2E9C-101B-9397-08002B2CF9AE}" pid="6" name="CJ_Spis_Pisemnost">
    <vt:lpwstr>20/24/SEP-SFPI</vt:lpwstr>
  </property>
  <property fmtid="{D5CDD505-2E9C-101B-9397-08002B2CF9AE}" pid="7" name="Contact_PostaOdes">
    <vt:lpwstr>{NameAddress_Contact_PostaOdes}
{FullAddress_Contact_PostaOdes}</vt:lpwstr>
  </property>
  <property fmtid="{D5CDD505-2E9C-101B-9397-08002B2CF9AE}" pid="8" name="Contact_PostaOdes_All">
    <vt:lpwstr>Registr smluv (Ministerstvo vnitra) , Nad štolou 936/3, Holešovice, 170 00 PRAHA 7</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30.9.2024</vt:lpwstr>
  </property>
  <property fmtid="{D5CDD505-2E9C-101B-9397-08002B2CF9AE}" pid="12" name="DisplayName_CisloObalky_PostaOdes">
    <vt:lpwstr>ČÍSLO OBÁLKY</vt:lpwstr>
  </property>
  <property fmtid="{D5CDD505-2E9C-101B-9397-08002B2CF9AE}" pid="13" name="DisplayName_CJCol">
    <vt:lpwstr>&lt;TABLE&gt;&lt;TR&gt;&lt;TD&gt;Č.j.:&lt;/TD&gt;&lt;TD&gt;1768/24/SEP-SFPI&lt;/TD&gt;&lt;/TR&gt;&lt;TR&gt;&lt;TD&gt;&lt;/TD&gt;&lt;TD&gt;&lt;/TD&gt;&lt;/TR&gt;&lt;/TABLE&gt;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Sekce provozní</vt:lpwstr>
  </property>
  <property fmtid="{D5CDD505-2E9C-101B-9397-08002B2CF9AE}" pid="16" name="DisplayName_UserPoriz_Pisemnost">
    <vt:lpwstr>Jakub Vondrys</vt:lpwstr>
  </property>
  <property fmtid="{D5CDD505-2E9C-101B-9397-08002B2CF9AE}" pid="17" name="DuvodZmeny_SlozkaStupenUtajeniCollection_Slozka_Pisemnost">
    <vt:lpwstr/>
  </property>
  <property fmtid="{D5CDD505-2E9C-101B-9397-08002B2CF9AE}" pid="18" name="EC_Pisemnost">
    <vt:lpwstr>31664/24-SFPI</vt:lpwstr>
  </property>
  <property fmtid="{D5CDD505-2E9C-101B-9397-08002B2CF9AE}" pid="19" name="Key_BarCode_Pisemnost">
    <vt:lpwstr>*B000765246*</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0</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31664/24-SFPI</vt:lpwstr>
  </property>
  <property fmtid="{D5CDD505-2E9C-101B-9397-08002B2CF9AE}" pid="33" name="RC">
    <vt:lpwstr/>
  </property>
  <property fmtid="{D5CDD505-2E9C-101B-9397-08002B2CF9AE}" pid="34" name="SkartacniZnakLhuta_PisemnostZnak">
    <vt:lpwstr>S/1</vt:lpwstr>
  </property>
  <property fmtid="{D5CDD505-2E9C-101B-9397-08002B2CF9AE}" pid="35" name="SmlouvaCislo">
    <vt:lpwstr>ČÍSLO SMLOUVY</vt:lpwstr>
  </property>
  <property fmtid="{D5CDD505-2E9C-101B-9397-08002B2CF9AE}" pid="36" name="SZ_Spis_Pisemnost">
    <vt:lpwstr>22/24</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Zveřejnění smlouvy č. 33/24/IND - CORPUS Solutions, audit ISSP a KP</vt:lpwstr>
  </property>
  <property fmtid="{D5CDD505-2E9C-101B-9397-08002B2CF9AE}" pid="41" name="Zkratka_SpisovyUzel_PoziceZodpo_Pisemnost">
    <vt:lpwstr>SEP</vt:lpwstr>
  </property>
</Properties>
</file>