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B751" w14:textId="77777777" w:rsidR="00A05AAC" w:rsidRDefault="008C0FA0">
      <w:pPr>
        <w:pStyle w:val="Bodytext20"/>
        <w:framePr w:wrap="none" w:vAnchor="page" w:hAnchor="page" w:x="1484" w:y="1457"/>
        <w:shd w:val="clear" w:color="auto" w:fill="auto"/>
        <w:spacing w:after="0"/>
        <w:ind w:firstLine="0"/>
      </w:pPr>
      <w:r>
        <w:t>Příloha č. 1</w:t>
      </w:r>
    </w:p>
    <w:p w14:paraId="7A41B752" w14:textId="77777777" w:rsidR="00A05AAC" w:rsidRDefault="008C0FA0">
      <w:pPr>
        <w:pStyle w:val="Bodytext20"/>
        <w:framePr w:w="8990" w:h="1675" w:hRule="exact" w:wrap="none" w:vAnchor="page" w:hAnchor="page" w:x="1484" w:y="2232"/>
        <w:shd w:val="clear" w:color="auto" w:fill="auto"/>
        <w:spacing w:after="0" w:line="269" w:lineRule="exact"/>
        <w:ind w:right="24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</w:t>
      </w:r>
    </w:p>
    <w:p w14:paraId="7A41B753" w14:textId="77777777" w:rsidR="00A05AAC" w:rsidRDefault="008C0FA0">
      <w:pPr>
        <w:pStyle w:val="Bodytext20"/>
        <w:framePr w:w="8990" w:h="1675" w:hRule="exact" w:wrap="none" w:vAnchor="page" w:hAnchor="page" w:x="1484" w:y="2232"/>
        <w:shd w:val="clear" w:color="auto" w:fill="auto"/>
        <w:spacing w:after="0" w:line="269" w:lineRule="exact"/>
        <w:ind w:right="240" w:firstLine="0"/>
        <w:jc w:val="center"/>
      </w:pPr>
      <w:r>
        <w:t>24/09/2024</w:t>
      </w:r>
    </w:p>
    <w:p w14:paraId="7A41B754" w14:textId="129B8B8C" w:rsidR="00A05AAC" w:rsidRDefault="008C0FA0">
      <w:pPr>
        <w:pStyle w:val="Bodytext20"/>
        <w:framePr w:w="8990" w:h="1675" w:hRule="exact" w:wrap="none" w:vAnchor="page" w:hAnchor="page" w:x="1484" w:y="2232"/>
        <w:shd w:val="clear" w:color="auto" w:fill="auto"/>
        <w:spacing w:after="0" w:line="269" w:lineRule="exact"/>
        <w:ind w:right="240" w:firstLine="0"/>
        <w:jc w:val="center"/>
      </w:pPr>
      <w:r>
        <w:t>Hudební divadlo v Karl</w:t>
      </w:r>
      <w:r w:rsidR="00CC4855">
        <w:t>í</w:t>
      </w:r>
      <w:r>
        <w:t>ně</w:t>
      </w:r>
      <w:r>
        <w:br/>
        <w:t>a</w:t>
      </w:r>
    </w:p>
    <w:p w14:paraId="7A41B755" w14:textId="77777777" w:rsidR="00A05AAC" w:rsidRDefault="008C0FA0">
      <w:pPr>
        <w:pStyle w:val="Bodytext20"/>
        <w:framePr w:w="8990" w:h="1675" w:hRule="exact" w:wrap="none" w:vAnchor="page" w:hAnchor="page" w:x="1484" w:y="2232"/>
        <w:shd w:val="clear" w:color="auto" w:fill="auto"/>
        <w:spacing w:after="0" w:line="269" w:lineRule="exact"/>
        <w:ind w:right="240" w:firstLine="0"/>
        <w:jc w:val="center"/>
      </w:pPr>
      <w:r>
        <w:t>Michaela Nosková</w:t>
      </w:r>
    </w:p>
    <w:p w14:paraId="7A41B756" w14:textId="77777777" w:rsidR="00A05AAC" w:rsidRDefault="008C0FA0">
      <w:pPr>
        <w:pStyle w:val="Heading110"/>
        <w:framePr w:w="8990" w:h="6727" w:hRule="exact" w:wrap="none" w:vAnchor="page" w:hAnchor="page" w:x="1484" w:y="4423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7A41B757" w14:textId="77777777" w:rsidR="00A05AAC" w:rsidRDefault="008C0FA0">
      <w:pPr>
        <w:pStyle w:val="Bodytext20"/>
        <w:framePr w:w="8990" w:h="6727" w:hRule="exact" w:wrap="none" w:vAnchor="page" w:hAnchor="page" w:x="1484" w:y="4423"/>
        <w:shd w:val="clear" w:color="auto" w:fill="auto"/>
        <w:spacing w:after="268"/>
        <w:ind w:firstLine="0"/>
      </w:pPr>
      <w:r>
        <w:t>Veškeré jevištní, světelné a zvukové technologie.</w:t>
      </w:r>
    </w:p>
    <w:p w14:paraId="7A41B758" w14:textId="77777777" w:rsidR="00A05AAC" w:rsidRDefault="008C0FA0">
      <w:pPr>
        <w:pStyle w:val="Heading110"/>
        <w:framePr w:w="8990" w:h="6727" w:hRule="exact" w:wrap="none" w:vAnchor="page" w:hAnchor="page" w:x="1484" w:y="4423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14:paraId="7A41B759" w14:textId="77777777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>Sál</w:t>
      </w:r>
    </w:p>
    <w:p w14:paraId="7A41B75A" w14:textId="77777777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>Jeviště</w:t>
      </w:r>
    </w:p>
    <w:p w14:paraId="7A41B75B" w14:textId="77777777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>Zákulisí</w:t>
      </w:r>
    </w:p>
    <w:p w14:paraId="7A41B75C" w14:textId="53F78A43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 xml:space="preserve">Foyer </w:t>
      </w:r>
      <w:r w:rsidR="00CC4855">
        <w:t>1</w:t>
      </w:r>
      <w:r>
        <w:t>.NP + 2.NP</w:t>
      </w:r>
    </w:p>
    <w:p w14:paraId="7A41B75D" w14:textId="77777777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>Místnost zvuku 1.163A</w:t>
      </w:r>
    </w:p>
    <w:p w14:paraId="7A41B75E" w14:textId="77777777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>Místnost 1.60 + 1.59</w:t>
      </w:r>
    </w:p>
    <w:p w14:paraId="7A41B75F" w14:textId="7CDF8FEE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 xml:space="preserve">herecké šatny </w:t>
      </w:r>
      <w:r w:rsidR="00CC4855">
        <w:t>10x</w:t>
      </w:r>
    </w:p>
    <w:p w14:paraId="7A41B760" w14:textId="77777777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>chodby divadla</w:t>
      </w:r>
    </w:p>
    <w:p w14:paraId="7A41B761" w14:textId="77777777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4" w:lineRule="exact"/>
        <w:ind w:left="760"/>
      </w:pPr>
      <w:r>
        <w:t>šatny orchestru</w:t>
      </w:r>
    </w:p>
    <w:p w14:paraId="7A41B762" w14:textId="77777777" w:rsidR="00A05AAC" w:rsidRDefault="008C0FA0">
      <w:pPr>
        <w:pStyle w:val="Bodytext20"/>
        <w:framePr w:w="8990" w:h="6727" w:hRule="exact" w:wrap="none" w:vAnchor="page" w:hAnchor="page" w:x="1484" w:y="4423"/>
        <w:numPr>
          <w:ilvl w:val="0"/>
          <w:numId w:val="1"/>
        </w:numPr>
        <w:shd w:val="clear" w:color="auto" w:fill="auto"/>
        <w:tabs>
          <w:tab w:val="left" w:pos="884"/>
        </w:tabs>
        <w:spacing w:after="342" w:line="264" w:lineRule="exact"/>
        <w:ind w:left="760"/>
      </w:pPr>
      <w:r>
        <w:t>a ostatní zákulisní prostory divadla vyjma administrativní části divadla a prostor využívaných společností Astacus.</w:t>
      </w:r>
    </w:p>
    <w:p w14:paraId="7A41B763" w14:textId="77777777" w:rsidR="00A05AAC" w:rsidRDefault="008C0FA0">
      <w:pPr>
        <w:pStyle w:val="Heading110"/>
        <w:framePr w:w="8990" w:h="6727" w:hRule="exact" w:wrap="none" w:vAnchor="page" w:hAnchor="page" w:x="1484" w:y="4423"/>
        <w:shd w:val="clear" w:color="auto" w:fill="auto"/>
        <w:spacing w:before="0" w:after="255"/>
      </w:pPr>
      <w:bookmarkStart w:id="2" w:name="bookmark2"/>
      <w:r>
        <w:t>Obecný časový harmonogram akce:</w:t>
      </w:r>
      <w:bookmarkEnd w:id="2"/>
    </w:p>
    <w:p w14:paraId="7A41B764" w14:textId="77777777" w:rsidR="00A05AAC" w:rsidRDefault="008C0FA0">
      <w:pPr>
        <w:pStyle w:val="Heading110"/>
        <w:framePr w:w="8990" w:h="6727" w:hRule="exact" w:wrap="none" w:vAnchor="page" w:hAnchor="page" w:x="1484" w:y="4423"/>
        <w:shd w:val="clear" w:color="auto" w:fill="auto"/>
        <w:spacing w:before="0" w:line="269" w:lineRule="exact"/>
        <w:ind w:left="140"/>
      </w:pPr>
      <w:bookmarkStart w:id="3" w:name="bookmark3"/>
      <w:r>
        <w:t>25/2/2025</w:t>
      </w:r>
      <w:bookmarkEnd w:id="3"/>
    </w:p>
    <w:p w14:paraId="7C6708E1" w14:textId="77777777" w:rsidR="00CC4855" w:rsidRDefault="008C0FA0">
      <w:pPr>
        <w:pStyle w:val="Bodytext30"/>
        <w:framePr w:w="8990" w:h="6727" w:hRule="exact" w:wrap="none" w:vAnchor="page" w:hAnchor="page" w:x="1484" w:y="4423"/>
        <w:shd w:val="clear" w:color="auto" w:fill="auto"/>
        <w:ind w:left="140" w:right="6860"/>
      </w:pPr>
      <w:r>
        <w:t xml:space="preserve">06:00 předání divadla stavba a zkoušky 18:00 otevření divadla 19:00 akce </w:t>
      </w:r>
    </w:p>
    <w:p w14:paraId="14673D99" w14:textId="77777777" w:rsidR="00CC4855" w:rsidRDefault="008C0FA0">
      <w:pPr>
        <w:pStyle w:val="Bodytext30"/>
        <w:framePr w:w="8990" w:h="6727" w:hRule="exact" w:wrap="none" w:vAnchor="page" w:hAnchor="page" w:x="1484" w:y="4423"/>
        <w:shd w:val="clear" w:color="auto" w:fill="auto"/>
        <w:ind w:left="140" w:right="6860"/>
      </w:pPr>
      <w:r>
        <w:t xml:space="preserve">22:00 bourání </w:t>
      </w:r>
    </w:p>
    <w:p w14:paraId="7A41B765" w14:textId="71EFB7B3" w:rsidR="00A05AAC" w:rsidRDefault="008C0FA0">
      <w:pPr>
        <w:pStyle w:val="Bodytext30"/>
        <w:framePr w:w="8990" w:h="6727" w:hRule="exact" w:wrap="none" w:vAnchor="page" w:hAnchor="page" w:x="1484" w:y="4423"/>
        <w:shd w:val="clear" w:color="auto" w:fill="auto"/>
        <w:ind w:left="140" w:right="6860"/>
      </w:pPr>
      <w:r>
        <w:t>01:00 konec</w:t>
      </w:r>
    </w:p>
    <w:p w14:paraId="7A41B766" w14:textId="77777777" w:rsidR="00A05AAC" w:rsidRDefault="00A05AAC">
      <w:pPr>
        <w:rPr>
          <w:sz w:val="2"/>
          <w:szCs w:val="2"/>
        </w:rPr>
      </w:pPr>
      <w:bookmarkStart w:id="4" w:name="_GoBack"/>
      <w:bookmarkEnd w:id="4"/>
    </w:p>
    <w:sectPr w:rsidR="00A05A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1B76B" w14:textId="77777777" w:rsidR="00000000" w:rsidRDefault="008C0FA0">
      <w:r>
        <w:separator/>
      </w:r>
    </w:p>
  </w:endnote>
  <w:endnote w:type="continuationSeparator" w:id="0">
    <w:p w14:paraId="7A41B76D" w14:textId="77777777" w:rsidR="00000000" w:rsidRDefault="008C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1B767" w14:textId="77777777" w:rsidR="00A05AAC" w:rsidRDefault="00A05AAC"/>
  </w:footnote>
  <w:footnote w:type="continuationSeparator" w:id="0">
    <w:p w14:paraId="7A41B768" w14:textId="77777777" w:rsidR="00A05AAC" w:rsidRDefault="00A05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36BF"/>
    <w:multiLevelType w:val="multilevel"/>
    <w:tmpl w:val="D3AE62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5AAC"/>
    <w:rsid w:val="000909D6"/>
    <w:rsid w:val="008C0FA0"/>
    <w:rsid w:val="00A05AAC"/>
    <w:rsid w:val="00C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B751"/>
  <w15:docId w15:val="{D08DC9BF-6FDA-4448-85F8-3CE2B2B7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24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2024-09-27T12:18:00Z</dcterms:created>
  <dcterms:modified xsi:type="dcterms:W3CDTF">2024-09-27T12:21:00Z</dcterms:modified>
</cp:coreProperties>
</file>