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219B" w14:textId="08C2A0CA" w:rsidR="000928EC" w:rsidRPr="003451A7" w:rsidRDefault="001220D8">
      <w:pPr>
        <w:rPr>
          <w:b/>
          <w:bCs/>
        </w:rPr>
      </w:pPr>
      <w:r w:rsidRPr="003451A7">
        <w:rPr>
          <w:b/>
          <w:bCs/>
        </w:rPr>
        <w:t>Příloha 1</w:t>
      </w:r>
      <w:r w:rsidR="003451A7" w:rsidRPr="003451A7">
        <w:rPr>
          <w:b/>
          <w:bCs/>
        </w:rPr>
        <w:t xml:space="preserve"> - Podrobná specifikace předmětu plnění</w:t>
      </w:r>
    </w:p>
    <w:p w14:paraId="6F3E1922" w14:textId="77777777" w:rsidR="001220D8" w:rsidRDefault="001220D8"/>
    <w:p w14:paraId="770E373E" w14:textId="641CDC70" w:rsidR="001220D8" w:rsidRDefault="001220D8" w:rsidP="00AC3FB3">
      <w:pPr>
        <w:spacing w:after="120" w:line="240" w:lineRule="atLeast"/>
      </w:pPr>
      <w:r>
        <w:t>Součástí požadovaného patologickéh</w:t>
      </w:r>
      <w:r w:rsidR="00AC3FB3">
        <w:t>o</w:t>
      </w:r>
      <w:r>
        <w:t xml:space="preserve"> průzkumu předmětného mostu bude zejména sondování a činnost v rozsahu:</w:t>
      </w:r>
    </w:p>
    <w:p w14:paraId="7F575C4F" w14:textId="47E58124" w:rsidR="001220D8" w:rsidRDefault="001220D8" w:rsidP="00AC3FB3">
      <w:pPr>
        <w:pStyle w:val="Odstavecseseznamem"/>
        <w:numPr>
          <w:ilvl w:val="0"/>
          <w:numId w:val="1"/>
        </w:numPr>
        <w:spacing w:after="60" w:line="240" w:lineRule="atLeast"/>
        <w:ind w:left="284"/>
        <w:contextualSpacing w:val="0"/>
      </w:pPr>
      <w:r>
        <w:t>Napojení poprsních zdí na krajní obloukové pásy</w:t>
      </w:r>
    </w:p>
    <w:p w14:paraId="557D4320" w14:textId="331FDE3F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zdokumentování konstrukčního řešení styku poprsní zeď-oblouk</w:t>
      </w:r>
    </w:p>
    <w:p w14:paraId="4185095A" w14:textId="5C098DB3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korozní stav kotevní výztuže</w:t>
      </w:r>
    </w:p>
    <w:p w14:paraId="5B5DB641" w14:textId="25222483" w:rsidR="001220D8" w:rsidRDefault="001220D8" w:rsidP="00AC3FB3">
      <w:pPr>
        <w:pStyle w:val="Odstavecseseznamem"/>
        <w:numPr>
          <w:ilvl w:val="0"/>
          <w:numId w:val="3"/>
        </w:numPr>
        <w:spacing w:after="120" w:line="240" w:lineRule="atLeast"/>
        <w:contextualSpacing w:val="0"/>
      </w:pPr>
      <w:r>
        <w:t xml:space="preserve">vyztužení poprsních zdí (informativně) </w:t>
      </w:r>
    </w:p>
    <w:p w14:paraId="61D86DCA" w14:textId="49865E48" w:rsidR="001220D8" w:rsidRDefault="001220D8" w:rsidP="00AC3FB3">
      <w:pPr>
        <w:pStyle w:val="Odstavecseseznamem"/>
        <w:numPr>
          <w:ilvl w:val="0"/>
          <w:numId w:val="1"/>
        </w:numPr>
        <w:spacing w:before="240" w:after="60" w:line="240" w:lineRule="atLeast"/>
        <w:ind w:left="284"/>
        <w:contextualSpacing w:val="0"/>
      </w:pPr>
      <w:r>
        <w:t xml:space="preserve">Vrcholový </w:t>
      </w:r>
      <w:proofErr w:type="gramStart"/>
      <w:r>
        <w:t>kloub - ŽB</w:t>
      </w:r>
      <w:proofErr w:type="gramEnd"/>
      <w:r>
        <w:t xml:space="preserve"> kloubové kameny </w:t>
      </w:r>
    </w:p>
    <w:p w14:paraId="46F8C782" w14:textId="6272E913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dokumentace stavu kloubových kamenů</w:t>
      </w:r>
    </w:p>
    <w:p w14:paraId="510A99FF" w14:textId="64E257AF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vyztužení kloubových kamenů</w:t>
      </w:r>
    </w:p>
    <w:p w14:paraId="1EC2A853" w14:textId="15F5CFF6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korozní stav výztuže (destruktivní sondy in-</w:t>
      </w:r>
      <w:proofErr w:type="spellStart"/>
      <w:r>
        <w:t>situ</w:t>
      </w:r>
      <w:proofErr w:type="spellEnd"/>
      <w:r>
        <w:t>)</w:t>
      </w:r>
    </w:p>
    <w:p w14:paraId="4E8AC229" w14:textId="7F5BE476" w:rsidR="001220D8" w:rsidRDefault="001220D8" w:rsidP="00AC3FB3">
      <w:pPr>
        <w:pStyle w:val="Odstavecseseznamem"/>
        <w:numPr>
          <w:ilvl w:val="0"/>
          <w:numId w:val="3"/>
        </w:numPr>
        <w:spacing w:after="120" w:line="240" w:lineRule="atLeast"/>
        <w:contextualSpacing w:val="0"/>
      </w:pPr>
      <w:r>
        <w:t>tvar a rozměry</w:t>
      </w:r>
    </w:p>
    <w:p w14:paraId="5013133E" w14:textId="7969F940" w:rsidR="001220D8" w:rsidRDefault="001220D8" w:rsidP="00AC3FB3">
      <w:pPr>
        <w:pStyle w:val="Odstavecseseznamem"/>
        <w:numPr>
          <w:ilvl w:val="0"/>
          <w:numId w:val="1"/>
        </w:numPr>
        <w:spacing w:before="240" w:after="60" w:line="240" w:lineRule="atLeast"/>
        <w:ind w:left="284"/>
        <w:contextualSpacing w:val="0"/>
      </w:pPr>
      <w:r>
        <w:t xml:space="preserve">Patní </w:t>
      </w:r>
      <w:proofErr w:type="gramStart"/>
      <w:r>
        <w:t>klouby - ŽB</w:t>
      </w:r>
      <w:proofErr w:type="gramEnd"/>
      <w:r>
        <w:t xml:space="preserve"> kloubové kameny</w:t>
      </w:r>
    </w:p>
    <w:p w14:paraId="06D61123" w14:textId="05F1B8F3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dokumentace stavu kloubových kamenů</w:t>
      </w:r>
    </w:p>
    <w:p w14:paraId="5D5C167F" w14:textId="1F5A1D8A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korozní stav výztuže (destruktivní sondy in-</w:t>
      </w:r>
      <w:proofErr w:type="spellStart"/>
      <w:r>
        <w:t>situ</w:t>
      </w:r>
      <w:proofErr w:type="spellEnd"/>
      <w:r>
        <w:t>)</w:t>
      </w:r>
    </w:p>
    <w:p w14:paraId="30D7FB7A" w14:textId="0E14AE6B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vyztužení kloubových kamenů</w:t>
      </w:r>
    </w:p>
    <w:p w14:paraId="7B2EAD64" w14:textId="5DAA2CCA" w:rsidR="001220D8" w:rsidRDefault="001220D8" w:rsidP="00AC3FB3">
      <w:pPr>
        <w:pStyle w:val="Odstavecseseznamem"/>
        <w:numPr>
          <w:ilvl w:val="0"/>
          <w:numId w:val="3"/>
        </w:numPr>
        <w:spacing w:after="120" w:line="240" w:lineRule="atLeast"/>
        <w:contextualSpacing w:val="0"/>
      </w:pPr>
      <w:r>
        <w:t>tvar a rozměry</w:t>
      </w:r>
    </w:p>
    <w:p w14:paraId="17EAD8E4" w14:textId="0423634B" w:rsidR="001220D8" w:rsidRDefault="001220D8" w:rsidP="00AC3FB3">
      <w:pPr>
        <w:pStyle w:val="Odstavecseseznamem"/>
        <w:numPr>
          <w:ilvl w:val="0"/>
          <w:numId w:val="1"/>
        </w:numPr>
        <w:spacing w:before="240" w:after="60" w:line="240" w:lineRule="atLeast"/>
        <w:ind w:left="284"/>
        <w:contextualSpacing w:val="0"/>
      </w:pPr>
      <w:r>
        <w:t xml:space="preserve">Pevnost betonu v </w:t>
      </w:r>
      <w:proofErr w:type="gramStart"/>
      <w:r>
        <w:t>tlaku - ŽB</w:t>
      </w:r>
      <w:proofErr w:type="gramEnd"/>
      <w:r>
        <w:t xml:space="preserve"> kloubové kameny </w:t>
      </w:r>
    </w:p>
    <w:p w14:paraId="278F5CD3" w14:textId="70256D39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odběr jádrových vývrtů Ø 85 mm, dl. cca 200 mm (10x)</w:t>
      </w:r>
    </w:p>
    <w:p w14:paraId="41E8D4C2" w14:textId="03288453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popis struktury betonu, stanovení objemové hmotnosti</w:t>
      </w:r>
    </w:p>
    <w:p w14:paraId="1C36E29B" w14:textId="0AF97C85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zkoušky pevnosti na vývrtech (18x)</w:t>
      </w:r>
    </w:p>
    <w:p w14:paraId="1E37D244" w14:textId="5F87CB4B" w:rsidR="001220D8" w:rsidRDefault="001220D8" w:rsidP="00AC3FB3">
      <w:pPr>
        <w:pStyle w:val="Odstavecseseznamem"/>
        <w:numPr>
          <w:ilvl w:val="0"/>
          <w:numId w:val="3"/>
        </w:numPr>
        <w:spacing w:after="120" w:line="240" w:lineRule="atLeast"/>
        <w:contextualSpacing w:val="0"/>
      </w:pPr>
      <w:r>
        <w:t>pevnostní třída betonu</w:t>
      </w:r>
    </w:p>
    <w:p w14:paraId="7E255872" w14:textId="18488EF7" w:rsidR="001220D8" w:rsidRDefault="001220D8" w:rsidP="00AC3FB3">
      <w:pPr>
        <w:pStyle w:val="Odstavecseseznamem"/>
        <w:numPr>
          <w:ilvl w:val="0"/>
          <w:numId w:val="1"/>
        </w:numPr>
        <w:spacing w:before="240" w:after="60" w:line="240" w:lineRule="atLeast"/>
        <w:ind w:left="284"/>
        <w:contextualSpacing w:val="0"/>
      </w:pPr>
      <w:r>
        <w:t xml:space="preserve">Pevnost betonářské výztuže v tahu </w:t>
      </w:r>
    </w:p>
    <w:p w14:paraId="79BF0226" w14:textId="14761B04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odběr vzorků výztuže (kloub. kameny, krajní pásy)</w:t>
      </w:r>
    </w:p>
    <w:p w14:paraId="2FC26C02" w14:textId="523F35A3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zkoušky v tahu, pracovní diagramy (12x)</w:t>
      </w:r>
    </w:p>
    <w:p w14:paraId="3451AA31" w14:textId="717F6000" w:rsidR="001220D8" w:rsidRDefault="001220D8" w:rsidP="00AC3FB3">
      <w:pPr>
        <w:pStyle w:val="Odstavecseseznamem"/>
        <w:numPr>
          <w:ilvl w:val="0"/>
          <w:numId w:val="3"/>
        </w:numPr>
        <w:spacing w:after="120" w:line="240" w:lineRule="atLeast"/>
        <w:contextualSpacing w:val="0"/>
      </w:pPr>
      <w:r>
        <w:t>charakteristická pevnost oceli</w:t>
      </w:r>
    </w:p>
    <w:p w14:paraId="6B1BA95E" w14:textId="5BAD7BA8" w:rsidR="001220D8" w:rsidRDefault="001220D8" w:rsidP="00AC3FB3">
      <w:pPr>
        <w:pStyle w:val="Odstavecseseznamem"/>
        <w:numPr>
          <w:ilvl w:val="0"/>
          <w:numId w:val="1"/>
        </w:numPr>
        <w:spacing w:before="240" w:after="60" w:line="240" w:lineRule="atLeast"/>
        <w:ind w:left="284"/>
        <w:contextualSpacing w:val="0"/>
      </w:pPr>
      <w:r>
        <w:t>Olověné desky ve vrcholovém a patních kloubech</w:t>
      </w:r>
    </w:p>
    <w:p w14:paraId="1F3D6194" w14:textId="1056B52D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dokumentace stavu olověných desek</w:t>
      </w:r>
    </w:p>
    <w:p w14:paraId="10D529EF" w14:textId="69BA7F3D" w:rsidR="001220D8" w:rsidRDefault="001220D8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 xml:space="preserve">tvar, rozměry, aktuální tloušťky při spodní a horní hraně </w:t>
      </w:r>
    </w:p>
    <w:p w14:paraId="7D615439" w14:textId="1EA1C1BB" w:rsidR="001220D8" w:rsidRDefault="001220D8" w:rsidP="00AC3FB3">
      <w:pPr>
        <w:pStyle w:val="Odstavecseseznamem"/>
        <w:numPr>
          <w:ilvl w:val="0"/>
          <w:numId w:val="3"/>
        </w:numPr>
        <w:spacing w:after="120" w:line="240" w:lineRule="atLeast"/>
        <w:contextualSpacing w:val="0"/>
      </w:pPr>
      <w:r>
        <w:t>mechanické zkoušky olova (tah, tlak 2x + 2x)</w:t>
      </w:r>
    </w:p>
    <w:p w14:paraId="6616CE8E" w14:textId="26F077BB" w:rsidR="00C07554" w:rsidRDefault="00C07554" w:rsidP="00AC3FB3">
      <w:pPr>
        <w:pStyle w:val="Odstavecseseznamem"/>
        <w:numPr>
          <w:ilvl w:val="0"/>
          <w:numId w:val="1"/>
        </w:numPr>
        <w:spacing w:before="240" w:after="60" w:line="240" w:lineRule="atLeast"/>
        <w:ind w:left="284"/>
        <w:contextualSpacing w:val="0"/>
      </w:pPr>
      <w:r>
        <w:t>Navazující konzola z prostého betonu na patu oblouku</w:t>
      </w:r>
    </w:p>
    <w:p w14:paraId="04E1767F" w14:textId="2BBDE1F4" w:rsidR="001220D8" w:rsidRDefault="00C07554" w:rsidP="00AC3FB3">
      <w:pPr>
        <w:pStyle w:val="Odstavecseseznamem"/>
        <w:numPr>
          <w:ilvl w:val="0"/>
          <w:numId w:val="3"/>
        </w:numPr>
        <w:spacing w:after="120" w:line="240" w:lineRule="atLeast"/>
        <w:contextualSpacing w:val="0"/>
      </w:pPr>
      <w:r>
        <w:t>dokumentace stavu betonu</w:t>
      </w:r>
    </w:p>
    <w:p w14:paraId="70D3701C" w14:textId="4B9E8545" w:rsidR="00C07554" w:rsidRDefault="00C07554" w:rsidP="00AC3FB3">
      <w:pPr>
        <w:pStyle w:val="Odstavecseseznamem"/>
        <w:numPr>
          <w:ilvl w:val="0"/>
          <w:numId w:val="1"/>
        </w:numPr>
        <w:spacing w:before="240" w:after="60" w:line="240" w:lineRule="atLeast"/>
        <w:ind w:left="284"/>
        <w:contextualSpacing w:val="0"/>
      </w:pPr>
      <w:r>
        <w:t>Stav betonu oblouku při horním líci a stav hydroizolací</w:t>
      </w:r>
    </w:p>
    <w:p w14:paraId="7A80DE2D" w14:textId="21D9871F" w:rsidR="00C07554" w:rsidRDefault="00C07554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dokumentace stavu betonu při horním líci oblouku</w:t>
      </w:r>
    </w:p>
    <w:p w14:paraId="3CD855DD" w14:textId="15E973D4" w:rsidR="00C07554" w:rsidRDefault="00C07554" w:rsidP="00AC3FB3">
      <w:pPr>
        <w:pStyle w:val="Odstavecseseznamem"/>
        <w:numPr>
          <w:ilvl w:val="0"/>
          <w:numId w:val="3"/>
        </w:numPr>
        <w:spacing w:after="60" w:line="240" w:lineRule="atLeast"/>
        <w:contextualSpacing w:val="0"/>
      </w:pPr>
      <w:r>
        <w:t>míra degradace, příp. delaminace betonu</w:t>
      </w:r>
    </w:p>
    <w:p w14:paraId="78C96D79" w14:textId="371543B3" w:rsidR="001220D8" w:rsidRDefault="00C07554" w:rsidP="001220D8">
      <w:pPr>
        <w:pStyle w:val="Odstavecseseznamem"/>
        <w:numPr>
          <w:ilvl w:val="0"/>
          <w:numId w:val="3"/>
        </w:numPr>
        <w:spacing w:after="120" w:line="240" w:lineRule="atLeast"/>
        <w:contextualSpacing w:val="0"/>
      </w:pPr>
      <w:r>
        <w:t>stav hydroizolací, řešení izolací nad spárami mezi oblouk. Pásy</w:t>
      </w:r>
    </w:p>
    <w:sectPr w:rsidR="0012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563"/>
    <w:multiLevelType w:val="hybridMultilevel"/>
    <w:tmpl w:val="442A7F16"/>
    <w:lvl w:ilvl="0" w:tplc="B8F89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B57"/>
    <w:multiLevelType w:val="hybridMultilevel"/>
    <w:tmpl w:val="2D381E7C"/>
    <w:lvl w:ilvl="0" w:tplc="B8F89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B42"/>
    <w:multiLevelType w:val="hybridMultilevel"/>
    <w:tmpl w:val="E2B4B870"/>
    <w:lvl w:ilvl="0" w:tplc="B8F89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4B41"/>
    <w:multiLevelType w:val="hybridMultilevel"/>
    <w:tmpl w:val="A66C198E"/>
    <w:lvl w:ilvl="0" w:tplc="B8F89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903"/>
    <w:multiLevelType w:val="hybridMultilevel"/>
    <w:tmpl w:val="5C22DC3A"/>
    <w:lvl w:ilvl="0" w:tplc="B8F89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C4605"/>
    <w:multiLevelType w:val="hybridMultilevel"/>
    <w:tmpl w:val="B4AA8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B653E"/>
    <w:multiLevelType w:val="hybridMultilevel"/>
    <w:tmpl w:val="A88EF0C4"/>
    <w:lvl w:ilvl="0" w:tplc="B8F89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37532"/>
    <w:multiLevelType w:val="hybridMultilevel"/>
    <w:tmpl w:val="93F6EE1A"/>
    <w:lvl w:ilvl="0" w:tplc="B8F89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76618"/>
    <w:multiLevelType w:val="hybridMultilevel"/>
    <w:tmpl w:val="DDA47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41802">
    <w:abstractNumId w:val="5"/>
  </w:num>
  <w:num w:numId="2" w16cid:durableId="583221725">
    <w:abstractNumId w:val="8"/>
  </w:num>
  <w:num w:numId="3" w16cid:durableId="1609968764">
    <w:abstractNumId w:val="6"/>
  </w:num>
  <w:num w:numId="4" w16cid:durableId="1622686200">
    <w:abstractNumId w:val="3"/>
  </w:num>
  <w:num w:numId="5" w16cid:durableId="248395295">
    <w:abstractNumId w:val="0"/>
  </w:num>
  <w:num w:numId="6" w16cid:durableId="1901163654">
    <w:abstractNumId w:val="2"/>
  </w:num>
  <w:num w:numId="7" w16cid:durableId="1331055583">
    <w:abstractNumId w:val="7"/>
  </w:num>
  <w:num w:numId="8" w16cid:durableId="672149346">
    <w:abstractNumId w:val="1"/>
  </w:num>
  <w:num w:numId="9" w16cid:durableId="1649432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D8"/>
    <w:rsid w:val="000928EC"/>
    <w:rsid w:val="001220D8"/>
    <w:rsid w:val="003451A7"/>
    <w:rsid w:val="009C1478"/>
    <w:rsid w:val="00AC3FB3"/>
    <w:rsid w:val="00C07554"/>
    <w:rsid w:val="00D5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F6F1"/>
  <w15:chartTrackingRefBased/>
  <w15:docId w15:val="{5391C756-9CB4-4C07-8FB4-393D46F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01F763490304EBDA8782608B89474" ma:contentTypeVersion="5" ma:contentTypeDescription="Create a new document." ma:contentTypeScope="" ma:versionID="e79529c98bc574ad129d21dabc338811">
  <xsd:schema xmlns:xsd="http://www.w3.org/2001/XMLSchema" xmlns:xs="http://www.w3.org/2001/XMLSchema" xmlns:p="http://schemas.microsoft.com/office/2006/metadata/properties" xmlns:ns3="d2d4bc9a-bd9e-4106-a818-6e5802118ffe" targetNamespace="http://schemas.microsoft.com/office/2006/metadata/properties" ma:root="true" ma:fieldsID="1e6122aed2a06ffaab284f2c5dc52cca" ns3:_="">
    <xsd:import namespace="d2d4bc9a-bd9e-4106-a818-6e5802118f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4bc9a-bd9e-4106-a818-6e5802118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5518-4C0A-4D03-8850-572685C0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4bc9a-bd9e-4106-a818-6e5802118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962A4-377F-4105-8979-11F0F621E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12EA5-5A2A-44E5-A352-C664A9E1FAF8}">
  <ds:schemaRefs>
    <ds:schemaRef ds:uri="http://purl.org/dc/terms/"/>
    <ds:schemaRef ds:uri="d2d4bc9a-bd9e-4106-a818-6e5802118ff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CB4C51-A015-488B-B1B0-CFDA4AEB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Zemánek Jan</dc:creator>
  <cp:keywords/>
  <dc:description/>
  <cp:lastModifiedBy>Honzátková Kateřina</cp:lastModifiedBy>
  <cp:revision>3</cp:revision>
  <dcterms:created xsi:type="dcterms:W3CDTF">2024-09-13T08:28:00Z</dcterms:created>
  <dcterms:modified xsi:type="dcterms:W3CDTF">2024-09-13T08:34:00Z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0x0101009F801F763490304EBDA8782608B89474</vt:lpwstr>
  </property>
</Properties>
</file>