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F6A5E" w14:textId="77777777" w:rsidR="007906FB" w:rsidRDefault="00000000">
      <w:pPr>
        <w:pStyle w:val="Zkladntext"/>
        <w:ind w:left="385"/>
        <w:rPr>
          <w:rFonts w:ascii="Times New Roman"/>
        </w:rPr>
      </w:pPr>
      <w:r>
        <w:rPr>
          <w:rFonts w:ascii="Times New Roman"/>
          <w:noProof/>
        </w:rPr>
        <w:drawing>
          <wp:inline distT="0" distB="0" distL="0" distR="0" wp14:anchorId="726AAE10" wp14:editId="01A4810B">
            <wp:extent cx="2349901" cy="4693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49901" cy="469392"/>
                    </a:xfrm>
                    <a:prstGeom prst="rect">
                      <a:avLst/>
                    </a:prstGeom>
                  </pic:spPr>
                </pic:pic>
              </a:graphicData>
            </a:graphic>
          </wp:inline>
        </w:drawing>
      </w:r>
    </w:p>
    <w:p w14:paraId="5C8084F1" w14:textId="77777777" w:rsidR="007906FB" w:rsidRDefault="007906FB">
      <w:pPr>
        <w:pStyle w:val="Zkladntext"/>
        <w:rPr>
          <w:rFonts w:ascii="Times New Roman"/>
        </w:rPr>
      </w:pPr>
    </w:p>
    <w:p w14:paraId="497907DD" w14:textId="77777777" w:rsidR="007906FB" w:rsidRDefault="007906FB">
      <w:pPr>
        <w:pStyle w:val="Zkladntext"/>
        <w:rPr>
          <w:rFonts w:ascii="Times New Roman"/>
        </w:rPr>
      </w:pPr>
    </w:p>
    <w:p w14:paraId="432F7BDB" w14:textId="77777777" w:rsidR="007906FB" w:rsidRDefault="007906FB">
      <w:pPr>
        <w:pStyle w:val="Zkladntext"/>
        <w:rPr>
          <w:rFonts w:ascii="Times New Roman"/>
        </w:rPr>
      </w:pPr>
    </w:p>
    <w:p w14:paraId="0FAF60D8" w14:textId="77777777" w:rsidR="007906FB" w:rsidRDefault="007906FB">
      <w:pPr>
        <w:pStyle w:val="Zkladntext"/>
        <w:rPr>
          <w:rFonts w:ascii="Times New Roman"/>
        </w:rPr>
      </w:pPr>
    </w:p>
    <w:p w14:paraId="5623019A" w14:textId="77777777" w:rsidR="007906FB" w:rsidRDefault="007906FB">
      <w:pPr>
        <w:pStyle w:val="Zkladntext"/>
        <w:rPr>
          <w:rFonts w:ascii="Times New Roman"/>
        </w:rPr>
      </w:pPr>
    </w:p>
    <w:p w14:paraId="1801678F" w14:textId="77777777" w:rsidR="007906FB" w:rsidRDefault="007906FB">
      <w:pPr>
        <w:pStyle w:val="Zkladntext"/>
        <w:rPr>
          <w:rFonts w:ascii="Times New Roman"/>
        </w:rPr>
      </w:pPr>
    </w:p>
    <w:p w14:paraId="08EEA109" w14:textId="77777777" w:rsidR="007906FB" w:rsidRDefault="007906FB">
      <w:pPr>
        <w:pStyle w:val="Zkladntext"/>
        <w:rPr>
          <w:rFonts w:ascii="Times New Roman"/>
        </w:rPr>
      </w:pPr>
    </w:p>
    <w:p w14:paraId="45A47FB4" w14:textId="77777777" w:rsidR="007906FB" w:rsidRDefault="007906FB">
      <w:pPr>
        <w:pStyle w:val="Zkladntext"/>
        <w:rPr>
          <w:rFonts w:ascii="Times New Roman"/>
        </w:rPr>
      </w:pPr>
    </w:p>
    <w:p w14:paraId="52C40763" w14:textId="77777777" w:rsidR="007906FB" w:rsidRDefault="007906FB">
      <w:pPr>
        <w:pStyle w:val="Zkladntext"/>
        <w:rPr>
          <w:rFonts w:ascii="Times New Roman"/>
        </w:rPr>
      </w:pPr>
    </w:p>
    <w:p w14:paraId="455C497D" w14:textId="77777777" w:rsidR="007906FB" w:rsidRDefault="007906FB">
      <w:pPr>
        <w:pStyle w:val="Zkladntext"/>
        <w:rPr>
          <w:rFonts w:ascii="Times New Roman"/>
        </w:rPr>
      </w:pPr>
    </w:p>
    <w:p w14:paraId="007C292A" w14:textId="77777777" w:rsidR="007906FB" w:rsidRDefault="007906FB">
      <w:pPr>
        <w:pStyle w:val="Zkladntext"/>
        <w:rPr>
          <w:rFonts w:ascii="Times New Roman"/>
        </w:rPr>
      </w:pPr>
    </w:p>
    <w:p w14:paraId="3643E130" w14:textId="77777777" w:rsidR="007906FB" w:rsidRDefault="007906FB">
      <w:pPr>
        <w:pStyle w:val="Zkladntext"/>
        <w:rPr>
          <w:rFonts w:ascii="Times New Roman"/>
        </w:rPr>
      </w:pPr>
    </w:p>
    <w:p w14:paraId="6522B95D" w14:textId="77777777" w:rsidR="007906FB" w:rsidRDefault="007906FB">
      <w:pPr>
        <w:pStyle w:val="Zkladntext"/>
        <w:rPr>
          <w:rFonts w:ascii="Times New Roman"/>
        </w:rPr>
      </w:pPr>
    </w:p>
    <w:p w14:paraId="002E22AB" w14:textId="77777777" w:rsidR="007906FB" w:rsidRDefault="007906FB">
      <w:pPr>
        <w:pStyle w:val="Zkladntext"/>
        <w:rPr>
          <w:rFonts w:ascii="Times New Roman"/>
        </w:rPr>
      </w:pPr>
    </w:p>
    <w:p w14:paraId="04F4B398" w14:textId="77777777" w:rsidR="007906FB" w:rsidRDefault="007906FB">
      <w:pPr>
        <w:pStyle w:val="Zkladntext"/>
        <w:rPr>
          <w:rFonts w:ascii="Times New Roman"/>
        </w:rPr>
      </w:pPr>
    </w:p>
    <w:p w14:paraId="3A9A8DE9" w14:textId="77777777" w:rsidR="007906FB" w:rsidRDefault="007906FB">
      <w:pPr>
        <w:pStyle w:val="Zkladntext"/>
        <w:rPr>
          <w:rFonts w:ascii="Times New Roman"/>
          <w:sz w:val="29"/>
        </w:rPr>
      </w:pPr>
    </w:p>
    <w:p w14:paraId="5642F4A0" w14:textId="77777777" w:rsidR="007906FB" w:rsidRDefault="00000000">
      <w:pPr>
        <w:spacing w:before="35"/>
        <w:ind w:left="1817" w:right="1761"/>
        <w:jc w:val="center"/>
        <w:rPr>
          <w:b/>
          <w:sz w:val="32"/>
        </w:rPr>
      </w:pPr>
      <w:r>
        <w:rPr>
          <w:b/>
          <w:sz w:val="32"/>
        </w:rPr>
        <w:t>Smlouva:</w:t>
      </w:r>
    </w:p>
    <w:p w14:paraId="61AF9509" w14:textId="77777777" w:rsidR="007906FB" w:rsidRDefault="00000000">
      <w:pPr>
        <w:spacing w:before="200"/>
        <w:ind w:left="1817" w:right="1765"/>
        <w:jc w:val="center"/>
        <w:rPr>
          <w:b/>
          <w:sz w:val="32"/>
        </w:rPr>
      </w:pPr>
      <w:r>
        <w:rPr>
          <w:b/>
          <w:sz w:val="32"/>
        </w:rPr>
        <w:t>Indikace úprav kódování navyšujících výnosy od ZP</w:t>
      </w:r>
    </w:p>
    <w:p w14:paraId="27F55E3A" w14:textId="77777777" w:rsidR="007906FB" w:rsidRDefault="007906FB">
      <w:pPr>
        <w:pStyle w:val="Zkladntext"/>
        <w:rPr>
          <w:b/>
          <w:sz w:val="32"/>
        </w:rPr>
      </w:pPr>
    </w:p>
    <w:p w14:paraId="0B2C9663" w14:textId="77777777" w:rsidR="007906FB" w:rsidRDefault="007906FB">
      <w:pPr>
        <w:pStyle w:val="Zkladntext"/>
        <w:spacing w:before="4"/>
        <w:rPr>
          <w:b/>
          <w:sz w:val="32"/>
        </w:rPr>
      </w:pPr>
    </w:p>
    <w:p w14:paraId="48921A19" w14:textId="77777777" w:rsidR="007906FB" w:rsidRDefault="00000000">
      <w:pPr>
        <w:spacing w:before="1"/>
        <w:ind w:left="1817" w:right="1763"/>
        <w:jc w:val="center"/>
        <w:rPr>
          <w:b/>
          <w:sz w:val="32"/>
        </w:rPr>
      </w:pPr>
      <w:r>
        <w:rPr>
          <w:b/>
          <w:sz w:val="32"/>
        </w:rPr>
        <w:t>Nemocnice:</w:t>
      </w:r>
    </w:p>
    <w:p w14:paraId="28000B86" w14:textId="77777777" w:rsidR="007906FB" w:rsidRDefault="00000000">
      <w:pPr>
        <w:spacing w:before="139"/>
        <w:ind w:left="1817" w:right="1759"/>
        <w:jc w:val="center"/>
        <w:rPr>
          <w:b/>
          <w:sz w:val="32"/>
        </w:rPr>
      </w:pPr>
      <w:r>
        <w:rPr>
          <w:b/>
          <w:sz w:val="32"/>
        </w:rPr>
        <w:t>Nemocnice Trutnov</w:t>
      </w:r>
    </w:p>
    <w:p w14:paraId="24C6D060" w14:textId="77777777" w:rsidR="007906FB" w:rsidRDefault="007906FB">
      <w:pPr>
        <w:pStyle w:val="Zkladntext"/>
        <w:rPr>
          <w:b/>
          <w:sz w:val="32"/>
        </w:rPr>
      </w:pPr>
    </w:p>
    <w:p w14:paraId="7A34AB4B" w14:textId="77777777" w:rsidR="007906FB" w:rsidRDefault="007906FB">
      <w:pPr>
        <w:pStyle w:val="Zkladntext"/>
        <w:rPr>
          <w:b/>
          <w:sz w:val="32"/>
        </w:rPr>
      </w:pPr>
    </w:p>
    <w:p w14:paraId="519C53D5" w14:textId="77777777" w:rsidR="007906FB" w:rsidRDefault="007906FB">
      <w:pPr>
        <w:pStyle w:val="Zkladntext"/>
        <w:rPr>
          <w:b/>
          <w:sz w:val="32"/>
        </w:rPr>
      </w:pPr>
    </w:p>
    <w:p w14:paraId="7548E852" w14:textId="77777777" w:rsidR="007906FB" w:rsidRDefault="007906FB">
      <w:pPr>
        <w:pStyle w:val="Zkladntext"/>
        <w:rPr>
          <w:b/>
          <w:sz w:val="32"/>
        </w:rPr>
      </w:pPr>
    </w:p>
    <w:p w14:paraId="090578BF" w14:textId="77777777" w:rsidR="007906FB" w:rsidRDefault="007906FB">
      <w:pPr>
        <w:pStyle w:val="Zkladntext"/>
        <w:rPr>
          <w:b/>
          <w:sz w:val="32"/>
        </w:rPr>
      </w:pPr>
    </w:p>
    <w:p w14:paraId="31F5DAAE" w14:textId="77777777" w:rsidR="007906FB" w:rsidRDefault="007906FB">
      <w:pPr>
        <w:pStyle w:val="Zkladntext"/>
        <w:spacing w:before="5"/>
        <w:rPr>
          <w:b/>
          <w:sz w:val="39"/>
        </w:rPr>
      </w:pPr>
    </w:p>
    <w:p w14:paraId="3FD30DE4" w14:textId="77777777" w:rsidR="007906FB" w:rsidRDefault="00000000">
      <w:pPr>
        <w:spacing w:before="1"/>
        <w:ind w:left="1817" w:right="1762"/>
        <w:jc w:val="center"/>
        <w:rPr>
          <w:b/>
          <w:sz w:val="28"/>
        </w:rPr>
      </w:pPr>
      <w:r>
        <w:rPr>
          <w:sz w:val="28"/>
        </w:rPr>
        <w:t xml:space="preserve">začátek spolupráce: </w:t>
      </w:r>
      <w:r>
        <w:rPr>
          <w:b/>
          <w:sz w:val="28"/>
        </w:rPr>
        <w:t>9/2024</w:t>
      </w:r>
    </w:p>
    <w:p w14:paraId="1EC8C503" w14:textId="77777777" w:rsidR="007906FB" w:rsidRDefault="00000000">
      <w:pPr>
        <w:spacing w:before="128"/>
        <w:ind w:left="1817" w:right="1759"/>
        <w:jc w:val="center"/>
        <w:rPr>
          <w:b/>
          <w:sz w:val="28"/>
        </w:rPr>
      </w:pPr>
      <w:r>
        <w:rPr>
          <w:sz w:val="28"/>
        </w:rPr>
        <w:t xml:space="preserve">Smluvní rok: </w:t>
      </w:r>
      <w:r>
        <w:rPr>
          <w:b/>
          <w:sz w:val="28"/>
        </w:rPr>
        <w:t>2024</w:t>
      </w:r>
    </w:p>
    <w:p w14:paraId="173ACE1F" w14:textId="77777777" w:rsidR="007906FB" w:rsidRDefault="007906FB">
      <w:pPr>
        <w:jc w:val="center"/>
        <w:rPr>
          <w:sz w:val="28"/>
        </w:rPr>
        <w:sectPr w:rsidR="007906FB">
          <w:footerReference w:type="default" r:id="rId8"/>
          <w:type w:val="continuous"/>
          <w:pgSz w:w="11910" w:h="16850"/>
          <w:pgMar w:top="1240" w:right="800" w:bottom="1000" w:left="740" w:header="708" w:footer="805" w:gutter="0"/>
          <w:cols w:space="708"/>
        </w:sectPr>
      </w:pPr>
    </w:p>
    <w:p w14:paraId="4602406C" w14:textId="77777777" w:rsidR="007906FB" w:rsidRDefault="00000000">
      <w:pPr>
        <w:pStyle w:val="Zkladntext"/>
        <w:ind w:left="191"/>
      </w:pPr>
      <w:r>
        <w:pict w14:anchorId="0F3BF740">
          <v:shapetype id="_x0000_t202" coordsize="21600,21600" o:spt="202" path="m,l,21600r21600,l21600,xe">
            <v:stroke joinstyle="miter"/>
            <v:path gradientshapeok="t" o:connecttype="rect"/>
          </v:shapetype>
          <v:shape id="_x0000_s2081" type="#_x0000_t202" style="width:502.2pt;height:22.2pt;mso-left-percent:-10001;mso-top-percent:-10001;mso-position-horizontal:absolute;mso-position-horizontal-relative:char;mso-position-vertical:absolute;mso-position-vertical-relative:line;mso-left-percent:-10001;mso-top-percent:-10001" fillcolor="#4f81bc" stroked="f">
            <v:textbox inset="0,0,0,0">
              <w:txbxContent>
                <w:p w14:paraId="4429103B" w14:textId="77777777" w:rsidR="007906FB" w:rsidRDefault="00000000">
                  <w:pPr>
                    <w:spacing w:before="59"/>
                    <w:ind w:left="88"/>
                    <w:rPr>
                      <w:b/>
                    </w:rPr>
                  </w:pPr>
                  <w:r>
                    <w:rPr>
                      <w:b/>
                      <w:color w:val="FFFFFF"/>
                    </w:rPr>
                    <w:t>SMLUVNÍ STRANY</w:t>
                  </w:r>
                </w:p>
              </w:txbxContent>
            </v:textbox>
            <w10:anchorlock/>
          </v:shape>
        </w:pict>
      </w:r>
    </w:p>
    <w:p w14:paraId="5F6E3BCF" w14:textId="77777777" w:rsidR="007906FB" w:rsidRDefault="00000000">
      <w:pPr>
        <w:pStyle w:val="Zkladntext"/>
        <w:spacing w:before="11"/>
        <w:rPr>
          <w:b/>
          <w:sz w:val="18"/>
        </w:rPr>
      </w:pPr>
      <w:r>
        <w:pict w14:anchorId="0A891414">
          <v:group id="_x0000_s2077" style="position:absolute;margin-left:46.9pt;margin-top:13.95pt;width:498.85pt;height:18.85pt;z-index:-251656192;mso-wrap-distance-left:0;mso-wrap-distance-right:0;mso-position-horizontal-relative:page" coordorigin="938,279" coordsize="9977,377">
            <v:line id="_x0000_s2080" style="position:absolute" from="953,286" to="10915,286" strokecolor="#4f81bc" strokeweight=".72pt"/>
            <v:line id="_x0000_s2079" style="position:absolute" from="946,279" to="946,655" strokecolor="#4f81bc" strokeweight=".72pt"/>
            <v:shape id="_x0000_s2078" type="#_x0000_t202" style="position:absolute;left:938;top:278;width:9977;height:377" filled="f" stroked="f">
              <v:textbox inset="0,0,0,0">
                <w:txbxContent>
                  <w:p w14:paraId="6F466C5C" w14:textId="77777777" w:rsidR="007906FB" w:rsidRDefault="00000000">
                    <w:pPr>
                      <w:spacing w:before="54"/>
                      <w:ind w:left="81"/>
                    </w:pPr>
                    <w:r>
                      <w:rPr>
                        <w:color w:val="233E5F"/>
                      </w:rPr>
                      <w:t>DODAVATEL:</w:t>
                    </w:r>
                  </w:p>
                </w:txbxContent>
              </v:textbox>
            </v:shape>
            <w10:wrap type="topAndBottom" anchorx="page"/>
          </v:group>
        </w:pict>
      </w:r>
    </w:p>
    <w:p w14:paraId="22F96678" w14:textId="77777777" w:rsidR="007906FB" w:rsidRDefault="007906FB">
      <w:pPr>
        <w:pStyle w:val="Zkladntext"/>
        <w:spacing w:before="1" w:after="1"/>
        <w:rPr>
          <w:b/>
          <w:sz w:val="9"/>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989"/>
      </w:tblGrid>
      <w:tr w:rsidR="007906FB" w14:paraId="476FB3E6" w14:textId="77777777">
        <w:trPr>
          <w:trHeight w:val="412"/>
        </w:trPr>
        <w:tc>
          <w:tcPr>
            <w:tcW w:w="2093" w:type="dxa"/>
          </w:tcPr>
          <w:p w14:paraId="54DCBD25" w14:textId="77777777" w:rsidR="007906FB" w:rsidRDefault="00000000">
            <w:pPr>
              <w:pStyle w:val="TableParagraph"/>
              <w:spacing w:before="61"/>
              <w:rPr>
                <w:sz w:val="20"/>
              </w:rPr>
            </w:pPr>
            <w:r>
              <w:rPr>
                <w:sz w:val="20"/>
              </w:rPr>
              <w:t>obchodní firma:</w:t>
            </w:r>
          </w:p>
        </w:tc>
        <w:tc>
          <w:tcPr>
            <w:tcW w:w="7989" w:type="dxa"/>
          </w:tcPr>
          <w:p w14:paraId="33510D15" w14:textId="77777777" w:rsidR="007906FB" w:rsidRDefault="00000000">
            <w:pPr>
              <w:pStyle w:val="TableParagraph"/>
              <w:spacing w:before="61"/>
              <w:ind w:left="108"/>
              <w:rPr>
                <w:sz w:val="20"/>
              </w:rPr>
            </w:pPr>
            <w:proofErr w:type="spellStart"/>
            <w:r>
              <w:rPr>
                <w:b/>
                <w:sz w:val="20"/>
              </w:rPr>
              <w:t>Consult</w:t>
            </w:r>
            <w:proofErr w:type="spellEnd"/>
            <w:r>
              <w:rPr>
                <w:b/>
                <w:sz w:val="20"/>
              </w:rPr>
              <w:t xml:space="preserve"> </w:t>
            </w:r>
            <w:proofErr w:type="spellStart"/>
            <w:r>
              <w:rPr>
                <w:b/>
                <w:sz w:val="20"/>
              </w:rPr>
              <w:t>Hospital</w:t>
            </w:r>
            <w:proofErr w:type="spellEnd"/>
            <w:r>
              <w:rPr>
                <w:b/>
                <w:sz w:val="20"/>
              </w:rPr>
              <w:t xml:space="preserve"> s.r.o</w:t>
            </w:r>
            <w:r>
              <w:rPr>
                <w:sz w:val="20"/>
              </w:rPr>
              <w:t>.</w:t>
            </w:r>
          </w:p>
        </w:tc>
      </w:tr>
      <w:tr w:rsidR="007906FB" w14:paraId="65327993" w14:textId="77777777">
        <w:trPr>
          <w:trHeight w:val="414"/>
        </w:trPr>
        <w:tc>
          <w:tcPr>
            <w:tcW w:w="2093" w:type="dxa"/>
          </w:tcPr>
          <w:p w14:paraId="23554D28" w14:textId="77777777" w:rsidR="007906FB" w:rsidRDefault="00000000">
            <w:pPr>
              <w:pStyle w:val="TableParagraph"/>
              <w:spacing w:before="61"/>
              <w:rPr>
                <w:sz w:val="20"/>
              </w:rPr>
            </w:pPr>
            <w:r>
              <w:rPr>
                <w:sz w:val="20"/>
              </w:rPr>
              <w:t>zastoupena:</w:t>
            </w:r>
          </w:p>
        </w:tc>
        <w:tc>
          <w:tcPr>
            <w:tcW w:w="7989" w:type="dxa"/>
          </w:tcPr>
          <w:p w14:paraId="1A7DBFC4" w14:textId="1B28815D" w:rsidR="007906FB" w:rsidRDefault="00131C48">
            <w:pPr>
              <w:pStyle w:val="TableParagraph"/>
              <w:spacing w:before="61"/>
              <w:ind w:left="108"/>
              <w:rPr>
                <w:sz w:val="20"/>
              </w:rPr>
            </w:pPr>
            <w:proofErr w:type="spellStart"/>
            <w:proofErr w:type="gramStart"/>
            <w:r>
              <w:rPr>
                <w:sz w:val="20"/>
              </w:rPr>
              <w:t>xxxx</w:t>
            </w:r>
            <w:proofErr w:type="spellEnd"/>
            <w:r w:rsidR="00000000">
              <w:rPr>
                <w:sz w:val="20"/>
              </w:rPr>
              <w:t>,,</w:t>
            </w:r>
            <w:proofErr w:type="gramEnd"/>
            <w:r w:rsidR="00000000">
              <w:rPr>
                <w:sz w:val="20"/>
              </w:rPr>
              <w:t xml:space="preserve"> jednatel</w:t>
            </w:r>
          </w:p>
        </w:tc>
      </w:tr>
      <w:tr w:rsidR="007906FB" w14:paraId="0E03C28C" w14:textId="77777777">
        <w:trPr>
          <w:trHeight w:val="412"/>
        </w:trPr>
        <w:tc>
          <w:tcPr>
            <w:tcW w:w="2093" w:type="dxa"/>
          </w:tcPr>
          <w:p w14:paraId="5C6EDF28" w14:textId="77777777" w:rsidR="007906FB" w:rsidRDefault="00000000">
            <w:pPr>
              <w:pStyle w:val="TableParagraph"/>
              <w:spacing w:before="61"/>
              <w:rPr>
                <w:sz w:val="20"/>
              </w:rPr>
            </w:pPr>
            <w:r>
              <w:rPr>
                <w:sz w:val="20"/>
              </w:rPr>
              <w:t>Sídlo:</w:t>
            </w:r>
          </w:p>
        </w:tc>
        <w:tc>
          <w:tcPr>
            <w:tcW w:w="7989" w:type="dxa"/>
          </w:tcPr>
          <w:p w14:paraId="2473EACF" w14:textId="77777777" w:rsidR="007906FB" w:rsidRDefault="00000000">
            <w:pPr>
              <w:pStyle w:val="TableParagraph"/>
              <w:spacing w:before="61"/>
              <w:ind w:left="108"/>
              <w:rPr>
                <w:sz w:val="20"/>
              </w:rPr>
            </w:pPr>
            <w:r>
              <w:rPr>
                <w:sz w:val="20"/>
              </w:rPr>
              <w:t>Italská 1219/2, Praha 2, 120 00</w:t>
            </w:r>
          </w:p>
        </w:tc>
      </w:tr>
      <w:tr w:rsidR="007906FB" w14:paraId="58FAEE45" w14:textId="77777777">
        <w:trPr>
          <w:trHeight w:val="412"/>
        </w:trPr>
        <w:tc>
          <w:tcPr>
            <w:tcW w:w="2093" w:type="dxa"/>
          </w:tcPr>
          <w:p w14:paraId="414B22F1" w14:textId="77777777" w:rsidR="007906FB" w:rsidRDefault="00000000">
            <w:pPr>
              <w:pStyle w:val="TableParagraph"/>
              <w:spacing w:before="61"/>
              <w:rPr>
                <w:sz w:val="20"/>
              </w:rPr>
            </w:pPr>
            <w:r>
              <w:rPr>
                <w:sz w:val="20"/>
              </w:rPr>
              <w:t>IČ:</w:t>
            </w:r>
          </w:p>
        </w:tc>
        <w:tc>
          <w:tcPr>
            <w:tcW w:w="7989" w:type="dxa"/>
          </w:tcPr>
          <w:p w14:paraId="7A884639" w14:textId="77777777" w:rsidR="007906FB" w:rsidRDefault="00000000">
            <w:pPr>
              <w:pStyle w:val="TableParagraph"/>
              <w:spacing w:before="61"/>
              <w:ind w:left="108"/>
              <w:rPr>
                <w:sz w:val="20"/>
              </w:rPr>
            </w:pPr>
            <w:r>
              <w:rPr>
                <w:sz w:val="20"/>
              </w:rPr>
              <w:t>27416259</w:t>
            </w:r>
          </w:p>
        </w:tc>
      </w:tr>
      <w:tr w:rsidR="007906FB" w14:paraId="53870D3F" w14:textId="77777777">
        <w:trPr>
          <w:trHeight w:val="412"/>
        </w:trPr>
        <w:tc>
          <w:tcPr>
            <w:tcW w:w="2093" w:type="dxa"/>
          </w:tcPr>
          <w:p w14:paraId="2D93A6C2" w14:textId="77777777" w:rsidR="007906FB" w:rsidRDefault="00000000">
            <w:pPr>
              <w:pStyle w:val="TableParagraph"/>
              <w:spacing w:before="61"/>
              <w:rPr>
                <w:sz w:val="20"/>
              </w:rPr>
            </w:pPr>
            <w:r>
              <w:rPr>
                <w:sz w:val="20"/>
              </w:rPr>
              <w:t>DIČ:</w:t>
            </w:r>
          </w:p>
        </w:tc>
        <w:tc>
          <w:tcPr>
            <w:tcW w:w="7989" w:type="dxa"/>
          </w:tcPr>
          <w:p w14:paraId="14712437" w14:textId="77777777" w:rsidR="007906FB" w:rsidRDefault="00000000">
            <w:pPr>
              <w:pStyle w:val="TableParagraph"/>
              <w:spacing w:before="61"/>
              <w:ind w:left="108"/>
              <w:rPr>
                <w:sz w:val="20"/>
              </w:rPr>
            </w:pPr>
            <w:r>
              <w:rPr>
                <w:sz w:val="20"/>
              </w:rPr>
              <w:t>CZ27416259</w:t>
            </w:r>
          </w:p>
        </w:tc>
      </w:tr>
      <w:tr w:rsidR="007906FB" w14:paraId="4683540C" w14:textId="77777777">
        <w:trPr>
          <w:trHeight w:val="415"/>
        </w:trPr>
        <w:tc>
          <w:tcPr>
            <w:tcW w:w="2093" w:type="dxa"/>
          </w:tcPr>
          <w:p w14:paraId="7F141DB9" w14:textId="77777777" w:rsidR="007906FB" w:rsidRDefault="00000000">
            <w:pPr>
              <w:pStyle w:val="TableParagraph"/>
              <w:spacing w:before="62"/>
              <w:rPr>
                <w:sz w:val="20"/>
              </w:rPr>
            </w:pPr>
            <w:r>
              <w:rPr>
                <w:sz w:val="20"/>
              </w:rPr>
              <w:t>Obchodní rejstřík:</w:t>
            </w:r>
          </w:p>
        </w:tc>
        <w:tc>
          <w:tcPr>
            <w:tcW w:w="7989" w:type="dxa"/>
          </w:tcPr>
          <w:p w14:paraId="41C53B5E" w14:textId="77777777" w:rsidR="007906FB" w:rsidRDefault="00000000">
            <w:pPr>
              <w:pStyle w:val="TableParagraph"/>
              <w:spacing w:before="62"/>
              <w:ind w:left="108"/>
              <w:rPr>
                <w:sz w:val="20"/>
              </w:rPr>
            </w:pPr>
            <w:r>
              <w:rPr>
                <w:sz w:val="20"/>
              </w:rPr>
              <w:t>vedený u Městského soudu v Praze oddíl C, vložka 111995</w:t>
            </w:r>
          </w:p>
        </w:tc>
      </w:tr>
      <w:tr w:rsidR="007906FB" w14:paraId="1DF500F1" w14:textId="77777777">
        <w:trPr>
          <w:trHeight w:val="412"/>
        </w:trPr>
        <w:tc>
          <w:tcPr>
            <w:tcW w:w="2093" w:type="dxa"/>
          </w:tcPr>
          <w:p w14:paraId="373C3477" w14:textId="77777777" w:rsidR="007906FB" w:rsidRDefault="00000000">
            <w:pPr>
              <w:pStyle w:val="TableParagraph"/>
              <w:spacing w:before="61"/>
              <w:rPr>
                <w:sz w:val="20"/>
              </w:rPr>
            </w:pPr>
            <w:r>
              <w:rPr>
                <w:sz w:val="20"/>
              </w:rPr>
              <w:t>Číslo účtu</w:t>
            </w:r>
          </w:p>
        </w:tc>
        <w:tc>
          <w:tcPr>
            <w:tcW w:w="7989" w:type="dxa"/>
          </w:tcPr>
          <w:p w14:paraId="1BB5867C" w14:textId="77777777" w:rsidR="007906FB" w:rsidRDefault="00000000">
            <w:pPr>
              <w:pStyle w:val="TableParagraph"/>
              <w:spacing w:before="61"/>
              <w:ind w:left="108"/>
              <w:rPr>
                <w:sz w:val="20"/>
              </w:rPr>
            </w:pPr>
            <w:r>
              <w:rPr>
                <w:sz w:val="20"/>
              </w:rPr>
              <w:t>51-2715230247/0100, KB</w:t>
            </w:r>
          </w:p>
        </w:tc>
      </w:tr>
    </w:tbl>
    <w:p w14:paraId="5B31D260" w14:textId="77777777" w:rsidR="007906FB" w:rsidRDefault="00000000">
      <w:pPr>
        <w:spacing w:before="121"/>
        <w:ind w:left="280"/>
        <w:rPr>
          <w:sz w:val="20"/>
        </w:rPr>
      </w:pPr>
      <w:r>
        <w:rPr>
          <w:sz w:val="20"/>
        </w:rPr>
        <w:t>dále jen „</w:t>
      </w:r>
      <w:r>
        <w:rPr>
          <w:b/>
          <w:sz w:val="20"/>
        </w:rPr>
        <w:t>Dodavatel</w:t>
      </w:r>
      <w:r>
        <w:rPr>
          <w:sz w:val="20"/>
        </w:rPr>
        <w:t>“</w:t>
      </w:r>
    </w:p>
    <w:p w14:paraId="216088E4" w14:textId="77777777" w:rsidR="007906FB" w:rsidRDefault="00000000">
      <w:pPr>
        <w:pStyle w:val="Zkladntext"/>
        <w:spacing w:before="7"/>
        <w:rPr>
          <w:sz w:val="24"/>
        </w:rPr>
      </w:pPr>
      <w:r>
        <w:pict w14:anchorId="47D3F97A">
          <v:group id="_x0000_s2073" style="position:absolute;margin-left:46.9pt;margin-top:17.4pt;width:498.85pt;height:18.85pt;z-index:-251654144;mso-wrap-distance-left:0;mso-wrap-distance-right:0;mso-position-horizontal-relative:page" coordorigin="938,348" coordsize="9977,377">
            <v:line id="_x0000_s2076" style="position:absolute" from="953,355" to="10915,355" strokecolor="#4f81bc" strokeweight=".72pt"/>
            <v:line id="_x0000_s2075" style="position:absolute" from="946,348" to="946,724" strokecolor="#4f81bc" strokeweight=".72pt"/>
            <v:shape id="_x0000_s2074" type="#_x0000_t202" style="position:absolute;left:938;top:347;width:9977;height:377" filled="f" stroked="f">
              <v:textbox inset="0,0,0,0">
                <w:txbxContent>
                  <w:p w14:paraId="5927D1A3" w14:textId="77777777" w:rsidR="007906FB" w:rsidRDefault="00000000">
                    <w:pPr>
                      <w:spacing w:before="54"/>
                      <w:ind w:left="81"/>
                    </w:pPr>
                    <w:r>
                      <w:rPr>
                        <w:color w:val="233E5F"/>
                      </w:rPr>
                      <w:t>OBJEDNATEL / NEMOCNICE:</w:t>
                    </w:r>
                  </w:p>
                </w:txbxContent>
              </v:textbox>
            </v:shape>
            <w10:wrap type="topAndBottom" anchorx="page"/>
          </v:group>
        </w:pict>
      </w:r>
    </w:p>
    <w:p w14:paraId="0F704868" w14:textId="77777777" w:rsidR="007906FB" w:rsidRDefault="007906FB">
      <w:pPr>
        <w:pStyle w:val="Zkladntext"/>
      </w:pPr>
    </w:p>
    <w:p w14:paraId="61966C63" w14:textId="77777777" w:rsidR="007906FB" w:rsidRDefault="007906FB">
      <w:pPr>
        <w:pStyle w:val="Zkladntext"/>
        <w:spacing w:before="4"/>
        <w:rPr>
          <w:sz w:val="11"/>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7281"/>
      </w:tblGrid>
      <w:tr w:rsidR="007906FB" w14:paraId="619EA4B5" w14:textId="77777777">
        <w:trPr>
          <w:trHeight w:val="412"/>
        </w:trPr>
        <w:tc>
          <w:tcPr>
            <w:tcW w:w="2009" w:type="dxa"/>
          </w:tcPr>
          <w:p w14:paraId="62C8EB0E" w14:textId="77777777" w:rsidR="007906FB" w:rsidRDefault="00000000">
            <w:pPr>
              <w:pStyle w:val="TableParagraph"/>
              <w:spacing w:before="61"/>
              <w:rPr>
                <w:sz w:val="20"/>
              </w:rPr>
            </w:pPr>
            <w:r>
              <w:rPr>
                <w:sz w:val="20"/>
              </w:rPr>
              <w:t>nemocnice:</w:t>
            </w:r>
          </w:p>
        </w:tc>
        <w:tc>
          <w:tcPr>
            <w:tcW w:w="7281" w:type="dxa"/>
          </w:tcPr>
          <w:p w14:paraId="50EE50CD" w14:textId="77777777" w:rsidR="007906FB" w:rsidRDefault="00000000">
            <w:pPr>
              <w:pStyle w:val="TableParagraph"/>
              <w:spacing w:before="61"/>
              <w:ind w:left="110"/>
              <w:rPr>
                <w:b/>
                <w:sz w:val="20"/>
              </w:rPr>
            </w:pPr>
            <w:r>
              <w:rPr>
                <w:b/>
                <w:sz w:val="20"/>
              </w:rPr>
              <w:t>Oblastní nemocnice Trutnov a.s.</w:t>
            </w:r>
          </w:p>
        </w:tc>
      </w:tr>
      <w:tr w:rsidR="007906FB" w14:paraId="1E8EEDA7" w14:textId="77777777">
        <w:trPr>
          <w:trHeight w:val="412"/>
        </w:trPr>
        <w:tc>
          <w:tcPr>
            <w:tcW w:w="2009" w:type="dxa"/>
          </w:tcPr>
          <w:p w14:paraId="1E21A499" w14:textId="77777777" w:rsidR="007906FB" w:rsidRDefault="00000000">
            <w:pPr>
              <w:pStyle w:val="TableParagraph"/>
              <w:spacing w:before="61"/>
              <w:rPr>
                <w:sz w:val="20"/>
              </w:rPr>
            </w:pPr>
            <w:r>
              <w:rPr>
                <w:sz w:val="20"/>
              </w:rPr>
              <w:t>Jednající:</w:t>
            </w:r>
          </w:p>
        </w:tc>
        <w:tc>
          <w:tcPr>
            <w:tcW w:w="7281" w:type="dxa"/>
          </w:tcPr>
          <w:p w14:paraId="0BB44A31" w14:textId="77777777" w:rsidR="007906FB" w:rsidRDefault="00000000">
            <w:pPr>
              <w:pStyle w:val="TableParagraph"/>
              <w:spacing w:before="61"/>
              <w:ind w:left="110"/>
              <w:rPr>
                <w:sz w:val="20"/>
              </w:rPr>
            </w:pPr>
            <w:r>
              <w:rPr>
                <w:sz w:val="20"/>
              </w:rPr>
              <w:t>Ing. Miroslav Procházka, Ph.D.</w:t>
            </w:r>
          </w:p>
        </w:tc>
      </w:tr>
      <w:tr w:rsidR="007906FB" w14:paraId="0E59E727" w14:textId="77777777">
        <w:trPr>
          <w:trHeight w:val="412"/>
        </w:trPr>
        <w:tc>
          <w:tcPr>
            <w:tcW w:w="2009" w:type="dxa"/>
          </w:tcPr>
          <w:p w14:paraId="6C3FEDD1" w14:textId="77777777" w:rsidR="007906FB" w:rsidRDefault="00000000">
            <w:pPr>
              <w:pStyle w:val="TableParagraph"/>
              <w:spacing w:before="61"/>
              <w:rPr>
                <w:sz w:val="20"/>
              </w:rPr>
            </w:pPr>
            <w:r>
              <w:rPr>
                <w:sz w:val="20"/>
              </w:rPr>
              <w:t>Sídlo:</w:t>
            </w:r>
          </w:p>
        </w:tc>
        <w:tc>
          <w:tcPr>
            <w:tcW w:w="7281" w:type="dxa"/>
          </w:tcPr>
          <w:p w14:paraId="6B935612" w14:textId="77777777" w:rsidR="007906FB" w:rsidRDefault="00000000">
            <w:pPr>
              <w:pStyle w:val="TableParagraph"/>
              <w:spacing w:before="61"/>
              <w:ind w:left="110"/>
              <w:rPr>
                <w:sz w:val="20"/>
              </w:rPr>
            </w:pPr>
            <w:r>
              <w:rPr>
                <w:sz w:val="20"/>
              </w:rPr>
              <w:t xml:space="preserve">Maxima Gorkého 77, </w:t>
            </w:r>
            <w:proofErr w:type="spellStart"/>
            <w:r>
              <w:rPr>
                <w:sz w:val="20"/>
              </w:rPr>
              <w:t>Kryblice</w:t>
            </w:r>
            <w:proofErr w:type="spellEnd"/>
            <w:r>
              <w:rPr>
                <w:sz w:val="20"/>
              </w:rPr>
              <w:t>, 541 01 Trutnov</w:t>
            </w:r>
          </w:p>
        </w:tc>
      </w:tr>
      <w:tr w:rsidR="007906FB" w14:paraId="7EBBAF3E" w14:textId="77777777">
        <w:trPr>
          <w:trHeight w:val="414"/>
        </w:trPr>
        <w:tc>
          <w:tcPr>
            <w:tcW w:w="2009" w:type="dxa"/>
          </w:tcPr>
          <w:p w14:paraId="2A058B53" w14:textId="77777777" w:rsidR="007906FB" w:rsidRDefault="00000000">
            <w:pPr>
              <w:pStyle w:val="TableParagraph"/>
              <w:spacing w:before="61"/>
              <w:rPr>
                <w:sz w:val="20"/>
              </w:rPr>
            </w:pPr>
            <w:r>
              <w:rPr>
                <w:sz w:val="20"/>
              </w:rPr>
              <w:t>IČ:</w:t>
            </w:r>
          </w:p>
        </w:tc>
        <w:tc>
          <w:tcPr>
            <w:tcW w:w="7281" w:type="dxa"/>
          </w:tcPr>
          <w:p w14:paraId="31BEC5EC" w14:textId="77777777" w:rsidR="007906FB" w:rsidRDefault="00000000">
            <w:pPr>
              <w:pStyle w:val="TableParagraph"/>
              <w:spacing w:before="61"/>
              <w:ind w:left="110"/>
              <w:rPr>
                <w:sz w:val="20"/>
              </w:rPr>
            </w:pPr>
            <w:r>
              <w:rPr>
                <w:sz w:val="20"/>
              </w:rPr>
              <w:t>26000237</w:t>
            </w:r>
          </w:p>
        </w:tc>
      </w:tr>
      <w:tr w:rsidR="007906FB" w14:paraId="5EF219F0" w14:textId="77777777">
        <w:trPr>
          <w:trHeight w:val="412"/>
        </w:trPr>
        <w:tc>
          <w:tcPr>
            <w:tcW w:w="2009" w:type="dxa"/>
          </w:tcPr>
          <w:p w14:paraId="013EECCA" w14:textId="77777777" w:rsidR="007906FB" w:rsidRDefault="00000000">
            <w:pPr>
              <w:pStyle w:val="TableParagraph"/>
              <w:spacing w:before="61"/>
              <w:rPr>
                <w:sz w:val="20"/>
              </w:rPr>
            </w:pPr>
            <w:r>
              <w:rPr>
                <w:sz w:val="20"/>
              </w:rPr>
              <w:t>DIČ:</w:t>
            </w:r>
          </w:p>
        </w:tc>
        <w:tc>
          <w:tcPr>
            <w:tcW w:w="7281" w:type="dxa"/>
          </w:tcPr>
          <w:p w14:paraId="660EC03F" w14:textId="77777777" w:rsidR="007906FB" w:rsidRDefault="00000000">
            <w:pPr>
              <w:pStyle w:val="TableParagraph"/>
              <w:spacing w:before="61"/>
              <w:ind w:left="110"/>
              <w:rPr>
                <w:sz w:val="20"/>
              </w:rPr>
            </w:pPr>
            <w:r>
              <w:rPr>
                <w:sz w:val="20"/>
              </w:rPr>
              <w:t>CZ699004900</w:t>
            </w:r>
          </w:p>
        </w:tc>
      </w:tr>
      <w:tr w:rsidR="007906FB" w14:paraId="5E2FA3AA" w14:textId="77777777">
        <w:trPr>
          <w:trHeight w:val="412"/>
        </w:trPr>
        <w:tc>
          <w:tcPr>
            <w:tcW w:w="2009" w:type="dxa"/>
          </w:tcPr>
          <w:p w14:paraId="08D9E475" w14:textId="77777777" w:rsidR="007906FB" w:rsidRDefault="00000000">
            <w:pPr>
              <w:pStyle w:val="TableParagraph"/>
              <w:spacing w:before="61"/>
              <w:rPr>
                <w:sz w:val="20"/>
              </w:rPr>
            </w:pPr>
            <w:r>
              <w:rPr>
                <w:sz w:val="20"/>
              </w:rPr>
              <w:t>Obchodní rejstřík:</w:t>
            </w:r>
          </w:p>
        </w:tc>
        <w:tc>
          <w:tcPr>
            <w:tcW w:w="7281" w:type="dxa"/>
          </w:tcPr>
          <w:p w14:paraId="2A1E0EEF" w14:textId="77777777" w:rsidR="007906FB" w:rsidRDefault="00000000">
            <w:pPr>
              <w:pStyle w:val="TableParagraph"/>
              <w:spacing w:before="61"/>
              <w:ind w:left="110"/>
              <w:rPr>
                <w:sz w:val="20"/>
              </w:rPr>
            </w:pPr>
            <w:r>
              <w:rPr>
                <w:sz w:val="20"/>
              </w:rPr>
              <w:t>Vedený u Krajského soudu v Hradci Králové, oddíl B, vložka 2334</w:t>
            </w:r>
          </w:p>
        </w:tc>
      </w:tr>
    </w:tbl>
    <w:p w14:paraId="64A69D7A" w14:textId="77777777" w:rsidR="007906FB" w:rsidRDefault="00000000">
      <w:pPr>
        <w:spacing w:before="119"/>
        <w:ind w:left="280"/>
      </w:pPr>
      <w:r>
        <w:t>dále jen „</w:t>
      </w:r>
      <w:r>
        <w:rPr>
          <w:b/>
        </w:rPr>
        <w:t>Správce</w:t>
      </w:r>
      <w:r>
        <w:t>“</w:t>
      </w:r>
    </w:p>
    <w:p w14:paraId="66F440A9" w14:textId="77777777" w:rsidR="007906FB" w:rsidRDefault="007906FB">
      <w:pPr>
        <w:pStyle w:val="Zkladntext"/>
        <w:rPr>
          <w:sz w:val="22"/>
        </w:rPr>
      </w:pPr>
    </w:p>
    <w:p w14:paraId="43619073" w14:textId="77777777" w:rsidR="007906FB" w:rsidRDefault="007906FB">
      <w:pPr>
        <w:pStyle w:val="Zkladntext"/>
        <w:spacing w:before="4"/>
        <w:rPr>
          <w:sz w:val="26"/>
        </w:rPr>
      </w:pPr>
    </w:p>
    <w:p w14:paraId="10EF6BB0" w14:textId="77777777" w:rsidR="007906FB" w:rsidRDefault="00000000">
      <w:pPr>
        <w:spacing w:before="1"/>
        <w:ind w:left="280"/>
        <w:rPr>
          <w:sz w:val="20"/>
        </w:rPr>
      </w:pPr>
      <w:r>
        <w:rPr>
          <w:sz w:val="20"/>
        </w:rPr>
        <w:t>dále jen „</w:t>
      </w:r>
      <w:r>
        <w:rPr>
          <w:b/>
          <w:sz w:val="20"/>
        </w:rPr>
        <w:t>Objednatel</w:t>
      </w:r>
      <w:r>
        <w:rPr>
          <w:sz w:val="20"/>
        </w:rPr>
        <w:t>“, případně „</w:t>
      </w:r>
      <w:r>
        <w:rPr>
          <w:b/>
          <w:sz w:val="20"/>
        </w:rPr>
        <w:t>Nemocnice</w:t>
      </w:r>
      <w:r>
        <w:rPr>
          <w:sz w:val="20"/>
        </w:rPr>
        <w:t>“</w:t>
      </w:r>
    </w:p>
    <w:p w14:paraId="4C030598" w14:textId="77777777" w:rsidR="007906FB" w:rsidRDefault="007906FB">
      <w:pPr>
        <w:pStyle w:val="Zkladntext"/>
      </w:pPr>
    </w:p>
    <w:p w14:paraId="2AFA7D13" w14:textId="77777777" w:rsidR="007906FB" w:rsidRDefault="007906FB">
      <w:pPr>
        <w:pStyle w:val="Zkladntext"/>
        <w:spacing w:before="8"/>
        <w:rPr>
          <w:sz w:val="27"/>
        </w:rPr>
      </w:pPr>
    </w:p>
    <w:p w14:paraId="669D081C" w14:textId="77777777" w:rsidR="007906FB" w:rsidRDefault="00000000">
      <w:pPr>
        <w:pStyle w:val="Zkladntext"/>
        <w:spacing w:line="288" w:lineRule="auto"/>
        <w:ind w:left="280" w:right="220"/>
        <w:jc w:val="both"/>
      </w:pPr>
      <w:r>
        <w:pict w14:anchorId="2A1693FA">
          <v:shape id="_x0000_s2072" type="#_x0000_t202" style="position:absolute;left:0;text-align:left;margin-left:64.45pt;margin-top:49.85pt;width:484.3pt;height:22.1pt;z-index:-251653120;mso-wrap-distance-left:0;mso-wrap-distance-right:0;mso-position-horizontal-relative:page" fillcolor="#dbe4f0" stroked="f">
            <v:textbox inset="0,0,0,0">
              <w:txbxContent>
                <w:p w14:paraId="54B3CEC2" w14:textId="77777777" w:rsidR="007906FB" w:rsidRDefault="00000000">
                  <w:pPr>
                    <w:tabs>
                      <w:tab w:val="left" w:pos="809"/>
                    </w:tabs>
                    <w:spacing w:before="59"/>
                    <w:ind w:left="89"/>
                  </w:pPr>
                  <w:r>
                    <w:rPr>
                      <w:spacing w:val="6"/>
                    </w:rPr>
                    <w:t>I.</w:t>
                  </w:r>
                  <w:r>
                    <w:rPr>
                      <w:spacing w:val="6"/>
                    </w:rPr>
                    <w:tab/>
                  </w:r>
                  <w:r>
                    <w:rPr>
                      <w:spacing w:val="12"/>
                    </w:rPr>
                    <w:t>PREAMBULE</w:t>
                  </w:r>
                </w:p>
              </w:txbxContent>
            </v:textbox>
            <w10:wrap type="topAndBottom" anchorx="page"/>
          </v:shape>
        </w:pict>
      </w:r>
      <w:r>
        <w:t xml:space="preserve">Objednatel a Dodavatel uzavřeli tuto smlouvu o spolupráci na projektu </w:t>
      </w:r>
      <w:r>
        <w:rPr>
          <w:b/>
        </w:rPr>
        <w:t xml:space="preserve">Indikace úprav kódování navyšujících výnosy od ZP </w:t>
      </w:r>
      <w:r>
        <w:t>v souladu s ustanovením § 1746 odst. 2. zákona č. 89/2012 Sb., občanského zákoníku, ve znění pozdějších předpisů (dále souhrnně jen „Smlouva“).</w:t>
      </w:r>
    </w:p>
    <w:p w14:paraId="314CFB94" w14:textId="77777777" w:rsidR="007906FB" w:rsidRDefault="00000000">
      <w:pPr>
        <w:pStyle w:val="Odstavecseseznamem"/>
        <w:numPr>
          <w:ilvl w:val="0"/>
          <w:numId w:val="13"/>
        </w:numPr>
        <w:tabs>
          <w:tab w:val="left" w:pos="1000"/>
          <w:tab w:val="left" w:pos="1001"/>
        </w:tabs>
        <w:spacing w:before="106" w:line="288" w:lineRule="auto"/>
        <w:ind w:right="219"/>
        <w:rPr>
          <w:sz w:val="20"/>
        </w:rPr>
      </w:pPr>
      <w:r>
        <w:rPr>
          <w:sz w:val="20"/>
        </w:rPr>
        <w:t xml:space="preserve">Dodavatel, disponuje know-how v oblasti úhrad zdravotní péče z veřejného zdravotního pojištění pro rok </w:t>
      </w:r>
      <w:proofErr w:type="gramStart"/>
      <w:r>
        <w:rPr>
          <w:sz w:val="20"/>
        </w:rPr>
        <w:t>2024,  a</w:t>
      </w:r>
      <w:proofErr w:type="gramEnd"/>
      <w:r>
        <w:rPr>
          <w:sz w:val="20"/>
        </w:rPr>
        <w:t xml:space="preserve"> v oblasti výkaznictví pro zdravotní pojišťovny, které</w:t>
      </w:r>
      <w:r>
        <w:rPr>
          <w:spacing w:val="-6"/>
          <w:sz w:val="20"/>
        </w:rPr>
        <w:t xml:space="preserve"> </w:t>
      </w:r>
      <w:r>
        <w:rPr>
          <w:sz w:val="20"/>
        </w:rPr>
        <w:t>umožní:</w:t>
      </w:r>
    </w:p>
    <w:p w14:paraId="715C3BB2" w14:textId="77777777" w:rsidR="007906FB" w:rsidRDefault="00000000">
      <w:pPr>
        <w:pStyle w:val="Odstavecseseznamem"/>
        <w:numPr>
          <w:ilvl w:val="1"/>
          <w:numId w:val="13"/>
        </w:numPr>
        <w:tabs>
          <w:tab w:val="left" w:pos="1720"/>
          <w:tab w:val="left" w:pos="1721"/>
        </w:tabs>
        <w:spacing w:line="288" w:lineRule="auto"/>
        <w:ind w:right="216"/>
        <w:rPr>
          <w:sz w:val="20"/>
        </w:rPr>
      </w:pPr>
      <w:r>
        <w:rPr>
          <w:sz w:val="20"/>
        </w:rPr>
        <w:t xml:space="preserve">Analyzovat vykazování poskytovaných zdravotních služeb ve vybraných segmentech a </w:t>
      </w:r>
      <w:proofErr w:type="gramStart"/>
      <w:r>
        <w:rPr>
          <w:sz w:val="20"/>
        </w:rPr>
        <w:t>stanovit  potenciál</w:t>
      </w:r>
      <w:proofErr w:type="gramEnd"/>
      <w:r>
        <w:rPr>
          <w:sz w:val="20"/>
        </w:rPr>
        <w:t xml:space="preserve"> pro navýšení úhrady pro Nemocnici od zdravotních</w:t>
      </w:r>
      <w:r>
        <w:rPr>
          <w:spacing w:val="-5"/>
          <w:sz w:val="20"/>
        </w:rPr>
        <w:t xml:space="preserve"> </w:t>
      </w:r>
      <w:r>
        <w:rPr>
          <w:sz w:val="20"/>
        </w:rPr>
        <w:t>pojišťoven.</w:t>
      </w:r>
    </w:p>
    <w:p w14:paraId="7A6B212F" w14:textId="77777777" w:rsidR="007906FB" w:rsidRDefault="00000000">
      <w:pPr>
        <w:pStyle w:val="Odstavecseseznamem"/>
        <w:numPr>
          <w:ilvl w:val="1"/>
          <w:numId w:val="13"/>
        </w:numPr>
        <w:tabs>
          <w:tab w:val="left" w:pos="1720"/>
          <w:tab w:val="left" w:pos="1721"/>
        </w:tabs>
        <w:ind w:hanging="361"/>
        <w:rPr>
          <w:sz w:val="20"/>
        </w:rPr>
      </w:pPr>
      <w:r>
        <w:rPr>
          <w:sz w:val="20"/>
        </w:rPr>
        <w:t>Podpořit Nemocnici při realizaci tohoto výnosového</w:t>
      </w:r>
      <w:r>
        <w:rPr>
          <w:spacing w:val="-4"/>
          <w:sz w:val="20"/>
        </w:rPr>
        <w:t xml:space="preserve"> </w:t>
      </w:r>
      <w:r>
        <w:rPr>
          <w:sz w:val="20"/>
        </w:rPr>
        <w:t>potenciálu.</w:t>
      </w:r>
    </w:p>
    <w:p w14:paraId="7AE4FC49" w14:textId="77777777" w:rsidR="007906FB" w:rsidRDefault="00000000">
      <w:pPr>
        <w:pStyle w:val="Odstavecseseznamem"/>
        <w:numPr>
          <w:ilvl w:val="0"/>
          <w:numId w:val="13"/>
        </w:numPr>
        <w:tabs>
          <w:tab w:val="left" w:pos="1001"/>
        </w:tabs>
        <w:spacing w:before="171" w:line="288" w:lineRule="auto"/>
        <w:ind w:right="217"/>
        <w:jc w:val="both"/>
        <w:rPr>
          <w:sz w:val="20"/>
        </w:rPr>
      </w:pPr>
      <w:r>
        <w:rPr>
          <w:sz w:val="20"/>
        </w:rPr>
        <w:t>Nemocnice má zájem v rámci zákonných možností analyzovat vykazování poskytnutých zdravotních služeb zdravotním pojišťovnám a v případě zjištěných nedostatků zajistit nápravu a navýšit očekávanou úhradu z veřejného zdravotního pojištění za rok</w:t>
      </w:r>
      <w:r>
        <w:rPr>
          <w:spacing w:val="-1"/>
          <w:sz w:val="20"/>
        </w:rPr>
        <w:t xml:space="preserve"> </w:t>
      </w:r>
      <w:r>
        <w:rPr>
          <w:sz w:val="20"/>
        </w:rPr>
        <w:t>2024.</w:t>
      </w:r>
    </w:p>
    <w:p w14:paraId="3DAF723B" w14:textId="77777777" w:rsidR="007906FB" w:rsidRDefault="007906FB">
      <w:pPr>
        <w:spacing w:line="288" w:lineRule="auto"/>
        <w:jc w:val="both"/>
        <w:rPr>
          <w:sz w:val="20"/>
        </w:rPr>
        <w:sectPr w:rsidR="007906FB">
          <w:footerReference w:type="default" r:id="rId9"/>
          <w:pgSz w:w="11910" w:h="16850"/>
          <w:pgMar w:top="1020" w:right="800" w:bottom="280" w:left="740" w:header="0" w:footer="0" w:gutter="0"/>
          <w:cols w:space="708"/>
        </w:sectPr>
      </w:pPr>
    </w:p>
    <w:p w14:paraId="0EBE2910" w14:textId="77777777" w:rsidR="007906FB" w:rsidRDefault="00000000">
      <w:pPr>
        <w:pStyle w:val="Odstavecseseznamem"/>
        <w:numPr>
          <w:ilvl w:val="0"/>
          <w:numId w:val="13"/>
        </w:numPr>
        <w:tabs>
          <w:tab w:val="left" w:pos="1000"/>
          <w:tab w:val="left" w:pos="1001"/>
        </w:tabs>
        <w:spacing w:before="40" w:line="288" w:lineRule="auto"/>
        <w:ind w:right="218"/>
        <w:rPr>
          <w:sz w:val="20"/>
        </w:rPr>
      </w:pPr>
      <w:r>
        <w:rPr>
          <w:sz w:val="20"/>
        </w:rPr>
        <w:lastRenderedPageBreak/>
        <w:t>Nemocnice a Dodavatel, uzavírají tuto Smlouvu s cílem indikace případů k opravě vedoucí k navýšení úhrady Nemocnice z veřejného zdravotního pojištění za rok</w:t>
      </w:r>
      <w:r>
        <w:rPr>
          <w:spacing w:val="-3"/>
          <w:sz w:val="20"/>
        </w:rPr>
        <w:t xml:space="preserve"> </w:t>
      </w:r>
      <w:r>
        <w:rPr>
          <w:sz w:val="20"/>
        </w:rPr>
        <w:t>2024.</w:t>
      </w:r>
    </w:p>
    <w:p w14:paraId="303A064F" w14:textId="77777777" w:rsidR="007906FB" w:rsidRDefault="007906FB">
      <w:pPr>
        <w:pStyle w:val="Zkladntext"/>
      </w:pPr>
    </w:p>
    <w:p w14:paraId="3D10C0B8" w14:textId="77777777" w:rsidR="007906FB" w:rsidRDefault="00000000">
      <w:pPr>
        <w:pStyle w:val="Zkladntext"/>
        <w:spacing w:before="9"/>
        <w:rPr>
          <w:sz w:val="21"/>
        </w:rPr>
      </w:pPr>
      <w:r>
        <w:pict w14:anchorId="3F37A71A">
          <v:shape id="_x0000_s2071" type="#_x0000_t202" style="position:absolute;margin-left:64.55pt;margin-top:14.5pt;width:484.2pt;height:22.1pt;z-index:-251652096;mso-wrap-distance-left:0;mso-wrap-distance-right:0;mso-position-horizontal-relative:page" fillcolor="#dbe4f0" stroked="f">
            <v:textbox inset="0,0,0,0">
              <w:txbxContent>
                <w:p w14:paraId="248D2FE0" w14:textId="77777777" w:rsidR="007906FB" w:rsidRDefault="00000000">
                  <w:pPr>
                    <w:tabs>
                      <w:tab w:val="left" w:pos="809"/>
                    </w:tabs>
                    <w:spacing w:before="59"/>
                    <w:ind w:left="89"/>
                  </w:pPr>
                  <w:r>
                    <w:rPr>
                      <w:spacing w:val="8"/>
                    </w:rPr>
                    <w:t>II.</w:t>
                  </w:r>
                  <w:r>
                    <w:rPr>
                      <w:spacing w:val="8"/>
                    </w:rPr>
                    <w:tab/>
                  </w:r>
                  <w:r>
                    <w:rPr>
                      <w:spacing w:val="11"/>
                    </w:rPr>
                    <w:t>VSTUPNÍ</w:t>
                  </w:r>
                  <w:r>
                    <w:rPr>
                      <w:spacing w:val="27"/>
                    </w:rPr>
                    <w:t xml:space="preserve"> </w:t>
                  </w:r>
                  <w:r>
                    <w:rPr>
                      <w:spacing w:val="11"/>
                    </w:rPr>
                    <w:t>ANALÝZA</w:t>
                  </w:r>
                </w:p>
              </w:txbxContent>
            </v:textbox>
            <w10:wrap type="topAndBottom" anchorx="page"/>
          </v:shape>
        </w:pict>
      </w:r>
    </w:p>
    <w:p w14:paraId="46BE1947" w14:textId="77777777" w:rsidR="007906FB" w:rsidRDefault="00000000">
      <w:pPr>
        <w:pStyle w:val="Odstavecseseznamem"/>
        <w:numPr>
          <w:ilvl w:val="0"/>
          <w:numId w:val="12"/>
        </w:numPr>
        <w:tabs>
          <w:tab w:val="left" w:pos="1000"/>
          <w:tab w:val="left" w:pos="1001"/>
        </w:tabs>
        <w:spacing w:before="106" w:line="288" w:lineRule="auto"/>
        <w:ind w:right="220"/>
        <w:rPr>
          <w:sz w:val="20"/>
        </w:rPr>
      </w:pPr>
      <w:r>
        <w:rPr>
          <w:sz w:val="20"/>
        </w:rPr>
        <w:t>Pro analýzu vykazování poskytnutých zdravotních služeb zdravotním pojišťovnám předá Nemocnice Dodavateli data specifikovaná v Přílohách č. 1.- 3.</w:t>
      </w:r>
    </w:p>
    <w:p w14:paraId="05DC88BF" w14:textId="77777777" w:rsidR="007906FB" w:rsidRDefault="00000000">
      <w:pPr>
        <w:pStyle w:val="Odstavecseseznamem"/>
        <w:numPr>
          <w:ilvl w:val="0"/>
          <w:numId w:val="12"/>
        </w:numPr>
        <w:tabs>
          <w:tab w:val="left" w:pos="1000"/>
          <w:tab w:val="left" w:pos="1001"/>
        </w:tabs>
        <w:spacing w:before="0" w:line="288" w:lineRule="auto"/>
        <w:ind w:right="219"/>
        <w:rPr>
          <w:sz w:val="20"/>
        </w:rPr>
      </w:pPr>
      <w:r>
        <w:rPr>
          <w:sz w:val="20"/>
        </w:rPr>
        <w:t>Současně s daty dle bodu II. 1. Objednatel poskytne modelace produkce a výnosů dle jednotlivých zdravotních pojišťoven a segmentů poskytované péče, pokud má k</w:t>
      </w:r>
      <w:r>
        <w:rPr>
          <w:spacing w:val="2"/>
          <w:sz w:val="20"/>
        </w:rPr>
        <w:t xml:space="preserve"> </w:t>
      </w:r>
      <w:r>
        <w:rPr>
          <w:sz w:val="20"/>
        </w:rPr>
        <w:t>dispozici.</w:t>
      </w:r>
    </w:p>
    <w:p w14:paraId="7876B397" w14:textId="77777777" w:rsidR="007906FB" w:rsidRDefault="00000000">
      <w:pPr>
        <w:pStyle w:val="Odstavecseseznamem"/>
        <w:numPr>
          <w:ilvl w:val="0"/>
          <w:numId w:val="12"/>
        </w:numPr>
        <w:tabs>
          <w:tab w:val="left" w:pos="1000"/>
          <w:tab w:val="left" w:pos="1001"/>
        </w:tabs>
        <w:spacing w:before="0" w:line="288" w:lineRule="auto"/>
        <w:ind w:right="219"/>
        <w:rPr>
          <w:sz w:val="20"/>
        </w:rPr>
      </w:pPr>
      <w:r>
        <w:rPr>
          <w:sz w:val="20"/>
        </w:rPr>
        <w:t>Dodavatel na základě předaných dat v bodech II. 1. - 2. doporučí vhodnost dalšího pokračování v projektu. Doporučení bude předáno osobně, telefonicky, či</w:t>
      </w:r>
      <w:r>
        <w:rPr>
          <w:spacing w:val="-2"/>
          <w:sz w:val="20"/>
        </w:rPr>
        <w:t xml:space="preserve"> </w:t>
      </w:r>
      <w:r>
        <w:rPr>
          <w:sz w:val="20"/>
        </w:rPr>
        <w:t>emailem.</w:t>
      </w:r>
    </w:p>
    <w:p w14:paraId="7CD4AE80" w14:textId="77777777" w:rsidR="007906FB" w:rsidRDefault="007906FB">
      <w:pPr>
        <w:pStyle w:val="Zkladntext"/>
      </w:pPr>
    </w:p>
    <w:p w14:paraId="06374E14" w14:textId="77777777" w:rsidR="007906FB" w:rsidRDefault="00000000">
      <w:pPr>
        <w:pStyle w:val="Zkladntext"/>
        <w:spacing w:before="6"/>
        <w:rPr>
          <w:sz w:val="21"/>
        </w:rPr>
      </w:pPr>
      <w:r>
        <w:pict w14:anchorId="55125CA5">
          <v:shape id="_x0000_s2070" type="#_x0000_t202" style="position:absolute;margin-left:64.55pt;margin-top:14.35pt;width:484.2pt;height:22.2pt;z-index:-251651072;mso-wrap-distance-left:0;mso-wrap-distance-right:0;mso-position-horizontal-relative:page" fillcolor="#dbe4f0" stroked="f">
            <v:textbox inset="0,0,0,0">
              <w:txbxContent>
                <w:p w14:paraId="5C446DF7" w14:textId="77777777" w:rsidR="007906FB" w:rsidRDefault="00000000">
                  <w:pPr>
                    <w:tabs>
                      <w:tab w:val="left" w:pos="809"/>
                    </w:tabs>
                    <w:spacing w:before="59"/>
                    <w:ind w:left="89"/>
                  </w:pPr>
                  <w:r>
                    <w:rPr>
                      <w:spacing w:val="9"/>
                    </w:rPr>
                    <w:t>III.</w:t>
                  </w:r>
                  <w:r>
                    <w:rPr>
                      <w:spacing w:val="9"/>
                    </w:rPr>
                    <w:tab/>
                  </w:r>
                  <w:r>
                    <w:rPr>
                      <w:spacing w:val="12"/>
                    </w:rPr>
                    <w:t>OPTIMALIZACE</w:t>
                  </w:r>
                  <w:r>
                    <w:rPr>
                      <w:spacing w:val="28"/>
                    </w:rPr>
                    <w:t xml:space="preserve"> </w:t>
                  </w:r>
                  <w:r>
                    <w:rPr>
                      <w:spacing w:val="10"/>
                    </w:rPr>
                    <w:t>ÚHRAD</w:t>
                  </w:r>
                </w:p>
              </w:txbxContent>
            </v:textbox>
            <w10:wrap type="topAndBottom" anchorx="page"/>
          </v:shape>
        </w:pict>
      </w:r>
    </w:p>
    <w:p w14:paraId="12BB0632" w14:textId="77777777" w:rsidR="007906FB" w:rsidRDefault="00000000">
      <w:pPr>
        <w:pStyle w:val="Odstavecseseznamem"/>
        <w:numPr>
          <w:ilvl w:val="0"/>
          <w:numId w:val="11"/>
        </w:numPr>
        <w:tabs>
          <w:tab w:val="left" w:pos="1001"/>
        </w:tabs>
        <w:spacing w:before="106" w:line="288" w:lineRule="auto"/>
        <w:ind w:right="219"/>
        <w:jc w:val="both"/>
        <w:rPr>
          <w:sz w:val="20"/>
        </w:rPr>
      </w:pPr>
      <w:r>
        <w:rPr>
          <w:sz w:val="20"/>
        </w:rPr>
        <w:t xml:space="preserve">Analýza vykazování poskytnutých zdravotních služeb bude provedena prostřednictvím zpracování k-dávek, návrhu </w:t>
      </w:r>
      <w:r>
        <w:rPr>
          <w:b/>
          <w:i/>
          <w:sz w:val="20"/>
        </w:rPr>
        <w:t xml:space="preserve">případů k opravě </w:t>
      </w:r>
      <w:r>
        <w:rPr>
          <w:sz w:val="20"/>
        </w:rPr>
        <w:t>a podpory při dodatečném vykázání hospitalizační péče poskytnuté v roce 2023, či jeho části, v rámci systému veřejného zdravotního</w:t>
      </w:r>
      <w:r>
        <w:rPr>
          <w:spacing w:val="-3"/>
          <w:sz w:val="20"/>
        </w:rPr>
        <w:t xml:space="preserve"> </w:t>
      </w:r>
      <w:r>
        <w:rPr>
          <w:sz w:val="20"/>
        </w:rPr>
        <w:t>pojištění.</w:t>
      </w:r>
    </w:p>
    <w:p w14:paraId="2BE97718" w14:textId="77777777" w:rsidR="007906FB" w:rsidRDefault="00000000">
      <w:pPr>
        <w:pStyle w:val="Odstavecseseznamem"/>
        <w:numPr>
          <w:ilvl w:val="0"/>
          <w:numId w:val="11"/>
        </w:numPr>
        <w:tabs>
          <w:tab w:val="left" w:pos="1001"/>
        </w:tabs>
        <w:spacing w:line="288" w:lineRule="auto"/>
        <w:ind w:right="219"/>
        <w:jc w:val="both"/>
        <w:rPr>
          <w:sz w:val="20"/>
        </w:rPr>
      </w:pPr>
      <w:r>
        <w:rPr>
          <w:sz w:val="20"/>
        </w:rPr>
        <w:t xml:space="preserve">Kontrola vykazování a podpora při dodatečném vykázání hospitalizační péče bude v případě potřeby realizována formou kontroly zdravotní dokumentace u </w:t>
      </w:r>
      <w:r>
        <w:rPr>
          <w:b/>
          <w:i/>
          <w:sz w:val="20"/>
        </w:rPr>
        <w:t xml:space="preserve">případů k opravě </w:t>
      </w:r>
      <w:r>
        <w:rPr>
          <w:sz w:val="20"/>
        </w:rPr>
        <w:t>specifikovaných</w:t>
      </w:r>
      <w:r>
        <w:rPr>
          <w:spacing w:val="-2"/>
          <w:sz w:val="20"/>
        </w:rPr>
        <w:t xml:space="preserve"> </w:t>
      </w:r>
      <w:r>
        <w:rPr>
          <w:sz w:val="20"/>
        </w:rPr>
        <w:t>Dodavatelem.</w:t>
      </w:r>
    </w:p>
    <w:p w14:paraId="368A9FC6" w14:textId="77777777" w:rsidR="007906FB" w:rsidRDefault="00000000">
      <w:pPr>
        <w:pStyle w:val="Odstavecseseznamem"/>
        <w:numPr>
          <w:ilvl w:val="1"/>
          <w:numId w:val="11"/>
        </w:numPr>
        <w:tabs>
          <w:tab w:val="left" w:pos="1721"/>
        </w:tabs>
        <w:spacing w:before="119"/>
        <w:ind w:hanging="361"/>
        <w:jc w:val="both"/>
        <w:rPr>
          <w:sz w:val="20"/>
        </w:rPr>
      </w:pPr>
      <w:r>
        <w:rPr>
          <w:sz w:val="20"/>
        </w:rPr>
        <w:t>Za tímto účelem Objednatel poskytne Dodavateli následující</w:t>
      </w:r>
      <w:r>
        <w:rPr>
          <w:spacing w:val="-5"/>
          <w:sz w:val="20"/>
        </w:rPr>
        <w:t xml:space="preserve"> </w:t>
      </w:r>
      <w:r>
        <w:rPr>
          <w:sz w:val="20"/>
        </w:rPr>
        <w:t>spolupráci:</w:t>
      </w:r>
    </w:p>
    <w:p w14:paraId="7F20306A" w14:textId="77777777" w:rsidR="007906FB" w:rsidRDefault="00000000">
      <w:pPr>
        <w:pStyle w:val="Odstavecseseznamem"/>
        <w:numPr>
          <w:ilvl w:val="2"/>
          <w:numId w:val="11"/>
        </w:numPr>
        <w:tabs>
          <w:tab w:val="left" w:pos="2441"/>
        </w:tabs>
        <w:spacing w:before="169" w:line="288" w:lineRule="auto"/>
        <w:ind w:right="220"/>
        <w:jc w:val="both"/>
        <w:rPr>
          <w:sz w:val="20"/>
        </w:rPr>
      </w:pPr>
      <w:r>
        <w:rPr>
          <w:sz w:val="20"/>
        </w:rPr>
        <w:t xml:space="preserve">Poskytne u vybraných </w:t>
      </w:r>
      <w:r>
        <w:rPr>
          <w:b/>
          <w:i/>
          <w:sz w:val="20"/>
        </w:rPr>
        <w:t xml:space="preserve">případů k opravě </w:t>
      </w:r>
      <w:r>
        <w:rPr>
          <w:sz w:val="20"/>
        </w:rPr>
        <w:t>kopie dokumentace (zejména přijímací a propouštěcí zprávy, případně operační</w:t>
      </w:r>
      <w:r>
        <w:rPr>
          <w:spacing w:val="-1"/>
          <w:sz w:val="20"/>
        </w:rPr>
        <w:t xml:space="preserve"> </w:t>
      </w:r>
      <w:r>
        <w:rPr>
          <w:sz w:val="20"/>
        </w:rPr>
        <w:t>protokoly).</w:t>
      </w:r>
    </w:p>
    <w:p w14:paraId="10EE4946" w14:textId="77777777" w:rsidR="007906FB" w:rsidRDefault="00000000">
      <w:pPr>
        <w:pStyle w:val="Odstavecseseznamem"/>
        <w:numPr>
          <w:ilvl w:val="2"/>
          <w:numId w:val="11"/>
        </w:numPr>
        <w:tabs>
          <w:tab w:val="left" w:pos="2441"/>
        </w:tabs>
        <w:spacing w:before="118"/>
        <w:ind w:right="222" w:hanging="322"/>
        <w:jc w:val="both"/>
        <w:rPr>
          <w:sz w:val="20"/>
        </w:rPr>
      </w:pPr>
      <w:r>
        <w:rPr>
          <w:sz w:val="20"/>
        </w:rPr>
        <w:t>Poskytne maximální součinnost vlastních zaměstnanců, kteří mají v pracovní náplni vykazování zdravotní péče (kodérů, case managerů), v průběhu celého projektu, především pak při kontrole a opravách potenciálně chybně vykázaných</w:t>
      </w:r>
      <w:r>
        <w:rPr>
          <w:spacing w:val="-5"/>
          <w:sz w:val="20"/>
        </w:rPr>
        <w:t xml:space="preserve"> </w:t>
      </w:r>
      <w:r>
        <w:rPr>
          <w:sz w:val="20"/>
        </w:rPr>
        <w:t>případů.</w:t>
      </w:r>
    </w:p>
    <w:p w14:paraId="207DB229" w14:textId="77777777" w:rsidR="007906FB" w:rsidRDefault="007906FB">
      <w:pPr>
        <w:pStyle w:val="Zkladntext"/>
      </w:pPr>
    </w:p>
    <w:p w14:paraId="11289D6C" w14:textId="77777777" w:rsidR="007906FB" w:rsidRDefault="00000000">
      <w:pPr>
        <w:pStyle w:val="Odstavecseseznamem"/>
        <w:numPr>
          <w:ilvl w:val="2"/>
          <w:numId w:val="11"/>
        </w:numPr>
        <w:tabs>
          <w:tab w:val="left" w:pos="2441"/>
        </w:tabs>
        <w:spacing w:before="0"/>
        <w:ind w:hanging="368"/>
        <w:jc w:val="both"/>
        <w:rPr>
          <w:sz w:val="20"/>
        </w:rPr>
      </w:pPr>
      <w:r>
        <w:rPr>
          <w:sz w:val="20"/>
        </w:rPr>
        <w:t>Zajistí součinnost lékařů pro konzultaci odůvodnění změny</w:t>
      </w:r>
      <w:r>
        <w:rPr>
          <w:spacing w:val="-5"/>
          <w:sz w:val="20"/>
        </w:rPr>
        <w:t xml:space="preserve"> </w:t>
      </w:r>
      <w:r>
        <w:rPr>
          <w:sz w:val="20"/>
        </w:rPr>
        <w:t>kódování.</w:t>
      </w:r>
    </w:p>
    <w:p w14:paraId="5E2BF97F" w14:textId="77777777" w:rsidR="007906FB" w:rsidRDefault="00000000">
      <w:pPr>
        <w:pStyle w:val="Odstavecseseznamem"/>
        <w:numPr>
          <w:ilvl w:val="1"/>
          <w:numId w:val="11"/>
        </w:numPr>
        <w:tabs>
          <w:tab w:val="left" w:pos="1721"/>
        </w:tabs>
        <w:spacing w:before="123"/>
        <w:ind w:hanging="361"/>
        <w:jc w:val="both"/>
        <w:rPr>
          <w:sz w:val="20"/>
        </w:rPr>
      </w:pPr>
      <w:r>
        <w:rPr>
          <w:sz w:val="20"/>
        </w:rPr>
        <w:t>Výstupem kontroly</w:t>
      </w:r>
      <w:r>
        <w:rPr>
          <w:spacing w:val="-2"/>
          <w:sz w:val="20"/>
        </w:rPr>
        <w:t xml:space="preserve"> </w:t>
      </w:r>
      <w:r>
        <w:rPr>
          <w:sz w:val="20"/>
        </w:rPr>
        <w:t>bude:</w:t>
      </w:r>
    </w:p>
    <w:p w14:paraId="580F5EFE" w14:textId="77777777" w:rsidR="007906FB" w:rsidRDefault="00000000">
      <w:pPr>
        <w:pStyle w:val="Odstavecseseznamem"/>
        <w:numPr>
          <w:ilvl w:val="2"/>
          <w:numId w:val="11"/>
        </w:numPr>
        <w:tabs>
          <w:tab w:val="left" w:pos="2441"/>
        </w:tabs>
        <w:spacing w:before="169" w:line="288" w:lineRule="auto"/>
        <w:ind w:right="216"/>
        <w:jc w:val="both"/>
        <w:rPr>
          <w:sz w:val="20"/>
        </w:rPr>
      </w:pPr>
      <w:r>
        <w:rPr>
          <w:sz w:val="20"/>
        </w:rPr>
        <w:t xml:space="preserve">Seznam případů s návrhem úprav kódování (odebrání, či doplnění výkonu, </w:t>
      </w:r>
      <w:proofErr w:type="gramStart"/>
      <w:r>
        <w:rPr>
          <w:sz w:val="20"/>
        </w:rPr>
        <w:t>markerů,</w:t>
      </w:r>
      <w:proofErr w:type="gramEnd"/>
      <w:r>
        <w:rPr>
          <w:sz w:val="20"/>
        </w:rPr>
        <w:t xml:space="preserve"> atd.) směřujících k odstranění zjištěných nedostatků a ke stornu a opravě dat vykázaných u případů k opravě vybraným zdravotním</w:t>
      </w:r>
      <w:r>
        <w:rPr>
          <w:spacing w:val="-3"/>
          <w:sz w:val="20"/>
        </w:rPr>
        <w:t xml:space="preserve"> </w:t>
      </w:r>
      <w:r>
        <w:rPr>
          <w:sz w:val="20"/>
        </w:rPr>
        <w:t>pojišťovnám.</w:t>
      </w:r>
    </w:p>
    <w:p w14:paraId="60BC18A7" w14:textId="77777777" w:rsidR="007906FB" w:rsidRDefault="00000000">
      <w:pPr>
        <w:pStyle w:val="Odstavecseseznamem"/>
        <w:numPr>
          <w:ilvl w:val="2"/>
          <w:numId w:val="11"/>
        </w:numPr>
        <w:tabs>
          <w:tab w:val="left" w:pos="2441"/>
        </w:tabs>
        <w:ind w:hanging="323"/>
        <w:jc w:val="both"/>
        <w:rPr>
          <w:sz w:val="20"/>
        </w:rPr>
      </w:pPr>
      <w:r>
        <w:rPr>
          <w:sz w:val="20"/>
        </w:rPr>
        <w:t>Podpora dodavatele při opravách a podání opravných</w:t>
      </w:r>
      <w:r>
        <w:rPr>
          <w:spacing w:val="-5"/>
          <w:sz w:val="20"/>
        </w:rPr>
        <w:t xml:space="preserve"> </w:t>
      </w:r>
      <w:r>
        <w:rPr>
          <w:sz w:val="20"/>
        </w:rPr>
        <w:t>dávek.</w:t>
      </w:r>
    </w:p>
    <w:p w14:paraId="2B0AAB77" w14:textId="77777777" w:rsidR="007906FB" w:rsidRDefault="00000000">
      <w:pPr>
        <w:pStyle w:val="Odstavecseseznamem"/>
        <w:numPr>
          <w:ilvl w:val="1"/>
          <w:numId w:val="11"/>
        </w:numPr>
        <w:tabs>
          <w:tab w:val="left" w:pos="1721"/>
        </w:tabs>
        <w:spacing w:before="168" w:line="288" w:lineRule="auto"/>
        <w:ind w:right="219"/>
        <w:jc w:val="both"/>
        <w:rPr>
          <w:sz w:val="20"/>
        </w:rPr>
      </w:pPr>
      <w:r>
        <w:rPr>
          <w:b/>
          <w:sz w:val="20"/>
        </w:rPr>
        <w:t xml:space="preserve">Finální výstup kontroly </w:t>
      </w:r>
      <w:r>
        <w:rPr>
          <w:sz w:val="20"/>
        </w:rPr>
        <w:t xml:space="preserve">bude Objednateli předložen nejpozději do 2 měsíců od potvrzení kompletnosti předaných dat za předpokladu poskytnutí odpovídající součinnosti (bod III.2.a.) a dodržení maximálních doporučených limitů reakce dle příl.č.5 – </w:t>
      </w:r>
      <w:r>
        <w:rPr>
          <w:b/>
          <w:sz w:val="20"/>
        </w:rPr>
        <w:t>Harmonogram</w:t>
      </w:r>
      <w:r>
        <w:rPr>
          <w:b/>
          <w:spacing w:val="-4"/>
          <w:sz w:val="20"/>
        </w:rPr>
        <w:t xml:space="preserve"> </w:t>
      </w:r>
      <w:r>
        <w:rPr>
          <w:b/>
          <w:sz w:val="20"/>
        </w:rPr>
        <w:t>činností</w:t>
      </w:r>
      <w:r>
        <w:rPr>
          <w:sz w:val="20"/>
        </w:rPr>
        <w:t>.</w:t>
      </w:r>
    </w:p>
    <w:p w14:paraId="5360C42E" w14:textId="77777777" w:rsidR="007906FB" w:rsidRDefault="00000000">
      <w:pPr>
        <w:pStyle w:val="Odstavecseseznamem"/>
        <w:numPr>
          <w:ilvl w:val="1"/>
          <w:numId w:val="11"/>
        </w:numPr>
        <w:tabs>
          <w:tab w:val="left" w:pos="1721"/>
        </w:tabs>
        <w:ind w:hanging="361"/>
        <w:jc w:val="both"/>
        <w:rPr>
          <w:sz w:val="20"/>
        </w:rPr>
      </w:pPr>
      <w:r>
        <w:rPr>
          <w:sz w:val="20"/>
        </w:rPr>
        <w:t>Objednatel se zavazuje spolupracovat při realizaci doporučení Dodavatele směřujících k</w:t>
      </w:r>
      <w:r>
        <w:rPr>
          <w:spacing w:val="-10"/>
          <w:sz w:val="20"/>
        </w:rPr>
        <w:t xml:space="preserve"> </w:t>
      </w:r>
      <w:r>
        <w:rPr>
          <w:sz w:val="20"/>
        </w:rPr>
        <w:t>nápravě.</w:t>
      </w:r>
    </w:p>
    <w:p w14:paraId="4252EB48" w14:textId="77777777" w:rsidR="007906FB" w:rsidRDefault="00000000">
      <w:pPr>
        <w:pStyle w:val="Odstavecseseznamem"/>
        <w:numPr>
          <w:ilvl w:val="0"/>
          <w:numId w:val="11"/>
        </w:numPr>
        <w:tabs>
          <w:tab w:val="left" w:pos="1001"/>
        </w:tabs>
        <w:spacing w:before="169" w:line="288" w:lineRule="auto"/>
        <w:ind w:right="219"/>
        <w:jc w:val="both"/>
        <w:rPr>
          <w:sz w:val="20"/>
        </w:rPr>
      </w:pPr>
      <w:r>
        <w:rPr>
          <w:sz w:val="20"/>
        </w:rPr>
        <w:t xml:space="preserve">Výsledkem optimalizace úhrad </w:t>
      </w:r>
      <w:proofErr w:type="gramStart"/>
      <w:r>
        <w:rPr>
          <w:sz w:val="20"/>
        </w:rPr>
        <w:t>bude  reálné</w:t>
      </w:r>
      <w:proofErr w:type="gramEnd"/>
      <w:r>
        <w:rPr>
          <w:sz w:val="20"/>
        </w:rPr>
        <w:t xml:space="preserve"> navýšení produkce (case mixu) realizované metodami popsanými     v bodech III.1. až III.2. této Smlouvy provedené na základě </w:t>
      </w:r>
      <w:r>
        <w:rPr>
          <w:b/>
          <w:sz w:val="20"/>
        </w:rPr>
        <w:t>Finálního výstupu kontroly</w:t>
      </w:r>
      <w:r>
        <w:rPr>
          <w:sz w:val="20"/>
        </w:rPr>
        <w:t>. Základem výpočtu navýšení úhrady je rozdíl součtu relativních vah (case mixu) dle platného úhradového mechanismu založeného na CZ-DRG v segmentech A-H po úpravách realizovaných s podporou Dodavatele a součtem relativních vah, kterého by Nemocnice dosáhla bez Dodavatelem indikovaných oprav u dotčených</w:t>
      </w:r>
      <w:r>
        <w:rPr>
          <w:spacing w:val="-8"/>
          <w:sz w:val="20"/>
        </w:rPr>
        <w:t xml:space="preserve"> </w:t>
      </w:r>
      <w:r>
        <w:rPr>
          <w:sz w:val="20"/>
        </w:rPr>
        <w:t>případů.</w:t>
      </w:r>
    </w:p>
    <w:p w14:paraId="02190971" w14:textId="77777777" w:rsidR="007906FB" w:rsidRDefault="007906FB">
      <w:pPr>
        <w:pStyle w:val="Zkladntext"/>
      </w:pPr>
    </w:p>
    <w:p w14:paraId="158BF730" w14:textId="77777777" w:rsidR="007906FB" w:rsidRDefault="00000000">
      <w:pPr>
        <w:pStyle w:val="Zkladntext"/>
        <w:spacing w:before="9"/>
        <w:rPr>
          <w:sz w:val="19"/>
        </w:rPr>
      </w:pPr>
      <w:r>
        <w:pict w14:anchorId="3C791BBB">
          <v:shape id="_x0000_s2069" type="#_x0000_t202" style="position:absolute;margin-left:64.55pt;margin-top:13.25pt;width:484.2pt;height:22.1pt;z-index:-251650048;mso-wrap-distance-left:0;mso-wrap-distance-right:0;mso-position-horizontal-relative:page" fillcolor="#dbe4f0" stroked="f">
            <v:textbox inset="0,0,0,0">
              <w:txbxContent>
                <w:p w14:paraId="2D4EC48E" w14:textId="77777777" w:rsidR="007906FB" w:rsidRDefault="00000000">
                  <w:pPr>
                    <w:tabs>
                      <w:tab w:val="left" w:pos="809"/>
                    </w:tabs>
                    <w:spacing w:before="59"/>
                    <w:ind w:left="89"/>
                  </w:pPr>
                  <w:r>
                    <w:rPr>
                      <w:spacing w:val="8"/>
                    </w:rPr>
                    <w:t>IV.</w:t>
                  </w:r>
                  <w:r>
                    <w:rPr>
                      <w:spacing w:val="8"/>
                    </w:rPr>
                    <w:tab/>
                  </w:r>
                  <w:r>
                    <w:rPr>
                      <w:spacing w:val="10"/>
                    </w:rPr>
                    <w:t xml:space="preserve">CENA </w:t>
                  </w:r>
                  <w:r>
                    <w:rPr>
                      <w:spacing w:val="7"/>
                    </w:rPr>
                    <w:t xml:space="preserve">ZA </w:t>
                  </w:r>
                  <w:r>
                    <w:rPr>
                      <w:spacing w:val="12"/>
                    </w:rPr>
                    <w:t>OPTIMALIZACI</w:t>
                  </w:r>
                  <w:r>
                    <w:rPr>
                      <w:spacing w:val="19"/>
                    </w:rPr>
                    <w:t xml:space="preserve"> </w:t>
                  </w:r>
                  <w:r>
                    <w:rPr>
                      <w:spacing w:val="11"/>
                    </w:rPr>
                    <w:t>ÚHRADY</w:t>
                  </w:r>
                </w:p>
              </w:txbxContent>
            </v:textbox>
            <w10:wrap type="topAndBottom" anchorx="page"/>
          </v:shape>
        </w:pict>
      </w:r>
    </w:p>
    <w:p w14:paraId="3596BCB0" w14:textId="77777777" w:rsidR="007906FB" w:rsidRDefault="007906FB">
      <w:pPr>
        <w:rPr>
          <w:sz w:val="19"/>
        </w:rPr>
        <w:sectPr w:rsidR="007906FB">
          <w:footerReference w:type="default" r:id="rId10"/>
          <w:pgSz w:w="11910" w:h="16850"/>
          <w:pgMar w:top="980" w:right="800" w:bottom="1000" w:left="740" w:header="0" w:footer="805" w:gutter="0"/>
          <w:cols w:space="708"/>
        </w:sectPr>
      </w:pPr>
    </w:p>
    <w:p w14:paraId="72D18B05" w14:textId="77777777" w:rsidR="007906FB" w:rsidRDefault="00000000">
      <w:pPr>
        <w:pStyle w:val="Odstavecseseznamem"/>
        <w:numPr>
          <w:ilvl w:val="0"/>
          <w:numId w:val="10"/>
        </w:numPr>
        <w:tabs>
          <w:tab w:val="left" w:pos="1000"/>
          <w:tab w:val="left" w:pos="1001"/>
        </w:tabs>
        <w:spacing w:before="40"/>
        <w:ind w:hanging="361"/>
        <w:rPr>
          <w:sz w:val="20"/>
        </w:rPr>
      </w:pPr>
      <w:r>
        <w:rPr>
          <w:sz w:val="20"/>
        </w:rPr>
        <w:lastRenderedPageBreak/>
        <w:t>Vstupní analýza (viz článek II.) je prováděna</w:t>
      </w:r>
      <w:r>
        <w:rPr>
          <w:spacing w:val="-2"/>
          <w:sz w:val="20"/>
        </w:rPr>
        <w:t xml:space="preserve"> </w:t>
      </w:r>
      <w:r>
        <w:rPr>
          <w:sz w:val="20"/>
        </w:rPr>
        <w:t>zdarma.</w:t>
      </w:r>
    </w:p>
    <w:p w14:paraId="6BCF2BE9" w14:textId="77777777" w:rsidR="007906FB" w:rsidRDefault="00000000">
      <w:pPr>
        <w:pStyle w:val="Odstavecseseznamem"/>
        <w:numPr>
          <w:ilvl w:val="0"/>
          <w:numId w:val="10"/>
        </w:numPr>
        <w:tabs>
          <w:tab w:val="left" w:pos="1000"/>
          <w:tab w:val="left" w:pos="1001"/>
        </w:tabs>
        <w:spacing w:before="170"/>
        <w:ind w:hanging="361"/>
        <w:rPr>
          <w:sz w:val="20"/>
        </w:rPr>
      </w:pPr>
      <w:r>
        <w:rPr>
          <w:sz w:val="20"/>
        </w:rPr>
        <w:t>Cena za optimalizaci úhrady je stanovena</w:t>
      </w:r>
      <w:r>
        <w:rPr>
          <w:spacing w:val="-3"/>
          <w:sz w:val="20"/>
        </w:rPr>
        <w:t xml:space="preserve"> </w:t>
      </w:r>
      <w:r>
        <w:rPr>
          <w:sz w:val="20"/>
        </w:rPr>
        <w:t>takto:</w:t>
      </w:r>
    </w:p>
    <w:p w14:paraId="05D47578" w14:textId="77777777" w:rsidR="007906FB" w:rsidRDefault="00000000">
      <w:pPr>
        <w:pStyle w:val="Odstavecseseznamem"/>
        <w:numPr>
          <w:ilvl w:val="1"/>
          <w:numId w:val="10"/>
        </w:numPr>
        <w:tabs>
          <w:tab w:val="left" w:pos="1721"/>
        </w:tabs>
        <w:spacing w:before="171" w:line="288" w:lineRule="auto"/>
        <w:ind w:right="219"/>
        <w:jc w:val="both"/>
        <w:rPr>
          <w:sz w:val="20"/>
        </w:rPr>
      </w:pPr>
      <w:r>
        <w:rPr>
          <w:sz w:val="20"/>
        </w:rPr>
        <w:t xml:space="preserve">Z navýšení produkce (case mixu) stanoveného dle bodů III.3. této Smlouvy je výše odměny stanovena jako 14 500,- Kč za každou pro úhradu efektivní jednotku nárůstu součtu relativních vah (case mixu) u případů obsažených ve </w:t>
      </w:r>
      <w:r>
        <w:rPr>
          <w:b/>
          <w:sz w:val="20"/>
        </w:rPr>
        <w:t>Finálním výstupu</w:t>
      </w:r>
      <w:r>
        <w:rPr>
          <w:b/>
          <w:spacing w:val="2"/>
          <w:sz w:val="20"/>
        </w:rPr>
        <w:t xml:space="preserve"> </w:t>
      </w:r>
      <w:r>
        <w:rPr>
          <w:b/>
          <w:sz w:val="20"/>
        </w:rPr>
        <w:t>kontroly</w:t>
      </w:r>
      <w:r>
        <w:rPr>
          <w:sz w:val="20"/>
        </w:rPr>
        <w:t>.</w:t>
      </w:r>
    </w:p>
    <w:p w14:paraId="42AB3EC1" w14:textId="77777777" w:rsidR="007906FB" w:rsidRDefault="00000000">
      <w:pPr>
        <w:pStyle w:val="Odstavecseseznamem"/>
        <w:numPr>
          <w:ilvl w:val="1"/>
          <w:numId w:val="10"/>
        </w:numPr>
        <w:tabs>
          <w:tab w:val="left" w:pos="1721"/>
        </w:tabs>
        <w:spacing w:before="119"/>
        <w:ind w:hanging="361"/>
        <w:jc w:val="both"/>
        <w:rPr>
          <w:sz w:val="20"/>
        </w:rPr>
      </w:pPr>
      <w:r>
        <w:rPr>
          <w:sz w:val="20"/>
        </w:rPr>
        <w:t>K ceně bude připočtena DPH dle platných právních předpisů. Maximální cena dle bodu IV.2.a</w:t>
      </w:r>
      <w:r>
        <w:rPr>
          <w:spacing w:val="11"/>
          <w:sz w:val="20"/>
        </w:rPr>
        <w:t xml:space="preserve"> </w:t>
      </w:r>
      <w:r>
        <w:rPr>
          <w:sz w:val="20"/>
        </w:rPr>
        <w:t>činí</w:t>
      </w:r>
    </w:p>
    <w:p w14:paraId="3E935ADD" w14:textId="77777777" w:rsidR="007906FB" w:rsidRDefault="00000000">
      <w:pPr>
        <w:pStyle w:val="Zkladntext"/>
        <w:spacing w:before="49"/>
        <w:ind w:left="1720"/>
        <w:jc w:val="both"/>
      </w:pPr>
      <w:r>
        <w:t>2.000.000 Kč bez DPH.</w:t>
      </w:r>
    </w:p>
    <w:p w14:paraId="3611A794" w14:textId="77777777" w:rsidR="007906FB" w:rsidRDefault="00000000">
      <w:pPr>
        <w:pStyle w:val="Odstavecseseznamem"/>
        <w:numPr>
          <w:ilvl w:val="0"/>
          <w:numId w:val="10"/>
        </w:numPr>
        <w:tabs>
          <w:tab w:val="left" w:pos="1001"/>
        </w:tabs>
        <w:spacing w:before="168" w:line="288" w:lineRule="auto"/>
        <w:ind w:right="219"/>
        <w:jc w:val="both"/>
        <w:rPr>
          <w:sz w:val="20"/>
        </w:rPr>
      </w:pPr>
      <w:r>
        <w:rPr>
          <w:sz w:val="20"/>
        </w:rPr>
        <w:t>Cena stanovená v bodu IV. této Smlouvy je nepřekročitelná a zahrnuje v sobě veškeré náklady nutné a potřebné k řádnému provedení všech souvisejících činností. Objednatel je povinen smluvní cenu Dodavateli uhradit bezhotovostním převodem na účet Dodavatele, za podmínek stanovených touto</w:t>
      </w:r>
      <w:r>
        <w:rPr>
          <w:spacing w:val="-3"/>
          <w:sz w:val="20"/>
        </w:rPr>
        <w:t xml:space="preserve"> </w:t>
      </w:r>
      <w:r>
        <w:rPr>
          <w:sz w:val="20"/>
        </w:rPr>
        <w:t>Smlouvou.</w:t>
      </w:r>
    </w:p>
    <w:p w14:paraId="5E56A3B1" w14:textId="77777777" w:rsidR="007906FB" w:rsidRDefault="007906FB">
      <w:pPr>
        <w:pStyle w:val="Zkladntext"/>
      </w:pPr>
    </w:p>
    <w:p w14:paraId="3CD2AFB8" w14:textId="77777777" w:rsidR="007906FB" w:rsidRDefault="00000000">
      <w:pPr>
        <w:pStyle w:val="Zkladntext"/>
        <w:spacing w:before="7"/>
        <w:rPr>
          <w:sz w:val="21"/>
        </w:rPr>
      </w:pPr>
      <w:r>
        <w:pict w14:anchorId="0D299D18">
          <v:shape id="_x0000_s2068" type="#_x0000_t202" style="position:absolute;margin-left:64.55pt;margin-top:14.4pt;width:484.2pt;height:22.1pt;z-index:-251649024;mso-wrap-distance-left:0;mso-wrap-distance-right:0;mso-position-horizontal-relative:page" fillcolor="#dbe4f0" stroked="f">
            <v:textbox inset="0,0,0,0">
              <w:txbxContent>
                <w:p w14:paraId="7C540F82" w14:textId="77777777" w:rsidR="007906FB" w:rsidRDefault="00000000">
                  <w:pPr>
                    <w:tabs>
                      <w:tab w:val="left" w:pos="809"/>
                    </w:tabs>
                    <w:spacing w:before="59"/>
                    <w:ind w:left="89"/>
                  </w:pPr>
                  <w:r>
                    <w:rPr>
                      <w:spacing w:val="6"/>
                    </w:rPr>
                    <w:t>V.</w:t>
                  </w:r>
                  <w:r>
                    <w:rPr>
                      <w:spacing w:val="6"/>
                    </w:rPr>
                    <w:tab/>
                  </w:r>
                  <w:r>
                    <w:rPr>
                      <w:spacing w:val="12"/>
                    </w:rPr>
                    <w:t>PLATEBNÍ</w:t>
                  </w:r>
                  <w:r>
                    <w:rPr>
                      <w:spacing w:val="27"/>
                    </w:rPr>
                    <w:t xml:space="preserve"> </w:t>
                  </w:r>
                  <w:r>
                    <w:rPr>
                      <w:spacing w:val="12"/>
                    </w:rPr>
                    <w:t>PODMÍNKY</w:t>
                  </w:r>
                </w:p>
              </w:txbxContent>
            </v:textbox>
            <w10:wrap type="topAndBottom" anchorx="page"/>
          </v:shape>
        </w:pict>
      </w:r>
    </w:p>
    <w:p w14:paraId="79ABE754" w14:textId="77777777" w:rsidR="007906FB" w:rsidRDefault="00000000">
      <w:pPr>
        <w:pStyle w:val="Odstavecseseznamem"/>
        <w:numPr>
          <w:ilvl w:val="0"/>
          <w:numId w:val="9"/>
        </w:numPr>
        <w:tabs>
          <w:tab w:val="left" w:pos="1000"/>
          <w:tab w:val="left" w:pos="1001"/>
        </w:tabs>
        <w:spacing w:before="106" w:line="290" w:lineRule="auto"/>
        <w:ind w:right="229"/>
        <w:rPr>
          <w:sz w:val="20"/>
        </w:rPr>
      </w:pPr>
      <w:r>
        <w:rPr>
          <w:sz w:val="20"/>
        </w:rPr>
        <w:t>Objednatel je povinen smluvní cenu Dodavateli uhradit bezhotovostním převodem na účet Dodavatele, za podmínek stanovených touto Smlouvou,</w:t>
      </w:r>
      <w:r>
        <w:rPr>
          <w:spacing w:val="-1"/>
          <w:sz w:val="20"/>
        </w:rPr>
        <w:t xml:space="preserve"> </w:t>
      </w:r>
      <w:r>
        <w:rPr>
          <w:sz w:val="20"/>
        </w:rPr>
        <w:t>přičemž:</w:t>
      </w:r>
    </w:p>
    <w:p w14:paraId="52D67847" w14:textId="77777777" w:rsidR="007906FB" w:rsidRDefault="00000000">
      <w:pPr>
        <w:pStyle w:val="Odstavecseseznamem"/>
        <w:numPr>
          <w:ilvl w:val="1"/>
          <w:numId w:val="9"/>
        </w:numPr>
        <w:tabs>
          <w:tab w:val="left" w:pos="1720"/>
          <w:tab w:val="left" w:pos="1721"/>
        </w:tabs>
        <w:spacing w:before="117"/>
        <w:ind w:hanging="361"/>
        <w:rPr>
          <w:sz w:val="20"/>
        </w:rPr>
      </w:pPr>
      <w:r>
        <w:rPr>
          <w:sz w:val="20"/>
        </w:rPr>
        <w:t xml:space="preserve">Částka stanovená dle bodu IV. této Smlouvy bude fakturována po předání </w:t>
      </w:r>
      <w:r>
        <w:rPr>
          <w:b/>
          <w:sz w:val="20"/>
        </w:rPr>
        <w:t>Finálního výstupu</w:t>
      </w:r>
      <w:r>
        <w:rPr>
          <w:b/>
          <w:spacing w:val="-21"/>
          <w:sz w:val="20"/>
        </w:rPr>
        <w:t xml:space="preserve"> </w:t>
      </w:r>
      <w:r>
        <w:rPr>
          <w:b/>
          <w:sz w:val="20"/>
        </w:rPr>
        <w:t>kontroly</w:t>
      </w:r>
      <w:r>
        <w:rPr>
          <w:sz w:val="20"/>
        </w:rPr>
        <w:t>.</w:t>
      </w:r>
    </w:p>
    <w:p w14:paraId="08D111E4" w14:textId="77777777" w:rsidR="007906FB" w:rsidRDefault="00000000">
      <w:pPr>
        <w:pStyle w:val="Odstavecseseznamem"/>
        <w:numPr>
          <w:ilvl w:val="1"/>
          <w:numId w:val="9"/>
        </w:numPr>
        <w:tabs>
          <w:tab w:val="left" w:pos="1721"/>
        </w:tabs>
        <w:spacing w:before="169" w:line="288" w:lineRule="auto"/>
        <w:ind w:right="218"/>
        <w:jc w:val="both"/>
        <w:rPr>
          <w:sz w:val="20"/>
        </w:rPr>
      </w:pPr>
      <w:r>
        <w:rPr>
          <w:sz w:val="20"/>
        </w:rPr>
        <w:t>V případě revize zdravotní pojišťovny na případy související s touto Smlouvou a oprávněného zamítnutí některých případů s finančním dopadem, je Dodavatel povinen do 30 dnů od akceptace výsledků revize zúčtovat a vrátit alikvotní část odměny. Platnost tohoto bodu je podmíněna povinností Objednatele o revizi Dodavatele informovat, neprodleně předávat podklady a komunikaci související s revizí a spolupracovat s Dodavatelem v celém průběhu revize až do jejího úplného protokolárního</w:t>
      </w:r>
      <w:r>
        <w:rPr>
          <w:spacing w:val="-20"/>
          <w:sz w:val="20"/>
        </w:rPr>
        <w:t xml:space="preserve"> </w:t>
      </w:r>
      <w:r>
        <w:rPr>
          <w:sz w:val="20"/>
        </w:rPr>
        <w:t>ukončení.</w:t>
      </w:r>
    </w:p>
    <w:p w14:paraId="57A7FFFD" w14:textId="77777777" w:rsidR="007906FB" w:rsidRDefault="00000000">
      <w:pPr>
        <w:pStyle w:val="Odstavecseseznamem"/>
        <w:numPr>
          <w:ilvl w:val="0"/>
          <w:numId w:val="9"/>
        </w:numPr>
        <w:tabs>
          <w:tab w:val="left" w:pos="1001"/>
        </w:tabs>
        <w:ind w:hanging="361"/>
        <w:jc w:val="both"/>
        <w:rPr>
          <w:sz w:val="20"/>
        </w:rPr>
      </w:pPr>
      <w:r>
        <w:rPr>
          <w:sz w:val="20"/>
        </w:rPr>
        <w:t>Faktura má dobu splatnosti 15 kalendářních</w:t>
      </w:r>
      <w:r>
        <w:rPr>
          <w:spacing w:val="2"/>
          <w:sz w:val="20"/>
        </w:rPr>
        <w:t xml:space="preserve"> </w:t>
      </w:r>
      <w:r>
        <w:rPr>
          <w:sz w:val="20"/>
        </w:rPr>
        <w:t>dní.</w:t>
      </w:r>
    </w:p>
    <w:p w14:paraId="63147489" w14:textId="77777777" w:rsidR="007906FB" w:rsidRDefault="00000000">
      <w:pPr>
        <w:pStyle w:val="Odstavecseseznamem"/>
        <w:numPr>
          <w:ilvl w:val="0"/>
          <w:numId w:val="9"/>
        </w:numPr>
        <w:tabs>
          <w:tab w:val="left" w:pos="1001"/>
        </w:tabs>
        <w:spacing w:before="168"/>
        <w:ind w:hanging="361"/>
        <w:jc w:val="both"/>
        <w:rPr>
          <w:sz w:val="20"/>
        </w:rPr>
      </w:pPr>
      <w:r>
        <w:rPr>
          <w:sz w:val="20"/>
        </w:rPr>
        <w:t>Okamžikem odepsání fakturované částky z účtu Objednatele se Faktura považuje za</w:t>
      </w:r>
      <w:r>
        <w:rPr>
          <w:spacing w:val="-10"/>
          <w:sz w:val="20"/>
        </w:rPr>
        <w:t xml:space="preserve"> </w:t>
      </w:r>
      <w:r>
        <w:rPr>
          <w:sz w:val="20"/>
        </w:rPr>
        <w:t>uhrazenou.</w:t>
      </w:r>
    </w:p>
    <w:p w14:paraId="22C78DA1" w14:textId="77777777" w:rsidR="007906FB" w:rsidRDefault="00000000">
      <w:pPr>
        <w:pStyle w:val="Odstavecseseznamem"/>
        <w:numPr>
          <w:ilvl w:val="0"/>
          <w:numId w:val="9"/>
        </w:numPr>
        <w:tabs>
          <w:tab w:val="left" w:pos="1000"/>
          <w:tab w:val="left" w:pos="1001"/>
        </w:tabs>
        <w:spacing w:before="169" w:line="288" w:lineRule="auto"/>
        <w:ind w:right="221"/>
        <w:rPr>
          <w:sz w:val="20"/>
        </w:rPr>
      </w:pPr>
      <w:r>
        <w:rPr>
          <w:sz w:val="20"/>
        </w:rPr>
        <w:t>Námitky proti údajům uvedeným ve Faktuře může Objednatel uplatnit do konce lhůty její splatnosti s tím, že ji odešle Dodavateli s uvedením</w:t>
      </w:r>
      <w:r>
        <w:rPr>
          <w:spacing w:val="3"/>
          <w:sz w:val="20"/>
        </w:rPr>
        <w:t xml:space="preserve"> </w:t>
      </w:r>
      <w:r>
        <w:rPr>
          <w:sz w:val="20"/>
        </w:rPr>
        <w:t>výhrad.</w:t>
      </w:r>
    </w:p>
    <w:p w14:paraId="5C911581" w14:textId="77777777" w:rsidR="007906FB" w:rsidRDefault="00000000">
      <w:pPr>
        <w:pStyle w:val="Odstavecseseznamem"/>
        <w:numPr>
          <w:ilvl w:val="0"/>
          <w:numId w:val="9"/>
        </w:numPr>
        <w:tabs>
          <w:tab w:val="left" w:pos="1000"/>
          <w:tab w:val="left" w:pos="1001"/>
        </w:tabs>
        <w:ind w:hanging="361"/>
        <w:rPr>
          <w:sz w:val="20"/>
        </w:rPr>
      </w:pPr>
      <w:r>
        <w:rPr>
          <w:sz w:val="20"/>
        </w:rPr>
        <w:t>Faktura jako daňový a účetní doklad bude obsahovat náležitosti dle obecně závazných právních</w:t>
      </w:r>
      <w:r>
        <w:rPr>
          <w:spacing w:val="-19"/>
          <w:sz w:val="20"/>
        </w:rPr>
        <w:t xml:space="preserve"> </w:t>
      </w:r>
      <w:r>
        <w:rPr>
          <w:sz w:val="20"/>
        </w:rPr>
        <w:t>předpisů.</w:t>
      </w:r>
    </w:p>
    <w:p w14:paraId="44F2E2A9" w14:textId="77777777" w:rsidR="007906FB" w:rsidRDefault="007906FB">
      <w:pPr>
        <w:pStyle w:val="Zkladntext"/>
      </w:pPr>
    </w:p>
    <w:p w14:paraId="34EE3D58" w14:textId="77777777" w:rsidR="007906FB" w:rsidRDefault="00000000">
      <w:pPr>
        <w:pStyle w:val="Zkladntext"/>
        <w:spacing w:before="7"/>
        <w:rPr>
          <w:sz w:val="21"/>
        </w:rPr>
      </w:pPr>
      <w:r>
        <w:pict w14:anchorId="107C5220">
          <v:shape id="_x0000_s2067" type="#_x0000_t202" style="position:absolute;margin-left:64.55pt;margin-top:14.4pt;width:484.2pt;height:22.15pt;z-index:-251648000;mso-wrap-distance-left:0;mso-wrap-distance-right:0;mso-position-horizontal-relative:page" fillcolor="#dbe4f0" stroked="f">
            <v:textbox inset="0,0,0,0">
              <w:txbxContent>
                <w:p w14:paraId="26448373" w14:textId="77777777" w:rsidR="007906FB" w:rsidRDefault="00000000">
                  <w:pPr>
                    <w:tabs>
                      <w:tab w:val="left" w:pos="809"/>
                    </w:tabs>
                    <w:spacing w:before="60"/>
                    <w:ind w:left="89"/>
                  </w:pPr>
                  <w:r>
                    <w:rPr>
                      <w:spacing w:val="8"/>
                    </w:rPr>
                    <w:t>VI.</w:t>
                  </w:r>
                  <w:r>
                    <w:rPr>
                      <w:spacing w:val="8"/>
                    </w:rPr>
                    <w:tab/>
                  </w:r>
                  <w:r>
                    <w:rPr>
                      <w:spacing w:val="11"/>
                    </w:rPr>
                    <w:t xml:space="preserve">OCHRANA </w:t>
                  </w:r>
                  <w:r>
                    <w:rPr>
                      <w:spacing w:val="12"/>
                    </w:rPr>
                    <w:t>DŮVĚRNÝCH</w:t>
                  </w:r>
                  <w:r>
                    <w:rPr>
                      <w:spacing w:val="-9"/>
                    </w:rPr>
                    <w:t xml:space="preserve"> </w:t>
                  </w:r>
                  <w:r>
                    <w:rPr>
                      <w:spacing w:val="12"/>
                    </w:rPr>
                    <w:t>INFORMACÍ</w:t>
                  </w:r>
                </w:p>
              </w:txbxContent>
            </v:textbox>
            <w10:wrap type="topAndBottom" anchorx="page"/>
          </v:shape>
        </w:pict>
      </w:r>
    </w:p>
    <w:p w14:paraId="32B42B8A" w14:textId="77777777" w:rsidR="007906FB" w:rsidRDefault="00000000">
      <w:pPr>
        <w:pStyle w:val="Odstavecseseznamem"/>
        <w:numPr>
          <w:ilvl w:val="0"/>
          <w:numId w:val="8"/>
        </w:numPr>
        <w:tabs>
          <w:tab w:val="left" w:pos="1001"/>
        </w:tabs>
        <w:spacing w:before="106" w:line="288" w:lineRule="auto"/>
        <w:ind w:right="219"/>
        <w:jc w:val="both"/>
        <w:rPr>
          <w:sz w:val="20"/>
        </w:rPr>
      </w:pPr>
      <w:proofErr w:type="gramStart"/>
      <w:r>
        <w:rPr>
          <w:sz w:val="20"/>
        </w:rPr>
        <w:t>Smluvní  strany</w:t>
      </w:r>
      <w:proofErr w:type="gramEnd"/>
      <w:r>
        <w:rPr>
          <w:sz w:val="20"/>
        </w:rPr>
        <w:t xml:space="preserve">  se  zavazují,  že  budou  chránit  a  utajovat  před  nepovolanými  osobami  důvěrné  informace  a skutečnosti tvořící obchodní, hospodářské nebo státní tajemství (dále jen „chráněné informace“). Za chráněné informace se pro účely této Smlouvy považují veškeré informace a skutečnosti, které nejsou všeobecně veřejně známé a které svým zveřejněním mohou způsobit škodlivý následek pro kteroukoliv smluvní stranu. Chráněné informace mohou být poskytnuty třetím osobám jen s písemným souhlasem dotčené smluvní strany. Dotčená smluvní strana takový souhlas bez zbytečného odkladu vydá, jestliže je to nezbytné pro realizaci této Smlouvy nebo jejích dodatků a třetí osoba poskytne dostatečné garance, že nedojde k vyzrazení chráněných informací. Za třetí osoby podle tohoto ustanovení nejsou považování pracovníci Dodavatele a jeho sub-dodavatelů. Dodavatel odpovídá za ochranu chráněných informací svými pracovníky a pracovníky svých</w:t>
      </w:r>
      <w:r>
        <w:rPr>
          <w:spacing w:val="-8"/>
          <w:sz w:val="20"/>
        </w:rPr>
        <w:t xml:space="preserve"> </w:t>
      </w:r>
      <w:r>
        <w:rPr>
          <w:sz w:val="20"/>
        </w:rPr>
        <w:t>sub-dodavatelů.</w:t>
      </w:r>
    </w:p>
    <w:p w14:paraId="44F72D6A" w14:textId="77777777" w:rsidR="007906FB" w:rsidRDefault="00000000">
      <w:pPr>
        <w:pStyle w:val="Odstavecseseznamem"/>
        <w:numPr>
          <w:ilvl w:val="0"/>
          <w:numId w:val="8"/>
        </w:numPr>
        <w:tabs>
          <w:tab w:val="left" w:pos="1001"/>
        </w:tabs>
        <w:spacing w:before="122"/>
        <w:ind w:hanging="361"/>
        <w:jc w:val="both"/>
        <w:rPr>
          <w:sz w:val="20"/>
        </w:rPr>
      </w:pPr>
      <w:r>
        <w:rPr>
          <w:sz w:val="20"/>
        </w:rPr>
        <w:t>Závazek k ochraně a utajení trvá po celou dobu existence chráněných</w:t>
      </w:r>
      <w:r>
        <w:rPr>
          <w:spacing w:val="-5"/>
          <w:sz w:val="20"/>
        </w:rPr>
        <w:t xml:space="preserve"> </w:t>
      </w:r>
      <w:r>
        <w:rPr>
          <w:sz w:val="20"/>
        </w:rPr>
        <w:t>informací.</w:t>
      </w:r>
    </w:p>
    <w:p w14:paraId="59962501" w14:textId="77777777" w:rsidR="007906FB" w:rsidRDefault="00000000">
      <w:pPr>
        <w:pStyle w:val="Odstavecseseznamem"/>
        <w:numPr>
          <w:ilvl w:val="0"/>
          <w:numId w:val="8"/>
        </w:numPr>
        <w:tabs>
          <w:tab w:val="left" w:pos="1001"/>
        </w:tabs>
        <w:spacing w:before="168"/>
        <w:ind w:hanging="361"/>
        <w:jc w:val="both"/>
        <w:rPr>
          <w:sz w:val="20"/>
        </w:rPr>
      </w:pPr>
      <w:r>
        <w:rPr>
          <w:sz w:val="20"/>
        </w:rPr>
        <w:t>Objednatel souhlasí s tím, aby byl uveden v referenčních listinách</w:t>
      </w:r>
      <w:r>
        <w:rPr>
          <w:spacing w:val="1"/>
          <w:sz w:val="20"/>
        </w:rPr>
        <w:t xml:space="preserve"> </w:t>
      </w:r>
      <w:r>
        <w:rPr>
          <w:sz w:val="20"/>
        </w:rPr>
        <w:t>Dodavatele.</w:t>
      </w:r>
    </w:p>
    <w:p w14:paraId="70168DF9" w14:textId="77777777" w:rsidR="007906FB" w:rsidRDefault="00000000">
      <w:pPr>
        <w:pStyle w:val="Odstavecseseznamem"/>
        <w:numPr>
          <w:ilvl w:val="0"/>
          <w:numId w:val="8"/>
        </w:numPr>
        <w:tabs>
          <w:tab w:val="left" w:pos="1001"/>
        </w:tabs>
        <w:spacing w:before="169" w:line="288" w:lineRule="auto"/>
        <w:ind w:right="216"/>
        <w:jc w:val="both"/>
        <w:rPr>
          <w:sz w:val="20"/>
        </w:rPr>
      </w:pPr>
      <w:r>
        <w:rPr>
          <w:sz w:val="20"/>
        </w:rPr>
        <w:t>Podklady a data předávaná Objednatelem Dodavateli budou před předáním anonymizována dohodnutým způsobem tak, aby byla zajištěna ochrana dat v souladu se zákonem č. 110/2019 Sb., o zpracování osobních údajů, ve znění pozdějších předpisů, nebo jiné relevantní</w:t>
      </w:r>
      <w:r>
        <w:rPr>
          <w:spacing w:val="-4"/>
          <w:sz w:val="20"/>
        </w:rPr>
        <w:t xml:space="preserve"> </w:t>
      </w:r>
      <w:r>
        <w:rPr>
          <w:sz w:val="20"/>
        </w:rPr>
        <w:t>legislativě.</w:t>
      </w:r>
    </w:p>
    <w:p w14:paraId="2C5177E7" w14:textId="77777777" w:rsidR="007906FB" w:rsidRDefault="007906FB">
      <w:pPr>
        <w:spacing w:line="288" w:lineRule="auto"/>
        <w:jc w:val="both"/>
        <w:rPr>
          <w:sz w:val="20"/>
        </w:rPr>
        <w:sectPr w:rsidR="007906FB">
          <w:pgSz w:w="11910" w:h="16850"/>
          <w:pgMar w:top="980" w:right="800" w:bottom="1000" w:left="740" w:header="0" w:footer="805" w:gutter="0"/>
          <w:cols w:space="708"/>
        </w:sectPr>
      </w:pPr>
    </w:p>
    <w:p w14:paraId="4C71A8DE" w14:textId="77777777" w:rsidR="007906FB" w:rsidRDefault="00000000">
      <w:pPr>
        <w:pStyle w:val="Odstavecseseznamem"/>
        <w:numPr>
          <w:ilvl w:val="0"/>
          <w:numId w:val="8"/>
        </w:numPr>
        <w:tabs>
          <w:tab w:val="left" w:pos="1001"/>
        </w:tabs>
        <w:spacing w:before="40" w:line="288" w:lineRule="auto"/>
        <w:ind w:right="216"/>
        <w:jc w:val="both"/>
        <w:rPr>
          <w:sz w:val="20"/>
        </w:rPr>
      </w:pPr>
      <w:r>
        <w:rPr>
          <w:sz w:val="20"/>
        </w:rPr>
        <w:lastRenderedPageBreak/>
        <w:t xml:space="preserve">Za výše uvedeným účelem ochrany důvěrných informací uzavřou Dodavatel a Nemocnice </w:t>
      </w:r>
      <w:r>
        <w:rPr>
          <w:b/>
          <w:sz w:val="20"/>
        </w:rPr>
        <w:t>Smlouvu o zpracování osobních údajů</w:t>
      </w:r>
      <w:r>
        <w:rPr>
          <w:sz w:val="20"/>
        </w:rPr>
        <w:t>, která bude uzavřena společně s touto Smlouvou. Smluvní strany prohlašují, že tato Smlouva a Smlouva o zpracování osobních údajů jsou smlouvy závislé ve smyslu § 1727 Občanského zákoníku a smluvní strany by si nepřály uzavřít jednu z těchto smluv, aniž by došlo k uzavření</w:t>
      </w:r>
      <w:r>
        <w:rPr>
          <w:spacing w:val="-2"/>
          <w:sz w:val="20"/>
        </w:rPr>
        <w:t xml:space="preserve"> </w:t>
      </w:r>
      <w:r>
        <w:rPr>
          <w:sz w:val="20"/>
        </w:rPr>
        <w:t>druhé.</w:t>
      </w:r>
    </w:p>
    <w:p w14:paraId="3F681F38" w14:textId="77777777" w:rsidR="007906FB" w:rsidRDefault="007906FB">
      <w:pPr>
        <w:pStyle w:val="Zkladntext"/>
      </w:pPr>
    </w:p>
    <w:p w14:paraId="188287A1" w14:textId="77777777" w:rsidR="007906FB" w:rsidRDefault="00000000">
      <w:pPr>
        <w:pStyle w:val="Zkladntext"/>
        <w:spacing w:before="9"/>
        <w:rPr>
          <w:sz w:val="21"/>
        </w:rPr>
      </w:pPr>
      <w:r>
        <w:pict w14:anchorId="0C675624">
          <v:shape id="_x0000_s2066" type="#_x0000_t202" style="position:absolute;margin-left:64.55pt;margin-top:14.5pt;width:484.2pt;height:22.1pt;z-index:-251646976;mso-wrap-distance-left:0;mso-wrap-distance-right:0;mso-position-horizontal-relative:page" fillcolor="#dbe4f0" stroked="f">
            <v:textbox inset="0,0,0,0">
              <w:txbxContent>
                <w:p w14:paraId="496FDE0B" w14:textId="77777777" w:rsidR="007906FB" w:rsidRDefault="00000000">
                  <w:pPr>
                    <w:tabs>
                      <w:tab w:val="left" w:pos="809"/>
                    </w:tabs>
                    <w:spacing w:before="59"/>
                    <w:ind w:left="89"/>
                  </w:pPr>
                  <w:r>
                    <w:rPr>
                      <w:spacing w:val="9"/>
                    </w:rPr>
                    <w:t>VII.</w:t>
                  </w:r>
                  <w:r>
                    <w:rPr>
                      <w:spacing w:val="9"/>
                    </w:rPr>
                    <w:tab/>
                  </w:r>
                  <w:r>
                    <w:rPr>
                      <w:spacing w:val="11"/>
                    </w:rPr>
                    <w:t>ŘEŠENÍ</w:t>
                  </w:r>
                  <w:r>
                    <w:rPr>
                      <w:spacing w:val="30"/>
                    </w:rPr>
                    <w:t xml:space="preserve"> </w:t>
                  </w:r>
                  <w:r>
                    <w:rPr>
                      <w:spacing w:val="11"/>
                    </w:rPr>
                    <w:t>SPORŮ</w:t>
                  </w:r>
                </w:p>
              </w:txbxContent>
            </v:textbox>
            <w10:wrap type="topAndBottom" anchorx="page"/>
          </v:shape>
        </w:pict>
      </w:r>
    </w:p>
    <w:p w14:paraId="6299EE9F" w14:textId="77777777" w:rsidR="007906FB" w:rsidRDefault="00000000">
      <w:pPr>
        <w:pStyle w:val="Odstavecseseznamem"/>
        <w:numPr>
          <w:ilvl w:val="0"/>
          <w:numId w:val="7"/>
        </w:numPr>
        <w:tabs>
          <w:tab w:val="left" w:pos="1000"/>
          <w:tab w:val="left" w:pos="1001"/>
        </w:tabs>
        <w:spacing w:before="106"/>
        <w:ind w:hanging="361"/>
        <w:rPr>
          <w:sz w:val="20"/>
        </w:rPr>
      </w:pPr>
      <w:r>
        <w:rPr>
          <w:sz w:val="20"/>
        </w:rPr>
        <w:t>Smluvní strany prohlašují, že v případě sporu vyvinou maximální úsilí o řešení sporu</w:t>
      </w:r>
      <w:r>
        <w:rPr>
          <w:spacing w:val="-7"/>
          <w:sz w:val="20"/>
        </w:rPr>
        <w:t xml:space="preserve"> </w:t>
      </w:r>
      <w:r>
        <w:rPr>
          <w:sz w:val="20"/>
        </w:rPr>
        <w:t>dohodou.</w:t>
      </w:r>
    </w:p>
    <w:p w14:paraId="46644060" w14:textId="77777777" w:rsidR="007906FB" w:rsidRDefault="00000000">
      <w:pPr>
        <w:pStyle w:val="Odstavecseseznamem"/>
        <w:numPr>
          <w:ilvl w:val="0"/>
          <w:numId w:val="7"/>
        </w:numPr>
        <w:tabs>
          <w:tab w:val="left" w:pos="1000"/>
          <w:tab w:val="left" w:pos="1001"/>
        </w:tabs>
        <w:spacing w:before="169" w:line="288" w:lineRule="auto"/>
        <w:ind w:right="220"/>
        <w:rPr>
          <w:sz w:val="20"/>
        </w:rPr>
      </w:pPr>
      <w:r>
        <w:rPr>
          <w:sz w:val="20"/>
        </w:rPr>
        <w:t>Pokud bude zjištěna chyba v kalkulaci ceny z důvodů na straně Objednatele, má Dodavatel nárok na opravu a přepočet</w:t>
      </w:r>
      <w:r>
        <w:rPr>
          <w:spacing w:val="-1"/>
          <w:sz w:val="20"/>
        </w:rPr>
        <w:t xml:space="preserve"> </w:t>
      </w:r>
      <w:r>
        <w:rPr>
          <w:sz w:val="20"/>
        </w:rPr>
        <w:t>ceny.</w:t>
      </w:r>
    </w:p>
    <w:p w14:paraId="0F066AF6" w14:textId="77777777" w:rsidR="007906FB" w:rsidRDefault="00000000">
      <w:pPr>
        <w:pStyle w:val="Odstavecseseznamem"/>
        <w:numPr>
          <w:ilvl w:val="0"/>
          <w:numId w:val="7"/>
        </w:numPr>
        <w:tabs>
          <w:tab w:val="left" w:pos="1000"/>
          <w:tab w:val="left" w:pos="1001"/>
        </w:tabs>
        <w:spacing w:line="288" w:lineRule="auto"/>
        <w:ind w:right="227"/>
        <w:rPr>
          <w:sz w:val="20"/>
        </w:rPr>
      </w:pPr>
      <w:r>
        <w:rPr>
          <w:sz w:val="20"/>
        </w:rPr>
        <w:t>Pokud bude zjištěna chyba v kalkulaci ceny z důvodů na straně Dodavatele, má Objednatel nárok na opravu a přepočet</w:t>
      </w:r>
      <w:r>
        <w:rPr>
          <w:spacing w:val="-1"/>
          <w:sz w:val="20"/>
        </w:rPr>
        <w:t xml:space="preserve"> </w:t>
      </w:r>
      <w:r>
        <w:rPr>
          <w:sz w:val="20"/>
        </w:rPr>
        <w:t>ceny.</w:t>
      </w:r>
    </w:p>
    <w:p w14:paraId="044208CE" w14:textId="77777777" w:rsidR="007906FB" w:rsidRDefault="007906FB">
      <w:pPr>
        <w:pStyle w:val="Zkladntext"/>
      </w:pPr>
    </w:p>
    <w:p w14:paraId="74588B78" w14:textId="77777777" w:rsidR="007906FB" w:rsidRDefault="00000000">
      <w:pPr>
        <w:pStyle w:val="Zkladntext"/>
        <w:spacing w:before="6"/>
        <w:rPr>
          <w:sz w:val="21"/>
        </w:rPr>
      </w:pPr>
      <w:r>
        <w:pict w14:anchorId="7360659D">
          <v:shape id="_x0000_s2065" type="#_x0000_t202" style="position:absolute;margin-left:64.55pt;margin-top:14.35pt;width:484.2pt;height:22.2pt;z-index:-251645952;mso-wrap-distance-left:0;mso-wrap-distance-right:0;mso-position-horizontal-relative:page" fillcolor="#dbe4f0" stroked="f">
            <v:textbox inset="0,0,0,0">
              <w:txbxContent>
                <w:p w14:paraId="7AA9D605" w14:textId="77777777" w:rsidR="007906FB" w:rsidRDefault="00000000">
                  <w:pPr>
                    <w:tabs>
                      <w:tab w:val="left" w:pos="809"/>
                    </w:tabs>
                    <w:spacing w:before="59"/>
                    <w:ind w:left="89"/>
                  </w:pPr>
                  <w:r>
                    <w:rPr>
                      <w:spacing w:val="11"/>
                    </w:rPr>
                    <w:t>VIII.</w:t>
                  </w:r>
                  <w:r>
                    <w:rPr>
                      <w:spacing w:val="11"/>
                    </w:rPr>
                    <w:tab/>
                    <w:t xml:space="preserve">SANKCE </w:t>
                  </w:r>
                  <w:r>
                    <w:t xml:space="preserve">A </w:t>
                  </w:r>
                  <w:r>
                    <w:rPr>
                      <w:spacing w:val="11"/>
                    </w:rPr>
                    <w:t>SMLUVNÍ</w:t>
                  </w:r>
                  <w:r>
                    <w:rPr>
                      <w:spacing w:val="26"/>
                    </w:rPr>
                    <w:t xml:space="preserve"> </w:t>
                  </w:r>
                  <w:r>
                    <w:rPr>
                      <w:spacing w:val="13"/>
                    </w:rPr>
                    <w:t>POKUTY</w:t>
                  </w:r>
                </w:p>
              </w:txbxContent>
            </v:textbox>
            <w10:wrap type="topAndBottom" anchorx="page"/>
          </v:shape>
        </w:pict>
      </w:r>
    </w:p>
    <w:p w14:paraId="03EB631F" w14:textId="77777777" w:rsidR="007906FB" w:rsidRDefault="00000000">
      <w:pPr>
        <w:pStyle w:val="Odstavecseseznamem"/>
        <w:numPr>
          <w:ilvl w:val="0"/>
          <w:numId w:val="6"/>
        </w:numPr>
        <w:tabs>
          <w:tab w:val="left" w:pos="1001"/>
        </w:tabs>
        <w:spacing w:before="106" w:line="288" w:lineRule="auto"/>
        <w:ind w:right="219"/>
        <w:jc w:val="both"/>
        <w:rPr>
          <w:sz w:val="20"/>
        </w:rPr>
      </w:pPr>
      <w:r>
        <w:rPr>
          <w:sz w:val="20"/>
        </w:rPr>
        <w:t>V případě prodlení Objednatele s úhradou ceny má Dodavatel právo požadovat po Objednateli smluvní úrok       z prodlení ve výši 0,05 % z dlužné částky za každý den</w:t>
      </w:r>
      <w:r>
        <w:rPr>
          <w:spacing w:val="-5"/>
          <w:sz w:val="20"/>
        </w:rPr>
        <w:t xml:space="preserve"> </w:t>
      </w:r>
      <w:r>
        <w:rPr>
          <w:sz w:val="20"/>
        </w:rPr>
        <w:t>prodlení</w:t>
      </w:r>
      <w:r>
        <w:rPr>
          <w:color w:val="FF0000"/>
          <w:sz w:val="20"/>
        </w:rPr>
        <w:t>.</w:t>
      </w:r>
    </w:p>
    <w:p w14:paraId="78465EB8" w14:textId="77777777" w:rsidR="007906FB" w:rsidRDefault="00000000">
      <w:pPr>
        <w:pStyle w:val="Odstavecseseznamem"/>
        <w:numPr>
          <w:ilvl w:val="0"/>
          <w:numId w:val="6"/>
        </w:numPr>
        <w:tabs>
          <w:tab w:val="left" w:pos="1001"/>
        </w:tabs>
        <w:spacing w:line="288" w:lineRule="auto"/>
        <w:ind w:right="216"/>
        <w:jc w:val="both"/>
        <w:rPr>
          <w:sz w:val="20"/>
        </w:rPr>
      </w:pPr>
      <w:r>
        <w:rPr>
          <w:sz w:val="20"/>
        </w:rPr>
        <w:t>Poruší-li některá ze smluvních stran povinnosti k ochraně chráněných a důvěrných informací dle bodu VI. této Smlouvy, je povinna zaplatit smluvní pokutu 50 000 Kč za každé takové jednotlivé porušení povinnosti. Zaplacením smluvní pokuty není dotčeno právo poškozené smluvní strany domáhat se náhrady škody dle Občanského</w:t>
      </w:r>
      <w:r>
        <w:rPr>
          <w:spacing w:val="-1"/>
          <w:sz w:val="20"/>
        </w:rPr>
        <w:t xml:space="preserve"> </w:t>
      </w:r>
      <w:r>
        <w:rPr>
          <w:sz w:val="20"/>
        </w:rPr>
        <w:t>zákoníku.</w:t>
      </w:r>
    </w:p>
    <w:p w14:paraId="3EACBD78" w14:textId="77777777" w:rsidR="007906FB" w:rsidRDefault="00000000">
      <w:pPr>
        <w:pStyle w:val="Odstavecseseznamem"/>
        <w:numPr>
          <w:ilvl w:val="0"/>
          <w:numId w:val="6"/>
        </w:numPr>
        <w:tabs>
          <w:tab w:val="left" w:pos="1001"/>
        </w:tabs>
        <w:spacing w:line="288" w:lineRule="auto"/>
        <w:ind w:right="220"/>
        <w:jc w:val="both"/>
        <w:rPr>
          <w:sz w:val="20"/>
        </w:rPr>
      </w:pPr>
      <w:r>
        <w:rPr>
          <w:sz w:val="20"/>
        </w:rPr>
        <w:t>Smluvní strany jsou si vědomy, že případná nespolupráce na projektu pro ně znamená snížení výnosů (úhrady od zdravotních pojišťoven pro Objednatele a ceny specifikované v bodě IV. pro Dodavatele), a proto nejsou stanoveny žádné další sankce a smluvní</w:t>
      </w:r>
      <w:r>
        <w:rPr>
          <w:spacing w:val="-3"/>
          <w:sz w:val="20"/>
        </w:rPr>
        <w:t xml:space="preserve"> </w:t>
      </w:r>
      <w:r>
        <w:rPr>
          <w:sz w:val="20"/>
        </w:rPr>
        <w:t>pokuty.</w:t>
      </w:r>
    </w:p>
    <w:p w14:paraId="03ED6B8E" w14:textId="77777777" w:rsidR="007906FB" w:rsidRDefault="007906FB">
      <w:pPr>
        <w:pStyle w:val="Zkladntext"/>
      </w:pPr>
    </w:p>
    <w:p w14:paraId="4643DA96" w14:textId="77777777" w:rsidR="007906FB" w:rsidRDefault="00000000">
      <w:pPr>
        <w:pStyle w:val="Zkladntext"/>
        <w:spacing w:before="6"/>
        <w:rPr>
          <w:sz w:val="21"/>
        </w:rPr>
      </w:pPr>
      <w:r>
        <w:pict w14:anchorId="54271D43">
          <v:shape id="_x0000_s2064" type="#_x0000_t202" style="position:absolute;margin-left:64.55pt;margin-top:14.35pt;width:484.2pt;height:22.2pt;z-index:-251644928;mso-wrap-distance-left:0;mso-wrap-distance-right:0;mso-position-horizontal-relative:page" fillcolor="#dbe4f0" stroked="f">
            <v:textbox inset="0,0,0,0">
              <w:txbxContent>
                <w:p w14:paraId="546AC86E" w14:textId="77777777" w:rsidR="007906FB" w:rsidRDefault="00000000">
                  <w:pPr>
                    <w:tabs>
                      <w:tab w:val="left" w:pos="809"/>
                    </w:tabs>
                    <w:spacing w:before="59"/>
                    <w:ind w:left="89"/>
                  </w:pPr>
                  <w:r>
                    <w:rPr>
                      <w:spacing w:val="9"/>
                    </w:rPr>
                    <w:t>IX.</w:t>
                  </w:r>
                  <w:r>
                    <w:rPr>
                      <w:spacing w:val="9"/>
                    </w:rPr>
                    <w:tab/>
                  </w:r>
                  <w:r>
                    <w:rPr>
                      <w:spacing w:val="12"/>
                    </w:rPr>
                    <w:t>ZÁVĚREČNÁ</w:t>
                  </w:r>
                  <w:r>
                    <w:rPr>
                      <w:spacing w:val="27"/>
                    </w:rPr>
                    <w:t xml:space="preserve"> </w:t>
                  </w:r>
                  <w:r>
                    <w:rPr>
                      <w:spacing w:val="12"/>
                    </w:rPr>
                    <w:t>USTANOVENÍ</w:t>
                  </w:r>
                </w:p>
              </w:txbxContent>
            </v:textbox>
            <w10:wrap type="topAndBottom" anchorx="page"/>
          </v:shape>
        </w:pict>
      </w:r>
    </w:p>
    <w:p w14:paraId="34258895" w14:textId="77777777" w:rsidR="007906FB" w:rsidRDefault="00000000">
      <w:pPr>
        <w:pStyle w:val="Odstavecseseznamem"/>
        <w:numPr>
          <w:ilvl w:val="0"/>
          <w:numId w:val="5"/>
        </w:numPr>
        <w:tabs>
          <w:tab w:val="left" w:pos="1001"/>
        </w:tabs>
        <w:spacing w:before="106" w:line="288" w:lineRule="auto"/>
        <w:ind w:right="217"/>
        <w:jc w:val="both"/>
        <w:rPr>
          <w:sz w:val="20"/>
        </w:rPr>
      </w:pPr>
      <w:r>
        <w:rPr>
          <w:sz w:val="20"/>
        </w:rPr>
        <w:t xml:space="preserve">Dodavatel má právo volit své sub-dodavatele dle svého uvážení při respektování všech bodů této Smlouvy a Smlouvy o poskytování důvěrných informací s tím, že zajistí řádnou ochranu všech předaných informací. </w:t>
      </w:r>
      <w:proofErr w:type="gramStart"/>
      <w:r>
        <w:rPr>
          <w:sz w:val="20"/>
        </w:rPr>
        <w:t>Sub- dodavatelé</w:t>
      </w:r>
      <w:proofErr w:type="gramEnd"/>
      <w:r>
        <w:rPr>
          <w:sz w:val="20"/>
        </w:rPr>
        <w:t xml:space="preserve"> jsou zavázáni mlčenlivostí minimálně ve stejném rozsahu jako Dodavatel (vůči Objednateli odpovídá za sub-dodavatele Dodavatel). Dodavatel je povinen na žádost informovat Objednatele, o které sub-dodavatele se jedná (či bude jednat). Sub-dodavatelé nemají přístup k osobním</w:t>
      </w:r>
      <w:r>
        <w:rPr>
          <w:spacing w:val="-4"/>
          <w:sz w:val="20"/>
        </w:rPr>
        <w:t xml:space="preserve"> </w:t>
      </w:r>
      <w:r>
        <w:rPr>
          <w:sz w:val="20"/>
        </w:rPr>
        <w:t>údajům.</w:t>
      </w:r>
    </w:p>
    <w:p w14:paraId="1EF578AC" w14:textId="77777777" w:rsidR="007906FB" w:rsidRDefault="00000000">
      <w:pPr>
        <w:pStyle w:val="Odstavecseseznamem"/>
        <w:numPr>
          <w:ilvl w:val="0"/>
          <w:numId w:val="5"/>
        </w:numPr>
        <w:tabs>
          <w:tab w:val="left" w:pos="1001"/>
        </w:tabs>
        <w:spacing w:before="0" w:line="288" w:lineRule="auto"/>
        <w:ind w:right="219"/>
        <w:jc w:val="both"/>
        <w:rPr>
          <w:sz w:val="20"/>
        </w:rPr>
      </w:pPr>
      <w:r>
        <w:rPr>
          <w:sz w:val="20"/>
        </w:rPr>
        <w:t xml:space="preserve">Osoby oprávněné jednat ve věci této Smlouvy jsou dále uvedení zástupci </w:t>
      </w:r>
      <w:proofErr w:type="gramStart"/>
      <w:r>
        <w:rPr>
          <w:sz w:val="20"/>
        </w:rPr>
        <w:t>smluvních  stran</w:t>
      </w:r>
      <w:proofErr w:type="gramEnd"/>
      <w:r>
        <w:rPr>
          <w:sz w:val="20"/>
        </w:rPr>
        <w:t>, nebo osoby, které      k jednání byly těmito osobami zplnomocněny. Osoby oprávněné jednat ve věci této</w:t>
      </w:r>
      <w:r>
        <w:rPr>
          <w:spacing w:val="-13"/>
          <w:sz w:val="20"/>
        </w:rPr>
        <w:t xml:space="preserve"> </w:t>
      </w:r>
      <w:r>
        <w:rPr>
          <w:sz w:val="20"/>
        </w:rPr>
        <w:t>Smlouvy:</w:t>
      </w:r>
    </w:p>
    <w:p w14:paraId="4A232F55" w14:textId="77777777" w:rsidR="007906FB" w:rsidRDefault="00000000">
      <w:pPr>
        <w:pStyle w:val="Odstavecseseznamem"/>
        <w:numPr>
          <w:ilvl w:val="1"/>
          <w:numId w:val="5"/>
        </w:numPr>
        <w:tabs>
          <w:tab w:val="left" w:pos="1721"/>
        </w:tabs>
        <w:spacing w:before="0" w:line="244" w:lineRule="exact"/>
        <w:ind w:hanging="361"/>
        <w:jc w:val="both"/>
        <w:rPr>
          <w:sz w:val="20"/>
        </w:rPr>
      </w:pPr>
      <w:r>
        <w:rPr>
          <w:sz w:val="20"/>
        </w:rPr>
        <w:t>Dodavatel:</w:t>
      </w:r>
    </w:p>
    <w:p w14:paraId="42DBA958" w14:textId="771BD4F2" w:rsidR="007906FB" w:rsidRDefault="00131C48">
      <w:pPr>
        <w:pStyle w:val="Odstavecseseznamem"/>
        <w:numPr>
          <w:ilvl w:val="2"/>
          <w:numId w:val="5"/>
        </w:numPr>
        <w:tabs>
          <w:tab w:val="left" w:pos="2441"/>
        </w:tabs>
        <w:spacing w:before="49"/>
        <w:ind w:hanging="277"/>
        <w:jc w:val="both"/>
        <w:rPr>
          <w:sz w:val="20"/>
        </w:rPr>
      </w:pPr>
      <w:proofErr w:type="spellStart"/>
      <w:r>
        <w:rPr>
          <w:sz w:val="20"/>
        </w:rPr>
        <w:t>xxxx</w:t>
      </w:r>
      <w:proofErr w:type="spellEnd"/>
    </w:p>
    <w:p w14:paraId="7FFC6A29" w14:textId="6699AE25" w:rsidR="007906FB" w:rsidRDefault="00131C48">
      <w:pPr>
        <w:pStyle w:val="Odstavecseseznamem"/>
        <w:numPr>
          <w:ilvl w:val="2"/>
          <w:numId w:val="5"/>
        </w:numPr>
        <w:tabs>
          <w:tab w:val="left" w:pos="2441"/>
        </w:tabs>
        <w:spacing w:before="48"/>
        <w:ind w:hanging="323"/>
        <w:jc w:val="both"/>
        <w:rPr>
          <w:sz w:val="20"/>
        </w:rPr>
      </w:pPr>
      <w:proofErr w:type="spellStart"/>
      <w:r>
        <w:rPr>
          <w:sz w:val="20"/>
        </w:rPr>
        <w:t>xxxx</w:t>
      </w:r>
      <w:proofErr w:type="spellEnd"/>
    </w:p>
    <w:p w14:paraId="118194E4" w14:textId="2B36D0A5" w:rsidR="007906FB" w:rsidRDefault="00131C48">
      <w:pPr>
        <w:pStyle w:val="Odstavecseseznamem"/>
        <w:numPr>
          <w:ilvl w:val="2"/>
          <w:numId w:val="5"/>
        </w:numPr>
        <w:tabs>
          <w:tab w:val="left" w:pos="2441"/>
        </w:tabs>
        <w:spacing w:before="49"/>
        <w:ind w:hanging="368"/>
        <w:jc w:val="left"/>
        <w:rPr>
          <w:sz w:val="20"/>
        </w:rPr>
      </w:pPr>
      <w:proofErr w:type="spellStart"/>
      <w:r>
        <w:rPr>
          <w:sz w:val="20"/>
        </w:rPr>
        <w:t>xxxx</w:t>
      </w:r>
      <w:proofErr w:type="spellEnd"/>
    </w:p>
    <w:p w14:paraId="3339BB2E" w14:textId="37C65E1B" w:rsidR="007906FB" w:rsidRDefault="00131C48">
      <w:pPr>
        <w:pStyle w:val="Odstavecseseznamem"/>
        <w:numPr>
          <w:ilvl w:val="2"/>
          <w:numId w:val="5"/>
        </w:numPr>
        <w:tabs>
          <w:tab w:val="left" w:pos="2441"/>
        </w:tabs>
        <w:spacing w:before="49"/>
        <w:ind w:hanging="368"/>
        <w:jc w:val="left"/>
        <w:rPr>
          <w:sz w:val="20"/>
        </w:rPr>
      </w:pPr>
      <w:proofErr w:type="spellStart"/>
      <w:r>
        <w:rPr>
          <w:sz w:val="20"/>
        </w:rPr>
        <w:t>xxxx</w:t>
      </w:r>
      <w:proofErr w:type="spellEnd"/>
    </w:p>
    <w:p w14:paraId="48CEB112" w14:textId="080972CE" w:rsidR="007906FB" w:rsidRDefault="00131C48">
      <w:pPr>
        <w:pStyle w:val="Odstavecseseznamem"/>
        <w:numPr>
          <w:ilvl w:val="2"/>
          <w:numId w:val="5"/>
        </w:numPr>
        <w:tabs>
          <w:tab w:val="left" w:pos="2441"/>
        </w:tabs>
        <w:spacing w:before="51"/>
        <w:ind w:hanging="323"/>
        <w:jc w:val="left"/>
        <w:rPr>
          <w:sz w:val="20"/>
        </w:rPr>
      </w:pPr>
      <w:proofErr w:type="spellStart"/>
      <w:r>
        <w:rPr>
          <w:sz w:val="20"/>
        </w:rPr>
        <w:t>xxx</w:t>
      </w:r>
      <w:proofErr w:type="spellEnd"/>
    </w:p>
    <w:p w14:paraId="3C6BE5D1" w14:textId="77777777" w:rsidR="007906FB" w:rsidRDefault="00000000">
      <w:pPr>
        <w:pStyle w:val="Odstavecseseznamem"/>
        <w:numPr>
          <w:ilvl w:val="1"/>
          <w:numId w:val="5"/>
        </w:numPr>
        <w:tabs>
          <w:tab w:val="left" w:pos="1720"/>
          <w:tab w:val="left" w:pos="1721"/>
        </w:tabs>
        <w:spacing w:before="49"/>
        <w:ind w:hanging="361"/>
        <w:rPr>
          <w:sz w:val="20"/>
        </w:rPr>
      </w:pPr>
      <w:r>
        <w:rPr>
          <w:sz w:val="20"/>
        </w:rPr>
        <w:t>Objednatel</w:t>
      </w:r>
    </w:p>
    <w:p w14:paraId="125C5A72" w14:textId="34A61ABF" w:rsidR="007906FB" w:rsidRDefault="00131C48">
      <w:pPr>
        <w:pStyle w:val="Odstavecseseznamem"/>
        <w:numPr>
          <w:ilvl w:val="2"/>
          <w:numId w:val="5"/>
        </w:numPr>
        <w:tabs>
          <w:tab w:val="left" w:pos="2485"/>
          <w:tab w:val="left" w:pos="2486"/>
        </w:tabs>
        <w:spacing w:before="48"/>
        <w:ind w:left="2486" w:hanging="322"/>
        <w:jc w:val="left"/>
        <w:rPr>
          <w:sz w:val="20"/>
        </w:rPr>
      </w:pPr>
      <w:proofErr w:type="spellStart"/>
      <w:r>
        <w:rPr>
          <w:sz w:val="20"/>
        </w:rPr>
        <w:t>xxxx</w:t>
      </w:r>
      <w:proofErr w:type="spellEnd"/>
    </w:p>
    <w:p w14:paraId="7C0680E1" w14:textId="1EC86A48" w:rsidR="007906FB" w:rsidRDefault="00131C48">
      <w:pPr>
        <w:pStyle w:val="Odstavecseseznamem"/>
        <w:numPr>
          <w:ilvl w:val="2"/>
          <w:numId w:val="5"/>
        </w:numPr>
        <w:tabs>
          <w:tab w:val="left" w:pos="2441"/>
        </w:tabs>
        <w:spacing w:before="49"/>
        <w:ind w:hanging="323"/>
        <w:jc w:val="left"/>
        <w:rPr>
          <w:sz w:val="20"/>
        </w:rPr>
      </w:pPr>
      <w:proofErr w:type="spellStart"/>
      <w:r>
        <w:rPr>
          <w:sz w:val="20"/>
        </w:rPr>
        <w:t>xxxx</w:t>
      </w:r>
      <w:proofErr w:type="spellEnd"/>
    </w:p>
    <w:p w14:paraId="208B4428" w14:textId="44C5FF98" w:rsidR="007906FB" w:rsidRDefault="00131C48">
      <w:pPr>
        <w:pStyle w:val="Odstavecseseznamem"/>
        <w:numPr>
          <w:ilvl w:val="2"/>
          <w:numId w:val="5"/>
        </w:numPr>
        <w:tabs>
          <w:tab w:val="left" w:pos="2441"/>
        </w:tabs>
        <w:spacing w:before="49"/>
        <w:ind w:hanging="368"/>
        <w:jc w:val="left"/>
        <w:rPr>
          <w:sz w:val="20"/>
        </w:rPr>
      </w:pPr>
      <w:proofErr w:type="spellStart"/>
      <w:r>
        <w:rPr>
          <w:sz w:val="20"/>
        </w:rPr>
        <w:t>xxxx</w:t>
      </w:r>
      <w:proofErr w:type="spellEnd"/>
    </w:p>
    <w:p w14:paraId="19C2754C" w14:textId="1150392A" w:rsidR="007906FB" w:rsidRDefault="00131C48">
      <w:pPr>
        <w:pStyle w:val="Odstavecseseznamem"/>
        <w:numPr>
          <w:ilvl w:val="2"/>
          <w:numId w:val="5"/>
        </w:numPr>
        <w:tabs>
          <w:tab w:val="left" w:pos="2441"/>
        </w:tabs>
        <w:spacing w:before="48"/>
        <w:ind w:hanging="368"/>
        <w:jc w:val="left"/>
        <w:rPr>
          <w:sz w:val="20"/>
        </w:rPr>
      </w:pPr>
      <w:proofErr w:type="spellStart"/>
      <w:r>
        <w:rPr>
          <w:sz w:val="20"/>
        </w:rPr>
        <w:t>xxxx</w:t>
      </w:r>
      <w:proofErr w:type="spellEnd"/>
    </w:p>
    <w:p w14:paraId="541A9204" w14:textId="77777777" w:rsidR="007906FB" w:rsidRDefault="007906FB">
      <w:pPr>
        <w:rPr>
          <w:sz w:val="20"/>
        </w:rPr>
        <w:sectPr w:rsidR="007906FB">
          <w:pgSz w:w="11910" w:h="16850"/>
          <w:pgMar w:top="980" w:right="800" w:bottom="1000" w:left="740" w:header="0" w:footer="805" w:gutter="0"/>
          <w:cols w:space="708"/>
        </w:sectPr>
      </w:pPr>
    </w:p>
    <w:p w14:paraId="1A608024" w14:textId="77777777" w:rsidR="007906FB" w:rsidRDefault="00000000">
      <w:pPr>
        <w:pStyle w:val="Odstavecseseznamem"/>
        <w:numPr>
          <w:ilvl w:val="0"/>
          <w:numId w:val="5"/>
        </w:numPr>
        <w:tabs>
          <w:tab w:val="left" w:pos="1001"/>
        </w:tabs>
        <w:spacing w:before="40" w:line="288" w:lineRule="auto"/>
        <w:ind w:right="229"/>
        <w:jc w:val="both"/>
        <w:rPr>
          <w:sz w:val="20"/>
        </w:rPr>
      </w:pPr>
      <w:r>
        <w:rPr>
          <w:sz w:val="20"/>
        </w:rPr>
        <w:lastRenderedPageBreak/>
        <w:t>Kdo poruší svou povinnost ze závazkového vztahu, je povinen nahradit škodu tím způsobenou druhé straně, pokud neprokáže, že porušení povinností bylo způsobeno okolnostmi vylučujícími</w:t>
      </w:r>
      <w:r>
        <w:rPr>
          <w:spacing w:val="-12"/>
          <w:sz w:val="20"/>
        </w:rPr>
        <w:t xml:space="preserve"> </w:t>
      </w:r>
      <w:r>
        <w:rPr>
          <w:sz w:val="20"/>
        </w:rPr>
        <w:t>odpovědnost.</w:t>
      </w:r>
    </w:p>
    <w:p w14:paraId="0320B302" w14:textId="77777777" w:rsidR="007906FB" w:rsidRDefault="00000000">
      <w:pPr>
        <w:pStyle w:val="Odstavecseseznamem"/>
        <w:numPr>
          <w:ilvl w:val="0"/>
          <w:numId w:val="5"/>
        </w:numPr>
        <w:tabs>
          <w:tab w:val="left" w:pos="1001"/>
        </w:tabs>
        <w:spacing w:before="3" w:line="288" w:lineRule="auto"/>
        <w:ind w:right="219"/>
        <w:jc w:val="both"/>
        <w:rPr>
          <w:sz w:val="20"/>
        </w:rPr>
      </w:pPr>
      <w:r>
        <w:rPr>
          <w:sz w:val="20"/>
        </w:rPr>
        <w:t>Pokud by se určitá část Smlouvy ukázala z jakýchkoliv důvodů neplatnou nebo právně neúčinnou, pak tato okolnost nemá za následek neplatnost Smlouvy jako takové a smluvní strany se zavazují, že v takovém případě nahradí neplatné nebo právně neúčinné ustanovení co nejdříve novým a platným, jež v rámci možností maximálně splní cíle, jež měly být dosaženy pomocí neplatného nebo právně neúčinného ustanovení, nebo se vzniklá mezera doplní vhodným, vzájemně akceptovatelným způsobem, s přihlédnutím ke smyslu a účelu této Smlouvy, při použití toho ustanovení platných právních předpisů, které jsou neplatnému ustanovení</w:t>
      </w:r>
      <w:r>
        <w:rPr>
          <w:spacing w:val="-27"/>
          <w:sz w:val="20"/>
        </w:rPr>
        <w:t xml:space="preserve"> </w:t>
      </w:r>
      <w:r>
        <w:rPr>
          <w:sz w:val="20"/>
        </w:rPr>
        <w:t>nejbližší.</w:t>
      </w:r>
    </w:p>
    <w:p w14:paraId="1880039C" w14:textId="77777777" w:rsidR="007906FB" w:rsidRDefault="00000000">
      <w:pPr>
        <w:pStyle w:val="Odstavecseseznamem"/>
        <w:numPr>
          <w:ilvl w:val="0"/>
          <w:numId w:val="5"/>
        </w:numPr>
        <w:tabs>
          <w:tab w:val="left" w:pos="1001"/>
        </w:tabs>
        <w:spacing w:before="0" w:line="288" w:lineRule="auto"/>
        <w:ind w:right="228"/>
        <w:jc w:val="both"/>
        <w:rPr>
          <w:sz w:val="20"/>
        </w:rPr>
      </w:pPr>
      <w:r>
        <w:rPr>
          <w:sz w:val="20"/>
        </w:rPr>
        <w:t>Případné změny této Smlouvy jsou platné po schválení oběma smluvními stranami, výhradně formou písemného číslovaného dodatku ke</w:t>
      </w:r>
      <w:r>
        <w:rPr>
          <w:spacing w:val="-1"/>
          <w:sz w:val="20"/>
        </w:rPr>
        <w:t xml:space="preserve"> </w:t>
      </w:r>
      <w:r>
        <w:rPr>
          <w:sz w:val="20"/>
        </w:rPr>
        <w:t>Smlouvě.</w:t>
      </w:r>
    </w:p>
    <w:p w14:paraId="02172DC7" w14:textId="77777777" w:rsidR="007906FB" w:rsidRDefault="00000000">
      <w:pPr>
        <w:pStyle w:val="Odstavecseseznamem"/>
        <w:numPr>
          <w:ilvl w:val="0"/>
          <w:numId w:val="5"/>
        </w:numPr>
        <w:tabs>
          <w:tab w:val="left" w:pos="1001"/>
        </w:tabs>
        <w:spacing w:before="0" w:line="244" w:lineRule="exact"/>
        <w:ind w:hanging="361"/>
        <w:jc w:val="both"/>
        <w:rPr>
          <w:sz w:val="20"/>
        </w:rPr>
      </w:pPr>
      <w:r>
        <w:rPr>
          <w:sz w:val="20"/>
        </w:rPr>
        <w:t>Tato smlouva se uzavírá na dobu určitou do 31.12. 2024.</w:t>
      </w:r>
    </w:p>
    <w:p w14:paraId="4E43D4F4" w14:textId="77777777" w:rsidR="007906FB" w:rsidRDefault="00000000">
      <w:pPr>
        <w:pStyle w:val="Odstavecseseznamem"/>
        <w:numPr>
          <w:ilvl w:val="0"/>
          <w:numId w:val="5"/>
        </w:numPr>
        <w:tabs>
          <w:tab w:val="left" w:pos="1001"/>
        </w:tabs>
        <w:spacing w:before="48"/>
        <w:ind w:hanging="361"/>
        <w:jc w:val="both"/>
        <w:rPr>
          <w:sz w:val="20"/>
        </w:rPr>
      </w:pPr>
      <w:r>
        <w:rPr>
          <w:sz w:val="20"/>
        </w:rPr>
        <w:t>Tato Smlouva je vyhotovena ve dvou stejnopisech, z nichž jeden obdrží Objednatel a jeden</w:t>
      </w:r>
      <w:r>
        <w:rPr>
          <w:spacing w:val="-20"/>
          <w:sz w:val="20"/>
        </w:rPr>
        <w:t xml:space="preserve"> </w:t>
      </w:r>
      <w:r>
        <w:rPr>
          <w:sz w:val="20"/>
        </w:rPr>
        <w:t>Dodavatel.</w:t>
      </w:r>
    </w:p>
    <w:p w14:paraId="1B4D6E2F" w14:textId="77777777" w:rsidR="007906FB" w:rsidRDefault="00000000">
      <w:pPr>
        <w:pStyle w:val="Odstavecseseznamem"/>
        <w:numPr>
          <w:ilvl w:val="0"/>
          <w:numId w:val="5"/>
        </w:numPr>
        <w:tabs>
          <w:tab w:val="left" w:pos="1001"/>
        </w:tabs>
        <w:spacing w:before="49" w:line="288" w:lineRule="auto"/>
        <w:ind w:right="218"/>
        <w:jc w:val="both"/>
      </w:pPr>
      <w:r>
        <w:pict w14:anchorId="7B9A7C76">
          <v:shape id="_x0000_s2063" type="#_x0000_t202" style="position:absolute;left:0;text-align:left;margin-left:64.55pt;margin-top:83.15pt;width:484.2pt;height:22.1pt;z-index:-251643904;mso-wrap-distance-left:0;mso-wrap-distance-right:0;mso-position-horizontal-relative:page" fillcolor="#dbe4f0" stroked="f">
            <v:textbox inset="0,0,0,0">
              <w:txbxContent>
                <w:p w14:paraId="25498F23" w14:textId="77777777" w:rsidR="007906FB" w:rsidRDefault="00000000">
                  <w:pPr>
                    <w:tabs>
                      <w:tab w:val="left" w:pos="809"/>
                    </w:tabs>
                    <w:spacing w:before="59"/>
                    <w:ind w:left="89"/>
                  </w:pPr>
                  <w:r>
                    <w:rPr>
                      <w:spacing w:val="7"/>
                    </w:rPr>
                    <w:t>X.</w:t>
                  </w:r>
                  <w:r>
                    <w:rPr>
                      <w:spacing w:val="7"/>
                    </w:rPr>
                    <w:tab/>
                  </w:r>
                  <w:r>
                    <w:rPr>
                      <w:spacing w:val="11"/>
                    </w:rPr>
                    <w:t>SEZNAM</w:t>
                  </w:r>
                  <w:r>
                    <w:rPr>
                      <w:spacing w:val="29"/>
                    </w:rPr>
                    <w:t xml:space="preserve"> </w:t>
                  </w:r>
                  <w:r>
                    <w:rPr>
                      <w:spacing w:val="11"/>
                    </w:rPr>
                    <w:t>PŘÍLOH:</w:t>
                  </w:r>
                </w:p>
              </w:txbxContent>
            </v:textbox>
            <w10:wrap type="topAndBottom" anchorx="page"/>
          </v:shape>
        </w:pict>
      </w:r>
      <w:r>
        <w:rPr>
          <w:sz w:val="20"/>
        </w:rPr>
        <w:t>Tato Smlouva nabývá platnosti dnem jejího podpisu oběma stranami. Účinnosti nabývá tato Smlouva dnem jejího zveřejnění v registru smluv v souladu se zákonem č. 340/2015 Sb., o zvláštních podmínkách účinnosti některých smluv, uveřejňování těchto smluv a o registru smluv (zákon o registru smluv), ve znění pozdějších předpisů. Smluvní strany prohlašují, že žádné ustanovení této Smlouvy nepředstavuje její obchodní tajemství, a souhlasí s jejím zveřejněním v plném rozsahu. Tato Smlouva bude zveřejněna v registru smluv</w:t>
      </w:r>
      <w:r>
        <w:rPr>
          <w:spacing w:val="-28"/>
          <w:sz w:val="20"/>
        </w:rPr>
        <w:t xml:space="preserve"> </w:t>
      </w:r>
      <w:r>
        <w:rPr>
          <w:sz w:val="20"/>
        </w:rPr>
        <w:t>Objednatelem</w:t>
      </w:r>
      <w:r>
        <w:t>.</w:t>
      </w:r>
    </w:p>
    <w:p w14:paraId="0488CDE1" w14:textId="77777777" w:rsidR="007906FB" w:rsidRDefault="00000000">
      <w:pPr>
        <w:pStyle w:val="Zkladntext"/>
        <w:tabs>
          <w:tab w:val="left" w:pos="2437"/>
        </w:tabs>
        <w:spacing w:before="106" w:line="405" w:lineRule="auto"/>
        <w:ind w:left="1000" w:right="5006"/>
      </w:pPr>
      <w:r>
        <w:t>Příloha</w:t>
      </w:r>
      <w:r>
        <w:rPr>
          <w:spacing w:val="-1"/>
        </w:rPr>
        <w:t xml:space="preserve"> </w:t>
      </w:r>
      <w:r>
        <w:t>č.</w:t>
      </w:r>
      <w:r>
        <w:rPr>
          <w:spacing w:val="-2"/>
        </w:rPr>
        <w:t xml:space="preserve"> </w:t>
      </w:r>
      <w:r>
        <w:t>1:</w:t>
      </w:r>
      <w:r>
        <w:tab/>
        <w:t xml:space="preserve">Specifikace </w:t>
      </w:r>
      <w:proofErr w:type="gramStart"/>
      <w:r>
        <w:t>předávaných  dat</w:t>
      </w:r>
      <w:proofErr w:type="gramEnd"/>
      <w:r>
        <w:t xml:space="preserve"> Příloha</w:t>
      </w:r>
      <w:r>
        <w:rPr>
          <w:spacing w:val="-1"/>
        </w:rPr>
        <w:t xml:space="preserve"> </w:t>
      </w:r>
      <w:r>
        <w:t>č.</w:t>
      </w:r>
      <w:r>
        <w:rPr>
          <w:spacing w:val="-2"/>
        </w:rPr>
        <w:t xml:space="preserve"> </w:t>
      </w:r>
      <w:r>
        <w:t>2:</w:t>
      </w:r>
      <w:r>
        <w:tab/>
        <w:t>Podklady pro vstupní analýzu dat Příloha</w:t>
      </w:r>
      <w:r>
        <w:rPr>
          <w:spacing w:val="-1"/>
        </w:rPr>
        <w:t xml:space="preserve"> </w:t>
      </w:r>
      <w:r>
        <w:t>č.</w:t>
      </w:r>
      <w:r>
        <w:rPr>
          <w:spacing w:val="-2"/>
        </w:rPr>
        <w:t xml:space="preserve"> </w:t>
      </w:r>
      <w:r>
        <w:t>3:</w:t>
      </w:r>
      <w:r>
        <w:tab/>
        <w:t xml:space="preserve">Datové rozhraní pro očištění </w:t>
      </w:r>
      <w:proofErr w:type="spellStart"/>
      <w:r>
        <w:t>kdávek</w:t>
      </w:r>
      <w:proofErr w:type="spellEnd"/>
      <w:r>
        <w:t xml:space="preserve"> Příloha</w:t>
      </w:r>
      <w:r>
        <w:rPr>
          <w:spacing w:val="-1"/>
        </w:rPr>
        <w:t xml:space="preserve"> </w:t>
      </w:r>
      <w:r>
        <w:t>č.</w:t>
      </w:r>
      <w:r>
        <w:rPr>
          <w:spacing w:val="-2"/>
        </w:rPr>
        <w:t xml:space="preserve"> </w:t>
      </w:r>
      <w:r>
        <w:t>4:</w:t>
      </w:r>
      <w:r>
        <w:tab/>
        <w:t>Harmonogram činností -</w:t>
      </w:r>
      <w:r>
        <w:rPr>
          <w:spacing w:val="-4"/>
        </w:rPr>
        <w:t xml:space="preserve"> </w:t>
      </w:r>
      <w:r>
        <w:t>orientační</w:t>
      </w:r>
    </w:p>
    <w:p w14:paraId="0F4EEB30" w14:textId="77777777" w:rsidR="007906FB" w:rsidRDefault="007906FB">
      <w:pPr>
        <w:spacing w:line="405" w:lineRule="auto"/>
        <w:sectPr w:rsidR="007906FB">
          <w:pgSz w:w="11910" w:h="16850"/>
          <w:pgMar w:top="980" w:right="800" w:bottom="1000" w:left="740" w:header="0" w:footer="805" w:gutter="0"/>
          <w:cols w:space="708"/>
        </w:sectPr>
      </w:pPr>
    </w:p>
    <w:p w14:paraId="61A137A0" w14:textId="77777777" w:rsidR="007906FB" w:rsidRDefault="00000000">
      <w:pPr>
        <w:pStyle w:val="Zkladntext"/>
        <w:ind w:left="551"/>
      </w:pPr>
      <w:r>
        <w:lastRenderedPageBreak/>
        <w:pict w14:anchorId="70A5B4FF">
          <v:shape id="_x0000_s2062" style="position:absolute;left:0;text-align:left;margin-left:427.85pt;margin-top:203.5pt;width:45.5pt;height:45.15pt;z-index:-252469248;mso-position-horizontal-relative:page;mso-position-vertical-relative:page" coordorigin="8557,4070" coordsize="910,903" o:spt="100" adj="0,,0" path="m8721,4782r-79,51l8591,4883r-26,43l8557,4958r6,12l8568,4973r59,l8632,4971r-57,l8583,4937r29,-47l8660,4835r61,-53xm8946,4070r-18,12l8918,4110r-3,32l8914,4165r1,20l8917,4207r3,23l8924,4254r4,25l8934,4304r5,25l8946,4354r-7,30l8920,4438r-30,72l8853,4593r-44,89l8762,4769r-50,78l8663,4912r-46,43l8575,4971r57,l8635,4970r48,-42l8741,4854r69,-109l8819,4742r-9,l8864,4644r40,-80l8932,4499r18,-52l8963,4405r32,l8975,4352r6,-48l8963,4304r-11,-40l8945,4224r-4,-36l8939,4154r1,-14l8942,4117r6,-25l8959,4076r22,l8969,4071r-23,-1xm9457,4740r-26,l9421,4750r,25l9431,4784r26,l9462,4779r-28,l9425,4772r,-20l9434,4745r28,l9457,4740xm9462,4745r-8,l9461,4752r,20l9454,4779r8,l9466,4775r,-25l9462,4745xm9449,4748r-14,l9435,4775r4,l9439,4764r12,l9450,4764r-2,-1l9453,4761r-14,l9439,4753r14,l9452,4751r-3,-3xm9451,4764r-6,l9447,4767r1,3l9449,4775r4,l9452,4770r,-4l9451,4764xm9453,4753r-7,l9448,4754r,6l9445,4761r8,l9453,4757r,-4xm8995,4405r-32,l9012,4506r52,68l9113,4617r39,26l9069,4660r-87,22l8895,4709r-85,33l8819,4742r59,-19l8953,4705r77,-16l9109,4676r78,-10l9256,4666r-15,-6l9304,4657r143,l9423,4644r-34,-7l9200,4637r-21,-13l9158,4611r-21,-14l9117,4583r-46,-47l9032,4480r-32,-62l8995,4405xm9256,4666r-69,l9247,4694r60,20l9363,4727r46,5l9428,4731r14,-4l9452,4720r1,-3l9428,4717r-36,-4l9346,4701r-51,-18l9256,4666xm9457,4711r-7,3l9440,4717r13,l9457,4711xm9447,4657r-143,l9377,4659r60,13l9461,4701r2,-7l9466,4691r,-6l9455,4661r-8,-4xm9312,4630r-25,1l9260,4632r-60,5l9389,4637r-15,-3l9312,4630xm8990,4146r-5,27l8980,4209r-8,43l8963,4304r18,l8982,4298r4,-51l8989,4197r1,-51xm8981,4076r-22,l8969,4082r9,10l8986,4107r4,22l8994,4095r-8,-17l8981,4076xe" fillcolor="#ffd8d8" stroked="f">
            <v:stroke joinstyle="round"/>
            <v:formulas/>
            <v:path arrowok="t" o:connecttype="segments"/>
            <w10:wrap anchorx="page" anchory="page"/>
          </v:shape>
        </w:pict>
      </w:r>
      <w:r>
        <w:pict w14:anchorId="2B3CF6AE">
          <v:shape id="_x0000_s2061" type="#_x0000_t202" style="width:484.2pt;height:22.2pt;mso-left-percent:-10001;mso-top-percent:-10001;mso-position-horizontal:absolute;mso-position-horizontal-relative:char;mso-position-vertical:absolute;mso-position-vertical-relative:line;mso-left-percent:-10001;mso-top-percent:-10001" fillcolor="#dbe4f0" stroked="f">
            <v:textbox inset="0,0,0,0">
              <w:txbxContent>
                <w:p w14:paraId="64A20EE3" w14:textId="77777777" w:rsidR="007906FB" w:rsidRDefault="00000000">
                  <w:pPr>
                    <w:tabs>
                      <w:tab w:val="left" w:pos="809"/>
                    </w:tabs>
                    <w:spacing w:before="59"/>
                    <w:ind w:left="89"/>
                  </w:pPr>
                  <w:r>
                    <w:rPr>
                      <w:spacing w:val="9"/>
                    </w:rPr>
                    <w:t>XI.</w:t>
                  </w:r>
                  <w:r>
                    <w:rPr>
                      <w:spacing w:val="9"/>
                    </w:rPr>
                    <w:tab/>
                  </w:r>
                  <w:r>
                    <w:rPr>
                      <w:spacing w:val="12"/>
                    </w:rPr>
                    <w:t>PODPISY</w:t>
                  </w:r>
                </w:p>
              </w:txbxContent>
            </v:textbox>
            <w10:anchorlock/>
          </v:shape>
        </w:pict>
      </w:r>
    </w:p>
    <w:p w14:paraId="00DFCEE5" w14:textId="77777777" w:rsidR="007906FB" w:rsidRDefault="007906FB">
      <w:pPr>
        <w:pStyle w:val="Zkladntext"/>
        <w:spacing w:before="2" w:after="1"/>
        <w:rPr>
          <w:sz w:val="22"/>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6"/>
        <w:gridCol w:w="3534"/>
        <w:gridCol w:w="1429"/>
        <w:gridCol w:w="3712"/>
      </w:tblGrid>
      <w:tr w:rsidR="007906FB" w14:paraId="5A85F9B9" w14:textId="77777777">
        <w:trPr>
          <w:trHeight w:val="532"/>
        </w:trPr>
        <w:tc>
          <w:tcPr>
            <w:tcW w:w="4610" w:type="dxa"/>
            <w:gridSpan w:val="2"/>
          </w:tcPr>
          <w:p w14:paraId="2510CB89" w14:textId="77777777" w:rsidR="007906FB" w:rsidRDefault="00000000">
            <w:pPr>
              <w:pStyle w:val="TableParagraph"/>
              <w:ind w:left="1652" w:right="1744"/>
              <w:jc w:val="center"/>
              <w:rPr>
                <w:sz w:val="20"/>
              </w:rPr>
            </w:pPr>
            <w:r>
              <w:rPr>
                <w:sz w:val="20"/>
              </w:rPr>
              <w:t>Za Dodavatele</w:t>
            </w:r>
          </w:p>
        </w:tc>
        <w:tc>
          <w:tcPr>
            <w:tcW w:w="5141" w:type="dxa"/>
            <w:gridSpan w:val="2"/>
          </w:tcPr>
          <w:p w14:paraId="105CFDEC" w14:textId="77777777" w:rsidR="007906FB" w:rsidRDefault="00000000">
            <w:pPr>
              <w:pStyle w:val="TableParagraph"/>
              <w:ind w:left="1880" w:right="1973"/>
              <w:jc w:val="center"/>
              <w:rPr>
                <w:sz w:val="20"/>
              </w:rPr>
            </w:pPr>
            <w:r>
              <w:rPr>
                <w:sz w:val="20"/>
              </w:rPr>
              <w:t>Za Objednatele</w:t>
            </w:r>
          </w:p>
        </w:tc>
      </w:tr>
      <w:tr w:rsidR="007906FB" w14:paraId="3D996601" w14:textId="77777777">
        <w:trPr>
          <w:trHeight w:val="532"/>
        </w:trPr>
        <w:tc>
          <w:tcPr>
            <w:tcW w:w="1076" w:type="dxa"/>
          </w:tcPr>
          <w:p w14:paraId="60CA0C21" w14:textId="77777777" w:rsidR="007906FB" w:rsidRDefault="00000000">
            <w:pPr>
              <w:pStyle w:val="TableParagraph"/>
              <w:ind w:left="213"/>
              <w:rPr>
                <w:sz w:val="20"/>
              </w:rPr>
            </w:pPr>
            <w:r>
              <w:rPr>
                <w:sz w:val="20"/>
              </w:rPr>
              <w:t>Datum</w:t>
            </w:r>
          </w:p>
        </w:tc>
        <w:tc>
          <w:tcPr>
            <w:tcW w:w="3534" w:type="dxa"/>
          </w:tcPr>
          <w:p w14:paraId="42402EF2" w14:textId="77777777" w:rsidR="007906FB" w:rsidRDefault="007906FB">
            <w:pPr>
              <w:pStyle w:val="TableParagraph"/>
              <w:spacing w:before="0"/>
              <w:ind w:left="0"/>
              <w:rPr>
                <w:rFonts w:ascii="Times New Roman"/>
                <w:sz w:val="16"/>
              </w:rPr>
            </w:pPr>
          </w:p>
        </w:tc>
        <w:tc>
          <w:tcPr>
            <w:tcW w:w="1429" w:type="dxa"/>
          </w:tcPr>
          <w:p w14:paraId="3355D567" w14:textId="77777777" w:rsidR="007906FB" w:rsidRDefault="00000000">
            <w:pPr>
              <w:pStyle w:val="TableParagraph"/>
              <w:ind w:left="387"/>
              <w:rPr>
                <w:sz w:val="20"/>
              </w:rPr>
            </w:pPr>
            <w:r>
              <w:rPr>
                <w:sz w:val="20"/>
              </w:rPr>
              <w:t>Datum</w:t>
            </w:r>
          </w:p>
        </w:tc>
        <w:tc>
          <w:tcPr>
            <w:tcW w:w="3712" w:type="dxa"/>
          </w:tcPr>
          <w:p w14:paraId="7EE8A1F0" w14:textId="77777777" w:rsidR="007906FB" w:rsidRDefault="007906FB">
            <w:pPr>
              <w:pStyle w:val="TableParagraph"/>
              <w:spacing w:before="0"/>
              <w:ind w:left="0"/>
              <w:rPr>
                <w:rFonts w:ascii="Times New Roman"/>
                <w:sz w:val="16"/>
              </w:rPr>
            </w:pPr>
          </w:p>
        </w:tc>
      </w:tr>
      <w:tr w:rsidR="007906FB" w14:paraId="4FCCCEEA" w14:textId="77777777">
        <w:trPr>
          <w:trHeight w:val="532"/>
        </w:trPr>
        <w:tc>
          <w:tcPr>
            <w:tcW w:w="1076" w:type="dxa"/>
          </w:tcPr>
          <w:p w14:paraId="40EB0AE8" w14:textId="77777777" w:rsidR="007906FB" w:rsidRDefault="00000000">
            <w:pPr>
              <w:pStyle w:val="TableParagraph"/>
              <w:ind w:left="220"/>
              <w:rPr>
                <w:sz w:val="20"/>
              </w:rPr>
            </w:pPr>
            <w:r>
              <w:rPr>
                <w:sz w:val="20"/>
              </w:rPr>
              <w:t>Jméno</w:t>
            </w:r>
          </w:p>
        </w:tc>
        <w:tc>
          <w:tcPr>
            <w:tcW w:w="3534" w:type="dxa"/>
          </w:tcPr>
          <w:p w14:paraId="140E3841" w14:textId="577FFF08" w:rsidR="007906FB" w:rsidRDefault="00131C48">
            <w:pPr>
              <w:pStyle w:val="TableParagraph"/>
              <w:ind w:left="795" w:right="888"/>
              <w:jc w:val="center"/>
              <w:rPr>
                <w:sz w:val="20"/>
              </w:rPr>
            </w:pPr>
            <w:proofErr w:type="spellStart"/>
            <w:r>
              <w:rPr>
                <w:sz w:val="20"/>
              </w:rPr>
              <w:t>xxxx</w:t>
            </w:r>
            <w:proofErr w:type="spellEnd"/>
            <w:r w:rsidR="00000000">
              <w:rPr>
                <w:sz w:val="20"/>
              </w:rPr>
              <w:t>, MBA</w:t>
            </w:r>
          </w:p>
        </w:tc>
        <w:tc>
          <w:tcPr>
            <w:tcW w:w="1429" w:type="dxa"/>
          </w:tcPr>
          <w:p w14:paraId="0090E484" w14:textId="77777777" w:rsidR="007906FB" w:rsidRDefault="00000000">
            <w:pPr>
              <w:pStyle w:val="TableParagraph"/>
              <w:ind w:left="397"/>
              <w:rPr>
                <w:sz w:val="20"/>
              </w:rPr>
            </w:pPr>
            <w:r>
              <w:rPr>
                <w:sz w:val="20"/>
              </w:rPr>
              <w:t>Jméno</w:t>
            </w:r>
          </w:p>
        </w:tc>
        <w:tc>
          <w:tcPr>
            <w:tcW w:w="3712" w:type="dxa"/>
          </w:tcPr>
          <w:p w14:paraId="519B59B1" w14:textId="77777777" w:rsidR="007906FB" w:rsidRDefault="00000000">
            <w:pPr>
              <w:pStyle w:val="TableParagraph"/>
              <w:ind w:left="559" w:right="651"/>
              <w:jc w:val="center"/>
              <w:rPr>
                <w:sz w:val="20"/>
              </w:rPr>
            </w:pPr>
            <w:r>
              <w:rPr>
                <w:sz w:val="20"/>
              </w:rPr>
              <w:t>Ing. Miroslav Procházka, Ph.D.</w:t>
            </w:r>
          </w:p>
        </w:tc>
      </w:tr>
      <w:tr w:rsidR="007906FB" w14:paraId="71758A62" w14:textId="77777777">
        <w:trPr>
          <w:trHeight w:val="534"/>
        </w:trPr>
        <w:tc>
          <w:tcPr>
            <w:tcW w:w="1076" w:type="dxa"/>
          </w:tcPr>
          <w:p w14:paraId="7F2AD6B9" w14:textId="77777777" w:rsidR="007906FB" w:rsidRDefault="00000000">
            <w:pPr>
              <w:pStyle w:val="TableParagraph"/>
              <w:spacing w:before="123"/>
              <w:ind w:left="198"/>
              <w:rPr>
                <w:sz w:val="20"/>
              </w:rPr>
            </w:pPr>
            <w:r>
              <w:rPr>
                <w:sz w:val="20"/>
              </w:rPr>
              <w:t>Funkce</w:t>
            </w:r>
          </w:p>
        </w:tc>
        <w:tc>
          <w:tcPr>
            <w:tcW w:w="3534" w:type="dxa"/>
          </w:tcPr>
          <w:p w14:paraId="297C70BE" w14:textId="77777777" w:rsidR="007906FB" w:rsidRDefault="00000000">
            <w:pPr>
              <w:pStyle w:val="TableParagraph"/>
              <w:spacing w:before="123"/>
              <w:ind w:left="794" w:right="888"/>
              <w:jc w:val="center"/>
              <w:rPr>
                <w:sz w:val="20"/>
              </w:rPr>
            </w:pPr>
            <w:r>
              <w:rPr>
                <w:sz w:val="20"/>
              </w:rPr>
              <w:t>jednatel</w:t>
            </w:r>
          </w:p>
        </w:tc>
        <w:tc>
          <w:tcPr>
            <w:tcW w:w="1429" w:type="dxa"/>
          </w:tcPr>
          <w:p w14:paraId="25FDF47A" w14:textId="77777777" w:rsidR="007906FB" w:rsidRDefault="00000000">
            <w:pPr>
              <w:pStyle w:val="TableParagraph"/>
              <w:spacing w:before="123"/>
              <w:ind w:left="375"/>
              <w:rPr>
                <w:sz w:val="20"/>
              </w:rPr>
            </w:pPr>
            <w:r>
              <w:rPr>
                <w:sz w:val="20"/>
              </w:rPr>
              <w:t>Funkce</w:t>
            </w:r>
          </w:p>
        </w:tc>
        <w:tc>
          <w:tcPr>
            <w:tcW w:w="3712" w:type="dxa"/>
          </w:tcPr>
          <w:p w14:paraId="1A98C2CA" w14:textId="77777777" w:rsidR="007906FB" w:rsidRDefault="00000000">
            <w:pPr>
              <w:pStyle w:val="TableParagraph"/>
              <w:spacing w:before="123"/>
              <w:ind w:left="555" w:right="651"/>
              <w:jc w:val="center"/>
              <w:rPr>
                <w:sz w:val="20"/>
              </w:rPr>
            </w:pPr>
            <w:r>
              <w:rPr>
                <w:sz w:val="20"/>
              </w:rPr>
              <w:t>předseda správní rady</w:t>
            </w:r>
          </w:p>
        </w:tc>
      </w:tr>
      <w:tr w:rsidR="007906FB" w14:paraId="32893EC5" w14:textId="77777777">
        <w:trPr>
          <w:trHeight w:val="1135"/>
        </w:trPr>
        <w:tc>
          <w:tcPr>
            <w:tcW w:w="1076" w:type="dxa"/>
          </w:tcPr>
          <w:p w14:paraId="454ACAFC" w14:textId="77777777" w:rsidR="007906FB" w:rsidRDefault="007906FB">
            <w:pPr>
              <w:pStyle w:val="TableParagraph"/>
              <w:spacing w:before="0"/>
              <w:ind w:left="0"/>
              <w:rPr>
                <w:sz w:val="20"/>
              </w:rPr>
            </w:pPr>
          </w:p>
          <w:p w14:paraId="615A0946" w14:textId="77777777" w:rsidR="007906FB" w:rsidRDefault="00000000">
            <w:pPr>
              <w:pStyle w:val="TableParagraph"/>
              <w:spacing w:before="177"/>
              <w:ind w:left="215"/>
              <w:rPr>
                <w:sz w:val="20"/>
              </w:rPr>
            </w:pPr>
            <w:r>
              <w:rPr>
                <w:sz w:val="20"/>
              </w:rPr>
              <w:t>Podpis</w:t>
            </w:r>
          </w:p>
        </w:tc>
        <w:tc>
          <w:tcPr>
            <w:tcW w:w="3534" w:type="dxa"/>
          </w:tcPr>
          <w:p w14:paraId="5622B991" w14:textId="77777777" w:rsidR="007906FB" w:rsidRDefault="007906FB">
            <w:pPr>
              <w:pStyle w:val="TableParagraph"/>
              <w:spacing w:before="0"/>
              <w:ind w:left="0"/>
              <w:rPr>
                <w:rFonts w:ascii="Times New Roman"/>
                <w:sz w:val="16"/>
              </w:rPr>
            </w:pPr>
          </w:p>
        </w:tc>
        <w:tc>
          <w:tcPr>
            <w:tcW w:w="1429" w:type="dxa"/>
          </w:tcPr>
          <w:p w14:paraId="0D35C22D" w14:textId="77777777" w:rsidR="007906FB" w:rsidRDefault="007906FB">
            <w:pPr>
              <w:pStyle w:val="TableParagraph"/>
              <w:spacing w:before="0"/>
              <w:ind w:left="0"/>
              <w:rPr>
                <w:sz w:val="20"/>
              </w:rPr>
            </w:pPr>
          </w:p>
          <w:p w14:paraId="6266EB4C" w14:textId="77777777" w:rsidR="007906FB" w:rsidRDefault="00000000">
            <w:pPr>
              <w:pStyle w:val="TableParagraph"/>
              <w:spacing w:before="177"/>
              <w:ind w:left="392"/>
              <w:rPr>
                <w:sz w:val="20"/>
              </w:rPr>
            </w:pPr>
            <w:r>
              <w:rPr>
                <w:sz w:val="20"/>
              </w:rPr>
              <w:t>Podpis</w:t>
            </w:r>
          </w:p>
        </w:tc>
        <w:tc>
          <w:tcPr>
            <w:tcW w:w="3712" w:type="dxa"/>
          </w:tcPr>
          <w:p w14:paraId="215DB03B" w14:textId="77777777" w:rsidR="007906FB" w:rsidRDefault="00000000">
            <w:pPr>
              <w:pStyle w:val="TableParagraph"/>
              <w:spacing w:before="106" w:line="256" w:lineRule="exact"/>
              <w:ind w:left="507"/>
              <w:rPr>
                <w:sz w:val="14"/>
              </w:rPr>
            </w:pPr>
            <w:r>
              <w:rPr>
                <w:w w:val="105"/>
                <w:position w:val="-7"/>
                <w:sz w:val="25"/>
              </w:rPr>
              <w:t xml:space="preserve">Ing. Miroslav </w:t>
            </w:r>
            <w:r>
              <w:rPr>
                <w:w w:val="105"/>
                <w:sz w:val="14"/>
              </w:rPr>
              <w:t>Digitálně podepsal Ing.</w:t>
            </w:r>
          </w:p>
          <w:p w14:paraId="223E974F" w14:textId="77777777" w:rsidR="007906FB" w:rsidRDefault="00000000">
            <w:pPr>
              <w:pStyle w:val="TableParagraph"/>
              <w:spacing w:before="0" w:line="85" w:lineRule="exact"/>
              <w:ind w:left="1977"/>
              <w:rPr>
                <w:sz w:val="14"/>
              </w:rPr>
            </w:pPr>
            <w:r>
              <w:rPr>
                <w:w w:val="105"/>
                <w:sz w:val="14"/>
              </w:rPr>
              <w:t>Miroslav Procházka,</w:t>
            </w:r>
          </w:p>
          <w:p w14:paraId="563F7D4D" w14:textId="77777777" w:rsidR="007906FB" w:rsidRDefault="00000000">
            <w:pPr>
              <w:pStyle w:val="TableParagraph"/>
              <w:tabs>
                <w:tab w:val="left" w:pos="1977"/>
              </w:tabs>
              <w:spacing w:before="0" w:line="242" w:lineRule="exact"/>
              <w:ind w:left="507"/>
              <w:rPr>
                <w:sz w:val="14"/>
              </w:rPr>
            </w:pPr>
            <w:r>
              <w:rPr>
                <w:w w:val="105"/>
                <w:sz w:val="25"/>
              </w:rPr>
              <w:t>Procházka,</w:t>
            </w:r>
            <w:r>
              <w:rPr>
                <w:w w:val="105"/>
                <w:sz w:val="25"/>
              </w:rPr>
              <w:tab/>
            </w:r>
            <w:r>
              <w:rPr>
                <w:w w:val="105"/>
                <w:position w:val="3"/>
                <w:sz w:val="14"/>
              </w:rPr>
              <w:t>Ph.D.</w:t>
            </w:r>
          </w:p>
          <w:p w14:paraId="5CB6D760" w14:textId="77777777" w:rsidR="007906FB" w:rsidRDefault="00000000">
            <w:pPr>
              <w:pStyle w:val="TableParagraph"/>
              <w:tabs>
                <w:tab w:val="left" w:pos="1977"/>
              </w:tabs>
              <w:spacing w:before="16" w:line="105" w:lineRule="auto"/>
              <w:ind w:left="507"/>
              <w:rPr>
                <w:sz w:val="14"/>
              </w:rPr>
            </w:pPr>
            <w:r>
              <w:rPr>
                <w:w w:val="105"/>
                <w:position w:val="-15"/>
                <w:sz w:val="25"/>
              </w:rPr>
              <w:t>Ph.D.</w:t>
            </w:r>
            <w:r>
              <w:rPr>
                <w:w w:val="105"/>
                <w:position w:val="-15"/>
                <w:sz w:val="25"/>
              </w:rPr>
              <w:tab/>
            </w:r>
            <w:r>
              <w:rPr>
                <w:w w:val="105"/>
                <w:sz w:val="14"/>
              </w:rPr>
              <w:t>Datum:</w:t>
            </w:r>
            <w:r>
              <w:rPr>
                <w:spacing w:val="-3"/>
                <w:w w:val="105"/>
                <w:sz w:val="14"/>
              </w:rPr>
              <w:t xml:space="preserve"> </w:t>
            </w:r>
            <w:r>
              <w:rPr>
                <w:w w:val="105"/>
                <w:sz w:val="14"/>
              </w:rPr>
              <w:t>2024.09.06</w:t>
            </w:r>
          </w:p>
          <w:p w14:paraId="6D7166FF" w14:textId="77777777" w:rsidR="007906FB" w:rsidRDefault="00000000">
            <w:pPr>
              <w:pStyle w:val="TableParagraph"/>
              <w:spacing w:before="0" w:line="111" w:lineRule="exact"/>
              <w:ind w:left="1977"/>
              <w:rPr>
                <w:sz w:val="14"/>
              </w:rPr>
            </w:pPr>
            <w:r>
              <w:rPr>
                <w:w w:val="105"/>
                <w:sz w:val="14"/>
              </w:rPr>
              <w:t>17:44:47 +02'00'</w:t>
            </w:r>
          </w:p>
        </w:tc>
      </w:tr>
    </w:tbl>
    <w:p w14:paraId="5639E867" w14:textId="77777777" w:rsidR="007906FB" w:rsidRDefault="007906FB">
      <w:pPr>
        <w:spacing w:line="111" w:lineRule="exact"/>
        <w:rPr>
          <w:sz w:val="14"/>
        </w:rPr>
        <w:sectPr w:rsidR="007906FB">
          <w:pgSz w:w="11910" w:h="16850"/>
          <w:pgMar w:top="1020" w:right="800" w:bottom="1000" w:left="740" w:header="0" w:footer="805" w:gutter="0"/>
          <w:cols w:space="708"/>
        </w:sectPr>
      </w:pPr>
    </w:p>
    <w:p w14:paraId="06959349" w14:textId="77777777" w:rsidR="007906FB" w:rsidRDefault="00000000">
      <w:pPr>
        <w:pStyle w:val="Zkladntext"/>
        <w:ind w:left="191"/>
      </w:pPr>
      <w:r>
        <w:pict w14:anchorId="3D212BCD">
          <v:shape id="_x0000_s2060" type="#_x0000_t202" style="width:502.2pt;height:22.25pt;mso-left-percent:-10001;mso-top-percent:-10001;mso-position-horizontal:absolute;mso-position-horizontal-relative:char;mso-position-vertical:absolute;mso-position-vertical-relative:line;mso-left-percent:-10001;mso-top-percent:-10001" fillcolor="#4f81bc" stroked="f">
            <v:textbox inset="0,0,0,0">
              <w:txbxContent>
                <w:p w14:paraId="0E2C91E5" w14:textId="77777777" w:rsidR="007906FB" w:rsidRDefault="00000000">
                  <w:pPr>
                    <w:spacing w:before="59"/>
                    <w:ind w:left="88"/>
                  </w:pPr>
                  <w:r>
                    <w:rPr>
                      <w:color w:val="FFFFFF"/>
                    </w:rPr>
                    <w:t>PŘÍLOHA Č. 1: SPECIFIKACE PŘEDÁVANÝCH DAT</w:t>
                  </w:r>
                </w:p>
              </w:txbxContent>
            </v:textbox>
            <w10:anchorlock/>
          </v:shape>
        </w:pict>
      </w:r>
    </w:p>
    <w:p w14:paraId="333FFF28" w14:textId="77777777" w:rsidR="007906FB" w:rsidRDefault="007906FB">
      <w:pPr>
        <w:pStyle w:val="Zkladntext"/>
        <w:rPr>
          <w:sz w:val="8"/>
        </w:rPr>
      </w:pPr>
    </w:p>
    <w:p w14:paraId="392C7EBE" w14:textId="77777777" w:rsidR="007906FB" w:rsidRDefault="00000000">
      <w:pPr>
        <w:pStyle w:val="Zkladntext"/>
        <w:ind w:left="191"/>
      </w:pPr>
      <w:r>
        <w:pict w14:anchorId="02377DAE">
          <v:shape id="_x0000_s2059" type="#_x0000_t202" style="width:502.2pt;height:22.1pt;mso-left-percent:-10001;mso-top-percent:-10001;mso-position-horizontal:absolute;mso-position-horizontal-relative:char;mso-position-vertical:absolute;mso-position-vertical-relative:line;mso-left-percent:-10001;mso-top-percent:-10001" fillcolor="#dbe4f0" stroked="f">
            <v:textbox inset="0,0,0,0">
              <w:txbxContent>
                <w:p w14:paraId="2B2032D7" w14:textId="77777777" w:rsidR="007906FB" w:rsidRDefault="00000000">
                  <w:pPr>
                    <w:spacing w:before="59"/>
                    <w:ind w:left="88"/>
                  </w:pPr>
                  <w:r>
                    <w:t>ZÁKLADNÍ INFORMACE</w:t>
                  </w:r>
                </w:p>
              </w:txbxContent>
            </v:textbox>
            <w10:anchorlock/>
          </v:shape>
        </w:pict>
      </w:r>
    </w:p>
    <w:p w14:paraId="7B07175C" w14:textId="77777777" w:rsidR="007906FB" w:rsidRDefault="00000000">
      <w:pPr>
        <w:pStyle w:val="Zkladntext"/>
        <w:spacing w:before="99"/>
        <w:ind w:left="280"/>
      </w:pPr>
      <w:r>
        <w:t>Podklady pro zpracování jsou:</w:t>
      </w:r>
    </w:p>
    <w:p w14:paraId="5A182A8B" w14:textId="77777777" w:rsidR="007906FB" w:rsidRDefault="00000000">
      <w:pPr>
        <w:pStyle w:val="Odstavecseseznamem"/>
        <w:numPr>
          <w:ilvl w:val="0"/>
          <w:numId w:val="4"/>
        </w:numPr>
        <w:tabs>
          <w:tab w:val="left" w:pos="1000"/>
          <w:tab w:val="left" w:pos="1001"/>
        </w:tabs>
        <w:spacing w:before="167"/>
        <w:ind w:hanging="361"/>
        <w:jc w:val="left"/>
        <w:rPr>
          <w:sz w:val="20"/>
        </w:rPr>
      </w:pPr>
      <w:r>
        <w:rPr>
          <w:sz w:val="20"/>
        </w:rPr>
        <w:t>data o produkci vykazované do ZP (</w:t>
      </w:r>
      <w:proofErr w:type="spellStart"/>
      <w:r>
        <w:rPr>
          <w:sz w:val="20"/>
        </w:rPr>
        <w:t>kdávky</w:t>
      </w:r>
      <w:proofErr w:type="spellEnd"/>
      <w:r>
        <w:rPr>
          <w:sz w:val="20"/>
        </w:rPr>
        <w:t>) - bližší specifikace viz</w:t>
      </w:r>
      <w:r>
        <w:rPr>
          <w:spacing w:val="-4"/>
          <w:sz w:val="20"/>
        </w:rPr>
        <w:t xml:space="preserve"> </w:t>
      </w:r>
      <w:r>
        <w:rPr>
          <w:sz w:val="20"/>
        </w:rPr>
        <w:t>níže</w:t>
      </w:r>
    </w:p>
    <w:p w14:paraId="6C24F5BA" w14:textId="77777777" w:rsidR="007906FB" w:rsidRDefault="00000000">
      <w:pPr>
        <w:pStyle w:val="Zkladntext"/>
        <w:spacing w:before="171"/>
        <w:ind w:left="280"/>
      </w:pPr>
      <w:r>
        <w:t>V průběhu spolupráce budou v případě potřeby ad hoc vyžádány další informace.</w:t>
      </w:r>
    </w:p>
    <w:p w14:paraId="60F3DB9A" w14:textId="77777777" w:rsidR="007906FB" w:rsidRDefault="00000000">
      <w:pPr>
        <w:pStyle w:val="Zkladntext"/>
        <w:spacing w:before="9"/>
        <w:rPr>
          <w:sz w:val="11"/>
        </w:rPr>
      </w:pPr>
      <w:r>
        <w:pict w14:anchorId="25DD2054">
          <v:shape id="_x0000_s2058" type="#_x0000_t202" style="position:absolute;margin-left:46.55pt;margin-top:8.4pt;width:502.2pt;height:22.1pt;z-index:-251638784;mso-wrap-distance-left:0;mso-wrap-distance-right:0;mso-position-horizontal-relative:page" fillcolor="#dbe4f0" stroked="f">
            <v:textbox inset="0,0,0,0">
              <w:txbxContent>
                <w:p w14:paraId="1833BC84" w14:textId="77777777" w:rsidR="007906FB" w:rsidRDefault="00000000">
                  <w:pPr>
                    <w:spacing w:before="59"/>
                    <w:ind w:left="153"/>
                  </w:pPr>
                  <w:r>
                    <w:t>DATA O PRODUKCI</w:t>
                  </w:r>
                </w:p>
              </w:txbxContent>
            </v:textbox>
            <w10:wrap type="topAndBottom" anchorx="page"/>
          </v:shape>
        </w:pict>
      </w:r>
    </w:p>
    <w:p w14:paraId="063C86AE" w14:textId="77777777" w:rsidR="007906FB" w:rsidRDefault="00000000">
      <w:pPr>
        <w:pStyle w:val="Zkladntext"/>
        <w:spacing w:before="106" w:line="288" w:lineRule="auto"/>
        <w:ind w:left="280" w:right="225"/>
        <w:jc w:val="both"/>
      </w:pPr>
      <w:r>
        <w:t>Pro zpracování jsou sbírána klinická data ve formě datového rozhraní KDAVKA používaného pro styk zdravotnického zařízení se zdravotní pojišťovnou při zachování všech pravidel daných Datovým rozhraním VZP ve verzi platné pro období, za které byla data vytvořena.</w:t>
      </w:r>
    </w:p>
    <w:p w14:paraId="5B076B9E" w14:textId="77777777" w:rsidR="007906FB" w:rsidRDefault="00000000">
      <w:pPr>
        <w:spacing w:before="120"/>
        <w:ind w:left="280"/>
        <w:jc w:val="both"/>
        <w:rPr>
          <w:b/>
          <w:sz w:val="20"/>
        </w:rPr>
      </w:pPr>
      <w:r>
        <w:rPr>
          <w:sz w:val="20"/>
        </w:rPr>
        <w:t>Data mají být předána ve formě zip-archivu, obsahujícího data</w:t>
      </w:r>
      <w:r>
        <w:rPr>
          <w:sz w:val="20"/>
          <w:u w:val="single"/>
        </w:rPr>
        <w:t xml:space="preserve"> </w:t>
      </w:r>
      <w:r>
        <w:rPr>
          <w:b/>
          <w:sz w:val="20"/>
          <w:u w:val="single"/>
        </w:rPr>
        <w:t>vykázaná do ZP</w:t>
      </w:r>
      <w:r>
        <w:rPr>
          <w:b/>
          <w:sz w:val="20"/>
        </w:rPr>
        <w:t xml:space="preserve"> za období </w:t>
      </w:r>
      <w:r>
        <w:rPr>
          <w:b/>
          <w:sz w:val="20"/>
          <w:u w:val="single"/>
        </w:rPr>
        <w:t>9/2023 – aktuální uzavřený</w:t>
      </w:r>
    </w:p>
    <w:p w14:paraId="46B88542" w14:textId="77777777" w:rsidR="007906FB" w:rsidRDefault="00000000">
      <w:pPr>
        <w:pStyle w:val="Zkladntext"/>
        <w:spacing w:before="49" w:line="288" w:lineRule="auto"/>
        <w:ind w:left="280" w:right="220"/>
        <w:jc w:val="both"/>
      </w:pPr>
      <w:r>
        <w:rPr>
          <w:rFonts w:ascii="Times New Roman" w:hAnsi="Times New Roman"/>
          <w:w w:val="99"/>
          <w:u w:val="single"/>
        </w:rPr>
        <w:t xml:space="preserve"> </w:t>
      </w:r>
      <w:r>
        <w:rPr>
          <w:b/>
          <w:u w:val="single"/>
        </w:rPr>
        <w:t>měsíc/2024</w:t>
      </w:r>
      <w:r>
        <w:t xml:space="preserve">. V rámci zip-archivu mají být jednotlivé </w:t>
      </w:r>
      <w:proofErr w:type="spellStart"/>
      <w:r>
        <w:t>kdávky</w:t>
      </w:r>
      <w:proofErr w:type="spellEnd"/>
      <w:r>
        <w:t xml:space="preserve"> uloženy v adresářích dle měsíce vykázání (název adresáře RRRRMM, např. 200905).</w:t>
      </w:r>
    </w:p>
    <w:p w14:paraId="2FDD0E4B" w14:textId="77777777" w:rsidR="007906FB" w:rsidRDefault="00000000">
      <w:pPr>
        <w:pStyle w:val="Zkladntext"/>
        <w:spacing w:before="120" w:line="288" w:lineRule="auto"/>
        <w:ind w:left="280" w:right="222"/>
        <w:jc w:val="both"/>
      </w:pPr>
      <w:r>
        <w:t xml:space="preserve">Data by měla být předána očištěná o dávky stornované a dávky odmítnuté zdravotní pojišťovnou. Možné způsoby očištění dat jsou popsány v Přílohách č. 3 a č. 4 Smlouvy. Optimálním způsobem očištění je předání </w:t>
      </w:r>
      <w:proofErr w:type="spellStart"/>
      <w:r>
        <w:t>kdávek</w:t>
      </w:r>
      <w:proofErr w:type="spellEnd"/>
      <w:r>
        <w:t xml:space="preserve"> odeslaných do ZP a informací o odmítnutých dokladech / řádcích</w:t>
      </w:r>
      <w:r>
        <w:rPr>
          <w:spacing w:val="1"/>
        </w:rPr>
        <w:t xml:space="preserve"> </w:t>
      </w:r>
      <w:r>
        <w:t>dokladů.</w:t>
      </w:r>
    </w:p>
    <w:p w14:paraId="4E7A1A81" w14:textId="77777777" w:rsidR="007906FB" w:rsidRDefault="00000000">
      <w:pPr>
        <w:spacing w:before="122"/>
        <w:ind w:left="280"/>
        <w:rPr>
          <w:b/>
          <w:sz w:val="20"/>
        </w:rPr>
      </w:pPr>
      <w:r>
        <w:rPr>
          <w:b/>
          <w:sz w:val="20"/>
        </w:rPr>
        <w:t>Upozornění:</w:t>
      </w:r>
    </w:p>
    <w:p w14:paraId="3D5796BD" w14:textId="77777777" w:rsidR="007906FB" w:rsidRDefault="00000000">
      <w:pPr>
        <w:pStyle w:val="Zkladntext"/>
        <w:spacing w:before="169" w:line="288" w:lineRule="auto"/>
        <w:ind w:left="638" w:right="221"/>
        <w:jc w:val="both"/>
      </w:pPr>
      <w:r>
        <w:t xml:space="preserve">Veškerá předaná produkční data jsou předmětem zpracování. V předaných datech není </w:t>
      </w:r>
      <w:proofErr w:type="gramStart"/>
      <w:r>
        <w:t>možno  korektně</w:t>
      </w:r>
      <w:proofErr w:type="gramEnd"/>
      <w:r>
        <w:t xml:space="preserve"> identifikovat stornované a odmítnuté dávky a dávky opravného vykázání péče. Následně při zpracování dat dojde      k navýšení hodnot produkce (např. sumy bodů a</w:t>
      </w:r>
      <w:r>
        <w:rPr>
          <w:spacing w:val="-2"/>
        </w:rPr>
        <w:t xml:space="preserve"> </w:t>
      </w:r>
      <w:r>
        <w:t>ZUM/ZULP).</w:t>
      </w:r>
    </w:p>
    <w:p w14:paraId="643E9C43" w14:textId="77777777" w:rsidR="007906FB" w:rsidRDefault="00000000">
      <w:pPr>
        <w:pStyle w:val="Zkladntext"/>
        <w:spacing w:before="117"/>
        <w:ind w:left="638" w:right="217"/>
        <w:jc w:val="both"/>
      </w:pPr>
      <w:r>
        <w:pict w14:anchorId="2F2DFF20">
          <v:shape id="_x0000_s2057" type="#_x0000_t202" style="position:absolute;left:0;text-align:left;margin-left:46.55pt;margin-top:48.5pt;width:502.2pt;height:22.1pt;z-index:-251637760;mso-wrap-distance-left:0;mso-wrap-distance-right:0;mso-position-horizontal-relative:page" fillcolor="#dbe4f0" stroked="f">
            <v:textbox inset="0,0,0,0">
              <w:txbxContent>
                <w:p w14:paraId="3DCA81D1" w14:textId="77777777" w:rsidR="007906FB" w:rsidRDefault="00000000">
                  <w:pPr>
                    <w:spacing w:before="59"/>
                    <w:ind w:left="88"/>
                  </w:pPr>
                  <w:r>
                    <w:rPr>
                      <w:spacing w:val="12"/>
                    </w:rPr>
                    <w:t xml:space="preserve">KONTAKTNÍ </w:t>
                  </w:r>
                  <w:r>
                    <w:rPr>
                      <w:spacing w:val="11"/>
                    </w:rPr>
                    <w:t xml:space="preserve">OSOBA </w:t>
                  </w:r>
                  <w:r>
                    <w:rPr>
                      <w:spacing w:val="12"/>
                    </w:rPr>
                    <w:t xml:space="preserve">CONSULT </w:t>
                  </w:r>
                  <w:r>
                    <w:rPr>
                      <w:spacing w:val="11"/>
                    </w:rPr>
                    <w:t>HOSPITAL</w:t>
                  </w:r>
                </w:p>
              </w:txbxContent>
            </v:textbox>
            <w10:wrap type="topAndBottom" anchorx="page"/>
          </v:shape>
        </w:pict>
      </w:r>
      <w:r>
        <w:t>Na straně Dodavatele jsou aplikovány postupy, které dovolí část storen a odmítnuté péče ze zpracování vyřadit, přesto doporučujeme věnovat řádnou pozornost přípravě a očištění dat předaných ke zpracování – výsledky analýz prováděných Dodavatelem jsou závislé na kvalitě předaných dat.</w:t>
      </w:r>
    </w:p>
    <w:p w14:paraId="50FD9ABE" w14:textId="77777777" w:rsidR="007906FB" w:rsidRDefault="00000000">
      <w:pPr>
        <w:pStyle w:val="Zkladntext"/>
        <w:spacing w:before="106"/>
        <w:ind w:left="280"/>
      </w:pPr>
      <w:r>
        <w:t>Případné dotazy a nejasnosti směřujte prosím na:</w:t>
      </w:r>
    </w:p>
    <w:p w14:paraId="2C265426" w14:textId="77777777" w:rsidR="007906FB" w:rsidRDefault="007906FB">
      <w:pPr>
        <w:pStyle w:val="Zkladntext"/>
        <w:spacing w:before="10"/>
        <w:rPr>
          <w:sz w:val="26"/>
        </w:rPr>
      </w:pPr>
    </w:p>
    <w:tbl>
      <w:tblPr>
        <w:tblStyle w:val="TableNormal"/>
        <w:tblW w:w="0" w:type="auto"/>
        <w:tblInd w:w="118" w:type="dxa"/>
        <w:tblLayout w:type="fixed"/>
        <w:tblLook w:val="01E0" w:firstRow="1" w:lastRow="1" w:firstColumn="1" w:lastColumn="1" w:noHBand="0" w:noVBand="0"/>
      </w:tblPr>
      <w:tblGrid>
        <w:gridCol w:w="3131"/>
        <w:gridCol w:w="2892"/>
        <w:gridCol w:w="3029"/>
      </w:tblGrid>
      <w:tr w:rsidR="007906FB" w14:paraId="6A228DEF" w14:textId="77777777">
        <w:trPr>
          <w:trHeight w:val="1656"/>
        </w:trPr>
        <w:tc>
          <w:tcPr>
            <w:tcW w:w="3131" w:type="dxa"/>
          </w:tcPr>
          <w:p w14:paraId="55770993" w14:textId="3D010263" w:rsidR="007906FB" w:rsidRDefault="00131C48">
            <w:pPr>
              <w:pStyle w:val="TableParagraph"/>
              <w:spacing w:before="0" w:line="203" w:lineRule="exact"/>
              <w:ind w:left="200"/>
              <w:jc w:val="both"/>
              <w:rPr>
                <w:sz w:val="20"/>
              </w:rPr>
            </w:pPr>
            <w:proofErr w:type="spellStart"/>
            <w:r>
              <w:rPr>
                <w:sz w:val="20"/>
              </w:rPr>
              <w:t>xxxx</w:t>
            </w:r>
            <w:proofErr w:type="spellEnd"/>
          </w:p>
          <w:p w14:paraId="52B72916" w14:textId="10136555" w:rsidR="007906FB" w:rsidRDefault="00000000">
            <w:pPr>
              <w:pStyle w:val="TableParagraph"/>
              <w:spacing w:line="357" w:lineRule="auto"/>
              <w:ind w:left="200" w:right="1155"/>
              <w:jc w:val="both"/>
              <w:rPr>
                <w:sz w:val="20"/>
              </w:rPr>
            </w:pPr>
            <w:r>
              <w:rPr>
                <w:sz w:val="20"/>
              </w:rPr>
              <w:t xml:space="preserve">programátor analytik </w:t>
            </w:r>
            <w:proofErr w:type="spellStart"/>
            <w:r>
              <w:rPr>
                <w:sz w:val="20"/>
              </w:rPr>
              <w:t>Consult</w:t>
            </w:r>
            <w:proofErr w:type="spellEnd"/>
            <w:r>
              <w:rPr>
                <w:sz w:val="20"/>
              </w:rPr>
              <w:t xml:space="preserve"> </w:t>
            </w:r>
            <w:proofErr w:type="spellStart"/>
            <w:r>
              <w:rPr>
                <w:sz w:val="20"/>
              </w:rPr>
              <w:t>Hospital</w:t>
            </w:r>
            <w:proofErr w:type="spellEnd"/>
            <w:r>
              <w:rPr>
                <w:spacing w:val="-15"/>
                <w:sz w:val="20"/>
              </w:rPr>
              <w:t xml:space="preserve"> </w:t>
            </w:r>
            <w:r>
              <w:rPr>
                <w:sz w:val="20"/>
              </w:rPr>
              <w:t xml:space="preserve">s.r.o. Mobil: </w:t>
            </w:r>
            <w:proofErr w:type="spellStart"/>
            <w:r w:rsidR="00131C48">
              <w:rPr>
                <w:sz w:val="20"/>
              </w:rPr>
              <w:t>xxxxx</w:t>
            </w:r>
            <w:proofErr w:type="spellEnd"/>
          </w:p>
          <w:p w14:paraId="57B02548" w14:textId="0DAB80D3" w:rsidR="007906FB" w:rsidRDefault="00000000">
            <w:pPr>
              <w:pStyle w:val="TableParagraph"/>
              <w:spacing w:before="1" w:line="220" w:lineRule="exact"/>
              <w:ind w:left="200"/>
              <w:jc w:val="both"/>
              <w:rPr>
                <w:sz w:val="20"/>
              </w:rPr>
            </w:pPr>
            <w:r>
              <w:rPr>
                <w:sz w:val="20"/>
              </w:rPr>
              <w:t xml:space="preserve">Email: </w:t>
            </w:r>
            <w:hyperlink r:id="rId11">
              <w:proofErr w:type="spellStart"/>
              <w:r w:rsidR="00131C48">
                <w:rPr>
                  <w:sz w:val="20"/>
                </w:rPr>
                <w:t>xxxxx</w:t>
              </w:r>
              <w:proofErr w:type="spellEnd"/>
            </w:hyperlink>
          </w:p>
        </w:tc>
        <w:tc>
          <w:tcPr>
            <w:tcW w:w="2892" w:type="dxa"/>
          </w:tcPr>
          <w:p w14:paraId="1B931167" w14:textId="1D57AA70" w:rsidR="007906FB" w:rsidRDefault="00131C48">
            <w:pPr>
              <w:pStyle w:val="TableParagraph"/>
              <w:spacing w:before="0" w:line="203" w:lineRule="exact"/>
              <w:ind w:left="190"/>
              <w:jc w:val="both"/>
              <w:rPr>
                <w:sz w:val="20"/>
              </w:rPr>
            </w:pPr>
            <w:proofErr w:type="spellStart"/>
            <w:r>
              <w:rPr>
                <w:sz w:val="20"/>
              </w:rPr>
              <w:t>xxxxx</w:t>
            </w:r>
            <w:proofErr w:type="spellEnd"/>
          </w:p>
          <w:p w14:paraId="740F5283" w14:textId="687701AA" w:rsidR="007906FB" w:rsidRDefault="00000000">
            <w:pPr>
              <w:pStyle w:val="TableParagraph"/>
              <w:spacing w:line="357" w:lineRule="auto"/>
              <w:ind w:left="190" w:right="926"/>
              <w:jc w:val="both"/>
              <w:rPr>
                <w:sz w:val="20"/>
              </w:rPr>
            </w:pPr>
            <w:r>
              <w:rPr>
                <w:sz w:val="20"/>
              </w:rPr>
              <w:t xml:space="preserve">manažer controllingu </w:t>
            </w:r>
            <w:proofErr w:type="spellStart"/>
            <w:r>
              <w:rPr>
                <w:sz w:val="20"/>
              </w:rPr>
              <w:t>Consult</w:t>
            </w:r>
            <w:proofErr w:type="spellEnd"/>
            <w:r>
              <w:rPr>
                <w:sz w:val="20"/>
              </w:rPr>
              <w:t xml:space="preserve"> </w:t>
            </w:r>
            <w:proofErr w:type="spellStart"/>
            <w:r>
              <w:rPr>
                <w:sz w:val="20"/>
              </w:rPr>
              <w:t>Hospital</w:t>
            </w:r>
            <w:proofErr w:type="spellEnd"/>
            <w:r>
              <w:rPr>
                <w:spacing w:val="-15"/>
                <w:sz w:val="20"/>
              </w:rPr>
              <w:t xml:space="preserve"> </w:t>
            </w:r>
            <w:r>
              <w:rPr>
                <w:sz w:val="20"/>
              </w:rPr>
              <w:t xml:space="preserve">s.r.o. mobil: </w:t>
            </w:r>
            <w:proofErr w:type="spellStart"/>
            <w:r w:rsidR="00131C48">
              <w:rPr>
                <w:sz w:val="20"/>
              </w:rPr>
              <w:t>xxxxx</w:t>
            </w:r>
            <w:proofErr w:type="spellEnd"/>
          </w:p>
          <w:p w14:paraId="0ADD7157" w14:textId="0EAB10A0" w:rsidR="007906FB" w:rsidRDefault="00000000">
            <w:pPr>
              <w:pStyle w:val="TableParagraph"/>
              <w:spacing w:before="1" w:line="220" w:lineRule="exact"/>
              <w:ind w:left="190"/>
              <w:jc w:val="both"/>
              <w:rPr>
                <w:sz w:val="20"/>
              </w:rPr>
            </w:pPr>
            <w:r>
              <w:rPr>
                <w:sz w:val="20"/>
              </w:rPr>
              <w:t xml:space="preserve">Email: </w:t>
            </w:r>
            <w:hyperlink r:id="rId12">
              <w:proofErr w:type="spellStart"/>
              <w:r w:rsidR="00131C48">
                <w:rPr>
                  <w:sz w:val="20"/>
                </w:rPr>
                <w:t>xxxxx</w:t>
              </w:r>
              <w:proofErr w:type="spellEnd"/>
            </w:hyperlink>
          </w:p>
        </w:tc>
        <w:tc>
          <w:tcPr>
            <w:tcW w:w="3029" w:type="dxa"/>
          </w:tcPr>
          <w:p w14:paraId="6C51D2EC" w14:textId="705E9716" w:rsidR="007906FB" w:rsidRDefault="00131C48">
            <w:pPr>
              <w:pStyle w:val="TableParagraph"/>
              <w:spacing w:before="0" w:line="203" w:lineRule="exact"/>
              <w:ind w:left="132"/>
              <w:rPr>
                <w:sz w:val="20"/>
              </w:rPr>
            </w:pPr>
            <w:proofErr w:type="spellStart"/>
            <w:r>
              <w:rPr>
                <w:sz w:val="20"/>
              </w:rPr>
              <w:t>xxxxx</w:t>
            </w:r>
            <w:proofErr w:type="spellEnd"/>
          </w:p>
          <w:p w14:paraId="1A158A0B" w14:textId="31B4CD5F" w:rsidR="007906FB" w:rsidRDefault="00000000">
            <w:pPr>
              <w:pStyle w:val="TableParagraph"/>
              <w:spacing w:line="357" w:lineRule="auto"/>
              <w:ind w:left="132" w:right="988"/>
              <w:rPr>
                <w:sz w:val="20"/>
              </w:rPr>
            </w:pPr>
            <w:r>
              <w:rPr>
                <w:sz w:val="20"/>
              </w:rPr>
              <w:t xml:space="preserve">koordinátorka projektu </w:t>
            </w:r>
            <w:proofErr w:type="spellStart"/>
            <w:r>
              <w:rPr>
                <w:sz w:val="20"/>
              </w:rPr>
              <w:t>Consult</w:t>
            </w:r>
            <w:proofErr w:type="spellEnd"/>
            <w:r>
              <w:rPr>
                <w:sz w:val="20"/>
              </w:rPr>
              <w:t xml:space="preserve"> </w:t>
            </w:r>
            <w:proofErr w:type="spellStart"/>
            <w:r>
              <w:rPr>
                <w:sz w:val="20"/>
              </w:rPr>
              <w:t>Hospital</w:t>
            </w:r>
            <w:proofErr w:type="spellEnd"/>
            <w:r>
              <w:rPr>
                <w:sz w:val="20"/>
              </w:rPr>
              <w:t xml:space="preserve"> s.r.o. mobil: </w:t>
            </w:r>
            <w:proofErr w:type="spellStart"/>
            <w:r w:rsidR="00131C48">
              <w:rPr>
                <w:sz w:val="20"/>
              </w:rPr>
              <w:t>xxxx</w:t>
            </w:r>
            <w:proofErr w:type="spellEnd"/>
          </w:p>
          <w:p w14:paraId="475D8776" w14:textId="52D4D9DF" w:rsidR="007906FB" w:rsidRDefault="00000000">
            <w:pPr>
              <w:pStyle w:val="TableParagraph"/>
              <w:spacing w:before="1" w:line="220" w:lineRule="exact"/>
              <w:ind w:left="132"/>
              <w:rPr>
                <w:sz w:val="20"/>
              </w:rPr>
            </w:pPr>
            <w:proofErr w:type="spellStart"/>
            <w:proofErr w:type="gramStart"/>
            <w:r>
              <w:rPr>
                <w:sz w:val="20"/>
              </w:rPr>
              <w:t>Email:</w:t>
            </w:r>
            <w:r w:rsidR="00131C48">
              <w:t>xxxxx</w:t>
            </w:r>
            <w:proofErr w:type="spellEnd"/>
            <w:proofErr w:type="gramEnd"/>
          </w:p>
        </w:tc>
      </w:tr>
    </w:tbl>
    <w:p w14:paraId="4AAC0262" w14:textId="77777777" w:rsidR="007906FB" w:rsidRDefault="00000000">
      <w:pPr>
        <w:pStyle w:val="Zkladntext"/>
        <w:spacing w:before="3"/>
        <w:rPr>
          <w:sz w:val="8"/>
        </w:rPr>
      </w:pPr>
      <w:r>
        <w:pict w14:anchorId="12A1397B">
          <v:shape id="_x0000_s2056" type="#_x0000_t202" style="position:absolute;margin-left:46.55pt;margin-top:6.25pt;width:502.2pt;height:22.1pt;z-index:-251636736;mso-wrap-distance-left:0;mso-wrap-distance-right:0;mso-position-horizontal-relative:page;mso-position-vertical-relative:text" fillcolor="#dbe4f0" stroked="f">
            <v:textbox inset="0,0,0,0">
              <w:txbxContent>
                <w:p w14:paraId="4A9DD25A" w14:textId="77777777" w:rsidR="007906FB" w:rsidRDefault="00000000">
                  <w:pPr>
                    <w:spacing w:before="59"/>
                    <w:ind w:left="88"/>
                  </w:pPr>
                  <w:r>
                    <w:t>PŘEDÁNÍ DAT</w:t>
                  </w:r>
                </w:p>
              </w:txbxContent>
            </v:textbox>
            <w10:wrap type="topAndBottom" anchorx="page"/>
          </v:shape>
        </w:pict>
      </w:r>
    </w:p>
    <w:p w14:paraId="43E44D68" w14:textId="77777777" w:rsidR="007906FB" w:rsidRDefault="00000000">
      <w:pPr>
        <w:pStyle w:val="Zkladntext"/>
        <w:spacing w:before="106" w:line="288" w:lineRule="auto"/>
        <w:ind w:left="280"/>
      </w:pPr>
      <w:r>
        <w:t>Data budou předávána prostřednictvím portálu pro bezpečné nahrání dat (přístup na portál probíhá na základě elektronického certifikátu, který bude předán).</w:t>
      </w:r>
    </w:p>
    <w:p w14:paraId="287A6686" w14:textId="77777777" w:rsidR="007906FB" w:rsidRDefault="00000000">
      <w:pPr>
        <w:pStyle w:val="Zkladntext"/>
        <w:spacing w:before="120" w:line="288" w:lineRule="auto"/>
        <w:ind w:left="280"/>
      </w:pPr>
      <w:r>
        <w:t>Při využití portálu je třeba zaslat následně informaci se stručnou specifikací nahraných dat na výše uvedené adresy kontaktních osob.</w:t>
      </w:r>
    </w:p>
    <w:p w14:paraId="7ABBF10D" w14:textId="77777777" w:rsidR="007906FB" w:rsidRDefault="007906FB">
      <w:pPr>
        <w:spacing w:line="288" w:lineRule="auto"/>
        <w:sectPr w:rsidR="007906FB">
          <w:pgSz w:w="11910" w:h="16850"/>
          <w:pgMar w:top="1140" w:right="800" w:bottom="1000" w:left="740" w:header="0" w:footer="805" w:gutter="0"/>
          <w:cols w:space="708"/>
        </w:sectPr>
      </w:pPr>
    </w:p>
    <w:p w14:paraId="171B7FC7" w14:textId="77777777" w:rsidR="007906FB" w:rsidRDefault="00000000">
      <w:pPr>
        <w:pStyle w:val="Zkladntext"/>
        <w:ind w:left="191"/>
      </w:pPr>
      <w:r>
        <w:pict w14:anchorId="45BC932D">
          <v:shape id="_x0000_s2055" type="#_x0000_t202" style="width:502.2pt;height:22.2pt;mso-left-percent:-10001;mso-top-percent:-10001;mso-position-horizontal:absolute;mso-position-horizontal-relative:char;mso-position-vertical:absolute;mso-position-vertical-relative:line;mso-left-percent:-10001;mso-top-percent:-10001" fillcolor="#4f81bc" stroked="f">
            <v:textbox inset="0,0,0,0">
              <w:txbxContent>
                <w:p w14:paraId="2547CF7C" w14:textId="77777777" w:rsidR="007906FB" w:rsidRDefault="00000000">
                  <w:pPr>
                    <w:spacing w:before="59"/>
                    <w:ind w:left="88"/>
                  </w:pPr>
                  <w:r>
                    <w:rPr>
                      <w:color w:val="FFFFFF"/>
                    </w:rPr>
                    <w:t>PŘÍLOHA Č. 2: PODKLADY PRO VSTUPNÍ ANALÝZU DAT</w:t>
                  </w:r>
                </w:p>
              </w:txbxContent>
            </v:textbox>
            <w10:anchorlock/>
          </v:shape>
        </w:pict>
      </w:r>
    </w:p>
    <w:p w14:paraId="1501B91B" w14:textId="77777777" w:rsidR="007906FB" w:rsidRDefault="007906FB">
      <w:pPr>
        <w:pStyle w:val="Zkladntext"/>
        <w:spacing w:before="2"/>
        <w:rPr>
          <w:sz w:val="18"/>
        </w:rPr>
      </w:pPr>
    </w:p>
    <w:p w14:paraId="7E27030B" w14:textId="77777777" w:rsidR="007906FB" w:rsidRDefault="00000000">
      <w:pPr>
        <w:pStyle w:val="Nadpis1"/>
        <w:spacing w:before="56"/>
        <w:ind w:left="280"/>
      </w:pPr>
      <w:r>
        <w:pict w14:anchorId="6E66F55E">
          <v:shape id="_x0000_s2054" style="position:absolute;left:0;text-align:left;margin-left:49.55pt;margin-top:20.35pt;width:496.2pt;height:.1pt;z-index:-251634688;mso-wrap-distance-left:0;mso-wrap-distance-right:0;mso-position-horizontal-relative:page" coordorigin="991,407" coordsize="9924,0" path="m991,407r9924,e" filled="f" strokecolor="#4f81bc" strokeweight=".72pt">
            <v:path arrowok="t"/>
            <w10:wrap type="topAndBottom" anchorx="page"/>
          </v:shape>
        </w:pict>
      </w:r>
      <w:r>
        <w:rPr>
          <w:color w:val="365F91"/>
        </w:rPr>
        <w:t>NEMOCNICE PŘEDÁ:</w:t>
      </w:r>
    </w:p>
    <w:p w14:paraId="39ACACB7" w14:textId="77777777" w:rsidR="007906FB" w:rsidRDefault="00000000">
      <w:pPr>
        <w:pStyle w:val="Odstavecseseznamem"/>
        <w:numPr>
          <w:ilvl w:val="0"/>
          <w:numId w:val="2"/>
        </w:numPr>
        <w:tabs>
          <w:tab w:val="left" w:pos="1000"/>
          <w:tab w:val="left" w:pos="1001"/>
        </w:tabs>
        <w:spacing w:before="90"/>
        <w:ind w:hanging="361"/>
        <w:jc w:val="left"/>
        <w:rPr>
          <w:sz w:val="20"/>
        </w:rPr>
      </w:pPr>
      <w:r>
        <w:rPr>
          <w:sz w:val="20"/>
        </w:rPr>
        <w:t>organizační strukturu (viz</w:t>
      </w:r>
      <w:r>
        <w:rPr>
          <w:spacing w:val="-1"/>
          <w:sz w:val="20"/>
        </w:rPr>
        <w:t xml:space="preserve"> </w:t>
      </w:r>
      <w:r>
        <w:rPr>
          <w:sz w:val="20"/>
        </w:rPr>
        <w:t>níže)</w:t>
      </w:r>
    </w:p>
    <w:p w14:paraId="306ABBBA" w14:textId="77777777" w:rsidR="007906FB" w:rsidRDefault="00000000">
      <w:pPr>
        <w:pStyle w:val="Zkladntext"/>
        <w:spacing w:before="9"/>
        <w:rPr>
          <w:sz w:val="11"/>
        </w:rPr>
      </w:pPr>
      <w:r>
        <w:pict w14:anchorId="7EE0170C">
          <v:shape id="_x0000_s2053" type="#_x0000_t202" style="position:absolute;margin-left:46.55pt;margin-top:8.4pt;width:502.2pt;height:22.1pt;z-index:-251633664;mso-wrap-distance-left:0;mso-wrap-distance-right:0;mso-position-horizontal-relative:page" fillcolor="#dbe4f0" stroked="f">
            <v:textbox inset="0,0,0,0">
              <w:txbxContent>
                <w:p w14:paraId="588185E3" w14:textId="77777777" w:rsidR="007906FB" w:rsidRDefault="00000000">
                  <w:pPr>
                    <w:spacing w:before="59"/>
                    <w:ind w:left="88"/>
                  </w:pPr>
                  <w:r>
                    <w:t>ORGANIZAČNÍ STRUKTURA</w:t>
                  </w:r>
                </w:p>
              </w:txbxContent>
            </v:textbox>
            <w10:wrap type="topAndBottom" anchorx="page"/>
          </v:shape>
        </w:pict>
      </w:r>
    </w:p>
    <w:p w14:paraId="09B0A0D8" w14:textId="77777777" w:rsidR="007906FB" w:rsidRDefault="00000000">
      <w:pPr>
        <w:pStyle w:val="Zkladntext"/>
        <w:spacing w:before="106"/>
        <w:ind w:left="280"/>
      </w:pPr>
      <w:r>
        <w:t xml:space="preserve">Informace o </w:t>
      </w:r>
      <w:proofErr w:type="spellStart"/>
      <w:r>
        <w:t>org</w:t>
      </w:r>
      <w:proofErr w:type="spellEnd"/>
      <w:r>
        <w:t>. struktuře jsou sbírány pro období od 1.9.2022.</w:t>
      </w:r>
    </w:p>
    <w:p w14:paraId="581742E1" w14:textId="77777777" w:rsidR="007906FB" w:rsidRDefault="007906FB">
      <w:pPr>
        <w:pStyle w:val="Zkladntext"/>
        <w:spacing w:before="8" w:after="1"/>
        <w:rPr>
          <w:sz w:val="13"/>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363"/>
      </w:tblGrid>
      <w:tr w:rsidR="007906FB" w14:paraId="77A1E92B" w14:textId="77777777">
        <w:trPr>
          <w:trHeight w:val="534"/>
        </w:trPr>
        <w:tc>
          <w:tcPr>
            <w:tcW w:w="9748" w:type="dxa"/>
            <w:gridSpan w:val="2"/>
            <w:shd w:val="clear" w:color="auto" w:fill="E4B8B7"/>
          </w:tcPr>
          <w:p w14:paraId="0F6D855D" w14:textId="77777777" w:rsidR="007906FB" w:rsidRDefault="00000000">
            <w:pPr>
              <w:pStyle w:val="TableParagraph"/>
              <w:spacing w:before="123"/>
              <w:rPr>
                <w:b/>
                <w:sz w:val="20"/>
              </w:rPr>
            </w:pPr>
            <w:r>
              <w:rPr>
                <w:rFonts w:ascii="Times New Roman" w:hAnsi="Times New Roman"/>
                <w:w w:val="99"/>
                <w:sz w:val="20"/>
                <w:u w:val="single"/>
              </w:rPr>
              <w:t xml:space="preserve"> </w:t>
            </w:r>
            <w:r>
              <w:rPr>
                <w:b/>
                <w:sz w:val="20"/>
                <w:u w:val="single"/>
              </w:rPr>
              <w:t>Číselník oddělení a klinik</w:t>
            </w:r>
          </w:p>
        </w:tc>
      </w:tr>
      <w:tr w:rsidR="007906FB" w14:paraId="424BBAA4" w14:textId="77777777">
        <w:trPr>
          <w:trHeight w:val="532"/>
        </w:trPr>
        <w:tc>
          <w:tcPr>
            <w:tcW w:w="1385" w:type="dxa"/>
            <w:shd w:val="clear" w:color="auto" w:fill="FCE9D9"/>
          </w:tcPr>
          <w:p w14:paraId="197B1328" w14:textId="77777777" w:rsidR="007906FB" w:rsidRDefault="00000000">
            <w:pPr>
              <w:pStyle w:val="TableParagraph"/>
              <w:rPr>
                <w:b/>
                <w:sz w:val="20"/>
              </w:rPr>
            </w:pPr>
            <w:r>
              <w:rPr>
                <w:b/>
                <w:sz w:val="20"/>
              </w:rPr>
              <w:t>název</w:t>
            </w:r>
          </w:p>
        </w:tc>
        <w:tc>
          <w:tcPr>
            <w:tcW w:w="8363" w:type="dxa"/>
            <w:shd w:val="clear" w:color="auto" w:fill="FCE9D9"/>
          </w:tcPr>
          <w:p w14:paraId="219A94D0" w14:textId="77777777" w:rsidR="007906FB" w:rsidRDefault="00000000">
            <w:pPr>
              <w:pStyle w:val="TableParagraph"/>
              <w:ind w:left="108"/>
              <w:rPr>
                <w:b/>
                <w:sz w:val="20"/>
              </w:rPr>
            </w:pPr>
            <w:r>
              <w:rPr>
                <w:b/>
                <w:sz w:val="20"/>
              </w:rPr>
              <w:t>Popis</w:t>
            </w:r>
          </w:p>
        </w:tc>
      </w:tr>
      <w:tr w:rsidR="007906FB" w14:paraId="212BEAAB" w14:textId="77777777">
        <w:trPr>
          <w:trHeight w:val="532"/>
        </w:trPr>
        <w:tc>
          <w:tcPr>
            <w:tcW w:w="1385" w:type="dxa"/>
          </w:tcPr>
          <w:p w14:paraId="6E43FF91" w14:textId="77777777" w:rsidR="007906FB" w:rsidRDefault="00000000">
            <w:pPr>
              <w:pStyle w:val="TableParagraph"/>
              <w:rPr>
                <w:sz w:val="20"/>
              </w:rPr>
            </w:pPr>
            <w:proofErr w:type="spellStart"/>
            <w:r>
              <w:rPr>
                <w:sz w:val="20"/>
              </w:rPr>
              <w:t>ICP_kod</w:t>
            </w:r>
            <w:proofErr w:type="spellEnd"/>
          </w:p>
        </w:tc>
        <w:tc>
          <w:tcPr>
            <w:tcW w:w="8363" w:type="dxa"/>
          </w:tcPr>
          <w:p w14:paraId="41B03D49" w14:textId="77777777" w:rsidR="007906FB" w:rsidRDefault="00000000">
            <w:pPr>
              <w:pStyle w:val="TableParagraph"/>
              <w:ind w:left="108"/>
              <w:rPr>
                <w:sz w:val="20"/>
              </w:rPr>
            </w:pPr>
            <w:r>
              <w:rPr>
                <w:sz w:val="20"/>
              </w:rPr>
              <w:t>kód pracoviště (IČP)</w:t>
            </w:r>
          </w:p>
        </w:tc>
      </w:tr>
      <w:tr w:rsidR="007906FB" w14:paraId="386884E0" w14:textId="77777777">
        <w:trPr>
          <w:trHeight w:val="532"/>
        </w:trPr>
        <w:tc>
          <w:tcPr>
            <w:tcW w:w="1385" w:type="dxa"/>
          </w:tcPr>
          <w:p w14:paraId="2CD67119" w14:textId="77777777" w:rsidR="007906FB" w:rsidRDefault="00000000">
            <w:pPr>
              <w:pStyle w:val="TableParagraph"/>
              <w:rPr>
                <w:sz w:val="20"/>
              </w:rPr>
            </w:pPr>
            <w:proofErr w:type="spellStart"/>
            <w:r>
              <w:rPr>
                <w:sz w:val="20"/>
              </w:rPr>
              <w:t>ICP_nazev</w:t>
            </w:r>
            <w:proofErr w:type="spellEnd"/>
          </w:p>
        </w:tc>
        <w:tc>
          <w:tcPr>
            <w:tcW w:w="8363" w:type="dxa"/>
          </w:tcPr>
          <w:p w14:paraId="39BD90CB" w14:textId="77777777" w:rsidR="007906FB" w:rsidRDefault="00000000">
            <w:pPr>
              <w:pStyle w:val="TableParagraph"/>
              <w:ind w:left="108"/>
              <w:rPr>
                <w:sz w:val="20"/>
              </w:rPr>
            </w:pPr>
            <w:r>
              <w:rPr>
                <w:sz w:val="20"/>
              </w:rPr>
              <w:t>název pracoviště</w:t>
            </w:r>
          </w:p>
        </w:tc>
      </w:tr>
      <w:tr w:rsidR="007906FB" w14:paraId="183D7A51" w14:textId="77777777">
        <w:trPr>
          <w:trHeight w:val="534"/>
        </w:trPr>
        <w:tc>
          <w:tcPr>
            <w:tcW w:w="1385" w:type="dxa"/>
          </w:tcPr>
          <w:p w14:paraId="1CBE6A02" w14:textId="77777777" w:rsidR="007906FB" w:rsidRDefault="00000000">
            <w:pPr>
              <w:pStyle w:val="TableParagraph"/>
              <w:spacing w:before="123"/>
              <w:rPr>
                <w:sz w:val="20"/>
              </w:rPr>
            </w:pPr>
            <w:proofErr w:type="spellStart"/>
            <w:r>
              <w:rPr>
                <w:sz w:val="20"/>
              </w:rPr>
              <w:t>ODD_kod</w:t>
            </w:r>
            <w:proofErr w:type="spellEnd"/>
          </w:p>
        </w:tc>
        <w:tc>
          <w:tcPr>
            <w:tcW w:w="8363" w:type="dxa"/>
          </w:tcPr>
          <w:p w14:paraId="4FF58007" w14:textId="77777777" w:rsidR="007906FB" w:rsidRDefault="00000000">
            <w:pPr>
              <w:pStyle w:val="TableParagraph"/>
              <w:spacing w:before="123"/>
              <w:ind w:left="108"/>
              <w:rPr>
                <w:sz w:val="20"/>
              </w:rPr>
            </w:pPr>
            <w:r>
              <w:rPr>
                <w:sz w:val="20"/>
              </w:rPr>
              <w:t>kód kliniky / oddělení</w:t>
            </w:r>
          </w:p>
        </w:tc>
      </w:tr>
      <w:tr w:rsidR="007906FB" w14:paraId="2F6E2174" w14:textId="77777777">
        <w:trPr>
          <w:trHeight w:val="532"/>
        </w:trPr>
        <w:tc>
          <w:tcPr>
            <w:tcW w:w="1385" w:type="dxa"/>
          </w:tcPr>
          <w:p w14:paraId="098A2CE0" w14:textId="77777777" w:rsidR="007906FB" w:rsidRDefault="00000000">
            <w:pPr>
              <w:pStyle w:val="TableParagraph"/>
              <w:rPr>
                <w:sz w:val="20"/>
              </w:rPr>
            </w:pPr>
            <w:proofErr w:type="spellStart"/>
            <w:r>
              <w:rPr>
                <w:sz w:val="20"/>
              </w:rPr>
              <w:t>ODD_nazev</w:t>
            </w:r>
            <w:proofErr w:type="spellEnd"/>
          </w:p>
        </w:tc>
        <w:tc>
          <w:tcPr>
            <w:tcW w:w="8363" w:type="dxa"/>
          </w:tcPr>
          <w:p w14:paraId="14E850BD" w14:textId="77777777" w:rsidR="007906FB" w:rsidRDefault="00000000">
            <w:pPr>
              <w:pStyle w:val="TableParagraph"/>
              <w:ind w:left="108"/>
              <w:rPr>
                <w:sz w:val="20"/>
              </w:rPr>
            </w:pPr>
            <w:r>
              <w:rPr>
                <w:sz w:val="20"/>
              </w:rPr>
              <w:t>název kliniky / oddělení</w:t>
            </w:r>
          </w:p>
        </w:tc>
      </w:tr>
      <w:tr w:rsidR="007906FB" w14:paraId="197B50E7" w14:textId="77777777">
        <w:trPr>
          <w:trHeight w:val="532"/>
        </w:trPr>
        <w:tc>
          <w:tcPr>
            <w:tcW w:w="1385" w:type="dxa"/>
          </w:tcPr>
          <w:p w14:paraId="2F061ADC" w14:textId="77777777" w:rsidR="007906FB" w:rsidRDefault="00000000">
            <w:pPr>
              <w:pStyle w:val="TableParagraph"/>
              <w:rPr>
                <w:sz w:val="20"/>
              </w:rPr>
            </w:pPr>
            <w:proofErr w:type="spellStart"/>
            <w:r>
              <w:rPr>
                <w:sz w:val="20"/>
              </w:rPr>
              <w:t>Datum_OD</w:t>
            </w:r>
            <w:proofErr w:type="spellEnd"/>
          </w:p>
        </w:tc>
        <w:tc>
          <w:tcPr>
            <w:tcW w:w="8363" w:type="dxa"/>
          </w:tcPr>
          <w:p w14:paraId="18413AD9" w14:textId="77777777" w:rsidR="007906FB" w:rsidRDefault="00000000">
            <w:pPr>
              <w:pStyle w:val="TableParagraph"/>
              <w:ind w:left="108"/>
              <w:rPr>
                <w:sz w:val="20"/>
              </w:rPr>
            </w:pPr>
            <w:r>
              <w:rPr>
                <w:sz w:val="20"/>
              </w:rPr>
              <w:t xml:space="preserve">Datum vzniku prvku organizační </w:t>
            </w:r>
            <w:proofErr w:type="gramStart"/>
            <w:r>
              <w:rPr>
                <w:sz w:val="20"/>
              </w:rPr>
              <w:t>struktury - nepovinné</w:t>
            </w:r>
            <w:proofErr w:type="gramEnd"/>
            <w:r>
              <w:rPr>
                <w:sz w:val="20"/>
              </w:rPr>
              <w:t>*</w:t>
            </w:r>
          </w:p>
        </w:tc>
      </w:tr>
      <w:tr w:rsidR="007906FB" w14:paraId="3CFBF8FD" w14:textId="77777777">
        <w:trPr>
          <w:trHeight w:val="532"/>
        </w:trPr>
        <w:tc>
          <w:tcPr>
            <w:tcW w:w="1385" w:type="dxa"/>
          </w:tcPr>
          <w:p w14:paraId="2ADB7EFE" w14:textId="77777777" w:rsidR="007906FB" w:rsidRDefault="00000000">
            <w:pPr>
              <w:pStyle w:val="TableParagraph"/>
              <w:rPr>
                <w:sz w:val="20"/>
              </w:rPr>
            </w:pPr>
            <w:proofErr w:type="spellStart"/>
            <w:r>
              <w:rPr>
                <w:sz w:val="20"/>
              </w:rPr>
              <w:t>Datum_DO</w:t>
            </w:r>
            <w:proofErr w:type="spellEnd"/>
          </w:p>
        </w:tc>
        <w:tc>
          <w:tcPr>
            <w:tcW w:w="8363" w:type="dxa"/>
          </w:tcPr>
          <w:p w14:paraId="41A39E48" w14:textId="77777777" w:rsidR="007906FB" w:rsidRDefault="00000000">
            <w:pPr>
              <w:pStyle w:val="TableParagraph"/>
              <w:ind w:left="108"/>
              <w:rPr>
                <w:sz w:val="20"/>
              </w:rPr>
            </w:pPr>
            <w:r>
              <w:rPr>
                <w:sz w:val="20"/>
              </w:rPr>
              <w:t xml:space="preserve">Datum zániku prvku organizační </w:t>
            </w:r>
            <w:proofErr w:type="gramStart"/>
            <w:r>
              <w:rPr>
                <w:sz w:val="20"/>
              </w:rPr>
              <w:t>struktury - nepovinné</w:t>
            </w:r>
            <w:proofErr w:type="gramEnd"/>
            <w:r>
              <w:rPr>
                <w:sz w:val="20"/>
              </w:rPr>
              <w:t>*</w:t>
            </w:r>
          </w:p>
        </w:tc>
      </w:tr>
    </w:tbl>
    <w:p w14:paraId="298BCAAB" w14:textId="77777777" w:rsidR="007906FB" w:rsidRDefault="00000000">
      <w:pPr>
        <w:pStyle w:val="Zkladntext"/>
        <w:spacing w:before="121"/>
        <w:ind w:left="280"/>
      </w:pPr>
      <w:r>
        <w:t>*) Nutno vyplnit pouze pokud došlo ve sledovaném období ke změnám organizační struktury.</w:t>
      </w:r>
    </w:p>
    <w:p w14:paraId="72EAC3E8" w14:textId="77777777" w:rsidR="007906FB" w:rsidRDefault="007906FB">
      <w:pPr>
        <w:pStyle w:val="Zkladntext"/>
        <w:spacing w:before="7"/>
        <w:rPr>
          <w:sz w:val="28"/>
        </w:rPr>
      </w:pPr>
    </w:p>
    <w:p w14:paraId="336A878E" w14:textId="77777777" w:rsidR="007906FB" w:rsidRDefault="00000000">
      <w:pPr>
        <w:pStyle w:val="Nadpis1"/>
        <w:spacing w:before="0"/>
        <w:ind w:left="280"/>
      </w:pPr>
      <w:r>
        <w:pict w14:anchorId="75E129F5">
          <v:shape id="_x0000_s2052" style="position:absolute;left:0;text-align:left;margin-left:49.55pt;margin-top:17.45pt;width:496.2pt;height:.1pt;z-index:-251632640;mso-wrap-distance-left:0;mso-wrap-distance-right:0;mso-position-horizontal-relative:page" coordorigin="991,349" coordsize="9924,0" path="m991,349r9924,e" filled="f" strokecolor="#4f81bc" strokeweight=".72pt">
            <v:path arrowok="t"/>
            <w10:wrap type="topAndBottom" anchorx="page"/>
          </v:shape>
        </w:pict>
      </w:r>
      <w:r>
        <w:rPr>
          <w:color w:val="365F91"/>
        </w:rPr>
        <w:t>POZNÁMKA</w:t>
      </w:r>
    </w:p>
    <w:p w14:paraId="18DF1832" w14:textId="77777777" w:rsidR="007906FB" w:rsidRDefault="00000000">
      <w:pPr>
        <w:pStyle w:val="Zkladntext"/>
        <w:spacing w:before="91" w:line="288" w:lineRule="auto"/>
        <w:ind w:left="280" w:right="249"/>
      </w:pPr>
      <w:r>
        <w:t>V průběhu projektu je možné na základě domluvy Dodavatele s Nemocnicí upravit rozsah informací předávaných dle této přílohy.</w:t>
      </w:r>
    </w:p>
    <w:p w14:paraId="41B00630" w14:textId="77777777" w:rsidR="007906FB" w:rsidRDefault="007906FB">
      <w:pPr>
        <w:spacing w:line="288" w:lineRule="auto"/>
        <w:sectPr w:rsidR="007906FB">
          <w:pgSz w:w="11910" w:h="16850"/>
          <w:pgMar w:top="1020" w:right="800" w:bottom="1000" w:left="740" w:header="0" w:footer="805" w:gutter="0"/>
          <w:cols w:space="708"/>
        </w:sectPr>
      </w:pPr>
    </w:p>
    <w:p w14:paraId="18EA38FB" w14:textId="77777777" w:rsidR="007906FB" w:rsidRDefault="00000000">
      <w:pPr>
        <w:pStyle w:val="Zkladntext"/>
        <w:ind w:left="172"/>
      </w:pPr>
      <w:r>
        <w:pict w14:anchorId="3B120962">
          <v:shape id="_x0000_s2051" type="#_x0000_t202" style="width:503.15pt;height:22.2pt;mso-left-percent:-10001;mso-top-percent:-10001;mso-position-horizontal:absolute;mso-position-horizontal-relative:char;mso-position-vertical:absolute;mso-position-vertical-relative:line;mso-left-percent:-10001;mso-top-percent:-10001" fillcolor="#4f81bc" stroked="f">
            <v:textbox inset="0,0,0,0">
              <w:txbxContent>
                <w:p w14:paraId="4B344FA2" w14:textId="77777777" w:rsidR="007906FB" w:rsidRDefault="00000000">
                  <w:pPr>
                    <w:spacing w:before="59"/>
                    <w:ind w:left="107"/>
                  </w:pPr>
                  <w:r>
                    <w:rPr>
                      <w:color w:val="FFFFFF"/>
                    </w:rPr>
                    <w:t>PŘÍLOHA Č. 3: DATOVÉ ROZHRANÍ PRO OČIŠTĚNÍ KDÁVEK</w:t>
                  </w:r>
                </w:p>
              </w:txbxContent>
            </v:textbox>
            <w10:anchorlock/>
          </v:shape>
        </w:pict>
      </w:r>
    </w:p>
    <w:p w14:paraId="6C98AAFB" w14:textId="77777777" w:rsidR="007906FB" w:rsidRDefault="00000000">
      <w:pPr>
        <w:pStyle w:val="Zkladntext"/>
        <w:spacing w:before="100" w:line="288" w:lineRule="auto"/>
        <w:ind w:left="280"/>
      </w:pPr>
      <w:r>
        <w:t xml:space="preserve">Datové rozhraní pro očištění </w:t>
      </w:r>
      <w:proofErr w:type="spellStart"/>
      <w:r>
        <w:t>kdávek</w:t>
      </w:r>
      <w:proofErr w:type="spellEnd"/>
      <w:r>
        <w:t xml:space="preserve"> slouží pro identifikace dávek, dokladů a řádků dokladů, které byly stornovány nebo odmítnuty zdravotní pojišťovnou.</w:t>
      </w:r>
    </w:p>
    <w:p w14:paraId="37E4490F" w14:textId="77777777" w:rsidR="007906FB" w:rsidRDefault="00000000">
      <w:pPr>
        <w:pStyle w:val="Zkladntext"/>
        <w:spacing w:before="120" w:line="288" w:lineRule="auto"/>
        <w:ind w:left="280" w:right="283"/>
      </w:pPr>
      <w:r>
        <w:t>Datové rozhraní má být předáno ve formátu CSV (textový soubor, položky oddělené středníkem), a za období odpovídající období předávaných</w:t>
      </w:r>
      <w:r>
        <w:rPr>
          <w:spacing w:val="-2"/>
        </w:rPr>
        <w:t xml:space="preserve"> </w:t>
      </w:r>
      <w:proofErr w:type="spellStart"/>
      <w:r>
        <w:t>kdávek</w:t>
      </w:r>
      <w:proofErr w:type="spellEnd"/>
      <w:r>
        <w:t>.</w:t>
      </w:r>
    </w:p>
    <w:p w14:paraId="4BD39140" w14:textId="77777777" w:rsidR="007906FB" w:rsidRDefault="00000000">
      <w:pPr>
        <w:pStyle w:val="Zkladntext"/>
        <w:spacing w:before="119" w:line="288" w:lineRule="auto"/>
        <w:ind w:left="280"/>
      </w:pPr>
      <w:r>
        <w:t>Pokud NIS Nemocnice neumožňuje vygenerovat informace o jednotlivých řádcích, pak je možné použít pouze první část datového rozhraní (položky 1-6) pro identifikaci odmítnutých dokladů.</w:t>
      </w:r>
    </w:p>
    <w:p w14:paraId="0E782510" w14:textId="77777777" w:rsidR="007906FB" w:rsidRDefault="007906FB">
      <w:pPr>
        <w:pStyle w:val="Zkladntext"/>
        <w:spacing w:before="11"/>
        <w:rPr>
          <w:sz w:val="29"/>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745"/>
        <w:gridCol w:w="1767"/>
        <w:gridCol w:w="5387"/>
      </w:tblGrid>
      <w:tr w:rsidR="007906FB" w14:paraId="79B79416" w14:textId="77777777">
        <w:trPr>
          <w:trHeight w:val="751"/>
        </w:trPr>
        <w:tc>
          <w:tcPr>
            <w:tcW w:w="992" w:type="dxa"/>
          </w:tcPr>
          <w:p w14:paraId="32327E00" w14:textId="77777777" w:rsidR="007906FB" w:rsidRDefault="00000000">
            <w:pPr>
              <w:pStyle w:val="TableParagraph"/>
              <w:spacing w:before="116"/>
              <w:rPr>
                <w:b/>
                <w:sz w:val="21"/>
              </w:rPr>
            </w:pPr>
            <w:r>
              <w:rPr>
                <w:b/>
                <w:color w:val="4F81BC"/>
                <w:sz w:val="21"/>
              </w:rPr>
              <w:t>Číslo položky</w:t>
            </w:r>
          </w:p>
        </w:tc>
        <w:tc>
          <w:tcPr>
            <w:tcW w:w="1745" w:type="dxa"/>
          </w:tcPr>
          <w:p w14:paraId="56189FC3" w14:textId="77777777" w:rsidR="007906FB" w:rsidRDefault="007906FB">
            <w:pPr>
              <w:pStyle w:val="TableParagraph"/>
              <w:spacing w:before="11"/>
              <w:ind w:left="0"/>
              <w:rPr>
                <w:sz w:val="19"/>
              </w:rPr>
            </w:pPr>
          </w:p>
          <w:p w14:paraId="09B5ECE9" w14:textId="77777777" w:rsidR="007906FB" w:rsidRDefault="00000000">
            <w:pPr>
              <w:pStyle w:val="TableParagraph"/>
              <w:spacing w:before="1"/>
              <w:ind w:left="109"/>
              <w:rPr>
                <w:b/>
                <w:sz w:val="21"/>
              </w:rPr>
            </w:pPr>
            <w:r>
              <w:rPr>
                <w:b/>
                <w:color w:val="4F81BC"/>
                <w:sz w:val="21"/>
              </w:rPr>
              <w:t>Název položky</w:t>
            </w:r>
          </w:p>
        </w:tc>
        <w:tc>
          <w:tcPr>
            <w:tcW w:w="1767" w:type="dxa"/>
          </w:tcPr>
          <w:p w14:paraId="234E5DCB" w14:textId="77777777" w:rsidR="007906FB" w:rsidRDefault="007906FB">
            <w:pPr>
              <w:pStyle w:val="TableParagraph"/>
              <w:spacing w:before="11"/>
              <w:ind w:left="0"/>
              <w:rPr>
                <w:sz w:val="19"/>
              </w:rPr>
            </w:pPr>
          </w:p>
          <w:p w14:paraId="1071029A" w14:textId="77777777" w:rsidR="007906FB" w:rsidRDefault="00000000">
            <w:pPr>
              <w:pStyle w:val="TableParagraph"/>
              <w:spacing w:before="1"/>
              <w:rPr>
                <w:b/>
                <w:sz w:val="21"/>
              </w:rPr>
            </w:pPr>
            <w:r>
              <w:rPr>
                <w:b/>
                <w:color w:val="4F81BC"/>
                <w:sz w:val="21"/>
              </w:rPr>
              <w:t>Typ položky</w:t>
            </w:r>
          </w:p>
        </w:tc>
        <w:tc>
          <w:tcPr>
            <w:tcW w:w="5387" w:type="dxa"/>
          </w:tcPr>
          <w:p w14:paraId="5A7D76DB" w14:textId="77777777" w:rsidR="007906FB" w:rsidRDefault="007906FB">
            <w:pPr>
              <w:pStyle w:val="TableParagraph"/>
              <w:spacing w:before="11"/>
              <w:ind w:left="0"/>
              <w:rPr>
                <w:sz w:val="19"/>
              </w:rPr>
            </w:pPr>
          </w:p>
          <w:p w14:paraId="1A459025" w14:textId="77777777" w:rsidR="007906FB" w:rsidRDefault="00000000">
            <w:pPr>
              <w:pStyle w:val="TableParagraph"/>
              <w:spacing w:before="1"/>
              <w:ind w:left="109"/>
              <w:rPr>
                <w:b/>
                <w:sz w:val="21"/>
              </w:rPr>
            </w:pPr>
            <w:r>
              <w:rPr>
                <w:b/>
                <w:color w:val="4F81BC"/>
                <w:sz w:val="21"/>
              </w:rPr>
              <w:t>Popis položky</w:t>
            </w:r>
          </w:p>
        </w:tc>
      </w:tr>
      <w:tr w:rsidR="007906FB" w14:paraId="2ED63150" w14:textId="77777777">
        <w:trPr>
          <w:trHeight w:val="496"/>
        </w:trPr>
        <w:tc>
          <w:tcPr>
            <w:tcW w:w="992" w:type="dxa"/>
          </w:tcPr>
          <w:p w14:paraId="12B8F61F" w14:textId="77777777" w:rsidR="007906FB" w:rsidRDefault="00000000">
            <w:pPr>
              <w:pStyle w:val="TableParagraph"/>
              <w:spacing w:before="119"/>
              <w:rPr>
                <w:sz w:val="21"/>
              </w:rPr>
            </w:pPr>
            <w:r>
              <w:rPr>
                <w:color w:val="006FC0"/>
                <w:sz w:val="21"/>
              </w:rPr>
              <w:t>1</w:t>
            </w:r>
          </w:p>
        </w:tc>
        <w:tc>
          <w:tcPr>
            <w:tcW w:w="1745" w:type="dxa"/>
          </w:tcPr>
          <w:p w14:paraId="5CC6CCEA" w14:textId="77777777" w:rsidR="007906FB" w:rsidRDefault="00000000">
            <w:pPr>
              <w:pStyle w:val="TableParagraph"/>
              <w:spacing w:before="119"/>
              <w:ind w:left="109"/>
              <w:rPr>
                <w:sz w:val="21"/>
              </w:rPr>
            </w:pPr>
            <w:r>
              <w:rPr>
                <w:color w:val="006FC0"/>
                <w:sz w:val="21"/>
              </w:rPr>
              <w:t>doklad</w:t>
            </w:r>
          </w:p>
        </w:tc>
        <w:tc>
          <w:tcPr>
            <w:tcW w:w="1767" w:type="dxa"/>
          </w:tcPr>
          <w:p w14:paraId="51B01C0D" w14:textId="77777777" w:rsidR="007906FB" w:rsidRDefault="00000000">
            <w:pPr>
              <w:pStyle w:val="TableParagraph"/>
              <w:spacing w:before="119"/>
              <w:rPr>
                <w:sz w:val="21"/>
              </w:rPr>
            </w:pPr>
            <w:r>
              <w:rPr>
                <w:color w:val="006FC0"/>
                <w:sz w:val="21"/>
              </w:rPr>
              <w:t>VARCHAR (10)</w:t>
            </w:r>
          </w:p>
        </w:tc>
        <w:tc>
          <w:tcPr>
            <w:tcW w:w="5387" w:type="dxa"/>
          </w:tcPr>
          <w:p w14:paraId="6C30FFE7" w14:textId="77777777" w:rsidR="007906FB" w:rsidRDefault="00000000">
            <w:pPr>
              <w:pStyle w:val="TableParagraph"/>
              <w:spacing w:before="119"/>
              <w:ind w:left="109"/>
              <w:rPr>
                <w:sz w:val="21"/>
              </w:rPr>
            </w:pPr>
            <w:r>
              <w:rPr>
                <w:color w:val="006FC0"/>
                <w:sz w:val="21"/>
              </w:rPr>
              <w:t>číslo dokladu</w:t>
            </w:r>
          </w:p>
        </w:tc>
      </w:tr>
      <w:tr w:rsidR="007906FB" w14:paraId="0751DD73" w14:textId="77777777">
        <w:trPr>
          <w:trHeight w:val="496"/>
        </w:trPr>
        <w:tc>
          <w:tcPr>
            <w:tcW w:w="992" w:type="dxa"/>
          </w:tcPr>
          <w:p w14:paraId="6A2E8F38" w14:textId="77777777" w:rsidR="007906FB" w:rsidRDefault="00000000">
            <w:pPr>
              <w:pStyle w:val="TableParagraph"/>
              <w:spacing w:before="119"/>
              <w:rPr>
                <w:sz w:val="21"/>
              </w:rPr>
            </w:pPr>
            <w:r>
              <w:rPr>
                <w:color w:val="006FC0"/>
                <w:sz w:val="21"/>
              </w:rPr>
              <w:t>2</w:t>
            </w:r>
          </w:p>
        </w:tc>
        <w:tc>
          <w:tcPr>
            <w:tcW w:w="1745" w:type="dxa"/>
          </w:tcPr>
          <w:p w14:paraId="17394A49" w14:textId="77777777" w:rsidR="007906FB" w:rsidRDefault="00000000">
            <w:pPr>
              <w:pStyle w:val="TableParagraph"/>
              <w:spacing w:before="119"/>
              <w:ind w:left="109"/>
              <w:rPr>
                <w:sz w:val="21"/>
              </w:rPr>
            </w:pPr>
            <w:proofErr w:type="spellStart"/>
            <w:r>
              <w:rPr>
                <w:color w:val="006FC0"/>
                <w:sz w:val="21"/>
              </w:rPr>
              <w:t>davka</w:t>
            </w:r>
            <w:proofErr w:type="spellEnd"/>
          </w:p>
        </w:tc>
        <w:tc>
          <w:tcPr>
            <w:tcW w:w="1767" w:type="dxa"/>
          </w:tcPr>
          <w:p w14:paraId="0BE39E6D" w14:textId="77777777" w:rsidR="007906FB" w:rsidRDefault="00000000">
            <w:pPr>
              <w:pStyle w:val="TableParagraph"/>
              <w:spacing w:before="119"/>
              <w:rPr>
                <w:sz w:val="21"/>
              </w:rPr>
            </w:pPr>
            <w:r>
              <w:rPr>
                <w:color w:val="006FC0"/>
                <w:sz w:val="21"/>
              </w:rPr>
              <w:t>VARCHAR (10)</w:t>
            </w:r>
          </w:p>
        </w:tc>
        <w:tc>
          <w:tcPr>
            <w:tcW w:w="5387" w:type="dxa"/>
          </w:tcPr>
          <w:p w14:paraId="36416F26" w14:textId="77777777" w:rsidR="007906FB" w:rsidRDefault="00000000">
            <w:pPr>
              <w:pStyle w:val="TableParagraph"/>
              <w:spacing w:before="119"/>
              <w:ind w:left="109"/>
              <w:rPr>
                <w:sz w:val="21"/>
              </w:rPr>
            </w:pPr>
            <w:r>
              <w:rPr>
                <w:color w:val="006FC0"/>
                <w:sz w:val="21"/>
              </w:rPr>
              <w:t>číslo dávky</w:t>
            </w:r>
          </w:p>
        </w:tc>
      </w:tr>
      <w:tr w:rsidR="007906FB" w14:paraId="766A1154" w14:textId="77777777">
        <w:trPr>
          <w:trHeight w:val="496"/>
        </w:trPr>
        <w:tc>
          <w:tcPr>
            <w:tcW w:w="992" w:type="dxa"/>
          </w:tcPr>
          <w:p w14:paraId="6AA933AE" w14:textId="77777777" w:rsidR="007906FB" w:rsidRDefault="00000000">
            <w:pPr>
              <w:pStyle w:val="TableParagraph"/>
              <w:spacing w:before="116"/>
              <w:rPr>
                <w:sz w:val="21"/>
              </w:rPr>
            </w:pPr>
            <w:r>
              <w:rPr>
                <w:color w:val="006FC0"/>
                <w:sz w:val="21"/>
              </w:rPr>
              <w:t>3</w:t>
            </w:r>
          </w:p>
        </w:tc>
        <w:tc>
          <w:tcPr>
            <w:tcW w:w="1745" w:type="dxa"/>
          </w:tcPr>
          <w:p w14:paraId="78308F2C" w14:textId="77777777" w:rsidR="007906FB" w:rsidRDefault="00000000">
            <w:pPr>
              <w:pStyle w:val="TableParagraph"/>
              <w:spacing w:before="116"/>
              <w:ind w:left="109"/>
              <w:rPr>
                <w:sz w:val="21"/>
              </w:rPr>
            </w:pPr>
            <w:proofErr w:type="spellStart"/>
            <w:r>
              <w:rPr>
                <w:color w:val="006FC0"/>
                <w:sz w:val="21"/>
              </w:rPr>
              <w:t>druh_dokladu</w:t>
            </w:r>
            <w:proofErr w:type="spellEnd"/>
          </w:p>
        </w:tc>
        <w:tc>
          <w:tcPr>
            <w:tcW w:w="1767" w:type="dxa"/>
          </w:tcPr>
          <w:p w14:paraId="79F17993" w14:textId="77777777" w:rsidR="007906FB" w:rsidRDefault="00000000">
            <w:pPr>
              <w:pStyle w:val="TableParagraph"/>
              <w:spacing w:before="116"/>
              <w:rPr>
                <w:sz w:val="21"/>
              </w:rPr>
            </w:pPr>
            <w:r>
              <w:rPr>
                <w:color w:val="006FC0"/>
                <w:sz w:val="21"/>
              </w:rPr>
              <w:t>VARCHAR (3)</w:t>
            </w:r>
          </w:p>
        </w:tc>
        <w:tc>
          <w:tcPr>
            <w:tcW w:w="5387" w:type="dxa"/>
          </w:tcPr>
          <w:p w14:paraId="3FD20080" w14:textId="77777777" w:rsidR="007906FB" w:rsidRDefault="00000000">
            <w:pPr>
              <w:pStyle w:val="TableParagraph"/>
              <w:spacing w:before="116"/>
              <w:ind w:left="109"/>
              <w:rPr>
                <w:sz w:val="21"/>
              </w:rPr>
            </w:pPr>
            <w:r>
              <w:rPr>
                <w:color w:val="006FC0"/>
                <w:sz w:val="21"/>
              </w:rPr>
              <w:t>dle DR (např. 01/02/03/06)</w:t>
            </w:r>
          </w:p>
        </w:tc>
      </w:tr>
      <w:tr w:rsidR="007906FB" w14:paraId="144F8ECE" w14:textId="77777777">
        <w:trPr>
          <w:trHeight w:val="496"/>
        </w:trPr>
        <w:tc>
          <w:tcPr>
            <w:tcW w:w="992" w:type="dxa"/>
          </w:tcPr>
          <w:p w14:paraId="5E27B3C2" w14:textId="77777777" w:rsidR="007906FB" w:rsidRDefault="00000000">
            <w:pPr>
              <w:pStyle w:val="TableParagraph"/>
              <w:spacing w:before="116"/>
              <w:rPr>
                <w:sz w:val="21"/>
              </w:rPr>
            </w:pPr>
            <w:r>
              <w:rPr>
                <w:color w:val="006FC0"/>
                <w:sz w:val="21"/>
              </w:rPr>
              <w:t>4</w:t>
            </w:r>
          </w:p>
        </w:tc>
        <w:tc>
          <w:tcPr>
            <w:tcW w:w="1745" w:type="dxa"/>
          </w:tcPr>
          <w:p w14:paraId="3427F737" w14:textId="77777777" w:rsidR="007906FB" w:rsidRDefault="00000000">
            <w:pPr>
              <w:pStyle w:val="TableParagraph"/>
              <w:spacing w:before="116"/>
              <w:ind w:left="109"/>
              <w:rPr>
                <w:sz w:val="21"/>
              </w:rPr>
            </w:pPr>
            <w:proofErr w:type="spellStart"/>
            <w:r>
              <w:rPr>
                <w:color w:val="006FC0"/>
                <w:sz w:val="21"/>
              </w:rPr>
              <w:t>kod_ZP</w:t>
            </w:r>
            <w:proofErr w:type="spellEnd"/>
          </w:p>
        </w:tc>
        <w:tc>
          <w:tcPr>
            <w:tcW w:w="1767" w:type="dxa"/>
          </w:tcPr>
          <w:p w14:paraId="7C43B55F" w14:textId="77777777" w:rsidR="007906FB" w:rsidRDefault="00000000">
            <w:pPr>
              <w:pStyle w:val="TableParagraph"/>
              <w:spacing w:before="116"/>
              <w:rPr>
                <w:sz w:val="21"/>
              </w:rPr>
            </w:pPr>
            <w:r>
              <w:rPr>
                <w:color w:val="006FC0"/>
                <w:sz w:val="21"/>
              </w:rPr>
              <w:t>VARCHAR (3)</w:t>
            </w:r>
          </w:p>
        </w:tc>
        <w:tc>
          <w:tcPr>
            <w:tcW w:w="5387" w:type="dxa"/>
          </w:tcPr>
          <w:p w14:paraId="4C91E6C9" w14:textId="77777777" w:rsidR="007906FB" w:rsidRDefault="00000000">
            <w:pPr>
              <w:pStyle w:val="TableParagraph"/>
              <w:spacing w:before="116"/>
              <w:ind w:left="109"/>
              <w:rPr>
                <w:sz w:val="21"/>
              </w:rPr>
            </w:pPr>
            <w:r>
              <w:rPr>
                <w:color w:val="006FC0"/>
                <w:sz w:val="21"/>
              </w:rPr>
              <w:t>Kód ZP</w:t>
            </w:r>
          </w:p>
        </w:tc>
      </w:tr>
      <w:tr w:rsidR="007906FB" w14:paraId="11E512C3" w14:textId="77777777">
        <w:trPr>
          <w:trHeight w:val="496"/>
        </w:trPr>
        <w:tc>
          <w:tcPr>
            <w:tcW w:w="992" w:type="dxa"/>
          </w:tcPr>
          <w:p w14:paraId="4B2629E3" w14:textId="77777777" w:rsidR="007906FB" w:rsidRDefault="00000000">
            <w:pPr>
              <w:pStyle w:val="TableParagraph"/>
              <w:spacing w:before="116"/>
              <w:rPr>
                <w:sz w:val="21"/>
              </w:rPr>
            </w:pPr>
            <w:r>
              <w:rPr>
                <w:color w:val="006FC0"/>
                <w:sz w:val="21"/>
              </w:rPr>
              <w:t>5</w:t>
            </w:r>
          </w:p>
        </w:tc>
        <w:tc>
          <w:tcPr>
            <w:tcW w:w="1745" w:type="dxa"/>
          </w:tcPr>
          <w:p w14:paraId="1221B406" w14:textId="77777777" w:rsidR="007906FB" w:rsidRDefault="00000000">
            <w:pPr>
              <w:pStyle w:val="TableParagraph"/>
              <w:spacing w:before="116"/>
              <w:ind w:left="109"/>
              <w:rPr>
                <w:sz w:val="21"/>
              </w:rPr>
            </w:pPr>
            <w:r>
              <w:rPr>
                <w:color w:val="006FC0"/>
                <w:sz w:val="21"/>
              </w:rPr>
              <w:t>DROK</w:t>
            </w:r>
          </w:p>
        </w:tc>
        <w:tc>
          <w:tcPr>
            <w:tcW w:w="1767" w:type="dxa"/>
          </w:tcPr>
          <w:p w14:paraId="3203F364" w14:textId="77777777" w:rsidR="007906FB" w:rsidRDefault="00000000">
            <w:pPr>
              <w:pStyle w:val="TableParagraph"/>
              <w:spacing w:before="116"/>
              <w:rPr>
                <w:sz w:val="21"/>
              </w:rPr>
            </w:pPr>
            <w:r>
              <w:rPr>
                <w:color w:val="006FC0"/>
                <w:sz w:val="21"/>
              </w:rPr>
              <w:t>NUMERIC (4)</w:t>
            </w:r>
          </w:p>
        </w:tc>
        <w:tc>
          <w:tcPr>
            <w:tcW w:w="5387" w:type="dxa"/>
          </w:tcPr>
          <w:p w14:paraId="5C9D196B" w14:textId="77777777" w:rsidR="007906FB" w:rsidRDefault="00000000">
            <w:pPr>
              <w:pStyle w:val="TableParagraph"/>
              <w:spacing w:before="116"/>
              <w:ind w:left="109"/>
              <w:rPr>
                <w:sz w:val="21"/>
              </w:rPr>
            </w:pPr>
            <w:r>
              <w:rPr>
                <w:color w:val="006FC0"/>
                <w:sz w:val="21"/>
              </w:rPr>
              <w:t>položka DROK z průvodního listu dávky</w:t>
            </w:r>
          </w:p>
        </w:tc>
      </w:tr>
      <w:tr w:rsidR="007906FB" w14:paraId="402749B9" w14:textId="77777777">
        <w:trPr>
          <w:trHeight w:val="496"/>
        </w:trPr>
        <w:tc>
          <w:tcPr>
            <w:tcW w:w="992" w:type="dxa"/>
          </w:tcPr>
          <w:p w14:paraId="1C0D841B" w14:textId="77777777" w:rsidR="007906FB" w:rsidRDefault="00000000">
            <w:pPr>
              <w:pStyle w:val="TableParagraph"/>
              <w:spacing w:before="116"/>
              <w:rPr>
                <w:sz w:val="21"/>
              </w:rPr>
            </w:pPr>
            <w:r>
              <w:rPr>
                <w:color w:val="006FC0"/>
                <w:sz w:val="21"/>
              </w:rPr>
              <w:t>6</w:t>
            </w:r>
          </w:p>
        </w:tc>
        <w:tc>
          <w:tcPr>
            <w:tcW w:w="1745" w:type="dxa"/>
          </w:tcPr>
          <w:p w14:paraId="4D91BB4D" w14:textId="77777777" w:rsidR="007906FB" w:rsidRDefault="00000000">
            <w:pPr>
              <w:pStyle w:val="TableParagraph"/>
              <w:spacing w:before="116"/>
              <w:ind w:left="109"/>
              <w:rPr>
                <w:sz w:val="21"/>
              </w:rPr>
            </w:pPr>
            <w:r>
              <w:rPr>
                <w:color w:val="006FC0"/>
                <w:sz w:val="21"/>
              </w:rPr>
              <w:t>DMES</w:t>
            </w:r>
          </w:p>
        </w:tc>
        <w:tc>
          <w:tcPr>
            <w:tcW w:w="1767" w:type="dxa"/>
          </w:tcPr>
          <w:p w14:paraId="6ACB5B5A" w14:textId="77777777" w:rsidR="007906FB" w:rsidRDefault="00000000">
            <w:pPr>
              <w:pStyle w:val="TableParagraph"/>
              <w:spacing w:before="116"/>
              <w:rPr>
                <w:sz w:val="21"/>
              </w:rPr>
            </w:pPr>
            <w:r>
              <w:rPr>
                <w:color w:val="006FC0"/>
                <w:sz w:val="21"/>
              </w:rPr>
              <w:t>NUMERIC (2)</w:t>
            </w:r>
          </w:p>
        </w:tc>
        <w:tc>
          <w:tcPr>
            <w:tcW w:w="5387" w:type="dxa"/>
          </w:tcPr>
          <w:p w14:paraId="167C787E" w14:textId="77777777" w:rsidR="007906FB" w:rsidRDefault="00000000">
            <w:pPr>
              <w:pStyle w:val="TableParagraph"/>
              <w:spacing w:before="116"/>
              <w:ind w:left="109"/>
              <w:rPr>
                <w:sz w:val="21"/>
              </w:rPr>
            </w:pPr>
            <w:r>
              <w:rPr>
                <w:color w:val="006FC0"/>
                <w:sz w:val="21"/>
              </w:rPr>
              <w:t>položka DMES z průvodního listu dávky</w:t>
            </w:r>
          </w:p>
        </w:tc>
      </w:tr>
      <w:tr w:rsidR="007906FB" w14:paraId="002729B5" w14:textId="77777777">
        <w:trPr>
          <w:trHeight w:val="496"/>
        </w:trPr>
        <w:tc>
          <w:tcPr>
            <w:tcW w:w="992" w:type="dxa"/>
          </w:tcPr>
          <w:p w14:paraId="3E4410C7" w14:textId="77777777" w:rsidR="007906FB" w:rsidRDefault="00000000">
            <w:pPr>
              <w:pStyle w:val="TableParagraph"/>
              <w:spacing w:before="116"/>
              <w:rPr>
                <w:sz w:val="21"/>
              </w:rPr>
            </w:pPr>
            <w:r>
              <w:rPr>
                <w:color w:val="00AF50"/>
                <w:sz w:val="21"/>
              </w:rPr>
              <w:t>7</w:t>
            </w:r>
          </w:p>
        </w:tc>
        <w:tc>
          <w:tcPr>
            <w:tcW w:w="1745" w:type="dxa"/>
          </w:tcPr>
          <w:p w14:paraId="54448293" w14:textId="77777777" w:rsidR="007906FB" w:rsidRDefault="00000000">
            <w:pPr>
              <w:pStyle w:val="TableParagraph"/>
              <w:spacing w:before="116"/>
              <w:ind w:left="109"/>
              <w:rPr>
                <w:sz w:val="21"/>
              </w:rPr>
            </w:pPr>
            <w:proofErr w:type="spellStart"/>
            <w:r>
              <w:rPr>
                <w:color w:val="00AF50"/>
                <w:sz w:val="21"/>
              </w:rPr>
              <w:t>odm_davka</w:t>
            </w:r>
            <w:proofErr w:type="spellEnd"/>
          </w:p>
        </w:tc>
        <w:tc>
          <w:tcPr>
            <w:tcW w:w="1767" w:type="dxa"/>
          </w:tcPr>
          <w:p w14:paraId="63522AE6" w14:textId="77777777" w:rsidR="007906FB" w:rsidRDefault="00000000">
            <w:pPr>
              <w:pStyle w:val="TableParagraph"/>
              <w:spacing w:before="116"/>
              <w:rPr>
                <w:sz w:val="21"/>
              </w:rPr>
            </w:pPr>
            <w:proofErr w:type="gramStart"/>
            <w:r>
              <w:rPr>
                <w:color w:val="00AF50"/>
                <w:sz w:val="21"/>
              </w:rPr>
              <w:t>CHAR(</w:t>
            </w:r>
            <w:proofErr w:type="gramEnd"/>
            <w:r>
              <w:rPr>
                <w:color w:val="00AF50"/>
                <w:sz w:val="21"/>
              </w:rPr>
              <w:t>1)</w:t>
            </w:r>
          </w:p>
        </w:tc>
        <w:tc>
          <w:tcPr>
            <w:tcW w:w="5387" w:type="dxa"/>
          </w:tcPr>
          <w:p w14:paraId="6244B02A" w14:textId="77777777" w:rsidR="007906FB" w:rsidRDefault="00000000">
            <w:pPr>
              <w:pStyle w:val="TableParagraph"/>
              <w:spacing w:before="116"/>
              <w:ind w:left="109"/>
              <w:rPr>
                <w:sz w:val="21"/>
              </w:rPr>
            </w:pPr>
            <w:r>
              <w:rPr>
                <w:color w:val="00AF50"/>
                <w:sz w:val="21"/>
              </w:rPr>
              <w:t>byla odmítnuta celá dávka („A“ / „N“)</w:t>
            </w:r>
          </w:p>
        </w:tc>
      </w:tr>
      <w:tr w:rsidR="007906FB" w14:paraId="5FB3035F" w14:textId="77777777">
        <w:trPr>
          <w:trHeight w:val="496"/>
        </w:trPr>
        <w:tc>
          <w:tcPr>
            <w:tcW w:w="992" w:type="dxa"/>
          </w:tcPr>
          <w:p w14:paraId="7977AE30" w14:textId="77777777" w:rsidR="007906FB" w:rsidRDefault="00000000">
            <w:pPr>
              <w:pStyle w:val="TableParagraph"/>
              <w:spacing w:before="116"/>
              <w:rPr>
                <w:sz w:val="21"/>
              </w:rPr>
            </w:pPr>
            <w:r>
              <w:rPr>
                <w:color w:val="00AF50"/>
                <w:sz w:val="21"/>
              </w:rPr>
              <w:t>8</w:t>
            </w:r>
          </w:p>
        </w:tc>
        <w:tc>
          <w:tcPr>
            <w:tcW w:w="1745" w:type="dxa"/>
          </w:tcPr>
          <w:p w14:paraId="7F62526F" w14:textId="77777777" w:rsidR="007906FB" w:rsidRDefault="00000000">
            <w:pPr>
              <w:pStyle w:val="TableParagraph"/>
              <w:spacing w:before="116"/>
              <w:ind w:left="109"/>
              <w:rPr>
                <w:sz w:val="21"/>
              </w:rPr>
            </w:pPr>
            <w:proofErr w:type="spellStart"/>
            <w:r>
              <w:rPr>
                <w:color w:val="00AF50"/>
                <w:sz w:val="21"/>
              </w:rPr>
              <w:t>odm_doklad</w:t>
            </w:r>
            <w:proofErr w:type="spellEnd"/>
          </w:p>
        </w:tc>
        <w:tc>
          <w:tcPr>
            <w:tcW w:w="1767" w:type="dxa"/>
          </w:tcPr>
          <w:p w14:paraId="7A01633B" w14:textId="77777777" w:rsidR="007906FB" w:rsidRDefault="00000000">
            <w:pPr>
              <w:pStyle w:val="TableParagraph"/>
              <w:spacing w:before="116"/>
              <w:rPr>
                <w:sz w:val="21"/>
              </w:rPr>
            </w:pPr>
            <w:proofErr w:type="gramStart"/>
            <w:r>
              <w:rPr>
                <w:color w:val="00AF50"/>
                <w:sz w:val="21"/>
              </w:rPr>
              <w:t>CHAR(</w:t>
            </w:r>
            <w:proofErr w:type="gramEnd"/>
            <w:r>
              <w:rPr>
                <w:color w:val="00AF50"/>
                <w:sz w:val="21"/>
              </w:rPr>
              <w:t>1)</w:t>
            </w:r>
          </w:p>
        </w:tc>
        <w:tc>
          <w:tcPr>
            <w:tcW w:w="5387" w:type="dxa"/>
          </w:tcPr>
          <w:p w14:paraId="2248D8D4" w14:textId="77777777" w:rsidR="007906FB" w:rsidRDefault="00000000">
            <w:pPr>
              <w:pStyle w:val="TableParagraph"/>
              <w:spacing w:before="116"/>
              <w:ind w:left="109"/>
              <w:rPr>
                <w:sz w:val="21"/>
              </w:rPr>
            </w:pPr>
            <w:r>
              <w:rPr>
                <w:color w:val="00AF50"/>
                <w:sz w:val="21"/>
              </w:rPr>
              <w:t>byl odmítnut celý doklad („A“ / „N“)</w:t>
            </w:r>
          </w:p>
        </w:tc>
      </w:tr>
      <w:tr w:rsidR="007906FB" w14:paraId="3A24CBB4" w14:textId="77777777">
        <w:trPr>
          <w:trHeight w:val="1010"/>
        </w:trPr>
        <w:tc>
          <w:tcPr>
            <w:tcW w:w="992" w:type="dxa"/>
          </w:tcPr>
          <w:p w14:paraId="719542DA" w14:textId="77777777" w:rsidR="007906FB" w:rsidRDefault="007906FB">
            <w:pPr>
              <w:pStyle w:val="TableParagraph"/>
              <w:spacing w:before="0"/>
              <w:ind w:left="0"/>
              <w:rPr>
                <w:sz w:val="20"/>
              </w:rPr>
            </w:pPr>
          </w:p>
          <w:p w14:paraId="0632A241" w14:textId="77777777" w:rsidR="007906FB" w:rsidRDefault="00000000">
            <w:pPr>
              <w:pStyle w:val="TableParagraph"/>
              <w:spacing w:before="129"/>
              <w:rPr>
                <w:sz w:val="21"/>
              </w:rPr>
            </w:pPr>
            <w:r>
              <w:rPr>
                <w:color w:val="00AF50"/>
                <w:sz w:val="21"/>
              </w:rPr>
              <w:t>9</w:t>
            </w:r>
          </w:p>
        </w:tc>
        <w:tc>
          <w:tcPr>
            <w:tcW w:w="1745" w:type="dxa"/>
          </w:tcPr>
          <w:p w14:paraId="5F87513B" w14:textId="77777777" w:rsidR="007906FB" w:rsidRDefault="007906FB">
            <w:pPr>
              <w:pStyle w:val="TableParagraph"/>
              <w:spacing w:before="0"/>
              <w:ind w:left="0"/>
              <w:rPr>
                <w:sz w:val="20"/>
              </w:rPr>
            </w:pPr>
          </w:p>
          <w:p w14:paraId="6544386C" w14:textId="77777777" w:rsidR="007906FB" w:rsidRDefault="00000000">
            <w:pPr>
              <w:pStyle w:val="TableParagraph"/>
              <w:spacing w:before="129"/>
              <w:ind w:left="109"/>
              <w:rPr>
                <w:sz w:val="21"/>
              </w:rPr>
            </w:pPr>
            <w:proofErr w:type="spellStart"/>
            <w:r>
              <w:rPr>
                <w:color w:val="00AF50"/>
                <w:sz w:val="21"/>
              </w:rPr>
              <w:t>kod_vety</w:t>
            </w:r>
            <w:proofErr w:type="spellEnd"/>
          </w:p>
        </w:tc>
        <w:tc>
          <w:tcPr>
            <w:tcW w:w="1767" w:type="dxa"/>
          </w:tcPr>
          <w:p w14:paraId="053567F9" w14:textId="77777777" w:rsidR="007906FB" w:rsidRDefault="007906FB">
            <w:pPr>
              <w:pStyle w:val="TableParagraph"/>
              <w:spacing w:before="0"/>
              <w:ind w:left="0"/>
              <w:rPr>
                <w:sz w:val="20"/>
              </w:rPr>
            </w:pPr>
          </w:p>
          <w:p w14:paraId="6CE25BAC" w14:textId="77777777" w:rsidR="007906FB" w:rsidRDefault="00000000">
            <w:pPr>
              <w:pStyle w:val="TableParagraph"/>
              <w:spacing w:before="129"/>
              <w:rPr>
                <w:sz w:val="21"/>
              </w:rPr>
            </w:pPr>
            <w:proofErr w:type="gramStart"/>
            <w:r>
              <w:rPr>
                <w:color w:val="00AF50"/>
                <w:sz w:val="21"/>
              </w:rPr>
              <w:t>VARCHAR(</w:t>
            </w:r>
            <w:proofErr w:type="gramEnd"/>
            <w:r>
              <w:rPr>
                <w:color w:val="00AF50"/>
                <w:sz w:val="21"/>
              </w:rPr>
              <w:t>2)</w:t>
            </w:r>
          </w:p>
        </w:tc>
        <w:tc>
          <w:tcPr>
            <w:tcW w:w="5387" w:type="dxa"/>
          </w:tcPr>
          <w:p w14:paraId="42E3D9BC" w14:textId="77777777" w:rsidR="007906FB" w:rsidRDefault="00000000">
            <w:pPr>
              <w:pStyle w:val="TableParagraph"/>
              <w:spacing w:before="116"/>
              <w:ind w:left="109" w:right="285"/>
              <w:rPr>
                <w:sz w:val="21"/>
              </w:rPr>
            </w:pPr>
            <w:r>
              <w:rPr>
                <w:color w:val="00AF50"/>
                <w:spacing w:val="6"/>
                <w:sz w:val="21"/>
              </w:rPr>
              <w:t xml:space="preserve">pokud jsou </w:t>
            </w:r>
            <w:r>
              <w:rPr>
                <w:color w:val="00AF50"/>
                <w:spacing w:val="7"/>
                <w:sz w:val="21"/>
              </w:rPr>
              <w:t xml:space="preserve">odmítnuty </w:t>
            </w:r>
            <w:r>
              <w:rPr>
                <w:color w:val="00AF50"/>
                <w:spacing w:val="6"/>
                <w:sz w:val="21"/>
              </w:rPr>
              <w:t xml:space="preserve">jen </w:t>
            </w:r>
            <w:r>
              <w:rPr>
                <w:color w:val="00AF50"/>
                <w:spacing w:val="7"/>
                <w:sz w:val="21"/>
              </w:rPr>
              <w:t>řádky dokladů (</w:t>
            </w:r>
            <w:proofErr w:type="spellStart"/>
            <w:r>
              <w:rPr>
                <w:color w:val="00AF50"/>
                <w:spacing w:val="7"/>
                <w:sz w:val="21"/>
              </w:rPr>
              <w:t>odm_davka</w:t>
            </w:r>
            <w:proofErr w:type="spellEnd"/>
            <w:r>
              <w:rPr>
                <w:color w:val="00AF50"/>
                <w:spacing w:val="7"/>
                <w:sz w:val="21"/>
              </w:rPr>
              <w:t xml:space="preserve"> </w:t>
            </w:r>
            <w:r>
              <w:rPr>
                <w:color w:val="00AF50"/>
                <w:sz w:val="21"/>
              </w:rPr>
              <w:t xml:space="preserve">a </w:t>
            </w:r>
            <w:proofErr w:type="spellStart"/>
            <w:r>
              <w:rPr>
                <w:color w:val="00AF50"/>
                <w:spacing w:val="7"/>
                <w:sz w:val="21"/>
              </w:rPr>
              <w:t>odm_doklad</w:t>
            </w:r>
            <w:proofErr w:type="spellEnd"/>
            <w:r>
              <w:rPr>
                <w:color w:val="00AF50"/>
                <w:spacing w:val="7"/>
                <w:sz w:val="21"/>
              </w:rPr>
              <w:t xml:space="preserve"> </w:t>
            </w:r>
            <w:r>
              <w:rPr>
                <w:color w:val="00AF50"/>
                <w:spacing w:val="6"/>
                <w:sz w:val="21"/>
              </w:rPr>
              <w:t xml:space="preserve">jsou </w:t>
            </w:r>
            <w:r>
              <w:rPr>
                <w:color w:val="00AF50"/>
                <w:spacing w:val="7"/>
                <w:sz w:val="21"/>
              </w:rPr>
              <w:t xml:space="preserve">„N“), </w:t>
            </w:r>
            <w:r>
              <w:rPr>
                <w:color w:val="00AF50"/>
                <w:spacing w:val="5"/>
                <w:sz w:val="21"/>
              </w:rPr>
              <w:t xml:space="preserve">tak kód </w:t>
            </w:r>
            <w:r>
              <w:rPr>
                <w:color w:val="00AF50"/>
                <w:spacing w:val="7"/>
                <w:sz w:val="21"/>
              </w:rPr>
              <w:t xml:space="preserve">odmítnutého řádku (uvozující písmeno </w:t>
            </w:r>
            <w:proofErr w:type="gramStart"/>
            <w:r>
              <w:rPr>
                <w:color w:val="00AF50"/>
                <w:spacing w:val="7"/>
                <w:sz w:val="21"/>
              </w:rPr>
              <w:t xml:space="preserve">řádku </w:t>
            </w:r>
            <w:r>
              <w:rPr>
                <w:color w:val="00AF50"/>
                <w:sz w:val="21"/>
              </w:rPr>
              <w:t xml:space="preserve">- </w:t>
            </w:r>
            <w:r>
              <w:rPr>
                <w:color w:val="00AF50"/>
                <w:spacing w:val="5"/>
                <w:sz w:val="21"/>
              </w:rPr>
              <w:t>G</w:t>
            </w:r>
            <w:proofErr w:type="gramEnd"/>
            <w:r>
              <w:rPr>
                <w:color w:val="00AF50"/>
                <w:spacing w:val="5"/>
                <w:sz w:val="21"/>
              </w:rPr>
              <w:t xml:space="preserve">, </w:t>
            </w:r>
            <w:r>
              <w:rPr>
                <w:color w:val="00AF50"/>
                <w:spacing w:val="4"/>
                <w:sz w:val="21"/>
              </w:rPr>
              <w:t>N, V,</w:t>
            </w:r>
            <w:r>
              <w:rPr>
                <w:color w:val="00AF50"/>
                <w:spacing w:val="13"/>
                <w:sz w:val="21"/>
              </w:rPr>
              <w:t xml:space="preserve"> </w:t>
            </w:r>
            <w:r>
              <w:rPr>
                <w:color w:val="00AF50"/>
                <w:spacing w:val="3"/>
                <w:sz w:val="21"/>
              </w:rPr>
              <w:t>L)</w:t>
            </w:r>
          </w:p>
        </w:tc>
      </w:tr>
      <w:tr w:rsidR="007906FB" w14:paraId="54E8B1AE" w14:textId="77777777">
        <w:trPr>
          <w:trHeight w:val="496"/>
        </w:trPr>
        <w:tc>
          <w:tcPr>
            <w:tcW w:w="992" w:type="dxa"/>
          </w:tcPr>
          <w:p w14:paraId="30A77A07" w14:textId="77777777" w:rsidR="007906FB" w:rsidRDefault="00000000">
            <w:pPr>
              <w:pStyle w:val="TableParagraph"/>
              <w:spacing w:before="116"/>
              <w:rPr>
                <w:sz w:val="21"/>
              </w:rPr>
            </w:pPr>
            <w:r>
              <w:rPr>
                <w:color w:val="00AF50"/>
                <w:sz w:val="21"/>
              </w:rPr>
              <w:t>10</w:t>
            </w:r>
          </w:p>
        </w:tc>
        <w:tc>
          <w:tcPr>
            <w:tcW w:w="1745" w:type="dxa"/>
          </w:tcPr>
          <w:p w14:paraId="24013CE1" w14:textId="77777777" w:rsidR="007906FB" w:rsidRDefault="00000000">
            <w:pPr>
              <w:pStyle w:val="TableParagraph"/>
              <w:spacing w:before="116"/>
              <w:ind w:left="109"/>
              <w:rPr>
                <w:sz w:val="21"/>
              </w:rPr>
            </w:pPr>
            <w:proofErr w:type="spellStart"/>
            <w:r>
              <w:rPr>
                <w:color w:val="00AF50"/>
                <w:sz w:val="21"/>
              </w:rPr>
              <w:t>kod</w:t>
            </w:r>
            <w:proofErr w:type="spellEnd"/>
          </w:p>
        </w:tc>
        <w:tc>
          <w:tcPr>
            <w:tcW w:w="1767" w:type="dxa"/>
          </w:tcPr>
          <w:p w14:paraId="5E895183" w14:textId="77777777" w:rsidR="007906FB" w:rsidRDefault="00000000">
            <w:pPr>
              <w:pStyle w:val="TableParagraph"/>
              <w:spacing w:before="116"/>
              <w:rPr>
                <w:sz w:val="21"/>
              </w:rPr>
            </w:pPr>
            <w:proofErr w:type="gramStart"/>
            <w:r>
              <w:rPr>
                <w:color w:val="00AF50"/>
                <w:sz w:val="21"/>
              </w:rPr>
              <w:t>VARCHAR(</w:t>
            </w:r>
            <w:proofErr w:type="gramEnd"/>
            <w:r>
              <w:rPr>
                <w:color w:val="00AF50"/>
                <w:sz w:val="21"/>
              </w:rPr>
              <w:t>10)</w:t>
            </w:r>
          </w:p>
        </w:tc>
        <w:tc>
          <w:tcPr>
            <w:tcW w:w="5387" w:type="dxa"/>
          </w:tcPr>
          <w:p w14:paraId="5508FD42" w14:textId="77777777" w:rsidR="007906FB" w:rsidRDefault="00000000">
            <w:pPr>
              <w:pStyle w:val="TableParagraph"/>
              <w:spacing w:before="116"/>
              <w:ind w:left="109"/>
              <w:rPr>
                <w:sz w:val="21"/>
              </w:rPr>
            </w:pPr>
            <w:r>
              <w:rPr>
                <w:color w:val="00AF50"/>
                <w:sz w:val="21"/>
              </w:rPr>
              <w:t>kód vykázaný na řádku, který je odmítnut</w:t>
            </w:r>
          </w:p>
        </w:tc>
      </w:tr>
      <w:tr w:rsidR="007906FB" w14:paraId="4C2FB470" w14:textId="77777777">
        <w:trPr>
          <w:trHeight w:val="753"/>
        </w:trPr>
        <w:tc>
          <w:tcPr>
            <w:tcW w:w="992" w:type="dxa"/>
          </w:tcPr>
          <w:p w14:paraId="7DF53ED8" w14:textId="77777777" w:rsidR="007906FB" w:rsidRDefault="007906FB">
            <w:pPr>
              <w:pStyle w:val="TableParagraph"/>
              <w:spacing w:before="0"/>
              <w:ind w:left="0"/>
              <w:rPr>
                <w:sz w:val="20"/>
              </w:rPr>
            </w:pPr>
          </w:p>
          <w:p w14:paraId="4478CE1E" w14:textId="77777777" w:rsidR="007906FB" w:rsidRDefault="00000000">
            <w:pPr>
              <w:pStyle w:val="TableParagraph"/>
              <w:spacing w:before="0"/>
              <w:rPr>
                <w:sz w:val="21"/>
              </w:rPr>
            </w:pPr>
            <w:r>
              <w:rPr>
                <w:color w:val="00AF50"/>
                <w:sz w:val="21"/>
              </w:rPr>
              <w:t>11</w:t>
            </w:r>
          </w:p>
        </w:tc>
        <w:tc>
          <w:tcPr>
            <w:tcW w:w="1745" w:type="dxa"/>
          </w:tcPr>
          <w:p w14:paraId="6988333B" w14:textId="77777777" w:rsidR="007906FB" w:rsidRDefault="007906FB">
            <w:pPr>
              <w:pStyle w:val="TableParagraph"/>
              <w:spacing w:before="0"/>
              <w:ind w:left="0"/>
              <w:rPr>
                <w:sz w:val="20"/>
              </w:rPr>
            </w:pPr>
          </w:p>
          <w:p w14:paraId="29225293" w14:textId="77777777" w:rsidR="007906FB" w:rsidRDefault="00000000">
            <w:pPr>
              <w:pStyle w:val="TableParagraph"/>
              <w:spacing w:before="0"/>
              <w:ind w:left="109"/>
              <w:rPr>
                <w:sz w:val="21"/>
              </w:rPr>
            </w:pPr>
            <w:proofErr w:type="spellStart"/>
            <w:r>
              <w:rPr>
                <w:color w:val="00AF50"/>
                <w:sz w:val="21"/>
              </w:rPr>
              <w:t>radek</w:t>
            </w:r>
            <w:proofErr w:type="spellEnd"/>
          </w:p>
        </w:tc>
        <w:tc>
          <w:tcPr>
            <w:tcW w:w="1767" w:type="dxa"/>
          </w:tcPr>
          <w:p w14:paraId="24C699B6" w14:textId="77777777" w:rsidR="007906FB" w:rsidRDefault="007906FB">
            <w:pPr>
              <w:pStyle w:val="TableParagraph"/>
              <w:spacing w:before="0"/>
              <w:ind w:left="0"/>
              <w:rPr>
                <w:sz w:val="20"/>
              </w:rPr>
            </w:pPr>
          </w:p>
          <w:p w14:paraId="72039974" w14:textId="77777777" w:rsidR="007906FB" w:rsidRDefault="00000000">
            <w:pPr>
              <w:pStyle w:val="TableParagraph"/>
              <w:spacing w:before="0"/>
              <w:rPr>
                <w:sz w:val="21"/>
              </w:rPr>
            </w:pPr>
            <w:proofErr w:type="gramStart"/>
            <w:r>
              <w:rPr>
                <w:color w:val="00AF50"/>
                <w:sz w:val="21"/>
              </w:rPr>
              <w:t>NUMERIC(</w:t>
            </w:r>
            <w:proofErr w:type="gramEnd"/>
            <w:r>
              <w:rPr>
                <w:color w:val="00AF50"/>
                <w:sz w:val="21"/>
              </w:rPr>
              <w:t>5)</w:t>
            </w:r>
          </w:p>
        </w:tc>
        <w:tc>
          <w:tcPr>
            <w:tcW w:w="5387" w:type="dxa"/>
          </w:tcPr>
          <w:p w14:paraId="0F22FC24" w14:textId="77777777" w:rsidR="007906FB" w:rsidRDefault="00000000">
            <w:pPr>
              <w:pStyle w:val="TableParagraph"/>
              <w:spacing w:before="116"/>
              <w:ind w:left="109" w:right="285"/>
              <w:rPr>
                <w:sz w:val="21"/>
              </w:rPr>
            </w:pPr>
            <w:r>
              <w:rPr>
                <w:color w:val="00AF50"/>
                <w:sz w:val="21"/>
              </w:rPr>
              <w:t>pořadí odmítnutého řádku v dávce (není povinné u ostatních diagnóz (G) a kategorie pacienta (K))</w:t>
            </w:r>
          </w:p>
        </w:tc>
      </w:tr>
    </w:tbl>
    <w:p w14:paraId="5D2A11D7" w14:textId="77777777" w:rsidR="007906FB" w:rsidRDefault="007906FB">
      <w:pPr>
        <w:rPr>
          <w:sz w:val="21"/>
        </w:rPr>
        <w:sectPr w:rsidR="007906FB">
          <w:pgSz w:w="11910" w:h="16850"/>
          <w:pgMar w:top="1020" w:right="800" w:bottom="1000" w:left="740" w:header="0" w:footer="805" w:gutter="0"/>
          <w:cols w:space="708"/>
        </w:sectPr>
      </w:pPr>
    </w:p>
    <w:p w14:paraId="31FB4730" w14:textId="77777777" w:rsidR="007906FB" w:rsidRDefault="00000000">
      <w:pPr>
        <w:pStyle w:val="Zkladntext"/>
        <w:ind w:left="172"/>
      </w:pPr>
      <w:r>
        <w:pict w14:anchorId="73BE3129">
          <v:shape id="_x0000_s2050" type="#_x0000_t202" style="width:503.15pt;height:22.25pt;mso-left-percent:-10001;mso-top-percent:-10001;mso-position-horizontal:absolute;mso-position-horizontal-relative:char;mso-position-vertical:absolute;mso-position-vertical-relative:line;mso-left-percent:-10001;mso-top-percent:-10001" fillcolor="#4f81bc" stroked="f">
            <v:textbox inset="0,0,0,0">
              <w:txbxContent>
                <w:p w14:paraId="15788299" w14:textId="77777777" w:rsidR="007906FB" w:rsidRDefault="00000000">
                  <w:pPr>
                    <w:spacing w:before="59"/>
                    <w:ind w:left="107"/>
                  </w:pPr>
                  <w:r>
                    <w:rPr>
                      <w:color w:val="FFFFFF"/>
                    </w:rPr>
                    <w:t>PŘÍLOHA Č. 4: HARMONOGRAM ČINNOSTÍ – ORIENTAČNÍ</w:t>
                  </w:r>
                </w:p>
              </w:txbxContent>
            </v:textbox>
            <w10:anchorlock/>
          </v:shape>
        </w:pict>
      </w:r>
    </w:p>
    <w:p w14:paraId="0FE6CD5D" w14:textId="77777777" w:rsidR="007906FB" w:rsidRDefault="00000000">
      <w:pPr>
        <w:pStyle w:val="Odstavecseseznamem"/>
        <w:numPr>
          <w:ilvl w:val="0"/>
          <w:numId w:val="1"/>
        </w:numPr>
        <w:tabs>
          <w:tab w:val="left" w:pos="989"/>
        </w:tabs>
        <w:spacing w:before="100"/>
        <w:ind w:hanging="361"/>
        <w:rPr>
          <w:sz w:val="20"/>
        </w:rPr>
      </w:pPr>
      <w:r>
        <w:rPr>
          <w:sz w:val="20"/>
        </w:rPr>
        <w:t>DATA, VSTUPNÍ</w:t>
      </w:r>
      <w:r>
        <w:rPr>
          <w:spacing w:val="-1"/>
          <w:sz w:val="20"/>
        </w:rPr>
        <w:t xml:space="preserve"> </w:t>
      </w:r>
      <w:r>
        <w:rPr>
          <w:sz w:val="20"/>
        </w:rPr>
        <w:t>ANALÝZA</w:t>
      </w:r>
    </w:p>
    <w:p w14:paraId="246122DB" w14:textId="77777777" w:rsidR="007906FB" w:rsidRDefault="007906FB">
      <w:pPr>
        <w:pStyle w:val="Zkladntext"/>
        <w:spacing w:before="8"/>
        <w:rPr>
          <w:sz w:val="13"/>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3"/>
        <w:gridCol w:w="1923"/>
      </w:tblGrid>
      <w:tr w:rsidR="007906FB" w14:paraId="7B9BB2C0" w14:textId="77777777">
        <w:trPr>
          <w:trHeight w:val="532"/>
        </w:trPr>
        <w:tc>
          <w:tcPr>
            <w:tcW w:w="7933" w:type="dxa"/>
            <w:shd w:val="clear" w:color="auto" w:fill="F1F1F1"/>
          </w:tcPr>
          <w:p w14:paraId="3D82FCA2" w14:textId="77777777" w:rsidR="007906FB" w:rsidRDefault="00000000">
            <w:pPr>
              <w:pStyle w:val="TableParagraph"/>
              <w:rPr>
                <w:sz w:val="20"/>
              </w:rPr>
            </w:pPr>
            <w:r>
              <w:rPr>
                <w:sz w:val="20"/>
              </w:rPr>
              <w:t>Činnost</w:t>
            </w:r>
          </w:p>
        </w:tc>
        <w:tc>
          <w:tcPr>
            <w:tcW w:w="1923" w:type="dxa"/>
            <w:shd w:val="clear" w:color="auto" w:fill="F1F1F1"/>
          </w:tcPr>
          <w:p w14:paraId="65229ADB" w14:textId="77777777" w:rsidR="007906FB" w:rsidRDefault="00000000">
            <w:pPr>
              <w:pStyle w:val="TableParagraph"/>
              <w:ind w:left="110"/>
              <w:rPr>
                <w:sz w:val="20"/>
              </w:rPr>
            </w:pPr>
            <w:r>
              <w:rPr>
                <w:sz w:val="20"/>
              </w:rPr>
              <w:t>Doba trvání</w:t>
            </w:r>
          </w:p>
        </w:tc>
      </w:tr>
      <w:tr w:rsidR="007906FB" w14:paraId="02392841" w14:textId="77777777">
        <w:trPr>
          <w:trHeight w:val="825"/>
        </w:trPr>
        <w:tc>
          <w:tcPr>
            <w:tcW w:w="7933" w:type="dxa"/>
          </w:tcPr>
          <w:p w14:paraId="1F255EDF" w14:textId="77777777" w:rsidR="007906FB" w:rsidRDefault="00000000">
            <w:pPr>
              <w:pStyle w:val="TableParagraph"/>
              <w:ind w:left="90"/>
              <w:rPr>
                <w:sz w:val="20"/>
              </w:rPr>
            </w:pPr>
            <w:r>
              <w:rPr>
                <w:sz w:val="20"/>
              </w:rPr>
              <w:t>a) zřízení přístupu Dodavatelem Objednateli na portál pro bezpečné nahrání dat</w:t>
            </w:r>
          </w:p>
        </w:tc>
        <w:tc>
          <w:tcPr>
            <w:tcW w:w="1923" w:type="dxa"/>
          </w:tcPr>
          <w:p w14:paraId="77B552DF" w14:textId="77777777" w:rsidR="007906FB" w:rsidRDefault="00000000">
            <w:pPr>
              <w:pStyle w:val="TableParagraph"/>
              <w:spacing w:line="288" w:lineRule="auto"/>
              <w:ind w:left="110" w:right="398"/>
              <w:rPr>
                <w:sz w:val="20"/>
              </w:rPr>
            </w:pPr>
            <w:r>
              <w:rPr>
                <w:sz w:val="20"/>
              </w:rPr>
              <w:t>do 48 hodin od podpisu Smlouvy</w:t>
            </w:r>
          </w:p>
        </w:tc>
      </w:tr>
      <w:tr w:rsidR="007906FB" w14:paraId="252DF562" w14:textId="77777777">
        <w:trPr>
          <w:trHeight w:val="827"/>
        </w:trPr>
        <w:tc>
          <w:tcPr>
            <w:tcW w:w="7933" w:type="dxa"/>
          </w:tcPr>
          <w:p w14:paraId="65CA072C" w14:textId="77777777" w:rsidR="007906FB" w:rsidRDefault="00000000">
            <w:pPr>
              <w:pStyle w:val="TableParagraph"/>
              <w:spacing w:line="290" w:lineRule="auto"/>
              <w:ind w:left="270" w:right="745" w:hanging="180"/>
              <w:rPr>
                <w:sz w:val="20"/>
              </w:rPr>
            </w:pPr>
            <w:r>
              <w:rPr>
                <w:sz w:val="20"/>
              </w:rPr>
              <w:t>b) odsouhlasení modelace produkce a výnosů dle jednotlivých zdravotních pojišťoven a segmentů poskytované péče (případně dodání ZS dle specifikace Objednatele)</w:t>
            </w:r>
          </w:p>
        </w:tc>
        <w:tc>
          <w:tcPr>
            <w:tcW w:w="1923" w:type="dxa"/>
          </w:tcPr>
          <w:p w14:paraId="128220B8" w14:textId="77777777" w:rsidR="007906FB" w:rsidRDefault="00000000">
            <w:pPr>
              <w:pStyle w:val="TableParagraph"/>
              <w:ind w:left="110"/>
              <w:rPr>
                <w:i/>
                <w:sz w:val="20"/>
              </w:rPr>
            </w:pPr>
            <w:r>
              <w:rPr>
                <w:i/>
                <w:sz w:val="20"/>
              </w:rPr>
              <w:t>nepovinná část</w:t>
            </w:r>
          </w:p>
        </w:tc>
      </w:tr>
      <w:tr w:rsidR="007906FB" w14:paraId="3083C41C" w14:textId="77777777">
        <w:trPr>
          <w:trHeight w:val="825"/>
        </w:trPr>
        <w:tc>
          <w:tcPr>
            <w:tcW w:w="7933" w:type="dxa"/>
          </w:tcPr>
          <w:p w14:paraId="6F2B6F77" w14:textId="77777777" w:rsidR="007906FB" w:rsidRDefault="00000000">
            <w:pPr>
              <w:pStyle w:val="TableParagraph"/>
              <w:spacing w:before="122"/>
              <w:ind w:left="90"/>
              <w:rPr>
                <w:sz w:val="20"/>
              </w:rPr>
            </w:pPr>
            <w:r>
              <w:rPr>
                <w:sz w:val="20"/>
              </w:rPr>
              <w:t>c) předání dat a číselníků dle specifikace přílohy č. 1 – č. 4 Objednatelem</w:t>
            </w:r>
          </w:p>
        </w:tc>
        <w:tc>
          <w:tcPr>
            <w:tcW w:w="1923" w:type="dxa"/>
          </w:tcPr>
          <w:p w14:paraId="70601147" w14:textId="77777777" w:rsidR="007906FB" w:rsidRDefault="00000000">
            <w:pPr>
              <w:pStyle w:val="TableParagraph"/>
              <w:spacing w:before="122" w:line="288" w:lineRule="auto"/>
              <w:ind w:left="110" w:right="88"/>
              <w:rPr>
                <w:sz w:val="20"/>
              </w:rPr>
            </w:pPr>
            <w:r>
              <w:rPr>
                <w:sz w:val="20"/>
              </w:rPr>
              <w:t>co nejdříve, doporučeno do 7 dní</w:t>
            </w:r>
          </w:p>
        </w:tc>
      </w:tr>
      <w:tr w:rsidR="007906FB" w14:paraId="31350F99" w14:textId="77777777">
        <w:trPr>
          <w:trHeight w:val="825"/>
        </w:trPr>
        <w:tc>
          <w:tcPr>
            <w:tcW w:w="7933" w:type="dxa"/>
          </w:tcPr>
          <w:p w14:paraId="4A072EA1" w14:textId="77777777" w:rsidR="007906FB" w:rsidRDefault="00000000">
            <w:pPr>
              <w:pStyle w:val="TableParagraph"/>
              <w:spacing w:line="288" w:lineRule="auto"/>
              <w:ind w:left="270" w:right="156" w:hanging="180"/>
              <w:rPr>
                <w:sz w:val="20"/>
              </w:rPr>
            </w:pPr>
            <w:r>
              <w:rPr>
                <w:sz w:val="20"/>
              </w:rPr>
              <w:t>d) potvrzení úplnosti dat (případné řešení nesrovnalostí) a doporučení v pokračování auditu ze strany Dodavatele</w:t>
            </w:r>
          </w:p>
        </w:tc>
        <w:tc>
          <w:tcPr>
            <w:tcW w:w="1923" w:type="dxa"/>
          </w:tcPr>
          <w:p w14:paraId="1094A2C5" w14:textId="77777777" w:rsidR="007906FB" w:rsidRDefault="00000000">
            <w:pPr>
              <w:pStyle w:val="TableParagraph"/>
              <w:ind w:left="110"/>
              <w:rPr>
                <w:sz w:val="20"/>
              </w:rPr>
            </w:pPr>
            <w:r>
              <w:rPr>
                <w:sz w:val="20"/>
              </w:rPr>
              <w:t>co nejdříve</w:t>
            </w:r>
          </w:p>
        </w:tc>
      </w:tr>
    </w:tbl>
    <w:p w14:paraId="5BA4249E" w14:textId="77777777" w:rsidR="007906FB" w:rsidRDefault="00000000">
      <w:pPr>
        <w:spacing w:before="121" w:line="288" w:lineRule="auto"/>
        <w:ind w:left="280" w:right="283"/>
        <w:rPr>
          <w:i/>
          <w:sz w:val="20"/>
        </w:rPr>
      </w:pPr>
      <w:r>
        <w:rPr>
          <w:i/>
          <w:sz w:val="20"/>
        </w:rPr>
        <w:t xml:space="preserve">Pozn.1 Dle Bodu III.2.c. smlouvy: </w:t>
      </w:r>
      <w:r>
        <w:rPr>
          <w:b/>
          <w:i/>
          <w:sz w:val="20"/>
        </w:rPr>
        <w:t xml:space="preserve">Finální výstup kontroly </w:t>
      </w:r>
      <w:r>
        <w:rPr>
          <w:i/>
          <w:sz w:val="20"/>
        </w:rPr>
        <w:t xml:space="preserve">bude Objednateli předložen nejpozději </w:t>
      </w:r>
      <w:r>
        <w:rPr>
          <w:b/>
          <w:i/>
          <w:sz w:val="20"/>
        </w:rPr>
        <w:t xml:space="preserve">do 2 měsíců od potvrzení kompletnosti předaných dat </w:t>
      </w:r>
      <w:r>
        <w:rPr>
          <w:i/>
          <w:sz w:val="20"/>
        </w:rPr>
        <w:t>za předpokladu poskytnutí odpovídající součinnosti (bod III.2.a.).</w:t>
      </w:r>
    </w:p>
    <w:p w14:paraId="431D988A" w14:textId="77777777" w:rsidR="007906FB" w:rsidRDefault="007906FB">
      <w:pPr>
        <w:pStyle w:val="Zkladntext"/>
        <w:rPr>
          <w:i/>
        </w:rPr>
      </w:pPr>
    </w:p>
    <w:p w14:paraId="6171C97C" w14:textId="77777777" w:rsidR="007906FB" w:rsidRDefault="007906FB">
      <w:pPr>
        <w:pStyle w:val="Zkladntext"/>
        <w:spacing w:before="10"/>
        <w:rPr>
          <w:i/>
          <w:sz w:val="23"/>
        </w:rPr>
      </w:pPr>
    </w:p>
    <w:p w14:paraId="654B94B4" w14:textId="77777777" w:rsidR="007906FB" w:rsidRDefault="00000000">
      <w:pPr>
        <w:pStyle w:val="Odstavecseseznamem"/>
        <w:numPr>
          <w:ilvl w:val="0"/>
          <w:numId w:val="1"/>
        </w:numPr>
        <w:tabs>
          <w:tab w:val="left" w:pos="989"/>
        </w:tabs>
        <w:spacing w:before="0"/>
        <w:ind w:hanging="361"/>
        <w:rPr>
          <w:sz w:val="20"/>
        </w:rPr>
      </w:pPr>
      <w:r>
        <w:rPr>
          <w:sz w:val="20"/>
        </w:rPr>
        <w:t>PŘÍPADY,</w:t>
      </w:r>
      <w:r>
        <w:rPr>
          <w:spacing w:val="-1"/>
          <w:sz w:val="20"/>
        </w:rPr>
        <w:t xml:space="preserve"> </w:t>
      </w:r>
      <w:r>
        <w:rPr>
          <w:sz w:val="20"/>
        </w:rPr>
        <w:t>KONTROLA</w:t>
      </w:r>
    </w:p>
    <w:p w14:paraId="1F94A47F" w14:textId="77777777" w:rsidR="007906FB" w:rsidRDefault="007906FB">
      <w:pPr>
        <w:pStyle w:val="Zkladntext"/>
        <w:spacing w:before="9"/>
        <w:rPr>
          <w:sz w:val="13"/>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3"/>
        <w:gridCol w:w="1923"/>
      </w:tblGrid>
      <w:tr w:rsidR="007906FB" w14:paraId="3B9EBBA5" w14:textId="77777777">
        <w:trPr>
          <w:trHeight w:val="532"/>
        </w:trPr>
        <w:tc>
          <w:tcPr>
            <w:tcW w:w="7933" w:type="dxa"/>
            <w:shd w:val="clear" w:color="auto" w:fill="F1F1F1"/>
          </w:tcPr>
          <w:p w14:paraId="24774D37" w14:textId="77777777" w:rsidR="007906FB" w:rsidRDefault="00000000">
            <w:pPr>
              <w:pStyle w:val="TableParagraph"/>
              <w:rPr>
                <w:sz w:val="20"/>
              </w:rPr>
            </w:pPr>
            <w:r>
              <w:rPr>
                <w:sz w:val="20"/>
              </w:rPr>
              <w:t>Činnost</w:t>
            </w:r>
          </w:p>
        </w:tc>
        <w:tc>
          <w:tcPr>
            <w:tcW w:w="1923" w:type="dxa"/>
            <w:shd w:val="clear" w:color="auto" w:fill="F1F1F1"/>
          </w:tcPr>
          <w:p w14:paraId="0FDA0FD9" w14:textId="77777777" w:rsidR="007906FB" w:rsidRDefault="00000000">
            <w:pPr>
              <w:pStyle w:val="TableParagraph"/>
              <w:ind w:left="110"/>
              <w:rPr>
                <w:sz w:val="20"/>
              </w:rPr>
            </w:pPr>
            <w:r>
              <w:rPr>
                <w:sz w:val="20"/>
              </w:rPr>
              <w:t>Doba trvání</w:t>
            </w:r>
          </w:p>
        </w:tc>
      </w:tr>
      <w:tr w:rsidR="007906FB" w14:paraId="2B359859" w14:textId="77777777">
        <w:trPr>
          <w:trHeight w:val="1410"/>
        </w:trPr>
        <w:tc>
          <w:tcPr>
            <w:tcW w:w="7933" w:type="dxa"/>
          </w:tcPr>
          <w:p w14:paraId="53916B2D" w14:textId="77777777" w:rsidR="007906FB" w:rsidRDefault="00000000">
            <w:pPr>
              <w:pStyle w:val="TableParagraph"/>
              <w:ind w:left="90"/>
              <w:rPr>
                <w:sz w:val="20"/>
              </w:rPr>
            </w:pPr>
            <w:r>
              <w:rPr>
                <w:sz w:val="20"/>
              </w:rPr>
              <w:t xml:space="preserve">a) zaslání výčtu </w:t>
            </w:r>
            <w:r>
              <w:rPr>
                <w:b/>
                <w:sz w:val="20"/>
              </w:rPr>
              <w:t xml:space="preserve">případů k opravě </w:t>
            </w:r>
            <w:r>
              <w:rPr>
                <w:sz w:val="20"/>
              </w:rPr>
              <w:t>Dodavatelem pro hlubší kontrolu</w:t>
            </w:r>
          </w:p>
        </w:tc>
        <w:tc>
          <w:tcPr>
            <w:tcW w:w="1923" w:type="dxa"/>
          </w:tcPr>
          <w:p w14:paraId="0CC98D12" w14:textId="77777777" w:rsidR="007906FB" w:rsidRDefault="00000000">
            <w:pPr>
              <w:pStyle w:val="TableParagraph"/>
              <w:spacing w:line="288" w:lineRule="auto"/>
              <w:ind w:left="110" w:right="609"/>
              <w:rPr>
                <w:sz w:val="20"/>
              </w:rPr>
            </w:pPr>
            <w:r>
              <w:rPr>
                <w:sz w:val="20"/>
              </w:rPr>
              <w:t>do 22 dnů od potvrzení kompletnosti předaných dat</w:t>
            </w:r>
          </w:p>
        </w:tc>
      </w:tr>
      <w:tr w:rsidR="007906FB" w14:paraId="6EAADD1F" w14:textId="77777777">
        <w:trPr>
          <w:trHeight w:val="1353"/>
        </w:trPr>
        <w:tc>
          <w:tcPr>
            <w:tcW w:w="7933" w:type="dxa"/>
          </w:tcPr>
          <w:p w14:paraId="422259A3" w14:textId="77777777" w:rsidR="007906FB" w:rsidRDefault="00000000">
            <w:pPr>
              <w:pStyle w:val="TableParagraph"/>
              <w:spacing w:before="123" w:line="288" w:lineRule="auto"/>
              <w:ind w:left="270" w:right="542" w:hanging="180"/>
              <w:rPr>
                <w:sz w:val="20"/>
              </w:rPr>
            </w:pPr>
            <w:r>
              <w:rPr>
                <w:sz w:val="20"/>
              </w:rPr>
              <w:t>b) uložení propouštěcích zpráv Objednatelem na bezpečný prostor (v případě zpřesnění si Dodavatel vyžádá dokumentaci o přijetí pacienta, případně operační protokoly)</w:t>
            </w:r>
          </w:p>
          <w:p w14:paraId="3AD58ABF" w14:textId="77777777" w:rsidR="007906FB" w:rsidRDefault="00000000">
            <w:pPr>
              <w:pStyle w:val="TableParagraph"/>
              <w:spacing w:before="0" w:line="288" w:lineRule="auto"/>
              <w:ind w:left="270" w:right="502"/>
              <w:rPr>
                <w:i/>
                <w:sz w:val="18"/>
              </w:rPr>
            </w:pPr>
            <w:r>
              <w:rPr>
                <w:i/>
                <w:sz w:val="18"/>
              </w:rPr>
              <w:t xml:space="preserve">Pozn.2: prodloužení reakce s trváním nad 5 dní se automaticky promítá do lhůty předání </w:t>
            </w:r>
            <w:r>
              <w:rPr>
                <w:b/>
                <w:i/>
                <w:sz w:val="18"/>
              </w:rPr>
              <w:t>Finálního výstupu kontroly</w:t>
            </w:r>
            <w:r>
              <w:rPr>
                <w:i/>
                <w:sz w:val="18"/>
              </w:rPr>
              <w:t>.</w:t>
            </w:r>
          </w:p>
        </w:tc>
        <w:tc>
          <w:tcPr>
            <w:tcW w:w="1923" w:type="dxa"/>
          </w:tcPr>
          <w:p w14:paraId="2D3894A2" w14:textId="77777777" w:rsidR="007906FB" w:rsidRDefault="00000000">
            <w:pPr>
              <w:pStyle w:val="TableParagraph"/>
              <w:spacing w:before="123"/>
              <w:ind w:left="110"/>
              <w:rPr>
                <w:sz w:val="20"/>
              </w:rPr>
            </w:pPr>
            <w:r>
              <w:rPr>
                <w:sz w:val="20"/>
              </w:rPr>
              <w:t>do 5 dní</w:t>
            </w:r>
          </w:p>
        </w:tc>
      </w:tr>
      <w:tr w:rsidR="007906FB" w14:paraId="7EF83672" w14:textId="77777777">
        <w:trPr>
          <w:trHeight w:val="534"/>
        </w:trPr>
        <w:tc>
          <w:tcPr>
            <w:tcW w:w="7933" w:type="dxa"/>
          </w:tcPr>
          <w:p w14:paraId="2BF1D909" w14:textId="77777777" w:rsidR="007906FB" w:rsidRDefault="00000000">
            <w:pPr>
              <w:pStyle w:val="TableParagraph"/>
              <w:spacing w:before="123"/>
              <w:ind w:left="90"/>
              <w:rPr>
                <w:sz w:val="20"/>
              </w:rPr>
            </w:pPr>
            <w:r>
              <w:rPr>
                <w:sz w:val="20"/>
              </w:rPr>
              <w:t xml:space="preserve">c) předání </w:t>
            </w:r>
            <w:r>
              <w:rPr>
                <w:b/>
                <w:sz w:val="20"/>
              </w:rPr>
              <w:t xml:space="preserve">Návrhu výstupu kontroly </w:t>
            </w:r>
            <w:r>
              <w:rPr>
                <w:sz w:val="20"/>
              </w:rPr>
              <w:t>jednotlivých případů s odůvodněním změn</w:t>
            </w:r>
          </w:p>
        </w:tc>
        <w:tc>
          <w:tcPr>
            <w:tcW w:w="1923" w:type="dxa"/>
          </w:tcPr>
          <w:p w14:paraId="782001F6" w14:textId="77777777" w:rsidR="007906FB" w:rsidRDefault="00000000">
            <w:pPr>
              <w:pStyle w:val="TableParagraph"/>
              <w:spacing w:before="123"/>
              <w:ind w:left="110"/>
              <w:rPr>
                <w:sz w:val="20"/>
              </w:rPr>
            </w:pPr>
            <w:r>
              <w:rPr>
                <w:sz w:val="20"/>
              </w:rPr>
              <w:t>do 20 dní</w:t>
            </w:r>
          </w:p>
        </w:tc>
      </w:tr>
      <w:tr w:rsidR="007906FB" w14:paraId="03742B86" w14:textId="77777777">
        <w:trPr>
          <w:trHeight w:val="3052"/>
        </w:trPr>
        <w:tc>
          <w:tcPr>
            <w:tcW w:w="7933" w:type="dxa"/>
          </w:tcPr>
          <w:p w14:paraId="134DABD4" w14:textId="77777777" w:rsidR="007906FB" w:rsidRDefault="00000000">
            <w:pPr>
              <w:pStyle w:val="TableParagraph"/>
              <w:numPr>
                <w:ilvl w:val="0"/>
                <w:numId w:val="3"/>
              </w:numPr>
              <w:tabs>
                <w:tab w:val="left" w:pos="317"/>
              </w:tabs>
              <w:ind w:hanging="227"/>
              <w:rPr>
                <w:sz w:val="20"/>
              </w:rPr>
            </w:pPr>
            <w:r>
              <w:rPr>
                <w:sz w:val="20"/>
              </w:rPr>
              <w:t>odborná diskuse ke změnám u jednotlivých případů mezi Objednatelem a</w:t>
            </w:r>
            <w:r>
              <w:rPr>
                <w:spacing w:val="-11"/>
                <w:sz w:val="20"/>
              </w:rPr>
              <w:t xml:space="preserve"> </w:t>
            </w:r>
            <w:r>
              <w:rPr>
                <w:sz w:val="20"/>
              </w:rPr>
              <w:t>Dodavatelem</w:t>
            </w:r>
          </w:p>
          <w:p w14:paraId="25C59399" w14:textId="77777777" w:rsidR="007906FB" w:rsidRDefault="00000000">
            <w:pPr>
              <w:pStyle w:val="TableParagraph"/>
              <w:numPr>
                <w:ilvl w:val="1"/>
                <w:numId w:val="3"/>
              </w:numPr>
              <w:tabs>
                <w:tab w:val="left" w:pos="377"/>
              </w:tabs>
              <w:spacing w:before="49" w:line="288" w:lineRule="auto"/>
              <w:ind w:left="270" w:right="1068" w:firstLine="0"/>
              <w:rPr>
                <w:sz w:val="20"/>
              </w:rPr>
            </w:pPr>
            <w:r>
              <w:rPr>
                <w:sz w:val="20"/>
              </w:rPr>
              <w:t xml:space="preserve">v této fázi může dojít k </w:t>
            </w:r>
            <w:proofErr w:type="spellStart"/>
            <w:r>
              <w:rPr>
                <w:sz w:val="20"/>
              </w:rPr>
              <w:t>dovyžádání</w:t>
            </w:r>
            <w:proofErr w:type="spellEnd"/>
            <w:r>
              <w:rPr>
                <w:sz w:val="20"/>
              </w:rPr>
              <w:t xml:space="preserve"> dokumentace Dodavatelem a zpřesnění</w:t>
            </w:r>
            <w:r>
              <w:rPr>
                <w:spacing w:val="-30"/>
                <w:sz w:val="20"/>
              </w:rPr>
              <w:t xml:space="preserve"> </w:t>
            </w:r>
            <w:r>
              <w:rPr>
                <w:sz w:val="20"/>
              </w:rPr>
              <w:t>jeho argumentace směrem k zdravotní</w:t>
            </w:r>
            <w:r>
              <w:rPr>
                <w:spacing w:val="-1"/>
                <w:sz w:val="20"/>
              </w:rPr>
              <w:t xml:space="preserve"> </w:t>
            </w:r>
            <w:r>
              <w:rPr>
                <w:sz w:val="20"/>
              </w:rPr>
              <w:t>pojišťovně)</w:t>
            </w:r>
          </w:p>
          <w:p w14:paraId="27BC152C" w14:textId="77777777" w:rsidR="007906FB" w:rsidRDefault="00000000">
            <w:pPr>
              <w:pStyle w:val="TableParagraph"/>
              <w:numPr>
                <w:ilvl w:val="1"/>
                <w:numId w:val="3"/>
              </w:numPr>
              <w:tabs>
                <w:tab w:val="left" w:pos="377"/>
              </w:tabs>
              <w:spacing w:before="0" w:line="288" w:lineRule="auto"/>
              <w:ind w:left="270" w:right="259" w:firstLine="0"/>
              <w:rPr>
                <w:sz w:val="20"/>
              </w:rPr>
            </w:pPr>
            <w:r>
              <w:rPr>
                <w:sz w:val="20"/>
              </w:rPr>
              <w:t>po vzájemné diskusi mezi Objednatelem a Dodavatelem může dojít k vyřazení odůvodněných</w:t>
            </w:r>
            <w:r>
              <w:rPr>
                <w:spacing w:val="-4"/>
                <w:sz w:val="20"/>
              </w:rPr>
              <w:t xml:space="preserve"> </w:t>
            </w:r>
            <w:r>
              <w:rPr>
                <w:sz w:val="20"/>
              </w:rPr>
              <w:t>případů</w:t>
            </w:r>
            <w:r>
              <w:rPr>
                <w:spacing w:val="-1"/>
                <w:sz w:val="20"/>
              </w:rPr>
              <w:t xml:space="preserve"> </w:t>
            </w:r>
            <w:r>
              <w:rPr>
                <w:sz w:val="20"/>
              </w:rPr>
              <w:t>z</w:t>
            </w:r>
            <w:r>
              <w:rPr>
                <w:spacing w:val="-6"/>
                <w:sz w:val="20"/>
              </w:rPr>
              <w:t xml:space="preserve"> </w:t>
            </w:r>
            <w:r>
              <w:rPr>
                <w:b/>
                <w:sz w:val="20"/>
              </w:rPr>
              <w:t>Návrhu</w:t>
            </w:r>
            <w:r>
              <w:rPr>
                <w:b/>
                <w:spacing w:val="-4"/>
                <w:sz w:val="20"/>
              </w:rPr>
              <w:t xml:space="preserve"> </w:t>
            </w:r>
            <w:r>
              <w:rPr>
                <w:b/>
                <w:sz w:val="20"/>
              </w:rPr>
              <w:t>výstupu</w:t>
            </w:r>
            <w:r>
              <w:rPr>
                <w:b/>
                <w:spacing w:val="-4"/>
                <w:sz w:val="20"/>
              </w:rPr>
              <w:t xml:space="preserve"> </w:t>
            </w:r>
            <w:proofErr w:type="gramStart"/>
            <w:r>
              <w:rPr>
                <w:b/>
                <w:sz w:val="20"/>
              </w:rPr>
              <w:t>kontroly</w:t>
            </w:r>
            <w:r>
              <w:rPr>
                <w:b/>
                <w:spacing w:val="-2"/>
                <w:sz w:val="20"/>
              </w:rPr>
              <w:t xml:space="preserve"> </w:t>
            </w:r>
            <w:r>
              <w:rPr>
                <w:sz w:val="20"/>
              </w:rPr>
              <w:t>-</w:t>
            </w:r>
            <w:r>
              <w:rPr>
                <w:spacing w:val="-4"/>
                <w:sz w:val="20"/>
              </w:rPr>
              <w:t xml:space="preserve"> </w:t>
            </w:r>
            <w:r>
              <w:rPr>
                <w:sz w:val="20"/>
              </w:rPr>
              <w:t>neodůvodněný</w:t>
            </w:r>
            <w:proofErr w:type="gramEnd"/>
            <w:r>
              <w:rPr>
                <w:spacing w:val="-1"/>
                <w:sz w:val="20"/>
              </w:rPr>
              <w:t xml:space="preserve"> </w:t>
            </w:r>
            <w:r>
              <w:rPr>
                <w:sz w:val="20"/>
              </w:rPr>
              <w:t>nesouhlas,</w:t>
            </w:r>
            <w:r>
              <w:rPr>
                <w:spacing w:val="-4"/>
                <w:sz w:val="20"/>
              </w:rPr>
              <w:t xml:space="preserve"> </w:t>
            </w:r>
            <w:r>
              <w:rPr>
                <w:sz w:val="20"/>
              </w:rPr>
              <w:t>či</w:t>
            </w:r>
            <w:r>
              <w:rPr>
                <w:spacing w:val="-4"/>
                <w:sz w:val="20"/>
              </w:rPr>
              <w:t xml:space="preserve"> </w:t>
            </w:r>
            <w:r>
              <w:rPr>
                <w:sz w:val="20"/>
              </w:rPr>
              <w:t>neochota ZP přijmout opravy není považován za důvod k</w:t>
            </w:r>
            <w:r>
              <w:rPr>
                <w:spacing w:val="4"/>
                <w:sz w:val="20"/>
              </w:rPr>
              <w:t xml:space="preserve"> </w:t>
            </w:r>
            <w:r>
              <w:rPr>
                <w:sz w:val="20"/>
              </w:rPr>
              <w:t>vyřazení</w:t>
            </w:r>
          </w:p>
          <w:p w14:paraId="7585027C" w14:textId="77777777" w:rsidR="007906FB" w:rsidRDefault="00000000">
            <w:pPr>
              <w:pStyle w:val="TableParagraph"/>
              <w:spacing w:before="0" w:line="217" w:lineRule="exact"/>
              <w:ind w:left="270"/>
              <w:rPr>
                <w:i/>
                <w:sz w:val="18"/>
              </w:rPr>
            </w:pPr>
            <w:r>
              <w:rPr>
                <w:i/>
                <w:sz w:val="18"/>
              </w:rPr>
              <w:t>Pozn.3: prodloužení reakce, či více iterací s trváním nad 10 dní se automaticky promítá do lhůty předání</w:t>
            </w:r>
          </w:p>
          <w:p w14:paraId="0ABD5685" w14:textId="77777777" w:rsidR="007906FB" w:rsidRDefault="00000000">
            <w:pPr>
              <w:pStyle w:val="TableParagraph"/>
              <w:spacing w:before="44"/>
              <w:ind w:left="270"/>
              <w:rPr>
                <w:i/>
                <w:sz w:val="18"/>
              </w:rPr>
            </w:pPr>
            <w:r>
              <w:rPr>
                <w:b/>
                <w:i/>
                <w:sz w:val="18"/>
              </w:rPr>
              <w:t>Finálního výstupu kontroly</w:t>
            </w:r>
            <w:r>
              <w:rPr>
                <w:i/>
                <w:sz w:val="18"/>
              </w:rPr>
              <w:t>.</w:t>
            </w:r>
          </w:p>
          <w:p w14:paraId="1CACEF61" w14:textId="77777777" w:rsidR="007906FB" w:rsidRDefault="00000000">
            <w:pPr>
              <w:pStyle w:val="TableParagraph"/>
              <w:spacing w:before="44" w:line="288" w:lineRule="auto"/>
              <w:ind w:left="270" w:right="652"/>
              <w:rPr>
                <w:i/>
                <w:sz w:val="18"/>
              </w:rPr>
            </w:pPr>
            <w:r>
              <w:rPr>
                <w:i/>
                <w:sz w:val="18"/>
              </w:rPr>
              <w:t>Pozn.4: V případě nevyjádření do 10 dní od zaslání návrhu výstupu kontroly, považuje Dodavatel navrhované změny za odsouhlasené Objednatelem.</w:t>
            </w:r>
          </w:p>
        </w:tc>
        <w:tc>
          <w:tcPr>
            <w:tcW w:w="1923" w:type="dxa"/>
          </w:tcPr>
          <w:p w14:paraId="31682585" w14:textId="77777777" w:rsidR="007906FB" w:rsidRDefault="00000000">
            <w:pPr>
              <w:pStyle w:val="TableParagraph"/>
              <w:ind w:left="110"/>
              <w:rPr>
                <w:sz w:val="20"/>
              </w:rPr>
            </w:pPr>
            <w:r>
              <w:rPr>
                <w:sz w:val="20"/>
              </w:rPr>
              <w:t>do 10 dní</w:t>
            </w:r>
          </w:p>
        </w:tc>
      </w:tr>
      <w:tr w:rsidR="007906FB" w14:paraId="57D0947A" w14:textId="77777777">
        <w:trPr>
          <w:trHeight w:val="532"/>
        </w:trPr>
        <w:tc>
          <w:tcPr>
            <w:tcW w:w="7933" w:type="dxa"/>
          </w:tcPr>
          <w:p w14:paraId="1AB65CBE" w14:textId="77777777" w:rsidR="007906FB" w:rsidRDefault="00000000">
            <w:pPr>
              <w:pStyle w:val="TableParagraph"/>
              <w:ind w:left="90"/>
              <w:rPr>
                <w:sz w:val="20"/>
              </w:rPr>
            </w:pPr>
            <w:r>
              <w:rPr>
                <w:sz w:val="20"/>
              </w:rPr>
              <w:t xml:space="preserve">e) zaslání </w:t>
            </w:r>
            <w:r>
              <w:rPr>
                <w:b/>
                <w:sz w:val="20"/>
              </w:rPr>
              <w:t xml:space="preserve">finálního výstupu kontroly </w:t>
            </w:r>
            <w:r>
              <w:rPr>
                <w:sz w:val="20"/>
              </w:rPr>
              <w:t>spolu s fakturací</w:t>
            </w:r>
          </w:p>
        </w:tc>
        <w:tc>
          <w:tcPr>
            <w:tcW w:w="1923" w:type="dxa"/>
          </w:tcPr>
          <w:p w14:paraId="6110AD2D" w14:textId="77777777" w:rsidR="007906FB" w:rsidRDefault="00000000">
            <w:pPr>
              <w:pStyle w:val="TableParagraph"/>
              <w:ind w:left="110"/>
              <w:rPr>
                <w:sz w:val="20"/>
              </w:rPr>
            </w:pPr>
            <w:r>
              <w:rPr>
                <w:sz w:val="20"/>
              </w:rPr>
              <w:t>do 3 dní</w:t>
            </w:r>
          </w:p>
        </w:tc>
      </w:tr>
    </w:tbl>
    <w:p w14:paraId="77DCF332" w14:textId="77777777" w:rsidR="00E53BBA" w:rsidRDefault="00E53BBA"/>
    <w:sectPr w:rsidR="00E53BBA">
      <w:pgSz w:w="11910" w:h="16850"/>
      <w:pgMar w:top="1140" w:right="800" w:bottom="1000" w:left="740" w:header="0" w:footer="8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223B2" w14:textId="77777777" w:rsidR="00E53BBA" w:rsidRDefault="00E53BBA">
      <w:r>
        <w:separator/>
      </w:r>
    </w:p>
  </w:endnote>
  <w:endnote w:type="continuationSeparator" w:id="0">
    <w:p w14:paraId="570B52D3" w14:textId="77777777" w:rsidR="00E53BBA" w:rsidRDefault="00E5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121F" w14:textId="77777777" w:rsidR="007906FB" w:rsidRDefault="00000000">
    <w:pPr>
      <w:pStyle w:val="Zkladntext"/>
      <w:spacing w:line="14" w:lineRule="auto"/>
    </w:pPr>
    <w:r>
      <w:pict w14:anchorId="36C785AD">
        <v:shapetype id="_x0000_t202" coordsize="21600,21600" o:spt="202" path="m,l,21600r21600,l21600,xe">
          <v:stroke joinstyle="miter"/>
          <v:path gradientshapeok="t" o:connecttype="rect"/>
        </v:shapetype>
        <v:shape id="_x0000_s1026" type="#_x0000_t202" style="position:absolute;margin-left:73.05pt;margin-top:790.75pt;width:449pt;height:9.25pt;z-index:-252485632;mso-position-horizontal-relative:page;mso-position-vertical-relative:page" filled="f" stroked="f">
          <v:textbox inset="0,0,0,0">
            <w:txbxContent>
              <w:p w14:paraId="4244CADF" w14:textId="77777777" w:rsidR="007906FB" w:rsidRDefault="00000000">
                <w:pPr>
                  <w:spacing w:before="15"/>
                  <w:ind w:left="20"/>
                  <w:rPr>
                    <w:rFonts w:ascii="Arial" w:hAnsi="Arial"/>
                    <w:b/>
                    <w:sz w:val="13"/>
                  </w:rPr>
                </w:pPr>
                <w:r>
                  <w:rPr>
                    <w:rFonts w:ascii="Arial" w:hAnsi="Arial"/>
                    <w:b/>
                    <w:sz w:val="13"/>
                  </w:rPr>
                  <w:t>Italská 1219/2, PRAHA 2, 120 00</w:t>
                </w:r>
                <w:proofErr w:type="gramStart"/>
                <w:r>
                  <w:rPr>
                    <w:rFonts w:ascii="Arial" w:hAnsi="Arial"/>
                    <w:b/>
                    <w:sz w:val="13"/>
                  </w:rPr>
                  <w:t>, &gt;</w:t>
                </w:r>
                <w:proofErr w:type="gramEnd"/>
                <w:r>
                  <w:rPr>
                    <w:rFonts w:ascii="Arial" w:hAnsi="Arial"/>
                    <w:b/>
                    <w:sz w:val="13"/>
                  </w:rPr>
                  <w:t xml:space="preserve"> </w:t>
                </w:r>
                <w:hyperlink r:id="rId1">
                  <w:r>
                    <w:rPr>
                      <w:rFonts w:ascii="Arial" w:hAnsi="Arial"/>
                      <w:b/>
                      <w:sz w:val="13"/>
                    </w:rPr>
                    <w:t xml:space="preserve">WWW.CONSULTH.CZ, </w:t>
                  </w:r>
                </w:hyperlink>
                <w:r>
                  <w:rPr>
                    <w:rFonts w:ascii="Arial" w:hAnsi="Arial"/>
                    <w:b/>
                    <w:sz w:val="13"/>
                  </w:rPr>
                  <w:t>společnost je zapsána u Městského soudu v Praze oddíl C, vložka 111995, IČ: 27416259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846C6" w14:textId="77777777" w:rsidR="007906FB" w:rsidRDefault="007906FB">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B6AB7" w14:textId="77777777" w:rsidR="007906FB" w:rsidRDefault="00000000">
    <w:pPr>
      <w:pStyle w:val="Zkladntext"/>
      <w:spacing w:line="14" w:lineRule="auto"/>
    </w:pPr>
    <w:r>
      <w:pict w14:anchorId="1F601597">
        <v:shapetype id="_x0000_t202" coordsize="21600,21600" o:spt="202" path="m,l,21600r21600,l21600,xe">
          <v:stroke joinstyle="miter"/>
          <v:path gradientshapeok="t" o:connecttype="rect"/>
        </v:shapetype>
        <v:shape id="_x0000_s1025" type="#_x0000_t202" style="position:absolute;margin-left:73.05pt;margin-top:790.75pt;width:449pt;height:9.25pt;z-index:-252484608;mso-position-horizontal-relative:page;mso-position-vertical-relative:page" filled="f" stroked="f">
          <v:textbox inset="0,0,0,0">
            <w:txbxContent>
              <w:p w14:paraId="5E5E8034" w14:textId="77777777" w:rsidR="007906FB" w:rsidRDefault="00000000">
                <w:pPr>
                  <w:spacing w:before="15"/>
                  <w:ind w:left="20"/>
                  <w:rPr>
                    <w:rFonts w:ascii="Arial" w:hAnsi="Arial"/>
                    <w:b/>
                    <w:sz w:val="13"/>
                  </w:rPr>
                </w:pPr>
                <w:r>
                  <w:rPr>
                    <w:rFonts w:ascii="Arial" w:hAnsi="Arial"/>
                    <w:b/>
                    <w:sz w:val="13"/>
                  </w:rPr>
                  <w:t>Italská 1219/2, PRAHA 2, 120 00</w:t>
                </w:r>
                <w:proofErr w:type="gramStart"/>
                <w:r>
                  <w:rPr>
                    <w:rFonts w:ascii="Arial" w:hAnsi="Arial"/>
                    <w:b/>
                    <w:sz w:val="13"/>
                  </w:rPr>
                  <w:t>, &gt;</w:t>
                </w:r>
                <w:proofErr w:type="gramEnd"/>
                <w:r>
                  <w:rPr>
                    <w:rFonts w:ascii="Arial" w:hAnsi="Arial"/>
                    <w:b/>
                    <w:sz w:val="13"/>
                  </w:rPr>
                  <w:t xml:space="preserve"> </w:t>
                </w:r>
                <w:hyperlink r:id="rId1">
                  <w:r>
                    <w:rPr>
                      <w:rFonts w:ascii="Arial" w:hAnsi="Arial"/>
                      <w:b/>
                      <w:sz w:val="13"/>
                    </w:rPr>
                    <w:t xml:space="preserve">WWW.CONSULTH.CZ, </w:t>
                  </w:r>
                </w:hyperlink>
                <w:r>
                  <w:rPr>
                    <w:rFonts w:ascii="Arial" w:hAnsi="Arial"/>
                    <w:b/>
                    <w:sz w:val="13"/>
                  </w:rPr>
                  <w:t>společnost je zapsána u Městského soudu v Praze oddíl C, vložka 111995, IČ: 27416259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3322E" w14:textId="77777777" w:rsidR="00E53BBA" w:rsidRDefault="00E53BBA">
      <w:r>
        <w:separator/>
      </w:r>
    </w:p>
  </w:footnote>
  <w:footnote w:type="continuationSeparator" w:id="0">
    <w:p w14:paraId="63D63EEB" w14:textId="77777777" w:rsidR="00E53BBA" w:rsidRDefault="00E53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26D4"/>
    <w:multiLevelType w:val="hybridMultilevel"/>
    <w:tmpl w:val="AEDCBE54"/>
    <w:lvl w:ilvl="0" w:tplc="20A252E2">
      <w:start w:val="1"/>
      <w:numFmt w:val="decimal"/>
      <w:lvlText w:val="%1)"/>
      <w:lvlJc w:val="left"/>
      <w:pPr>
        <w:ind w:left="988" w:hanging="360"/>
        <w:jc w:val="left"/>
      </w:pPr>
      <w:rPr>
        <w:rFonts w:ascii="Calibri" w:eastAsia="Calibri" w:hAnsi="Calibri" w:cs="Calibri" w:hint="default"/>
        <w:spacing w:val="-1"/>
        <w:w w:val="99"/>
        <w:sz w:val="20"/>
        <w:szCs w:val="20"/>
        <w:lang w:val="cs-CZ" w:eastAsia="cs-CZ" w:bidi="cs-CZ"/>
      </w:rPr>
    </w:lvl>
    <w:lvl w:ilvl="1" w:tplc="F9D89536">
      <w:numFmt w:val="bullet"/>
      <w:lvlText w:val="•"/>
      <w:lvlJc w:val="left"/>
      <w:pPr>
        <w:ind w:left="1918" w:hanging="360"/>
      </w:pPr>
      <w:rPr>
        <w:rFonts w:hint="default"/>
        <w:lang w:val="cs-CZ" w:eastAsia="cs-CZ" w:bidi="cs-CZ"/>
      </w:rPr>
    </w:lvl>
    <w:lvl w:ilvl="2" w:tplc="DA207762">
      <w:numFmt w:val="bullet"/>
      <w:lvlText w:val="•"/>
      <w:lvlJc w:val="left"/>
      <w:pPr>
        <w:ind w:left="2857" w:hanging="360"/>
      </w:pPr>
      <w:rPr>
        <w:rFonts w:hint="default"/>
        <w:lang w:val="cs-CZ" w:eastAsia="cs-CZ" w:bidi="cs-CZ"/>
      </w:rPr>
    </w:lvl>
    <w:lvl w:ilvl="3" w:tplc="75A4A75E">
      <w:numFmt w:val="bullet"/>
      <w:lvlText w:val="•"/>
      <w:lvlJc w:val="left"/>
      <w:pPr>
        <w:ind w:left="3795" w:hanging="360"/>
      </w:pPr>
      <w:rPr>
        <w:rFonts w:hint="default"/>
        <w:lang w:val="cs-CZ" w:eastAsia="cs-CZ" w:bidi="cs-CZ"/>
      </w:rPr>
    </w:lvl>
    <w:lvl w:ilvl="4" w:tplc="447A6F30">
      <w:numFmt w:val="bullet"/>
      <w:lvlText w:val="•"/>
      <w:lvlJc w:val="left"/>
      <w:pPr>
        <w:ind w:left="4734" w:hanging="360"/>
      </w:pPr>
      <w:rPr>
        <w:rFonts w:hint="default"/>
        <w:lang w:val="cs-CZ" w:eastAsia="cs-CZ" w:bidi="cs-CZ"/>
      </w:rPr>
    </w:lvl>
    <w:lvl w:ilvl="5" w:tplc="09B85424">
      <w:numFmt w:val="bullet"/>
      <w:lvlText w:val="•"/>
      <w:lvlJc w:val="left"/>
      <w:pPr>
        <w:ind w:left="5673" w:hanging="360"/>
      </w:pPr>
      <w:rPr>
        <w:rFonts w:hint="default"/>
        <w:lang w:val="cs-CZ" w:eastAsia="cs-CZ" w:bidi="cs-CZ"/>
      </w:rPr>
    </w:lvl>
    <w:lvl w:ilvl="6" w:tplc="715A252A">
      <w:numFmt w:val="bullet"/>
      <w:lvlText w:val="•"/>
      <w:lvlJc w:val="left"/>
      <w:pPr>
        <w:ind w:left="6611" w:hanging="360"/>
      </w:pPr>
      <w:rPr>
        <w:rFonts w:hint="default"/>
        <w:lang w:val="cs-CZ" w:eastAsia="cs-CZ" w:bidi="cs-CZ"/>
      </w:rPr>
    </w:lvl>
    <w:lvl w:ilvl="7" w:tplc="43F8D304">
      <w:numFmt w:val="bullet"/>
      <w:lvlText w:val="•"/>
      <w:lvlJc w:val="left"/>
      <w:pPr>
        <w:ind w:left="7550" w:hanging="360"/>
      </w:pPr>
      <w:rPr>
        <w:rFonts w:hint="default"/>
        <w:lang w:val="cs-CZ" w:eastAsia="cs-CZ" w:bidi="cs-CZ"/>
      </w:rPr>
    </w:lvl>
    <w:lvl w:ilvl="8" w:tplc="FC0618C0">
      <w:numFmt w:val="bullet"/>
      <w:lvlText w:val="•"/>
      <w:lvlJc w:val="left"/>
      <w:pPr>
        <w:ind w:left="8489" w:hanging="360"/>
      </w:pPr>
      <w:rPr>
        <w:rFonts w:hint="default"/>
        <w:lang w:val="cs-CZ" w:eastAsia="cs-CZ" w:bidi="cs-CZ"/>
      </w:rPr>
    </w:lvl>
  </w:abstractNum>
  <w:abstractNum w:abstractNumId="1" w15:restartNumberingAfterBreak="0">
    <w:nsid w:val="0B085D2B"/>
    <w:multiLevelType w:val="hybridMultilevel"/>
    <w:tmpl w:val="E7125AF0"/>
    <w:lvl w:ilvl="0" w:tplc="1F5A1CF4">
      <w:numFmt w:val="bullet"/>
      <w:lvlText w:val=""/>
      <w:lvlJc w:val="left"/>
      <w:pPr>
        <w:ind w:left="1000" w:hanging="360"/>
      </w:pPr>
      <w:rPr>
        <w:rFonts w:ascii="Symbol" w:eastAsia="Symbol" w:hAnsi="Symbol" w:cs="Symbol" w:hint="default"/>
        <w:w w:val="99"/>
        <w:sz w:val="20"/>
        <w:szCs w:val="20"/>
        <w:lang w:val="cs-CZ" w:eastAsia="cs-CZ" w:bidi="cs-CZ"/>
      </w:rPr>
    </w:lvl>
    <w:lvl w:ilvl="1" w:tplc="1E8075F0">
      <w:numFmt w:val="bullet"/>
      <w:lvlText w:val="•"/>
      <w:lvlJc w:val="left"/>
      <w:pPr>
        <w:ind w:left="1936" w:hanging="360"/>
      </w:pPr>
      <w:rPr>
        <w:rFonts w:hint="default"/>
        <w:lang w:val="cs-CZ" w:eastAsia="cs-CZ" w:bidi="cs-CZ"/>
      </w:rPr>
    </w:lvl>
    <w:lvl w:ilvl="2" w:tplc="01C64016">
      <w:numFmt w:val="bullet"/>
      <w:lvlText w:val="•"/>
      <w:lvlJc w:val="left"/>
      <w:pPr>
        <w:ind w:left="2873" w:hanging="360"/>
      </w:pPr>
      <w:rPr>
        <w:rFonts w:hint="default"/>
        <w:lang w:val="cs-CZ" w:eastAsia="cs-CZ" w:bidi="cs-CZ"/>
      </w:rPr>
    </w:lvl>
    <w:lvl w:ilvl="3" w:tplc="16B80638">
      <w:numFmt w:val="bullet"/>
      <w:lvlText w:val="•"/>
      <w:lvlJc w:val="left"/>
      <w:pPr>
        <w:ind w:left="3809" w:hanging="360"/>
      </w:pPr>
      <w:rPr>
        <w:rFonts w:hint="default"/>
        <w:lang w:val="cs-CZ" w:eastAsia="cs-CZ" w:bidi="cs-CZ"/>
      </w:rPr>
    </w:lvl>
    <w:lvl w:ilvl="4" w:tplc="EF0ADCD0">
      <w:numFmt w:val="bullet"/>
      <w:lvlText w:val="•"/>
      <w:lvlJc w:val="left"/>
      <w:pPr>
        <w:ind w:left="4746" w:hanging="360"/>
      </w:pPr>
      <w:rPr>
        <w:rFonts w:hint="default"/>
        <w:lang w:val="cs-CZ" w:eastAsia="cs-CZ" w:bidi="cs-CZ"/>
      </w:rPr>
    </w:lvl>
    <w:lvl w:ilvl="5" w:tplc="B68831C8">
      <w:numFmt w:val="bullet"/>
      <w:lvlText w:val="•"/>
      <w:lvlJc w:val="left"/>
      <w:pPr>
        <w:ind w:left="5683" w:hanging="360"/>
      </w:pPr>
      <w:rPr>
        <w:rFonts w:hint="default"/>
        <w:lang w:val="cs-CZ" w:eastAsia="cs-CZ" w:bidi="cs-CZ"/>
      </w:rPr>
    </w:lvl>
    <w:lvl w:ilvl="6" w:tplc="4AF402CA">
      <w:numFmt w:val="bullet"/>
      <w:lvlText w:val="•"/>
      <w:lvlJc w:val="left"/>
      <w:pPr>
        <w:ind w:left="6619" w:hanging="360"/>
      </w:pPr>
      <w:rPr>
        <w:rFonts w:hint="default"/>
        <w:lang w:val="cs-CZ" w:eastAsia="cs-CZ" w:bidi="cs-CZ"/>
      </w:rPr>
    </w:lvl>
    <w:lvl w:ilvl="7" w:tplc="5F7E021E">
      <w:numFmt w:val="bullet"/>
      <w:lvlText w:val="•"/>
      <w:lvlJc w:val="left"/>
      <w:pPr>
        <w:ind w:left="7556" w:hanging="360"/>
      </w:pPr>
      <w:rPr>
        <w:rFonts w:hint="default"/>
        <w:lang w:val="cs-CZ" w:eastAsia="cs-CZ" w:bidi="cs-CZ"/>
      </w:rPr>
    </w:lvl>
    <w:lvl w:ilvl="8" w:tplc="A7A63C8E">
      <w:numFmt w:val="bullet"/>
      <w:lvlText w:val="•"/>
      <w:lvlJc w:val="left"/>
      <w:pPr>
        <w:ind w:left="8493" w:hanging="360"/>
      </w:pPr>
      <w:rPr>
        <w:rFonts w:hint="default"/>
        <w:lang w:val="cs-CZ" w:eastAsia="cs-CZ" w:bidi="cs-CZ"/>
      </w:rPr>
    </w:lvl>
  </w:abstractNum>
  <w:abstractNum w:abstractNumId="2" w15:restartNumberingAfterBreak="0">
    <w:nsid w:val="0CA25136"/>
    <w:multiLevelType w:val="hybridMultilevel"/>
    <w:tmpl w:val="89F4F27C"/>
    <w:lvl w:ilvl="0" w:tplc="4A62E98E">
      <w:start w:val="1"/>
      <w:numFmt w:val="decimal"/>
      <w:lvlText w:val="%1."/>
      <w:lvlJc w:val="left"/>
      <w:pPr>
        <w:ind w:left="1000" w:hanging="360"/>
        <w:jc w:val="left"/>
      </w:pPr>
      <w:rPr>
        <w:rFonts w:ascii="Calibri" w:eastAsia="Calibri" w:hAnsi="Calibri" w:cs="Calibri" w:hint="default"/>
        <w:spacing w:val="-1"/>
        <w:w w:val="99"/>
        <w:sz w:val="20"/>
        <w:szCs w:val="20"/>
        <w:lang w:val="cs-CZ" w:eastAsia="cs-CZ" w:bidi="cs-CZ"/>
      </w:rPr>
    </w:lvl>
    <w:lvl w:ilvl="1" w:tplc="83A26F92">
      <w:numFmt w:val="bullet"/>
      <w:lvlText w:val="•"/>
      <w:lvlJc w:val="left"/>
      <w:pPr>
        <w:ind w:left="1936" w:hanging="360"/>
      </w:pPr>
      <w:rPr>
        <w:rFonts w:hint="default"/>
        <w:lang w:val="cs-CZ" w:eastAsia="cs-CZ" w:bidi="cs-CZ"/>
      </w:rPr>
    </w:lvl>
    <w:lvl w:ilvl="2" w:tplc="A7A04CF6">
      <w:numFmt w:val="bullet"/>
      <w:lvlText w:val="•"/>
      <w:lvlJc w:val="left"/>
      <w:pPr>
        <w:ind w:left="2873" w:hanging="360"/>
      </w:pPr>
      <w:rPr>
        <w:rFonts w:hint="default"/>
        <w:lang w:val="cs-CZ" w:eastAsia="cs-CZ" w:bidi="cs-CZ"/>
      </w:rPr>
    </w:lvl>
    <w:lvl w:ilvl="3" w:tplc="03900280">
      <w:numFmt w:val="bullet"/>
      <w:lvlText w:val="•"/>
      <w:lvlJc w:val="left"/>
      <w:pPr>
        <w:ind w:left="3809" w:hanging="360"/>
      </w:pPr>
      <w:rPr>
        <w:rFonts w:hint="default"/>
        <w:lang w:val="cs-CZ" w:eastAsia="cs-CZ" w:bidi="cs-CZ"/>
      </w:rPr>
    </w:lvl>
    <w:lvl w:ilvl="4" w:tplc="4EEE57F8">
      <w:numFmt w:val="bullet"/>
      <w:lvlText w:val="•"/>
      <w:lvlJc w:val="left"/>
      <w:pPr>
        <w:ind w:left="4746" w:hanging="360"/>
      </w:pPr>
      <w:rPr>
        <w:rFonts w:hint="default"/>
        <w:lang w:val="cs-CZ" w:eastAsia="cs-CZ" w:bidi="cs-CZ"/>
      </w:rPr>
    </w:lvl>
    <w:lvl w:ilvl="5" w:tplc="4D369834">
      <w:numFmt w:val="bullet"/>
      <w:lvlText w:val="•"/>
      <w:lvlJc w:val="left"/>
      <w:pPr>
        <w:ind w:left="5683" w:hanging="360"/>
      </w:pPr>
      <w:rPr>
        <w:rFonts w:hint="default"/>
        <w:lang w:val="cs-CZ" w:eastAsia="cs-CZ" w:bidi="cs-CZ"/>
      </w:rPr>
    </w:lvl>
    <w:lvl w:ilvl="6" w:tplc="701C42CC">
      <w:numFmt w:val="bullet"/>
      <w:lvlText w:val="•"/>
      <w:lvlJc w:val="left"/>
      <w:pPr>
        <w:ind w:left="6619" w:hanging="360"/>
      </w:pPr>
      <w:rPr>
        <w:rFonts w:hint="default"/>
        <w:lang w:val="cs-CZ" w:eastAsia="cs-CZ" w:bidi="cs-CZ"/>
      </w:rPr>
    </w:lvl>
    <w:lvl w:ilvl="7" w:tplc="E4786F26">
      <w:numFmt w:val="bullet"/>
      <w:lvlText w:val="•"/>
      <w:lvlJc w:val="left"/>
      <w:pPr>
        <w:ind w:left="7556" w:hanging="360"/>
      </w:pPr>
      <w:rPr>
        <w:rFonts w:hint="default"/>
        <w:lang w:val="cs-CZ" w:eastAsia="cs-CZ" w:bidi="cs-CZ"/>
      </w:rPr>
    </w:lvl>
    <w:lvl w:ilvl="8" w:tplc="87B49C56">
      <w:numFmt w:val="bullet"/>
      <w:lvlText w:val="•"/>
      <w:lvlJc w:val="left"/>
      <w:pPr>
        <w:ind w:left="8493" w:hanging="360"/>
      </w:pPr>
      <w:rPr>
        <w:rFonts w:hint="default"/>
        <w:lang w:val="cs-CZ" w:eastAsia="cs-CZ" w:bidi="cs-CZ"/>
      </w:rPr>
    </w:lvl>
  </w:abstractNum>
  <w:abstractNum w:abstractNumId="3" w15:restartNumberingAfterBreak="0">
    <w:nsid w:val="0D802CA5"/>
    <w:multiLevelType w:val="hybridMultilevel"/>
    <w:tmpl w:val="E87EEBF6"/>
    <w:lvl w:ilvl="0" w:tplc="ED7EC280">
      <w:start w:val="4"/>
      <w:numFmt w:val="lowerLetter"/>
      <w:lvlText w:val="%1)"/>
      <w:lvlJc w:val="left"/>
      <w:pPr>
        <w:ind w:left="316" w:hanging="226"/>
        <w:jc w:val="left"/>
      </w:pPr>
      <w:rPr>
        <w:rFonts w:ascii="Calibri" w:eastAsia="Calibri" w:hAnsi="Calibri" w:cs="Calibri" w:hint="default"/>
        <w:w w:val="99"/>
        <w:sz w:val="20"/>
        <w:szCs w:val="20"/>
        <w:lang w:val="cs-CZ" w:eastAsia="cs-CZ" w:bidi="cs-CZ"/>
      </w:rPr>
    </w:lvl>
    <w:lvl w:ilvl="1" w:tplc="3224F96E">
      <w:numFmt w:val="bullet"/>
      <w:lvlText w:val="-"/>
      <w:lvlJc w:val="left"/>
      <w:pPr>
        <w:ind w:left="271" w:hanging="106"/>
      </w:pPr>
      <w:rPr>
        <w:rFonts w:ascii="Calibri" w:eastAsia="Calibri" w:hAnsi="Calibri" w:cs="Calibri" w:hint="default"/>
        <w:w w:val="99"/>
        <w:sz w:val="20"/>
        <w:szCs w:val="20"/>
        <w:lang w:val="cs-CZ" w:eastAsia="cs-CZ" w:bidi="cs-CZ"/>
      </w:rPr>
    </w:lvl>
    <w:lvl w:ilvl="2" w:tplc="901E71C6">
      <w:numFmt w:val="bullet"/>
      <w:lvlText w:val="•"/>
      <w:lvlJc w:val="left"/>
      <w:pPr>
        <w:ind w:left="1164" w:hanging="106"/>
      </w:pPr>
      <w:rPr>
        <w:rFonts w:hint="default"/>
        <w:lang w:val="cs-CZ" w:eastAsia="cs-CZ" w:bidi="cs-CZ"/>
      </w:rPr>
    </w:lvl>
    <w:lvl w:ilvl="3" w:tplc="121AF568">
      <w:numFmt w:val="bullet"/>
      <w:lvlText w:val="•"/>
      <w:lvlJc w:val="left"/>
      <w:pPr>
        <w:ind w:left="2009" w:hanging="106"/>
      </w:pPr>
      <w:rPr>
        <w:rFonts w:hint="default"/>
        <w:lang w:val="cs-CZ" w:eastAsia="cs-CZ" w:bidi="cs-CZ"/>
      </w:rPr>
    </w:lvl>
    <w:lvl w:ilvl="4" w:tplc="4F2CABE0">
      <w:numFmt w:val="bullet"/>
      <w:lvlText w:val="•"/>
      <w:lvlJc w:val="left"/>
      <w:pPr>
        <w:ind w:left="2854" w:hanging="106"/>
      </w:pPr>
      <w:rPr>
        <w:rFonts w:hint="default"/>
        <w:lang w:val="cs-CZ" w:eastAsia="cs-CZ" w:bidi="cs-CZ"/>
      </w:rPr>
    </w:lvl>
    <w:lvl w:ilvl="5" w:tplc="27D68EEE">
      <w:numFmt w:val="bullet"/>
      <w:lvlText w:val="•"/>
      <w:lvlJc w:val="left"/>
      <w:pPr>
        <w:ind w:left="3699" w:hanging="106"/>
      </w:pPr>
      <w:rPr>
        <w:rFonts w:hint="default"/>
        <w:lang w:val="cs-CZ" w:eastAsia="cs-CZ" w:bidi="cs-CZ"/>
      </w:rPr>
    </w:lvl>
    <w:lvl w:ilvl="6" w:tplc="E432F6FE">
      <w:numFmt w:val="bullet"/>
      <w:lvlText w:val="•"/>
      <w:lvlJc w:val="left"/>
      <w:pPr>
        <w:ind w:left="4543" w:hanging="106"/>
      </w:pPr>
      <w:rPr>
        <w:rFonts w:hint="default"/>
        <w:lang w:val="cs-CZ" w:eastAsia="cs-CZ" w:bidi="cs-CZ"/>
      </w:rPr>
    </w:lvl>
    <w:lvl w:ilvl="7" w:tplc="F91E8426">
      <w:numFmt w:val="bullet"/>
      <w:lvlText w:val="•"/>
      <w:lvlJc w:val="left"/>
      <w:pPr>
        <w:ind w:left="5388" w:hanging="106"/>
      </w:pPr>
      <w:rPr>
        <w:rFonts w:hint="default"/>
        <w:lang w:val="cs-CZ" w:eastAsia="cs-CZ" w:bidi="cs-CZ"/>
      </w:rPr>
    </w:lvl>
    <w:lvl w:ilvl="8" w:tplc="390A7E88">
      <w:numFmt w:val="bullet"/>
      <w:lvlText w:val="•"/>
      <w:lvlJc w:val="left"/>
      <w:pPr>
        <w:ind w:left="6233" w:hanging="106"/>
      </w:pPr>
      <w:rPr>
        <w:rFonts w:hint="default"/>
        <w:lang w:val="cs-CZ" w:eastAsia="cs-CZ" w:bidi="cs-CZ"/>
      </w:rPr>
    </w:lvl>
  </w:abstractNum>
  <w:abstractNum w:abstractNumId="4" w15:restartNumberingAfterBreak="0">
    <w:nsid w:val="1F1A65C6"/>
    <w:multiLevelType w:val="hybridMultilevel"/>
    <w:tmpl w:val="6ECE5004"/>
    <w:lvl w:ilvl="0" w:tplc="399C8BF0">
      <w:start w:val="1"/>
      <w:numFmt w:val="decimal"/>
      <w:lvlText w:val="%1."/>
      <w:lvlJc w:val="left"/>
      <w:pPr>
        <w:ind w:left="1000" w:hanging="360"/>
        <w:jc w:val="left"/>
      </w:pPr>
      <w:rPr>
        <w:rFonts w:hint="default"/>
        <w:spacing w:val="-1"/>
        <w:w w:val="99"/>
        <w:lang w:val="cs-CZ" w:eastAsia="cs-CZ" w:bidi="cs-CZ"/>
      </w:rPr>
    </w:lvl>
    <w:lvl w:ilvl="1" w:tplc="E58CACC6">
      <w:numFmt w:val="bullet"/>
      <w:lvlText w:val="•"/>
      <w:lvlJc w:val="left"/>
      <w:pPr>
        <w:ind w:left="1936" w:hanging="360"/>
      </w:pPr>
      <w:rPr>
        <w:rFonts w:hint="default"/>
        <w:lang w:val="cs-CZ" w:eastAsia="cs-CZ" w:bidi="cs-CZ"/>
      </w:rPr>
    </w:lvl>
    <w:lvl w:ilvl="2" w:tplc="A99C37C0">
      <w:numFmt w:val="bullet"/>
      <w:lvlText w:val="•"/>
      <w:lvlJc w:val="left"/>
      <w:pPr>
        <w:ind w:left="2873" w:hanging="360"/>
      </w:pPr>
      <w:rPr>
        <w:rFonts w:hint="default"/>
        <w:lang w:val="cs-CZ" w:eastAsia="cs-CZ" w:bidi="cs-CZ"/>
      </w:rPr>
    </w:lvl>
    <w:lvl w:ilvl="3" w:tplc="1C0E9C8C">
      <w:numFmt w:val="bullet"/>
      <w:lvlText w:val="•"/>
      <w:lvlJc w:val="left"/>
      <w:pPr>
        <w:ind w:left="3809" w:hanging="360"/>
      </w:pPr>
      <w:rPr>
        <w:rFonts w:hint="default"/>
        <w:lang w:val="cs-CZ" w:eastAsia="cs-CZ" w:bidi="cs-CZ"/>
      </w:rPr>
    </w:lvl>
    <w:lvl w:ilvl="4" w:tplc="23BEAAD2">
      <w:numFmt w:val="bullet"/>
      <w:lvlText w:val="•"/>
      <w:lvlJc w:val="left"/>
      <w:pPr>
        <w:ind w:left="4746" w:hanging="360"/>
      </w:pPr>
      <w:rPr>
        <w:rFonts w:hint="default"/>
        <w:lang w:val="cs-CZ" w:eastAsia="cs-CZ" w:bidi="cs-CZ"/>
      </w:rPr>
    </w:lvl>
    <w:lvl w:ilvl="5" w:tplc="E7487BFA">
      <w:numFmt w:val="bullet"/>
      <w:lvlText w:val="•"/>
      <w:lvlJc w:val="left"/>
      <w:pPr>
        <w:ind w:left="5683" w:hanging="360"/>
      </w:pPr>
      <w:rPr>
        <w:rFonts w:hint="default"/>
        <w:lang w:val="cs-CZ" w:eastAsia="cs-CZ" w:bidi="cs-CZ"/>
      </w:rPr>
    </w:lvl>
    <w:lvl w:ilvl="6" w:tplc="A1C6B1D2">
      <w:numFmt w:val="bullet"/>
      <w:lvlText w:val="•"/>
      <w:lvlJc w:val="left"/>
      <w:pPr>
        <w:ind w:left="6619" w:hanging="360"/>
      </w:pPr>
      <w:rPr>
        <w:rFonts w:hint="default"/>
        <w:lang w:val="cs-CZ" w:eastAsia="cs-CZ" w:bidi="cs-CZ"/>
      </w:rPr>
    </w:lvl>
    <w:lvl w:ilvl="7" w:tplc="51CC5590">
      <w:numFmt w:val="bullet"/>
      <w:lvlText w:val="•"/>
      <w:lvlJc w:val="left"/>
      <w:pPr>
        <w:ind w:left="7556" w:hanging="360"/>
      </w:pPr>
      <w:rPr>
        <w:rFonts w:hint="default"/>
        <w:lang w:val="cs-CZ" w:eastAsia="cs-CZ" w:bidi="cs-CZ"/>
      </w:rPr>
    </w:lvl>
    <w:lvl w:ilvl="8" w:tplc="DB8044E2">
      <w:numFmt w:val="bullet"/>
      <w:lvlText w:val="•"/>
      <w:lvlJc w:val="left"/>
      <w:pPr>
        <w:ind w:left="8493" w:hanging="360"/>
      </w:pPr>
      <w:rPr>
        <w:rFonts w:hint="default"/>
        <w:lang w:val="cs-CZ" w:eastAsia="cs-CZ" w:bidi="cs-CZ"/>
      </w:rPr>
    </w:lvl>
  </w:abstractNum>
  <w:abstractNum w:abstractNumId="5" w15:restartNumberingAfterBreak="0">
    <w:nsid w:val="25206A72"/>
    <w:multiLevelType w:val="hybridMultilevel"/>
    <w:tmpl w:val="C7C69EB4"/>
    <w:lvl w:ilvl="0" w:tplc="D99CC00C">
      <w:start w:val="1"/>
      <w:numFmt w:val="decimal"/>
      <w:lvlText w:val="%1."/>
      <w:lvlJc w:val="left"/>
      <w:pPr>
        <w:ind w:left="1000" w:hanging="360"/>
        <w:jc w:val="left"/>
      </w:pPr>
      <w:rPr>
        <w:rFonts w:ascii="Calibri" w:eastAsia="Calibri" w:hAnsi="Calibri" w:cs="Calibri" w:hint="default"/>
        <w:spacing w:val="-1"/>
        <w:w w:val="99"/>
        <w:sz w:val="20"/>
        <w:szCs w:val="20"/>
        <w:lang w:val="cs-CZ" w:eastAsia="cs-CZ" w:bidi="cs-CZ"/>
      </w:rPr>
    </w:lvl>
    <w:lvl w:ilvl="1" w:tplc="4030CBDA">
      <w:numFmt w:val="bullet"/>
      <w:lvlText w:val="•"/>
      <w:lvlJc w:val="left"/>
      <w:pPr>
        <w:ind w:left="1936" w:hanging="360"/>
      </w:pPr>
      <w:rPr>
        <w:rFonts w:hint="default"/>
        <w:lang w:val="cs-CZ" w:eastAsia="cs-CZ" w:bidi="cs-CZ"/>
      </w:rPr>
    </w:lvl>
    <w:lvl w:ilvl="2" w:tplc="E1C045F2">
      <w:numFmt w:val="bullet"/>
      <w:lvlText w:val="•"/>
      <w:lvlJc w:val="left"/>
      <w:pPr>
        <w:ind w:left="2873" w:hanging="360"/>
      </w:pPr>
      <w:rPr>
        <w:rFonts w:hint="default"/>
        <w:lang w:val="cs-CZ" w:eastAsia="cs-CZ" w:bidi="cs-CZ"/>
      </w:rPr>
    </w:lvl>
    <w:lvl w:ilvl="3" w:tplc="A208B5AA">
      <w:numFmt w:val="bullet"/>
      <w:lvlText w:val="•"/>
      <w:lvlJc w:val="left"/>
      <w:pPr>
        <w:ind w:left="3809" w:hanging="360"/>
      </w:pPr>
      <w:rPr>
        <w:rFonts w:hint="default"/>
        <w:lang w:val="cs-CZ" w:eastAsia="cs-CZ" w:bidi="cs-CZ"/>
      </w:rPr>
    </w:lvl>
    <w:lvl w:ilvl="4" w:tplc="D0DADA7A">
      <w:numFmt w:val="bullet"/>
      <w:lvlText w:val="•"/>
      <w:lvlJc w:val="left"/>
      <w:pPr>
        <w:ind w:left="4746" w:hanging="360"/>
      </w:pPr>
      <w:rPr>
        <w:rFonts w:hint="default"/>
        <w:lang w:val="cs-CZ" w:eastAsia="cs-CZ" w:bidi="cs-CZ"/>
      </w:rPr>
    </w:lvl>
    <w:lvl w:ilvl="5" w:tplc="323EF6C2">
      <w:numFmt w:val="bullet"/>
      <w:lvlText w:val="•"/>
      <w:lvlJc w:val="left"/>
      <w:pPr>
        <w:ind w:left="5683" w:hanging="360"/>
      </w:pPr>
      <w:rPr>
        <w:rFonts w:hint="default"/>
        <w:lang w:val="cs-CZ" w:eastAsia="cs-CZ" w:bidi="cs-CZ"/>
      </w:rPr>
    </w:lvl>
    <w:lvl w:ilvl="6" w:tplc="1C703550">
      <w:numFmt w:val="bullet"/>
      <w:lvlText w:val="•"/>
      <w:lvlJc w:val="left"/>
      <w:pPr>
        <w:ind w:left="6619" w:hanging="360"/>
      </w:pPr>
      <w:rPr>
        <w:rFonts w:hint="default"/>
        <w:lang w:val="cs-CZ" w:eastAsia="cs-CZ" w:bidi="cs-CZ"/>
      </w:rPr>
    </w:lvl>
    <w:lvl w:ilvl="7" w:tplc="A4FA953C">
      <w:numFmt w:val="bullet"/>
      <w:lvlText w:val="•"/>
      <w:lvlJc w:val="left"/>
      <w:pPr>
        <w:ind w:left="7556" w:hanging="360"/>
      </w:pPr>
      <w:rPr>
        <w:rFonts w:hint="default"/>
        <w:lang w:val="cs-CZ" w:eastAsia="cs-CZ" w:bidi="cs-CZ"/>
      </w:rPr>
    </w:lvl>
    <w:lvl w:ilvl="8" w:tplc="93FCD3E2">
      <w:numFmt w:val="bullet"/>
      <w:lvlText w:val="•"/>
      <w:lvlJc w:val="left"/>
      <w:pPr>
        <w:ind w:left="8493" w:hanging="360"/>
      </w:pPr>
      <w:rPr>
        <w:rFonts w:hint="default"/>
        <w:lang w:val="cs-CZ" w:eastAsia="cs-CZ" w:bidi="cs-CZ"/>
      </w:rPr>
    </w:lvl>
  </w:abstractNum>
  <w:abstractNum w:abstractNumId="6" w15:restartNumberingAfterBreak="0">
    <w:nsid w:val="38F54989"/>
    <w:multiLevelType w:val="hybridMultilevel"/>
    <w:tmpl w:val="C65EC216"/>
    <w:lvl w:ilvl="0" w:tplc="642429FE">
      <w:numFmt w:val="bullet"/>
      <w:lvlText w:val=""/>
      <w:lvlJc w:val="left"/>
      <w:pPr>
        <w:ind w:left="1000" w:hanging="360"/>
      </w:pPr>
      <w:rPr>
        <w:rFonts w:ascii="Symbol" w:eastAsia="Symbol" w:hAnsi="Symbol" w:cs="Symbol" w:hint="default"/>
        <w:w w:val="99"/>
        <w:sz w:val="20"/>
        <w:szCs w:val="20"/>
        <w:lang w:val="cs-CZ" w:eastAsia="cs-CZ" w:bidi="cs-CZ"/>
      </w:rPr>
    </w:lvl>
    <w:lvl w:ilvl="1" w:tplc="76E0DEC0">
      <w:numFmt w:val="bullet"/>
      <w:lvlText w:val="•"/>
      <w:lvlJc w:val="left"/>
      <w:pPr>
        <w:ind w:left="1936" w:hanging="360"/>
      </w:pPr>
      <w:rPr>
        <w:rFonts w:hint="default"/>
        <w:lang w:val="cs-CZ" w:eastAsia="cs-CZ" w:bidi="cs-CZ"/>
      </w:rPr>
    </w:lvl>
    <w:lvl w:ilvl="2" w:tplc="1932F208">
      <w:numFmt w:val="bullet"/>
      <w:lvlText w:val="•"/>
      <w:lvlJc w:val="left"/>
      <w:pPr>
        <w:ind w:left="2873" w:hanging="360"/>
      </w:pPr>
      <w:rPr>
        <w:rFonts w:hint="default"/>
        <w:lang w:val="cs-CZ" w:eastAsia="cs-CZ" w:bidi="cs-CZ"/>
      </w:rPr>
    </w:lvl>
    <w:lvl w:ilvl="3" w:tplc="BDC2622E">
      <w:numFmt w:val="bullet"/>
      <w:lvlText w:val="•"/>
      <w:lvlJc w:val="left"/>
      <w:pPr>
        <w:ind w:left="3809" w:hanging="360"/>
      </w:pPr>
      <w:rPr>
        <w:rFonts w:hint="default"/>
        <w:lang w:val="cs-CZ" w:eastAsia="cs-CZ" w:bidi="cs-CZ"/>
      </w:rPr>
    </w:lvl>
    <w:lvl w:ilvl="4" w:tplc="114867BA">
      <w:numFmt w:val="bullet"/>
      <w:lvlText w:val="•"/>
      <w:lvlJc w:val="left"/>
      <w:pPr>
        <w:ind w:left="4746" w:hanging="360"/>
      </w:pPr>
      <w:rPr>
        <w:rFonts w:hint="default"/>
        <w:lang w:val="cs-CZ" w:eastAsia="cs-CZ" w:bidi="cs-CZ"/>
      </w:rPr>
    </w:lvl>
    <w:lvl w:ilvl="5" w:tplc="D09A3752">
      <w:numFmt w:val="bullet"/>
      <w:lvlText w:val="•"/>
      <w:lvlJc w:val="left"/>
      <w:pPr>
        <w:ind w:left="5683" w:hanging="360"/>
      </w:pPr>
      <w:rPr>
        <w:rFonts w:hint="default"/>
        <w:lang w:val="cs-CZ" w:eastAsia="cs-CZ" w:bidi="cs-CZ"/>
      </w:rPr>
    </w:lvl>
    <w:lvl w:ilvl="6" w:tplc="8CA6435C">
      <w:numFmt w:val="bullet"/>
      <w:lvlText w:val="•"/>
      <w:lvlJc w:val="left"/>
      <w:pPr>
        <w:ind w:left="6619" w:hanging="360"/>
      </w:pPr>
      <w:rPr>
        <w:rFonts w:hint="default"/>
        <w:lang w:val="cs-CZ" w:eastAsia="cs-CZ" w:bidi="cs-CZ"/>
      </w:rPr>
    </w:lvl>
    <w:lvl w:ilvl="7" w:tplc="8E7A54EA">
      <w:numFmt w:val="bullet"/>
      <w:lvlText w:val="•"/>
      <w:lvlJc w:val="left"/>
      <w:pPr>
        <w:ind w:left="7556" w:hanging="360"/>
      </w:pPr>
      <w:rPr>
        <w:rFonts w:hint="default"/>
        <w:lang w:val="cs-CZ" w:eastAsia="cs-CZ" w:bidi="cs-CZ"/>
      </w:rPr>
    </w:lvl>
    <w:lvl w:ilvl="8" w:tplc="EE48FAFC">
      <w:numFmt w:val="bullet"/>
      <w:lvlText w:val="•"/>
      <w:lvlJc w:val="left"/>
      <w:pPr>
        <w:ind w:left="8493" w:hanging="360"/>
      </w:pPr>
      <w:rPr>
        <w:rFonts w:hint="default"/>
        <w:lang w:val="cs-CZ" w:eastAsia="cs-CZ" w:bidi="cs-CZ"/>
      </w:rPr>
    </w:lvl>
  </w:abstractNum>
  <w:abstractNum w:abstractNumId="7" w15:restartNumberingAfterBreak="0">
    <w:nsid w:val="534B1E6B"/>
    <w:multiLevelType w:val="hybridMultilevel"/>
    <w:tmpl w:val="52E45FDA"/>
    <w:lvl w:ilvl="0" w:tplc="9EFEDE40">
      <w:start w:val="1"/>
      <w:numFmt w:val="decimal"/>
      <w:lvlText w:val="%1."/>
      <w:lvlJc w:val="left"/>
      <w:pPr>
        <w:ind w:left="1000" w:hanging="360"/>
        <w:jc w:val="left"/>
      </w:pPr>
      <w:rPr>
        <w:rFonts w:ascii="Calibri" w:eastAsia="Calibri" w:hAnsi="Calibri" w:cs="Calibri" w:hint="default"/>
        <w:spacing w:val="-1"/>
        <w:w w:val="99"/>
        <w:sz w:val="20"/>
        <w:szCs w:val="20"/>
        <w:lang w:val="cs-CZ" w:eastAsia="cs-CZ" w:bidi="cs-CZ"/>
      </w:rPr>
    </w:lvl>
    <w:lvl w:ilvl="1" w:tplc="BD3AEBFC">
      <w:start w:val="1"/>
      <w:numFmt w:val="lowerLetter"/>
      <w:lvlText w:val="%2."/>
      <w:lvlJc w:val="left"/>
      <w:pPr>
        <w:ind w:left="1720" w:hanging="360"/>
        <w:jc w:val="left"/>
      </w:pPr>
      <w:rPr>
        <w:rFonts w:ascii="Calibri" w:eastAsia="Calibri" w:hAnsi="Calibri" w:cs="Calibri" w:hint="default"/>
        <w:w w:val="99"/>
        <w:sz w:val="20"/>
        <w:szCs w:val="20"/>
        <w:lang w:val="cs-CZ" w:eastAsia="cs-CZ" w:bidi="cs-CZ"/>
      </w:rPr>
    </w:lvl>
    <w:lvl w:ilvl="2" w:tplc="B1BC0C5E">
      <w:start w:val="1"/>
      <w:numFmt w:val="lowerRoman"/>
      <w:lvlText w:val="%3."/>
      <w:lvlJc w:val="left"/>
      <w:pPr>
        <w:ind w:left="2440" w:hanging="276"/>
        <w:jc w:val="right"/>
      </w:pPr>
      <w:rPr>
        <w:rFonts w:ascii="Calibri" w:eastAsia="Calibri" w:hAnsi="Calibri" w:cs="Calibri" w:hint="default"/>
        <w:spacing w:val="-1"/>
        <w:w w:val="99"/>
        <w:sz w:val="20"/>
        <w:szCs w:val="20"/>
        <w:lang w:val="cs-CZ" w:eastAsia="cs-CZ" w:bidi="cs-CZ"/>
      </w:rPr>
    </w:lvl>
    <w:lvl w:ilvl="3" w:tplc="B1A467CA">
      <w:numFmt w:val="bullet"/>
      <w:lvlText w:val="•"/>
      <w:lvlJc w:val="left"/>
      <w:pPr>
        <w:ind w:left="2480" w:hanging="276"/>
      </w:pPr>
      <w:rPr>
        <w:rFonts w:hint="default"/>
        <w:lang w:val="cs-CZ" w:eastAsia="cs-CZ" w:bidi="cs-CZ"/>
      </w:rPr>
    </w:lvl>
    <w:lvl w:ilvl="4" w:tplc="21506A2A">
      <w:numFmt w:val="bullet"/>
      <w:lvlText w:val="•"/>
      <w:lvlJc w:val="left"/>
      <w:pPr>
        <w:ind w:left="3606" w:hanging="276"/>
      </w:pPr>
      <w:rPr>
        <w:rFonts w:hint="default"/>
        <w:lang w:val="cs-CZ" w:eastAsia="cs-CZ" w:bidi="cs-CZ"/>
      </w:rPr>
    </w:lvl>
    <w:lvl w:ilvl="5" w:tplc="4B58DB18">
      <w:numFmt w:val="bullet"/>
      <w:lvlText w:val="•"/>
      <w:lvlJc w:val="left"/>
      <w:pPr>
        <w:ind w:left="4733" w:hanging="276"/>
      </w:pPr>
      <w:rPr>
        <w:rFonts w:hint="default"/>
        <w:lang w:val="cs-CZ" w:eastAsia="cs-CZ" w:bidi="cs-CZ"/>
      </w:rPr>
    </w:lvl>
    <w:lvl w:ilvl="6" w:tplc="BA003D98">
      <w:numFmt w:val="bullet"/>
      <w:lvlText w:val="•"/>
      <w:lvlJc w:val="left"/>
      <w:pPr>
        <w:ind w:left="5859" w:hanging="276"/>
      </w:pPr>
      <w:rPr>
        <w:rFonts w:hint="default"/>
        <w:lang w:val="cs-CZ" w:eastAsia="cs-CZ" w:bidi="cs-CZ"/>
      </w:rPr>
    </w:lvl>
    <w:lvl w:ilvl="7" w:tplc="65B08F70">
      <w:numFmt w:val="bullet"/>
      <w:lvlText w:val="•"/>
      <w:lvlJc w:val="left"/>
      <w:pPr>
        <w:ind w:left="6986" w:hanging="276"/>
      </w:pPr>
      <w:rPr>
        <w:rFonts w:hint="default"/>
        <w:lang w:val="cs-CZ" w:eastAsia="cs-CZ" w:bidi="cs-CZ"/>
      </w:rPr>
    </w:lvl>
    <w:lvl w:ilvl="8" w:tplc="4332437E">
      <w:numFmt w:val="bullet"/>
      <w:lvlText w:val="•"/>
      <w:lvlJc w:val="left"/>
      <w:pPr>
        <w:ind w:left="8113" w:hanging="276"/>
      </w:pPr>
      <w:rPr>
        <w:rFonts w:hint="default"/>
        <w:lang w:val="cs-CZ" w:eastAsia="cs-CZ" w:bidi="cs-CZ"/>
      </w:rPr>
    </w:lvl>
  </w:abstractNum>
  <w:abstractNum w:abstractNumId="8" w15:restartNumberingAfterBreak="0">
    <w:nsid w:val="57465FE1"/>
    <w:multiLevelType w:val="hybridMultilevel"/>
    <w:tmpl w:val="F8F46B78"/>
    <w:lvl w:ilvl="0" w:tplc="58C4DB02">
      <w:start w:val="1"/>
      <w:numFmt w:val="decimal"/>
      <w:lvlText w:val="%1."/>
      <w:lvlJc w:val="left"/>
      <w:pPr>
        <w:ind w:left="1000" w:hanging="360"/>
        <w:jc w:val="left"/>
      </w:pPr>
      <w:rPr>
        <w:rFonts w:ascii="Calibri" w:eastAsia="Calibri" w:hAnsi="Calibri" w:cs="Calibri" w:hint="default"/>
        <w:spacing w:val="-1"/>
        <w:w w:val="99"/>
        <w:sz w:val="20"/>
        <w:szCs w:val="20"/>
        <w:lang w:val="cs-CZ" w:eastAsia="cs-CZ" w:bidi="cs-CZ"/>
      </w:rPr>
    </w:lvl>
    <w:lvl w:ilvl="1" w:tplc="62FE3990">
      <w:start w:val="1"/>
      <w:numFmt w:val="lowerLetter"/>
      <w:lvlText w:val="%2."/>
      <w:lvlJc w:val="left"/>
      <w:pPr>
        <w:ind w:left="1720" w:hanging="360"/>
        <w:jc w:val="left"/>
      </w:pPr>
      <w:rPr>
        <w:rFonts w:ascii="Calibri" w:eastAsia="Calibri" w:hAnsi="Calibri" w:cs="Calibri" w:hint="default"/>
        <w:w w:val="99"/>
        <w:sz w:val="20"/>
        <w:szCs w:val="20"/>
        <w:lang w:val="cs-CZ" w:eastAsia="cs-CZ" w:bidi="cs-CZ"/>
      </w:rPr>
    </w:lvl>
    <w:lvl w:ilvl="2" w:tplc="A51CD05A">
      <w:start w:val="1"/>
      <w:numFmt w:val="lowerRoman"/>
      <w:lvlText w:val="%3."/>
      <w:lvlJc w:val="left"/>
      <w:pPr>
        <w:ind w:left="2440" w:hanging="276"/>
        <w:jc w:val="right"/>
      </w:pPr>
      <w:rPr>
        <w:rFonts w:ascii="Calibri" w:eastAsia="Calibri" w:hAnsi="Calibri" w:cs="Calibri" w:hint="default"/>
        <w:spacing w:val="-1"/>
        <w:w w:val="99"/>
        <w:sz w:val="20"/>
        <w:szCs w:val="20"/>
        <w:lang w:val="cs-CZ" w:eastAsia="cs-CZ" w:bidi="cs-CZ"/>
      </w:rPr>
    </w:lvl>
    <w:lvl w:ilvl="3" w:tplc="ACCA4C78">
      <w:numFmt w:val="bullet"/>
      <w:lvlText w:val="•"/>
      <w:lvlJc w:val="left"/>
      <w:pPr>
        <w:ind w:left="3430" w:hanging="276"/>
      </w:pPr>
      <w:rPr>
        <w:rFonts w:hint="default"/>
        <w:lang w:val="cs-CZ" w:eastAsia="cs-CZ" w:bidi="cs-CZ"/>
      </w:rPr>
    </w:lvl>
    <w:lvl w:ilvl="4" w:tplc="2D683E68">
      <w:numFmt w:val="bullet"/>
      <w:lvlText w:val="•"/>
      <w:lvlJc w:val="left"/>
      <w:pPr>
        <w:ind w:left="4421" w:hanging="276"/>
      </w:pPr>
      <w:rPr>
        <w:rFonts w:hint="default"/>
        <w:lang w:val="cs-CZ" w:eastAsia="cs-CZ" w:bidi="cs-CZ"/>
      </w:rPr>
    </w:lvl>
    <w:lvl w:ilvl="5" w:tplc="8B085B1E">
      <w:numFmt w:val="bullet"/>
      <w:lvlText w:val="•"/>
      <w:lvlJc w:val="left"/>
      <w:pPr>
        <w:ind w:left="5412" w:hanging="276"/>
      </w:pPr>
      <w:rPr>
        <w:rFonts w:hint="default"/>
        <w:lang w:val="cs-CZ" w:eastAsia="cs-CZ" w:bidi="cs-CZ"/>
      </w:rPr>
    </w:lvl>
    <w:lvl w:ilvl="6" w:tplc="1026F7F2">
      <w:numFmt w:val="bullet"/>
      <w:lvlText w:val="•"/>
      <w:lvlJc w:val="left"/>
      <w:pPr>
        <w:ind w:left="6403" w:hanging="276"/>
      </w:pPr>
      <w:rPr>
        <w:rFonts w:hint="default"/>
        <w:lang w:val="cs-CZ" w:eastAsia="cs-CZ" w:bidi="cs-CZ"/>
      </w:rPr>
    </w:lvl>
    <w:lvl w:ilvl="7" w:tplc="96827722">
      <w:numFmt w:val="bullet"/>
      <w:lvlText w:val="•"/>
      <w:lvlJc w:val="left"/>
      <w:pPr>
        <w:ind w:left="7394" w:hanging="276"/>
      </w:pPr>
      <w:rPr>
        <w:rFonts w:hint="default"/>
        <w:lang w:val="cs-CZ" w:eastAsia="cs-CZ" w:bidi="cs-CZ"/>
      </w:rPr>
    </w:lvl>
    <w:lvl w:ilvl="8" w:tplc="F6F6E690">
      <w:numFmt w:val="bullet"/>
      <w:lvlText w:val="•"/>
      <w:lvlJc w:val="left"/>
      <w:pPr>
        <w:ind w:left="8384" w:hanging="276"/>
      </w:pPr>
      <w:rPr>
        <w:rFonts w:hint="default"/>
        <w:lang w:val="cs-CZ" w:eastAsia="cs-CZ" w:bidi="cs-CZ"/>
      </w:rPr>
    </w:lvl>
  </w:abstractNum>
  <w:abstractNum w:abstractNumId="9" w15:restartNumberingAfterBreak="0">
    <w:nsid w:val="6656436B"/>
    <w:multiLevelType w:val="hybridMultilevel"/>
    <w:tmpl w:val="4B520750"/>
    <w:lvl w:ilvl="0" w:tplc="0A6AC7B8">
      <w:start w:val="1"/>
      <w:numFmt w:val="decimal"/>
      <w:lvlText w:val="%1."/>
      <w:lvlJc w:val="left"/>
      <w:pPr>
        <w:ind w:left="1000" w:hanging="360"/>
        <w:jc w:val="left"/>
      </w:pPr>
      <w:rPr>
        <w:rFonts w:ascii="Calibri" w:eastAsia="Calibri" w:hAnsi="Calibri" w:cs="Calibri" w:hint="default"/>
        <w:spacing w:val="-1"/>
        <w:w w:val="99"/>
        <w:sz w:val="20"/>
        <w:szCs w:val="20"/>
        <w:lang w:val="cs-CZ" w:eastAsia="cs-CZ" w:bidi="cs-CZ"/>
      </w:rPr>
    </w:lvl>
    <w:lvl w:ilvl="1" w:tplc="85602A7E">
      <w:start w:val="1"/>
      <w:numFmt w:val="lowerLetter"/>
      <w:lvlText w:val="%2."/>
      <w:lvlJc w:val="left"/>
      <w:pPr>
        <w:ind w:left="1720" w:hanging="360"/>
        <w:jc w:val="left"/>
      </w:pPr>
      <w:rPr>
        <w:rFonts w:ascii="Calibri" w:eastAsia="Calibri" w:hAnsi="Calibri" w:cs="Calibri" w:hint="default"/>
        <w:w w:val="99"/>
        <w:sz w:val="20"/>
        <w:szCs w:val="20"/>
        <w:lang w:val="cs-CZ" w:eastAsia="cs-CZ" w:bidi="cs-CZ"/>
      </w:rPr>
    </w:lvl>
    <w:lvl w:ilvl="2" w:tplc="AB3A6718">
      <w:numFmt w:val="bullet"/>
      <w:lvlText w:val="•"/>
      <w:lvlJc w:val="left"/>
      <w:pPr>
        <w:ind w:left="2680" w:hanging="360"/>
      </w:pPr>
      <w:rPr>
        <w:rFonts w:hint="default"/>
        <w:lang w:val="cs-CZ" w:eastAsia="cs-CZ" w:bidi="cs-CZ"/>
      </w:rPr>
    </w:lvl>
    <w:lvl w:ilvl="3" w:tplc="87F06ABC">
      <w:numFmt w:val="bullet"/>
      <w:lvlText w:val="•"/>
      <w:lvlJc w:val="left"/>
      <w:pPr>
        <w:ind w:left="3641" w:hanging="360"/>
      </w:pPr>
      <w:rPr>
        <w:rFonts w:hint="default"/>
        <w:lang w:val="cs-CZ" w:eastAsia="cs-CZ" w:bidi="cs-CZ"/>
      </w:rPr>
    </w:lvl>
    <w:lvl w:ilvl="4" w:tplc="4DF2AB88">
      <w:numFmt w:val="bullet"/>
      <w:lvlText w:val="•"/>
      <w:lvlJc w:val="left"/>
      <w:pPr>
        <w:ind w:left="4602" w:hanging="360"/>
      </w:pPr>
      <w:rPr>
        <w:rFonts w:hint="default"/>
        <w:lang w:val="cs-CZ" w:eastAsia="cs-CZ" w:bidi="cs-CZ"/>
      </w:rPr>
    </w:lvl>
    <w:lvl w:ilvl="5" w:tplc="04BC2356">
      <w:numFmt w:val="bullet"/>
      <w:lvlText w:val="•"/>
      <w:lvlJc w:val="left"/>
      <w:pPr>
        <w:ind w:left="5562" w:hanging="360"/>
      </w:pPr>
      <w:rPr>
        <w:rFonts w:hint="default"/>
        <w:lang w:val="cs-CZ" w:eastAsia="cs-CZ" w:bidi="cs-CZ"/>
      </w:rPr>
    </w:lvl>
    <w:lvl w:ilvl="6" w:tplc="25F477CE">
      <w:numFmt w:val="bullet"/>
      <w:lvlText w:val="•"/>
      <w:lvlJc w:val="left"/>
      <w:pPr>
        <w:ind w:left="6523" w:hanging="360"/>
      </w:pPr>
      <w:rPr>
        <w:rFonts w:hint="default"/>
        <w:lang w:val="cs-CZ" w:eastAsia="cs-CZ" w:bidi="cs-CZ"/>
      </w:rPr>
    </w:lvl>
    <w:lvl w:ilvl="7" w:tplc="AA7283AC">
      <w:numFmt w:val="bullet"/>
      <w:lvlText w:val="•"/>
      <w:lvlJc w:val="left"/>
      <w:pPr>
        <w:ind w:left="7484" w:hanging="360"/>
      </w:pPr>
      <w:rPr>
        <w:rFonts w:hint="default"/>
        <w:lang w:val="cs-CZ" w:eastAsia="cs-CZ" w:bidi="cs-CZ"/>
      </w:rPr>
    </w:lvl>
    <w:lvl w:ilvl="8" w:tplc="BDB45240">
      <w:numFmt w:val="bullet"/>
      <w:lvlText w:val="•"/>
      <w:lvlJc w:val="left"/>
      <w:pPr>
        <w:ind w:left="8444" w:hanging="360"/>
      </w:pPr>
      <w:rPr>
        <w:rFonts w:hint="default"/>
        <w:lang w:val="cs-CZ" w:eastAsia="cs-CZ" w:bidi="cs-CZ"/>
      </w:rPr>
    </w:lvl>
  </w:abstractNum>
  <w:abstractNum w:abstractNumId="10" w15:restartNumberingAfterBreak="0">
    <w:nsid w:val="6FA97DB5"/>
    <w:multiLevelType w:val="hybridMultilevel"/>
    <w:tmpl w:val="DEE0B2F8"/>
    <w:lvl w:ilvl="0" w:tplc="49C2F078">
      <w:start w:val="1"/>
      <w:numFmt w:val="decimal"/>
      <w:lvlText w:val="%1."/>
      <w:lvlJc w:val="left"/>
      <w:pPr>
        <w:ind w:left="1000" w:hanging="360"/>
        <w:jc w:val="left"/>
      </w:pPr>
      <w:rPr>
        <w:rFonts w:ascii="Calibri" w:eastAsia="Calibri" w:hAnsi="Calibri" w:cs="Calibri" w:hint="default"/>
        <w:spacing w:val="-1"/>
        <w:w w:val="99"/>
        <w:sz w:val="20"/>
        <w:szCs w:val="20"/>
        <w:lang w:val="cs-CZ" w:eastAsia="cs-CZ" w:bidi="cs-CZ"/>
      </w:rPr>
    </w:lvl>
    <w:lvl w:ilvl="1" w:tplc="DEBC856E">
      <w:start w:val="1"/>
      <w:numFmt w:val="lowerLetter"/>
      <w:lvlText w:val="%2."/>
      <w:lvlJc w:val="left"/>
      <w:pPr>
        <w:ind w:left="1720" w:hanging="360"/>
        <w:jc w:val="left"/>
      </w:pPr>
      <w:rPr>
        <w:rFonts w:ascii="Calibri" w:eastAsia="Calibri" w:hAnsi="Calibri" w:cs="Calibri" w:hint="default"/>
        <w:w w:val="99"/>
        <w:sz w:val="20"/>
        <w:szCs w:val="20"/>
        <w:lang w:val="cs-CZ" w:eastAsia="cs-CZ" w:bidi="cs-CZ"/>
      </w:rPr>
    </w:lvl>
    <w:lvl w:ilvl="2" w:tplc="75C8F8E4">
      <w:numFmt w:val="bullet"/>
      <w:lvlText w:val="•"/>
      <w:lvlJc w:val="left"/>
      <w:pPr>
        <w:ind w:left="2680" w:hanging="360"/>
      </w:pPr>
      <w:rPr>
        <w:rFonts w:hint="default"/>
        <w:lang w:val="cs-CZ" w:eastAsia="cs-CZ" w:bidi="cs-CZ"/>
      </w:rPr>
    </w:lvl>
    <w:lvl w:ilvl="3" w:tplc="FB86ED74">
      <w:numFmt w:val="bullet"/>
      <w:lvlText w:val="•"/>
      <w:lvlJc w:val="left"/>
      <w:pPr>
        <w:ind w:left="3641" w:hanging="360"/>
      </w:pPr>
      <w:rPr>
        <w:rFonts w:hint="default"/>
        <w:lang w:val="cs-CZ" w:eastAsia="cs-CZ" w:bidi="cs-CZ"/>
      </w:rPr>
    </w:lvl>
    <w:lvl w:ilvl="4" w:tplc="12EC5D70">
      <w:numFmt w:val="bullet"/>
      <w:lvlText w:val="•"/>
      <w:lvlJc w:val="left"/>
      <w:pPr>
        <w:ind w:left="4602" w:hanging="360"/>
      </w:pPr>
      <w:rPr>
        <w:rFonts w:hint="default"/>
        <w:lang w:val="cs-CZ" w:eastAsia="cs-CZ" w:bidi="cs-CZ"/>
      </w:rPr>
    </w:lvl>
    <w:lvl w:ilvl="5" w:tplc="19542A8C">
      <w:numFmt w:val="bullet"/>
      <w:lvlText w:val="•"/>
      <w:lvlJc w:val="left"/>
      <w:pPr>
        <w:ind w:left="5562" w:hanging="360"/>
      </w:pPr>
      <w:rPr>
        <w:rFonts w:hint="default"/>
        <w:lang w:val="cs-CZ" w:eastAsia="cs-CZ" w:bidi="cs-CZ"/>
      </w:rPr>
    </w:lvl>
    <w:lvl w:ilvl="6" w:tplc="B6C8A694">
      <w:numFmt w:val="bullet"/>
      <w:lvlText w:val="•"/>
      <w:lvlJc w:val="left"/>
      <w:pPr>
        <w:ind w:left="6523" w:hanging="360"/>
      </w:pPr>
      <w:rPr>
        <w:rFonts w:hint="default"/>
        <w:lang w:val="cs-CZ" w:eastAsia="cs-CZ" w:bidi="cs-CZ"/>
      </w:rPr>
    </w:lvl>
    <w:lvl w:ilvl="7" w:tplc="0666F580">
      <w:numFmt w:val="bullet"/>
      <w:lvlText w:val="•"/>
      <w:lvlJc w:val="left"/>
      <w:pPr>
        <w:ind w:left="7484" w:hanging="360"/>
      </w:pPr>
      <w:rPr>
        <w:rFonts w:hint="default"/>
        <w:lang w:val="cs-CZ" w:eastAsia="cs-CZ" w:bidi="cs-CZ"/>
      </w:rPr>
    </w:lvl>
    <w:lvl w:ilvl="8" w:tplc="CC7A009A">
      <w:numFmt w:val="bullet"/>
      <w:lvlText w:val="•"/>
      <w:lvlJc w:val="left"/>
      <w:pPr>
        <w:ind w:left="8444" w:hanging="360"/>
      </w:pPr>
      <w:rPr>
        <w:rFonts w:hint="default"/>
        <w:lang w:val="cs-CZ" w:eastAsia="cs-CZ" w:bidi="cs-CZ"/>
      </w:rPr>
    </w:lvl>
  </w:abstractNum>
  <w:abstractNum w:abstractNumId="11" w15:restartNumberingAfterBreak="0">
    <w:nsid w:val="79C42446"/>
    <w:multiLevelType w:val="hybridMultilevel"/>
    <w:tmpl w:val="B0508044"/>
    <w:lvl w:ilvl="0" w:tplc="402AEAE4">
      <w:start w:val="1"/>
      <w:numFmt w:val="decimal"/>
      <w:lvlText w:val="%1."/>
      <w:lvlJc w:val="left"/>
      <w:pPr>
        <w:ind w:left="1000" w:hanging="360"/>
        <w:jc w:val="left"/>
      </w:pPr>
      <w:rPr>
        <w:rFonts w:ascii="Calibri" w:eastAsia="Calibri" w:hAnsi="Calibri" w:cs="Calibri" w:hint="default"/>
        <w:spacing w:val="-1"/>
        <w:w w:val="99"/>
        <w:sz w:val="20"/>
        <w:szCs w:val="20"/>
        <w:lang w:val="cs-CZ" w:eastAsia="cs-CZ" w:bidi="cs-CZ"/>
      </w:rPr>
    </w:lvl>
    <w:lvl w:ilvl="1" w:tplc="D58CE014">
      <w:start w:val="1"/>
      <w:numFmt w:val="lowerLetter"/>
      <w:lvlText w:val="%2."/>
      <w:lvlJc w:val="left"/>
      <w:pPr>
        <w:ind w:left="1720" w:hanging="360"/>
        <w:jc w:val="left"/>
      </w:pPr>
      <w:rPr>
        <w:rFonts w:ascii="Calibri" w:eastAsia="Calibri" w:hAnsi="Calibri" w:cs="Calibri" w:hint="default"/>
        <w:w w:val="99"/>
        <w:sz w:val="20"/>
        <w:szCs w:val="20"/>
        <w:lang w:val="cs-CZ" w:eastAsia="cs-CZ" w:bidi="cs-CZ"/>
      </w:rPr>
    </w:lvl>
    <w:lvl w:ilvl="2" w:tplc="F7726102">
      <w:numFmt w:val="bullet"/>
      <w:lvlText w:val="•"/>
      <w:lvlJc w:val="left"/>
      <w:pPr>
        <w:ind w:left="2680" w:hanging="360"/>
      </w:pPr>
      <w:rPr>
        <w:rFonts w:hint="default"/>
        <w:lang w:val="cs-CZ" w:eastAsia="cs-CZ" w:bidi="cs-CZ"/>
      </w:rPr>
    </w:lvl>
    <w:lvl w:ilvl="3" w:tplc="07582E7C">
      <w:numFmt w:val="bullet"/>
      <w:lvlText w:val="•"/>
      <w:lvlJc w:val="left"/>
      <w:pPr>
        <w:ind w:left="3641" w:hanging="360"/>
      </w:pPr>
      <w:rPr>
        <w:rFonts w:hint="default"/>
        <w:lang w:val="cs-CZ" w:eastAsia="cs-CZ" w:bidi="cs-CZ"/>
      </w:rPr>
    </w:lvl>
    <w:lvl w:ilvl="4" w:tplc="CB9223F8">
      <w:numFmt w:val="bullet"/>
      <w:lvlText w:val="•"/>
      <w:lvlJc w:val="left"/>
      <w:pPr>
        <w:ind w:left="4602" w:hanging="360"/>
      </w:pPr>
      <w:rPr>
        <w:rFonts w:hint="default"/>
        <w:lang w:val="cs-CZ" w:eastAsia="cs-CZ" w:bidi="cs-CZ"/>
      </w:rPr>
    </w:lvl>
    <w:lvl w:ilvl="5" w:tplc="2CBA42A0">
      <w:numFmt w:val="bullet"/>
      <w:lvlText w:val="•"/>
      <w:lvlJc w:val="left"/>
      <w:pPr>
        <w:ind w:left="5562" w:hanging="360"/>
      </w:pPr>
      <w:rPr>
        <w:rFonts w:hint="default"/>
        <w:lang w:val="cs-CZ" w:eastAsia="cs-CZ" w:bidi="cs-CZ"/>
      </w:rPr>
    </w:lvl>
    <w:lvl w:ilvl="6" w:tplc="5D82C6DA">
      <w:numFmt w:val="bullet"/>
      <w:lvlText w:val="•"/>
      <w:lvlJc w:val="left"/>
      <w:pPr>
        <w:ind w:left="6523" w:hanging="360"/>
      </w:pPr>
      <w:rPr>
        <w:rFonts w:hint="default"/>
        <w:lang w:val="cs-CZ" w:eastAsia="cs-CZ" w:bidi="cs-CZ"/>
      </w:rPr>
    </w:lvl>
    <w:lvl w:ilvl="7" w:tplc="2BFA87AA">
      <w:numFmt w:val="bullet"/>
      <w:lvlText w:val="•"/>
      <w:lvlJc w:val="left"/>
      <w:pPr>
        <w:ind w:left="7484" w:hanging="360"/>
      </w:pPr>
      <w:rPr>
        <w:rFonts w:hint="default"/>
        <w:lang w:val="cs-CZ" w:eastAsia="cs-CZ" w:bidi="cs-CZ"/>
      </w:rPr>
    </w:lvl>
    <w:lvl w:ilvl="8" w:tplc="1D8CF9C0">
      <w:numFmt w:val="bullet"/>
      <w:lvlText w:val="•"/>
      <w:lvlJc w:val="left"/>
      <w:pPr>
        <w:ind w:left="8444" w:hanging="360"/>
      </w:pPr>
      <w:rPr>
        <w:rFonts w:hint="default"/>
        <w:lang w:val="cs-CZ" w:eastAsia="cs-CZ" w:bidi="cs-CZ"/>
      </w:rPr>
    </w:lvl>
  </w:abstractNum>
  <w:abstractNum w:abstractNumId="12" w15:restartNumberingAfterBreak="0">
    <w:nsid w:val="7CE53FED"/>
    <w:multiLevelType w:val="hybridMultilevel"/>
    <w:tmpl w:val="47AE3954"/>
    <w:lvl w:ilvl="0" w:tplc="D3BC860A">
      <w:start w:val="1"/>
      <w:numFmt w:val="decimal"/>
      <w:lvlText w:val="%1."/>
      <w:lvlJc w:val="left"/>
      <w:pPr>
        <w:ind w:left="1000" w:hanging="360"/>
        <w:jc w:val="left"/>
      </w:pPr>
      <w:rPr>
        <w:rFonts w:ascii="Calibri" w:eastAsia="Calibri" w:hAnsi="Calibri" w:cs="Calibri" w:hint="default"/>
        <w:spacing w:val="-1"/>
        <w:w w:val="99"/>
        <w:sz w:val="20"/>
        <w:szCs w:val="20"/>
        <w:lang w:val="cs-CZ" w:eastAsia="cs-CZ" w:bidi="cs-CZ"/>
      </w:rPr>
    </w:lvl>
    <w:lvl w:ilvl="1" w:tplc="9376B634">
      <w:numFmt w:val="bullet"/>
      <w:lvlText w:val="•"/>
      <w:lvlJc w:val="left"/>
      <w:pPr>
        <w:ind w:left="1936" w:hanging="360"/>
      </w:pPr>
      <w:rPr>
        <w:rFonts w:hint="default"/>
        <w:lang w:val="cs-CZ" w:eastAsia="cs-CZ" w:bidi="cs-CZ"/>
      </w:rPr>
    </w:lvl>
    <w:lvl w:ilvl="2" w:tplc="9B161338">
      <w:numFmt w:val="bullet"/>
      <w:lvlText w:val="•"/>
      <w:lvlJc w:val="left"/>
      <w:pPr>
        <w:ind w:left="2873" w:hanging="360"/>
      </w:pPr>
      <w:rPr>
        <w:rFonts w:hint="default"/>
        <w:lang w:val="cs-CZ" w:eastAsia="cs-CZ" w:bidi="cs-CZ"/>
      </w:rPr>
    </w:lvl>
    <w:lvl w:ilvl="3" w:tplc="B4828988">
      <w:numFmt w:val="bullet"/>
      <w:lvlText w:val="•"/>
      <w:lvlJc w:val="left"/>
      <w:pPr>
        <w:ind w:left="3809" w:hanging="360"/>
      </w:pPr>
      <w:rPr>
        <w:rFonts w:hint="default"/>
        <w:lang w:val="cs-CZ" w:eastAsia="cs-CZ" w:bidi="cs-CZ"/>
      </w:rPr>
    </w:lvl>
    <w:lvl w:ilvl="4" w:tplc="A10A9200">
      <w:numFmt w:val="bullet"/>
      <w:lvlText w:val="•"/>
      <w:lvlJc w:val="left"/>
      <w:pPr>
        <w:ind w:left="4746" w:hanging="360"/>
      </w:pPr>
      <w:rPr>
        <w:rFonts w:hint="default"/>
        <w:lang w:val="cs-CZ" w:eastAsia="cs-CZ" w:bidi="cs-CZ"/>
      </w:rPr>
    </w:lvl>
    <w:lvl w:ilvl="5" w:tplc="7C9E2FE8">
      <w:numFmt w:val="bullet"/>
      <w:lvlText w:val="•"/>
      <w:lvlJc w:val="left"/>
      <w:pPr>
        <w:ind w:left="5683" w:hanging="360"/>
      </w:pPr>
      <w:rPr>
        <w:rFonts w:hint="default"/>
        <w:lang w:val="cs-CZ" w:eastAsia="cs-CZ" w:bidi="cs-CZ"/>
      </w:rPr>
    </w:lvl>
    <w:lvl w:ilvl="6" w:tplc="6218A094">
      <w:numFmt w:val="bullet"/>
      <w:lvlText w:val="•"/>
      <w:lvlJc w:val="left"/>
      <w:pPr>
        <w:ind w:left="6619" w:hanging="360"/>
      </w:pPr>
      <w:rPr>
        <w:rFonts w:hint="default"/>
        <w:lang w:val="cs-CZ" w:eastAsia="cs-CZ" w:bidi="cs-CZ"/>
      </w:rPr>
    </w:lvl>
    <w:lvl w:ilvl="7" w:tplc="B510A5FC">
      <w:numFmt w:val="bullet"/>
      <w:lvlText w:val="•"/>
      <w:lvlJc w:val="left"/>
      <w:pPr>
        <w:ind w:left="7556" w:hanging="360"/>
      </w:pPr>
      <w:rPr>
        <w:rFonts w:hint="default"/>
        <w:lang w:val="cs-CZ" w:eastAsia="cs-CZ" w:bidi="cs-CZ"/>
      </w:rPr>
    </w:lvl>
    <w:lvl w:ilvl="8" w:tplc="54408188">
      <w:numFmt w:val="bullet"/>
      <w:lvlText w:val="•"/>
      <w:lvlJc w:val="left"/>
      <w:pPr>
        <w:ind w:left="8493" w:hanging="360"/>
      </w:pPr>
      <w:rPr>
        <w:rFonts w:hint="default"/>
        <w:lang w:val="cs-CZ" w:eastAsia="cs-CZ" w:bidi="cs-CZ"/>
      </w:rPr>
    </w:lvl>
  </w:abstractNum>
  <w:num w:numId="1" w16cid:durableId="451435567">
    <w:abstractNumId w:val="0"/>
  </w:num>
  <w:num w:numId="2" w16cid:durableId="1304657784">
    <w:abstractNumId w:val="1"/>
  </w:num>
  <w:num w:numId="3" w16cid:durableId="1591232310">
    <w:abstractNumId w:val="3"/>
  </w:num>
  <w:num w:numId="4" w16cid:durableId="1299607875">
    <w:abstractNumId w:val="6"/>
  </w:num>
  <w:num w:numId="5" w16cid:durableId="979532278">
    <w:abstractNumId w:val="7"/>
  </w:num>
  <w:num w:numId="6" w16cid:durableId="1885948103">
    <w:abstractNumId w:val="2"/>
  </w:num>
  <w:num w:numId="7" w16cid:durableId="527715146">
    <w:abstractNumId w:val="12"/>
  </w:num>
  <w:num w:numId="8" w16cid:durableId="1758212857">
    <w:abstractNumId w:val="4"/>
  </w:num>
  <w:num w:numId="9" w16cid:durableId="842359675">
    <w:abstractNumId w:val="10"/>
  </w:num>
  <w:num w:numId="10" w16cid:durableId="885918567">
    <w:abstractNumId w:val="11"/>
  </w:num>
  <w:num w:numId="11" w16cid:durableId="341517348">
    <w:abstractNumId w:val="8"/>
  </w:num>
  <w:num w:numId="12" w16cid:durableId="1781755013">
    <w:abstractNumId w:val="5"/>
  </w:num>
  <w:num w:numId="13" w16cid:durableId="1813634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8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906FB"/>
    <w:rsid w:val="00131C48"/>
    <w:rsid w:val="007906FB"/>
    <w:rsid w:val="00E53B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4CDC6543"/>
  <w15:docId w15:val="{4124E97F-7FF6-421C-B968-06E82760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spacing w:before="59"/>
      <w:ind w:left="89"/>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20"/>
      <w:ind w:left="1000" w:hanging="360"/>
      <w:jc w:val="both"/>
    </w:pPr>
  </w:style>
  <w:style w:type="paragraph" w:customStyle="1" w:styleId="TableParagraph">
    <w:name w:val="Table Paragraph"/>
    <w:basedOn w:val="Normln"/>
    <w:uiPriority w:val="1"/>
    <w:qFormat/>
    <w:pPr>
      <w:spacing w:before="12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ukas.decky@consulth.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l.zlamal@consulth.cz"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H.C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H.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2694</Words>
  <Characters>15900</Characters>
  <Application>Microsoft Office Word</Application>
  <DocSecurity>0</DocSecurity>
  <Lines>132</Lines>
  <Paragraphs>37</Paragraphs>
  <ScaleCrop>false</ScaleCrop>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DPO</cp:lastModifiedBy>
  <cp:revision>3</cp:revision>
  <cp:lastPrinted>2024-09-30T10:48:00Z</cp:lastPrinted>
  <dcterms:created xsi:type="dcterms:W3CDTF">2024-09-30T10:48:00Z</dcterms:created>
  <dcterms:modified xsi:type="dcterms:W3CDTF">2024-09-30T10:48:00Z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2010</vt:lpwstr>
  </property>
  <property fmtid="{D5CDD505-2E9C-101B-9397-08002B2CF9AE}" pid="4" name="LastSaved">
    <vt:filetime>2024-09-30T00:00:00Z</vt:filetime>
  </property>
</Properties>
</file>