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13F5" w14:textId="628A2652" w:rsidR="00A31F66" w:rsidRPr="00771107" w:rsidRDefault="00A31F66" w:rsidP="00170563">
      <w:pPr>
        <w:pStyle w:val="Nadpis1"/>
        <w:spacing w:before="0" w:after="0"/>
        <w:jc w:val="center"/>
        <w:rPr>
          <w:rFonts w:ascii="Arial" w:hAnsi="Arial" w:cs="Arial"/>
          <w:sz w:val="28"/>
          <w:szCs w:val="28"/>
        </w:rPr>
      </w:pPr>
      <w:bookmarkStart w:id="0" w:name="_Hlk36801890"/>
      <w:r w:rsidRPr="00771107">
        <w:rPr>
          <w:rFonts w:ascii="Arial" w:hAnsi="Arial" w:cs="Arial"/>
          <w:sz w:val="28"/>
          <w:szCs w:val="28"/>
        </w:rPr>
        <w:t>Dodatek č.1</w:t>
      </w:r>
    </w:p>
    <w:p w14:paraId="40F314DC" w14:textId="499D956F" w:rsidR="009274D0" w:rsidRPr="00771107" w:rsidRDefault="00FA0860" w:rsidP="00170563">
      <w:pPr>
        <w:pStyle w:val="Nadpis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771107">
        <w:rPr>
          <w:rFonts w:ascii="Arial" w:hAnsi="Arial" w:cs="Arial"/>
          <w:sz w:val="28"/>
          <w:szCs w:val="28"/>
        </w:rPr>
        <w:t>Smlouv</w:t>
      </w:r>
      <w:r w:rsidR="00A31F66" w:rsidRPr="00771107">
        <w:rPr>
          <w:rFonts w:ascii="Arial" w:hAnsi="Arial" w:cs="Arial"/>
          <w:sz w:val="28"/>
          <w:szCs w:val="28"/>
        </w:rPr>
        <w:t>y</w:t>
      </w:r>
      <w:r w:rsidRPr="00771107">
        <w:rPr>
          <w:rFonts w:ascii="Arial" w:hAnsi="Arial" w:cs="Arial"/>
          <w:sz w:val="28"/>
          <w:szCs w:val="28"/>
        </w:rPr>
        <w:t xml:space="preserve"> o </w:t>
      </w:r>
      <w:r w:rsidR="000221E0" w:rsidRPr="00771107">
        <w:rPr>
          <w:rFonts w:ascii="Arial" w:hAnsi="Arial" w:cs="Arial"/>
          <w:sz w:val="28"/>
          <w:szCs w:val="28"/>
        </w:rPr>
        <w:t>dílo</w:t>
      </w:r>
      <w:r w:rsidR="0063275E" w:rsidRPr="00771107">
        <w:rPr>
          <w:rFonts w:ascii="Arial" w:hAnsi="Arial" w:cs="Arial"/>
          <w:sz w:val="28"/>
          <w:szCs w:val="28"/>
        </w:rPr>
        <w:t xml:space="preserve"> </w:t>
      </w:r>
      <w:r w:rsidRPr="00771107">
        <w:rPr>
          <w:rFonts w:ascii="Arial" w:hAnsi="Arial" w:cs="Arial"/>
          <w:sz w:val="28"/>
          <w:szCs w:val="28"/>
        </w:rPr>
        <w:t xml:space="preserve">č.j. SNPCS </w:t>
      </w:r>
      <w:r w:rsidR="00771107" w:rsidRPr="00771107">
        <w:rPr>
          <w:rFonts w:ascii="Arial" w:hAnsi="Arial" w:cs="Arial"/>
          <w:sz w:val="28"/>
          <w:szCs w:val="28"/>
        </w:rPr>
        <w:t>02963</w:t>
      </w:r>
      <w:r w:rsidR="003378C6" w:rsidRPr="00771107">
        <w:rPr>
          <w:rFonts w:ascii="Arial" w:hAnsi="Arial" w:cs="Arial"/>
          <w:sz w:val="28"/>
          <w:szCs w:val="28"/>
        </w:rPr>
        <w:t>/</w:t>
      </w:r>
      <w:r w:rsidR="00FF4F74" w:rsidRPr="00771107">
        <w:rPr>
          <w:rFonts w:ascii="Arial" w:hAnsi="Arial" w:cs="Arial"/>
          <w:sz w:val="28"/>
          <w:szCs w:val="28"/>
        </w:rPr>
        <w:t>20</w:t>
      </w:r>
      <w:r w:rsidR="00184B60" w:rsidRPr="00771107">
        <w:rPr>
          <w:rFonts w:ascii="Arial" w:hAnsi="Arial" w:cs="Arial"/>
          <w:sz w:val="28"/>
          <w:szCs w:val="28"/>
        </w:rPr>
        <w:t>2</w:t>
      </w:r>
      <w:r w:rsidR="00A021DB" w:rsidRPr="00771107">
        <w:rPr>
          <w:rFonts w:ascii="Arial" w:hAnsi="Arial" w:cs="Arial"/>
          <w:sz w:val="28"/>
          <w:szCs w:val="28"/>
        </w:rPr>
        <w:t>3</w:t>
      </w:r>
    </w:p>
    <w:bookmarkEnd w:id="0"/>
    <w:p w14:paraId="491B6002" w14:textId="1C4F6BD7" w:rsidR="009274D0" w:rsidRPr="00771107" w:rsidRDefault="00FA0860" w:rsidP="00170563">
      <w:pPr>
        <w:suppressAutoHyphens/>
        <w:spacing w:after="120" w:line="240" w:lineRule="auto"/>
        <w:jc w:val="center"/>
        <w:rPr>
          <w:rFonts w:ascii="Arial" w:eastAsia="Times New Roman" w:hAnsi="Arial" w:cs="Arial"/>
          <w:i/>
          <w:sz w:val="20"/>
          <w:lang w:eastAsia="ar-SA"/>
        </w:rPr>
      </w:pPr>
      <w:r w:rsidRPr="00771107">
        <w:rPr>
          <w:rFonts w:ascii="Arial" w:eastAsia="Times New Roman" w:hAnsi="Arial" w:cs="Arial"/>
          <w:i/>
          <w:sz w:val="20"/>
          <w:lang w:eastAsia="ar-SA"/>
        </w:rPr>
        <w:t>uzavřená podle § 2586 a násl. zák. č</w:t>
      </w:r>
      <w:r w:rsidR="00625231" w:rsidRPr="00771107">
        <w:rPr>
          <w:rFonts w:ascii="Arial" w:eastAsia="Times New Roman" w:hAnsi="Arial" w:cs="Arial"/>
          <w:i/>
          <w:sz w:val="20"/>
          <w:lang w:eastAsia="ar-SA"/>
        </w:rPr>
        <w:t>. 89/2012 Sb., občanský zákoník, ve znění pozdějších předpisů</w:t>
      </w:r>
    </w:p>
    <w:p w14:paraId="702128C2" w14:textId="0BC711E4" w:rsidR="00FA0860" w:rsidRPr="00771107" w:rsidRDefault="00FA0860" w:rsidP="00573D09">
      <w:pPr>
        <w:spacing w:before="240" w:after="0"/>
        <w:jc w:val="center"/>
        <w:rPr>
          <w:rFonts w:ascii="Arial" w:hAnsi="Arial" w:cs="Arial"/>
          <w:i/>
        </w:rPr>
      </w:pPr>
      <w:r w:rsidRPr="00771107">
        <w:rPr>
          <w:rFonts w:ascii="Arial" w:hAnsi="Arial" w:cs="Arial"/>
          <w:i/>
        </w:rPr>
        <w:t>Článek 1.</w:t>
      </w:r>
    </w:p>
    <w:p w14:paraId="43259117" w14:textId="77777777" w:rsidR="00FA0860" w:rsidRPr="00771107" w:rsidRDefault="00FA0860" w:rsidP="00573D09">
      <w:pPr>
        <w:spacing w:after="0"/>
        <w:jc w:val="center"/>
        <w:rPr>
          <w:rFonts w:ascii="Arial" w:hAnsi="Arial" w:cs="Arial"/>
          <w:u w:val="single"/>
        </w:rPr>
      </w:pPr>
      <w:r w:rsidRPr="00771107">
        <w:rPr>
          <w:rFonts w:ascii="Arial" w:hAnsi="Arial" w:cs="Arial"/>
          <w:b/>
          <w:u w:val="single"/>
        </w:rPr>
        <w:t>Smluvní strany</w:t>
      </w:r>
    </w:p>
    <w:p w14:paraId="6A47F464" w14:textId="73A82212" w:rsidR="00771107" w:rsidRDefault="00FA0860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  <w:b/>
        </w:rPr>
        <w:t>Správa Národního parku České Švýcarsko</w:t>
      </w:r>
      <w:r w:rsidRPr="00771107">
        <w:rPr>
          <w:rFonts w:ascii="Arial" w:hAnsi="Arial" w:cs="Arial"/>
          <w:b/>
        </w:rPr>
        <w:br/>
      </w:r>
      <w:r w:rsidRPr="00771107">
        <w:rPr>
          <w:rFonts w:ascii="Arial" w:hAnsi="Arial" w:cs="Arial"/>
        </w:rPr>
        <w:t>se sídlem</w:t>
      </w:r>
      <w:r w:rsidR="00771107">
        <w:rPr>
          <w:rFonts w:ascii="Arial" w:hAnsi="Arial" w:cs="Arial"/>
        </w:rPr>
        <w:t>:</w:t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Pra</w:t>
      </w:r>
      <w:r w:rsidR="00E0506C" w:rsidRPr="00771107">
        <w:rPr>
          <w:rFonts w:ascii="Arial" w:hAnsi="Arial" w:cs="Arial"/>
        </w:rPr>
        <w:t xml:space="preserve">žská </w:t>
      </w:r>
      <w:r w:rsidR="00215A75" w:rsidRPr="00771107">
        <w:rPr>
          <w:rFonts w:ascii="Arial" w:hAnsi="Arial" w:cs="Arial"/>
        </w:rPr>
        <w:t>457/</w:t>
      </w:r>
      <w:r w:rsidR="00E0506C" w:rsidRPr="00771107">
        <w:rPr>
          <w:rFonts w:ascii="Arial" w:hAnsi="Arial" w:cs="Arial"/>
        </w:rPr>
        <w:t>52, Krásná Lípa 407 46</w:t>
      </w:r>
    </w:p>
    <w:p w14:paraId="5C861AF5" w14:textId="5B586683" w:rsidR="00771107" w:rsidRDefault="00E0506C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IČ:</w:t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="00573D09" w:rsidRPr="00771107">
        <w:rPr>
          <w:rFonts w:ascii="Arial" w:hAnsi="Arial" w:cs="Arial"/>
        </w:rPr>
        <w:t>063</w:t>
      </w:r>
      <w:r w:rsidR="00771107">
        <w:rPr>
          <w:rFonts w:ascii="Arial" w:hAnsi="Arial" w:cs="Arial"/>
        </w:rPr>
        <w:t xml:space="preserve"> </w:t>
      </w:r>
      <w:r w:rsidR="00573D09" w:rsidRPr="00771107">
        <w:rPr>
          <w:rFonts w:ascii="Arial" w:hAnsi="Arial" w:cs="Arial"/>
        </w:rPr>
        <w:t>42</w:t>
      </w:r>
      <w:r w:rsidR="00771107">
        <w:rPr>
          <w:rFonts w:ascii="Arial" w:hAnsi="Arial" w:cs="Arial"/>
        </w:rPr>
        <w:t xml:space="preserve"> </w:t>
      </w:r>
      <w:r w:rsidR="00573D09" w:rsidRPr="00771107">
        <w:rPr>
          <w:rFonts w:ascii="Arial" w:hAnsi="Arial" w:cs="Arial"/>
        </w:rPr>
        <w:t>477</w:t>
      </w:r>
    </w:p>
    <w:p w14:paraId="133BE784" w14:textId="43298D6C" w:rsidR="00FA0860" w:rsidRPr="00771107" w:rsidRDefault="00962D63" w:rsidP="00771107">
      <w:pPr>
        <w:suppressAutoHyphens/>
        <w:spacing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DIČ</w:t>
      </w:r>
      <w:r w:rsidR="00771107">
        <w:rPr>
          <w:rFonts w:ascii="Arial" w:hAnsi="Arial" w:cs="Arial"/>
        </w:rPr>
        <w:t>:</w:t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CZ 063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42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477</w:t>
      </w:r>
      <w:r w:rsidR="00FA0860" w:rsidRPr="00771107">
        <w:rPr>
          <w:rFonts w:ascii="Arial" w:hAnsi="Arial" w:cs="Arial"/>
        </w:rPr>
        <w:br/>
      </w:r>
      <w:r w:rsidR="00A409B6" w:rsidRPr="00771107">
        <w:rPr>
          <w:rFonts w:ascii="Arial" w:hAnsi="Arial" w:cs="Arial"/>
        </w:rPr>
        <w:t>zastoupená</w:t>
      </w:r>
      <w:r w:rsidR="00771107">
        <w:rPr>
          <w:rFonts w:ascii="Arial" w:hAnsi="Arial" w:cs="Arial"/>
        </w:rPr>
        <w:t>:</w:t>
      </w:r>
      <w:r w:rsidR="00771107">
        <w:rPr>
          <w:rFonts w:ascii="Arial" w:hAnsi="Arial" w:cs="Arial"/>
        </w:rPr>
        <w:tab/>
      </w:r>
      <w:r w:rsidR="00A409B6" w:rsidRPr="00771107">
        <w:rPr>
          <w:rFonts w:ascii="Arial" w:hAnsi="Arial" w:cs="Arial"/>
        </w:rPr>
        <w:t>Ing.</w:t>
      </w:r>
      <w:r w:rsidR="00A021DB" w:rsidRPr="00771107">
        <w:rPr>
          <w:rFonts w:ascii="Arial" w:hAnsi="Arial" w:cs="Arial"/>
        </w:rPr>
        <w:t xml:space="preserve"> </w:t>
      </w:r>
      <w:r w:rsidR="00C4403C">
        <w:rPr>
          <w:rFonts w:ascii="Arial" w:hAnsi="Arial" w:cs="Arial"/>
        </w:rPr>
        <w:t>Radkem</w:t>
      </w:r>
      <w:r w:rsidR="00A021DB" w:rsidRPr="00771107">
        <w:rPr>
          <w:rFonts w:ascii="Arial" w:hAnsi="Arial" w:cs="Arial"/>
        </w:rPr>
        <w:t xml:space="preserve"> </w:t>
      </w:r>
      <w:proofErr w:type="spellStart"/>
      <w:r w:rsidR="00C4403C">
        <w:rPr>
          <w:rFonts w:ascii="Arial" w:hAnsi="Arial" w:cs="Arial"/>
        </w:rPr>
        <w:t>Tekeljakem</w:t>
      </w:r>
      <w:proofErr w:type="spellEnd"/>
      <w:r w:rsidR="00FA0860" w:rsidRPr="00771107">
        <w:rPr>
          <w:rFonts w:ascii="Arial" w:hAnsi="Arial" w:cs="Arial"/>
        </w:rPr>
        <w:t xml:space="preserve">, </w:t>
      </w:r>
      <w:r w:rsidR="00C4403C">
        <w:rPr>
          <w:rFonts w:ascii="Arial" w:hAnsi="Arial" w:cs="Arial"/>
        </w:rPr>
        <w:t xml:space="preserve">náměstkem </w:t>
      </w:r>
      <w:r w:rsidR="00FA0860" w:rsidRPr="00771107">
        <w:rPr>
          <w:rFonts w:ascii="Arial" w:hAnsi="Arial" w:cs="Arial"/>
        </w:rPr>
        <w:t>ředitel</w:t>
      </w:r>
      <w:r w:rsidRPr="00771107">
        <w:rPr>
          <w:rFonts w:ascii="Arial" w:hAnsi="Arial" w:cs="Arial"/>
        </w:rPr>
        <w:t>e</w:t>
      </w:r>
    </w:p>
    <w:p w14:paraId="7C2D635A" w14:textId="41E1E884" w:rsidR="00F92C5D" w:rsidRPr="00771107" w:rsidRDefault="00F92C5D" w:rsidP="00771107">
      <w:pPr>
        <w:suppressAutoHyphens/>
        <w:spacing w:after="120" w:line="240" w:lineRule="auto"/>
        <w:rPr>
          <w:rFonts w:ascii="Arial" w:hAnsi="Arial" w:cs="Arial"/>
          <w:iCs/>
        </w:rPr>
      </w:pPr>
      <w:r w:rsidRPr="00771107">
        <w:rPr>
          <w:rFonts w:ascii="Arial" w:hAnsi="Arial" w:cs="Arial"/>
          <w:iCs/>
        </w:rPr>
        <w:t>dále jen „objednatel“</w:t>
      </w:r>
    </w:p>
    <w:p w14:paraId="744980EF" w14:textId="77777777" w:rsidR="00F92C5D" w:rsidRPr="00771107" w:rsidRDefault="00F92C5D" w:rsidP="00771107">
      <w:pPr>
        <w:suppressAutoHyphens/>
        <w:spacing w:after="120" w:line="240" w:lineRule="auto"/>
        <w:jc w:val="center"/>
        <w:rPr>
          <w:rFonts w:ascii="Arial" w:hAnsi="Arial" w:cs="Arial"/>
          <w:b/>
        </w:rPr>
      </w:pPr>
      <w:r w:rsidRPr="00771107">
        <w:rPr>
          <w:rFonts w:ascii="Arial" w:hAnsi="Arial" w:cs="Arial"/>
          <w:b/>
        </w:rPr>
        <w:t>a</w:t>
      </w:r>
    </w:p>
    <w:p w14:paraId="04A4A610" w14:textId="142FF1FF" w:rsidR="00771107" w:rsidRDefault="00D976E1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  <w:b/>
          <w:bCs/>
        </w:rPr>
        <w:t>ROCKNET s.r.o.</w:t>
      </w:r>
      <w:r w:rsidRPr="00771107">
        <w:rPr>
          <w:rFonts w:ascii="Arial" w:hAnsi="Arial" w:cs="Arial"/>
          <w:b/>
          <w:bCs/>
        </w:rPr>
        <w:br/>
      </w:r>
      <w:r w:rsidRPr="00771107">
        <w:rPr>
          <w:rFonts w:ascii="Arial" w:hAnsi="Arial" w:cs="Arial"/>
        </w:rPr>
        <w:t>se sídlem</w:t>
      </w:r>
      <w:r w:rsidR="00771107">
        <w:rPr>
          <w:rFonts w:ascii="Arial" w:hAnsi="Arial" w:cs="Arial"/>
        </w:rPr>
        <w:t>:</w:t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Červený Hrádek 10, 431 11 Jirkov</w:t>
      </w:r>
    </w:p>
    <w:p w14:paraId="57786114" w14:textId="54FDAA0A" w:rsidR="00771107" w:rsidRDefault="00D976E1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IČ:</w:t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273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57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694</w:t>
      </w:r>
    </w:p>
    <w:p w14:paraId="43D54B72" w14:textId="6AAE5F46" w:rsidR="00771107" w:rsidRDefault="00D976E1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DIČ:</w:t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CZ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273</w:t>
      </w:r>
      <w:r w:rsidR="00771107">
        <w:rPr>
          <w:rFonts w:ascii="Arial" w:hAnsi="Arial" w:cs="Arial"/>
        </w:rPr>
        <w:t xml:space="preserve"> </w:t>
      </w:r>
      <w:r w:rsidRPr="00771107">
        <w:rPr>
          <w:rFonts w:ascii="Arial" w:hAnsi="Arial" w:cs="Arial"/>
        </w:rPr>
        <w:t>57</w:t>
      </w:r>
      <w:r w:rsidR="00771107">
        <w:rPr>
          <w:rFonts w:ascii="Arial" w:hAnsi="Arial" w:cs="Arial"/>
        </w:rPr>
        <w:t> </w:t>
      </w:r>
      <w:r w:rsidRPr="00771107">
        <w:rPr>
          <w:rFonts w:ascii="Arial" w:hAnsi="Arial" w:cs="Arial"/>
        </w:rPr>
        <w:t>694</w:t>
      </w:r>
    </w:p>
    <w:p w14:paraId="4A37AF62" w14:textId="77777777" w:rsidR="00771107" w:rsidRDefault="00771107" w:rsidP="00771107">
      <w:pPr>
        <w:suppressAutoHyphens/>
        <w:spacing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 w:rsidRPr="00771107">
        <w:rPr>
          <w:rFonts w:ascii="Arial" w:hAnsi="Arial" w:cs="Arial"/>
        </w:rPr>
        <w:t xml:space="preserve">Ladislavem </w:t>
      </w:r>
      <w:proofErr w:type="spellStart"/>
      <w:r w:rsidRPr="00771107">
        <w:rPr>
          <w:rFonts w:ascii="Arial" w:hAnsi="Arial" w:cs="Arial"/>
        </w:rPr>
        <w:t>Šmucrem</w:t>
      </w:r>
      <w:proofErr w:type="spellEnd"/>
      <w:r w:rsidRPr="00771107">
        <w:rPr>
          <w:rFonts w:ascii="Arial" w:hAnsi="Arial" w:cs="Arial"/>
        </w:rPr>
        <w:t>, jednatelem</w:t>
      </w:r>
      <w:r>
        <w:rPr>
          <w:rFonts w:ascii="Arial" w:hAnsi="Arial" w:cs="Arial"/>
        </w:rPr>
        <w:t xml:space="preserve"> </w:t>
      </w:r>
    </w:p>
    <w:p w14:paraId="41CEF0E4" w14:textId="3E89FFBC" w:rsidR="00771107" w:rsidRDefault="00D976E1" w:rsidP="00771107">
      <w:pPr>
        <w:suppressAutoHyphens/>
        <w:spacing w:after="0"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zapsaný dne 28. dubna 2018 v obchodním rejstříku, vedeném u Krajského soudu v Ústí nad Labem, oddíl C, vložka 25782</w:t>
      </w:r>
      <w:r w:rsidR="0095039B" w:rsidRPr="00771107">
        <w:rPr>
          <w:rFonts w:ascii="Arial" w:hAnsi="Arial" w:cs="Arial"/>
        </w:rPr>
        <w:br/>
      </w:r>
      <w:r w:rsidRPr="00771107">
        <w:rPr>
          <w:rFonts w:ascii="Arial" w:hAnsi="Arial" w:cs="Arial"/>
        </w:rPr>
        <w:t>bankovní spojení</w:t>
      </w:r>
      <w:r w:rsidR="00771107">
        <w:rPr>
          <w:rFonts w:ascii="Arial" w:hAnsi="Arial" w:cs="Arial"/>
        </w:rPr>
        <w:t>:</w:t>
      </w:r>
      <w:r w:rsidR="00771107">
        <w:rPr>
          <w:rFonts w:ascii="Arial" w:hAnsi="Arial" w:cs="Arial"/>
        </w:rPr>
        <w:tab/>
      </w:r>
      <w:proofErr w:type="spellStart"/>
      <w:r w:rsidRPr="00771107">
        <w:rPr>
          <w:rFonts w:ascii="Arial" w:hAnsi="Arial" w:cs="Arial"/>
        </w:rPr>
        <w:t>UniCredit</w:t>
      </w:r>
      <w:proofErr w:type="spellEnd"/>
      <w:r w:rsidRPr="00771107">
        <w:rPr>
          <w:rFonts w:ascii="Arial" w:hAnsi="Arial" w:cs="Arial"/>
        </w:rPr>
        <w:t xml:space="preserve"> Bank Czech Republic and </w:t>
      </w:r>
      <w:proofErr w:type="spellStart"/>
      <w:proofErr w:type="gramStart"/>
      <w:r w:rsidRPr="00771107">
        <w:rPr>
          <w:rFonts w:ascii="Arial" w:hAnsi="Arial" w:cs="Arial"/>
        </w:rPr>
        <w:t>Slovakia,a</w:t>
      </w:r>
      <w:proofErr w:type="gramEnd"/>
      <w:r w:rsidRPr="00771107">
        <w:rPr>
          <w:rFonts w:ascii="Arial" w:hAnsi="Arial" w:cs="Arial"/>
        </w:rPr>
        <w:t>.s</w:t>
      </w:r>
      <w:proofErr w:type="spellEnd"/>
    </w:p>
    <w:p w14:paraId="75D2C0D6" w14:textId="77777777" w:rsidR="00771107" w:rsidRDefault="00D976E1" w:rsidP="00771107">
      <w:pPr>
        <w:suppressAutoHyphens/>
        <w:spacing w:line="240" w:lineRule="auto"/>
        <w:rPr>
          <w:rFonts w:ascii="Arial" w:hAnsi="Arial" w:cs="Arial"/>
        </w:rPr>
      </w:pPr>
      <w:proofErr w:type="spellStart"/>
      <w:r w:rsidRPr="00771107">
        <w:rPr>
          <w:rFonts w:ascii="Arial" w:hAnsi="Arial" w:cs="Arial"/>
        </w:rPr>
        <w:t>č.ú</w:t>
      </w:r>
      <w:proofErr w:type="spellEnd"/>
      <w:r w:rsidRPr="00771107">
        <w:rPr>
          <w:rFonts w:ascii="Arial" w:hAnsi="Arial" w:cs="Arial"/>
        </w:rPr>
        <w:t>.</w:t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="00771107">
        <w:rPr>
          <w:rFonts w:ascii="Arial" w:hAnsi="Arial" w:cs="Arial"/>
        </w:rPr>
        <w:tab/>
      </w:r>
      <w:r w:rsidRPr="00771107">
        <w:rPr>
          <w:rFonts w:ascii="Arial" w:hAnsi="Arial" w:cs="Arial"/>
        </w:rPr>
        <w:t>2735769477/2700</w:t>
      </w:r>
    </w:p>
    <w:p w14:paraId="488A3361" w14:textId="034E6A80" w:rsidR="00F92C5D" w:rsidRPr="00771107" w:rsidRDefault="00F92C5D" w:rsidP="00771107">
      <w:pPr>
        <w:suppressAutoHyphens/>
        <w:spacing w:line="240" w:lineRule="auto"/>
        <w:rPr>
          <w:rFonts w:ascii="Arial" w:hAnsi="Arial" w:cs="Arial"/>
        </w:rPr>
      </w:pPr>
      <w:r w:rsidRPr="00771107">
        <w:rPr>
          <w:rFonts w:ascii="Arial" w:hAnsi="Arial" w:cs="Arial"/>
        </w:rPr>
        <w:t>dále jen „zhotovitel“</w:t>
      </w:r>
      <w:r w:rsidR="00771107">
        <w:rPr>
          <w:rFonts w:ascii="Arial" w:hAnsi="Arial" w:cs="Arial"/>
        </w:rPr>
        <w:t>.</w:t>
      </w:r>
    </w:p>
    <w:p w14:paraId="78E1FC22" w14:textId="77777777" w:rsidR="00FA0860" w:rsidRPr="00771107" w:rsidRDefault="00FA0860" w:rsidP="00573D09">
      <w:pPr>
        <w:spacing w:before="240" w:after="0"/>
        <w:jc w:val="center"/>
        <w:rPr>
          <w:rFonts w:ascii="Arial" w:hAnsi="Arial" w:cs="Arial"/>
          <w:i/>
        </w:rPr>
      </w:pPr>
      <w:r w:rsidRPr="00771107">
        <w:rPr>
          <w:rFonts w:ascii="Arial" w:hAnsi="Arial" w:cs="Arial"/>
          <w:i/>
        </w:rPr>
        <w:t>Článek 2.</w:t>
      </w:r>
    </w:p>
    <w:p w14:paraId="109293C6" w14:textId="0CE1243E" w:rsidR="00FA0860" w:rsidRPr="00771107" w:rsidRDefault="00D12DCE" w:rsidP="00573D0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Předmět</w:t>
      </w:r>
      <w:r w:rsidR="008F0C9C" w:rsidRPr="0077110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dodatku</w:t>
      </w:r>
    </w:p>
    <w:p w14:paraId="295946FA" w14:textId="53D763FB" w:rsidR="00D12DCE" w:rsidRDefault="00D12DCE" w:rsidP="009A73FE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Smluvní strany uzavřely dne 30.11.2023 smlouvu o dílo č.j. SNPCS 02963/2023</w:t>
      </w:r>
      <w:r w:rsidR="00A97EB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7EB9" w:rsidRPr="00A97EB9">
        <w:rPr>
          <w:rFonts w:ascii="Arial" w:eastAsiaTheme="minorHAnsi" w:hAnsi="Arial" w:cs="Arial"/>
          <w:sz w:val="22"/>
          <w:szCs w:val="22"/>
          <w:lang w:eastAsia="en-US"/>
        </w:rPr>
        <w:t>„Pokácení stromů ohrožujících vysoko-zátěžové bariéry ve Hřensku – úsek Kamenice“</w:t>
      </w:r>
      <w:r w:rsidRPr="00D12DCE">
        <w:rPr>
          <w:rFonts w:ascii="Arial" w:eastAsiaTheme="minorHAnsi" w:hAnsi="Arial" w:cs="Arial"/>
          <w:sz w:val="22"/>
          <w:szCs w:val="22"/>
          <w:lang w:eastAsia="en-US"/>
        </w:rPr>
        <w:t xml:space="preserve"> (dále jen </w:t>
      </w:r>
      <w:r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D12DCE">
        <w:rPr>
          <w:rFonts w:ascii="Arial" w:eastAsiaTheme="minorHAnsi" w:hAnsi="Arial" w:cs="Arial"/>
          <w:sz w:val="22"/>
          <w:szCs w:val="22"/>
          <w:lang w:eastAsia="en-US"/>
        </w:rPr>
        <w:t>Smlouva</w:t>
      </w:r>
      <w:r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Pr="00D12DCE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56AAD1FA" w14:textId="44562FF2" w:rsidR="00D12DCE" w:rsidRDefault="00D12DCE" w:rsidP="008C09A1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Smluvní strany se dohodly na prodloužení termínu dokončení díla</w:t>
      </w:r>
      <w:r>
        <w:rPr>
          <w:rFonts w:ascii="Arial" w:eastAsiaTheme="minorHAnsi" w:hAnsi="Arial" w:cs="Arial"/>
          <w:sz w:val="22"/>
          <w:szCs w:val="22"/>
          <w:lang w:eastAsia="en-US"/>
        </w:rPr>
        <w:t>, uvedeného v článku 4 odst. 1) Smlouvy, a to</w:t>
      </w:r>
      <w:r w:rsidRPr="00D12DCE">
        <w:rPr>
          <w:rFonts w:ascii="Arial" w:eastAsiaTheme="minorHAnsi" w:hAnsi="Arial" w:cs="Arial"/>
          <w:sz w:val="22"/>
          <w:szCs w:val="22"/>
          <w:lang w:eastAsia="en-US"/>
        </w:rPr>
        <w:t xml:space="preserve"> do 15.10.2024, s tím, že v termínu od 1.10.2024 do 15.10.2024 budou probíhat pouze vyklizovací práce.</w:t>
      </w:r>
    </w:p>
    <w:p w14:paraId="1E7D4261" w14:textId="77777777" w:rsidR="00D12DCE" w:rsidRDefault="00D12DCE" w:rsidP="00CE4BE6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Ostatní ujednání Smlouvy zůstávají v platnosti.</w:t>
      </w:r>
    </w:p>
    <w:p w14:paraId="4D696527" w14:textId="77777777" w:rsidR="00D12DCE" w:rsidRDefault="00D12DCE" w:rsidP="00F671EE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Zhotovitel bezvýhradně souhlasí se zveřejněním tohoto dodatku Smlouvy.</w:t>
      </w:r>
    </w:p>
    <w:p w14:paraId="7931478A" w14:textId="77777777" w:rsidR="00D12DCE" w:rsidRDefault="00D12DCE" w:rsidP="008D01D6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Tento dodatek nabývá platnosti dnem jeho podpisu oběma smluvními stranami a účinnosti dnem zveřejnění v registru smluv. Zveřejnění zajistí objednatel.</w:t>
      </w:r>
    </w:p>
    <w:p w14:paraId="0CF4369C" w14:textId="2E57CBC6" w:rsidR="00D12DCE" w:rsidRPr="00D12DCE" w:rsidRDefault="00D12DCE" w:rsidP="008D01D6">
      <w:pPr>
        <w:pStyle w:val="Textkomente1"/>
        <w:numPr>
          <w:ilvl w:val="0"/>
          <w:numId w:val="2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DCE">
        <w:rPr>
          <w:rFonts w:ascii="Arial" w:eastAsiaTheme="minorHAnsi" w:hAnsi="Arial" w:cs="Arial"/>
          <w:sz w:val="22"/>
          <w:szCs w:val="22"/>
          <w:lang w:eastAsia="en-US"/>
        </w:rPr>
        <w:t>Obě strany prohlašují, že si tento dodatek přečetly, s jeho obsahem souhlasí a na důkaz toho připojují své podpisy.</w:t>
      </w:r>
    </w:p>
    <w:p w14:paraId="6AD3D544" w14:textId="77777777" w:rsidR="00D12DCE" w:rsidRDefault="00D12DCE" w:rsidP="00D12DCE">
      <w:pPr>
        <w:rPr>
          <w:rFonts w:ascii="Arial" w:hAnsi="Arial" w:cs="Arial"/>
        </w:rPr>
      </w:pPr>
    </w:p>
    <w:p w14:paraId="231C2BC4" w14:textId="2D3D2AAA" w:rsidR="001268C7" w:rsidRPr="00D12DCE" w:rsidRDefault="00366063" w:rsidP="00D12DCE">
      <w:pPr>
        <w:rPr>
          <w:rFonts w:ascii="Arial" w:hAnsi="Arial" w:cs="Arial"/>
        </w:rPr>
      </w:pPr>
      <w:r w:rsidRPr="00D12DCE">
        <w:rPr>
          <w:rFonts w:ascii="Arial" w:hAnsi="Arial" w:cs="Arial"/>
        </w:rPr>
        <w:t>V</w:t>
      </w:r>
      <w:r w:rsidR="00170563" w:rsidRPr="00D12DCE">
        <w:rPr>
          <w:rFonts w:ascii="Arial" w:hAnsi="Arial" w:cs="Arial"/>
        </w:rPr>
        <w:t> </w:t>
      </w:r>
      <w:r w:rsidRPr="00D12DCE">
        <w:rPr>
          <w:rFonts w:ascii="Arial" w:hAnsi="Arial" w:cs="Arial"/>
        </w:rPr>
        <w:t>Krásné Lípě</w:t>
      </w:r>
      <w:r w:rsidR="00D12DCE" w:rsidRPr="00D12DCE">
        <w:rPr>
          <w:rFonts w:ascii="Arial" w:hAnsi="Arial" w:cs="Arial"/>
        </w:rPr>
        <w:t>, dne</w:t>
      </w:r>
      <w:r w:rsidR="00D12DCE" w:rsidRPr="00D12DCE">
        <w:rPr>
          <w:rFonts w:ascii="Arial" w:hAnsi="Arial" w:cs="Arial"/>
        </w:rPr>
        <w:tab/>
        <w:t>27.9.2024</w:t>
      </w:r>
      <w:r w:rsidR="00D12DCE" w:rsidRPr="00D12DCE">
        <w:rPr>
          <w:rFonts w:ascii="Arial" w:hAnsi="Arial" w:cs="Arial"/>
        </w:rPr>
        <w:tab/>
      </w:r>
      <w:r w:rsidR="00D12DCE" w:rsidRPr="00D12DCE">
        <w:rPr>
          <w:rFonts w:ascii="Arial" w:hAnsi="Arial" w:cs="Arial"/>
        </w:rPr>
        <w:tab/>
      </w:r>
      <w:r w:rsidR="00D12DCE" w:rsidRPr="00D12DCE">
        <w:rPr>
          <w:rFonts w:ascii="Arial" w:hAnsi="Arial" w:cs="Arial"/>
        </w:rPr>
        <w:tab/>
      </w:r>
      <w:r w:rsidR="00D12DCE" w:rsidRPr="00D12DCE">
        <w:rPr>
          <w:rFonts w:ascii="Arial" w:hAnsi="Arial" w:cs="Arial"/>
        </w:rPr>
        <w:tab/>
      </w:r>
      <w:r w:rsidRPr="00D12DCE">
        <w:rPr>
          <w:rFonts w:ascii="Arial" w:hAnsi="Arial" w:cs="Arial"/>
        </w:rPr>
        <w:t>V</w:t>
      </w:r>
      <w:r w:rsidR="00D12DCE" w:rsidRPr="00D12DCE">
        <w:rPr>
          <w:rFonts w:ascii="Arial" w:hAnsi="Arial" w:cs="Arial"/>
        </w:rPr>
        <w:t> </w:t>
      </w:r>
      <w:r w:rsidR="00D926A2" w:rsidRPr="00D12DCE">
        <w:rPr>
          <w:rFonts w:ascii="Arial" w:hAnsi="Arial" w:cs="Arial"/>
        </w:rPr>
        <w:t>Jirkově</w:t>
      </w:r>
      <w:r w:rsidR="00D12DCE" w:rsidRPr="00D12DCE">
        <w:rPr>
          <w:rFonts w:ascii="Arial" w:hAnsi="Arial" w:cs="Arial"/>
        </w:rPr>
        <w:t>, dne</w:t>
      </w:r>
      <w:r w:rsidR="00C65263">
        <w:rPr>
          <w:rFonts w:ascii="Arial" w:hAnsi="Arial" w:cs="Arial"/>
        </w:rPr>
        <w:t>: 27.9.2024</w:t>
      </w:r>
    </w:p>
    <w:p w14:paraId="0E169F3E" w14:textId="77777777" w:rsidR="00D12DCE" w:rsidRDefault="00D12DCE" w:rsidP="00D12DCE">
      <w:pPr>
        <w:tabs>
          <w:tab w:val="center" w:pos="2268"/>
          <w:tab w:val="center" w:pos="6804"/>
        </w:tabs>
        <w:rPr>
          <w:rFonts w:ascii="Arial" w:hAnsi="Arial" w:cs="Arial"/>
        </w:rPr>
      </w:pPr>
    </w:p>
    <w:p w14:paraId="11F3FA28" w14:textId="5C4B5497" w:rsidR="00D12DCE" w:rsidRDefault="000D496F" w:rsidP="000D496F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5F13D1" w14:textId="62C4C220" w:rsidR="00D12DCE" w:rsidRDefault="00D12DCE" w:rsidP="00D12DCE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275E" w:rsidRPr="00D12DCE">
        <w:rPr>
          <w:rFonts w:ascii="Arial" w:hAnsi="Arial" w:cs="Arial"/>
        </w:rPr>
        <w:t>……………………</w:t>
      </w:r>
      <w:r w:rsidR="00366063" w:rsidRPr="00D12DCE">
        <w:rPr>
          <w:rFonts w:ascii="Arial" w:hAnsi="Arial" w:cs="Arial"/>
        </w:rPr>
        <w:t>……………………</w:t>
      </w:r>
      <w:r w:rsidR="00366063" w:rsidRPr="00D12DCE">
        <w:rPr>
          <w:rFonts w:ascii="Arial" w:hAnsi="Arial" w:cs="Arial"/>
        </w:rPr>
        <w:tab/>
      </w:r>
      <w:r w:rsidR="0063275E" w:rsidRPr="00D12DCE">
        <w:rPr>
          <w:rFonts w:ascii="Arial" w:hAnsi="Arial" w:cs="Arial"/>
        </w:rPr>
        <w:t>……………………</w:t>
      </w:r>
      <w:r w:rsidR="00366063" w:rsidRPr="00D12DCE">
        <w:rPr>
          <w:rFonts w:ascii="Arial" w:hAnsi="Arial" w:cs="Arial"/>
        </w:rPr>
        <w:t>……………………</w:t>
      </w:r>
      <w:r w:rsidR="00366063" w:rsidRPr="00D12DCE">
        <w:rPr>
          <w:rFonts w:ascii="Arial" w:hAnsi="Arial" w:cs="Arial"/>
        </w:rPr>
        <w:br/>
      </w:r>
      <w:r w:rsidR="00366063" w:rsidRPr="00D12DCE">
        <w:rPr>
          <w:rFonts w:ascii="Arial" w:hAnsi="Arial" w:cs="Arial"/>
        </w:rPr>
        <w:tab/>
      </w:r>
      <w:r w:rsidRPr="00D12DCE">
        <w:rPr>
          <w:rFonts w:ascii="Arial" w:hAnsi="Arial" w:cs="Arial"/>
        </w:rPr>
        <w:t xml:space="preserve">Ing. </w:t>
      </w:r>
      <w:r w:rsidR="00C4403C">
        <w:rPr>
          <w:rFonts w:ascii="Arial" w:hAnsi="Arial" w:cs="Arial"/>
        </w:rPr>
        <w:t>Radek</w:t>
      </w:r>
      <w:r w:rsidRPr="00D12DCE">
        <w:rPr>
          <w:rFonts w:ascii="Arial" w:hAnsi="Arial" w:cs="Arial"/>
        </w:rPr>
        <w:t xml:space="preserve"> </w:t>
      </w:r>
      <w:r w:rsidR="00C4403C">
        <w:rPr>
          <w:rFonts w:ascii="Arial" w:hAnsi="Arial" w:cs="Arial"/>
        </w:rPr>
        <w:t>Tekeljak</w:t>
      </w:r>
      <w:r w:rsidR="00BC3808" w:rsidRPr="00D12DCE">
        <w:rPr>
          <w:rFonts w:ascii="Arial" w:hAnsi="Arial" w:cs="Arial"/>
        </w:rPr>
        <w:tab/>
      </w:r>
      <w:r w:rsidR="00AC1551" w:rsidRPr="00D12DCE">
        <w:rPr>
          <w:rFonts w:ascii="Arial" w:hAnsi="Arial" w:cs="Arial"/>
        </w:rPr>
        <w:t>zhotovitel</w:t>
      </w:r>
    </w:p>
    <w:p w14:paraId="08A731BD" w14:textId="5CDEDB1C" w:rsidR="000D496F" w:rsidRPr="000D496F" w:rsidRDefault="000D496F" w:rsidP="00D12DCE">
      <w:pPr>
        <w:tabs>
          <w:tab w:val="center" w:pos="2268"/>
          <w:tab w:val="center" w:pos="6804"/>
        </w:tabs>
        <w:spacing w:after="0"/>
        <w:rPr>
          <w:rFonts w:ascii="Arial" w:hAnsi="Arial" w:cs="Arial"/>
          <w:sz w:val="18"/>
          <w:szCs w:val="18"/>
        </w:rPr>
      </w:pPr>
      <w:r w:rsidRPr="000D496F">
        <w:rPr>
          <w:rFonts w:ascii="Arial" w:hAnsi="Arial" w:cs="Arial"/>
          <w:sz w:val="18"/>
          <w:szCs w:val="18"/>
        </w:rPr>
        <w:tab/>
      </w:r>
      <w:r w:rsidR="00C4403C">
        <w:rPr>
          <w:rFonts w:ascii="Arial" w:hAnsi="Arial" w:cs="Arial"/>
          <w:sz w:val="18"/>
          <w:szCs w:val="18"/>
        </w:rPr>
        <w:t xml:space="preserve">náměstek </w:t>
      </w:r>
      <w:r w:rsidRPr="000D496F">
        <w:rPr>
          <w:rFonts w:ascii="Arial" w:hAnsi="Arial" w:cs="Arial"/>
          <w:sz w:val="18"/>
          <w:szCs w:val="18"/>
        </w:rPr>
        <w:t>ředitel</w:t>
      </w:r>
      <w:r w:rsidR="00C4403C">
        <w:rPr>
          <w:rFonts w:ascii="Arial" w:hAnsi="Arial" w:cs="Arial"/>
          <w:sz w:val="18"/>
          <w:szCs w:val="18"/>
        </w:rPr>
        <w:t>e</w:t>
      </w:r>
    </w:p>
    <w:p w14:paraId="48BB8ECA" w14:textId="7AFEF588" w:rsidR="00D12DCE" w:rsidRPr="00D12DCE" w:rsidRDefault="00D12DCE" w:rsidP="00D12DCE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 w:rsidRPr="000D496F">
        <w:rPr>
          <w:rFonts w:ascii="Arial" w:hAnsi="Arial" w:cs="Arial"/>
          <w:sz w:val="18"/>
          <w:szCs w:val="18"/>
        </w:rPr>
        <w:tab/>
        <w:t>Správa Národního parku České Švýcarsko</w:t>
      </w:r>
      <w:r w:rsidRPr="00D12DCE">
        <w:rPr>
          <w:rFonts w:ascii="Arial" w:hAnsi="Arial" w:cs="Arial"/>
        </w:rPr>
        <w:tab/>
      </w:r>
    </w:p>
    <w:sectPr w:rsidR="00D12DCE" w:rsidRPr="00D12DCE" w:rsidSect="00D12DCE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66E4" w14:textId="77777777" w:rsidR="00A436B2" w:rsidRDefault="00A436B2" w:rsidP="00477102">
      <w:pPr>
        <w:spacing w:after="0" w:line="240" w:lineRule="auto"/>
      </w:pPr>
      <w:r>
        <w:separator/>
      </w:r>
    </w:p>
  </w:endnote>
  <w:endnote w:type="continuationSeparator" w:id="0">
    <w:p w14:paraId="6FEC2A89" w14:textId="77777777" w:rsidR="00A436B2" w:rsidRDefault="00A436B2" w:rsidP="0047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32601" w14:textId="77777777" w:rsidR="00A436B2" w:rsidRDefault="00A436B2" w:rsidP="00477102">
      <w:pPr>
        <w:spacing w:after="0" w:line="240" w:lineRule="auto"/>
      </w:pPr>
      <w:r>
        <w:separator/>
      </w:r>
    </w:p>
  </w:footnote>
  <w:footnote w:type="continuationSeparator" w:id="0">
    <w:p w14:paraId="605A6E5E" w14:textId="77777777" w:rsidR="00A436B2" w:rsidRDefault="00A436B2" w:rsidP="0047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A2C2" w14:textId="6099D920" w:rsidR="00142B10" w:rsidRPr="001F2F1E" w:rsidRDefault="00771107" w:rsidP="00875E22">
    <w:pPr>
      <w:pStyle w:val="Zhlav"/>
      <w:tabs>
        <w:tab w:val="clear" w:pos="4536"/>
        <w:tab w:val="clear" w:pos="9072"/>
        <w:tab w:val="right" w:pos="14004"/>
      </w:tabs>
      <w:rPr>
        <w:b/>
      </w:rPr>
    </w:pPr>
    <w:r w:rsidRPr="001F2F1E">
      <w:rPr>
        <w:noProof/>
      </w:rPr>
      <w:drawing>
        <wp:anchor distT="0" distB="0" distL="114300" distR="114300" simplePos="0" relativeHeight="251658240" behindDoc="0" locked="0" layoutInCell="1" allowOverlap="1" wp14:anchorId="0CCABD5E" wp14:editId="4B65DD04">
          <wp:simplePos x="0" y="0"/>
          <wp:positionH relativeFrom="column">
            <wp:posOffset>3796030</wp:posOffset>
          </wp:positionH>
          <wp:positionV relativeFrom="page">
            <wp:posOffset>285750</wp:posOffset>
          </wp:positionV>
          <wp:extent cx="2217600" cy="630000"/>
          <wp:effectExtent l="0" t="0" r="0" b="0"/>
          <wp:wrapNone/>
          <wp:docPr id="6" name="Obrázek 6" descr="Hlavicka-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6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8"/>
      </w:rPr>
      <w:t xml:space="preserve">č.j. </w:t>
    </w:r>
    <w:r w:rsidRPr="00771107">
      <w:rPr>
        <w:szCs w:val="28"/>
      </w:rPr>
      <w:t>SNPCS 06933/2024</w:t>
    </w:r>
    <w:r w:rsidR="00875E22" w:rsidRPr="001F2F1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1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B9751B7"/>
    <w:multiLevelType w:val="hybridMultilevel"/>
    <w:tmpl w:val="6442C4C0"/>
    <w:lvl w:ilvl="0" w:tplc="530C767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51C"/>
    <w:multiLevelType w:val="hybridMultilevel"/>
    <w:tmpl w:val="12FA880E"/>
    <w:lvl w:ilvl="0" w:tplc="EAD69A3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009"/>
    <w:multiLevelType w:val="hybridMultilevel"/>
    <w:tmpl w:val="D3001D22"/>
    <w:lvl w:ilvl="0" w:tplc="74E4E0F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4BBA"/>
    <w:multiLevelType w:val="hybridMultilevel"/>
    <w:tmpl w:val="B98EFD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671F0B"/>
    <w:multiLevelType w:val="hybridMultilevel"/>
    <w:tmpl w:val="F6501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9639D8">
      <w:start w:val="1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8811A6"/>
    <w:multiLevelType w:val="hybridMultilevel"/>
    <w:tmpl w:val="20B2AB56"/>
    <w:lvl w:ilvl="0" w:tplc="7718392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7F3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0C7EF9"/>
    <w:multiLevelType w:val="hybridMultilevel"/>
    <w:tmpl w:val="83AE09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A53456"/>
    <w:multiLevelType w:val="multilevel"/>
    <w:tmpl w:val="243465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E6061"/>
    <w:multiLevelType w:val="hybridMultilevel"/>
    <w:tmpl w:val="46686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F33E8"/>
    <w:multiLevelType w:val="hybridMultilevel"/>
    <w:tmpl w:val="F46EB68C"/>
    <w:lvl w:ilvl="0" w:tplc="E7CE516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55E8"/>
    <w:multiLevelType w:val="hybridMultilevel"/>
    <w:tmpl w:val="83AE09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A51747B"/>
    <w:multiLevelType w:val="hybridMultilevel"/>
    <w:tmpl w:val="2A382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264BCC"/>
    <w:multiLevelType w:val="hybridMultilevel"/>
    <w:tmpl w:val="44BEB9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4717F0"/>
    <w:multiLevelType w:val="hybridMultilevel"/>
    <w:tmpl w:val="80B8738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EE08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232DFE"/>
    <w:multiLevelType w:val="hybridMultilevel"/>
    <w:tmpl w:val="6FEC46F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3B2811"/>
    <w:multiLevelType w:val="hybridMultilevel"/>
    <w:tmpl w:val="0CA8C9B8"/>
    <w:lvl w:ilvl="0" w:tplc="8756922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5B4F203E"/>
    <w:multiLevelType w:val="hybridMultilevel"/>
    <w:tmpl w:val="20B2AB56"/>
    <w:lvl w:ilvl="0" w:tplc="7718392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7E5B"/>
    <w:multiLevelType w:val="hybridMultilevel"/>
    <w:tmpl w:val="1F7056A4"/>
    <w:lvl w:ilvl="0" w:tplc="237CAC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73B5E"/>
    <w:multiLevelType w:val="hybridMultilevel"/>
    <w:tmpl w:val="83AE09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3A6323"/>
    <w:multiLevelType w:val="hybridMultilevel"/>
    <w:tmpl w:val="46A45A3E"/>
    <w:lvl w:ilvl="0" w:tplc="BD3421D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00195"/>
    <w:multiLevelType w:val="hybridMultilevel"/>
    <w:tmpl w:val="B9E4D892"/>
    <w:lvl w:ilvl="0" w:tplc="EBAEFB8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18732B"/>
    <w:multiLevelType w:val="hybridMultilevel"/>
    <w:tmpl w:val="DC58AF14"/>
    <w:lvl w:ilvl="0" w:tplc="BD3421D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B86AB7"/>
    <w:multiLevelType w:val="multilevel"/>
    <w:tmpl w:val="964C7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B26DD4"/>
    <w:multiLevelType w:val="hybridMultilevel"/>
    <w:tmpl w:val="670EF7AA"/>
    <w:lvl w:ilvl="0" w:tplc="74D4645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10CBA"/>
    <w:multiLevelType w:val="hybridMultilevel"/>
    <w:tmpl w:val="83AE09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DFB4941"/>
    <w:multiLevelType w:val="hybridMultilevel"/>
    <w:tmpl w:val="83AE09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67812571">
    <w:abstractNumId w:val="4"/>
  </w:num>
  <w:num w:numId="2" w16cid:durableId="1268464357">
    <w:abstractNumId w:val="16"/>
  </w:num>
  <w:num w:numId="3" w16cid:durableId="1874071307">
    <w:abstractNumId w:val="17"/>
  </w:num>
  <w:num w:numId="4" w16cid:durableId="368838535">
    <w:abstractNumId w:val="13"/>
  </w:num>
  <w:num w:numId="5" w16cid:durableId="1323242778">
    <w:abstractNumId w:val="11"/>
  </w:num>
  <w:num w:numId="6" w16cid:durableId="1758283694">
    <w:abstractNumId w:val="10"/>
  </w:num>
  <w:num w:numId="7" w16cid:durableId="2045716882">
    <w:abstractNumId w:val="1"/>
  </w:num>
  <w:num w:numId="8" w16cid:durableId="1847398321">
    <w:abstractNumId w:val="23"/>
  </w:num>
  <w:num w:numId="9" w16cid:durableId="571743191">
    <w:abstractNumId w:val="25"/>
  </w:num>
  <w:num w:numId="10" w16cid:durableId="1523662657">
    <w:abstractNumId w:val="21"/>
  </w:num>
  <w:num w:numId="11" w16cid:durableId="322122740">
    <w:abstractNumId w:val="22"/>
  </w:num>
  <w:num w:numId="12" w16cid:durableId="1530989730">
    <w:abstractNumId w:val="5"/>
  </w:num>
  <w:num w:numId="13" w16cid:durableId="1438066620">
    <w:abstractNumId w:val="2"/>
  </w:num>
  <w:num w:numId="14" w16cid:durableId="1999725090">
    <w:abstractNumId w:val="7"/>
  </w:num>
  <w:num w:numId="15" w16cid:durableId="438528229">
    <w:abstractNumId w:val="18"/>
  </w:num>
  <w:num w:numId="16" w16cid:durableId="893857889">
    <w:abstractNumId w:val="3"/>
  </w:num>
  <w:num w:numId="17" w16cid:durableId="2056851551">
    <w:abstractNumId w:val="15"/>
  </w:num>
  <w:num w:numId="18" w16cid:durableId="1629320006">
    <w:abstractNumId w:val="0"/>
  </w:num>
  <w:num w:numId="19" w16cid:durableId="1724013334">
    <w:abstractNumId w:val="20"/>
  </w:num>
  <w:num w:numId="20" w16cid:durableId="1113401924">
    <w:abstractNumId w:val="27"/>
  </w:num>
  <w:num w:numId="21" w16cid:durableId="687215040">
    <w:abstractNumId w:val="19"/>
  </w:num>
  <w:num w:numId="22" w16cid:durableId="1263994783">
    <w:abstractNumId w:val="8"/>
  </w:num>
  <w:num w:numId="23" w16cid:durableId="1988509897">
    <w:abstractNumId w:val="26"/>
  </w:num>
  <w:num w:numId="24" w16cid:durableId="321660435">
    <w:abstractNumId w:val="12"/>
  </w:num>
  <w:num w:numId="25" w16cid:durableId="1981882251">
    <w:abstractNumId w:val="24"/>
  </w:num>
  <w:num w:numId="26" w16cid:durableId="1887064696">
    <w:abstractNumId w:val="9"/>
  </w:num>
  <w:num w:numId="27" w16cid:durableId="975990967">
    <w:abstractNumId w:val="6"/>
  </w:num>
  <w:num w:numId="28" w16cid:durableId="342825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0"/>
    <w:rsid w:val="000221E0"/>
    <w:rsid w:val="0003170D"/>
    <w:rsid w:val="00047923"/>
    <w:rsid w:val="00054C84"/>
    <w:rsid w:val="000551AE"/>
    <w:rsid w:val="000707E8"/>
    <w:rsid w:val="000743E9"/>
    <w:rsid w:val="0008357A"/>
    <w:rsid w:val="000C5622"/>
    <w:rsid w:val="000D12F3"/>
    <w:rsid w:val="000D496F"/>
    <w:rsid w:val="00121712"/>
    <w:rsid w:val="00123566"/>
    <w:rsid w:val="00123F7D"/>
    <w:rsid w:val="001268C7"/>
    <w:rsid w:val="00142B10"/>
    <w:rsid w:val="00143A0E"/>
    <w:rsid w:val="00147EB6"/>
    <w:rsid w:val="00150717"/>
    <w:rsid w:val="00170563"/>
    <w:rsid w:val="001834C0"/>
    <w:rsid w:val="00184B60"/>
    <w:rsid w:val="00190DC0"/>
    <w:rsid w:val="001A4D93"/>
    <w:rsid w:val="001B6F69"/>
    <w:rsid w:val="001C05D0"/>
    <w:rsid w:val="001D31FE"/>
    <w:rsid w:val="001D7FE9"/>
    <w:rsid w:val="001E0D31"/>
    <w:rsid w:val="001F1594"/>
    <w:rsid w:val="001F2F1E"/>
    <w:rsid w:val="001F75C4"/>
    <w:rsid w:val="002026AE"/>
    <w:rsid w:val="00207B51"/>
    <w:rsid w:val="00215A75"/>
    <w:rsid w:val="00217EF9"/>
    <w:rsid w:val="002340EF"/>
    <w:rsid w:val="00257908"/>
    <w:rsid w:val="0025796F"/>
    <w:rsid w:val="0026524D"/>
    <w:rsid w:val="002706CF"/>
    <w:rsid w:val="002760B2"/>
    <w:rsid w:val="00292B7F"/>
    <w:rsid w:val="002C3260"/>
    <w:rsid w:val="002C3DCB"/>
    <w:rsid w:val="002E34F0"/>
    <w:rsid w:val="002E5C5D"/>
    <w:rsid w:val="00305198"/>
    <w:rsid w:val="00312332"/>
    <w:rsid w:val="0032263A"/>
    <w:rsid w:val="00324ECD"/>
    <w:rsid w:val="003378C6"/>
    <w:rsid w:val="00366063"/>
    <w:rsid w:val="00370F22"/>
    <w:rsid w:val="00376C7C"/>
    <w:rsid w:val="00395B02"/>
    <w:rsid w:val="003A552B"/>
    <w:rsid w:val="003B0E8E"/>
    <w:rsid w:val="003B4FC4"/>
    <w:rsid w:val="003E1712"/>
    <w:rsid w:val="003F7404"/>
    <w:rsid w:val="004138ED"/>
    <w:rsid w:val="00422F2C"/>
    <w:rsid w:val="00433060"/>
    <w:rsid w:val="00437982"/>
    <w:rsid w:val="004460D3"/>
    <w:rsid w:val="00446946"/>
    <w:rsid w:val="0046464C"/>
    <w:rsid w:val="00477102"/>
    <w:rsid w:val="00484089"/>
    <w:rsid w:val="004A108C"/>
    <w:rsid w:val="004C7363"/>
    <w:rsid w:val="004E7BB0"/>
    <w:rsid w:val="004F2206"/>
    <w:rsid w:val="004F5939"/>
    <w:rsid w:val="00507C62"/>
    <w:rsid w:val="00522805"/>
    <w:rsid w:val="0053276F"/>
    <w:rsid w:val="00543440"/>
    <w:rsid w:val="00563F07"/>
    <w:rsid w:val="00573D09"/>
    <w:rsid w:val="00574EFA"/>
    <w:rsid w:val="005812CE"/>
    <w:rsid w:val="00587C64"/>
    <w:rsid w:val="0061432D"/>
    <w:rsid w:val="00617983"/>
    <w:rsid w:val="0062405E"/>
    <w:rsid w:val="00625231"/>
    <w:rsid w:val="00630661"/>
    <w:rsid w:val="0063275E"/>
    <w:rsid w:val="00643054"/>
    <w:rsid w:val="0065189B"/>
    <w:rsid w:val="0065686F"/>
    <w:rsid w:val="006743B8"/>
    <w:rsid w:val="00675956"/>
    <w:rsid w:val="006A5D55"/>
    <w:rsid w:val="006C04D8"/>
    <w:rsid w:val="006C4D6A"/>
    <w:rsid w:val="006C6622"/>
    <w:rsid w:val="006E5392"/>
    <w:rsid w:val="006F181C"/>
    <w:rsid w:val="006F405E"/>
    <w:rsid w:val="00736704"/>
    <w:rsid w:val="0074135F"/>
    <w:rsid w:val="007643CC"/>
    <w:rsid w:val="00770A90"/>
    <w:rsid w:val="00771107"/>
    <w:rsid w:val="007B1A36"/>
    <w:rsid w:val="007B2029"/>
    <w:rsid w:val="007C0EC2"/>
    <w:rsid w:val="00804C0B"/>
    <w:rsid w:val="00814448"/>
    <w:rsid w:val="008443A4"/>
    <w:rsid w:val="00864C19"/>
    <w:rsid w:val="00872467"/>
    <w:rsid w:val="00875E22"/>
    <w:rsid w:val="0089312B"/>
    <w:rsid w:val="008A56A7"/>
    <w:rsid w:val="008A5F1E"/>
    <w:rsid w:val="008B6936"/>
    <w:rsid w:val="008C5CA7"/>
    <w:rsid w:val="008C7F33"/>
    <w:rsid w:val="008F0C9C"/>
    <w:rsid w:val="009010F7"/>
    <w:rsid w:val="009013A0"/>
    <w:rsid w:val="0091541E"/>
    <w:rsid w:val="00925087"/>
    <w:rsid w:val="009274D0"/>
    <w:rsid w:val="00933542"/>
    <w:rsid w:val="0095039B"/>
    <w:rsid w:val="00962D63"/>
    <w:rsid w:val="00974BF0"/>
    <w:rsid w:val="00991713"/>
    <w:rsid w:val="009B2456"/>
    <w:rsid w:val="009C00BF"/>
    <w:rsid w:val="009C28EB"/>
    <w:rsid w:val="009E1C12"/>
    <w:rsid w:val="00A021DB"/>
    <w:rsid w:val="00A04D6C"/>
    <w:rsid w:val="00A12DAE"/>
    <w:rsid w:val="00A24820"/>
    <w:rsid w:val="00A251F4"/>
    <w:rsid w:val="00A26AF6"/>
    <w:rsid w:val="00A31F66"/>
    <w:rsid w:val="00A409B6"/>
    <w:rsid w:val="00A436B2"/>
    <w:rsid w:val="00A5204F"/>
    <w:rsid w:val="00A541EA"/>
    <w:rsid w:val="00A5590C"/>
    <w:rsid w:val="00A60B6E"/>
    <w:rsid w:val="00A827CC"/>
    <w:rsid w:val="00A97EB9"/>
    <w:rsid w:val="00AA7A30"/>
    <w:rsid w:val="00AC06C5"/>
    <w:rsid w:val="00AC1551"/>
    <w:rsid w:val="00AD53A3"/>
    <w:rsid w:val="00AE29E8"/>
    <w:rsid w:val="00AE567E"/>
    <w:rsid w:val="00B02CBB"/>
    <w:rsid w:val="00B04EEE"/>
    <w:rsid w:val="00B06314"/>
    <w:rsid w:val="00B073A5"/>
    <w:rsid w:val="00B16E25"/>
    <w:rsid w:val="00B22926"/>
    <w:rsid w:val="00B23E1E"/>
    <w:rsid w:val="00B66FDB"/>
    <w:rsid w:val="00B7091F"/>
    <w:rsid w:val="00B70D2D"/>
    <w:rsid w:val="00B9330E"/>
    <w:rsid w:val="00BC3808"/>
    <w:rsid w:val="00BD3CFD"/>
    <w:rsid w:val="00BD7ADA"/>
    <w:rsid w:val="00BE6CEC"/>
    <w:rsid w:val="00BE7983"/>
    <w:rsid w:val="00BF0BCF"/>
    <w:rsid w:val="00BF0E6A"/>
    <w:rsid w:val="00BF2F17"/>
    <w:rsid w:val="00BF55FC"/>
    <w:rsid w:val="00C03395"/>
    <w:rsid w:val="00C0716D"/>
    <w:rsid w:val="00C128DD"/>
    <w:rsid w:val="00C212E5"/>
    <w:rsid w:val="00C4403C"/>
    <w:rsid w:val="00C45627"/>
    <w:rsid w:val="00C606B1"/>
    <w:rsid w:val="00C63B2C"/>
    <w:rsid w:val="00C65263"/>
    <w:rsid w:val="00C8551C"/>
    <w:rsid w:val="00CA0065"/>
    <w:rsid w:val="00CA1789"/>
    <w:rsid w:val="00CA58A0"/>
    <w:rsid w:val="00CC01B0"/>
    <w:rsid w:val="00CD50A5"/>
    <w:rsid w:val="00CD58D2"/>
    <w:rsid w:val="00CF3E87"/>
    <w:rsid w:val="00D00EAA"/>
    <w:rsid w:val="00D02117"/>
    <w:rsid w:val="00D07EF3"/>
    <w:rsid w:val="00D12DCE"/>
    <w:rsid w:val="00D170CF"/>
    <w:rsid w:val="00D27317"/>
    <w:rsid w:val="00D33223"/>
    <w:rsid w:val="00D62785"/>
    <w:rsid w:val="00D8105F"/>
    <w:rsid w:val="00D843EE"/>
    <w:rsid w:val="00D8684E"/>
    <w:rsid w:val="00D926A2"/>
    <w:rsid w:val="00D94E5D"/>
    <w:rsid w:val="00D956A0"/>
    <w:rsid w:val="00D96B02"/>
    <w:rsid w:val="00D976E1"/>
    <w:rsid w:val="00DA0BFB"/>
    <w:rsid w:val="00DA19A3"/>
    <w:rsid w:val="00DC2D6F"/>
    <w:rsid w:val="00DD74DA"/>
    <w:rsid w:val="00E01E8D"/>
    <w:rsid w:val="00E0506C"/>
    <w:rsid w:val="00E1062B"/>
    <w:rsid w:val="00E21880"/>
    <w:rsid w:val="00E26320"/>
    <w:rsid w:val="00E36152"/>
    <w:rsid w:val="00E44215"/>
    <w:rsid w:val="00E4599C"/>
    <w:rsid w:val="00E56BF2"/>
    <w:rsid w:val="00E57180"/>
    <w:rsid w:val="00E81A83"/>
    <w:rsid w:val="00E9473B"/>
    <w:rsid w:val="00EB48CD"/>
    <w:rsid w:val="00EC0007"/>
    <w:rsid w:val="00EC52E3"/>
    <w:rsid w:val="00EF585C"/>
    <w:rsid w:val="00F16809"/>
    <w:rsid w:val="00F252E0"/>
    <w:rsid w:val="00F36BEA"/>
    <w:rsid w:val="00F40D68"/>
    <w:rsid w:val="00F41A87"/>
    <w:rsid w:val="00F5513C"/>
    <w:rsid w:val="00F66E65"/>
    <w:rsid w:val="00F67591"/>
    <w:rsid w:val="00F770DC"/>
    <w:rsid w:val="00F84B29"/>
    <w:rsid w:val="00F91DCB"/>
    <w:rsid w:val="00F92C5D"/>
    <w:rsid w:val="00FA0860"/>
    <w:rsid w:val="00FA1BF3"/>
    <w:rsid w:val="00FC0FBD"/>
    <w:rsid w:val="00FD2605"/>
    <w:rsid w:val="00FD35DC"/>
    <w:rsid w:val="00FD3F14"/>
    <w:rsid w:val="00FE389E"/>
    <w:rsid w:val="00FE64FA"/>
    <w:rsid w:val="00FF07F0"/>
    <w:rsid w:val="00FF4F74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8FBA0"/>
  <w15:docId w15:val="{551CACA1-67F2-4A9B-BB4E-C519B5E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A0860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3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FA0860"/>
    <w:rPr>
      <w:b/>
      <w:bCs/>
    </w:rPr>
  </w:style>
  <w:style w:type="paragraph" w:styleId="Nzev">
    <w:name w:val="Title"/>
    <w:basedOn w:val="Normln"/>
    <w:link w:val="NzevChar"/>
    <w:qFormat/>
    <w:rsid w:val="00FA08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A0860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FA086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Odstavecseseznamem">
    <w:name w:val="List Paragraph"/>
    <w:basedOn w:val="Normln"/>
    <w:uiPriority w:val="34"/>
    <w:qFormat/>
    <w:rsid w:val="00FA0860"/>
    <w:pPr>
      <w:ind w:left="720"/>
      <w:contextualSpacing/>
    </w:pPr>
  </w:style>
  <w:style w:type="paragraph" w:customStyle="1" w:styleId="Textkomente1">
    <w:name w:val="Text komentáře1"/>
    <w:basedOn w:val="Normln"/>
    <w:uiPriority w:val="99"/>
    <w:rsid w:val="00FA08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86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33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2">
    <w:name w:val="Body Text 2"/>
    <w:basedOn w:val="Normln"/>
    <w:link w:val="Zkladntext2Char"/>
    <w:rsid w:val="004460D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460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660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6063"/>
  </w:style>
  <w:style w:type="character" w:styleId="Hypertextovodkaz">
    <w:name w:val="Hyperlink"/>
    <w:basedOn w:val="Standardnpsmoodstavce"/>
    <w:uiPriority w:val="99"/>
    <w:unhideWhenUsed/>
    <w:rsid w:val="0036606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7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102"/>
  </w:style>
  <w:style w:type="paragraph" w:styleId="Zpat">
    <w:name w:val="footer"/>
    <w:basedOn w:val="Normln"/>
    <w:link w:val="ZpatChar"/>
    <w:uiPriority w:val="99"/>
    <w:unhideWhenUsed/>
    <w:rsid w:val="0047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102"/>
  </w:style>
  <w:style w:type="paragraph" w:styleId="Titulek">
    <w:name w:val="caption"/>
    <w:basedOn w:val="Normln"/>
    <w:next w:val="Normln"/>
    <w:uiPriority w:val="35"/>
    <w:unhideWhenUsed/>
    <w:qFormat/>
    <w:rsid w:val="002706C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3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8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8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89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5E22"/>
    <w:pPr>
      <w:spacing w:after="0" w:line="240" w:lineRule="auto"/>
    </w:pPr>
  </w:style>
  <w:style w:type="table" w:styleId="Mkatabulky">
    <w:name w:val="Table Grid"/>
    <w:basedOn w:val="Normlntabulka"/>
    <w:uiPriority w:val="59"/>
    <w:unhideWhenUsed/>
    <w:rsid w:val="00AC15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7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D41D-99E9-4B7B-A23B-0D0D2B19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Safranek</dc:creator>
  <cp:lastModifiedBy>Tekeljak Radek</cp:lastModifiedBy>
  <cp:revision>3</cp:revision>
  <cp:lastPrinted>2024-09-26T10:35:00Z</cp:lastPrinted>
  <dcterms:created xsi:type="dcterms:W3CDTF">2024-09-30T07:10:00Z</dcterms:created>
  <dcterms:modified xsi:type="dcterms:W3CDTF">2024-09-30T07:11:00Z</dcterms:modified>
</cp:coreProperties>
</file>