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66E4" w14:textId="77777777" w:rsidR="00980567"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591F67E1">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10" o:title="CMYK2"/>
            </v:shape>
            <v:rect id="_x0000_s4051" style="position:absolute;left:1785;top:1811;width:1626;height:408;v-text-anchor:top" stroked="f" strokecolor="#333">
              <v:textbox inset="0,0,2.50014mm,1.3mm"/>
            </v:rect>
          </v:group>
        </w:pict>
      </w:r>
      <w:r w:rsidR="00F8388D">
        <w:rPr>
          <w:noProof/>
          <w:lang w:val="cs-CZ" w:eastAsia="cs-CZ"/>
        </w:rPr>
        <mc:AlternateContent>
          <mc:Choice Requires="wps">
            <w:drawing>
              <wp:inline distT="0" distB="0" distL="0" distR="0" wp14:anchorId="591F67E2" wp14:editId="591F67E3">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591F67EB" w14:textId="77777777" w:rsidR="00980567" w:rsidRDefault="00F8388D">
                            <w:pPr>
                              <w:spacing w:after="60"/>
                              <w:jc w:val="center"/>
                            </w:pPr>
                            <w:r>
                              <w:rPr>
                                <w:sz w:val="18"/>
                              </w:rPr>
                              <w:t>MZE-57536/2024-11141</w:t>
                            </w:r>
                          </w:p>
                          <w:p w14:paraId="591F67EC" w14:textId="77777777" w:rsidR="00980567" w:rsidRDefault="00F8388D">
                            <w:pPr>
                              <w:jc w:val="center"/>
                            </w:pPr>
                            <w:r>
                              <w:rPr>
                                <w:noProof/>
                                <w:lang w:eastAsia="cs-CZ"/>
                              </w:rPr>
                              <w:drawing>
                                <wp:inline distT="0" distB="0" distL="0" distR="0" wp14:anchorId="591F67EE" wp14:editId="591F67EF">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591F67ED" w14:textId="77777777" w:rsidR="00980567" w:rsidRDefault="00F8388D">
                            <w:pPr>
                              <w:jc w:val="center"/>
                            </w:pPr>
                            <w:r>
                              <w:rPr>
                                <w:sz w:val="18"/>
                              </w:rPr>
                              <w:t>mzedms028144983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MZE-57536/2024-11141</w:t>
                      </w:r>
                    </w:p>
                    <w:p>
                      <w:pPr>
                        <w:pBdr/>
                        <w:spacing/>
                        <w:jc w:val="center"/>
                        <w:rPr/>
                      </w:pPr>
                      <w:r>
                        <w:rPr>
                          <w:noProof/>
                          <w:lang w:eastAsia="cs-CZ"/>
                        </w:rPr>
                        <w:drawing>
                          <wp:inline>
                            <wp:extent cx="1733550" cy="285750"/>
                            <wp:effectExtent xmlns:wp="http://schemas.openxmlformats.org/drawingml/2006/wordprocessingDrawing" l="0" t="0" r="0" b="0"/>
                            <wp:docPr id="5"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pPr>
                        <w:pBdr/>
                        <w:spacing/>
                        <w:jc w:val="center"/>
                        <w:rPr/>
                      </w:pPr>
                      <w:r>
                        <w:rPr>
                          <w:sz w:val="18"/>
                        </w:rPr>
                        <w:t xml:space="preserve">mzedms028144983</w:t>
                      </w:r>
                    </w:p>
                  </w:txbxContent>
                </v:textbox>
              </v:shape>
            </w:pict>
          </mc:Fallback>
        </mc:AlternateContent>
      </w:r>
    </w:p>
    <w:p w14:paraId="591F66E5" w14:textId="77777777" w:rsidR="00980567" w:rsidRDefault="00F8388D">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MZE-57536/2024-11141</w:t>
      </w:r>
      <w:r>
        <w:rPr>
          <w:sz w:val="20"/>
          <w:szCs w:val="20"/>
        </w:rPr>
        <w:fldChar w:fldCharType="end"/>
      </w:r>
    </w:p>
    <w:p w14:paraId="591F66E6" w14:textId="77777777" w:rsidR="00980567" w:rsidRDefault="00F8388D">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MZE-57536/2024-11141</w:t>
      </w:r>
      <w:r>
        <w:rPr>
          <w:sz w:val="20"/>
          <w:szCs w:val="20"/>
        </w:rPr>
        <w:fldChar w:fldCharType="end"/>
      </w:r>
    </w:p>
    <w:p w14:paraId="591F66E7" w14:textId="77777777" w:rsidR="00980567" w:rsidRDefault="00980567">
      <w:pPr>
        <w:jc w:val="left"/>
        <w:rPr>
          <w:szCs w:val="22"/>
        </w:rPr>
      </w:pPr>
    </w:p>
    <w:p w14:paraId="591F66E8" w14:textId="77777777" w:rsidR="00980567" w:rsidRDefault="00980567">
      <w:pPr>
        <w:jc w:val="left"/>
        <w:rPr>
          <w:szCs w:val="22"/>
        </w:rPr>
      </w:pPr>
    </w:p>
    <w:p w14:paraId="591F66E9" w14:textId="77777777" w:rsidR="00980567" w:rsidRDefault="00980567"/>
    <w:p w14:paraId="591F66EA" w14:textId="3786B645" w:rsidR="00980567" w:rsidRDefault="00F8388D">
      <w:pPr>
        <w:pStyle w:val="Nadpis2"/>
        <w:jc w:val="center"/>
        <w:rPr>
          <w:i w:val="0"/>
        </w:rPr>
      </w:pPr>
      <w:r>
        <w:rPr>
          <w:i w:val="0"/>
        </w:rPr>
        <w:t xml:space="preserve">Smlouva o </w:t>
      </w:r>
      <w:r w:rsidR="00502E67">
        <w:rPr>
          <w:i w:val="0"/>
        </w:rPr>
        <w:t>nájmu reklamní</w:t>
      </w:r>
      <w:r>
        <w:rPr>
          <w:i w:val="0"/>
        </w:rPr>
        <w:t xml:space="preserve"> plochy</w:t>
      </w:r>
    </w:p>
    <w:p w14:paraId="591F66EB" w14:textId="77777777" w:rsidR="00980567" w:rsidRDefault="00F8388D">
      <w:pPr>
        <w:jc w:val="center"/>
      </w:pPr>
      <w:r>
        <w:t xml:space="preserve">uzavřená podle zákona č. 89/2012 Sb., občanský zákoník (dále jen „občanský zákoník“), a v souladu s ustanovením § 27 zákona č. 219/2000 Sb., o majetku České republiky a jejím vystupování v právních vztazích, ve znění pozdějších předpisů </w:t>
      </w:r>
    </w:p>
    <w:p w14:paraId="591F66EC" w14:textId="77777777" w:rsidR="00980567" w:rsidRDefault="00F8388D">
      <w:pPr>
        <w:jc w:val="center"/>
      </w:pPr>
      <w:r>
        <w:t>(dále jen „zákon č. 219/2000Sb.“)</w:t>
      </w:r>
    </w:p>
    <w:p w14:paraId="591F66ED" w14:textId="77777777" w:rsidR="00980567" w:rsidRDefault="00F8388D">
      <w:pPr>
        <w:jc w:val="center"/>
      </w:pPr>
      <w:r>
        <w:t>(číslo smlouvy v 1138-2024-11141)</w:t>
      </w:r>
    </w:p>
    <w:p w14:paraId="591F66EE" w14:textId="77777777" w:rsidR="00980567" w:rsidRDefault="00980567"/>
    <w:p w14:paraId="591F66EF" w14:textId="77777777" w:rsidR="00980567" w:rsidRDefault="00980567"/>
    <w:p w14:paraId="591F66F0" w14:textId="77777777" w:rsidR="00980567" w:rsidRDefault="00F8388D">
      <w:r>
        <w:t>mezi stranami:</w:t>
      </w:r>
    </w:p>
    <w:p w14:paraId="591F66F1" w14:textId="77777777" w:rsidR="00980567" w:rsidRDefault="00980567"/>
    <w:p w14:paraId="591F66F2" w14:textId="77777777" w:rsidR="00980567" w:rsidRDefault="00980567">
      <w:pPr>
        <w:pStyle w:val="Zkladntext"/>
        <w:rPr>
          <w:b/>
          <w:szCs w:val="24"/>
        </w:rPr>
      </w:pPr>
    </w:p>
    <w:p w14:paraId="591F66F3" w14:textId="77777777" w:rsidR="00980567" w:rsidRDefault="00F8388D">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14:paraId="591F66F4" w14:textId="77777777" w:rsidR="00980567" w:rsidRDefault="00F8388D">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14:paraId="591F66F5" w14:textId="77777777" w:rsidR="00980567" w:rsidRDefault="00F8388D">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MZe v platném znění </w:t>
      </w:r>
    </w:p>
    <w:p w14:paraId="591F66F6" w14:textId="77777777" w:rsidR="00980567" w:rsidRDefault="00F8388D">
      <w:pPr>
        <w:pStyle w:val="Zkladntext"/>
        <w:rPr>
          <w:rFonts w:ascii="Arial" w:eastAsia="Arial" w:hAnsi="Arial" w:cs="Arial"/>
          <w:sz w:val="22"/>
          <w:szCs w:val="22"/>
        </w:rPr>
      </w:pPr>
      <w:r>
        <w:rPr>
          <w:rFonts w:ascii="Arial" w:eastAsia="Arial" w:hAnsi="Arial" w:cs="Arial"/>
          <w:sz w:val="22"/>
          <w:szCs w:val="22"/>
        </w:rPr>
        <w:t>IČ: 00020478</w:t>
      </w:r>
    </w:p>
    <w:p w14:paraId="591F66F7" w14:textId="77777777" w:rsidR="00980567" w:rsidRDefault="00F8388D">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14:paraId="591F66F8" w14:textId="77777777" w:rsidR="00980567" w:rsidRDefault="00F8388D">
      <w:pPr>
        <w:pStyle w:val="Zkladntext"/>
        <w:rPr>
          <w:rFonts w:ascii="Arial" w:eastAsia="Arial" w:hAnsi="Arial" w:cs="Arial"/>
          <w:sz w:val="22"/>
          <w:szCs w:val="22"/>
        </w:rPr>
      </w:pPr>
      <w:r>
        <w:rPr>
          <w:rFonts w:ascii="Arial" w:eastAsia="Arial" w:hAnsi="Arial" w:cs="Arial"/>
          <w:sz w:val="22"/>
          <w:szCs w:val="22"/>
        </w:rPr>
        <w:t>Bankovní spojení: ČNB Praha 1</w:t>
      </w:r>
    </w:p>
    <w:p w14:paraId="591F66F9" w14:textId="77777777" w:rsidR="00980567" w:rsidRDefault="00F8388D">
      <w:pPr>
        <w:pStyle w:val="Zkladntext"/>
        <w:rPr>
          <w:rFonts w:ascii="Arial" w:eastAsia="Arial" w:hAnsi="Arial" w:cs="Arial"/>
          <w:sz w:val="22"/>
          <w:szCs w:val="22"/>
        </w:rPr>
      </w:pPr>
      <w:r>
        <w:rPr>
          <w:rFonts w:ascii="Arial" w:eastAsia="Arial" w:hAnsi="Arial" w:cs="Arial"/>
          <w:sz w:val="22"/>
          <w:szCs w:val="22"/>
        </w:rPr>
        <w:t>Číslo účtu: 19-1226001/0710 - nájem</w:t>
      </w:r>
    </w:p>
    <w:p w14:paraId="591F66FA" w14:textId="77777777" w:rsidR="00980567" w:rsidRDefault="00F8388D">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14:paraId="591F66FB" w14:textId="77777777" w:rsidR="00980567" w:rsidRDefault="00980567">
      <w:pPr>
        <w:pStyle w:val="Zkladntext"/>
        <w:rPr>
          <w:rFonts w:ascii="Arial" w:eastAsia="Arial" w:hAnsi="Arial" w:cs="Arial"/>
          <w:sz w:val="22"/>
          <w:szCs w:val="22"/>
        </w:rPr>
      </w:pPr>
    </w:p>
    <w:p w14:paraId="591F66FC" w14:textId="77777777" w:rsidR="00980567" w:rsidRDefault="00F8388D">
      <w:pPr>
        <w:rPr>
          <w:szCs w:val="22"/>
        </w:rPr>
      </w:pPr>
      <w:r>
        <w:rPr>
          <w:szCs w:val="22"/>
        </w:rPr>
        <w:t>Kontaktní osoba: Mgr. Miriam Poláková</w:t>
      </w:r>
    </w:p>
    <w:p w14:paraId="591F66FD" w14:textId="77777777" w:rsidR="00980567" w:rsidRDefault="00F8388D">
      <w:pPr>
        <w:rPr>
          <w:szCs w:val="22"/>
        </w:rPr>
      </w:pPr>
      <w:r>
        <w:rPr>
          <w:szCs w:val="22"/>
        </w:rPr>
        <w:t>Se sídlem:</w:t>
      </w:r>
      <w:r>
        <w:rPr>
          <w:szCs w:val="22"/>
        </w:rPr>
        <w:tab/>
        <w:t>Kotlářská 931/53, Brno 602 00</w:t>
      </w:r>
    </w:p>
    <w:p w14:paraId="591F66FE" w14:textId="77777777" w:rsidR="00980567" w:rsidRDefault="00F8388D">
      <w:pPr>
        <w:rPr>
          <w:szCs w:val="22"/>
        </w:rPr>
      </w:pPr>
      <w:r>
        <w:rPr>
          <w:szCs w:val="22"/>
        </w:rPr>
        <w:t>Tel.:</w:t>
      </w:r>
      <w:r>
        <w:rPr>
          <w:szCs w:val="22"/>
        </w:rPr>
        <w:tab/>
      </w:r>
      <w:r>
        <w:rPr>
          <w:szCs w:val="22"/>
        </w:rPr>
        <w:tab/>
        <w:t>606 036 571</w:t>
      </w:r>
    </w:p>
    <w:p w14:paraId="591F66FF" w14:textId="77777777" w:rsidR="00980567" w:rsidRDefault="00F8388D">
      <w:pPr>
        <w:rPr>
          <w:szCs w:val="22"/>
        </w:rPr>
      </w:pPr>
      <w:r>
        <w:rPr>
          <w:szCs w:val="22"/>
        </w:rPr>
        <w:t>Fax:</w:t>
      </w:r>
      <w:r>
        <w:rPr>
          <w:szCs w:val="22"/>
        </w:rPr>
        <w:tab/>
      </w:r>
      <w:r>
        <w:rPr>
          <w:szCs w:val="22"/>
        </w:rPr>
        <w:tab/>
      </w:r>
    </w:p>
    <w:p w14:paraId="591F6700" w14:textId="77777777" w:rsidR="00980567" w:rsidRDefault="00F8388D">
      <w:pPr>
        <w:rPr>
          <w:szCs w:val="22"/>
        </w:rPr>
      </w:pPr>
      <w:r>
        <w:rPr>
          <w:szCs w:val="22"/>
        </w:rPr>
        <w:t>E-mail:</w:t>
      </w:r>
      <w:r>
        <w:rPr>
          <w:szCs w:val="22"/>
        </w:rPr>
        <w:tab/>
      </w:r>
      <w:r>
        <w:rPr>
          <w:szCs w:val="22"/>
        </w:rPr>
        <w:tab/>
        <w:t>miriam.polakova@mze.cz</w:t>
      </w:r>
    </w:p>
    <w:p w14:paraId="591F6701" w14:textId="77777777" w:rsidR="00980567" w:rsidRDefault="00F8388D">
      <w:pPr>
        <w:rPr>
          <w:szCs w:val="22"/>
        </w:rPr>
      </w:pPr>
      <w:r>
        <w:rPr>
          <w:szCs w:val="22"/>
        </w:rPr>
        <w:t>Fakturační adresa:     Česká republika – Ministerstvo zemědělství</w:t>
      </w:r>
    </w:p>
    <w:p w14:paraId="591F6702" w14:textId="77777777" w:rsidR="00980567" w:rsidRDefault="00F8388D">
      <w:pPr>
        <w:rPr>
          <w:szCs w:val="22"/>
        </w:rPr>
      </w:pPr>
      <w:r>
        <w:rPr>
          <w:szCs w:val="22"/>
        </w:rPr>
        <w:t xml:space="preserve">                                     Kotlářská 931/53, 602 00 Brno</w:t>
      </w:r>
    </w:p>
    <w:p w14:paraId="591F6703" w14:textId="77777777" w:rsidR="00980567" w:rsidRDefault="00980567">
      <w:pPr>
        <w:pStyle w:val="Zkladntext"/>
        <w:rPr>
          <w:rFonts w:ascii="Arial" w:eastAsia="Arial" w:hAnsi="Arial" w:cs="Arial"/>
          <w:sz w:val="22"/>
          <w:szCs w:val="22"/>
        </w:rPr>
      </w:pPr>
    </w:p>
    <w:p w14:paraId="591F6704" w14:textId="77777777" w:rsidR="00980567" w:rsidRDefault="00F8388D">
      <w:pPr>
        <w:pStyle w:val="Zkladntext"/>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pronajímatel“</w:t>
      </w:r>
      <w:r>
        <w:rPr>
          <w:rFonts w:ascii="Arial" w:eastAsia="Arial" w:hAnsi="Arial" w:cs="Arial"/>
          <w:sz w:val="22"/>
          <w:szCs w:val="22"/>
        </w:rPr>
        <w:t xml:space="preserve"> na straně jedné) </w:t>
      </w:r>
    </w:p>
    <w:p w14:paraId="591F6705" w14:textId="77777777" w:rsidR="00980567" w:rsidRDefault="00980567">
      <w:pPr>
        <w:rPr>
          <w:szCs w:val="22"/>
        </w:rPr>
      </w:pPr>
    </w:p>
    <w:p w14:paraId="591F6706" w14:textId="77777777" w:rsidR="00980567" w:rsidRDefault="00F8388D">
      <w:pPr>
        <w:rPr>
          <w:szCs w:val="22"/>
        </w:rPr>
      </w:pPr>
      <w:r>
        <w:rPr>
          <w:szCs w:val="22"/>
        </w:rPr>
        <w:t>a</w:t>
      </w:r>
    </w:p>
    <w:p w14:paraId="591F6707" w14:textId="77777777" w:rsidR="00980567" w:rsidRDefault="00980567">
      <w:pPr>
        <w:pStyle w:val="Zkladntext"/>
        <w:rPr>
          <w:rFonts w:ascii="Arial" w:eastAsia="Arial" w:hAnsi="Arial" w:cs="Arial"/>
          <w:sz w:val="22"/>
          <w:szCs w:val="22"/>
        </w:rPr>
      </w:pPr>
    </w:p>
    <w:p w14:paraId="591F6708" w14:textId="77777777" w:rsidR="00980567" w:rsidRDefault="00F8388D">
      <w:pPr>
        <w:pStyle w:val="Zkladntext"/>
        <w:rPr>
          <w:rFonts w:ascii="Arial" w:eastAsia="Arial" w:hAnsi="Arial" w:cs="Arial"/>
          <w:sz w:val="22"/>
          <w:szCs w:val="22"/>
        </w:rPr>
      </w:pPr>
      <w:r w:rsidRPr="000D0A31">
        <w:rPr>
          <w:rFonts w:ascii="Arial" w:eastAsia="Arial" w:hAnsi="Arial" w:cs="Arial"/>
          <w:b/>
          <w:bCs/>
          <w:sz w:val="22"/>
          <w:szCs w:val="22"/>
        </w:rPr>
        <w:t>Ob</w:t>
      </w:r>
      <w:r>
        <w:rPr>
          <w:rFonts w:ascii="Arial" w:eastAsia="Arial" w:hAnsi="Arial" w:cs="Arial"/>
          <w:b/>
          <w:sz w:val="22"/>
          <w:szCs w:val="22"/>
        </w:rPr>
        <w:t>chodní firma: TRIGGER service, s.r.o.</w:t>
      </w:r>
      <w:r>
        <w:rPr>
          <w:rFonts w:ascii="Arial" w:eastAsia="Arial" w:hAnsi="Arial" w:cs="Arial"/>
          <w:sz w:val="22"/>
          <w:szCs w:val="22"/>
        </w:rPr>
        <w:t xml:space="preserve"> </w:t>
      </w:r>
    </w:p>
    <w:p w14:paraId="591F6709" w14:textId="77777777" w:rsidR="00980567" w:rsidRDefault="00F8388D">
      <w:pPr>
        <w:pStyle w:val="Zkladntext"/>
        <w:rPr>
          <w:rFonts w:ascii="Arial" w:eastAsia="Arial" w:hAnsi="Arial" w:cs="Arial"/>
          <w:sz w:val="22"/>
          <w:szCs w:val="22"/>
        </w:rPr>
      </w:pPr>
      <w:r>
        <w:rPr>
          <w:rFonts w:ascii="Arial" w:eastAsia="Arial" w:hAnsi="Arial" w:cs="Arial"/>
          <w:sz w:val="22"/>
          <w:szCs w:val="22"/>
        </w:rPr>
        <w:t xml:space="preserve">Sídlo: Kotlářská 989/51a, Veveří, 602 00 Brno </w:t>
      </w:r>
    </w:p>
    <w:p w14:paraId="591F670A" w14:textId="2EF82033" w:rsidR="00980567" w:rsidRDefault="00F8388D">
      <w:pPr>
        <w:pStyle w:val="Zkladntext"/>
        <w:rPr>
          <w:rFonts w:ascii="Arial" w:eastAsia="Arial" w:hAnsi="Arial" w:cs="Arial"/>
          <w:sz w:val="22"/>
          <w:szCs w:val="22"/>
        </w:rPr>
      </w:pPr>
      <w:r>
        <w:rPr>
          <w:rFonts w:ascii="Arial" w:eastAsia="Arial" w:hAnsi="Arial" w:cs="Arial"/>
          <w:sz w:val="22"/>
          <w:szCs w:val="22"/>
        </w:rPr>
        <w:t xml:space="preserve">Zastoupená jednatelem: </w:t>
      </w:r>
      <w:r w:rsidR="00A400E4">
        <w:rPr>
          <w:rFonts w:ascii="Arial" w:eastAsia="Arial" w:hAnsi="Arial" w:cs="Arial"/>
          <w:sz w:val="22"/>
          <w:szCs w:val="22"/>
        </w:rPr>
        <w:t>xxxxxxxxxxxxxxxxxxxxx</w:t>
      </w:r>
    </w:p>
    <w:p w14:paraId="591F670B" w14:textId="77777777" w:rsidR="00980567" w:rsidRDefault="00F8388D">
      <w:pPr>
        <w:pStyle w:val="Zkladntext"/>
        <w:rPr>
          <w:rFonts w:ascii="Arial" w:eastAsia="Arial" w:hAnsi="Arial" w:cs="Arial"/>
          <w:sz w:val="22"/>
          <w:szCs w:val="22"/>
        </w:rPr>
      </w:pPr>
      <w:r>
        <w:rPr>
          <w:rFonts w:ascii="Arial" w:eastAsia="Arial" w:hAnsi="Arial" w:cs="Arial"/>
          <w:sz w:val="22"/>
          <w:szCs w:val="22"/>
        </w:rPr>
        <w:t>IČ: 27693406</w:t>
      </w:r>
    </w:p>
    <w:p w14:paraId="591F670C" w14:textId="77777777" w:rsidR="00980567" w:rsidRDefault="00F8388D">
      <w:pPr>
        <w:pStyle w:val="Zkladntext"/>
        <w:rPr>
          <w:rFonts w:ascii="Arial" w:eastAsia="Arial" w:hAnsi="Arial" w:cs="Arial"/>
          <w:sz w:val="22"/>
          <w:szCs w:val="22"/>
        </w:rPr>
      </w:pPr>
      <w:r>
        <w:rPr>
          <w:rFonts w:ascii="Arial" w:eastAsia="Arial" w:hAnsi="Arial" w:cs="Arial"/>
          <w:sz w:val="22"/>
          <w:szCs w:val="22"/>
        </w:rPr>
        <w:t>DIČ: CZ27693406</w:t>
      </w:r>
    </w:p>
    <w:p w14:paraId="591F670D" w14:textId="77777777" w:rsidR="00980567" w:rsidRDefault="00F8388D">
      <w:pPr>
        <w:pStyle w:val="Zkladntext"/>
        <w:rPr>
          <w:rFonts w:ascii="Arial" w:eastAsia="Arial" w:hAnsi="Arial" w:cs="Arial"/>
          <w:sz w:val="22"/>
          <w:szCs w:val="22"/>
        </w:rPr>
      </w:pPr>
      <w:r>
        <w:rPr>
          <w:rFonts w:ascii="Arial" w:eastAsia="Arial" w:hAnsi="Arial" w:cs="Arial"/>
          <w:sz w:val="22"/>
          <w:szCs w:val="22"/>
        </w:rPr>
        <w:t>Bankovní spojení: ČSOB, a.s.</w:t>
      </w:r>
    </w:p>
    <w:p w14:paraId="591F670E" w14:textId="77777777" w:rsidR="00980567" w:rsidRDefault="00F8388D">
      <w:pPr>
        <w:pStyle w:val="Zkladntext"/>
        <w:rPr>
          <w:rFonts w:ascii="Arial" w:eastAsia="Arial" w:hAnsi="Arial" w:cs="Arial"/>
          <w:sz w:val="22"/>
          <w:szCs w:val="22"/>
        </w:rPr>
      </w:pPr>
      <w:r>
        <w:rPr>
          <w:rFonts w:ascii="Arial" w:eastAsia="Arial" w:hAnsi="Arial" w:cs="Arial"/>
          <w:sz w:val="22"/>
          <w:szCs w:val="22"/>
        </w:rPr>
        <w:t>Číslo účtu: 262700891/0300</w:t>
      </w:r>
    </w:p>
    <w:p w14:paraId="591F670F" w14:textId="1FBC51AE" w:rsidR="00980567" w:rsidRDefault="00F8388D">
      <w:pPr>
        <w:pStyle w:val="Zkladntext"/>
        <w:rPr>
          <w:rFonts w:ascii="Arial" w:eastAsia="Arial" w:hAnsi="Arial" w:cs="Arial"/>
          <w:sz w:val="22"/>
          <w:szCs w:val="22"/>
        </w:rPr>
      </w:pPr>
      <w:r>
        <w:rPr>
          <w:rFonts w:ascii="Arial" w:eastAsia="Arial" w:hAnsi="Arial" w:cs="Arial"/>
          <w:sz w:val="22"/>
          <w:szCs w:val="22"/>
        </w:rPr>
        <w:t xml:space="preserve">E-mail: </w:t>
      </w:r>
      <w:r w:rsidR="00A400E4">
        <w:rPr>
          <w:rFonts w:ascii="Arial" w:eastAsia="Arial" w:hAnsi="Arial" w:cs="Arial"/>
          <w:sz w:val="22"/>
          <w:szCs w:val="22"/>
        </w:rPr>
        <w:t>xxxxxxxxxxxxxxxxxxx</w:t>
      </w:r>
    </w:p>
    <w:p w14:paraId="591F6710" w14:textId="1D7C3D44" w:rsidR="00980567" w:rsidRDefault="00F8388D">
      <w:pPr>
        <w:pStyle w:val="Zkladntext"/>
        <w:rPr>
          <w:rFonts w:ascii="Arial" w:eastAsia="Arial" w:hAnsi="Arial" w:cs="Arial"/>
          <w:sz w:val="22"/>
          <w:szCs w:val="22"/>
        </w:rPr>
      </w:pPr>
      <w:r>
        <w:rPr>
          <w:rFonts w:ascii="Arial" w:eastAsia="Arial" w:hAnsi="Arial" w:cs="Arial"/>
          <w:sz w:val="22"/>
          <w:szCs w:val="22"/>
        </w:rPr>
        <w:t xml:space="preserve">č. t. </w:t>
      </w:r>
      <w:r w:rsidR="00A400E4">
        <w:rPr>
          <w:rFonts w:ascii="Arial" w:eastAsia="Arial" w:hAnsi="Arial" w:cs="Arial"/>
          <w:sz w:val="22"/>
          <w:szCs w:val="22"/>
        </w:rPr>
        <w:t>xxxxxxxxxxxxxxxxxxx</w:t>
      </w:r>
    </w:p>
    <w:p w14:paraId="591F6711" w14:textId="77777777" w:rsidR="00980567" w:rsidRDefault="00980567">
      <w:pPr>
        <w:pStyle w:val="Zkladntext"/>
        <w:rPr>
          <w:rFonts w:ascii="Arial" w:eastAsia="Arial" w:hAnsi="Arial" w:cs="Arial"/>
          <w:sz w:val="22"/>
          <w:szCs w:val="22"/>
        </w:rPr>
      </w:pPr>
    </w:p>
    <w:p w14:paraId="591F6712" w14:textId="77777777" w:rsidR="00980567" w:rsidRDefault="00F8388D">
      <w:pPr>
        <w:rPr>
          <w:szCs w:val="22"/>
        </w:rPr>
      </w:pPr>
      <w:r>
        <w:rPr>
          <w:szCs w:val="22"/>
        </w:rPr>
        <w:t>(dále jen „</w:t>
      </w:r>
      <w:r>
        <w:rPr>
          <w:b/>
          <w:szCs w:val="22"/>
        </w:rPr>
        <w:t>nájemce“</w:t>
      </w:r>
      <w:r>
        <w:rPr>
          <w:szCs w:val="22"/>
        </w:rPr>
        <w:t xml:space="preserve"> na straně druhé)</w:t>
      </w:r>
    </w:p>
    <w:p w14:paraId="591F6713" w14:textId="77777777" w:rsidR="00980567" w:rsidRDefault="00980567">
      <w:pPr>
        <w:rPr>
          <w:szCs w:val="22"/>
        </w:rPr>
      </w:pPr>
    </w:p>
    <w:p w14:paraId="591F6714" w14:textId="77777777" w:rsidR="00980567" w:rsidRDefault="00F8388D">
      <w:pPr>
        <w:rPr>
          <w:szCs w:val="22"/>
        </w:rPr>
      </w:pPr>
      <w:r>
        <w:rPr>
          <w:szCs w:val="22"/>
        </w:rPr>
        <w:t xml:space="preserve">(a oba společně </w:t>
      </w:r>
      <w:r>
        <w:rPr>
          <w:b/>
          <w:szCs w:val="22"/>
        </w:rPr>
        <w:t>„smluvní strany“</w:t>
      </w:r>
      <w:r>
        <w:rPr>
          <w:szCs w:val="22"/>
        </w:rPr>
        <w:t>)</w:t>
      </w:r>
    </w:p>
    <w:p w14:paraId="591F6715" w14:textId="77777777" w:rsidR="00980567" w:rsidRDefault="00980567">
      <w:pPr>
        <w:jc w:val="center"/>
        <w:rPr>
          <w:b/>
          <w:szCs w:val="22"/>
        </w:rPr>
      </w:pPr>
    </w:p>
    <w:p w14:paraId="591F6716" w14:textId="77777777" w:rsidR="00980567" w:rsidRDefault="00980567">
      <w:pPr>
        <w:jc w:val="center"/>
        <w:rPr>
          <w:b/>
          <w:szCs w:val="22"/>
        </w:rPr>
      </w:pPr>
    </w:p>
    <w:p w14:paraId="591F6717" w14:textId="77777777" w:rsidR="00980567" w:rsidRDefault="00F8388D">
      <w:pPr>
        <w:jc w:val="center"/>
        <w:rPr>
          <w:b/>
          <w:szCs w:val="22"/>
        </w:rPr>
      </w:pPr>
      <w:r>
        <w:rPr>
          <w:b/>
          <w:szCs w:val="22"/>
        </w:rPr>
        <w:t>Článek I.</w:t>
      </w:r>
    </w:p>
    <w:p w14:paraId="591F6718" w14:textId="77777777" w:rsidR="00980567" w:rsidRDefault="00F8388D">
      <w:pPr>
        <w:jc w:val="center"/>
        <w:rPr>
          <w:b/>
          <w:szCs w:val="22"/>
        </w:rPr>
      </w:pPr>
      <w:r>
        <w:rPr>
          <w:b/>
          <w:szCs w:val="22"/>
        </w:rPr>
        <w:t>Úvodní ustanovení</w:t>
      </w:r>
    </w:p>
    <w:p w14:paraId="591F6719" w14:textId="77777777" w:rsidR="00980567" w:rsidRDefault="00980567">
      <w:pPr>
        <w:jc w:val="center"/>
        <w:rPr>
          <w:b/>
          <w:szCs w:val="22"/>
        </w:rPr>
      </w:pPr>
    </w:p>
    <w:p w14:paraId="591F671A" w14:textId="77777777" w:rsidR="00980567" w:rsidRDefault="00F8388D">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14:paraId="591F671B" w14:textId="77777777" w:rsidR="00980567" w:rsidRDefault="00980567">
      <w:pPr>
        <w:jc w:val="center"/>
        <w:rPr>
          <w:b/>
          <w:szCs w:val="22"/>
        </w:rPr>
      </w:pPr>
    </w:p>
    <w:p w14:paraId="591F671C" w14:textId="77777777" w:rsidR="00980567" w:rsidRDefault="00980567">
      <w:pPr>
        <w:jc w:val="center"/>
        <w:rPr>
          <w:b/>
          <w:szCs w:val="22"/>
        </w:rPr>
      </w:pPr>
    </w:p>
    <w:p w14:paraId="591F671D" w14:textId="77777777" w:rsidR="00980567" w:rsidRDefault="00980567">
      <w:pPr>
        <w:jc w:val="center"/>
        <w:rPr>
          <w:b/>
          <w:szCs w:val="22"/>
        </w:rPr>
      </w:pPr>
    </w:p>
    <w:p w14:paraId="591F671E" w14:textId="77777777" w:rsidR="00980567" w:rsidRDefault="00F8388D">
      <w:pPr>
        <w:jc w:val="center"/>
        <w:rPr>
          <w:b/>
          <w:szCs w:val="22"/>
        </w:rPr>
      </w:pPr>
      <w:r>
        <w:rPr>
          <w:b/>
          <w:szCs w:val="22"/>
        </w:rPr>
        <w:t>Článek II.</w:t>
      </w:r>
    </w:p>
    <w:p w14:paraId="591F671F" w14:textId="77777777" w:rsidR="00980567" w:rsidRDefault="00F8388D">
      <w:pPr>
        <w:jc w:val="center"/>
        <w:rPr>
          <w:b/>
          <w:szCs w:val="22"/>
        </w:rPr>
      </w:pPr>
      <w:r>
        <w:rPr>
          <w:b/>
          <w:szCs w:val="22"/>
        </w:rPr>
        <w:t>Předmět nájmu</w:t>
      </w:r>
    </w:p>
    <w:p w14:paraId="591F6720" w14:textId="77777777" w:rsidR="00980567" w:rsidRDefault="00980567">
      <w:pPr>
        <w:jc w:val="center"/>
        <w:rPr>
          <w:b/>
          <w:szCs w:val="22"/>
        </w:rPr>
      </w:pPr>
    </w:p>
    <w:p w14:paraId="591F6721" w14:textId="77777777" w:rsidR="00980567" w:rsidRDefault="00F8388D">
      <w:pPr>
        <w:rPr>
          <w:szCs w:val="22"/>
        </w:rPr>
      </w:pPr>
      <w:r>
        <w:rPr>
          <w:szCs w:val="22"/>
        </w:rPr>
        <w:t>1) Česká republika je vlastníkem a Ministerstvo zemědělství je příslušné hospodařit  s pozemkem p.č. 1521/1  jehož součástí jsou reklamní plochy upevněné na betonové podezdívce před administrativní budovou k. ú. Veveří, zapsaným na LV č. 4341 vedeným u Katastrálního úřadu pro Jihomoravský kraj na adrese Kotlářská 931/53, 602 00 Brno.</w:t>
      </w:r>
    </w:p>
    <w:p w14:paraId="591F6722" w14:textId="77777777" w:rsidR="00980567" w:rsidRDefault="00F8388D">
      <w:pPr>
        <w:rPr>
          <w:szCs w:val="22"/>
        </w:rPr>
      </w:pPr>
      <w:r>
        <w:rPr>
          <w:szCs w:val="22"/>
        </w:rPr>
        <w:t>Příslušnost hospodařit s majetkem státu vznikla na základě Smlouvy o změně příslušnosti hospodařit a práva hospodařit, o předání majetku státu ze dne 18.12.2006.</w:t>
      </w:r>
    </w:p>
    <w:p w14:paraId="591F6723" w14:textId="77777777" w:rsidR="00980567" w:rsidRDefault="00F8388D">
      <w:pPr>
        <w:rPr>
          <w:szCs w:val="22"/>
        </w:rPr>
      </w:pPr>
      <w:r>
        <w:rPr>
          <w:szCs w:val="22"/>
        </w:rPr>
        <w:t>Pronajímatel touto smlouvou přenechává za úplatu nájemci k dočasnému užívání reklamní plochu. Nájemní právo vzniklé touto smlouvou je možné zapsat do veřejného seznamu pouze na návrh pronajímatele nebo s jeho souhlasem.</w:t>
      </w:r>
    </w:p>
    <w:p w14:paraId="591F6724" w14:textId="77777777" w:rsidR="00980567" w:rsidRDefault="00980567">
      <w:pPr>
        <w:rPr>
          <w:szCs w:val="22"/>
        </w:rPr>
      </w:pPr>
    </w:p>
    <w:p w14:paraId="591F6725" w14:textId="77777777" w:rsidR="00980567" w:rsidRDefault="00F8388D">
      <w:pPr>
        <w:rPr>
          <w:szCs w:val="22"/>
        </w:rPr>
      </w:pPr>
      <w:r>
        <w:rPr>
          <w:szCs w:val="22"/>
        </w:rPr>
        <w:t xml:space="preserve">2) Předmětem nájmu upraveného touto smlouvou je  samostatně umístěná reklamní plocha ve vlastnictví nájemce  nad reklamní tabulí č. </w:t>
      </w:r>
      <w:r>
        <w:rPr>
          <w:b/>
          <w:szCs w:val="22"/>
        </w:rPr>
        <w:t>10</w:t>
      </w:r>
      <w:r>
        <w:rPr>
          <w:szCs w:val="22"/>
        </w:rPr>
        <w:t xml:space="preserve"> a reklamní tabulí č. </w:t>
      </w:r>
      <w:r>
        <w:rPr>
          <w:b/>
          <w:szCs w:val="22"/>
        </w:rPr>
        <w:t>11</w:t>
      </w:r>
      <w:r>
        <w:rPr>
          <w:szCs w:val="22"/>
        </w:rPr>
        <w:t xml:space="preserve"> ve vlastnictví Ministerstva zemědělství (dále také jen </w:t>
      </w:r>
      <w:r>
        <w:rPr>
          <w:b/>
          <w:szCs w:val="22"/>
        </w:rPr>
        <w:t>„pronajímaný prostor“</w:t>
      </w:r>
      <w:r>
        <w:rPr>
          <w:szCs w:val="22"/>
        </w:rPr>
        <w:t>),který je uveden jako součást Přílohy č.1 této smlouvy.</w:t>
      </w:r>
    </w:p>
    <w:p w14:paraId="591F6726" w14:textId="77777777" w:rsidR="00980567" w:rsidRDefault="00980567">
      <w:pPr>
        <w:tabs>
          <w:tab w:val="left" w:pos="2462"/>
        </w:tabs>
        <w:ind w:left="426"/>
        <w:rPr>
          <w:b/>
          <w:bCs/>
          <w:szCs w:val="22"/>
        </w:rPr>
      </w:pPr>
    </w:p>
    <w:p w14:paraId="591F6727" w14:textId="77777777" w:rsidR="00980567" w:rsidRDefault="00F8388D">
      <w:pPr>
        <w:rPr>
          <w:b/>
          <w:color w:val="FF0000"/>
          <w:szCs w:val="22"/>
        </w:rPr>
      </w:pPr>
      <w:r>
        <w:rPr>
          <w:szCs w:val="22"/>
        </w:rPr>
        <w:t>3) Pronajímatel se zavazuje přenechat předmět nájmu nájemci k dočasnému užívání a nájemce se zavazuje platit za to sjednané nájemné v souladu s článkem V. této smlouvy.</w:t>
      </w:r>
    </w:p>
    <w:p w14:paraId="591F6728" w14:textId="77777777" w:rsidR="00980567" w:rsidRDefault="00980567">
      <w:pPr>
        <w:tabs>
          <w:tab w:val="left" w:pos="426"/>
        </w:tabs>
        <w:rPr>
          <w:szCs w:val="22"/>
        </w:rPr>
      </w:pPr>
    </w:p>
    <w:p w14:paraId="591F6729" w14:textId="77777777" w:rsidR="00980567" w:rsidRDefault="00F8388D">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14:paraId="591F672A" w14:textId="77777777" w:rsidR="00980567" w:rsidRDefault="00980567">
      <w:pPr>
        <w:jc w:val="center"/>
        <w:rPr>
          <w:b/>
          <w:szCs w:val="22"/>
        </w:rPr>
      </w:pPr>
    </w:p>
    <w:p w14:paraId="591F672B" w14:textId="77777777" w:rsidR="00980567" w:rsidRDefault="00980567">
      <w:pPr>
        <w:pStyle w:val="Zkladntext"/>
        <w:rPr>
          <w:rFonts w:ascii="Arial" w:eastAsia="Arial" w:hAnsi="Arial" w:cs="Arial"/>
          <w:sz w:val="22"/>
          <w:szCs w:val="22"/>
        </w:rPr>
      </w:pPr>
    </w:p>
    <w:p w14:paraId="591F672C" w14:textId="77777777" w:rsidR="00980567" w:rsidRDefault="00980567">
      <w:pPr>
        <w:jc w:val="center"/>
        <w:rPr>
          <w:b/>
          <w:szCs w:val="22"/>
        </w:rPr>
      </w:pPr>
    </w:p>
    <w:p w14:paraId="591F672D" w14:textId="77777777" w:rsidR="00980567" w:rsidRDefault="00980567">
      <w:pPr>
        <w:rPr>
          <w:b/>
          <w:szCs w:val="22"/>
        </w:rPr>
      </w:pPr>
    </w:p>
    <w:p w14:paraId="591F672E" w14:textId="77777777" w:rsidR="00980567" w:rsidRDefault="00980567">
      <w:pPr>
        <w:jc w:val="center"/>
        <w:rPr>
          <w:b/>
          <w:szCs w:val="22"/>
        </w:rPr>
      </w:pPr>
    </w:p>
    <w:p w14:paraId="591F672F" w14:textId="77777777" w:rsidR="00980567" w:rsidRDefault="00F8388D">
      <w:pPr>
        <w:jc w:val="center"/>
        <w:rPr>
          <w:b/>
          <w:szCs w:val="22"/>
        </w:rPr>
      </w:pPr>
      <w:r>
        <w:rPr>
          <w:b/>
          <w:szCs w:val="22"/>
        </w:rPr>
        <w:t>Článek III.</w:t>
      </w:r>
    </w:p>
    <w:p w14:paraId="591F6730" w14:textId="77777777" w:rsidR="00980567" w:rsidRDefault="00F8388D">
      <w:pPr>
        <w:jc w:val="center"/>
        <w:rPr>
          <w:b/>
          <w:szCs w:val="22"/>
        </w:rPr>
      </w:pPr>
      <w:r>
        <w:rPr>
          <w:b/>
          <w:szCs w:val="22"/>
        </w:rPr>
        <w:t>Účel nájmu</w:t>
      </w:r>
    </w:p>
    <w:p w14:paraId="591F6731" w14:textId="77777777" w:rsidR="00980567" w:rsidRDefault="00980567">
      <w:pPr>
        <w:jc w:val="center"/>
        <w:rPr>
          <w:b/>
          <w:szCs w:val="22"/>
        </w:rPr>
      </w:pPr>
    </w:p>
    <w:p w14:paraId="591F6732" w14:textId="77777777" w:rsidR="00980567" w:rsidRDefault="00F8388D">
      <w:pPr>
        <w:rPr>
          <w:szCs w:val="22"/>
        </w:rPr>
      </w:pPr>
      <w:r>
        <w:rPr>
          <w:szCs w:val="22"/>
        </w:rPr>
        <w:t>1) Nájemce bude pronajímaný prostor využívat k propagace podnikatelské činnosti nájemce. Nájemce se zavazuje využívat předmět nájmu pouze pro tento účel.</w:t>
      </w:r>
    </w:p>
    <w:p w14:paraId="591F6733" w14:textId="77777777" w:rsidR="00980567" w:rsidRDefault="00980567">
      <w:pPr>
        <w:widowControl w:val="0"/>
        <w:autoSpaceDE w:val="0"/>
        <w:autoSpaceDN w:val="0"/>
        <w:adjustRightInd w:val="0"/>
        <w:rPr>
          <w:szCs w:val="22"/>
        </w:rPr>
      </w:pPr>
    </w:p>
    <w:p w14:paraId="591F6734" w14:textId="77777777" w:rsidR="00980567" w:rsidRDefault="00F8388D">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591F6735" w14:textId="77777777" w:rsidR="00980567" w:rsidRDefault="00980567">
      <w:pPr>
        <w:rPr>
          <w:iCs/>
          <w:szCs w:val="22"/>
        </w:rPr>
      </w:pPr>
    </w:p>
    <w:p w14:paraId="591F6736" w14:textId="77777777" w:rsidR="00980567" w:rsidRDefault="00F8388D">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591F6737" w14:textId="77777777" w:rsidR="00980567" w:rsidRDefault="00980567">
      <w:pPr>
        <w:rPr>
          <w:szCs w:val="22"/>
        </w:rPr>
      </w:pPr>
    </w:p>
    <w:p w14:paraId="591F6738" w14:textId="77777777" w:rsidR="00980567" w:rsidRDefault="00F8388D">
      <w:pPr>
        <w:rPr>
          <w:szCs w:val="22"/>
        </w:rPr>
      </w:pPr>
      <w:r>
        <w:rPr>
          <w:szCs w:val="22"/>
        </w:rPr>
        <w:t>4) Pronajímatel se zavazuje přenechat pronajímaný prostor nájemci tak, aby je mohl užívat k ujednanému nebo obvyklému účelu, aby mohl sloužit tomu užívání, pro které byl pronajat a zajistit nájemci jeho</w:t>
      </w:r>
      <w:r>
        <w:rPr>
          <w:color w:val="FF0000"/>
          <w:szCs w:val="22"/>
        </w:rPr>
        <w:t xml:space="preserve"> </w:t>
      </w:r>
      <w:r>
        <w:rPr>
          <w:szCs w:val="22"/>
        </w:rPr>
        <w:t>nerušené užívání po dobu nájmu.</w:t>
      </w:r>
    </w:p>
    <w:p w14:paraId="591F6739" w14:textId="77777777" w:rsidR="00980567" w:rsidRDefault="00980567">
      <w:pPr>
        <w:rPr>
          <w:szCs w:val="22"/>
        </w:rPr>
      </w:pPr>
    </w:p>
    <w:p w14:paraId="591F673A" w14:textId="77777777" w:rsidR="00980567" w:rsidRDefault="00F8388D">
      <w:pPr>
        <w:rPr>
          <w:b/>
          <w:szCs w:val="22"/>
        </w:rPr>
      </w:pPr>
      <w:r>
        <w:rPr>
          <w:szCs w:val="22"/>
        </w:rPr>
        <w:t xml:space="preserve">5) Nájemce se zavazuje, že bude pronajímané prostory užívat pro vlastní potřebu odpovídajícím způsobem, a to výlučně jako propagace podnikatelské činnosti nájemce. </w:t>
      </w:r>
    </w:p>
    <w:p w14:paraId="591F673B" w14:textId="77777777" w:rsidR="00980567" w:rsidRDefault="00980567">
      <w:pPr>
        <w:ind w:left="426"/>
        <w:rPr>
          <w:szCs w:val="22"/>
        </w:rPr>
      </w:pPr>
    </w:p>
    <w:p w14:paraId="591F673C" w14:textId="77777777" w:rsidR="00980567" w:rsidRDefault="00F8388D">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14:paraId="591F673D" w14:textId="77777777" w:rsidR="00980567" w:rsidRDefault="00980567">
      <w:pPr>
        <w:jc w:val="center"/>
        <w:rPr>
          <w:b/>
          <w:szCs w:val="22"/>
        </w:rPr>
      </w:pPr>
    </w:p>
    <w:p w14:paraId="591F673E" w14:textId="77777777" w:rsidR="00980567" w:rsidRDefault="00980567">
      <w:pPr>
        <w:jc w:val="center"/>
        <w:rPr>
          <w:b/>
          <w:szCs w:val="22"/>
        </w:rPr>
      </w:pPr>
    </w:p>
    <w:p w14:paraId="591F673F" w14:textId="77777777" w:rsidR="00980567" w:rsidRDefault="00980567">
      <w:pPr>
        <w:ind w:left="540"/>
        <w:jc w:val="center"/>
        <w:rPr>
          <w:b/>
          <w:szCs w:val="22"/>
        </w:rPr>
      </w:pPr>
    </w:p>
    <w:p w14:paraId="591F6740" w14:textId="77777777" w:rsidR="00980567" w:rsidRDefault="00980567">
      <w:pPr>
        <w:ind w:left="540"/>
        <w:jc w:val="center"/>
        <w:rPr>
          <w:b/>
          <w:szCs w:val="22"/>
        </w:rPr>
      </w:pPr>
    </w:p>
    <w:p w14:paraId="591F6741" w14:textId="77777777" w:rsidR="00980567" w:rsidRDefault="00F8388D">
      <w:pPr>
        <w:ind w:left="540"/>
        <w:jc w:val="center"/>
        <w:rPr>
          <w:b/>
          <w:szCs w:val="22"/>
        </w:rPr>
      </w:pPr>
      <w:r>
        <w:rPr>
          <w:b/>
          <w:szCs w:val="22"/>
        </w:rPr>
        <w:t>Článek IV.</w:t>
      </w:r>
    </w:p>
    <w:p w14:paraId="591F6742" w14:textId="77777777" w:rsidR="00980567" w:rsidRDefault="00F8388D">
      <w:pPr>
        <w:ind w:left="540"/>
        <w:jc w:val="center"/>
        <w:rPr>
          <w:b/>
          <w:szCs w:val="22"/>
        </w:rPr>
      </w:pPr>
      <w:r>
        <w:rPr>
          <w:b/>
          <w:szCs w:val="22"/>
        </w:rPr>
        <w:t>Doba trvání nájmu</w:t>
      </w:r>
    </w:p>
    <w:p w14:paraId="591F6743" w14:textId="77777777" w:rsidR="00980567" w:rsidRDefault="00980567">
      <w:pPr>
        <w:ind w:left="540"/>
        <w:jc w:val="center"/>
        <w:rPr>
          <w:b/>
          <w:szCs w:val="22"/>
        </w:rPr>
      </w:pPr>
    </w:p>
    <w:p w14:paraId="591F6744" w14:textId="77777777" w:rsidR="00980567" w:rsidRDefault="00F8388D">
      <w:pPr>
        <w:tabs>
          <w:tab w:val="left" w:pos="426"/>
        </w:tabs>
        <w:rPr>
          <w:b/>
          <w:i/>
          <w:szCs w:val="22"/>
        </w:rPr>
      </w:pPr>
      <w:r>
        <w:rPr>
          <w:szCs w:val="22"/>
        </w:rPr>
        <w:t xml:space="preserve">1) Nájem podle této smlouvy se sjednává </w:t>
      </w:r>
      <w:r>
        <w:rPr>
          <w:b/>
          <w:szCs w:val="22"/>
        </w:rPr>
        <w:t>na dobu určitou od 1.1.2025 do 31.12.2028.</w:t>
      </w:r>
      <w:r>
        <w:rPr>
          <w:b/>
          <w:i/>
          <w:szCs w:val="22"/>
        </w:rPr>
        <w:t xml:space="preserve"> </w:t>
      </w:r>
    </w:p>
    <w:p w14:paraId="591F6745" w14:textId="77777777" w:rsidR="00980567" w:rsidRDefault="00980567">
      <w:pPr>
        <w:ind w:firstLine="426"/>
        <w:rPr>
          <w:b/>
          <w:szCs w:val="22"/>
        </w:rPr>
      </w:pPr>
    </w:p>
    <w:p w14:paraId="591F6746" w14:textId="77777777" w:rsidR="00980567" w:rsidRDefault="00F8388D">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591F6747" w14:textId="77777777" w:rsidR="00980567" w:rsidRDefault="00980567">
      <w:pPr>
        <w:pStyle w:val="Zkladntext"/>
        <w:jc w:val="center"/>
        <w:rPr>
          <w:rFonts w:ascii="Arial" w:eastAsia="Arial" w:hAnsi="Arial" w:cs="Arial"/>
          <w:b/>
          <w:sz w:val="22"/>
          <w:szCs w:val="22"/>
        </w:rPr>
      </w:pPr>
    </w:p>
    <w:p w14:paraId="591F6748" w14:textId="77777777" w:rsidR="00980567" w:rsidRDefault="00980567">
      <w:pPr>
        <w:pStyle w:val="Zkladntext"/>
        <w:jc w:val="center"/>
        <w:rPr>
          <w:rFonts w:ascii="Arial" w:eastAsia="Arial" w:hAnsi="Arial" w:cs="Arial"/>
          <w:b/>
          <w:sz w:val="22"/>
          <w:szCs w:val="22"/>
        </w:rPr>
      </w:pPr>
    </w:p>
    <w:p w14:paraId="591F6749" w14:textId="77777777" w:rsidR="00980567" w:rsidRDefault="00980567">
      <w:pPr>
        <w:pStyle w:val="Zkladntext"/>
        <w:jc w:val="center"/>
        <w:rPr>
          <w:rFonts w:ascii="Arial" w:eastAsia="Arial" w:hAnsi="Arial" w:cs="Arial"/>
          <w:b/>
          <w:sz w:val="22"/>
          <w:szCs w:val="22"/>
        </w:rPr>
      </w:pPr>
    </w:p>
    <w:p w14:paraId="591F674A" w14:textId="77777777" w:rsidR="00980567" w:rsidRDefault="00F8388D">
      <w:pPr>
        <w:pStyle w:val="Zkladntext"/>
        <w:jc w:val="center"/>
        <w:rPr>
          <w:rFonts w:ascii="Arial" w:eastAsia="Arial" w:hAnsi="Arial" w:cs="Arial"/>
          <w:b/>
          <w:sz w:val="22"/>
          <w:szCs w:val="22"/>
        </w:rPr>
      </w:pPr>
      <w:r>
        <w:rPr>
          <w:rFonts w:ascii="Arial" w:eastAsia="Arial" w:hAnsi="Arial" w:cs="Arial"/>
          <w:b/>
          <w:sz w:val="22"/>
          <w:szCs w:val="22"/>
        </w:rPr>
        <w:t>Článek V.</w:t>
      </w:r>
    </w:p>
    <w:p w14:paraId="591F674B" w14:textId="77777777" w:rsidR="00980567" w:rsidRDefault="00F8388D">
      <w:pPr>
        <w:jc w:val="center"/>
        <w:rPr>
          <w:b/>
          <w:szCs w:val="22"/>
        </w:rPr>
      </w:pPr>
      <w:r>
        <w:rPr>
          <w:b/>
          <w:szCs w:val="22"/>
        </w:rPr>
        <w:t xml:space="preserve">Nájemné </w:t>
      </w:r>
    </w:p>
    <w:p w14:paraId="591F674C" w14:textId="77777777" w:rsidR="00980567" w:rsidRDefault="00980567">
      <w:pPr>
        <w:jc w:val="center"/>
        <w:rPr>
          <w:szCs w:val="22"/>
        </w:rPr>
      </w:pPr>
    </w:p>
    <w:p w14:paraId="776973AB" w14:textId="354AD8EF" w:rsidR="004D291A" w:rsidRDefault="00F8388D" w:rsidP="004D291A">
      <w:pPr>
        <w:rPr>
          <w:color w:val="FF0000"/>
        </w:rPr>
      </w:pPr>
      <w:r>
        <w:rPr>
          <w:szCs w:val="22"/>
        </w:rPr>
        <w:t xml:space="preserve">1) </w:t>
      </w:r>
      <w:r w:rsidR="004D291A">
        <w:t xml:space="preserve">Nájemné za předmět nájmu činí </w:t>
      </w:r>
      <w:r w:rsidR="004D291A" w:rsidRPr="004D291A">
        <w:rPr>
          <w:b/>
        </w:rPr>
        <w:t>bez DPH</w:t>
      </w:r>
      <w:r w:rsidR="004D291A">
        <w:rPr>
          <w:b/>
        </w:rPr>
        <w:t xml:space="preserve">  13.225,75 Kč /rok.</w:t>
      </w:r>
    </w:p>
    <w:p w14:paraId="23875F75" w14:textId="77777777" w:rsidR="004D291A" w:rsidRDefault="004D291A" w:rsidP="004D291A">
      <w:r>
        <w:t>Nájemné je stanoveno po dohodě stran ve výši v místě obvyklé v době uzavření nájemní smlouvy s přihlédnutím k nájemnému za nájem obdobných nebytových prostor za obdobných podmínek.</w:t>
      </w:r>
    </w:p>
    <w:p w14:paraId="1B65DA8E" w14:textId="77777777" w:rsidR="004D291A" w:rsidRDefault="004D291A" w:rsidP="004D291A">
      <w:r>
        <w:t>Pronajímatel při fakturaci připočte k částce nájemného DPH ve výši dle právních předpisů platných v době vystavení faktury.</w:t>
      </w:r>
    </w:p>
    <w:p w14:paraId="2D7E4544" w14:textId="77777777" w:rsidR="004D291A" w:rsidRDefault="004D291A" w:rsidP="004D291A"/>
    <w:p w14:paraId="591F674F" w14:textId="77777777" w:rsidR="00980567" w:rsidRDefault="00F8388D">
      <w:pPr>
        <w:rPr>
          <w:szCs w:val="22"/>
        </w:rPr>
      </w:pPr>
      <w:r>
        <w:rPr>
          <w:szCs w:val="22"/>
        </w:rPr>
        <w:t>2) Nájemné bude hrazeno ročně vždy k 1.8. příslušného kalendářního roku na základě faktury vystavených pronajímatelem</w:t>
      </w:r>
      <w:r>
        <w:rPr>
          <w:color w:val="FF0000"/>
          <w:szCs w:val="22"/>
        </w:rPr>
        <w:t xml:space="preserve"> </w:t>
      </w:r>
      <w:r>
        <w:rPr>
          <w:szCs w:val="22"/>
        </w:rPr>
        <w:t>s náležitostmi daňového dokladu dle zákona č.563/1991Sb., o účetnictví a zákona č</w:t>
      </w:r>
      <w:r>
        <w:rPr>
          <w:b/>
          <w:szCs w:val="22"/>
        </w:rPr>
        <w:t>.</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měsíc činí alikvótní část měsíčního nájemného.</w:t>
      </w:r>
    </w:p>
    <w:p w14:paraId="591F6750" w14:textId="77777777" w:rsidR="00980567" w:rsidRDefault="00980567">
      <w:pPr>
        <w:rPr>
          <w:szCs w:val="22"/>
        </w:rPr>
      </w:pPr>
    </w:p>
    <w:p w14:paraId="591F6751" w14:textId="77777777" w:rsidR="00980567" w:rsidRDefault="00F8388D">
      <w:pPr>
        <w:rPr>
          <w:szCs w:val="22"/>
        </w:rPr>
      </w:pPr>
      <w:r>
        <w:rPr>
          <w:szCs w:val="22"/>
        </w:rPr>
        <w:t xml:space="preserve">3) Na začátku každého roku nájmu počínaje rokem 2025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591F6752" w14:textId="77777777" w:rsidR="00980567" w:rsidRDefault="00980567">
      <w:pPr>
        <w:rPr>
          <w:szCs w:val="22"/>
        </w:rPr>
      </w:pPr>
    </w:p>
    <w:p w14:paraId="591F6753" w14:textId="77777777" w:rsidR="00980567" w:rsidRDefault="00F8388D">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591F6754" w14:textId="77777777" w:rsidR="00980567" w:rsidRDefault="00980567">
      <w:pPr>
        <w:pStyle w:val="Odstavecseseznamem1"/>
        <w:ind w:left="426"/>
        <w:rPr>
          <w:rFonts w:ascii="Arial" w:eastAsia="Arial" w:hAnsi="Arial" w:cs="Arial"/>
          <w:sz w:val="22"/>
          <w:szCs w:val="22"/>
        </w:rPr>
      </w:pPr>
    </w:p>
    <w:p w14:paraId="591F6755" w14:textId="77777777" w:rsidR="00980567" w:rsidRDefault="00F8388D">
      <w:pPr>
        <w:rPr>
          <w:b/>
          <w:szCs w:val="22"/>
        </w:rPr>
      </w:pPr>
      <w:r>
        <w:rPr>
          <w:szCs w:val="22"/>
        </w:rPr>
        <w:t xml:space="preserve">5) </w:t>
      </w:r>
      <w:r>
        <w:rPr>
          <w:iCs/>
          <w:szCs w:val="22"/>
        </w:rPr>
        <w:t xml:space="preserve">V případě prodlení s platbou nájemného může pronajímatel požadovat po nájemci kromě dlužné částky i úhradu úroku z prodlení stanoveného ujednáním stran v souladu s ust. § 1970 občanského zákoníku ve výši 0,25 </w:t>
      </w:r>
      <w:r>
        <w:rPr>
          <w:bCs/>
          <w:iCs/>
          <w:szCs w:val="22"/>
        </w:rPr>
        <w:t>%</w:t>
      </w:r>
      <w:r>
        <w:rPr>
          <w:b/>
          <w:bCs/>
          <w:iCs/>
          <w:szCs w:val="22"/>
        </w:rPr>
        <w:t xml:space="preserve"> </w:t>
      </w:r>
      <w:r>
        <w:rPr>
          <w:iCs/>
          <w:szCs w:val="22"/>
        </w:rPr>
        <w:t>dlužné částky za každý i započatý den prodlení</w:t>
      </w:r>
    </w:p>
    <w:p w14:paraId="591F6756" w14:textId="77777777" w:rsidR="00980567" w:rsidRDefault="00980567">
      <w:pPr>
        <w:rPr>
          <w:szCs w:val="22"/>
        </w:rPr>
      </w:pPr>
    </w:p>
    <w:p w14:paraId="591F6757" w14:textId="77777777" w:rsidR="00980567" w:rsidRDefault="00980567">
      <w:pPr>
        <w:rPr>
          <w:szCs w:val="22"/>
        </w:rPr>
      </w:pPr>
    </w:p>
    <w:p w14:paraId="591F6758" w14:textId="77777777" w:rsidR="00980567" w:rsidRDefault="00980567">
      <w:pPr>
        <w:tabs>
          <w:tab w:val="left" w:pos="426"/>
        </w:tabs>
        <w:ind w:left="-142"/>
        <w:rPr>
          <w:szCs w:val="22"/>
        </w:rPr>
      </w:pPr>
    </w:p>
    <w:p w14:paraId="591F6759" w14:textId="77777777" w:rsidR="00980567" w:rsidRDefault="00980567">
      <w:pPr>
        <w:rPr>
          <w:b/>
          <w:szCs w:val="22"/>
        </w:rPr>
      </w:pPr>
    </w:p>
    <w:p w14:paraId="591F675A" w14:textId="77777777" w:rsidR="00980567" w:rsidRDefault="00F8388D">
      <w:pPr>
        <w:ind w:left="540"/>
        <w:jc w:val="center"/>
        <w:outlineLvl w:val="0"/>
        <w:rPr>
          <w:b/>
          <w:szCs w:val="22"/>
        </w:rPr>
      </w:pPr>
      <w:r>
        <w:rPr>
          <w:b/>
          <w:szCs w:val="22"/>
        </w:rPr>
        <w:t>Článek VI.</w:t>
      </w:r>
    </w:p>
    <w:p w14:paraId="591F675B" w14:textId="77777777" w:rsidR="00980567" w:rsidRDefault="00F8388D">
      <w:pPr>
        <w:ind w:left="540"/>
        <w:jc w:val="center"/>
        <w:outlineLvl w:val="0"/>
        <w:rPr>
          <w:b/>
          <w:szCs w:val="22"/>
        </w:rPr>
      </w:pPr>
      <w:r>
        <w:rPr>
          <w:b/>
          <w:szCs w:val="22"/>
        </w:rPr>
        <w:t>Práva a povinnosti smluvních stran</w:t>
      </w:r>
    </w:p>
    <w:p w14:paraId="591F675C" w14:textId="77777777" w:rsidR="00980567" w:rsidRDefault="00980567">
      <w:pPr>
        <w:ind w:left="540"/>
        <w:jc w:val="center"/>
        <w:outlineLvl w:val="0"/>
        <w:rPr>
          <w:b/>
          <w:szCs w:val="22"/>
        </w:rPr>
      </w:pPr>
    </w:p>
    <w:p w14:paraId="591F675D" w14:textId="77777777" w:rsidR="00980567" w:rsidRDefault="00F8388D">
      <w:pPr>
        <w:rPr>
          <w:szCs w:val="22"/>
        </w:rPr>
      </w:pPr>
      <w:r>
        <w:rPr>
          <w:szCs w:val="22"/>
        </w:rPr>
        <w:t xml:space="preserve">1) Nájemce se zavazuje platit za pronajímaný prostor sjednané nájemné ve výši, způsobem a v termínech   uvedených v článku V. této smlouvy. </w:t>
      </w:r>
    </w:p>
    <w:p w14:paraId="591F675E" w14:textId="77777777" w:rsidR="00980567" w:rsidRDefault="00980567">
      <w:pPr>
        <w:rPr>
          <w:szCs w:val="22"/>
        </w:rPr>
      </w:pPr>
    </w:p>
    <w:p w14:paraId="591F675F" w14:textId="77777777" w:rsidR="00980567" w:rsidRDefault="00F8388D">
      <w:pPr>
        <w:rPr>
          <w:szCs w:val="22"/>
        </w:rPr>
      </w:pPr>
      <w:r>
        <w:rPr>
          <w:szCs w:val="22"/>
        </w:rPr>
        <w:t>2) Nájemce je oprávněn užívat pronajímaný prostor nájmu v souladu a k účelu dle této smlouvy, a to po celou dobu nájemního vztahu. Bude užívat pronajímaný prostor jako řádný hospodář v souladu s právními předpisy a touto smlouvou, zejména chránit předmět nájmu před poškozením, zničením nebo nepřiměřeným opotřebením.</w:t>
      </w:r>
    </w:p>
    <w:p w14:paraId="591F6760" w14:textId="77777777" w:rsidR="00980567" w:rsidRDefault="00980567">
      <w:pPr>
        <w:rPr>
          <w:szCs w:val="22"/>
        </w:rPr>
      </w:pPr>
    </w:p>
    <w:p w14:paraId="591F6761" w14:textId="77777777" w:rsidR="00980567" w:rsidRDefault="00F8388D">
      <w:pPr>
        <w:rPr>
          <w:szCs w:val="22"/>
        </w:rPr>
      </w:pPr>
      <w:r>
        <w:rPr>
          <w:szCs w:val="22"/>
        </w:rPr>
        <w:t xml:space="preserve">3) Nájemce odpovídá pronajímateli za veškeré škody, které mu způsobí svou činností na pronajímaném prostoru. </w:t>
      </w:r>
    </w:p>
    <w:p w14:paraId="591F6762" w14:textId="77777777" w:rsidR="00980567" w:rsidRDefault="00F8388D">
      <w:pPr>
        <w:rPr>
          <w:szCs w:val="22"/>
        </w:rPr>
      </w:pPr>
      <w:r>
        <w:rPr>
          <w:szCs w:val="22"/>
        </w:rPr>
        <w:t>4) Úpravy předmětu nájmu může nájemce provést pouze s předchozím písemným souhlasem pronajímatele.  Úpravu předmětu nájmu provádí nájemce vždy na svůj náklad..</w:t>
      </w:r>
    </w:p>
    <w:p w14:paraId="591F6763" w14:textId="77777777" w:rsidR="00980567" w:rsidRDefault="00980567">
      <w:pPr>
        <w:rPr>
          <w:szCs w:val="22"/>
        </w:rPr>
      </w:pPr>
    </w:p>
    <w:p w14:paraId="591F6764" w14:textId="77777777" w:rsidR="00980567" w:rsidRDefault="00F8388D">
      <w:pPr>
        <w:rPr>
          <w:szCs w:val="22"/>
        </w:rPr>
      </w:pPr>
      <w:r>
        <w:rPr>
          <w:szCs w:val="22"/>
        </w:rPr>
        <w:t>5)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591F6765" w14:textId="77777777" w:rsidR="00980567" w:rsidRDefault="00980567">
      <w:pPr>
        <w:rPr>
          <w:color w:val="FF0000"/>
          <w:szCs w:val="22"/>
        </w:rPr>
      </w:pPr>
    </w:p>
    <w:p w14:paraId="591F6766" w14:textId="77777777" w:rsidR="00980567" w:rsidRDefault="00F8388D">
      <w:pPr>
        <w:rPr>
          <w:szCs w:val="22"/>
        </w:rPr>
      </w:pPr>
      <w:r>
        <w:rPr>
          <w:szCs w:val="22"/>
        </w:rPr>
        <w:t>6) Pronajímatel je povinen informovat nájemce o jakýchkoli stavebních či jiných zásazích, které by se mohly dotknout nebo omezit nájemce.</w:t>
      </w:r>
    </w:p>
    <w:p w14:paraId="591F6767" w14:textId="77777777" w:rsidR="00980567" w:rsidRDefault="00980567">
      <w:pPr>
        <w:rPr>
          <w:szCs w:val="22"/>
        </w:rPr>
      </w:pPr>
    </w:p>
    <w:p w14:paraId="591F6768" w14:textId="77777777" w:rsidR="00980567" w:rsidRDefault="00F8388D">
      <w:pPr>
        <w:rPr>
          <w:szCs w:val="22"/>
        </w:rPr>
      </w:pPr>
      <w:r>
        <w:rPr>
          <w:szCs w:val="22"/>
        </w:rPr>
        <w:t>7) Nájemce se zavazuje užívat pronajímaný prostor v souladu s jeho určením a nebude pronajímaný prostor užívat, ani nesvolí či neumožní, aby byl užíván pro jakékoli rušivé nebo nezákonné účely.</w:t>
      </w:r>
    </w:p>
    <w:p w14:paraId="591F6769" w14:textId="77777777" w:rsidR="00980567" w:rsidRDefault="00980567">
      <w:pPr>
        <w:rPr>
          <w:szCs w:val="22"/>
        </w:rPr>
      </w:pPr>
    </w:p>
    <w:p w14:paraId="591F676A" w14:textId="77777777" w:rsidR="00980567" w:rsidRDefault="00F8388D">
      <w:pPr>
        <w:rPr>
          <w:szCs w:val="22"/>
        </w:rPr>
      </w:pPr>
      <w:r>
        <w:rPr>
          <w:szCs w:val="22"/>
        </w:rPr>
        <w:t>8) Zřízení užívacího práva nebo užívání pronajímaného prostoru jiným subjektem je vyloučeno.</w:t>
      </w:r>
    </w:p>
    <w:p w14:paraId="591F676B" w14:textId="77777777" w:rsidR="00980567" w:rsidRDefault="00980567">
      <w:pPr>
        <w:rPr>
          <w:szCs w:val="22"/>
        </w:rPr>
      </w:pPr>
    </w:p>
    <w:p w14:paraId="591F676C" w14:textId="77777777" w:rsidR="00980567" w:rsidRDefault="00F8388D">
      <w:pPr>
        <w:rPr>
          <w:szCs w:val="22"/>
        </w:rPr>
      </w:pPr>
      <w:r>
        <w:rPr>
          <w:szCs w:val="22"/>
        </w:rPr>
        <w:t xml:space="preserve">9) Ke dni skončení nájmu je nájemce povinen zakrýt bílou barvou pronajímaný prostor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a soupis případných škod způsobených na pronajímaném prostoru nájemcem. </w:t>
      </w:r>
    </w:p>
    <w:p w14:paraId="591F676D" w14:textId="77777777" w:rsidR="00980567" w:rsidRDefault="00980567">
      <w:pPr>
        <w:rPr>
          <w:szCs w:val="22"/>
        </w:rPr>
      </w:pPr>
    </w:p>
    <w:p w14:paraId="591F676E" w14:textId="77777777" w:rsidR="00980567" w:rsidRDefault="00F8388D">
      <w:pPr>
        <w:rPr>
          <w:szCs w:val="22"/>
        </w:rPr>
      </w:pPr>
      <w:r>
        <w:rPr>
          <w:szCs w:val="22"/>
        </w:rPr>
        <w:t>10) Nájemce bere na vědomí, že pronajímaný prostor, není pojištěn. Z tohoto důvodu neodpovídá pronajímatel za škody na majetku nájemce, které nastanou v důsledku nezaviněných škodních událostí na pronajímaném prostoru.</w:t>
      </w:r>
    </w:p>
    <w:p w14:paraId="591F676F" w14:textId="77777777" w:rsidR="00980567" w:rsidRDefault="00980567">
      <w:pPr>
        <w:rPr>
          <w:szCs w:val="22"/>
        </w:rPr>
      </w:pPr>
    </w:p>
    <w:p w14:paraId="591F6770" w14:textId="77777777" w:rsidR="00980567" w:rsidRDefault="00980567">
      <w:pPr>
        <w:rPr>
          <w:szCs w:val="22"/>
        </w:rPr>
      </w:pPr>
    </w:p>
    <w:p w14:paraId="591F6771" w14:textId="77777777" w:rsidR="00980567" w:rsidRDefault="00980567">
      <w:pPr>
        <w:jc w:val="center"/>
        <w:rPr>
          <w:b/>
          <w:szCs w:val="22"/>
        </w:rPr>
      </w:pPr>
    </w:p>
    <w:p w14:paraId="591F6772" w14:textId="77777777" w:rsidR="00980567" w:rsidRDefault="00980567">
      <w:pPr>
        <w:jc w:val="center"/>
        <w:rPr>
          <w:b/>
          <w:szCs w:val="22"/>
        </w:rPr>
      </w:pPr>
    </w:p>
    <w:p w14:paraId="591F6773" w14:textId="77777777" w:rsidR="00980567" w:rsidRDefault="00980567">
      <w:pPr>
        <w:jc w:val="center"/>
        <w:rPr>
          <w:b/>
          <w:szCs w:val="22"/>
        </w:rPr>
      </w:pPr>
    </w:p>
    <w:p w14:paraId="591F6774" w14:textId="77777777" w:rsidR="00980567" w:rsidRDefault="00980567">
      <w:pPr>
        <w:jc w:val="center"/>
        <w:rPr>
          <w:b/>
          <w:szCs w:val="22"/>
        </w:rPr>
      </w:pPr>
    </w:p>
    <w:p w14:paraId="591F6775" w14:textId="77777777" w:rsidR="00980567" w:rsidRDefault="00980567">
      <w:pPr>
        <w:jc w:val="center"/>
        <w:rPr>
          <w:b/>
          <w:szCs w:val="22"/>
        </w:rPr>
      </w:pPr>
    </w:p>
    <w:p w14:paraId="591F6776" w14:textId="77777777" w:rsidR="00980567" w:rsidRDefault="00F8388D">
      <w:pPr>
        <w:jc w:val="center"/>
        <w:rPr>
          <w:b/>
          <w:szCs w:val="22"/>
        </w:rPr>
      </w:pPr>
      <w:r>
        <w:rPr>
          <w:b/>
          <w:szCs w:val="22"/>
        </w:rPr>
        <w:t>Článek VII.</w:t>
      </w:r>
    </w:p>
    <w:p w14:paraId="591F6777" w14:textId="77777777" w:rsidR="00980567" w:rsidRDefault="00F8388D">
      <w:pPr>
        <w:jc w:val="center"/>
        <w:rPr>
          <w:b/>
          <w:szCs w:val="22"/>
        </w:rPr>
      </w:pPr>
      <w:r>
        <w:rPr>
          <w:b/>
          <w:szCs w:val="22"/>
        </w:rPr>
        <w:t>Skončení nájmu</w:t>
      </w:r>
    </w:p>
    <w:p w14:paraId="591F6778" w14:textId="77777777" w:rsidR="00980567" w:rsidRDefault="00980567">
      <w:pPr>
        <w:jc w:val="center"/>
        <w:rPr>
          <w:b/>
          <w:szCs w:val="22"/>
        </w:rPr>
      </w:pPr>
    </w:p>
    <w:p w14:paraId="591F6779" w14:textId="77777777" w:rsidR="00980567" w:rsidRDefault="00F8388D">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14:paraId="591F677A" w14:textId="77777777" w:rsidR="00980567" w:rsidRDefault="00F8388D">
      <w:pPr>
        <w:pStyle w:val="Nadpis3"/>
        <w:keepNext w:val="0"/>
        <w:numPr>
          <w:ilvl w:val="0"/>
          <w:numId w:val="14"/>
        </w:numPr>
        <w:tabs>
          <w:tab w:val="left" w:pos="709"/>
        </w:tabs>
        <w:rPr>
          <w:b/>
          <w:szCs w:val="22"/>
        </w:rPr>
      </w:pPr>
      <w:r>
        <w:rPr>
          <w:b/>
          <w:szCs w:val="22"/>
        </w:rPr>
        <w:t>uplynutím doby, na kterou byl sjednán,</w:t>
      </w:r>
    </w:p>
    <w:p w14:paraId="591F677B" w14:textId="77777777" w:rsidR="00980567" w:rsidRDefault="00980567">
      <w:pPr>
        <w:rPr>
          <w:szCs w:val="22"/>
        </w:rPr>
      </w:pPr>
    </w:p>
    <w:p w14:paraId="591F677C" w14:textId="77777777" w:rsidR="00980567" w:rsidRDefault="00F8388D">
      <w:pPr>
        <w:pStyle w:val="Nadpis3"/>
        <w:keepNext w:val="0"/>
        <w:numPr>
          <w:ilvl w:val="0"/>
          <w:numId w:val="14"/>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14:paraId="591F677D" w14:textId="77777777" w:rsidR="00980567" w:rsidRDefault="00980567">
      <w:pPr>
        <w:rPr>
          <w:szCs w:val="22"/>
        </w:rPr>
      </w:pPr>
    </w:p>
    <w:p w14:paraId="591F677E" w14:textId="77777777" w:rsidR="00980567" w:rsidRDefault="00F8388D">
      <w:pPr>
        <w:pStyle w:val="Nadpis3"/>
        <w:keepNext w:val="0"/>
        <w:numPr>
          <w:ilvl w:val="0"/>
          <w:numId w:val="14"/>
        </w:numPr>
        <w:ind w:left="709" w:hanging="283"/>
        <w:rPr>
          <w:b/>
          <w:szCs w:val="22"/>
        </w:rPr>
      </w:pPr>
      <w:r>
        <w:rPr>
          <w:b/>
          <w:szCs w:val="22"/>
        </w:rPr>
        <w:t xml:space="preserve">výpovědí pronajímatele nebo nájemce i před uplynutím ujednané doby z následujících sjednaných důvodů: </w:t>
      </w:r>
    </w:p>
    <w:p w14:paraId="591F677F" w14:textId="77777777" w:rsidR="00980567" w:rsidRDefault="00F8388D">
      <w:pPr>
        <w:numPr>
          <w:ilvl w:val="1"/>
          <w:numId w:val="19"/>
        </w:numPr>
        <w:ind w:left="1134" w:hanging="425"/>
        <w:jc w:val="left"/>
        <w:rPr>
          <w:szCs w:val="22"/>
        </w:rPr>
      </w:pPr>
      <w:r>
        <w:rPr>
          <w:szCs w:val="22"/>
        </w:rPr>
        <w:t>poruší-li nájemce hrubě svou povinnost vyplývající z nájmu,</w:t>
      </w:r>
    </w:p>
    <w:p w14:paraId="591F6780" w14:textId="77777777" w:rsidR="00980567" w:rsidRDefault="00F8388D">
      <w:pPr>
        <w:numPr>
          <w:ilvl w:val="1"/>
          <w:numId w:val="19"/>
        </w:numPr>
        <w:ind w:left="1134" w:hanging="425"/>
        <w:jc w:val="left"/>
        <w:rPr>
          <w:szCs w:val="22"/>
        </w:rPr>
      </w:pPr>
      <w:r>
        <w:rPr>
          <w:szCs w:val="22"/>
        </w:rPr>
        <w:t>bylo rozhodnuto o odstranění stavby nebo o změnách stavby, jež brání užívání předmětu nájmu,</w:t>
      </w:r>
    </w:p>
    <w:p w14:paraId="591F6781" w14:textId="77777777" w:rsidR="00980567" w:rsidRDefault="00F8388D">
      <w:pPr>
        <w:numPr>
          <w:ilvl w:val="1"/>
          <w:numId w:val="19"/>
        </w:numPr>
        <w:ind w:left="1134" w:hanging="425"/>
        <w:jc w:val="left"/>
        <w:rPr>
          <w:szCs w:val="22"/>
        </w:rPr>
      </w:pPr>
      <w:r>
        <w:rPr>
          <w:szCs w:val="22"/>
        </w:rPr>
        <w:t>ztratí-li nájemce způsobilost k činnosti, k jejímuž výkonu je předmět nájmu sloužící podnikání určen,</w:t>
      </w:r>
    </w:p>
    <w:p w14:paraId="591F6782" w14:textId="77777777" w:rsidR="00980567" w:rsidRDefault="00F8388D">
      <w:pPr>
        <w:numPr>
          <w:ilvl w:val="1"/>
          <w:numId w:val="19"/>
        </w:numPr>
        <w:ind w:left="1134" w:hanging="425"/>
        <w:jc w:val="left"/>
        <w:rPr>
          <w:szCs w:val="22"/>
        </w:rPr>
      </w:pPr>
      <w:r>
        <w:rPr>
          <w:szCs w:val="22"/>
        </w:rPr>
        <w:t>prostor přestane být z objektivních důvodů způsobilý k výkonu činnosti, k němuž byl určen, a pronajímatel nezajistí nájemci odpovídající náhradní prostor,</w:t>
      </w:r>
    </w:p>
    <w:p w14:paraId="591F6783" w14:textId="77777777" w:rsidR="00980567" w:rsidRDefault="00F8388D">
      <w:pPr>
        <w:numPr>
          <w:ilvl w:val="1"/>
          <w:numId w:val="19"/>
        </w:numPr>
        <w:ind w:left="1134" w:hanging="425"/>
        <w:jc w:val="left"/>
        <w:rPr>
          <w:szCs w:val="22"/>
        </w:rPr>
      </w:pPr>
      <w:r>
        <w:rPr>
          <w:szCs w:val="22"/>
        </w:rPr>
        <w:t>porušuje-li pronajímatel hrubě své povinnosti vůči nájemci,</w:t>
      </w:r>
    </w:p>
    <w:p w14:paraId="591F6784" w14:textId="77777777" w:rsidR="00980567" w:rsidRDefault="00F8388D">
      <w:pPr>
        <w:numPr>
          <w:ilvl w:val="1"/>
          <w:numId w:val="19"/>
        </w:numPr>
        <w:ind w:left="1134" w:hanging="425"/>
        <w:jc w:val="left"/>
        <w:rPr>
          <w:szCs w:val="22"/>
        </w:rPr>
      </w:pPr>
      <w:r>
        <w:rPr>
          <w:szCs w:val="22"/>
        </w:rPr>
        <w:t xml:space="preserve">výpovědí pronajímatele nebo nájemce i bez udání důvodů, v tříměsíční výpovědní lhůtě. </w:t>
      </w:r>
    </w:p>
    <w:p w14:paraId="591F6785" w14:textId="77777777" w:rsidR="00980567" w:rsidRDefault="00980567">
      <w:pPr>
        <w:ind w:left="1134"/>
        <w:rPr>
          <w:szCs w:val="22"/>
        </w:rPr>
      </w:pPr>
    </w:p>
    <w:p w14:paraId="591F6786" w14:textId="77777777" w:rsidR="00980567" w:rsidRDefault="00F8388D">
      <w:pPr>
        <w:pStyle w:val="Nadpis3"/>
        <w:keepNext w:val="0"/>
        <w:numPr>
          <w:ilvl w:val="0"/>
          <w:numId w:val="14"/>
        </w:numPr>
        <w:tabs>
          <w:tab w:val="left" w:pos="709"/>
        </w:tabs>
        <w:ind w:left="709" w:hanging="283"/>
        <w:rPr>
          <w:b/>
          <w:szCs w:val="22"/>
        </w:rPr>
      </w:pPr>
      <w:r>
        <w:rPr>
          <w:b/>
          <w:szCs w:val="22"/>
        </w:rPr>
        <w:t xml:space="preserve">výpovědí pronajímatele i před uplynutím ujednané doby z následujících sjednaných důvodů: </w:t>
      </w:r>
    </w:p>
    <w:p w14:paraId="591F6787" w14:textId="77777777" w:rsidR="00980567" w:rsidRDefault="00F8388D">
      <w:pPr>
        <w:numPr>
          <w:ilvl w:val="0"/>
          <w:numId w:val="18"/>
        </w:numPr>
        <w:ind w:left="1134" w:hanging="425"/>
        <w:jc w:val="left"/>
        <w:rPr>
          <w:szCs w:val="22"/>
        </w:rPr>
      </w:pPr>
      <w:r>
        <w:rPr>
          <w:szCs w:val="22"/>
        </w:rPr>
        <w:t xml:space="preserve">nezaplatí-li nájemce nájemné  ani do splatnosti příští splátky nájemného, </w:t>
      </w:r>
    </w:p>
    <w:p w14:paraId="591F6788" w14:textId="77777777" w:rsidR="00980567" w:rsidRDefault="00F8388D">
      <w:pPr>
        <w:ind w:left="709"/>
        <w:rPr>
          <w:szCs w:val="22"/>
        </w:rPr>
      </w:pPr>
      <w:r>
        <w:rPr>
          <w:szCs w:val="22"/>
        </w:rPr>
        <w:t xml:space="preserve">b.    nájemce přenechá předmět nájmu nebo jeho část do užívání jinému subjektu, </w:t>
      </w:r>
    </w:p>
    <w:p w14:paraId="591F6789" w14:textId="77777777" w:rsidR="00980567" w:rsidRDefault="00F8388D">
      <w:pPr>
        <w:ind w:left="709"/>
        <w:rPr>
          <w:szCs w:val="22"/>
        </w:rPr>
      </w:pPr>
      <w:r>
        <w:rPr>
          <w:szCs w:val="22"/>
        </w:rPr>
        <w:t xml:space="preserve">c.    jestliže nájemce neplní řádně a včas své povinnosti nebo přestane plnit dojednané   </w:t>
      </w:r>
    </w:p>
    <w:p w14:paraId="591F678A" w14:textId="77777777" w:rsidR="00980567" w:rsidRDefault="00F8388D">
      <w:pPr>
        <w:tabs>
          <w:tab w:val="left" w:pos="1134"/>
        </w:tabs>
        <w:ind w:left="709"/>
        <w:rPr>
          <w:color w:val="FF0000"/>
          <w:szCs w:val="22"/>
        </w:rPr>
      </w:pPr>
      <w:r>
        <w:rPr>
          <w:szCs w:val="22"/>
        </w:rPr>
        <w:t xml:space="preserve">       podmínky, </w:t>
      </w:r>
    </w:p>
    <w:p w14:paraId="591F678B" w14:textId="77777777" w:rsidR="00980567" w:rsidRDefault="00F8388D">
      <w:pPr>
        <w:tabs>
          <w:tab w:val="left" w:pos="1134"/>
        </w:tabs>
        <w:ind w:left="666"/>
        <w:rPr>
          <w:szCs w:val="22"/>
        </w:rPr>
      </w:pPr>
      <w:r>
        <w:rPr>
          <w:szCs w:val="22"/>
        </w:rPr>
        <w:t xml:space="preserve">d.    jestliže nájemce podstatným způsobem poruší povinnost, kterou na sebe vzal dle     </w:t>
      </w:r>
    </w:p>
    <w:p w14:paraId="591F678C" w14:textId="77777777" w:rsidR="00980567" w:rsidRDefault="00F8388D">
      <w:pPr>
        <w:ind w:left="666"/>
        <w:rPr>
          <w:szCs w:val="22"/>
        </w:rPr>
      </w:pPr>
      <w:r>
        <w:rPr>
          <w:szCs w:val="22"/>
        </w:rPr>
        <w:t xml:space="preserve">       této smlouvy a nesjedná nápravu do doby, kdy byl k tomu pronajímatelem vyzván. </w:t>
      </w:r>
    </w:p>
    <w:p w14:paraId="591F678D" w14:textId="77777777" w:rsidR="00980567" w:rsidRDefault="00980567">
      <w:pPr>
        <w:rPr>
          <w:szCs w:val="22"/>
        </w:rPr>
      </w:pPr>
    </w:p>
    <w:p w14:paraId="591F678E" w14:textId="77777777" w:rsidR="00980567" w:rsidRDefault="00F8388D">
      <w:pPr>
        <w:rPr>
          <w:szCs w:val="22"/>
        </w:rPr>
      </w:pPr>
      <w:r>
        <w:rPr>
          <w:szCs w:val="22"/>
        </w:rPr>
        <w:t>2) Pronajímatel může od této smlouvy odstoupit z následujících důvodů:</w:t>
      </w:r>
    </w:p>
    <w:p w14:paraId="591F678F" w14:textId="77777777" w:rsidR="00980567" w:rsidRDefault="00F8388D">
      <w:pPr>
        <w:rPr>
          <w:szCs w:val="22"/>
        </w:rPr>
      </w:pPr>
      <w:r>
        <w:rPr>
          <w:szCs w:val="22"/>
        </w:rPr>
        <w:t xml:space="preserve">       a) nájemce neplní řádně a včas své povinnosti, a tyto nesplní ani v přiměřené dodatečné   </w:t>
      </w:r>
    </w:p>
    <w:p w14:paraId="591F6790" w14:textId="77777777" w:rsidR="00980567" w:rsidRDefault="00F8388D">
      <w:pPr>
        <w:rPr>
          <w:szCs w:val="22"/>
        </w:rPr>
      </w:pPr>
      <w:r>
        <w:rPr>
          <w:szCs w:val="22"/>
        </w:rPr>
        <w:t xml:space="preserve">           lhůtě, stanovené mu písemně pronajímatelem,</w:t>
      </w:r>
    </w:p>
    <w:p w14:paraId="591F6791" w14:textId="77777777" w:rsidR="00980567" w:rsidRDefault="00F8388D">
      <w:pPr>
        <w:ind w:left="426"/>
        <w:rPr>
          <w:szCs w:val="22"/>
        </w:rPr>
      </w:pPr>
      <w:r>
        <w:rPr>
          <w:szCs w:val="22"/>
        </w:rPr>
        <w:t xml:space="preserve">b) nájemce zvlášť závažným způsobem porušuje své povinnosti, a tím působí značnou       </w:t>
      </w:r>
    </w:p>
    <w:p w14:paraId="591F6792" w14:textId="77777777" w:rsidR="00980567" w:rsidRDefault="00F8388D">
      <w:pPr>
        <w:ind w:left="708"/>
        <w:rPr>
          <w:szCs w:val="22"/>
        </w:rPr>
      </w:pPr>
      <w:r>
        <w:rPr>
          <w:szCs w:val="22"/>
        </w:rPr>
        <w:t>újmu druhé smluvní straně,</w:t>
      </w:r>
    </w:p>
    <w:p w14:paraId="591F6793" w14:textId="77777777" w:rsidR="00980567" w:rsidRDefault="00F8388D">
      <w:pPr>
        <w:tabs>
          <w:tab w:val="left" w:pos="426"/>
          <w:tab w:val="left" w:pos="851"/>
        </w:tabs>
        <w:ind w:left="283"/>
        <w:rPr>
          <w:szCs w:val="22"/>
        </w:rPr>
      </w:pPr>
      <w:r>
        <w:rPr>
          <w:szCs w:val="22"/>
        </w:rPr>
        <w:t xml:space="preserve">   c) přes doručenou písemnou výzvu užívá nájemce předmět nájmu takovým způsobem, že    </w:t>
      </w:r>
    </w:p>
    <w:p w14:paraId="591F6794" w14:textId="77777777" w:rsidR="00980567" w:rsidRDefault="00F8388D">
      <w:pPr>
        <w:tabs>
          <w:tab w:val="left" w:pos="426"/>
          <w:tab w:val="left" w:pos="851"/>
        </w:tabs>
        <w:ind w:left="283"/>
        <w:rPr>
          <w:szCs w:val="22"/>
        </w:rPr>
      </w:pPr>
      <w:r>
        <w:rPr>
          <w:szCs w:val="22"/>
        </w:rPr>
        <w:t xml:space="preserve">       se opotřebovává  nad míru přiměřenou okolnostem.</w:t>
      </w:r>
    </w:p>
    <w:p w14:paraId="591F6795" w14:textId="77777777" w:rsidR="00980567" w:rsidRDefault="00980567">
      <w:pPr>
        <w:rPr>
          <w:szCs w:val="22"/>
        </w:rPr>
      </w:pPr>
    </w:p>
    <w:p w14:paraId="591F6796" w14:textId="77777777" w:rsidR="00980567" w:rsidRDefault="00F8388D">
      <w:pPr>
        <w:rPr>
          <w:szCs w:val="22"/>
        </w:rPr>
      </w:pPr>
      <w:r>
        <w:rPr>
          <w:szCs w:val="22"/>
        </w:rPr>
        <w:t>3) Speciální výpovědní důvod a odstoupení od smlouvy dle § 27 odst. 2 zák. č. 219/2000 Sb.:</w:t>
      </w:r>
    </w:p>
    <w:p w14:paraId="591F6797" w14:textId="77777777" w:rsidR="00980567" w:rsidRDefault="00F8388D">
      <w:pPr>
        <w:rPr>
          <w:szCs w:val="22"/>
        </w:rPr>
      </w:pPr>
      <w:r>
        <w:rPr>
          <w:szCs w:val="22"/>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591F6798" w14:textId="77777777" w:rsidR="00980567" w:rsidRDefault="00980567">
      <w:pPr>
        <w:ind w:left="420"/>
        <w:rPr>
          <w:szCs w:val="22"/>
        </w:rPr>
      </w:pPr>
    </w:p>
    <w:p w14:paraId="591F6799" w14:textId="77777777" w:rsidR="00980567" w:rsidRDefault="00F8388D">
      <w:pPr>
        <w:rPr>
          <w:szCs w:val="22"/>
        </w:rPr>
      </w:pPr>
      <w:r>
        <w:rPr>
          <w:szCs w:val="22"/>
        </w:rPr>
        <w:t>4) Neuposlechne-li nájemce výzvy k zaplacení nájemného ani do splatnosti příštího nájemného  podle odstavce 1. písm. d)a. tohoto článku smlouvy, má pronajímatel právo nájem vypovědět bez výpovědní doby.</w:t>
      </w:r>
    </w:p>
    <w:p w14:paraId="591F679A" w14:textId="77777777" w:rsidR="00980567" w:rsidRDefault="00980567">
      <w:pPr>
        <w:ind w:left="426"/>
        <w:rPr>
          <w:szCs w:val="22"/>
        </w:rPr>
      </w:pPr>
    </w:p>
    <w:p w14:paraId="591F679B" w14:textId="77777777" w:rsidR="00980567" w:rsidRDefault="00F8388D">
      <w:pPr>
        <w:rPr>
          <w:szCs w:val="22"/>
        </w:rPr>
      </w:pPr>
      <w:r>
        <w:rPr>
          <w:szCs w:val="22"/>
        </w:rPr>
        <w:lastRenderedPageBreak/>
        <w:t xml:space="preserve">5) Výpovědní lhůta činí tři měsíce a začíná běžet od prvního dne kalendářního měsíce následujícího po dni, kdy byla písemná výpověď prokazatelně doručena druhé smluvní straně. </w:t>
      </w:r>
    </w:p>
    <w:p w14:paraId="591F679C" w14:textId="77777777" w:rsidR="00980567" w:rsidRDefault="00980567">
      <w:pPr>
        <w:rPr>
          <w:szCs w:val="22"/>
        </w:rPr>
      </w:pPr>
    </w:p>
    <w:p w14:paraId="591F679D" w14:textId="77777777" w:rsidR="00980567" w:rsidRDefault="00F8388D">
      <w:pPr>
        <w:rPr>
          <w:szCs w:val="22"/>
        </w:rPr>
      </w:pPr>
      <w:r>
        <w:rPr>
          <w:szCs w:val="22"/>
        </w:rPr>
        <w:t>6) Výpověď musí být odůvodněna, to neplatí, má-li smluvní strana na základě ustanovení občanského zákoníku nebo této smlouvy právo vypovědět nájem bez výpovědní doby.</w:t>
      </w:r>
    </w:p>
    <w:p w14:paraId="591F679E" w14:textId="77777777" w:rsidR="00980567" w:rsidRDefault="00980567">
      <w:pPr>
        <w:pStyle w:val="Odstavecseseznamem1"/>
        <w:rPr>
          <w:rFonts w:ascii="Arial" w:eastAsia="Arial" w:hAnsi="Arial" w:cs="Arial"/>
          <w:sz w:val="22"/>
          <w:szCs w:val="22"/>
        </w:rPr>
      </w:pPr>
    </w:p>
    <w:p w14:paraId="591F679F" w14:textId="77777777" w:rsidR="00980567" w:rsidRDefault="00F8388D">
      <w:pPr>
        <w:rPr>
          <w:szCs w:val="22"/>
        </w:rPr>
      </w:pPr>
      <w:r>
        <w:rPr>
          <w:szCs w:val="22"/>
        </w:rPr>
        <w:t>7) Na základě dohody smluvních stran není strana, která nájem vypoví, povinna poskytnout druhé straně přiměřené odstupné. Je vyloučeno použití § 2315 občanského zákoníku.</w:t>
      </w:r>
    </w:p>
    <w:p w14:paraId="591F67A0" w14:textId="77777777" w:rsidR="00980567" w:rsidRDefault="00980567">
      <w:pPr>
        <w:pStyle w:val="Odstavecseseznamem1"/>
        <w:rPr>
          <w:rFonts w:ascii="Arial" w:eastAsia="Arial" w:hAnsi="Arial" w:cs="Arial"/>
          <w:sz w:val="22"/>
          <w:szCs w:val="22"/>
        </w:rPr>
      </w:pPr>
    </w:p>
    <w:p w14:paraId="591F67A1" w14:textId="77777777" w:rsidR="00980567" w:rsidRDefault="00F8388D">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591F67A2" w14:textId="77777777" w:rsidR="00980567" w:rsidRDefault="00980567">
      <w:pPr>
        <w:rPr>
          <w:szCs w:val="22"/>
        </w:rPr>
      </w:pPr>
    </w:p>
    <w:p w14:paraId="591F67A3" w14:textId="77777777" w:rsidR="00980567" w:rsidRDefault="00980567">
      <w:pPr>
        <w:pStyle w:val="Odstavecseseznamem1"/>
        <w:rPr>
          <w:rFonts w:ascii="Arial" w:eastAsia="Arial" w:hAnsi="Arial" w:cs="Arial"/>
          <w:sz w:val="22"/>
          <w:szCs w:val="22"/>
        </w:rPr>
      </w:pPr>
    </w:p>
    <w:p w14:paraId="591F67A4" w14:textId="77777777" w:rsidR="00980567" w:rsidRDefault="00980567">
      <w:pPr>
        <w:pStyle w:val="Odstavecseseznamem1"/>
        <w:rPr>
          <w:rFonts w:ascii="Arial" w:eastAsia="Arial" w:hAnsi="Arial" w:cs="Arial"/>
          <w:sz w:val="22"/>
          <w:szCs w:val="22"/>
        </w:rPr>
      </w:pPr>
    </w:p>
    <w:p w14:paraId="591F67A5" w14:textId="77777777" w:rsidR="00980567" w:rsidRDefault="00980567">
      <w:pPr>
        <w:pStyle w:val="Zkladntext"/>
        <w:jc w:val="center"/>
        <w:rPr>
          <w:rFonts w:ascii="Arial" w:hAnsi="Arial" w:cs="Arial"/>
          <w:b/>
          <w:sz w:val="22"/>
          <w:szCs w:val="22"/>
        </w:rPr>
      </w:pPr>
    </w:p>
    <w:p w14:paraId="591F67A6" w14:textId="77777777" w:rsidR="00980567" w:rsidRDefault="00F8388D">
      <w:pPr>
        <w:pStyle w:val="Zkladntext"/>
        <w:jc w:val="center"/>
        <w:rPr>
          <w:rFonts w:ascii="Arial" w:hAnsi="Arial" w:cs="Arial"/>
          <w:b/>
          <w:sz w:val="22"/>
          <w:szCs w:val="22"/>
        </w:rPr>
      </w:pPr>
      <w:r>
        <w:rPr>
          <w:rFonts w:ascii="Arial" w:hAnsi="Arial" w:cs="Arial"/>
          <w:b/>
          <w:sz w:val="22"/>
          <w:szCs w:val="22"/>
        </w:rPr>
        <w:t>Článek VIII.</w:t>
      </w:r>
    </w:p>
    <w:p w14:paraId="591F67A7" w14:textId="77777777" w:rsidR="00980567" w:rsidRDefault="00F8388D">
      <w:pPr>
        <w:pStyle w:val="Zkladntext"/>
        <w:jc w:val="center"/>
        <w:rPr>
          <w:rFonts w:ascii="Arial" w:hAnsi="Arial" w:cs="Arial"/>
          <w:b/>
          <w:sz w:val="22"/>
          <w:szCs w:val="22"/>
        </w:rPr>
      </w:pPr>
      <w:r>
        <w:rPr>
          <w:rFonts w:ascii="Arial" w:hAnsi="Arial" w:cs="Arial"/>
          <w:b/>
          <w:sz w:val="22"/>
          <w:szCs w:val="22"/>
        </w:rPr>
        <w:t>Ochrana osobních údajů</w:t>
      </w:r>
    </w:p>
    <w:p w14:paraId="591F67A8" w14:textId="77777777" w:rsidR="00980567" w:rsidRDefault="00980567">
      <w:pPr>
        <w:pStyle w:val="Zkladntext"/>
        <w:jc w:val="left"/>
        <w:rPr>
          <w:rFonts w:ascii="Arial" w:hAnsi="Arial" w:cs="Arial"/>
          <w:sz w:val="22"/>
          <w:szCs w:val="22"/>
        </w:rPr>
      </w:pPr>
    </w:p>
    <w:p w14:paraId="591F67A9" w14:textId="77777777" w:rsidR="00980567" w:rsidRDefault="00F8388D">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591F67AA" w14:textId="77777777" w:rsidR="00980567" w:rsidRDefault="00980567">
      <w:pPr>
        <w:pStyle w:val="Zkladntext"/>
        <w:jc w:val="center"/>
        <w:rPr>
          <w:rFonts w:ascii="Arial" w:eastAsia="Arial" w:hAnsi="Arial" w:cs="Arial"/>
          <w:b/>
          <w:sz w:val="22"/>
          <w:szCs w:val="22"/>
        </w:rPr>
      </w:pPr>
    </w:p>
    <w:p w14:paraId="591F67AB" w14:textId="77777777" w:rsidR="00980567" w:rsidRDefault="00980567">
      <w:pPr>
        <w:pStyle w:val="Zkladntext"/>
        <w:jc w:val="center"/>
        <w:rPr>
          <w:rFonts w:ascii="Arial" w:eastAsia="Arial" w:hAnsi="Arial" w:cs="Arial"/>
          <w:b/>
          <w:sz w:val="22"/>
          <w:szCs w:val="22"/>
        </w:rPr>
      </w:pPr>
    </w:p>
    <w:p w14:paraId="591F67AC" w14:textId="77777777" w:rsidR="00980567" w:rsidRDefault="00980567">
      <w:pPr>
        <w:pStyle w:val="Zkladntext"/>
        <w:jc w:val="center"/>
        <w:rPr>
          <w:rFonts w:ascii="Arial" w:eastAsia="Arial" w:hAnsi="Arial" w:cs="Arial"/>
          <w:b/>
          <w:sz w:val="22"/>
          <w:szCs w:val="22"/>
        </w:rPr>
      </w:pPr>
    </w:p>
    <w:p w14:paraId="591F67AD" w14:textId="77777777" w:rsidR="00980567" w:rsidRDefault="00980567">
      <w:pPr>
        <w:pStyle w:val="Zkladntext"/>
        <w:jc w:val="center"/>
        <w:rPr>
          <w:rFonts w:ascii="Arial" w:eastAsia="Arial" w:hAnsi="Arial" w:cs="Arial"/>
          <w:b/>
          <w:sz w:val="22"/>
          <w:szCs w:val="22"/>
        </w:rPr>
      </w:pPr>
    </w:p>
    <w:p w14:paraId="591F67AE" w14:textId="77777777" w:rsidR="00980567" w:rsidRDefault="00F8388D">
      <w:pPr>
        <w:pStyle w:val="Zkladntext"/>
        <w:jc w:val="center"/>
        <w:rPr>
          <w:rFonts w:ascii="Arial" w:eastAsia="Arial" w:hAnsi="Arial" w:cs="Arial"/>
          <w:b/>
          <w:sz w:val="22"/>
          <w:szCs w:val="22"/>
        </w:rPr>
      </w:pPr>
      <w:r>
        <w:rPr>
          <w:rFonts w:ascii="Arial" w:eastAsia="Arial" w:hAnsi="Arial" w:cs="Arial"/>
          <w:b/>
          <w:sz w:val="22"/>
          <w:szCs w:val="22"/>
        </w:rPr>
        <w:t>Článek IX.</w:t>
      </w:r>
    </w:p>
    <w:p w14:paraId="591F67AF" w14:textId="77777777" w:rsidR="00980567" w:rsidRDefault="00F8388D">
      <w:pPr>
        <w:pStyle w:val="Zkladntext"/>
        <w:jc w:val="center"/>
        <w:rPr>
          <w:rFonts w:ascii="Arial" w:eastAsia="Arial" w:hAnsi="Arial" w:cs="Arial"/>
          <w:b/>
          <w:sz w:val="22"/>
          <w:szCs w:val="22"/>
        </w:rPr>
      </w:pPr>
      <w:r>
        <w:rPr>
          <w:rFonts w:ascii="Arial" w:eastAsia="Arial" w:hAnsi="Arial" w:cs="Arial"/>
          <w:b/>
          <w:sz w:val="22"/>
          <w:szCs w:val="22"/>
        </w:rPr>
        <w:t>Závěrečná ustanovení</w:t>
      </w:r>
    </w:p>
    <w:p w14:paraId="591F67B0" w14:textId="77777777" w:rsidR="00980567" w:rsidRDefault="00980567">
      <w:pPr>
        <w:pStyle w:val="Zkladntext"/>
        <w:jc w:val="center"/>
        <w:rPr>
          <w:rFonts w:ascii="Arial" w:eastAsia="Arial" w:hAnsi="Arial" w:cs="Arial"/>
          <w:b/>
          <w:sz w:val="22"/>
          <w:szCs w:val="22"/>
        </w:rPr>
      </w:pPr>
    </w:p>
    <w:p w14:paraId="591F67B1" w14:textId="77777777" w:rsidR="00980567" w:rsidRDefault="00F8388D">
      <w:pPr>
        <w:pStyle w:val="Zkladntext"/>
        <w:rPr>
          <w:rFonts w:ascii="Arial" w:eastAsia="Arial" w:hAnsi="Arial" w:cs="Arial"/>
          <w:sz w:val="22"/>
          <w:szCs w:val="22"/>
        </w:rPr>
      </w:pPr>
      <w:r>
        <w:rPr>
          <w:rFonts w:ascii="Arial" w:eastAsia="Arial" w:hAnsi="Arial" w:cs="Arial"/>
          <w:sz w:val="22"/>
          <w:szCs w:val="22"/>
        </w:rPr>
        <w:t>1) Tato smlouva nabývá  platnosti dnem jejího podpisu oběma smluvními stranami a sjednává se s účinností od 1.1.2025 za předpokladu, že smlouva bude neprodleně po jejím podpisu zveřejněna v registru smluv v souladu s odst. 6 tohoto článku smlouvy.</w:t>
      </w:r>
    </w:p>
    <w:p w14:paraId="591F67B2" w14:textId="77777777" w:rsidR="00980567" w:rsidRDefault="00980567">
      <w:pPr>
        <w:pStyle w:val="Zkladntext"/>
        <w:rPr>
          <w:rFonts w:ascii="Arial" w:eastAsia="Arial" w:hAnsi="Arial" w:cs="Arial"/>
          <w:sz w:val="22"/>
          <w:szCs w:val="22"/>
        </w:rPr>
      </w:pPr>
    </w:p>
    <w:p w14:paraId="591F67B3" w14:textId="77777777" w:rsidR="00980567" w:rsidRDefault="00F8388D">
      <w:pPr>
        <w:rPr>
          <w:szCs w:val="22"/>
        </w:rPr>
      </w:pPr>
      <w:r>
        <w:rPr>
          <w:szCs w:val="22"/>
        </w:rPr>
        <w:t>2) Smlouvu lze měnit pouze vzestupně číslovanými písemnými dodatky podepsanými oprávněnými zástupci pronajímatele a nájemce.</w:t>
      </w:r>
    </w:p>
    <w:p w14:paraId="591F67B4" w14:textId="77777777" w:rsidR="00980567" w:rsidRDefault="00980567">
      <w:pPr>
        <w:pStyle w:val="Zkladntext"/>
        <w:ind w:left="426"/>
        <w:rPr>
          <w:rFonts w:ascii="Arial" w:eastAsia="Arial" w:hAnsi="Arial" w:cs="Arial"/>
          <w:sz w:val="22"/>
          <w:szCs w:val="22"/>
        </w:rPr>
      </w:pPr>
    </w:p>
    <w:p w14:paraId="591F67B5" w14:textId="77777777" w:rsidR="00980567" w:rsidRDefault="00F8388D">
      <w:pPr>
        <w:rPr>
          <w:szCs w:val="22"/>
        </w:rPr>
      </w:pPr>
      <w:r>
        <w:rPr>
          <w:szCs w:val="22"/>
        </w:rPr>
        <w:t>3) Smlouva je vyhotovena ve dvou stejnopisech, z nichž pronajímatel obdrží jeden stejnopis a nájemce jeden stejnopis.</w:t>
      </w:r>
    </w:p>
    <w:p w14:paraId="591F67B6" w14:textId="77777777" w:rsidR="00980567" w:rsidRDefault="00980567">
      <w:pPr>
        <w:pStyle w:val="Zkladntext"/>
        <w:rPr>
          <w:rFonts w:ascii="Arial" w:eastAsia="Arial" w:hAnsi="Arial" w:cs="Arial"/>
          <w:sz w:val="22"/>
          <w:szCs w:val="22"/>
        </w:rPr>
      </w:pPr>
    </w:p>
    <w:p w14:paraId="591F67B7" w14:textId="77777777" w:rsidR="00980567" w:rsidRDefault="00F8388D">
      <w:pPr>
        <w:rPr>
          <w:szCs w:val="22"/>
        </w:rPr>
      </w:pPr>
      <w:r>
        <w:rPr>
          <w:szCs w:val="22"/>
        </w:rPr>
        <w:t>4) Smluvní strany prohlašují, že se s touto smlouvou seznámily a na důkaz své svobodné a určité vůle ji níže uvedeného dne, měsíce a roku podepisují.</w:t>
      </w:r>
    </w:p>
    <w:p w14:paraId="591F67B8" w14:textId="77777777" w:rsidR="00980567" w:rsidRDefault="00980567">
      <w:pPr>
        <w:rPr>
          <w:szCs w:val="22"/>
        </w:rPr>
      </w:pPr>
    </w:p>
    <w:p w14:paraId="591F67B9" w14:textId="77777777" w:rsidR="00980567" w:rsidRDefault="00F8388D">
      <w:pPr>
        <w:rPr>
          <w:color w:val="7030A0"/>
          <w:szCs w:val="22"/>
        </w:rPr>
      </w:pPr>
      <w:r>
        <w:rPr>
          <w:szCs w:val="22"/>
        </w:rPr>
        <w:t xml:space="preserve">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14:paraId="591F67BA" w14:textId="77777777" w:rsidR="00980567" w:rsidRDefault="00980567">
      <w:pPr>
        <w:ind w:left="567" w:hanging="283"/>
        <w:rPr>
          <w:szCs w:val="22"/>
        </w:rPr>
      </w:pPr>
    </w:p>
    <w:p w14:paraId="591F67BB" w14:textId="77777777" w:rsidR="00980567" w:rsidRDefault="00F8388D">
      <w:pPr>
        <w:pStyle w:val="Zkladntext"/>
        <w:rPr>
          <w:rFonts w:ascii="Arial" w:eastAsia="Arial" w:hAnsi="Arial" w:cs="Arial"/>
          <w:b/>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 xml:space="preserve">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w:t>
      </w:r>
      <w:r>
        <w:rPr>
          <w:rFonts w:ascii="Arial" w:eastAsia="Arial" w:hAnsi="Arial" w:cs="Arial"/>
          <w:sz w:val="22"/>
          <w:szCs w:val="22"/>
        </w:rPr>
        <w:lastRenderedPageBreak/>
        <w:t>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 Nájemce bere na vědomí, že tato smlouva nabude účinnosti nejdříve dnem uveřejnění v registru smluv.</w:t>
      </w:r>
    </w:p>
    <w:p w14:paraId="591F67BC" w14:textId="77777777" w:rsidR="00980567" w:rsidRDefault="00980567">
      <w:pPr>
        <w:pStyle w:val="Zkladntext"/>
        <w:rPr>
          <w:rFonts w:ascii="Arial" w:eastAsia="Arial" w:hAnsi="Arial" w:cs="Arial"/>
          <w:b/>
          <w:sz w:val="22"/>
          <w:szCs w:val="22"/>
        </w:rPr>
      </w:pPr>
    </w:p>
    <w:p w14:paraId="591F67BD" w14:textId="77777777" w:rsidR="00980567" w:rsidRDefault="00980567">
      <w:pPr>
        <w:ind w:left="567" w:hanging="283"/>
        <w:rPr>
          <w:szCs w:val="22"/>
        </w:rPr>
      </w:pPr>
    </w:p>
    <w:p w14:paraId="591F67BE" w14:textId="77777777" w:rsidR="00980567" w:rsidRDefault="00980567">
      <w:pPr>
        <w:ind w:left="567" w:hanging="283"/>
        <w:rPr>
          <w:szCs w:val="22"/>
        </w:rPr>
      </w:pPr>
    </w:p>
    <w:p w14:paraId="591F67BF" w14:textId="77777777" w:rsidR="00980567" w:rsidRDefault="00980567">
      <w:pPr>
        <w:rPr>
          <w:szCs w:val="22"/>
        </w:rPr>
      </w:pPr>
    </w:p>
    <w:p w14:paraId="591F67C0" w14:textId="77777777" w:rsidR="00980567" w:rsidRDefault="00980567">
      <w:pPr>
        <w:rPr>
          <w:szCs w:val="22"/>
        </w:rPr>
      </w:pPr>
    </w:p>
    <w:p w14:paraId="591F67C1" w14:textId="77777777" w:rsidR="00980567" w:rsidRDefault="00980567">
      <w:pPr>
        <w:rPr>
          <w:szCs w:val="22"/>
        </w:rPr>
      </w:pPr>
    </w:p>
    <w:p w14:paraId="591F67C2" w14:textId="77777777" w:rsidR="00980567" w:rsidRDefault="00980567">
      <w:pPr>
        <w:rPr>
          <w:szCs w:val="22"/>
        </w:rPr>
      </w:pPr>
    </w:p>
    <w:p w14:paraId="591F67C3" w14:textId="77777777" w:rsidR="00980567" w:rsidRDefault="00980567">
      <w:pPr>
        <w:rPr>
          <w:szCs w:val="22"/>
        </w:rPr>
      </w:pPr>
    </w:p>
    <w:p w14:paraId="591F67C4" w14:textId="0D48E4DC" w:rsidR="00980567" w:rsidRDefault="00F8388D">
      <w:pPr>
        <w:rPr>
          <w:szCs w:val="22"/>
        </w:rPr>
      </w:pPr>
      <w:r>
        <w:rPr>
          <w:szCs w:val="22"/>
        </w:rPr>
        <w:t>V Praze dne:</w:t>
      </w:r>
      <w:r w:rsidR="00A24561">
        <w:rPr>
          <w:szCs w:val="22"/>
        </w:rPr>
        <w:t xml:space="preserve"> 17.9.2024</w:t>
      </w:r>
      <w:r>
        <w:rPr>
          <w:szCs w:val="22"/>
        </w:rPr>
        <w:t xml:space="preserve">                                          </w:t>
      </w:r>
      <w:r>
        <w:rPr>
          <w:szCs w:val="22"/>
        </w:rPr>
        <w:tab/>
      </w:r>
      <w:r>
        <w:rPr>
          <w:szCs w:val="22"/>
        </w:rPr>
        <w:tab/>
      </w:r>
      <w:r>
        <w:rPr>
          <w:szCs w:val="22"/>
        </w:rPr>
        <w:tab/>
        <w:t xml:space="preserve">  V  Brně dne:</w:t>
      </w:r>
      <w:r>
        <w:rPr>
          <w:szCs w:val="22"/>
        </w:rPr>
        <w:tab/>
      </w:r>
      <w:r w:rsidR="00CC33B7">
        <w:rPr>
          <w:szCs w:val="22"/>
        </w:rPr>
        <w:t>5.8.2024</w:t>
      </w:r>
      <w:r>
        <w:rPr>
          <w:szCs w:val="22"/>
        </w:rPr>
        <w:tab/>
      </w:r>
    </w:p>
    <w:p w14:paraId="591F67C5" w14:textId="77777777" w:rsidR="00980567" w:rsidRDefault="00980567">
      <w:pPr>
        <w:rPr>
          <w:szCs w:val="22"/>
        </w:rPr>
      </w:pPr>
    </w:p>
    <w:p w14:paraId="591F67C6" w14:textId="77777777" w:rsidR="00980567" w:rsidRDefault="00980567">
      <w:pPr>
        <w:pStyle w:val="Default"/>
        <w:rPr>
          <w:sz w:val="22"/>
          <w:szCs w:val="22"/>
        </w:rPr>
      </w:pPr>
    </w:p>
    <w:p w14:paraId="591F67C7" w14:textId="77777777" w:rsidR="00980567" w:rsidRDefault="00980567">
      <w:pPr>
        <w:pStyle w:val="Default"/>
        <w:rPr>
          <w:sz w:val="22"/>
          <w:szCs w:val="22"/>
        </w:rPr>
      </w:pPr>
    </w:p>
    <w:p w14:paraId="591F67C8" w14:textId="77777777" w:rsidR="00980567" w:rsidRDefault="00980567">
      <w:pPr>
        <w:pStyle w:val="Default"/>
        <w:rPr>
          <w:rFonts w:eastAsia="Times New Roman"/>
          <w:b/>
          <w:sz w:val="22"/>
          <w:szCs w:val="22"/>
        </w:rPr>
      </w:pPr>
    </w:p>
    <w:p w14:paraId="591F67C9" w14:textId="77777777" w:rsidR="00980567" w:rsidRDefault="00980567">
      <w:pPr>
        <w:pStyle w:val="Default"/>
        <w:rPr>
          <w:rFonts w:eastAsia="Times New Roman"/>
          <w:b/>
          <w:sz w:val="22"/>
          <w:szCs w:val="22"/>
        </w:rPr>
      </w:pPr>
    </w:p>
    <w:p w14:paraId="591F67CA" w14:textId="77777777" w:rsidR="00980567" w:rsidRDefault="00980567">
      <w:pPr>
        <w:pStyle w:val="Default"/>
        <w:rPr>
          <w:rFonts w:eastAsia="Times New Roman"/>
          <w:b/>
          <w:sz w:val="22"/>
          <w:szCs w:val="22"/>
        </w:rPr>
      </w:pPr>
    </w:p>
    <w:p w14:paraId="591F67CB" w14:textId="77777777" w:rsidR="00980567" w:rsidRDefault="00980567">
      <w:pPr>
        <w:pStyle w:val="Default"/>
        <w:rPr>
          <w:rFonts w:eastAsia="Times New Roman"/>
          <w:b/>
          <w:sz w:val="22"/>
          <w:szCs w:val="22"/>
        </w:rPr>
      </w:pPr>
    </w:p>
    <w:p w14:paraId="591F67CC" w14:textId="77777777" w:rsidR="00980567" w:rsidRDefault="00980567">
      <w:pPr>
        <w:pStyle w:val="Default"/>
        <w:rPr>
          <w:rFonts w:eastAsia="Times New Roman"/>
          <w:b/>
          <w:sz w:val="22"/>
          <w:szCs w:val="22"/>
        </w:rPr>
      </w:pPr>
    </w:p>
    <w:p w14:paraId="591F67CD" w14:textId="77777777" w:rsidR="00980567" w:rsidRDefault="00F8388D">
      <w:pPr>
        <w:pStyle w:val="Default"/>
        <w:rPr>
          <w:rFonts w:eastAsia="Times New Roman"/>
          <w:b/>
          <w:sz w:val="22"/>
          <w:szCs w:val="22"/>
        </w:rPr>
      </w:pPr>
      <w:r>
        <w:rPr>
          <w:rFonts w:eastAsia="Times New Roman"/>
          <w:b/>
          <w:sz w:val="22"/>
          <w:szCs w:val="22"/>
        </w:rPr>
        <w:t>……………………………………..                                          ………………………………</w:t>
      </w:r>
    </w:p>
    <w:p w14:paraId="591F67CE" w14:textId="77777777" w:rsidR="00980567" w:rsidRDefault="00F8388D">
      <w:pPr>
        <w:pStyle w:val="Default"/>
        <w:rPr>
          <w:rFonts w:eastAsia="Times New Roman"/>
          <w:sz w:val="22"/>
          <w:szCs w:val="22"/>
        </w:rPr>
      </w:pPr>
      <w:r>
        <w:rPr>
          <w:rFonts w:eastAsia="Times New Roman"/>
          <w:sz w:val="22"/>
          <w:szCs w:val="22"/>
        </w:rPr>
        <w:t>Česká republika – Ministerstvo                                               TRIGGER service, s.r.o.</w:t>
      </w:r>
    </w:p>
    <w:p w14:paraId="591F67CF" w14:textId="1355CB2D" w:rsidR="00980567" w:rsidRDefault="00F8388D">
      <w:pPr>
        <w:pStyle w:val="Default"/>
        <w:rPr>
          <w:rFonts w:eastAsia="Times New Roman"/>
          <w:sz w:val="22"/>
          <w:szCs w:val="22"/>
        </w:rPr>
      </w:pPr>
      <w:r>
        <w:rPr>
          <w:rFonts w:eastAsia="Times New Roman"/>
          <w:sz w:val="22"/>
          <w:szCs w:val="22"/>
        </w:rPr>
        <w:t xml:space="preserve">Mgr. Pavel Brokeš                                                                       </w:t>
      </w:r>
      <w:r w:rsidR="00235019">
        <w:rPr>
          <w:rFonts w:eastAsia="Times New Roman"/>
          <w:sz w:val="22"/>
          <w:szCs w:val="22"/>
        </w:rPr>
        <w:t>xxxxxxxxxxxxxxxxxx</w:t>
      </w:r>
    </w:p>
    <w:p w14:paraId="591F67D0" w14:textId="77777777" w:rsidR="00980567" w:rsidRDefault="00F8388D">
      <w:pPr>
        <w:rPr>
          <w:szCs w:val="22"/>
        </w:rPr>
      </w:pPr>
      <w:r>
        <w:rPr>
          <w:szCs w:val="22"/>
        </w:rPr>
        <w:t>ředitel odboru vnitřní správy</w:t>
      </w:r>
      <w:r>
        <w:rPr>
          <w:szCs w:val="22"/>
        </w:rPr>
        <w:tab/>
        <w:t xml:space="preserve">                                                   jednatel společnosti </w:t>
      </w:r>
    </w:p>
    <w:p w14:paraId="591F67D1" w14:textId="77777777" w:rsidR="00980567" w:rsidRDefault="00F8388D">
      <w:pPr>
        <w:pStyle w:val="Default"/>
        <w:rPr>
          <w:sz w:val="22"/>
          <w:szCs w:val="22"/>
        </w:rPr>
      </w:pPr>
      <w:r>
        <w:rPr>
          <w:sz w:val="22"/>
          <w:szCs w:val="22"/>
        </w:rPr>
        <w:t>(pronajímatel)                                                                                       (nájemce)</w:t>
      </w:r>
    </w:p>
    <w:p w14:paraId="591F67D2" w14:textId="77777777" w:rsidR="00980567" w:rsidRDefault="00980567">
      <w:pPr>
        <w:rPr>
          <w:szCs w:val="22"/>
        </w:rPr>
      </w:pPr>
    </w:p>
    <w:p w14:paraId="591F67D3" w14:textId="77777777" w:rsidR="00980567" w:rsidRDefault="00980567">
      <w:pPr>
        <w:rPr>
          <w:szCs w:val="22"/>
        </w:rPr>
      </w:pPr>
    </w:p>
    <w:p w14:paraId="591F67D4" w14:textId="77777777" w:rsidR="00980567" w:rsidRDefault="00980567">
      <w:pPr>
        <w:rPr>
          <w:szCs w:val="22"/>
        </w:rPr>
      </w:pPr>
    </w:p>
    <w:tbl>
      <w:tblPr>
        <w:tblStyle w:val="NormalTable"/>
        <w:tblW w:w="9322" w:type="dxa"/>
        <w:tblLook w:val="04A0" w:firstRow="1" w:lastRow="0" w:firstColumn="1" w:lastColumn="0" w:noHBand="0" w:noVBand="1"/>
      </w:tblPr>
      <w:tblGrid>
        <w:gridCol w:w="5778"/>
        <w:gridCol w:w="3544"/>
      </w:tblGrid>
      <w:tr w:rsidR="00980567" w14:paraId="591F67D7" w14:textId="77777777">
        <w:tc>
          <w:tcPr>
            <w:tcW w:w="5778" w:type="dxa"/>
          </w:tcPr>
          <w:p w14:paraId="591F67D5" w14:textId="77777777" w:rsidR="00980567" w:rsidRDefault="00980567">
            <w:pPr>
              <w:rPr>
                <w:szCs w:val="22"/>
              </w:rPr>
            </w:pPr>
          </w:p>
        </w:tc>
        <w:tc>
          <w:tcPr>
            <w:tcW w:w="3544" w:type="dxa"/>
          </w:tcPr>
          <w:p w14:paraId="591F67D6" w14:textId="77777777" w:rsidR="00980567" w:rsidRDefault="00980567">
            <w:pPr>
              <w:rPr>
                <w:szCs w:val="22"/>
              </w:rPr>
            </w:pPr>
          </w:p>
        </w:tc>
      </w:tr>
    </w:tbl>
    <w:p w14:paraId="591F67D8" w14:textId="77777777" w:rsidR="00980567" w:rsidRDefault="00980567">
      <w:pPr>
        <w:rPr>
          <w:szCs w:val="22"/>
        </w:rPr>
      </w:pPr>
    </w:p>
    <w:p w14:paraId="591F67D9" w14:textId="77777777" w:rsidR="00980567" w:rsidRDefault="00980567">
      <w:pPr>
        <w:rPr>
          <w:szCs w:val="22"/>
        </w:rPr>
      </w:pPr>
    </w:p>
    <w:p w14:paraId="591F67DA" w14:textId="77777777" w:rsidR="00980567" w:rsidRDefault="00980567">
      <w:pPr>
        <w:rPr>
          <w:szCs w:val="22"/>
        </w:rPr>
      </w:pPr>
    </w:p>
    <w:p w14:paraId="591F67DB" w14:textId="77777777" w:rsidR="00980567" w:rsidRDefault="00980567">
      <w:pPr>
        <w:rPr>
          <w:szCs w:val="22"/>
        </w:rPr>
      </w:pPr>
    </w:p>
    <w:p w14:paraId="591F67DC" w14:textId="77777777" w:rsidR="00980567" w:rsidRDefault="00980567">
      <w:pPr>
        <w:rPr>
          <w:szCs w:val="22"/>
        </w:rPr>
      </w:pPr>
    </w:p>
    <w:p w14:paraId="591F67DD" w14:textId="77777777" w:rsidR="00980567" w:rsidRDefault="00980567">
      <w:pPr>
        <w:rPr>
          <w:szCs w:val="22"/>
        </w:rPr>
      </w:pPr>
    </w:p>
    <w:p w14:paraId="591F67DE" w14:textId="77777777" w:rsidR="00980567" w:rsidRDefault="00F8388D">
      <w:pPr>
        <w:rPr>
          <w:szCs w:val="22"/>
        </w:rPr>
      </w:pPr>
      <w:r>
        <w:rPr>
          <w:szCs w:val="22"/>
        </w:rPr>
        <w:t>Přílohy:</w:t>
      </w:r>
    </w:p>
    <w:p w14:paraId="591F67DF" w14:textId="77777777" w:rsidR="00980567" w:rsidRDefault="00F8388D">
      <w:pPr>
        <w:rPr>
          <w:szCs w:val="22"/>
        </w:rPr>
      </w:pPr>
      <w:r>
        <w:rPr>
          <w:szCs w:val="22"/>
        </w:rPr>
        <w:fldChar w:fldCharType="begin"/>
      </w:r>
      <w:r>
        <w:rPr>
          <w:szCs w:val="22"/>
        </w:rPr>
        <w:instrText xml:space="preserve"> DOCVARIABLE  dms_prilohy </w:instrText>
      </w:r>
      <w:r>
        <w:rPr>
          <w:szCs w:val="22"/>
        </w:rPr>
        <w:fldChar w:fldCharType="separate"/>
      </w:r>
      <w:r>
        <w:rPr>
          <w:szCs w:val="22"/>
        </w:rPr>
        <w:t xml:space="preserve"> 1. Příloha č. 1</w:t>
      </w:r>
      <w:r>
        <w:rPr>
          <w:szCs w:val="22"/>
        </w:rPr>
        <w:fldChar w:fldCharType="end"/>
      </w:r>
      <w:r>
        <w:rPr>
          <w:szCs w:val="22"/>
        </w:rPr>
        <w:tab/>
      </w:r>
    </w:p>
    <w:p w14:paraId="591F67E0" w14:textId="77777777" w:rsidR="00980567" w:rsidRDefault="00980567">
      <w:pPr>
        <w:jc w:val="left"/>
        <w:rPr>
          <w:szCs w:val="22"/>
        </w:rPr>
      </w:pPr>
    </w:p>
    <w:sectPr w:rsidR="00980567">
      <w:headerReference w:type="even" r:id="rId13"/>
      <w:headerReference w:type="default" r:id="rId14"/>
      <w:footerReference w:type="default" r:id="rId15"/>
      <w:headerReference w:type="first" r:id="rId16"/>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43D1D" w14:textId="77777777" w:rsidR="00750A3A" w:rsidRDefault="00750A3A">
      <w:r>
        <w:separator/>
      </w:r>
    </w:p>
  </w:endnote>
  <w:endnote w:type="continuationSeparator" w:id="0">
    <w:p w14:paraId="050633FA" w14:textId="77777777" w:rsidR="00750A3A" w:rsidRDefault="0075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67E6" w14:textId="3F156A47" w:rsidR="00980567" w:rsidRDefault="00000000">
    <w:pPr>
      <w:pStyle w:val="Zpat"/>
    </w:pPr>
    <w:fldSimple w:instr=" DOCVARIABLE  dms_cj  \* MERGEFORMAT ">
      <w:r w:rsidR="00F8388D">
        <w:rPr>
          <w:bCs/>
        </w:rPr>
        <w:t>MZE-57536/2024-11141</w:t>
      </w:r>
    </w:fldSimple>
    <w:r w:rsidR="00F8388D">
      <w:tab/>
    </w:r>
    <w:r w:rsidR="00F8388D">
      <w:fldChar w:fldCharType="begin"/>
    </w:r>
    <w:r w:rsidR="00F8388D">
      <w:instrText>PAGE   \* MERGEFORMAT</w:instrText>
    </w:r>
    <w:r w:rsidR="00F8388D">
      <w:fldChar w:fldCharType="separate"/>
    </w:r>
    <w:r w:rsidR="008913B0">
      <w:rPr>
        <w:noProof/>
      </w:rPr>
      <w:t>2</w:t>
    </w:r>
    <w:r w:rsidR="00F8388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D9B8D" w14:textId="77777777" w:rsidR="00750A3A" w:rsidRDefault="00750A3A">
      <w:r>
        <w:separator/>
      </w:r>
    </w:p>
  </w:footnote>
  <w:footnote w:type="continuationSeparator" w:id="0">
    <w:p w14:paraId="536801C3" w14:textId="77777777" w:rsidR="00750A3A" w:rsidRDefault="00750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67E4" w14:textId="10A37496" w:rsidR="00980567" w:rsidRDefault="009805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67E5" w14:textId="69BC6393" w:rsidR="00980567" w:rsidRDefault="009805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67E7" w14:textId="6811DEF6" w:rsidR="00980567" w:rsidRDefault="009805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94F81"/>
    <w:multiLevelType w:val="multilevel"/>
    <w:tmpl w:val="497476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0B3C3A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31AEACD"/>
    <w:multiLevelType w:val="multilevel"/>
    <w:tmpl w:val="43AC9F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D44384"/>
    <w:multiLevelType w:val="multilevel"/>
    <w:tmpl w:val="7C9C01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6208733"/>
    <w:multiLevelType w:val="multilevel"/>
    <w:tmpl w:val="557E42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872ACAB"/>
    <w:multiLevelType w:val="multilevel"/>
    <w:tmpl w:val="E3FCDF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443B4A0"/>
    <w:multiLevelType w:val="multilevel"/>
    <w:tmpl w:val="69382A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4F5780A"/>
    <w:multiLevelType w:val="multilevel"/>
    <w:tmpl w:val="1438FF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8CFC389"/>
    <w:multiLevelType w:val="multilevel"/>
    <w:tmpl w:val="30DE12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476C8767"/>
    <w:multiLevelType w:val="multilevel"/>
    <w:tmpl w:val="C75E18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56DB3DD3"/>
    <w:multiLevelType w:val="multilevel"/>
    <w:tmpl w:val="64B861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586047AB"/>
    <w:multiLevelType w:val="multilevel"/>
    <w:tmpl w:val="F8A20F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5A8EF2C9"/>
    <w:multiLevelType w:val="multilevel"/>
    <w:tmpl w:val="C0307E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FA17CBB"/>
    <w:multiLevelType w:val="multilevel"/>
    <w:tmpl w:val="29002CA8"/>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60F37353"/>
    <w:multiLevelType w:val="multilevel"/>
    <w:tmpl w:val="828828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49FA4F6"/>
    <w:multiLevelType w:val="multilevel"/>
    <w:tmpl w:val="837468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BF3F98F"/>
    <w:multiLevelType w:val="multilevel"/>
    <w:tmpl w:val="A7668A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76C12A37"/>
    <w:multiLevelType w:val="multilevel"/>
    <w:tmpl w:val="BFB64528"/>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76DF2DA4"/>
    <w:multiLevelType w:val="multilevel"/>
    <w:tmpl w:val="A54CEE5A"/>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1983581313">
    <w:abstractNumId w:val="0"/>
  </w:num>
  <w:num w:numId="2" w16cid:durableId="584874990">
    <w:abstractNumId w:val="1"/>
  </w:num>
  <w:num w:numId="3" w16cid:durableId="1834756334">
    <w:abstractNumId w:val="2"/>
  </w:num>
  <w:num w:numId="4" w16cid:durableId="505094197">
    <w:abstractNumId w:val="3"/>
  </w:num>
  <w:num w:numId="5" w16cid:durableId="1028528503">
    <w:abstractNumId w:val="4"/>
  </w:num>
  <w:num w:numId="6" w16cid:durableId="1367104050">
    <w:abstractNumId w:val="5"/>
  </w:num>
  <w:num w:numId="7" w16cid:durableId="996306347">
    <w:abstractNumId w:val="6"/>
  </w:num>
  <w:num w:numId="8" w16cid:durableId="1894851994">
    <w:abstractNumId w:val="7"/>
  </w:num>
  <w:num w:numId="9" w16cid:durableId="817500096">
    <w:abstractNumId w:val="8"/>
  </w:num>
  <w:num w:numId="10" w16cid:durableId="1727996303">
    <w:abstractNumId w:val="9"/>
  </w:num>
  <w:num w:numId="11" w16cid:durableId="199782855">
    <w:abstractNumId w:val="10"/>
  </w:num>
  <w:num w:numId="12" w16cid:durableId="1231044308">
    <w:abstractNumId w:val="11"/>
  </w:num>
  <w:num w:numId="13" w16cid:durableId="368993639">
    <w:abstractNumId w:val="12"/>
  </w:num>
  <w:num w:numId="14" w16cid:durableId="1535263857">
    <w:abstractNumId w:val="13"/>
  </w:num>
  <w:num w:numId="15" w16cid:durableId="1127239167">
    <w:abstractNumId w:val="14"/>
  </w:num>
  <w:num w:numId="16" w16cid:durableId="354304883">
    <w:abstractNumId w:val="15"/>
  </w:num>
  <w:num w:numId="17" w16cid:durableId="990595170">
    <w:abstractNumId w:val="16"/>
  </w:num>
  <w:num w:numId="18" w16cid:durableId="241374811">
    <w:abstractNumId w:val="17"/>
  </w:num>
  <w:num w:numId="19" w16cid:durableId="1650924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144983"/>
    <w:docVar w:name="dms_carovy_kod_cj" w:val="MZE-57536/2024-11141"/>
    <w:docVar w:name="dms_cj" w:val="MZE-57536/2024-11141"/>
    <w:docVar w:name="dms_cj_skn" w:val="%%%nevyplněno%%%"/>
    <w:docVar w:name="dms_datum" w:val="2. 8. 2024"/>
    <w:docVar w:name="dms_datum_textem" w:val="2. srpna 2024"/>
    <w:docVar w:name="dms_datum_vzniku" w:val="1. 8. 2024 14:13:55"/>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 1. Příloha č. 1"/>
    <w:docVar w:name="dms_pripojene_dokumenty" w:val="%%%nevyplněno%%%"/>
    <w:docVar w:name="dms_spisova_znacka" w:val="MZE-57536/2024-11141"/>
    <w:docVar w:name="dms_spravce_jmeno" w:val="Mgr. Miriam Poláková"/>
    <w:docVar w:name="dms_spravce_mail" w:val="Miriam.Polakova@mze.gov.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reklamní plochy - TRIGGER service, s.r.o."/>
    <w:docVar w:name="dms_VNVSpravce" w:val="%%%nevyplněno%%%"/>
    <w:docVar w:name="dms_zpracoval_jmeno" w:val="Mgr. Miriam Poláková"/>
    <w:docVar w:name="dms_zpracoval_mail" w:val="Miriam.Polakova@mze.gov.cz"/>
    <w:docVar w:name="dms_zpracoval_telefon" w:val="541212092"/>
  </w:docVars>
  <w:rsids>
    <w:rsidRoot w:val="00980567"/>
    <w:rsid w:val="000D0A31"/>
    <w:rsid w:val="000E1B5E"/>
    <w:rsid w:val="001072FE"/>
    <w:rsid w:val="00143EAA"/>
    <w:rsid w:val="001E6862"/>
    <w:rsid w:val="00235019"/>
    <w:rsid w:val="004D291A"/>
    <w:rsid w:val="00502E67"/>
    <w:rsid w:val="006E320B"/>
    <w:rsid w:val="00750A3A"/>
    <w:rsid w:val="00877D55"/>
    <w:rsid w:val="008913B0"/>
    <w:rsid w:val="00980567"/>
    <w:rsid w:val="00A24561"/>
    <w:rsid w:val="00A400E4"/>
    <w:rsid w:val="00CC33B7"/>
    <w:rsid w:val="00CD5C29"/>
    <w:rsid w:val="00DF208E"/>
    <w:rsid w:val="00EA36C7"/>
    <w:rsid w:val="00F83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591F66E4"/>
  <w15:docId w15:val="{D1F6BC08-92F7-4EF5-B3E5-826A95E0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 w:type="character" w:customStyle="1" w:styleId="OdstavecseseznamemChar">
    <w:name w:val="Odstavec se seznamem Char"/>
    <w:basedOn w:val="Standardnpsmoodstavce"/>
    <w:link w:val="Odstavecseseznamem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44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61b69f8-8e42-4236-830e-1550d53c8a79"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881B5D7D882943A8F9C3B8DD6F46FD" ma:contentTypeVersion="14" ma:contentTypeDescription="Vytvoří nový dokument" ma:contentTypeScope="" ma:versionID="6367e44452dad981efa23f1c9779a6c7">
  <xsd:schema xmlns:xsd="http://www.w3.org/2001/XMLSchema" xmlns:xs="http://www.w3.org/2001/XMLSchema" xmlns:p="http://schemas.microsoft.com/office/2006/metadata/properties" xmlns:ns1="http://schemas.microsoft.com/sharepoint/v3" xmlns:ns3="561b69f8-8e42-4236-830e-1550d53c8a79" targetNamespace="http://schemas.microsoft.com/office/2006/metadata/properties" ma:root="true" ma:fieldsID="1403b062a12fb753a081dafeb7ba3fea" ns1:_="" ns3:_="">
    <xsd:import namespace="http://schemas.microsoft.com/sharepoint/v3"/>
    <xsd:import namespace="561b69f8-8e42-4236-830e-1550d53c8a79"/>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Vlastnosti zásad jednotného dodržování předpisů" ma:hidden="true" ma:internalName="_ip_UnifiedCompliancePolicyProperties">
      <xsd:simpleType>
        <xsd:restriction base="dms:Note"/>
      </xsd:simpleType>
    </xsd:element>
    <xsd:element name="_ip_UnifiedCompliancePolicyUIAction" ma:index="19"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b69f8-8e42-4236-830e-1550d53c8a7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9865D-FAB0-4C9B-9D9E-750748C87636}">
  <ds:schemaRefs>
    <ds:schemaRef ds:uri="http://schemas.microsoft.com/sharepoint/v3/contenttype/forms"/>
  </ds:schemaRefs>
</ds:datastoreItem>
</file>

<file path=customXml/itemProps2.xml><?xml version="1.0" encoding="utf-8"?>
<ds:datastoreItem xmlns:ds="http://schemas.openxmlformats.org/officeDocument/2006/customXml" ds:itemID="{E0395EFA-7517-4D60-B746-B35182D09D70}">
  <ds:schemaRefs>
    <ds:schemaRef ds:uri="http://schemas.microsoft.com/office/2006/metadata/properties"/>
    <ds:schemaRef ds:uri="http://schemas.microsoft.com/office/infopath/2007/PartnerControls"/>
    <ds:schemaRef ds:uri="http://schemas.microsoft.com/sharepoint/v3"/>
    <ds:schemaRef ds:uri="561b69f8-8e42-4236-830e-1550d53c8a79"/>
  </ds:schemaRefs>
</ds:datastoreItem>
</file>

<file path=customXml/itemProps3.xml><?xml version="1.0" encoding="utf-8"?>
<ds:datastoreItem xmlns:ds="http://schemas.openxmlformats.org/officeDocument/2006/customXml" ds:itemID="{8420F10A-3F31-4B0C-A181-126BF4EBD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1b69f8-8e42-4236-830e-1550d53c8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2300</Words>
  <Characters>13575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Poláková Miriam</cp:lastModifiedBy>
  <cp:revision>9</cp:revision>
  <dcterms:created xsi:type="dcterms:W3CDTF">2024-08-02T07:56:00Z</dcterms:created>
  <dcterms:modified xsi:type="dcterms:W3CDTF">2024-09-30T10:12:00Z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0x0101007E881B5D7D882943A8F9C3B8DD6F46FD</vt:lpwstr>
  </property>
</Properties>
</file>