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1F43E6">
        <w:rPr>
          <w:rFonts w:cs="Arial"/>
          <w:b/>
          <w:sz w:val="28"/>
          <w:szCs w:val="28"/>
        </w:rPr>
        <w:br/>
      </w:r>
      <w:r w:rsidRPr="00915663">
        <w:rPr>
          <w:rFonts w:cs="Arial"/>
          <w:b/>
          <w:sz w:val="28"/>
          <w:szCs w:val="28"/>
        </w:rPr>
        <w:t>č. </w:t>
      </w:r>
      <w:r w:rsidR="001F43E6" w:rsidRPr="001F43E6">
        <w:rPr>
          <w:rFonts w:cs="Arial"/>
          <w:b/>
          <w:sz w:val="28"/>
          <w:szCs w:val="28"/>
        </w:rPr>
        <w:t>OLA-MN-129/2017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proofErr w:type="gramStart"/>
      <w:r w:rsidR="009229C4" w:rsidRPr="00915663">
        <w:rPr>
          <w:rFonts w:cs="Arial"/>
          <w:b/>
          <w:sz w:val="28"/>
          <w:szCs w:val="28"/>
        </w:rPr>
        <w:t>č.</w:t>
      </w:r>
      <w:proofErr w:type="gramEnd"/>
      <w:r w:rsidR="00EB2C35">
        <w:rPr>
          <w:rFonts w:cs="Arial"/>
          <w:b/>
          <w:sz w:val="28"/>
          <w:szCs w:val="28"/>
        </w:rPr>
        <w:t> </w:t>
      </w:r>
      <w:r w:rsidR="009229C4" w:rsidRPr="00915663">
        <w:rPr>
          <w:rFonts w:cs="Arial"/>
          <w:b/>
          <w:sz w:val="28"/>
          <w:szCs w:val="28"/>
        </w:rPr>
        <w:t xml:space="preserve">proj. </w:t>
      </w:r>
      <w:r w:rsidR="001F43E6" w:rsidRPr="001F43E6">
        <w:rPr>
          <w:rFonts w:cs="Arial"/>
          <w:b/>
          <w:bCs/>
          <w:sz w:val="28"/>
          <w:szCs w:val="28"/>
        </w:rPr>
        <w:t>CZ.03</w:t>
      </w:r>
      <w:r w:rsidR="001F43E6" w:rsidRPr="001F43E6">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1F43E6" w:rsidRPr="001F43E6">
        <w:t xml:space="preserve">Ing. </w:t>
      </w:r>
      <w:r w:rsidR="001F43E6">
        <w:rPr>
          <w:szCs w:val="20"/>
        </w:rPr>
        <w:t>Bořivoj Novotný</w:t>
      </w:r>
      <w:r w:rsidRPr="004521C7">
        <w:rPr>
          <w:rFonts w:cs="Arial"/>
          <w:szCs w:val="20"/>
        </w:rPr>
        <w:t xml:space="preserve">, </w:t>
      </w:r>
      <w:r w:rsidR="001F43E6" w:rsidRPr="001F43E6">
        <w:t>ředitel Odboru</w:t>
      </w:r>
      <w:r w:rsidR="001F43E6">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1F43E6" w:rsidRPr="001F43E6">
        <w:t>Dobrovského 1278</w:t>
      </w:r>
      <w:r w:rsidR="001F43E6">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F43E6" w:rsidRPr="001F43E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1F43E6" w:rsidRPr="001F43E6">
        <w:t>Úřad práce</w:t>
      </w:r>
      <w:r w:rsidR="001F43E6">
        <w:rPr>
          <w:szCs w:val="20"/>
        </w:rPr>
        <w:t xml:space="preserve"> ČR – Krajská pobočka Olomouc, Vejdovského </w:t>
      </w:r>
      <w:r w:rsidR="001F43E6">
        <w:rPr>
          <w:szCs w:val="20"/>
        </w:rPr>
        <w:br/>
      </w:r>
      <w:proofErr w:type="gramStart"/>
      <w:r w:rsidR="001F43E6">
        <w:rPr>
          <w:szCs w:val="20"/>
        </w:rPr>
        <w:t>č.p.</w:t>
      </w:r>
      <w:proofErr w:type="gramEnd"/>
      <w:r w:rsidR="001F43E6">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7C72C7">
        <w:t>xxxxxxxxxxxxxxxx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1F43E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1F43E6" w:rsidRPr="001F43E6">
        <w:t>TECHNOTRADE spol</w:t>
      </w:r>
      <w:r w:rsidR="001F43E6">
        <w:rPr>
          <w:szCs w:val="20"/>
        </w:rPr>
        <w:t>. s.r.o.</w:t>
      </w:r>
      <w:bookmarkEnd w:id="0"/>
    </w:p>
    <w:p w:rsidR="000E23BB" w:rsidRPr="004521C7" w:rsidRDefault="001F43E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1F43E6">
        <w:rPr>
          <w:noProof/>
        </w:rPr>
        <w:t>Ing. Petr</w:t>
      </w:r>
      <w:r>
        <w:rPr>
          <w:noProof/>
          <w:szCs w:val="20"/>
        </w:rPr>
        <w:t xml:space="preserve"> Kejduš</w:t>
      </w:r>
    </w:p>
    <w:p w:rsidR="000E23BB" w:rsidRPr="004521C7" w:rsidRDefault="001F43E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1F43E6">
        <w:t xml:space="preserve">Hálkova </w:t>
      </w:r>
      <w:proofErr w:type="gramStart"/>
      <w:r w:rsidRPr="001F43E6">
        <w:t>č</w:t>
      </w:r>
      <w:r>
        <w:rPr>
          <w:szCs w:val="20"/>
        </w:rPr>
        <w:t>.p.</w:t>
      </w:r>
      <w:proofErr w:type="gramEnd"/>
      <w:r>
        <w:rPr>
          <w:szCs w:val="20"/>
        </w:rPr>
        <w:t> 801/33, Hodolany,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F43E6" w:rsidRPr="001F43E6">
        <w:t>14615355</w:t>
      </w:r>
    </w:p>
    <w:p w:rsidR="00C2620A" w:rsidRPr="004521C7" w:rsidRDefault="001F43E6" w:rsidP="00C2620A">
      <w:pPr>
        <w:tabs>
          <w:tab w:val="left" w:pos="2977"/>
        </w:tabs>
        <w:ind w:left="2977" w:hanging="2977"/>
        <w:rPr>
          <w:rFonts w:cs="Arial"/>
          <w:szCs w:val="20"/>
        </w:rPr>
      </w:pPr>
      <w:r w:rsidRPr="001F43E6">
        <w:rPr>
          <w:rFonts w:cs="Arial"/>
          <w:noProof/>
          <w:szCs w:val="20"/>
        </w:rPr>
        <w:t>adresa provozovny:</w:t>
      </w:r>
      <w:r w:rsidR="00C2620A" w:rsidRPr="004521C7">
        <w:rPr>
          <w:rFonts w:cs="Arial"/>
          <w:szCs w:val="20"/>
        </w:rPr>
        <w:tab/>
      </w:r>
      <w:r w:rsidRPr="001F43E6">
        <w:t xml:space="preserve">Hálkova </w:t>
      </w:r>
      <w:proofErr w:type="gramStart"/>
      <w:r w:rsidRPr="001F43E6">
        <w:t>č</w:t>
      </w:r>
      <w:r>
        <w:rPr>
          <w:szCs w:val="20"/>
        </w:rPr>
        <w:t>.p.</w:t>
      </w:r>
      <w:proofErr w:type="gramEnd"/>
      <w:r>
        <w:rPr>
          <w:szCs w:val="20"/>
        </w:rPr>
        <w:t> 801/33, Hodolany,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7C72C7">
        <w:t>xxxxxxxxxxxxxxxx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1F43E6" w:rsidRPr="001F43E6">
        <w:rPr>
          <w:bCs/>
        </w:rPr>
        <w:t>Podpora odborného</w:t>
      </w:r>
      <w:r w:rsidR="001F43E6">
        <w:rPr>
          <w:szCs w:val="20"/>
        </w:rPr>
        <w:t xml:space="preserve"> vzdělávání zaměstnanců II (POVEZ II)</w:t>
      </w:r>
      <w:r>
        <w:t>“ (dále jen „POVEZ II“),</w:t>
      </w:r>
      <w:r w:rsidRPr="00A21F7C">
        <w:t xml:space="preserve"> r</w:t>
      </w:r>
      <w:r>
        <w:t>eg. </w:t>
      </w:r>
      <w:proofErr w:type="gramStart"/>
      <w:r w:rsidRPr="00544217">
        <w:t>č.</w:t>
      </w:r>
      <w:proofErr w:type="gramEnd"/>
      <w:r>
        <w:t> </w:t>
      </w:r>
      <w:r w:rsidR="001F43E6" w:rsidRPr="001F43E6">
        <w:rPr>
          <w:bCs/>
        </w:rPr>
        <w:t>CZ.03</w:t>
      </w:r>
      <w:r w:rsidR="001F43E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F4141">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1F43E6" w:rsidRPr="001F43E6">
        <w:t>Školení logistiky</w:t>
      </w:r>
      <w:r w:rsidR="001F43E6">
        <w:rPr>
          <w:szCs w:val="20"/>
        </w:rPr>
        <w:t xml:space="preserve">, skladu a </w:t>
      </w:r>
      <w:proofErr w:type="gramStart"/>
      <w:r w:rsidR="001F43E6">
        <w:rPr>
          <w:szCs w:val="20"/>
        </w:rPr>
        <w:t>obchodu v IS</w:t>
      </w:r>
      <w:proofErr w:type="gramEnd"/>
      <w:r w:rsidR="001F43E6">
        <w:rPr>
          <w:szCs w:val="20"/>
        </w:rPr>
        <w:t xml:space="preserve"> Helios</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1F43E6" w:rsidRPr="001F43E6">
        <w:t>168,00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1F43E6" w:rsidRPr="001F43E6">
        <w:t>162,00</w:t>
      </w:r>
      <w:r>
        <w:rPr>
          <w:lang w:val="en-US"/>
        </w:rPr>
        <w:tab/>
      </w:r>
      <w:r w:rsidR="00E53B1B" w:rsidRPr="00E53B1B">
        <w:t>vyučovacích</w:t>
      </w:r>
      <w:r w:rsidR="00E53B1B">
        <w:t> </w:t>
      </w:r>
      <w:r w:rsidRPr="00B75BEF">
        <w:t>hodin</w:t>
      </w:r>
      <w:r w:rsidRPr="00B75BEF">
        <w:br/>
      </w:r>
      <w:r w:rsidRPr="00B75BEF">
        <w:tab/>
        <w:t>- praktická příprava:</w:t>
      </w:r>
      <w:r>
        <w:tab/>
      </w:r>
      <w:r w:rsidR="001F43E6" w:rsidRPr="001F43E6">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1F43E6" w:rsidRPr="001F43E6">
        <w:t>6,00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r w:rsidR="007C72C7">
        <w:t>xxxxxxxxxxxxxxxx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proofErr w:type="gramStart"/>
      <w:r w:rsidR="001F43E6" w:rsidRPr="001F43E6">
        <w:t>24.7</w:t>
      </w:r>
      <w:r w:rsidR="001F43E6">
        <w:rPr>
          <w:szCs w:val="20"/>
        </w:rPr>
        <w:t>.2017</w:t>
      </w:r>
      <w:proofErr w:type="gramEnd"/>
      <w:r w:rsidR="000E23BB" w:rsidRPr="009218DC">
        <w:br/>
      </w:r>
      <w:r w:rsidRPr="009218DC">
        <w:t xml:space="preserve">Datum </w:t>
      </w:r>
      <w:r w:rsidR="005579D7">
        <w:t>ukončení</w:t>
      </w:r>
      <w:r w:rsidR="00AA5674">
        <w:t>:</w:t>
      </w:r>
      <w:r w:rsidR="00113907">
        <w:tab/>
      </w:r>
      <w:r w:rsidR="00943374" w:rsidRPr="009218DC">
        <w:t xml:space="preserve"> </w:t>
      </w:r>
      <w:proofErr w:type="gramStart"/>
      <w:r w:rsidR="001F43E6" w:rsidRPr="001F43E6">
        <w:t>1.3</w:t>
      </w:r>
      <w:r w:rsidR="001F43E6">
        <w:rPr>
          <w:szCs w:val="20"/>
        </w:rPr>
        <w:t>.2018</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1F43E6" w:rsidRPr="001F43E6">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1F43E6" w:rsidRPr="001F43E6">
        <w:t>7</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1F43E6" w:rsidRPr="001F43E6">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1F43E6"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w:t>
      </w:r>
      <w:r w:rsidR="00A00F54">
        <w:rPr>
          <w:rFonts w:cs="Arial"/>
          <w:szCs w:val="20"/>
        </w:rPr>
        <w:t> </w:t>
      </w:r>
      <w:r>
        <w:rPr>
          <w:rFonts w:cs="Arial"/>
          <w:szCs w:val="20"/>
        </w:rPr>
        <w:t xml:space="preserve">splnit podmínky dle </w:t>
      </w:r>
      <w:r w:rsidRPr="000E3B85">
        <w:rPr>
          <w:rFonts w:cs="Arial"/>
          <w:szCs w:val="20"/>
        </w:rPr>
        <w:t>bodu</w:t>
      </w:r>
      <w:r>
        <w:rPr>
          <w:rFonts w:cs="Arial"/>
          <w:szCs w:val="20"/>
        </w:rPr>
        <w:t xml:space="preserve"> III.3 a</w:t>
      </w:r>
      <w:r w:rsidR="00A00F54">
        <w:rPr>
          <w:rFonts w:cs="Arial"/>
          <w:szCs w:val="20"/>
        </w:rPr>
        <w:t>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1F43E6" w:rsidRPr="001F43E6">
        <w:rPr>
          <w:b/>
          <w:szCs w:val="20"/>
        </w:rPr>
        <w:t>404 208</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1F43E6">
        <w:rPr>
          <w:szCs w:val="20"/>
        </w:rPr>
        <w:t>232 848</w:t>
      </w:r>
      <w:r w:rsidR="00C13AD5">
        <w:rPr>
          <w:rFonts w:cs="Arial"/>
          <w:szCs w:val="20"/>
        </w:rPr>
        <w:t xml:space="preserve"> </w:t>
      </w:r>
      <w:r w:rsidR="00C13AD5" w:rsidRPr="009E7648">
        <w:t>Kč</w:t>
      </w:r>
      <w:r w:rsidR="00C13AD5" w:rsidRPr="00556278">
        <w:t xml:space="preserve"> a maximální výše příspěvku na vzdělávací aktivity činí </w:t>
      </w:r>
      <w:r w:rsidR="001F43E6" w:rsidRPr="001F43E6">
        <w:rPr>
          <w:bCs/>
          <w:lang w:val="en-US"/>
        </w:rPr>
        <w:t>171 360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1F43E6" w:rsidRPr="001F43E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1F43E6" w:rsidRPr="001F43E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w:t>
      </w:r>
      <w:r w:rsidRPr="00703D83">
        <w:rPr>
          <w:rFonts w:cs="Arial"/>
          <w:szCs w:val="20"/>
        </w:rPr>
        <w:lastRenderedPageBreak/>
        <w:t>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w:t>
      </w:r>
      <w:r>
        <w:lastRenderedPageBreak/>
        <w:t>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w:t>
      </w:r>
      <w:r>
        <w:rPr>
          <w:rFonts w:cs="Arial"/>
        </w:rPr>
        <w:lastRenderedPageBreak/>
        <w:t xml:space="preserve">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7475CB" w:rsidP="001C4C77">
      <w:pPr>
        <w:pStyle w:val="BoddohodyII"/>
        <w:keepNext/>
        <w:numPr>
          <w:ilvl w:val="0"/>
          <w:numId w:val="0"/>
        </w:numPr>
      </w:pPr>
      <w:r>
        <w:t>V</w:t>
      </w:r>
      <w:r w:rsidR="001F43E6">
        <w:rPr>
          <w:szCs w:val="20"/>
        </w:rPr>
        <w:t xml:space="preserve"> Olomouc</w:t>
      </w:r>
      <w:r>
        <w:rPr>
          <w:szCs w:val="20"/>
        </w:rPr>
        <w:t>i</w:t>
      </w:r>
      <w:r w:rsidR="005D3993">
        <w:t xml:space="preserve"> dne </w:t>
      </w:r>
      <w:proofErr w:type="gramStart"/>
      <w:r w:rsidR="007C72C7">
        <w:t>21.7.2017</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1F43E6" w:rsidP="001C4C77">
      <w:pPr>
        <w:keepNext/>
        <w:keepLines/>
        <w:jc w:val="center"/>
        <w:rPr>
          <w:rFonts w:cs="Arial"/>
          <w:szCs w:val="20"/>
        </w:rPr>
      </w:pPr>
      <w:r w:rsidRPr="001F43E6">
        <w:t>Ing. Petr</w:t>
      </w:r>
      <w:r>
        <w:rPr>
          <w:szCs w:val="20"/>
        </w:rPr>
        <w:t xml:space="preserve"> Kejduš</w:t>
      </w:r>
      <w:r>
        <w:rPr>
          <w:szCs w:val="20"/>
        </w:rPr>
        <w:tab/>
      </w:r>
      <w:r>
        <w:rPr>
          <w:szCs w:val="20"/>
        </w:rPr>
        <w:br/>
        <w:t>TECHNOTRADE spol.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1F43E6" w:rsidP="001C4C77">
      <w:pPr>
        <w:keepNext/>
        <w:tabs>
          <w:tab w:val="center" w:pos="1800"/>
          <w:tab w:val="center" w:pos="7200"/>
        </w:tabs>
        <w:jc w:val="center"/>
      </w:pPr>
      <w:r w:rsidRPr="001F43E6">
        <w:t xml:space="preserve">Ing. </w:t>
      </w:r>
      <w:r>
        <w:rPr>
          <w:szCs w:val="20"/>
        </w:rPr>
        <w:t>Bořivoj Novotný</w:t>
      </w:r>
    </w:p>
    <w:p w:rsidR="007475CB" w:rsidRDefault="001F43E6" w:rsidP="00580136">
      <w:pPr>
        <w:tabs>
          <w:tab w:val="center" w:pos="1800"/>
          <w:tab w:val="center" w:pos="7200"/>
        </w:tabs>
        <w:jc w:val="center"/>
        <w:rPr>
          <w:szCs w:val="20"/>
        </w:rPr>
      </w:pPr>
      <w:r w:rsidRPr="001F43E6">
        <w:t>ředitel Odboru</w:t>
      </w:r>
      <w:r w:rsidR="007475CB">
        <w:rPr>
          <w:szCs w:val="20"/>
        </w:rPr>
        <w:t xml:space="preserve"> zaměstnanosti </w:t>
      </w:r>
    </w:p>
    <w:p w:rsidR="00580136" w:rsidRDefault="007475CB" w:rsidP="00580136">
      <w:pPr>
        <w:tabs>
          <w:tab w:val="center" w:pos="1800"/>
          <w:tab w:val="center" w:pos="7200"/>
        </w:tabs>
        <w:jc w:val="center"/>
      </w:pPr>
      <w:r>
        <w:rPr>
          <w:szCs w:val="20"/>
        </w:rPr>
        <w:t>K</w:t>
      </w:r>
      <w:r w:rsidR="001F43E6">
        <w:rPr>
          <w:szCs w:val="20"/>
        </w:rPr>
        <w:t>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1F43E6" w:rsidRPr="001F43E6">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1F43E6" w:rsidRPr="001F43E6">
        <w:t>950 141</w:t>
      </w:r>
      <w:r w:rsidR="001F43E6">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89C" w:rsidRDefault="00C0089C">
      <w:r>
        <w:separator/>
      </w:r>
    </w:p>
  </w:endnote>
  <w:endnote w:type="continuationSeparator" w:id="0">
    <w:p w:rsidR="00C0089C" w:rsidRDefault="00C0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3E6" w:rsidRDefault="001F43E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1F43E6" w:rsidRPr="001F43E6">
      <w:rPr>
        <w:i/>
      </w:rPr>
      <w:t>OLA-MN-129/2017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C72C7">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C72C7">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1F43E6" w:rsidRPr="001F43E6">
      <w:rPr>
        <w:i/>
      </w:rPr>
      <w:t>OLA-MN-129/2017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C72C7">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C72C7">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89C" w:rsidRDefault="00C0089C">
      <w:r>
        <w:separator/>
      </w:r>
    </w:p>
  </w:footnote>
  <w:footnote w:type="continuationSeparator" w:id="0">
    <w:p w:rsidR="00C0089C" w:rsidRDefault="00C00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3E6" w:rsidRDefault="001F43E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475CB">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43E6"/>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114"/>
    <w:rsid w:val="004954A6"/>
    <w:rsid w:val="004A155F"/>
    <w:rsid w:val="004A189A"/>
    <w:rsid w:val="004A553D"/>
    <w:rsid w:val="004A7281"/>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475CB"/>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C72C7"/>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089C"/>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0B57-5600-4F40-8F96-43921C77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4158</Words>
  <Characters>24539</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28640</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Horová Pavla (UPM-OLA)</cp:lastModifiedBy>
  <cp:revision>2</cp:revision>
  <cp:lastPrinted>2017-07-20T07:26:00Z</cp:lastPrinted>
  <dcterms:created xsi:type="dcterms:W3CDTF">2017-07-21T10:39:00Z</dcterms:created>
  <dcterms:modified xsi:type="dcterms:W3CDTF">2017-07-21T10:39:00Z</dcterms:modified>
</cp:coreProperties>
</file>