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394093" w:rsidRDefault="00BA475E">
      <w:pPr>
        <w:pStyle w:val="Normln1"/>
        <w:spacing w:line="276" w:lineRule="auto"/>
        <w:jc w:val="center"/>
      </w:pPr>
      <w:bookmarkStart w:id="0" w:name="h.gjdgxs" w:colFirst="0" w:colLast="0"/>
      <w:bookmarkStart w:id="1" w:name="_GoBack"/>
      <w:bookmarkEnd w:id="0"/>
      <w:bookmarkEnd w:id="1"/>
      <w:r>
        <w:rPr>
          <w:rFonts w:ascii="Calibri" w:eastAsia="Calibri" w:hAnsi="Calibri" w:cs="Calibri"/>
          <w:b/>
          <w:sz w:val="36"/>
          <w:szCs w:val="36"/>
        </w:rPr>
        <w:t>Podnájemní smlouva</w:t>
      </w:r>
    </w:p>
    <w:p w:rsidR="00394093" w:rsidRDefault="00BA475E">
      <w:pPr>
        <w:pStyle w:val="Normln1"/>
        <w:spacing w:line="276" w:lineRule="auto"/>
        <w:jc w:val="center"/>
      </w:pPr>
      <w:r>
        <w:rPr>
          <w:rFonts w:ascii="Calibri" w:eastAsia="Calibri" w:hAnsi="Calibri" w:cs="Calibri"/>
          <w:b/>
          <w:sz w:val="36"/>
          <w:szCs w:val="36"/>
        </w:rPr>
        <w:t>o dočasném užívání nebytových prostor</w:t>
      </w:r>
    </w:p>
    <w:p w:rsidR="00394093" w:rsidRDefault="00394093">
      <w:pPr>
        <w:pStyle w:val="Normln1"/>
        <w:spacing w:line="276" w:lineRule="auto"/>
      </w:pPr>
    </w:p>
    <w:p w:rsidR="00394093" w:rsidRDefault="00BA475E">
      <w:pPr>
        <w:pStyle w:val="Normln1"/>
        <w:spacing w:line="276" w:lineRule="auto"/>
      </w:pPr>
      <w:r>
        <w:rPr>
          <w:rFonts w:ascii="Calibri" w:eastAsia="Calibri" w:hAnsi="Calibri" w:cs="Calibri"/>
          <w:b/>
        </w:rPr>
        <w:t>Smluvní strany</w:t>
      </w:r>
    </w:p>
    <w:p w:rsidR="00394093" w:rsidRDefault="00394093">
      <w:pPr>
        <w:pStyle w:val="Normln1"/>
        <w:spacing w:line="276" w:lineRule="auto"/>
        <w:jc w:val="center"/>
      </w:pPr>
    </w:p>
    <w:p w:rsidR="00394093" w:rsidRDefault="00BA475E">
      <w:pPr>
        <w:pStyle w:val="Normln1"/>
        <w:numPr>
          <w:ilvl w:val="0"/>
          <w:numId w:val="1"/>
        </w:numPr>
        <w:spacing w:line="276" w:lineRule="auto"/>
        <w:ind w:hanging="360"/>
        <w:rPr>
          <w:rFonts w:ascii="Calibri" w:eastAsia="Calibri" w:hAnsi="Calibri" w:cs="Calibri"/>
        </w:rPr>
      </w:pPr>
      <w:r>
        <w:rPr>
          <w:rFonts w:ascii="Calibri" w:eastAsia="Calibri" w:hAnsi="Calibri" w:cs="Calibri"/>
          <w:b/>
        </w:rPr>
        <w:t>Základní škola waldorfská, Praha 5 – Jinonice, Butovická 228/9</w:t>
      </w:r>
      <w:r>
        <w:rPr>
          <w:rFonts w:ascii="Calibri" w:eastAsia="Calibri" w:hAnsi="Calibri" w:cs="Calibri"/>
        </w:rPr>
        <w:t>,</w:t>
      </w:r>
    </w:p>
    <w:p w:rsidR="00394093" w:rsidRDefault="00BA475E">
      <w:pPr>
        <w:pStyle w:val="Normln1"/>
        <w:spacing w:line="276" w:lineRule="auto"/>
        <w:ind w:firstLine="708"/>
      </w:pPr>
      <w:r>
        <w:rPr>
          <w:rFonts w:ascii="Calibri" w:eastAsia="Calibri" w:hAnsi="Calibri" w:cs="Calibri"/>
        </w:rPr>
        <w:t>příspěvková organizace</w:t>
      </w:r>
    </w:p>
    <w:p w:rsidR="00394093" w:rsidRDefault="00BA475E">
      <w:pPr>
        <w:pStyle w:val="Normln1"/>
        <w:spacing w:line="276" w:lineRule="auto"/>
        <w:ind w:left="2124" w:hanging="1416"/>
      </w:pPr>
      <w:r>
        <w:rPr>
          <w:rFonts w:ascii="Calibri" w:eastAsia="Calibri" w:hAnsi="Calibri" w:cs="Calibri"/>
        </w:rPr>
        <w:t>se sídlem:</w:t>
      </w:r>
      <w:r>
        <w:rPr>
          <w:rFonts w:ascii="Calibri" w:eastAsia="Calibri" w:hAnsi="Calibri" w:cs="Calibri"/>
        </w:rPr>
        <w:tab/>
      </w:r>
      <w:r>
        <w:rPr>
          <w:rFonts w:ascii="Calibri" w:eastAsia="Calibri" w:hAnsi="Calibri" w:cs="Calibri"/>
        </w:rPr>
        <w:tab/>
        <w:t>Butovická 228/9, 158 00 Praha 5- Jinonice</w:t>
      </w:r>
    </w:p>
    <w:p w:rsidR="00394093" w:rsidRDefault="00BA475E">
      <w:pPr>
        <w:pStyle w:val="Normln1"/>
        <w:spacing w:line="276" w:lineRule="auto"/>
        <w:ind w:left="2124" w:hanging="1416"/>
      </w:pPr>
      <w:r>
        <w:rPr>
          <w:rFonts w:ascii="Calibri" w:eastAsia="Calibri" w:hAnsi="Calibri" w:cs="Calibri"/>
        </w:rPr>
        <w:t>identifikační číslo:</w:t>
      </w:r>
      <w:r>
        <w:rPr>
          <w:rFonts w:ascii="Calibri" w:eastAsia="Calibri" w:hAnsi="Calibri" w:cs="Calibri"/>
        </w:rPr>
        <w:tab/>
        <w:t>65990722</w:t>
      </w:r>
    </w:p>
    <w:p w:rsidR="00394093" w:rsidRDefault="00BA475E">
      <w:pPr>
        <w:pStyle w:val="Normln1"/>
        <w:spacing w:line="276" w:lineRule="auto"/>
        <w:ind w:left="2124" w:hanging="1416"/>
      </w:pPr>
      <w:r>
        <w:rPr>
          <w:rFonts w:ascii="Calibri" w:eastAsia="Calibri" w:hAnsi="Calibri" w:cs="Calibri"/>
        </w:rPr>
        <w:t>bankovní spojení:</w:t>
      </w:r>
      <w:r>
        <w:rPr>
          <w:rFonts w:ascii="Calibri" w:eastAsia="Calibri" w:hAnsi="Calibri" w:cs="Calibri"/>
        </w:rPr>
        <w:tab/>
        <w:t xml:space="preserve">Komerční banka a.s., </w:t>
      </w:r>
      <w:proofErr w:type="spellStart"/>
      <w:proofErr w:type="gramStart"/>
      <w:r>
        <w:rPr>
          <w:rFonts w:ascii="Calibri" w:eastAsia="Calibri" w:hAnsi="Calibri" w:cs="Calibri"/>
        </w:rPr>
        <w:t>č.ú</w:t>
      </w:r>
      <w:proofErr w:type="spellEnd"/>
      <w:r>
        <w:rPr>
          <w:rFonts w:ascii="Calibri" w:eastAsia="Calibri" w:hAnsi="Calibri" w:cs="Calibri"/>
        </w:rPr>
        <w:t>. 19</w:t>
      </w:r>
      <w:proofErr w:type="gramEnd"/>
      <w:r>
        <w:rPr>
          <w:rFonts w:ascii="Calibri" w:eastAsia="Calibri" w:hAnsi="Calibri" w:cs="Calibri"/>
        </w:rPr>
        <w:t>-552510257/0100</w:t>
      </w:r>
    </w:p>
    <w:p w:rsidR="00394093" w:rsidRDefault="00BA475E">
      <w:pPr>
        <w:pStyle w:val="Normln1"/>
        <w:spacing w:line="276" w:lineRule="auto"/>
      </w:pPr>
      <w:r>
        <w:rPr>
          <w:rFonts w:ascii="Calibri" w:eastAsia="Calibri" w:hAnsi="Calibri" w:cs="Calibri"/>
        </w:rPr>
        <w:tab/>
        <w:t>zastoupená:</w:t>
      </w:r>
      <w:r>
        <w:rPr>
          <w:rFonts w:ascii="Calibri" w:eastAsia="Calibri" w:hAnsi="Calibri" w:cs="Calibri"/>
        </w:rPr>
        <w:tab/>
      </w:r>
      <w:r>
        <w:rPr>
          <w:rFonts w:ascii="Calibri" w:eastAsia="Calibri" w:hAnsi="Calibri" w:cs="Calibri"/>
        </w:rPr>
        <w:tab/>
        <w:t xml:space="preserve">Ing. Pavlem </w:t>
      </w:r>
      <w:proofErr w:type="spellStart"/>
      <w:r>
        <w:rPr>
          <w:rFonts w:ascii="Calibri" w:eastAsia="Calibri" w:hAnsi="Calibri" w:cs="Calibri"/>
        </w:rPr>
        <w:t>Selešim</w:t>
      </w:r>
      <w:proofErr w:type="spellEnd"/>
      <w:r>
        <w:rPr>
          <w:rFonts w:ascii="Calibri" w:eastAsia="Calibri" w:hAnsi="Calibri" w:cs="Calibri"/>
        </w:rPr>
        <w:t>, ředitelem</w:t>
      </w:r>
    </w:p>
    <w:p w:rsidR="00394093" w:rsidRDefault="00BA475E" w:rsidP="00C15355">
      <w:pPr>
        <w:pStyle w:val="Normln1"/>
        <w:spacing w:line="276" w:lineRule="auto"/>
      </w:pPr>
      <w:r>
        <w:rPr>
          <w:rFonts w:ascii="Calibri" w:eastAsia="Calibri" w:hAnsi="Calibri" w:cs="Calibri"/>
        </w:rPr>
        <w:tab/>
      </w:r>
    </w:p>
    <w:p w:rsidR="00394093" w:rsidRDefault="00BA475E">
      <w:pPr>
        <w:pStyle w:val="Normln1"/>
        <w:spacing w:line="276" w:lineRule="auto"/>
      </w:pPr>
      <w:r>
        <w:rPr>
          <w:rFonts w:ascii="Calibri" w:eastAsia="Calibri" w:hAnsi="Calibri" w:cs="Calibri"/>
        </w:rPr>
        <w:t>a</w:t>
      </w:r>
    </w:p>
    <w:p w:rsidR="00394093" w:rsidRDefault="00394093">
      <w:pPr>
        <w:pStyle w:val="Normln1"/>
        <w:spacing w:line="276" w:lineRule="auto"/>
        <w:ind w:left="2124" w:hanging="2124"/>
      </w:pPr>
    </w:p>
    <w:p w:rsidR="00394093" w:rsidRDefault="00BA475E">
      <w:pPr>
        <w:pStyle w:val="Normln1"/>
        <w:spacing w:line="276" w:lineRule="auto"/>
        <w:ind w:left="2124" w:hanging="2124"/>
      </w:pPr>
      <w:r>
        <w:rPr>
          <w:rFonts w:ascii="Calibri" w:eastAsia="Calibri" w:hAnsi="Calibri" w:cs="Calibri"/>
          <w:b/>
        </w:rPr>
        <w:t>Občanské sdružení Waldorfská pedagogika</w:t>
      </w:r>
      <w:r>
        <w:rPr>
          <w:rFonts w:ascii="Calibri" w:eastAsia="Calibri" w:hAnsi="Calibri" w:cs="Calibri"/>
        </w:rPr>
        <w:t xml:space="preserve">, </w:t>
      </w:r>
    </w:p>
    <w:p w:rsidR="00394093" w:rsidRDefault="00BA475E">
      <w:pPr>
        <w:pStyle w:val="Normln1"/>
        <w:spacing w:line="276" w:lineRule="auto"/>
        <w:ind w:left="2124" w:hanging="1416"/>
      </w:pPr>
      <w:r>
        <w:rPr>
          <w:rFonts w:ascii="Calibri" w:eastAsia="Calibri" w:hAnsi="Calibri" w:cs="Calibri"/>
        </w:rPr>
        <w:t>se sídlem:</w:t>
      </w:r>
      <w:r>
        <w:rPr>
          <w:rFonts w:ascii="Calibri" w:eastAsia="Calibri" w:hAnsi="Calibri" w:cs="Calibri"/>
        </w:rPr>
        <w:tab/>
      </w:r>
      <w:r>
        <w:rPr>
          <w:rFonts w:ascii="Calibri" w:eastAsia="Calibri" w:hAnsi="Calibri" w:cs="Calibri"/>
        </w:rPr>
        <w:tab/>
        <w:t xml:space="preserve">Na Valech 20, 160 00 Praha 6, </w:t>
      </w:r>
    </w:p>
    <w:p w:rsidR="00394093" w:rsidRDefault="00BA475E">
      <w:pPr>
        <w:pStyle w:val="Normln1"/>
        <w:spacing w:line="276" w:lineRule="auto"/>
        <w:ind w:left="2124" w:hanging="1416"/>
      </w:pPr>
      <w:r>
        <w:rPr>
          <w:rFonts w:ascii="Calibri" w:eastAsia="Calibri" w:hAnsi="Calibri" w:cs="Calibri"/>
        </w:rPr>
        <w:t>identifikační číslo:</w:t>
      </w:r>
      <w:r>
        <w:rPr>
          <w:rFonts w:ascii="Calibri" w:eastAsia="Calibri" w:hAnsi="Calibri" w:cs="Calibri"/>
        </w:rPr>
        <w:tab/>
        <w:t xml:space="preserve">26627833, </w:t>
      </w:r>
    </w:p>
    <w:p w:rsidR="00394093" w:rsidRDefault="00BA475E">
      <w:pPr>
        <w:pStyle w:val="Normln1"/>
        <w:spacing w:line="276" w:lineRule="auto"/>
        <w:ind w:firstLine="708"/>
      </w:pPr>
      <w:r>
        <w:rPr>
          <w:rFonts w:ascii="Calibri" w:eastAsia="Calibri" w:hAnsi="Calibri" w:cs="Calibri"/>
        </w:rPr>
        <w:t>zastoupené:</w:t>
      </w:r>
      <w:r>
        <w:rPr>
          <w:rFonts w:ascii="Calibri" w:eastAsia="Calibri" w:hAnsi="Calibri" w:cs="Calibri"/>
        </w:rPr>
        <w:tab/>
      </w:r>
      <w:r>
        <w:rPr>
          <w:rFonts w:ascii="Calibri" w:eastAsia="Calibri" w:hAnsi="Calibri" w:cs="Calibri"/>
        </w:rPr>
        <w:tab/>
        <w:t xml:space="preserve">Dr. – Ing. Tomášem </w:t>
      </w:r>
      <w:proofErr w:type="spellStart"/>
      <w:r>
        <w:rPr>
          <w:rFonts w:ascii="Calibri" w:eastAsia="Calibri" w:hAnsi="Calibri" w:cs="Calibri"/>
        </w:rPr>
        <w:t>Zuzákem</w:t>
      </w:r>
      <w:proofErr w:type="spellEnd"/>
    </w:p>
    <w:p w:rsidR="00394093" w:rsidRDefault="00BA475E">
      <w:pPr>
        <w:pStyle w:val="Normln1"/>
        <w:spacing w:line="276" w:lineRule="auto"/>
        <w:ind w:firstLine="708"/>
      </w:pPr>
      <w:r>
        <w:rPr>
          <w:rFonts w:ascii="Calibri" w:eastAsia="Calibri" w:hAnsi="Calibri" w:cs="Calibri"/>
        </w:rPr>
        <w:t>(dále jen podnájemce)</w:t>
      </w:r>
    </w:p>
    <w:p w:rsidR="00394093" w:rsidRDefault="00394093">
      <w:pPr>
        <w:pStyle w:val="Normln1"/>
        <w:spacing w:line="276" w:lineRule="auto"/>
        <w:ind w:left="2124" w:hanging="2124"/>
        <w:jc w:val="center"/>
      </w:pPr>
    </w:p>
    <w:p w:rsidR="00FC7DE6" w:rsidRDefault="00BA475E" w:rsidP="00FC7DE6">
      <w:r>
        <w:rPr>
          <w:rFonts w:ascii="Calibri" w:eastAsia="Calibri" w:hAnsi="Calibri" w:cs="Calibri"/>
        </w:rPr>
        <w:t xml:space="preserve"> </w:t>
      </w:r>
      <w:r w:rsidR="00FC7DE6">
        <w:rPr>
          <w:rFonts w:ascii="Calibri" w:eastAsia="Calibri" w:hAnsi="Calibri" w:cs="Calibri"/>
        </w:rPr>
        <w:t xml:space="preserve">uzavírají </w:t>
      </w:r>
      <w:r w:rsidR="00FC7DE6">
        <w:t xml:space="preserve">ve smyslu § </w:t>
      </w:r>
      <w:smartTag w:uri="urn:schemas-microsoft-com:office:smarttags" w:element="metricconverter">
        <w:smartTagPr>
          <w:attr w:name="ProductID" w:val="1724 a"/>
        </w:smartTagPr>
        <w:r w:rsidR="00FC7DE6">
          <w:t>1724 a</w:t>
        </w:r>
      </w:smartTag>
      <w:r w:rsidR="00FC7DE6">
        <w:t xml:space="preserve">  § 2201 a násl. zák. č. 89/2012, občanský zákoník o nájmu a pronájmu nebytových prostor</w:t>
      </w:r>
    </w:p>
    <w:p w:rsidR="00FC7DE6" w:rsidRDefault="00FC7DE6" w:rsidP="00FC7DE6">
      <w:pPr>
        <w:pStyle w:val="Normln1"/>
        <w:spacing w:line="276" w:lineRule="auto"/>
        <w:ind w:left="2124" w:hanging="2124"/>
      </w:pPr>
    </w:p>
    <w:p w:rsidR="00394093" w:rsidRDefault="00394093">
      <w:pPr>
        <w:pStyle w:val="Normln1"/>
        <w:spacing w:line="276" w:lineRule="auto"/>
        <w:jc w:val="center"/>
      </w:pPr>
    </w:p>
    <w:p w:rsidR="00394093" w:rsidRDefault="00BA475E">
      <w:pPr>
        <w:pStyle w:val="Normln1"/>
        <w:spacing w:line="276" w:lineRule="auto"/>
        <w:jc w:val="center"/>
      </w:pPr>
      <w:r>
        <w:rPr>
          <w:rFonts w:ascii="Calibri" w:eastAsia="Calibri" w:hAnsi="Calibri" w:cs="Calibri"/>
          <w:b/>
        </w:rPr>
        <w:t>podnájemní smlouvu o dočasném užívání nebytových prostor:</w:t>
      </w:r>
    </w:p>
    <w:p w:rsidR="00394093" w:rsidRDefault="00394093">
      <w:pPr>
        <w:pStyle w:val="Normln1"/>
        <w:spacing w:line="276" w:lineRule="auto"/>
        <w:ind w:left="2124" w:hanging="2124"/>
      </w:pPr>
    </w:p>
    <w:p w:rsidR="00394093" w:rsidRDefault="00BA475E">
      <w:pPr>
        <w:pStyle w:val="Normln1"/>
        <w:spacing w:line="276" w:lineRule="auto"/>
        <w:ind w:left="2124" w:hanging="2124"/>
        <w:jc w:val="center"/>
      </w:pPr>
      <w:r>
        <w:rPr>
          <w:rFonts w:ascii="Calibri" w:eastAsia="Calibri" w:hAnsi="Calibri" w:cs="Calibri"/>
          <w:b/>
        </w:rPr>
        <w:t>I.</w:t>
      </w:r>
    </w:p>
    <w:p w:rsidR="00394093" w:rsidRDefault="00BA475E">
      <w:pPr>
        <w:pStyle w:val="Normln1"/>
        <w:numPr>
          <w:ilvl w:val="0"/>
          <w:numId w:val="2"/>
        </w:numPr>
        <w:spacing w:line="276" w:lineRule="auto"/>
        <w:ind w:hanging="360"/>
        <w:rPr>
          <w:rFonts w:ascii="Calibri" w:eastAsia="Calibri" w:hAnsi="Calibri" w:cs="Calibri"/>
        </w:rPr>
      </w:pPr>
      <w:r>
        <w:rPr>
          <w:rFonts w:ascii="Calibri" w:eastAsia="Calibri" w:hAnsi="Calibri" w:cs="Calibri"/>
        </w:rPr>
        <w:t>Předmětem podnájemní smlouvy jsou učebny a další prostory v objektu Základní školy waldorfské, Praha 5 – Jinonice, Butovická 228/9.</w:t>
      </w:r>
    </w:p>
    <w:p w:rsidR="00394093" w:rsidRDefault="00BA475E">
      <w:pPr>
        <w:pStyle w:val="Normln1"/>
        <w:numPr>
          <w:ilvl w:val="0"/>
          <w:numId w:val="2"/>
        </w:numPr>
        <w:spacing w:line="276" w:lineRule="auto"/>
        <w:ind w:hanging="360"/>
        <w:rPr>
          <w:rFonts w:ascii="Calibri" w:eastAsia="Calibri" w:hAnsi="Calibri" w:cs="Calibri"/>
        </w:rPr>
      </w:pPr>
      <w:r>
        <w:rPr>
          <w:rFonts w:ascii="Calibri" w:eastAsia="Calibri" w:hAnsi="Calibri" w:cs="Calibri"/>
        </w:rPr>
        <w:t>Předmět pronájmu je vlastnictvím Městské části Praha 5 a právo hospodařit s ním mají pronajímatelé na základě zřizovací listiny školy a smlouvy o výpůjčce č. 58/0/OŠK/2006.</w:t>
      </w:r>
    </w:p>
    <w:p w:rsidR="00394093" w:rsidRDefault="00BA475E">
      <w:pPr>
        <w:pStyle w:val="Normln1"/>
        <w:numPr>
          <w:ilvl w:val="0"/>
          <w:numId w:val="2"/>
        </w:numPr>
        <w:spacing w:line="276" w:lineRule="auto"/>
        <w:ind w:hanging="360"/>
        <w:rPr>
          <w:rFonts w:ascii="Calibri" w:eastAsia="Calibri" w:hAnsi="Calibri" w:cs="Calibri"/>
        </w:rPr>
      </w:pPr>
      <w:r>
        <w:rPr>
          <w:rFonts w:ascii="Calibri" w:eastAsia="Calibri" w:hAnsi="Calibri" w:cs="Calibri"/>
        </w:rPr>
        <w:t>Nebytové prostory bude podnájemce využívat za účelem pořádání Semináře waldorfské pedagogiky pro učitele a vychovatele.</w:t>
      </w:r>
    </w:p>
    <w:p w:rsidR="00394093" w:rsidRDefault="00BA475E">
      <w:pPr>
        <w:pStyle w:val="Normln1"/>
        <w:numPr>
          <w:ilvl w:val="0"/>
          <w:numId w:val="2"/>
        </w:numPr>
        <w:spacing w:line="276" w:lineRule="auto"/>
        <w:ind w:hanging="360"/>
        <w:rPr>
          <w:rFonts w:ascii="Calibri" w:eastAsia="Calibri" w:hAnsi="Calibri" w:cs="Calibri"/>
        </w:rPr>
      </w:pPr>
      <w:r>
        <w:rPr>
          <w:rFonts w:ascii="Calibri" w:eastAsia="Calibri" w:hAnsi="Calibri" w:cs="Calibri"/>
        </w:rPr>
        <w:t xml:space="preserve">Podnájemce bude využívat </w:t>
      </w:r>
      <w:r w:rsidR="002D578C">
        <w:rPr>
          <w:rFonts w:ascii="Calibri" w:eastAsia="Calibri" w:hAnsi="Calibri" w:cs="Calibri"/>
        </w:rPr>
        <w:t>sál</w:t>
      </w:r>
      <w:r>
        <w:rPr>
          <w:rFonts w:ascii="Calibri" w:eastAsia="Calibri" w:hAnsi="Calibri" w:cs="Calibri"/>
        </w:rPr>
        <w:t xml:space="preserve"> eurytmie,</w:t>
      </w:r>
      <w:r w:rsidR="00E3012E">
        <w:rPr>
          <w:rFonts w:ascii="Calibri" w:eastAsia="Calibri" w:hAnsi="Calibri" w:cs="Calibri"/>
        </w:rPr>
        <w:t xml:space="preserve"> učebny na dělenou výuku</w:t>
      </w:r>
      <w:r>
        <w:rPr>
          <w:rFonts w:ascii="Calibri" w:eastAsia="Calibri" w:hAnsi="Calibri" w:cs="Calibri"/>
        </w:rPr>
        <w:t>,</w:t>
      </w:r>
      <w:r w:rsidR="00E3012E">
        <w:rPr>
          <w:rFonts w:ascii="Calibri" w:eastAsia="Calibri" w:hAnsi="Calibri" w:cs="Calibri"/>
        </w:rPr>
        <w:t xml:space="preserve"> jídelnu + výdejnu, zázemí pro učitele (sborovna), sociální zařízení (WC, sprchy), k ubytování účastníků semináře</w:t>
      </w:r>
      <w:r>
        <w:rPr>
          <w:rFonts w:ascii="Calibri" w:eastAsia="Calibri" w:hAnsi="Calibri" w:cs="Calibri"/>
        </w:rPr>
        <w:t xml:space="preserve"> </w:t>
      </w:r>
      <w:r w:rsidR="00E3012E">
        <w:rPr>
          <w:rFonts w:ascii="Calibri" w:eastAsia="Calibri" w:hAnsi="Calibri" w:cs="Calibri"/>
        </w:rPr>
        <w:t xml:space="preserve">bude využívat </w:t>
      </w:r>
      <w:r>
        <w:rPr>
          <w:rFonts w:ascii="Calibri" w:eastAsia="Calibri" w:hAnsi="Calibri" w:cs="Calibri"/>
        </w:rPr>
        <w:t xml:space="preserve">kmenové učebny </w:t>
      </w:r>
      <w:r w:rsidR="00383089">
        <w:rPr>
          <w:rFonts w:ascii="Calibri" w:eastAsia="Calibri" w:hAnsi="Calibri" w:cs="Calibri"/>
        </w:rPr>
        <w:t>1.,</w:t>
      </w:r>
      <w:r w:rsidR="004032D1">
        <w:rPr>
          <w:rFonts w:ascii="Calibri" w:eastAsia="Calibri" w:hAnsi="Calibri" w:cs="Calibri"/>
        </w:rPr>
        <w:t xml:space="preserve"> </w:t>
      </w:r>
      <w:r>
        <w:rPr>
          <w:rFonts w:ascii="Calibri" w:eastAsia="Calibri" w:hAnsi="Calibri" w:cs="Calibri"/>
        </w:rPr>
        <w:t>2.</w:t>
      </w:r>
      <w:r w:rsidR="004032D1">
        <w:rPr>
          <w:rFonts w:ascii="Calibri" w:eastAsia="Calibri" w:hAnsi="Calibri" w:cs="Calibri"/>
        </w:rPr>
        <w:t xml:space="preserve"> </w:t>
      </w:r>
      <w:r w:rsidR="00383089">
        <w:rPr>
          <w:rFonts w:ascii="Calibri" w:eastAsia="Calibri" w:hAnsi="Calibri" w:cs="Calibri"/>
        </w:rPr>
        <w:t>B</w:t>
      </w:r>
      <w:r>
        <w:rPr>
          <w:rFonts w:ascii="Calibri" w:eastAsia="Calibri" w:hAnsi="Calibri" w:cs="Calibri"/>
        </w:rPr>
        <w:t>, 3.</w:t>
      </w:r>
      <w:r w:rsidR="00383089">
        <w:rPr>
          <w:rFonts w:ascii="Calibri" w:eastAsia="Calibri" w:hAnsi="Calibri" w:cs="Calibri"/>
        </w:rPr>
        <w:t>,</w:t>
      </w:r>
      <w:r>
        <w:rPr>
          <w:rFonts w:ascii="Calibri" w:eastAsia="Calibri" w:hAnsi="Calibri" w:cs="Calibri"/>
        </w:rPr>
        <w:t xml:space="preserve"> 4.</w:t>
      </w:r>
      <w:r w:rsidR="002D578C">
        <w:rPr>
          <w:rFonts w:ascii="Calibri" w:eastAsia="Calibri" w:hAnsi="Calibri" w:cs="Calibri"/>
        </w:rPr>
        <w:t>, 5.</w:t>
      </w:r>
      <w:r>
        <w:rPr>
          <w:rFonts w:ascii="Calibri" w:eastAsia="Calibri" w:hAnsi="Calibri" w:cs="Calibri"/>
        </w:rPr>
        <w:t xml:space="preserve"> ročníku </w:t>
      </w:r>
      <w:r w:rsidR="00E3012E">
        <w:rPr>
          <w:rFonts w:ascii="Calibri" w:eastAsia="Calibri" w:hAnsi="Calibri" w:cs="Calibri"/>
        </w:rPr>
        <w:t>a k ubytování lektora</w:t>
      </w:r>
      <w:r w:rsidR="002D578C">
        <w:rPr>
          <w:rFonts w:ascii="Calibri" w:eastAsia="Calibri" w:hAnsi="Calibri" w:cs="Calibri"/>
        </w:rPr>
        <w:t xml:space="preserve"> </w:t>
      </w:r>
      <w:r>
        <w:rPr>
          <w:rFonts w:ascii="Calibri" w:eastAsia="Calibri" w:hAnsi="Calibri" w:cs="Calibri"/>
        </w:rPr>
        <w:t xml:space="preserve"> pokojíček </w:t>
      </w:r>
      <w:r w:rsidR="002D578C">
        <w:rPr>
          <w:rFonts w:ascii="Calibri" w:eastAsia="Calibri" w:hAnsi="Calibri" w:cs="Calibri"/>
        </w:rPr>
        <w:t>v pavilonu C</w:t>
      </w:r>
      <w:r>
        <w:rPr>
          <w:rFonts w:ascii="Calibri" w:eastAsia="Calibri" w:hAnsi="Calibri" w:cs="Calibri"/>
        </w:rPr>
        <w:t xml:space="preserve"> v</w:t>
      </w:r>
      <w:r w:rsidR="00E3012E">
        <w:rPr>
          <w:rFonts w:ascii="Calibri" w:eastAsia="Calibri" w:hAnsi="Calibri" w:cs="Calibri"/>
        </w:rPr>
        <w:t> </w:t>
      </w:r>
      <w:r>
        <w:rPr>
          <w:rFonts w:ascii="Calibri" w:eastAsia="Calibri" w:hAnsi="Calibri" w:cs="Calibri"/>
        </w:rPr>
        <w:t>termín</w:t>
      </w:r>
      <w:r w:rsidR="00E3012E">
        <w:rPr>
          <w:rFonts w:ascii="Calibri" w:eastAsia="Calibri" w:hAnsi="Calibri" w:cs="Calibri"/>
        </w:rPr>
        <w:t>ec</w:t>
      </w:r>
      <w:r>
        <w:rPr>
          <w:rFonts w:ascii="Calibri" w:eastAsia="Calibri" w:hAnsi="Calibri" w:cs="Calibri"/>
        </w:rPr>
        <w:t xml:space="preserve">h </w:t>
      </w:r>
      <w:r w:rsidR="008B5FD1">
        <w:rPr>
          <w:rFonts w:ascii="Calibri" w:eastAsia="Calibri" w:hAnsi="Calibri" w:cs="Calibri"/>
        </w:rPr>
        <w:t>2</w:t>
      </w:r>
      <w:r w:rsidR="004032D1">
        <w:rPr>
          <w:rFonts w:ascii="Calibri" w:eastAsia="Calibri" w:hAnsi="Calibri" w:cs="Calibri"/>
        </w:rPr>
        <w:t>7</w:t>
      </w:r>
      <w:r w:rsidR="008B5FD1">
        <w:rPr>
          <w:rFonts w:ascii="Calibri" w:eastAsia="Calibri" w:hAnsi="Calibri" w:cs="Calibri"/>
        </w:rPr>
        <w:t>.9</w:t>
      </w:r>
      <w:r w:rsidR="00103534">
        <w:rPr>
          <w:rFonts w:ascii="Calibri" w:eastAsia="Calibri" w:hAnsi="Calibri" w:cs="Calibri"/>
        </w:rPr>
        <w:t>.</w:t>
      </w:r>
      <w:r>
        <w:rPr>
          <w:rFonts w:ascii="Calibri" w:eastAsia="Calibri" w:hAnsi="Calibri" w:cs="Calibri"/>
        </w:rPr>
        <w:t xml:space="preserve"> </w:t>
      </w:r>
      <w:r w:rsidR="00E3012E">
        <w:rPr>
          <w:rFonts w:ascii="Calibri" w:eastAsia="Calibri" w:hAnsi="Calibri" w:cs="Calibri"/>
        </w:rPr>
        <w:t>-</w:t>
      </w:r>
      <w:r>
        <w:rPr>
          <w:rFonts w:ascii="Calibri" w:eastAsia="Calibri" w:hAnsi="Calibri" w:cs="Calibri"/>
        </w:rPr>
        <w:t xml:space="preserve"> </w:t>
      </w:r>
      <w:r w:rsidR="004032D1">
        <w:rPr>
          <w:rFonts w:ascii="Calibri" w:eastAsia="Calibri" w:hAnsi="Calibri" w:cs="Calibri"/>
        </w:rPr>
        <w:t>29</w:t>
      </w:r>
      <w:r>
        <w:rPr>
          <w:rFonts w:ascii="Calibri" w:eastAsia="Calibri" w:hAnsi="Calibri" w:cs="Calibri"/>
        </w:rPr>
        <w:t xml:space="preserve">. </w:t>
      </w:r>
      <w:r w:rsidR="004032D1">
        <w:rPr>
          <w:rFonts w:ascii="Calibri" w:eastAsia="Calibri" w:hAnsi="Calibri" w:cs="Calibri"/>
        </w:rPr>
        <w:t>9</w:t>
      </w:r>
      <w:r>
        <w:rPr>
          <w:rFonts w:ascii="Calibri" w:eastAsia="Calibri" w:hAnsi="Calibri" w:cs="Calibri"/>
        </w:rPr>
        <w:t>. 20</w:t>
      </w:r>
      <w:r w:rsidR="00D121CF">
        <w:rPr>
          <w:rFonts w:ascii="Calibri" w:eastAsia="Calibri" w:hAnsi="Calibri" w:cs="Calibri"/>
        </w:rPr>
        <w:t>2</w:t>
      </w:r>
      <w:r w:rsidR="004032D1">
        <w:rPr>
          <w:rFonts w:ascii="Calibri" w:eastAsia="Calibri" w:hAnsi="Calibri" w:cs="Calibri"/>
        </w:rPr>
        <w:t>4</w:t>
      </w:r>
      <w:r>
        <w:rPr>
          <w:rFonts w:ascii="Calibri" w:eastAsia="Calibri" w:hAnsi="Calibri" w:cs="Calibri"/>
        </w:rPr>
        <w:t xml:space="preserve">, </w:t>
      </w:r>
      <w:r w:rsidR="004032D1">
        <w:rPr>
          <w:rFonts w:ascii="Calibri" w:eastAsia="Calibri" w:hAnsi="Calibri" w:cs="Calibri"/>
        </w:rPr>
        <w:t>18</w:t>
      </w:r>
      <w:r w:rsidR="00A21EEA">
        <w:rPr>
          <w:rFonts w:ascii="Calibri" w:eastAsia="Calibri" w:hAnsi="Calibri" w:cs="Calibri"/>
        </w:rPr>
        <w:t xml:space="preserve">. </w:t>
      </w:r>
      <w:r w:rsidR="009461C2">
        <w:rPr>
          <w:rFonts w:ascii="Calibri" w:eastAsia="Calibri" w:hAnsi="Calibri" w:cs="Calibri"/>
        </w:rPr>
        <w:t>1</w:t>
      </w:r>
      <w:r w:rsidR="008B5FD1">
        <w:rPr>
          <w:rFonts w:ascii="Calibri" w:eastAsia="Calibri" w:hAnsi="Calibri" w:cs="Calibri"/>
        </w:rPr>
        <w:t>0</w:t>
      </w:r>
      <w:r>
        <w:rPr>
          <w:rFonts w:ascii="Calibri" w:eastAsia="Calibri" w:hAnsi="Calibri" w:cs="Calibri"/>
        </w:rPr>
        <w:t>. - </w:t>
      </w:r>
      <w:r w:rsidR="00F07373">
        <w:rPr>
          <w:rFonts w:ascii="Calibri" w:eastAsia="Calibri" w:hAnsi="Calibri" w:cs="Calibri"/>
        </w:rPr>
        <w:t>2</w:t>
      </w:r>
      <w:r w:rsidR="004032D1">
        <w:rPr>
          <w:rFonts w:ascii="Calibri" w:eastAsia="Calibri" w:hAnsi="Calibri" w:cs="Calibri"/>
        </w:rPr>
        <w:t>0</w:t>
      </w:r>
      <w:r>
        <w:rPr>
          <w:rFonts w:ascii="Calibri" w:eastAsia="Calibri" w:hAnsi="Calibri" w:cs="Calibri"/>
        </w:rPr>
        <w:t>. </w:t>
      </w:r>
      <w:r w:rsidR="00A21EEA">
        <w:rPr>
          <w:rFonts w:ascii="Calibri" w:eastAsia="Calibri" w:hAnsi="Calibri" w:cs="Calibri"/>
        </w:rPr>
        <w:t>1</w:t>
      </w:r>
      <w:r w:rsidR="008B5FD1">
        <w:rPr>
          <w:rFonts w:ascii="Calibri" w:eastAsia="Calibri" w:hAnsi="Calibri" w:cs="Calibri"/>
        </w:rPr>
        <w:t>0</w:t>
      </w:r>
      <w:r>
        <w:rPr>
          <w:rFonts w:ascii="Calibri" w:eastAsia="Calibri" w:hAnsi="Calibri" w:cs="Calibri"/>
        </w:rPr>
        <w:t>. 20</w:t>
      </w:r>
      <w:r w:rsidR="00D121CF">
        <w:rPr>
          <w:rFonts w:ascii="Calibri" w:eastAsia="Calibri" w:hAnsi="Calibri" w:cs="Calibri"/>
        </w:rPr>
        <w:t>2</w:t>
      </w:r>
      <w:r w:rsidR="004032D1">
        <w:rPr>
          <w:rFonts w:ascii="Calibri" w:eastAsia="Calibri" w:hAnsi="Calibri" w:cs="Calibri"/>
        </w:rPr>
        <w:t>4</w:t>
      </w:r>
      <w:r w:rsidR="009461C2">
        <w:rPr>
          <w:rFonts w:ascii="Calibri" w:eastAsia="Calibri" w:hAnsi="Calibri" w:cs="Calibri"/>
        </w:rPr>
        <w:t xml:space="preserve">, </w:t>
      </w:r>
      <w:r w:rsidR="004032D1">
        <w:rPr>
          <w:rFonts w:ascii="Calibri" w:eastAsia="Calibri" w:hAnsi="Calibri" w:cs="Calibri"/>
        </w:rPr>
        <w:t xml:space="preserve">                </w:t>
      </w:r>
      <w:r w:rsidR="00BE720A">
        <w:rPr>
          <w:rFonts w:ascii="Calibri" w:eastAsia="Calibri" w:hAnsi="Calibri" w:cs="Calibri"/>
        </w:rPr>
        <w:t>1</w:t>
      </w:r>
      <w:r w:rsidR="004032D1">
        <w:rPr>
          <w:rFonts w:ascii="Calibri" w:eastAsia="Calibri" w:hAnsi="Calibri" w:cs="Calibri"/>
        </w:rPr>
        <w:t>5</w:t>
      </w:r>
      <w:r>
        <w:rPr>
          <w:rFonts w:ascii="Calibri" w:eastAsia="Calibri" w:hAnsi="Calibri" w:cs="Calibri"/>
        </w:rPr>
        <w:t>.</w:t>
      </w:r>
      <w:r w:rsidR="00A21EEA">
        <w:rPr>
          <w:rFonts w:ascii="Calibri" w:eastAsia="Calibri" w:hAnsi="Calibri" w:cs="Calibri"/>
        </w:rPr>
        <w:t>11</w:t>
      </w:r>
      <w:r w:rsidR="008B564F">
        <w:rPr>
          <w:rFonts w:ascii="Calibri" w:eastAsia="Calibri" w:hAnsi="Calibri" w:cs="Calibri"/>
        </w:rPr>
        <w:t>.</w:t>
      </w:r>
      <w:r>
        <w:rPr>
          <w:rFonts w:ascii="Calibri" w:eastAsia="Calibri" w:hAnsi="Calibri" w:cs="Calibri"/>
        </w:rPr>
        <w:t xml:space="preserve"> - </w:t>
      </w:r>
      <w:r w:rsidR="00BE720A">
        <w:rPr>
          <w:rFonts w:ascii="Calibri" w:eastAsia="Calibri" w:hAnsi="Calibri" w:cs="Calibri"/>
        </w:rPr>
        <w:t>1</w:t>
      </w:r>
      <w:r w:rsidR="004032D1">
        <w:rPr>
          <w:rFonts w:ascii="Calibri" w:eastAsia="Calibri" w:hAnsi="Calibri" w:cs="Calibri"/>
        </w:rPr>
        <w:t>7</w:t>
      </w:r>
      <w:r>
        <w:rPr>
          <w:rFonts w:ascii="Calibri" w:eastAsia="Calibri" w:hAnsi="Calibri" w:cs="Calibri"/>
        </w:rPr>
        <w:t>.</w:t>
      </w:r>
      <w:r w:rsidR="004032D1">
        <w:rPr>
          <w:rFonts w:ascii="Calibri" w:eastAsia="Calibri" w:hAnsi="Calibri" w:cs="Calibri"/>
        </w:rPr>
        <w:t xml:space="preserve"> </w:t>
      </w:r>
      <w:r w:rsidR="00A21EEA">
        <w:rPr>
          <w:rFonts w:ascii="Calibri" w:eastAsia="Calibri" w:hAnsi="Calibri" w:cs="Calibri"/>
        </w:rPr>
        <w:t>11</w:t>
      </w:r>
      <w:r>
        <w:rPr>
          <w:rFonts w:ascii="Calibri" w:eastAsia="Calibri" w:hAnsi="Calibri" w:cs="Calibri"/>
        </w:rPr>
        <w:t>.</w:t>
      </w:r>
      <w:r w:rsidR="004032D1">
        <w:rPr>
          <w:rFonts w:ascii="Calibri" w:eastAsia="Calibri" w:hAnsi="Calibri" w:cs="Calibri"/>
        </w:rPr>
        <w:t xml:space="preserve"> </w:t>
      </w:r>
      <w:r w:rsidR="00D121CF">
        <w:rPr>
          <w:rFonts w:ascii="Calibri" w:eastAsia="Calibri" w:hAnsi="Calibri" w:cs="Calibri"/>
        </w:rPr>
        <w:t>2</w:t>
      </w:r>
      <w:r>
        <w:rPr>
          <w:rFonts w:ascii="Calibri" w:eastAsia="Calibri" w:hAnsi="Calibri" w:cs="Calibri"/>
        </w:rPr>
        <w:t>0</w:t>
      </w:r>
      <w:r w:rsidR="00D121CF">
        <w:rPr>
          <w:rFonts w:ascii="Calibri" w:eastAsia="Calibri" w:hAnsi="Calibri" w:cs="Calibri"/>
        </w:rPr>
        <w:t>2</w:t>
      </w:r>
      <w:r w:rsidR="004032D1">
        <w:rPr>
          <w:rFonts w:ascii="Calibri" w:eastAsia="Calibri" w:hAnsi="Calibri" w:cs="Calibri"/>
        </w:rPr>
        <w:t>4</w:t>
      </w:r>
      <w:r>
        <w:rPr>
          <w:rFonts w:ascii="Calibri" w:eastAsia="Calibri" w:hAnsi="Calibri" w:cs="Calibri"/>
        </w:rPr>
        <w:t>,</w:t>
      </w:r>
      <w:r w:rsidR="008B5FD1">
        <w:rPr>
          <w:rFonts w:ascii="Calibri" w:eastAsia="Calibri" w:hAnsi="Calibri" w:cs="Calibri"/>
        </w:rPr>
        <w:t xml:space="preserve"> </w:t>
      </w:r>
      <w:r w:rsidR="004032D1">
        <w:rPr>
          <w:rFonts w:ascii="Calibri" w:eastAsia="Calibri" w:hAnsi="Calibri" w:cs="Calibri"/>
        </w:rPr>
        <w:t>13. 12. 2024 -15. 12. 2024</w:t>
      </w:r>
      <w:r w:rsidR="00ED28E8">
        <w:rPr>
          <w:rFonts w:ascii="Calibri" w:eastAsia="Calibri" w:hAnsi="Calibri" w:cs="Calibri"/>
        </w:rPr>
        <w:t xml:space="preserve">, </w:t>
      </w:r>
      <w:r w:rsidR="004032D1">
        <w:rPr>
          <w:rFonts w:ascii="Calibri" w:eastAsia="Calibri" w:hAnsi="Calibri" w:cs="Calibri"/>
        </w:rPr>
        <w:t>10</w:t>
      </w:r>
      <w:r>
        <w:rPr>
          <w:rFonts w:ascii="Calibri" w:eastAsia="Calibri" w:hAnsi="Calibri" w:cs="Calibri"/>
        </w:rPr>
        <w:t>.</w:t>
      </w:r>
      <w:r w:rsidR="00A21EEA">
        <w:rPr>
          <w:rFonts w:ascii="Calibri" w:eastAsia="Calibri" w:hAnsi="Calibri" w:cs="Calibri"/>
        </w:rPr>
        <w:t>1</w:t>
      </w:r>
      <w:r w:rsidR="00E3012E">
        <w:rPr>
          <w:rFonts w:ascii="Calibri" w:eastAsia="Calibri" w:hAnsi="Calibri" w:cs="Calibri"/>
        </w:rPr>
        <w:t>. -</w:t>
      </w:r>
      <w:r>
        <w:rPr>
          <w:rFonts w:ascii="Calibri" w:eastAsia="Calibri" w:hAnsi="Calibri" w:cs="Calibri"/>
        </w:rPr>
        <w:t xml:space="preserve"> </w:t>
      </w:r>
      <w:r w:rsidR="004032D1">
        <w:rPr>
          <w:rFonts w:ascii="Calibri" w:eastAsia="Calibri" w:hAnsi="Calibri" w:cs="Calibri"/>
        </w:rPr>
        <w:t>12</w:t>
      </w:r>
      <w:r>
        <w:rPr>
          <w:rFonts w:ascii="Calibri" w:eastAsia="Calibri" w:hAnsi="Calibri" w:cs="Calibri"/>
        </w:rPr>
        <w:t xml:space="preserve">. </w:t>
      </w:r>
      <w:r w:rsidR="00A21EEA">
        <w:rPr>
          <w:rFonts w:ascii="Calibri" w:eastAsia="Calibri" w:hAnsi="Calibri" w:cs="Calibri"/>
        </w:rPr>
        <w:t>1</w:t>
      </w:r>
      <w:r>
        <w:rPr>
          <w:rFonts w:ascii="Calibri" w:eastAsia="Calibri" w:hAnsi="Calibri" w:cs="Calibri"/>
        </w:rPr>
        <w:t>. 20</w:t>
      </w:r>
      <w:r w:rsidR="00D121CF">
        <w:rPr>
          <w:rFonts w:ascii="Calibri" w:eastAsia="Calibri" w:hAnsi="Calibri" w:cs="Calibri"/>
        </w:rPr>
        <w:t>2</w:t>
      </w:r>
      <w:r w:rsidR="004032D1">
        <w:rPr>
          <w:rFonts w:ascii="Calibri" w:eastAsia="Calibri" w:hAnsi="Calibri" w:cs="Calibri"/>
        </w:rPr>
        <w:t>5</w:t>
      </w:r>
      <w:r>
        <w:rPr>
          <w:rFonts w:ascii="Calibri" w:eastAsia="Calibri" w:hAnsi="Calibri" w:cs="Calibri"/>
        </w:rPr>
        <w:t xml:space="preserve">, </w:t>
      </w:r>
      <w:r w:rsidR="004032D1">
        <w:rPr>
          <w:rFonts w:ascii="Calibri" w:eastAsia="Calibri" w:hAnsi="Calibri" w:cs="Calibri"/>
        </w:rPr>
        <w:t>7</w:t>
      </w:r>
      <w:r>
        <w:rPr>
          <w:rFonts w:ascii="Calibri" w:eastAsia="Calibri" w:hAnsi="Calibri" w:cs="Calibri"/>
        </w:rPr>
        <w:t>.</w:t>
      </w:r>
      <w:r w:rsidR="008B5FD1">
        <w:rPr>
          <w:rFonts w:ascii="Calibri" w:eastAsia="Calibri" w:hAnsi="Calibri" w:cs="Calibri"/>
        </w:rPr>
        <w:t>2</w:t>
      </w:r>
      <w:r w:rsidR="00BE720A">
        <w:rPr>
          <w:rFonts w:ascii="Calibri" w:eastAsia="Calibri" w:hAnsi="Calibri" w:cs="Calibri"/>
        </w:rPr>
        <w:t>.</w:t>
      </w:r>
      <w:r>
        <w:rPr>
          <w:rFonts w:ascii="Calibri" w:eastAsia="Calibri" w:hAnsi="Calibri" w:cs="Calibri"/>
        </w:rPr>
        <w:t> - </w:t>
      </w:r>
      <w:r w:rsidR="004032D1">
        <w:rPr>
          <w:rFonts w:ascii="Calibri" w:eastAsia="Calibri" w:hAnsi="Calibri" w:cs="Calibri"/>
        </w:rPr>
        <w:t>9</w:t>
      </w:r>
      <w:r>
        <w:rPr>
          <w:rFonts w:ascii="Calibri" w:eastAsia="Calibri" w:hAnsi="Calibri" w:cs="Calibri"/>
        </w:rPr>
        <w:t>. </w:t>
      </w:r>
      <w:r w:rsidR="008B5FD1">
        <w:rPr>
          <w:rFonts w:ascii="Calibri" w:eastAsia="Calibri" w:hAnsi="Calibri" w:cs="Calibri"/>
        </w:rPr>
        <w:t>2</w:t>
      </w:r>
      <w:r>
        <w:rPr>
          <w:rFonts w:ascii="Calibri" w:eastAsia="Calibri" w:hAnsi="Calibri" w:cs="Calibri"/>
        </w:rPr>
        <w:t>. 20</w:t>
      </w:r>
      <w:r w:rsidR="00D121CF">
        <w:rPr>
          <w:rFonts w:ascii="Calibri" w:eastAsia="Calibri" w:hAnsi="Calibri" w:cs="Calibri"/>
        </w:rPr>
        <w:t>2</w:t>
      </w:r>
      <w:r w:rsidR="004032D1">
        <w:rPr>
          <w:rFonts w:ascii="Calibri" w:eastAsia="Calibri" w:hAnsi="Calibri" w:cs="Calibri"/>
        </w:rPr>
        <w:t>5</w:t>
      </w:r>
      <w:r w:rsidR="00D121CF">
        <w:rPr>
          <w:rFonts w:ascii="Calibri" w:eastAsia="Calibri" w:hAnsi="Calibri" w:cs="Calibri"/>
        </w:rPr>
        <w:t>,</w:t>
      </w:r>
      <w:r w:rsidR="00ED28E8">
        <w:rPr>
          <w:rFonts w:ascii="Calibri" w:eastAsia="Calibri" w:hAnsi="Calibri" w:cs="Calibri"/>
        </w:rPr>
        <w:t xml:space="preserve">      </w:t>
      </w:r>
      <w:r w:rsidR="00D121CF">
        <w:rPr>
          <w:rFonts w:ascii="Calibri" w:eastAsia="Calibri" w:hAnsi="Calibri" w:cs="Calibri"/>
        </w:rPr>
        <w:t xml:space="preserve"> </w:t>
      </w:r>
      <w:r w:rsidR="004032D1">
        <w:rPr>
          <w:rFonts w:ascii="Calibri" w:eastAsia="Calibri" w:hAnsi="Calibri" w:cs="Calibri"/>
        </w:rPr>
        <w:t>7</w:t>
      </w:r>
      <w:r w:rsidR="00D121CF">
        <w:rPr>
          <w:rFonts w:ascii="Calibri" w:eastAsia="Calibri" w:hAnsi="Calibri" w:cs="Calibri"/>
        </w:rPr>
        <w:t>.</w:t>
      </w:r>
      <w:r w:rsidR="004032D1">
        <w:rPr>
          <w:rFonts w:ascii="Calibri" w:eastAsia="Calibri" w:hAnsi="Calibri" w:cs="Calibri"/>
        </w:rPr>
        <w:t>3</w:t>
      </w:r>
      <w:r w:rsidR="00D121CF">
        <w:rPr>
          <w:rFonts w:ascii="Calibri" w:eastAsia="Calibri" w:hAnsi="Calibri" w:cs="Calibri"/>
        </w:rPr>
        <w:t>.</w:t>
      </w:r>
      <w:r w:rsidR="005A7A2D">
        <w:rPr>
          <w:rFonts w:ascii="Calibri" w:eastAsia="Calibri" w:hAnsi="Calibri" w:cs="Calibri"/>
        </w:rPr>
        <w:t xml:space="preserve"> </w:t>
      </w:r>
      <w:r w:rsidR="00E3012E">
        <w:rPr>
          <w:rFonts w:ascii="Calibri" w:eastAsia="Calibri" w:hAnsi="Calibri" w:cs="Calibri"/>
        </w:rPr>
        <w:t>-</w:t>
      </w:r>
      <w:r w:rsidR="005A7A2D">
        <w:rPr>
          <w:rFonts w:ascii="Calibri" w:eastAsia="Calibri" w:hAnsi="Calibri" w:cs="Calibri"/>
        </w:rPr>
        <w:t xml:space="preserve"> </w:t>
      </w:r>
      <w:r w:rsidR="004032D1">
        <w:rPr>
          <w:rFonts w:ascii="Calibri" w:eastAsia="Calibri" w:hAnsi="Calibri" w:cs="Calibri"/>
        </w:rPr>
        <w:t>9</w:t>
      </w:r>
      <w:r w:rsidR="005A7A2D">
        <w:rPr>
          <w:rFonts w:ascii="Calibri" w:eastAsia="Calibri" w:hAnsi="Calibri" w:cs="Calibri"/>
        </w:rPr>
        <w:t>.</w:t>
      </w:r>
      <w:r w:rsidR="00A21EEA">
        <w:rPr>
          <w:rFonts w:ascii="Calibri" w:eastAsia="Calibri" w:hAnsi="Calibri" w:cs="Calibri"/>
        </w:rPr>
        <w:t xml:space="preserve"> </w:t>
      </w:r>
      <w:r w:rsidR="004032D1">
        <w:rPr>
          <w:rFonts w:ascii="Calibri" w:eastAsia="Calibri" w:hAnsi="Calibri" w:cs="Calibri"/>
        </w:rPr>
        <w:t>3</w:t>
      </w:r>
      <w:r w:rsidR="005A7A2D">
        <w:rPr>
          <w:rFonts w:ascii="Calibri" w:eastAsia="Calibri" w:hAnsi="Calibri" w:cs="Calibri"/>
        </w:rPr>
        <w:t>.</w:t>
      </w:r>
      <w:r w:rsidR="00A21EEA">
        <w:rPr>
          <w:rFonts w:ascii="Calibri" w:eastAsia="Calibri" w:hAnsi="Calibri" w:cs="Calibri"/>
        </w:rPr>
        <w:t xml:space="preserve"> </w:t>
      </w:r>
      <w:r w:rsidR="005A7A2D">
        <w:rPr>
          <w:rFonts w:ascii="Calibri" w:eastAsia="Calibri" w:hAnsi="Calibri" w:cs="Calibri"/>
        </w:rPr>
        <w:t>202</w:t>
      </w:r>
      <w:r w:rsidR="004032D1">
        <w:rPr>
          <w:rFonts w:ascii="Calibri" w:eastAsia="Calibri" w:hAnsi="Calibri" w:cs="Calibri"/>
        </w:rPr>
        <w:t>5</w:t>
      </w:r>
      <w:r w:rsidR="00A21EEA">
        <w:rPr>
          <w:rFonts w:ascii="Calibri" w:eastAsia="Calibri" w:hAnsi="Calibri" w:cs="Calibri"/>
        </w:rPr>
        <w:t xml:space="preserve">, </w:t>
      </w:r>
      <w:r w:rsidR="004032D1">
        <w:rPr>
          <w:rFonts w:ascii="Calibri" w:eastAsia="Calibri" w:hAnsi="Calibri" w:cs="Calibri"/>
        </w:rPr>
        <w:t>4</w:t>
      </w:r>
      <w:r w:rsidR="00A21EEA">
        <w:rPr>
          <w:rFonts w:ascii="Calibri" w:eastAsia="Calibri" w:hAnsi="Calibri" w:cs="Calibri"/>
        </w:rPr>
        <w:t>.</w:t>
      </w:r>
      <w:r w:rsidR="004032D1">
        <w:rPr>
          <w:rFonts w:ascii="Calibri" w:eastAsia="Calibri" w:hAnsi="Calibri" w:cs="Calibri"/>
        </w:rPr>
        <w:t xml:space="preserve"> 4</w:t>
      </w:r>
      <w:r w:rsidR="00A21EEA">
        <w:rPr>
          <w:rFonts w:ascii="Calibri" w:eastAsia="Calibri" w:hAnsi="Calibri" w:cs="Calibri"/>
        </w:rPr>
        <w:t xml:space="preserve">. – </w:t>
      </w:r>
      <w:r w:rsidR="004032D1">
        <w:rPr>
          <w:rFonts w:ascii="Calibri" w:eastAsia="Calibri" w:hAnsi="Calibri" w:cs="Calibri"/>
        </w:rPr>
        <w:t>6</w:t>
      </w:r>
      <w:r w:rsidR="00A21EEA">
        <w:rPr>
          <w:rFonts w:ascii="Calibri" w:eastAsia="Calibri" w:hAnsi="Calibri" w:cs="Calibri"/>
        </w:rPr>
        <w:t xml:space="preserve">. </w:t>
      </w:r>
      <w:r w:rsidR="004032D1">
        <w:rPr>
          <w:rFonts w:ascii="Calibri" w:eastAsia="Calibri" w:hAnsi="Calibri" w:cs="Calibri"/>
        </w:rPr>
        <w:t>4</w:t>
      </w:r>
      <w:r w:rsidR="00A21EEA">
        <w:rPr>
          <w:rFonts w:ascii="Calibri" w:eastAsia="Calibri" w:hAnsi="Calibri" w:cs="Calibri"/>
        </w:rPr>
        <w:t>. 202</w:t>
      </w:r>
      <w:r w:rsidR="004032D1">
        <w:rPr>
          <w:rFonts w:ascii="Calibri" w:eastAsia="Calibri" w:hAnsi="Calibri" w:cs="Calibri"/>
        </w:rPr>
        <w:t>5</w:t>
      </w:r>
      <w:r w:rsidR="00A21EEA">
        <w:rPr>
          <w:rFonts w:ascii="Calibri" w:eastAsia="Calibri" w:hAnsi="Calibri" w:cs="Calibri"/>
        </w:rPr>
        <w:t xml:space="preserve">, </w:t>
      </w:r>
      <w:r w:rsidR="004032D1">
        <w:rPr>
          <w:rFonts w:ascii="Calibri" w:eastAsia="Calibri" w:hAnsi="Calibri" w:cs="Calibri"/>
        </w:rPr>
        <w:t>9</w:t>
      </w:r>
      <w:r w:rsidR="00A21EEA">
        <w:rPr>
          <w:rFonts w:ascii="Calibri" w:eastAsia="Calibri" w:hAnsi="Calibri" w:cs="Calibri"/>
        </w:rPr>
        <w:t xml:space="preserve">. </w:t>
      </w:r>
      <w:r w:rsidR="004032D1">
        <w:rPr>
          <w:rFonts w:ascii="Calibri" w:eastAsia="Calibri" w:hAnsi="Calibri" w:cs="Calibri"/>
        </w:rPr>
        <w:t xml:space="preserve"> 5</w:t>
      </w:r>
      <w:r w:rsidR="00A21EEA">
        <w:rPr>
          <w:rFonts w:ascii="Calibri" w:eastAsia="Calibri" w:hAnsi="Calibri" w:cs="Calibri"/>
        </w:rPr>
        <w:t xml:space="preserve">. </w:t>
      </w:r>
      <w:r w:rsidR="004032D1">
        <w:rPr>
          <w:rFonts w:ascii="Calibri" w:eastAsia="Calibri" w:hAnsi="Calibri" w:cs="Calibri"/>
        </w:rPr>
        <w:t xml:space="preserve"> </w:t>
      </w:r>
      <w:r w:rsidR="00A21EEA">
        <w:rPr>
          <w:rFonts w:ascii="Calibri" w:eastAsia="Calibri" w:hAnsi="Calibri" w:cs="Calibri"/>
        </w:rPr>
        <w:t xml:space="preserve">– </w:t>
      </w:r>
      <w:r w:rsidR="004032D1">
        <w:rPr>
          <w:rFonts w:ascii="Calibri" w:eastAsia="Calibri" w:hAnsi="Calibri" w:cs="Calibri"/>
        </w:rPr>
        <w:t xml:space="preserve"> </w:t>
      </w:r>
      <w:r w:rsidR="008B5FD1">
        <w:rPr>
          <w:rFonts w:ascii="Calibri" w:eastAsia="Calibri" w:hAnsi="Calibri" w:cs="Calibri"/>
        </w:rPr>
        <w:t>1</w:t>
      </w:r>
      <w:r w:rsidR="004032D1">
        <w:rPr>
          <w:rFonts w:ascii="Calibri" w:eastAsia="Calibri" w:hAnsi="Calibri" w:cs="Calibri"/>
        </w:rPr>
        <w:t>1</w:t>
      </w:r>
      <w:r w:rsidR="00A21EEA">
        <w:rPr>
          <w:rFonts w:ascii="Calibri" w:eastAsia="Calibri" w:hAnsi="Calibri" w:cs="Calibri"/>
        </w:rPr>
        <w:t>.</w:t>
      </w:r>
      <w:r w:rsidR="004032D1">
        <w:rPr>
          <w:rFonts w:ascii="Calibri" w:eastAsia="Calibri" w:hAnsi="Calibri" w:cs="Calibri"/>
        </w:rPr>
        <w:t xml:space="preserve"> 5</w:t>
      </w:r>
      <w:r w:rsidR="00A21EEA">
        <w:rPr>
          <w:rFonts w:ascii="Calibri" w:eastAsia="Calibri" w:hAnsi="Calibri" w:cs="Calibri"/>
        </w:rPr>
        <w:t>. 202</w:t>
      </w:r>
      <w:r w:rsidR="004032D1">
        <w:rPr>
          <w:rFonts w:ascii="Calibri" w:eastAsia="Calibri" w:hAnsi="Calibri" w:cs="Calibri"/>
        </w:rPr>
        <w:t>5</w:t>
      </w:r>
      <w:r w:rsidR="005A7A2D">
        <w:rPr>
          <w:rFonts w:ascii="Calibri" w:eastAsia="Calibri" w:hAnsi="Calibri" w:cs="Calibri"/>
        </w:rPr>
        <w:t xml:space="preserve"> </w:t>
      </w:r>
      <w:r w:rsidR="00E3012E">
        <w:rPr>
          <w:rFonts w:ascii="Calibri" w:eastAsia="Calibri" w:hAnsi="Calibri" w:cs="Calibri"/>
        </w:rPr>
        <w:t>vž</w:t>
      </w:r>
      <w:r>
        <w:rPr>
          <w:rFonts w:ascii="Calibri" w:eastAsia="Calibri" w:hAnsi="Calibri" w:cs="Calibri"/>
        </w:rPr>
        <w:t>dy</w:t>
      </w:r>
      <w:r w:rsidR="004E4ABB">
        <w:rPr>
          <w:rFonts w:ascii="Calibri" w:eastAsia="Calibri" w:hAnsi="Calibri" w:cs="Calibri"/>
        </w:rPr>
        <w:t xml:space="preserve"> </w:t>
      </w:r>
      <w:r>
        <w:rPr>
          <w:rFonts w:ascii="Calibri" w:eastAsia="Calibri" w:hAnsi="Calibri" w:cs="Calibri"/>
        </w:rPr>
        <w:t xml:space="preserve">od pátku 17:00 do neděle 15:00. </w:t>
      </w:r>
    </w:p>
    <w:p w:rsidR="00394093" w:rsidRDefault="00BA475E">
      <w:pPr>
        <w:pStyle w:val="Normln1"/>
        <w:numPr>
          <w:ilvl w:val="0"/>
          <w:numId w:val="2"/>
        </w:numPr>
        <w:spacing w:line="276" w:lineRule="auto"/>
        <w:ind w:hanging="360"/>
        <w:rPr>
          <w:rFonts w:ascii="Calibri" w:eastAsia="Calibri" w:hAnsi="Calibri" w:cs="Calibri"/>
        </w:rPr>
      </w:pPr>
      <w:r>
        <w:rPr>
          <w:rFonts w:ascii="Calibri" w:eastAsia="Calibri" w:hAnsi="Calibri" w:cs="Calibri"/>
        </w:rPr>
        <w:t xml:space="preserve">Změnu termínů, případně jejich zrušení je možné provést nejpozději týden předem po vzájemné dohodě písemným dodatkem smlouvy. </w:t>
      </w:r>
    </w:p>
    <w:p w:rsidR="00394093" w:rsidRDefault="00BA475E">
      <w:pPr>
        <w:pStyle w:val="Normln1"/>
        <w:numPr>
          <w:ilvl w:val="0"/>
          <w:numId w:val="2"/>
        </w:numPr>
        <w:spacing w:line="276" w:lineRule="auto"/>
        <w:ind w:hanging="360"/>
        <w:rPr>
          <w:rFonts w:ascii="Calibri" w:eastAsia="Calibri" w:hAnsi="Calibri" w:cs="Calibri"/>
        </w:rPr>
      </w:pPr>
      <w:r>
        <w:rPr>
          <w:rFonts w:ascii="Calibri" w:eastAsia="Calibri" w:hAnsi="Calibri" w:cs="Calibri"/>
        </w:rPr>
        <w:lastRenderedPageBreak/>
        <w:t>V případě, že pronajímatel není z nenadálých technických důvodů (havárie, porucha zařízení, …), z důvodu změny předmětu pronájmu nebo z důvodů vyšší moci schopen poskytnout v daném termín dohodnuté prostory, oznámí tuto skutečnost neprodleně pronajímateli a může pro plnění nabídnout náhradní prostory nebo náhradní termín. Pokud není schopen zajistit přijatelné náhradní prostory ani přijatelný náhradní termín, termín se bez náhrady ruší.</w:t>
      </w:r>
    </w:p>
    <w:p w:rsidR="00394093" w:rsidRDefault="00BA475E">
      <w:pPr>
        <w:pStyle w:val="Normln1"/>
        <w:numPr>
          <w:ilvl w:val="0"/>
          <w:numId w:val="2"/>
        </w:numPr>
        <w:spacing w:line="276" w:lineRule="auto"/>
        <w:ind w:hanging="360"/>
        <w:rPr>
          <w:rFonts w:ascii="Calibri" w:eastAsia="Calibri" w:hAnsi="Calibri" w:cs="Calibri"/>
        </w:rPr>
      </w:pPr>
      <w:r>
        <w:rPr>
          <w:rFonts w:ascii="Calibri" w:eastAsia="Calibri" w:hAnsi="Calibri" w:cs="Calibri"/>
        </w:rPr>
        <w:t>V případě, že pronajímatel není z naléhavých organizačních důvodů schopen poskytnout v daném termín dohodnuté prostory, oznámí tuto skutečnost neprodleně pronajímateli a může pro plnění nabídnout náhradní prostory nebo náhradní termín. Pokud není schopen zajistit přijatelné náhradní prostory ani přijatelný náhradní termín, termín se bez náhrady ruší. Tento bod je možné ze strany pronajímatele uplatnit pouze jednou po dobu platnosti smlouvy.</w:t>
      </w:r>
    </w:p>
    <w:p w:rsidR="00394093" w:rsidRDefault="00BA475E">
      <w:pPr>
        <w:pStyle w:val="Normln1"/>
        <w:spacing w:line="276" w:lineRule="auto"/>
        <w:jc w:val="center"/>
      </w:pPr>
      <w:r>
        <w:rPr>
          <w:rFonts w:ascii="Calibri" w:eastAsia="Calibri" w:hAnsi="Calibri" w:cs="Calibri"/>
          <w:b/>
        </w:rPr>
        <w:t>II.</w:t>
      </w:r>
    </w:p>
    <w:p w:rsidR="00394093" w:rsidRDefault="00BA475E">
      <w:pPr>
        <w:pStyle w:val="Normln1"/>
        <w:numPr>
          <w:ilvl w:val="0"/>
          <w:numId w:val="3"/>
        </w:numPr>
        <w:spacing w:line="276" w:lineRule="auto"/>
        <w:ind w:hanging="360"/>
        <w:rPr>
          <w:rFonts w:ascii="Calibri" w:eastAsia="Calibri" w:hAnsi="Calibri" w:cs="Calibri"/>
        </w:rPr>
      </w:pPr>
      <w:r>
        <w:rPr>
          <w:rFonts w:ascii="Calibri" w:eastAsia="Calibri" w:hAnsi="Calibri" w:cs="Calibri"/>
        </w:rPr>
        <w:t>Nájemné za využití prostor hradí podnájemce pronajímateli. Výše nájemného za využití prostor učeb</w:t>
      </w:r>
      <w:r w:rsidR="00946BFA">
        <w:rPr>
          <w:rFonts w:ascii="Calibri" w:eastAsia="Calibri" w:hAnsi="Calibri" w:cs="Calibri"/>
        </w:rPr>
        <w:t>ny</w:t>
      </w:r>
      <w:r w:rsidR="00C72A7E">
        <w:rPr>
          <w:rFonts w:ascii="Calibri" w:eastAsia="Calibri" w:hAnsi="Calibri" w:cs="Calibri"/>
        </w:rPr>
        <w:t xml:space="preserve">, </w:t>
      </w:r>
      <w:r w:rsidR="00946BFA">
        <w:rPr>
          <w:rFonts w:ascii="Calibri" w:eastAsia="Calibri" w:hAnsi="Calibri" w:cs="Calibri"/>
        </w:rPr>
        <w:t xml:space="preserve">sálu </w:t>
      </w:r>
      <w:r>
        <w:rPr>
          <w:rFonts w:ascii="Calibri" w:eastAsia="Calibri" w:hAnsi="Calibri" w:cs="Calibri"/>
        </w:rPr>
        <w:t>eurytmie,</w:t>
      </w:r>
      <w:r w:rsidR="00C72A7E">
        <w:rPr>
          <w:rFonts w:ascii="Calibri" w:eastAsia="Calibri" w:hAnsi="Calibri" w:cs="Calibri"/>
        </w:rPr>
        <w:t xml:space="preserve"> </w:t>
      </w:r>
      <w:r>
        <w:rPr>
          <w:rFonts w:ascii="Calibri" w:eastAsia="Calibri" w:hAnsi="Calibri" w:cs="Calibri"/>
        </w:rPr>
        <w:t>a souvisejících prostor (chodby, WC) se stanoví dohodou</w:t>
      </w:r>
      <w:r w:rsidR="00BE720A">
        <w:rPr>
          <w:rFonts w:ascii="Calibri" w:eastAsia="Calibri" w:hAnsi="Calibri" w:cs="Calibri"/>
        </w:rPr>
        <w:t xml:space="preserve"> </w:t>
      </w:r>
      <w:r>
        <w:rPr>
          <w:rFonts w:ascii="Calibri" w:eastAsia="Calibri" w:hAnsi="Calibri" w:cs="Calibri"/>
        </w:rPr>
        <w:t xml:space="preserve"> </w:t>
      </w:r>
      <w:r w:rsidR="00BE720A">
        <w:rPr>
          <w:rFonts w:ascii="Calibri" w:eastAsia="Calibri" w:hAnsi="Calibri" w:cs="Calibri"/>
        </w:rPr>
        <w:t>ve výši 3 200 Kč za víkend.</w:t>
      </w:r>
      <w:r w:rsidR="00115B56">
        <w:rPr>
          <w:rFonts w:ascii="Calibri" w:eastAsia="Calibri" w:hAnsi="Calibri" w:cs="Calibri"/>
        </w:rPr>
        <w:t xml:space="preserve"> Nájemné </w:t>
      </w:r>
      <w:r w:rsidR="00946BFA">
        <w:rPr>
          <w:rFonts w:ascii="Calibri" w:eastAsia="Calibri" w:hAnsi="Calibri" w:cs="Calibri"/>
        </w:rPr>
        <w:t xml:space="preserve">za využití výdejny + jídelny </w:t>
      </w:r>
      <w:r w:rsidR="00115B56">
        <w:rPr>
          <w:rFonts w:ascii="Calibri" w:eastAsia="Calibri" w:hAnsi="Calibri" w:cs="Calibri"/>
        </w:rPr>
        <w:t xml:space="preserve">se stanoví ve výši </w:t>
      </w:r>
      <w:r w:rsidR="008B6D99">
        <w:rPr>
          <w:rFonts w:ascii="Calibri" w:eastAsia="Calibri" w:hAnsi="Calibri" w:cs="Calibri"/>
        </w:rPr>
        <w:t>500</w:t>
      </w:r>
      <w:r w:rsidR="00946BFA">
        <w:rPr>
          <w:rFonts w:ascii="Calibri" w:eastAsia="Calibri" w:hAnsi="Calibri" w:cs="Calibri"/>
        </w:rPr>
        <w:t>,-Kč</w:t>
      </w:r>
      <w:r w:rsidR="008B6D99">
        <w:rPr>
          <w:rFonts w:ascii="Calibri" w:eastAsia="Calibri" w:hAnsi="Calibri" w:cs="Calibri"/>
        </w:rPr>
        <w:t>/den (tj.</w:t>
      </w:r>
      <w:r w:rsidR="00946BFA">
        <w:rPr>
          <w:rFonts w:ascii="Calibri" w:eastAsia="Calibri" w:hAnsi="Calibri" w:cs="Calibri"/>
        </w:rPr>
        <w:t xml:space="preserve"> za 1 víkend</w:t>
      </w:r>
      <w:r w:rsidR="008B6D99">
        <w:rPr>
          <w:rFonts w:ascii="Calibri" w:eastAsia="Calibri" w:hAnsi="Calibri" w:cs="Calibri"/>
        </w:rPr>
        <w:t xml:space="preserve"> 1 000,-Kč), za využití jídelny </w:t>
      </w:r>
      <w:r w:rsidR="00115B56">
        <w:rPr>
          <w:rFonts w:ascii="Calibri" w:eastAsia="Calibri" w:hAnsi="Calibri" w:cs="Calibri"/>
        </w:rPr>
        <w:t xml:space="preserve">ve výši </w:t>
      </w:r>
      <w:r w:rsidR="008B6D99">
        <w:rPr>
          <w:rFonts w:ascii="Calibri" w:eastAsia="Calibri" w:hAnsi="Calibri" w:cs="Calibri"/>
        </w:rPr>
        <w:t xml:space="preserve">250,- Kč/den (tj. 500,- Kč za </w:t>
      </w:r>
      <w:r w:rsidR="00016307">
        <w:rPr>
          <w:rFonts w:ascii="Calibri" w:eastAsia="Calibri" w:hAnsi="Calibri" w:cs="Calibri"/>
        </w:rPr>
        <w:t>1 víkend</w:t>
      </w:r>
      <w:r w:rsidR="008B6D99">
        <w:rPr>
          <w:rFonts w:ascii="Calibri" w:eastAsia="Calibri" w:hAnsi="Calibri" w:cs="Calibri"/>
        </w:rPr>
        <w:t>)</w:t>
      </w:r>
      <w:r w:rsidR="00946BFA">
        <w:rPr>
          <w:rFonts w:ascii="Calibri" w:eastAsia="Calibri" w:hAnsi="Calibri" w:cs="Calibri"/>
        </w:rPr>
        <w:t>.</w:t>
      </w:r>
      <w:r w:rsidR="00960DB2">
        <w:rPr>
          <w:rFonts w:ascii="Calibri" w:eastAsia="Calibri" w:hAnsi="Calibri" w:cs="Calibri"/>
        </w:rPr>
        <w:t xml:space="preserve"> </w:t>
      </w:r>
      <w:r w:rsidR="00946BFA">
        <w:rPr>
          <w:rFonts w:ascii="Calibri" w:eastAsia="Calibri" w:hAnsi="Calibri" w:cs="Calibri"/>
        </w:rPr>
        <w:t xml:space="preserve">Celková částka nájmu </w:t>
      </w:r>
      <w:r w:rsidR="008B6D99">
        <w:rPr>
          <w:rFonts w:ascii="Calibri" w:eastAsia="Calibri" w:hAnsi="Calibri" w:cs="Calibri"/>
        </w:rPr>
        <w:t xml:space="preserve">při využití jídelny + výdejny </w:t>
      </w:r>
      <w:r w:rsidR="00946BFA">
        <w:rPr>
          <w:rFonts w:ascii="Calibri" w:eastAsia="Calibri" w:hAnsi="Calibri" w:cs="Calibri"/>
        </w:rPr>
        <w:t xml:space="preserve">činí </w:t>
      </w:r>
      <w:r w:rsidR="00115B56">
        <w:rPr>
          <w:rFonts w:ascii="Calibri" w:eastAsia="Calibri" w:hAnsi="Calibri" w:cs="Calibri"/>
        </w:rPr>
        <w:t xml:space="preserve"> 4 200,- </w:t>
      </w:r>
      <w:r w:rsidR="00801B3E">
        <w:rPr>
          <w:rFonts w:ascii="Calibri" w:eastAsia="Calibri" w:hAnsi="Calibri" w:cs="Calibri"/>
        </w:rPr>
        <w:t xml:space="preserve"> </w:t>
      </w:r>
      <w:r w:rsidR="00115B56">
        <w:rPr>
          <w:rFonts w:ascii="Calibri" w:eastAsia="Calibri" w:hAnsi="Calibri" w:cs="Calibri"/>
        </w:rPr>
        <w:t xml:space="preserve">Kč. Celková částka nájmu </w:t>
      </w:r>
      <w:r w:rsidR="008B6D99">
        <w:rPr>
          <w:rFonts w:ascii="Calibri" w:eastAsia="Calibri" w:hAnsi="Calibri" w:cs="Calibri"/>
        </w:rPr>
        <w:t>při využití jídelny</w:t>
      </w:r>
      <w:r w:rsidR="00115B56">
        <w:rPr>
          <w:rFonts w:ascii="Calibri" w:eastAsia="Calibri" w:hAnsi="Calibri" w:cs="Calibri"/>
        </w:rPr>
        <w:t xml:space="preserve"> činí 3 7</w:t>
      </w:r>
      <w:r w:rsidR="008B6D99">
        <w:rPr>
          <w:rFonts w:ascii="Calibri" w:eastAsia="Calibri" w:hAnsi="Calibri" w:cs="Calibri"/>
        </w:rPr>
        <w:t>00,-Kč</w:t>
      </w:r>
      <w:r w:rsidR="00946BFA">
        <w:rPr>
          <w:rFonts w:ascii="Calibri" w:eastAsia="Calibri" w:hAnsi="Calibri" w:cs="Calibri"/>
        </w:rPr>
        <w:t>.</w:t>
      </w:r>
      <w:r>
        <w:rPr>
          <w:rFonts w:ascii="Calibri" w:eastAsia="Calibri" w:hAnsi="Calibri" w:cs="Calibri"/>
        </w:rPr>
        <w:t xml:space="preserve"> </w:t>
      </w:r>
      <w:r w:rsidR="004A090B">
        <w:rPr>
          <w:rFonts w:ascii="Calibri" w:eastAsia="Calibri" w:hAnsi="Calibri" w:cs="Calibri"/>
        </w:rPr>
        <w:t xml:space="preserve">Podnájemce oznámí před konáním semináře (nejpozději do 9:00 v den konání semináře) emailem na adresu </w:t>
      </w:r>
      <w:hyperlink r:id="rId5" w:history="1">
        <w:r w:rsidR="004A090B" w:rsidRPr="007C0C1E">
          <w:rPr>
            <w:rStyle w:val="Hypertextovodkaz"/>
            <w:rFonts w:ascii="Calibri" w:eastAsia="Calibri" w:hAnsi="Calibri" w:cs="Calibri"/>
          </w:rPr>
          <w:t>jindriska.valentova@waldorfjinonice.cz</w:t>
        </w:r>
      </w:hyperlink>
      <w:r w:rsidR="004A090B">
        <w:rPr>
          <w:rFonts w:ascii="Calibri" w:eastAsia="Calibri" w:hAnsi="Calibri" w:cs="Calibri"/>
        </w:rPr>
        <w:t xml:space="preserve"> </w:t>
      </w:r>
      <w:r w:rsidR="004A090B" w:rsidRPr="004A090B">
        <w:rPr>
          <w:rFonts w:ascii="Calibri" w:eastAsia="Calibri" w:hAnsi="Calibri" w:cs="Calibri"/>
          <w:color w:val="auto"/>
        </w:rPr>
        <w:t>,</w:t>
      </w:r>
      <w:r w:rsidR="004A090B">
        <w:rPr>
          <w:rFonts w:ascii="Calibri" w:eastAsia="Calibri" w:hAnsi="Calibri" w:cs="Calibri"/>
        </w:rPr>
        <w:t xml:space="preserve"> zda bude výdejnu využívat, aby ji pronajímatel  mohl připravit k pronájmu.</w:t>
      </w:r>
    </w:p>
    <w:p w:rsidR="00B679E0" w:rsidRPr="00B679E0" w:rsidRDefault="00B679E0" w:rsidP="00B679E0">
      <w:pPr>
        <w:pStyle w:val="Normln1"/>
        <w:numPr>
          <w:ilvl w:val="0"/>
          <w:numId w:val="3"/>
        </w:numPr>
        <w:spacing w:line="276" w:lineRule="auto"/>
        <w:ind w:left="1080" w:hanging="360"/>
      </w:pPr>
      <w:r w:rsidRPr="00B679E0">
        <w:rPr>
          <w:rFonts w:ascii="Calibri" w:eastAsia="Calibri" w:hAnsi="Calibri" w:cs="Calibri"/>
        </w:rPr>
        <w:t>Nájemné za využití kmenových učeben za úč</w:t>
      </w:r>
      <w:r>
        <w:rPr>
          <w:rFonts w:ascii="Calibri" w:eastAsia="Calibri" w:hAnsi="Calibri" w:cs="Calibri"/>
        </w:rPr>
        <w:t>e</w:t>
      </w:r>
      <w:r w:rsidRPr="00B679E0">
        <w:rPr>
          <w:rFonts w:ascii="Calibri" w:eastAsia="Calibri" w:hAnsi="Calibri" w:cs="Calibri"/>
        </w:rPr>
        <w:t>l</w:t>
      </w:r>
      <w:r>
        <w:rPr>
          <w:rFonts w:ascii="Calibri" w:eastAsia="Calibri" w:hAnsi="Calibri" w:cs="Calibri"/>
        </w:rPr>
        <w:t>e</w:t>
      </w:r>
      <w:r w:rsidRPr="00B679E0">
        <w:rPr>
          <w:rFonts w:ascii="Calibri" w:eastAsia="Calibri" w:hAnsi="Calibri" w:cs="Calibri"/>
        </w:rPr>
        <w:t>m ubytování účastníků se stanoví ve výši 120,- Kč za víkend na osobu. Nájemné za využití pokojíčku pro lektor</w:t>
      </w:r>
      <w:r w:rsidR="00236D90">
        <w:rPr>
          <w:rFonts w:ascii="Calibri" w:eastAsia="Calibri" w:hAnsi="Calibri" w:cs="Calibri"/>
        </w:rPr>
        <w:t>a</w:t>
      </w:r>
      <w:r w:rsidRPr="00B679E0">
        <w:rPr>
          <w:rFonts w:ascii="Calibri" w:eastAsia="Calibri" w:hAnsi="Calibri" w:cs="Calibri"/>
        </w:rPr>
        <w:t xml:space="preserve"> stanoví ve výši  300,-Kč za víkend na osobu.</w:t>
      </w:r>
    </w:p>
    <w:p w:rsidR="00C72A7E" w:rsidRPr="00B679E0" w:rsidRDefault="00BA475E" w:rsidP="00C72A7E">
      <w:pPr>
        <w:pStyle w:val="Normln1"/>
        <w:numPr>
          <w:ilvl w:val="0"/>
          <w:numId w:val="3"/>
        </w:numPr>
        <w:spacing w:line="276" w:lineRule="auto"/>
        <w:ind w:hanging="360"/>
        <w:rPr>
          <w:rFonts w:ascii="Calibri" w:eastAsia="Calibri" w:hAnsi="Calibri" w:cs="Calibri"/>
        </w:rPr>
      </w:pPr>
      <w:r w:rsidRPr="00B679E0">
        <w:rPr>
          <w:rFonts w:ascii="Calibri" w:eastAsia="Calibri" w:hAnsi="Calibri" w:cs="Calibri"/>
        </w:rPr>
        <w:t xml:space="preserve"> </w:t>
      </w:r>
      <w:r w:rsidR="00C72A7E" w:rsidRPr="00B679E0">
        <w:rPr>
          <w:rFonts w:ascii="Calibri" w:eastAsia="Calibri" w:hAnsi="Calibri" w:cs="Calibri"/>
        </w:rPr>
        <w:t xml:space="preserve"> Podnájemce po semináři, který proběhl, zašle pronajímateli e-mailem na adresu </w:t>
      </w:r>
      <w:hyperlink r:id="rId6" w:history="1">
        <w:r w:rsidR="00C72A7E" w:rsidRPr="00B679E0">
          <w:rPr>
            <w:rStyle w:val="Hypertextovodkaz"/>
            <w:rFonts w:ascii="Calibri" w:eastAsia="Calibri" w:hAnsi="Calibri" w:cs="Calibri"/>
          </w:rPr>
          <w:t>jindriska.valentova@waldorfjinonice.cz</w:t>
        </w:r>
      </w:hyperlink>
      <w:r w:rsidR="00C72A7E" w:rsidRPr="00B679E0">
        <w:rPr>
          <w:rFonts w:ascii="Calibri" w:eastAsia="Calibri" w:hAnsi="Calibri" w:cs="Calibri"/>
        </w:rPr>
        <w:t xml:space="preserve">  počet osob, které přespali </w:t>
      </w:r>
      <w:r w:rsidR="00562456" w:rsidRPr="00B679E0">
        <w:rPr>
          <w:rFonts w:ascii="Calibri" w:eastAsia="Calibri" w:hAnsi="Calibri" w:cs="Calibri"/>
        </w:rPr>
        <w:t>v učebnách ve škole a přespání lektora v pokojíčku</w:t>
      </w:r>
      <w:r w:rsidR="00C72A7E" w:rsidRPr="00B679E0">
        <w:rPr>
          <w:rFonts w:ascii="Calibri" w:eastAsia="Calibri" w:hAnsi="Calibri" w:cs="Calibri"/>
        </w:rPr>
        <w:t xml:space="preserve">. </w:t>
      </w:r>
    </w:p>
    <w:p w:rsidR="00394093" w:rsidRDefault="00562456">
      <w:pPr>
        <w:pStyle w:val="Normln1"/>
        <w:numPr>
          <w:ilvl w:val="0"/>
          <w:numId w:val="3"/>
        </w:numPr>
        <w:spacing w:line="276" w:lineRule="auto"/>
        <w:ind w:hanging="360"/>
        <w:rPr>
          <w:rFonts w:ascii="Calibri" w:eastAsia="Calibri" w:hAnsi="Calibri" w:cs="Calibri"/>
        </w:rPr>
      </w:pPr>
      <w:r>
        <w:rPr>
          <w:rFonts w:ascii="Calibri" w:eastAsia="Calibri" w:hAnsi="Calibri" w:cs="Calibri"/>
        </w:rPr>
        <w:t>Pro</w:t>
      </w:r>
      <w:r w:rsidR="00BA475E">
        <w:rPr>
          <w:rFonts w:ascii="Calibri" w:eastAsia="Calibri" w:hAnsi="Calibri" w:cs="Calibri"/>
        </w:rPr>
        <w:t xml:space="preserve">nájem kmenových učeben a pokojíčku pro všechny termíny bude objednán podnájemcem na celou dobu trvání smlouvy před konáním prvního </w:t>
      </w:r>
      <w:proofErr w:type="gramStart"/>
      <w:r w:rsidR="00BA475E">
        <w:rPr>
          <w:rFonts w:ascii="Calibri" w:eastAsia="Calibri" w:hAnsi="Calibri" w:cs="Calibri"/>
        </w:rPr>
        <w:t xml:space="preserve">termínu </w:t>
      </w:r>
      <w:r w:rsidR="00C72A7E">
        <w:rPr>
          <w:rFonts w:ascii="Calibri" w:eastAsia="Calibri" w:hAnsi="Calibri" w:cs="Calibri"/>
        </w:rPr>
        <w:t>.</w:t>
      </w:r>
      <w:proofErr w:type="gramEnd"/>
    </w:p>
    <w:p w:rsidR="00562456" w:rsidRPr="00870E65" w:rsidRDefault="00562456" w:rsidP="00562456">
      <w:pPr>
        <w:pStyle w:val="Normln1"/>
        <w:numPr>
          <w:ilvl w:val="0"/>
          <w:numId w:val="3"/>
        </w:numPr>
        <w:spacing w:line="276" w:lineRule="auto"/>
        <w:ind w:hanging="360"/>
        <w:rPr>
          <w:rFonts w:ascii="Calibri" w:eastAsia="Calibri" w:hAnsi="Calibri" w:cs="Calibri"/>
        </w:rPr>
      </w:pPr>
      <w:r>
        <w:rPr>
          <w:rFonts w:ascii="Calibri" w:eastAsia="Calibri" w:hAnsi="Calibri" w:cs="Calibri"/>
        </w:rPr>
        <w:t>N</w:t>
      </w:r>
      <w:r w:rsidRPr="00870E65">
        <w:rPr>
          <w:rFonts w:ascii="Calibri" w:eastAsia="Calibri" w:hAnsi="Calibri" w:cs="Calibri"/>
        </w:rPr>
        <w:t xml:space="preserve">ájemné je splatné na účet pronajímatele do data splatnosti faktury vystavené pronajímatelem. Faktura </w:t>
      </w:r>
      <w:r>
        <w:rPr>
          <w:rFonts w:ascii="Calibri" w:eastAsia="Calibri" w:hAnsi="Calibri" w:cs="Calibri"/>
        </w:rPr>
        <w:t>podnájemci</w:t>
      </w:r>
      <w:r w:rsidRPr="00870E65">
        <w:rPr>
          <w:rFonts w:ascii="Calibri" w:eastAsia="Calibri" w:hAnsi="Calibri" w:cs="Calibri"/>
        </w:rPr>
        <w:t xml:space="preserve"> bude vystavena</w:t>
      </w:r>
      <w:r>
        <w:rPr>
          <w:rFonts w:ascii="Calibri" w:eastAsia="Calibri" w:hAnsi="Calibri" w:cs="Calibri"/>
        </w:rPr>
        <w:t xml:space="preserve"> za jednotlivé semináře po jejich</w:t>
      </w:r>
      <w:r w:rsidRPr="00870E65">
        <w:rPr>
          <w:rFonts w:ascii="Calibri" w:eastAsia="Calibri" w:hAnsi="Calibri" w:cs="Calibri"/>
        </w:rPr>
        <w:t xml:space="preserve"> </w:t>
      </w:r>
      <w:r>
        <w:rPr>
          <w:rFonts w:ascii="Calibri" w:eastAsia="Calibri" w:hAnsi="Calibri" w:cs="Calibri"/>
        </w:rPr>
        <w:t>po</w:t>
      </w:r>
      <w:r w:rsidRPr="00870E65">
        <w:rPr>
          <w:rFonts w:ascii="Calibri" w:eastAsia="Calibri" w:hAnsi="Calibri" w:cs="Calibri"/>
        </w:rPr>
        <w:t xml:space="preserve"> proběhnutí</w:t>
      </w:r>
      <w:r>
        <w:rPr>
          <w:rFonts w:ascii="Calibri" w:eastAsia="Calibri" w:hAnsi="Calibri" w:cs="Calibri"/>
        </w:rPr>
        <w:t>.</w:t>
      </w:r>
      <w:r w:rsidRPr="00870E65">
        <w:rPr>
          <w:rFonts w:ascii="Calibri" w:eastAsia="Calibri" w:hAnsi="Calibri" w:cs="Calibri"/>
        </w:rPr>
        <w:t xml:space="preserve">  </w:t>
      </w:r>
    </w:p>
    <w:p w:rsidR="00394093" w:rsidRDefault="00562456">
      <w:pPr>
        <w:pStyle w:val="Normln1"/>
        <w:numPr>
          <w:ilvl w:val="0"/>
          <w:numId w:val="3"/>
        </w:numPr>
        <w:spacing w:line="276" w:lineRule="auto"/>
        <w:ind w:hanging="360"/>
        <w:rPr>
          <w:rFonts w:ascii="Calibri" w:eastAsia="Calibri" w:hAnsi="Calibri" w:cs="Calibri"/>
        </w:rPr>
      </w:pPr>
      <w:r>
        <w:rPr>
          <w:rFonts w:ascii="Calibri" w:eastAsia="Calibri" w:hAnsi="Calibri" w:cs="Calibri"/>
        </w:rPr>
        <w:t>Pokud</w:t>
      </w:r>
      <w:r w:rsidR="00BA475E">
        <w:rPr>
          <w:rFonts w:ascii="Calibri" w:eastAsia="Calibri" w:hAnsi="Calibri" w:cs="Calibri"/>
        </w:rPr>
        <w:t xml:space="preserve"> by tyto částky nebyly uhrazeny v termínu, může pronajímatel požadovat uhrazení smluvní pokuty ve výši 0,5 % z částky za každý den prodlení.</w:t>
      </w:r>
    </w:p>
    <w:p w:rsidR="00394093" w:rsidRDefault="00BA475E">
      <w:pPr>
        <w:pStyle w:val="Normln1"/>
        <w:numPr>
          <w:ilvl w:val="0"/>
          <w:numId w:val="3"/>
        </w:numPr>
        <w:spacing w:line="276" w:lineRule="auto"/>
        <w:ind w:hanging="360"/>
        <w:rPr>
          <w:rFonts w:ascii="Calibri" w:eastAsia="Calibri" w:hAnsi="Calibri" w:cs="Calibri"/>
        </w:rPr>
      </w:pPr>
      <w:r>
        <w:rPr>
          <w:rFonts w:ascii="Calibri" w:eastAsia="Calibri" w:hAnsi="Calibri" w:cs="Calibri"/>
        </w:rPr>
        <w:t>Pronajímatel  zajistí, aby prostory byly při předání v pátek uklizené a v provozuschopném stavu.</w:t>
      </w:r>
    </w:p>
    <w:p w:rsidR="00394093" w:rsidRDefault="00BA475E">
      <w:pPr>
        <w:pStyle w:val="Normln1"/>
        <w:numPr>
          <w:ilvl w:val="0"/>
          <w:numId w:val="3"/>
        </w:numPr>
        <w:spacing w:line="276" w:lineRule="auto"/>
        <w:ind w:hanging="360"/>
        <w:rPr>
          <w:rFonts w:ascii="Calibri" w:eastAsia="Calibri" w:hAnsi="Calibri" w:cs="Calibri"/>
        </w:rPr>
      </w:pPr>
      <w:r>
        <w:rPr>
          <w:rFonts w:ascii="Calibri" w:eastAsia="Calibri" w:hAnsi="Calibri" w:cs="Calibri"/>
        </w:rPr>
        <w:t>Úklid po víkendu zajistí podnájemce tak, aby v pondělí mohl být zahájen obvyklý provoz školy.</w:t>
      </w:r>
    </w:p>
    <w:p w:rsidR="00394093" w:rsidRDefault="00BA475E">
      <w:pPr>
        <w:pStyle w:val="Normln1"/>
        <w:numPr>
          <w:ilvl w:val="0"/>
          <w:numId w:val="3"/>
        </w:numPr>
        <w:spacing w:line="276" w:lineRule="auto"/>
        <w:ind w:hanging="360"/>
        <w:rPr>
          <w:rFonts w:ascii="Calibri" w:eastAsia="Calibri" w:hAnsi="Calibri" w:cs="Calibri"/>
        </w:rPr>
      </w:pPr>
      <w:r>
        <w:rPr>
          <w:rFonts w:ascii="Calibri" w:eastAsia="Calibri" w:hAnsi="Calibri" w:cs="Calibri"/>
        </w:rPr>
        <w:t>Podnájemce bere na vědomí opatření zákona č. 379/2005 Sb., ze kterého vyplývá zákaz kouření ve vnitřních i vnějších prostorách školy.</w:t>
      </w:r>
    </w:p>
    <w:p w:rsidR="00394093" w:rsidRDefault="00BA475E">
      <w:pPr>
        <w:pStyle w:val="Normln1"/>
        <w:numPr>
          <w:ilvl w:val="0"/>
          <w:numId w:val="3"/>
        </w:numPr>
        <w:spacing w:line="276" w:lineRule="auto"/>
        <w:ind w:hanging="360"/>
        <w:rPr>
          <w:rFonts w:ascii="Calibri" w:eastAsia="Calibri" w:hAnsi="Calibri" w:cs="Calibri"/>
        </w:rPr>
      </w:pPr>
      <w:r>
        <w:rPr>
          <w:rFonts w:ascii="Calibri" w:eastAsia="Calibri" w:hAnsi="Calibri" w:cs="Calibri"/>
        </w:rPr>
        <w:t>Podnájemce uvede zařízení pronajatých prostor po skončení akce do původního stavu.</w:t>
      </w:r>
    </w:p>
    <w:p w:rsidR="00CF00DF" w:rsidRDefault="00CF00DF" w:rsidP="00CF00DF">
      <w:pPr>
        <w:pStyle w:val="Odstavecseseznamem"/>
        <w:numPr>
          <w:ilvl w:val="0"/>
          <w:numId w:val="3"/>
        </w:numPr>
      </w:pPr>
      <w:r>
        <w:t xml:space="preserve">Pronajímatel zapůjčuje </w:t>
      </w:r>
      <w:r w:rsidR="00562456">
        <w:t xml:space="preserve">2 čipy </w:t>
      </w:r>
      <w:r>
        <w:t xml:space="preserve">na dobu trvání smlouvy.  </w:t>
      </w:r>
    </w:p>
    <w:p w:rsidR="00CF00DF" w:rsidRDefault="00CF00DF" w:rsidP="00CF00DF">
      <w:pPr>
        <w:pStyle w:val="Odstavecseseznamem"/>
        <w:numPr>
          <w:ilvl w:val="0"/>
          <w:numId w:val="3"/>
        </w:numPr>
      </w:pPr>
      <w:r>
        <w:lastRenderedPageBreak/>
        <w:t xml:space="preserve">  Vstup do budovy je možný po zadání kódu  </w:t>
      </w:r>
      <w:r w:rsidR="00742C73" w:rsidRPr="00742C73">
        <w:rPr>
          <w:b/>
        </w:rPr>
        <w:t>4852*</w:t>
      </w:r>
      <w:r w:rsidR="00742C73">
        <w:t xml:space="preserve"> .</w:t>
      </w:r>
      <w:r w:rsidRPr="00CF00DF">
        <w:rPr>
          <w:b/>
        </w:rPr>
        <w:t xml:space="preserve"> </w:t>
      </w:r>
      <w:r>
        <w:t>Podnájemce zajistí vchod do budovy</w:t>
      </w:r>
      <w:r w:rsidRPr="00CF00DF">
        <w:rPr>
          <w:b/>
        </w:rPr>
        <w:t xml:space="preserve"> </w:t>
      </w:r>
      <w:r>
        <w:t xml:space="preserve">tak, aby se mohlo vstupovat do budovy pouze s použitím </w:t>
      </w:r>
      <w:r w:rsidR="00236D90">
        <w:t>čipu</w:t>
      </w:r>
      <w:r>
        <w:t xml:space="preserve"> nebo kódu.</w:t>
      </w:r>
      <w:r w:rsidRPr="00CF00DF">
        <w:rPr>
          <w:b/>
        </w:rPr>
        <w:t xml:space="preserve"> </w:t>
      </w:r>
      <w:r>
        <w:t>A dále podnájemce zajistí, aby sborovna byla zajištěna proti volnému vstupu a vstupovali do sborovny pouze osoby pověřené podnájemcem.</w:t>
      </w:r>
    </w:p>
    <w:p w:rsidR="00A90F6C" w:rsidRDefault="00A90F6C">
      <w:pPr>
        <w:pStyle w:val="Normln1"/>
        <w:spacing w:line="276" w:lineRule="auto"/>
        <w:ind w:left="360"/>
        <w:jc w:val="center"/>
        <w:rPr>
          <w:rFonts w:ascii="Calibri" w:eastAsia="Calibri" w:hAnsi="Calibri" w:cs="Calibri"/>
          <w:b/>
        </w:rPr>
      </w:pPr>
    </w:p>
    <w:p w:rsidR="00394093" w:rsidRDefault="00BA475E">
      <w:pPr>
        <w:pStyle w:val="Normln1"/>
        <w:spacing w:line="276" w:lineRule="auto"/>
        <w:ind w:left="360"/>
        <w:jc w:val="center"/>
      </w:pPr>
      <w:r>
        <w:rPr>
          <w:rFonts w:ascii="Calibri" w:eastAsia="Calibri" w:hAnsi="Calibri" w:cs="Calibri"/>
          <w:b/>
        </w:rPr>
        <w:t>III.</w:t>
      </w:r>
    </w:p>
    <w:p w:rsidR="00394093" w:rsidRDefault="00BA475E">
      <w:pPr>
        <w:pStyle w:val="Normln1"/>
        <w:numPr>
          <w:ilvl w:val="0"/>
          <w:numId w:val="4"/>
        </w:numPr>
        <w:spacing w:line="276" w:lineRule="auto"/>
        <w:ind w:hanging="360"/>
        <w:rPr>
          <w:rFonts w:ascii="Calibri" w:eastAsia="Calibri" w:hAnsi="Calibri" w:cs="Calibri"/>
        </w:rPr>
      </w:pPr>
      <w:r>
        <w:rPr>
          <w:rFonts w:ascii="Calibri" w:eastAsia="Calibri" w:hAnsi="Calibri" w:cs="Calibri"/>
        </w:rPr>
        <w:t>Podnájemce není oprávněn přenechat do užívání nebytové prostory, které jsou předmětem této smlouvy, další právnické nebo fyzické osobě.</w:t>
      </w:r>
    </w:p>
    <w:p w:rsidR="00394093" w:rsidRDefault="00BA475E">
      <w:pPr>
        <w:pStyle w:val="Normln1"/>
        <w:numPr>
          <w:ilvl w:val="0"/>
          <w:numId w:val="4"/>
        </w:numPr>
        <w:spacing w:line="276" w:lineRule="auto"/>
        <w:ind w:hanging="360"/>
        <w:rPr>
          <w:rFonts w:ascii="Calibri" w:eastAsia="Calibri" w:hAnsi="Calibri" w:cs="Calibri"/>
        </w:rPr>
      </w:pPr>
      <w:r>
        <w:rPr>
          <w:rFonts w:ascii="Calibri" w:eastAsia="Calibri" w:hAnsi="Calibri" w:cs="Calibri"/>
        </w:rPr>
        <w:t>Podnájemce není oprávněn užívat pronajaté prostory k účelům nad rámec této vzájemné smlouvy.</w:t>
      </w:r>
    </w:p>
    <w:p w:rsidR="00394093" w:rsidRDefault="00BA475E">
      <w:pPr>
        <w:pStyle w:val="Normln1"/>
        <w:numPr>
          <w:ilvl w:val="0"/>
          <w:numId w:val="4"/>
        </w:numPr>
        <w:spacing w:line="276" w:lineRule="auto"/>
        <w:ind w:hanging="360"/>
        <w:rPr>
          <w:rFonts w:ascii="Calibri" w:eastAsia="Calibri" w:hAnsi="Calibri" w:cs="Calibri"/>
        </w:rPr>
      </w:pPr>
      <w:r>
        <w:rPr>
          <w:rFonts w:ascii="Calibri" w:eastAsia="Calibri" w:hAnsi="Calibri" w:cs="Calibri"/>
        </w:rPr>
        <w:t xml:space="preserve">Práva a povinnosti účastníků touto smlouvou výslovně neupravené se řídí ustanoveními </w:t>
      </w:r>
      <w:r w:rsidR="00D9295A">
        <w:rPr>
          <w:rFonts w:ascii="Calibri" w:eastAsia="Calibri" w:hAnsi="Calibri" w:cs="Calibri"/>
        </w:rPr>
        <w:t xml:space="preserve">    </w:t>
      </w:r>
      <w:r w:rsidR="00D9295A">
        <w:t xml:space="preserve">§ </w:t>
      </w:r>
      <w:smartTag w:uri="urn:schemas-microsoft-com:office:smarttags" w:element="metricconverter">
        <w:smartTagPr>
          <w:attr w:name="ProductID" w:val="1724 a"/>
        </w:smartTagPr>
        <w:r w:rsidR="00D9295A">
          <w:t>1724 a</w:t>
        </w:r>
      </w:smartTag>
      <w:r w:rsidR="00D9295A">
        <w:t xml:space="preserve">  § 2201 a násl. zák. č. 89/2012, občanský zákoník </w:t>
      </w:r>
      <w:r>
        <w:rPr>
          <w:rFonts w:ascii="Calibri" w:eastAsia="Calibri" w:hAnsi="Calibri" w:cs="Calibri"/>
        </w:rPr>
        <w:t>O nájmu a pronájmu nebytových prostor.</w:t>
      </w:r>
    </w:p>
    <w:p w:rsidR="00394093" w:rsidRDefault="00BA475E">
      <w:pPr>
        <w:pStyle w:val="Normln1"/>
        <w:numPr>
          <w:ilvl w:val="0"/>
          <w:numId w:val="4"/>
        </w:numPr>
        <w:spacing w:line="276" w:lineRule="auto"/>
        <w:ind w:hanging="360"/>
        <w:rPr>
          <w:rFonts w:ascii="Calibri" w:eastAsia="Calibri" w:hAnsi="Calibri" w:cs="Calibri"/>
        </w:rPr>
      </w:pPr>
      <w:r>
        <w:rPr>
          <w:rFonts w:ascii="Calibri" w:eastAsia="Calibri" w:hAnsi="Calibri" w:cs="Calibri"/>
        </w:rPr>
        <w:t>Podnájemce je povinen dodržovat v pronajatém objektu bezpečnostní a požární předpisy, maximálně šetřit majetek a energie.</w:t>
      </w:r>
    </w:p>
    <w:p w:rsidR="00394093" w:rsidRDefault="00BA475E">
      <w:pPr>
        <w:pStyle w:val="Normln1"/>
        <w:numPr>
          <w:ilvl w:val="0"/>
          <w:numId w:val="4"/>
        </w:numPr>
        <w:spacing w:line="276" w:lineRule="auto"/>
        <w:ind w:hanging="360"/>
        <w:rPr>
          <w:rFonts w:ascii="Calibri" w:eastAsia="Calibri" w:hAnsi="Calibri" w:cs="Calibri"/>
        </w:rPr>
      </w:pPr>
      <w:r>
        <w:rPr>
          <w:rFonts w:ascii="Calibri" w:eastAsia="Calibri" w:hAnsi="Calibri" w:cs="Calibri"/>
        </w:rPr>
        <w:t>Podnájemce odpovídá za všechny škody způsobené v průběhu užívání s výjimkou nahodilých škod, k nimž nedal podnět. Věcné škody budou hrazeny především uvedením do původního stavu a to nejpozději do 2. týdnů po skončení akce.</w:t>
      </w:r>
    </w:p>
    <w:p w:rsidR="00394093" w:rsidRDefault="00BA475E">
      <w:pPr>
        <w:pStyle w:val="Normln1"/>
        <w:numPr>
          <w:ilvl w:val="0"/>
          <w:numId w:val="4"/>
        </w:numPr>
        <w:spacing w:line="276" w:lineRule="auto"/>
        <w:ind w:hanging="360"/>
        <w:rPr>
          <w:rFonts w:ascii="Calibri" w:eastAsia="Calibri" w:hAnsi="Calibri" w:cs="Calibri"/>
        </w:rPr>
      </w:pPr>
      <w:r>
        <w:rPr>
          <w:rFonts w:ascii="Calibri" w:eastAsia="Calibri" w:hAnsi="Calibri" w:cs="Calibri"/>
        </w:rPr>
        <w:t>Podnájemce odpovídá za škody na věcech přinesených svými pracovníky nebo hosty vzniklé v pronajatém objektu.</w:t>
      </w:r>
    </w:p>
    <w:p w:rsidR="00394093" w:rsidRDefault="00BA475E">
      <w:pPr>
        <w:pStyle w:val="Normln1"/>
        <w:numPr>
          <w:ilvl w:val="0"/>
          <w:numId w:val="4"/>
        </w:numPr>
        <w:spacing w:line="276" w:lineRule="auto"/>
        <w:ind w:hanging="360"/>
        <w:rPr>
          <w:rFonts w:ascii="Calibri" w:eastAsia="Calibri" w:hAnsi="Calibri" w:cs="Calibri"/>
        </w:rPr>
      </w:pPr>
      <w:r>
        <w:rPr>
          <w:rFonts w:ascii="Calibri" w:eastAsia="Calibri" w:hAnsi="Calibri" w:cs="Calibri"/>
        </w:rPr>
        <w:t>Podnájemce se zavazuje řídit pokyny ředitele školy nebo jím pověřeného pracovníka.</w:t>
      </w:r>
    </w:p>
    <w:p w:rsidR="00394093" w:rsidRDefault="00BA475E">
      <w:pPr>
        <w:pStyle w:val="Normln1"/>
        <w:numPr>
          <w:ilvl w:val="0"/>
          <w:numId w:val="4"/>
        </w:numPr>
        <w:spacing w:line="276" w:lineRule="auto"/>
        <w:ind w:hanging="360"/>
        <w:rPr>
          <w:rFonts w:ascii="Calibri" w:eastAsia="Calibri" w:hAnsi="Calibri" w:cs="Calibri"/>
        </w:rPr>
      </w:pPr>
      <w:r>
        <w:rPr>
          <w:rFonts w:ascii="Calibri" w:eastAsia="Calibri" w:hAnsi="Calibri" w:cs="Calibri"/>
        </w:rPr>
        <w:t xml:space="preserve">Pro případ nenadálých situací během víkendu (poruchy, topný režim, vstupy do budovy) je určenou osobou za pronajímatele  školník </w:t>
      </w:r>
      <w:r w:rsidR="00A90F6C">
        <w:rPr>
          <w:rFonts w:ascii="Calibri" w:eastAsia="Calibri" w:hAnsi="Calibri" w:cs="Calibri"/>
        </w:rPr>
        <w:t>Michal Neděla – 602255 237</w:t>
      </w:r>
      <w:r>
        <w:rPr>
          <w:rFonts w:ascii="Calibri" w:eastAsia="Calibri" w:hAnsi="Calibri" w:cs="Calibri"/>
        </w:rPr>
        <w:t>.</w:t>
      </w:r>
    </w:p>
    <w:p w:rsidR="00394093" w:rsidRDefault="00394093">
      <w:pPr>
        <w:pStyle w:val="Normln1"/>
        <w:spacing w:line="276" w:lineRule="auto"/>
        <w:jc w:val="center"/>
      </w:pPr>
    </w:p>
    <w:p w:rsidR="00394093" w:rsidRDefault="00BA475E">
      <w:pPr>
        <w:pStyle w:val="Normln1"/>
        <w:spacing w:line="276" w:lineRule="auto"/>
        <w:jc w:val="center"/>
      </w:pPr>
      <w:r>
        <w:rPr>
          <w:rFonts w:ascii="Calibri" w:eastAsia="Calibri" w:hAnsi="Calibri" w:cs="Calibri"/>
          <w:b/>
        </w:rPr>
        <w:t>IV.</w:t>
      </w:r>
    </w:p>
    <w:p w:rsidR="00394093" w:rsidRDefault="00BA475E">
      <w:pPr>
        <w:pStyle w:val="Normln1"/>
        <w:spacing w:line="276" w:lineRule="auto"/>
      </w:pPr>
      <w:r>
        <w:rPr>
          <w:rFonts w:ascii="Calibri" w:eastAsia="Calibri" w:hAnsi="Calibri" w:cs="Calibri"/>
        </w:rPr>
        <w:t xml:space="preserve">Smlouva je vyhotovena ve </w:t>
      </w:r>
      <w:r w:rsidR="00A87C57">
        <w:rPr>
          <w:rFonts w:ascii="Calibri" w:eastAsia="Calibri" w:hAnsi="Calibri" w:cs="Calibri"/>
        </w:rPr>
        <w:t>třec</w:t>
      </w:r>
      <w:r>
        <w:rPr>
          <w:rFonts w:ascii="Calibri" w:eastAsia="Calibri" w:hAnsi="Calibri" w:cs="Calibri"/>
        </w:rPr>
        <w:t xml:space="preserve">h stejnopisech, z toho 1 stejnopis obdrží podnájemce, 2 stejnopisy pronajímatel . </w:t>
      </w:r>
    </w:p>
    <w:p w:rsidR="00394093" w:rsidRDefault="00394093">
      <w:pPr>
        <w:pStyle w:val="Normln1"/>
        <w:spacing w:line="276" w:lineRule="auto"/>
        <w:jc w:val="center"/>
      </w:pPr>
    </w:p>
    <w:p w:rsidR="00394093" w:rsidRDefault="00BA475E">
      <w:pPr>
        <w:pStyle w:val="Normln1"/>
        <w:spacing w:line="276" w:lineRule="auto"/>
        <w:jc w:val="center"/>
      </w:pPr>
      <w:r>
        <w:rPr>
          <w:rFonts w:ascii="Calibri" w:eastAsia="Calibri" w:hAnsi="Calibri" w:cs="Calibri"/>
          <w:b/>
        </w:rPr>
        <w:t>V.</w:t>
      </w:r>
    </w:p>
    <w:p w:rsidR="00394093" w:rsidRDefault="00BA475E">
      <w:pPr>
        <w:pStyle w:val="Normln1"/>
        <w:spacing w:line="276" w:lineRule="auto"/>
        <w:rPr>
          <w:rFonts w:ascii="Calibri" w:eastAsia="Calibri" w:hAnsi="Calibri" w:cs="Calibri"/>
        </w:rPr>
      </w:pPr>
      <w:r>
        <w:rPr>
          <w:rFonts w:ascii="Calibri" w:eastAsia="Calibri" w:hAnsi="Calibri" w:cs="Calibri"/>
        </w:rPr>
        <w:t>Smluvní strany výslovně souhlasí s tím, aby tato smlouva byla uvedena v evidenci smluv vedené ÚMČ Praha 5, která bude veřejně přístupná a bude obsahovat údaje o smluvních stranách, předmětu smlouvy, číselné označení této smlouvy a datum jejího podpisu. Smluvní strany prohlašují, že tyto skutečnosti nepovažují za obchodní tajemství ve smyslu §17 Obchodního zákoníku a udělují svolení k jejich užití a zveřejnění bez stanovení jakýchkoliv dalších podmínek.</w:t>
      </w:r>
    </w:p>
    <w:p w:rsidR="00540B4E" w:rsidRDefault="00540B4E">
      <w:pPr>
        <w:pStyle w:val="Normln1"/>
        <w:spacing w:line="276" w:lineRule="auto"/>
      </w:pPr>
    </w:p>
    <w:p w:rsidR="00394093" w:rsidRDefault="00BA475E">
      <w:pPr>
        <w:pStyle w:val="Normln1"/>
        <w:spacing w:line="276" w:lineRule="auto"/>
        <w:rPr>
          <w:rFonts w:ascii="Calibri" w:eastAsia="Calibri" w:hAnsi="Calibri" w:cs="Calibri"/>
        </w:rPr>
      </w:pPr>
      <w:r>
        <w:rPr>
          <w:rFonts w:ascii="Calibri" w:eastAsia="Calibri" w:hAnsi="Calibri" w:cs="Calibri"/>
        </w:rPr>
        <w:t xml:space="preserve">V Praze dne </w:t>
      </w:r>
      <w:r w:rsidR="008B5FD1">
        <w:rPr>
          <w:rFonts w:ascii="Calibri" w:eastAsia="Calibri" w:hAnsi="Calibri" w:cs="Calibri"/>
        </w:rPr>
        <w:t>25</w:t>
      </w:r>
      <w:r>
        <w:rPr>
          <w:rFonts w:ascii="Calibri" w:eastAsia="Calibri" w:hAnsi="Calibri" w:cs="Calibri"/>
        </w:rPr>
        <w:t>.</w:t>
      </w:r>
      <w:r w:rsidR="00A21EEA">
        <w:rPr>
          <w:rFonts w:ascii="Calibri" w:eastAsia="Calibri" w:hAnsi="Calibri" w:cs="Calibri"/>
        </w:rPr>
        <w:t xml:space="preserve"> </w:t>
      </w:r>
      <w:r w:rsidR="008B5FD1">
        <w:rPr>
          <w:rFonts w:ascii="Calibri" w:eastAsia="Calibri" w:hAnsi="Calibri" w:cs="Calibri"/>
        </w:rPr>
        <w:t>9</w:t>
      </w:r>
      <w:r>
        <w:rPr>
          <w:rFonts w:ascii="Calibri" w:eastAsia="Calibri" w:hAnsi="Calibri" w:cs="Calibri"/>
        </w:rPr>
        <w:t>. 20</w:t>
      </w:r>
      <w:r w:rsidR="00146B33">
        <w:rPr>
          <w:rFonts w:ascii="Calibri" w:eastAsia="Calibri" w:hAnsi="Calibri" w:cs="Calibri"/>
        </w:rPr>
        <w:t>2</w:t>
      </w:r>
      <w:r w:rsidR="00ED28E8">
        <w:rPr>
          <w:rFonts w:ascii="Calibri" w:eastAsia="Calibri" w:hAnsi="Calibri" w:cs="Calibri"/>
        </w:rPr>
        <w:t>4</w:t>
      </w:r>
      <w:r>
        <w:rPr>
          <w:rFonts w:ascii="Calibri" w:eastAsia="Calibri" w:hAnsi="Calibri" w:cs="Calibri"/>
        </w:rPr>
        <w:t>.</w:t>
      </w:r>
    </w:p>
    <w:p w:rsidR="00540B4E" w:rsidRDefault="00540B4E">
      <w:pPr>
        <w:pStyle w:val="Normln1"/>
        <w:spacing w:line="276" w:lineRule="auto"/>
        <w:rPr>
          <w:rFonts w:ascii="Calibri" w:eastAsia="Calibri" w:hAnsi="Calibri" w:cs="Calibri"/>
        </w:rPr>
      </w:pPr>
    </w:p>
    <w:p w:rsidR="00A21EEA" w:rsidRDefault="00A21EEA">
      <w:pPr>
        <w:pStyle w:val="Normln1"/>
        <w:spacing w:line="276" w:lineRule="auto"/>
        <w:rPr>
          <w:rFonts w:ascii="Calibri" w:eastAsia="Calibri" w:hAnsi="Calibri" w:cs="Calibri"/>
        </w:rPr>
      </w:pPr>
    </w:p>
    <w:p w:rsidR="00540B4E" w:rsidRDefault="00540B4E">
      <w:pPr>
        <w:pStyle w:val="Normln1"/>
        <w:spacing w:line="276" w:lineRule="auto"/>
        <w:rPr>
          <w:rFonts w:ascii="Calibri" w:eastAsia="Calibri" w:hAnsi="Calibri" w:cs="Calibri"/>
        </w:rPr>
      </w:pPr>
      <w:r>
        <w:rPr>
          <w:rFonts w:ascii="Calibri" w:eastAsia="Calibri" w:hAnsi="Calibri" w:cs="Calibri"/>
        </w:rPr>
        <w:t>……………………………………..</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w:t>
      </w:r>
    </w:p>
    <w:p w:rsidR="00540B4E" w:rsidRDefault="00540B4E">
      <w:pPr>
        <w:pStyle w:val="Normln1"/>
        <w:spacing w:line="276" w:lineRule="auto"/>
        <w:rPr>
          <w:rFonts w:ascii="Calibri" w:eastAsia="Calibri" w:hAnsi="Calibri" w:cs="Calibri"/>
        </w:rPr>
      </w:pPr>
      <w:r>
        <w:rPr>
          <w:rFonts w:ascii="Calibri" w:eastAsia="Calibri" w:hAnsi="Calibri" w:cs="Calibri"/>
        </w:rPr>
        <w:t xml:space="preserve">Podnájemce </w:t>
      </w:r>
      <w:proofErr w:type="gramStart"/>
      <w:r>
        <w:rPr>
          <w:rFonts w:ascii="Calibri" w:eastAsia="Calibri" w:hAnsi="Calibri" w:cs="Calibri"/>
        </w:rPr>
        <w:t>Dr.- ing.</w:t>
      </w:r>
      <w:proofErr w:type="gramEnd"/>
      <w:r>
        <w:rPr>
          <w:rFonts w:ascii="Calibri" w:eastAsia="Calibri" w:hAnsi="Calibri" w:cs="Calibri"/>
        </w:rPr>
        <w:t xml:space="preserve"> Tomáš </w:t>
      </w:r>
      <w:proofErr w:type="spellStart"/>
      <w:r>
        <w:rPr>
          <w:rFonts w:ascii="Calibri" w:eastAsia="Calibri" w:hAnsi="Calibri" w:cs="Calibri"/>
        </w:rPr>
        <w:t>Zuzák</w:t>
      </w:r>
      <w:proofErr w:type="spellEnd"/>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Pronajímatel</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 xml:space="preserve">                                                     Ing. Pavel </w:t>
      </w:r>
      <w:proofErr w:type="spellStart"/>
      <w:r>
        <w:rPr>
          <w:rFonts w:ascii="Calibri" w:eastAsia="Calibri" w:hAnsi="Calibri" w:cs="Calibri"/>
        </w:rPr>
        <w:t>Seleši</w:t>
      </w:r>
      <w:proofErr w:type="spellEnd"/>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 xml:space="preserve">                                    </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Statutární</w:t>
      </w:r>
      <w:r w:rsidR="00A21EEA">
        <w:rPr>
          <w:rFonts w:ascii="Calibri" w:eastAsia="Calibri" w:hAnsi="Calibri" w:cs="Calibri"/>
        </w:rPr>
        <w:t xml:space="preserve"> zástupce školy</w:t>
      </w:r>
      <w:r>
        <w:rPr>
          <w:rFonts w:ascii="Calibri" w:eastAsia="Calibri" w:hAnsi="Calibri" w:cs="Calibri"/>
        </w:rPr>
        <w:tab/>
      </w:r>
      <w:r w:rsidR="00BA475E">
        <w:rPr>
          <w:rFonts w:ascii="Calibri" w:eastAsia="Calibri" w:hAnsi="Calibri" w:cs="Calibri"/>
        </w:rPr>
        <w:tab/>
      </w:r>
      <w:r w:rsidR="00BA475E">
        <w:rPr>
          <w:rFonts w:ascii="Calibri" w:eastAsia="Calibri" w:hAnsi="Calibri" w:cs="Calibri"/>
        </w:rPr>
        <w:tab/>
      </w:r>
      <w:r w:rsidR="00BA475E">
        <w:rPr>
          <w:rFonts w:ascii="Calibri" w:eastAsia="Calibri" w:hAnsi="Calibri" w:cs="Calibri"/>
        </w:rPr>
        <w:tab/>
      </w:r>
      <w:r w:rsidR="00BA475E">
        <w:rPr>
          <w:rFonts w:ascii="Calibri" w:eastAsia="Calibri" w:hAnsi="Calibri" w:cs="Calibri"/>
        </w:rPr>
        <w:tab/>
      </w:r>
    </w:p>
    <w:sectPr w:rsidR="00540B4E" w:rsidSect="00394093">
      <w:pgSz w:w="11906" w:h="16838"/>
      <w:pgMar w:top="1134" w:right="1134" w:bottom="1134" w:left="1134"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C6C30"/>
    <w:multiLevelType w:val="multilevel"/>
    <w:tmpl w:val="7FA2E35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 w15:restartNumberingAfterBreak="0">
    <w:nsid w:val="1F413DE4"/>
    <w:multiLevelType w:val="multilevel"/>
    <w:tmpl w:val="4106DC7A"/>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15:restartNumberingAfterBreak="0">
    <w:nsid w:val="34027E0A"/>
    <w:multiLevelType w:val="multilevel"/>
    <w:tmpl w:val="1310A116"/>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 w15:restartNumberingAfterBreak="0">
    <w:nsid w:val="655A01D8"/>
    <w:multiLevelType w:val="multilevel"/>
    <w:tmpl w:val="2A00A46A"/>
    <w:lvl w:ilvl="0">
      <w:start w:val="1"/>
      <w:numFmt w:val="decimal"/>
      <w:lvlText w:val="%1."/>
      <w:lvlJc w:val="left"/>
      <w:pPr>
        <w:ind w:left="360" w:firstLine="0"/>
      </w:pPr>
      <w:rPr>
        <w:b/>
      </w:r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093"/>
    <w:rsid w:val="00016307"/>
    <w:rsid w:val="000414CB"/>
    <w:rsid w:val="000A10CD"/>
    <w:rsid w:val="00103534"/>
    <w:rsid w:val="00115B56"/>
    <w:rsid w:val="00126C89"/>
    <w:rsid w:val="00131713"/>
    <w:rsid w:val="00146B33"/>
    <w:rsid w:val="001B7AB1"/>
    <w:rsid w:val="001D179E"/>
    <w:rsid w:val="001E64A4"/>
    <w:rsid w:val="001F4215"/>
    <w:rsid w:val="00215F48"/>
    <w:rsid w:val="00236D90"/>
    <w:rsid w:val="0027390A"/>
    <w:rsid w:val="00280793"/>
    <w:rsid w:val="0029209B"/>
    <w:rsid w:val="002D578C"/>
    <w:rsid w:val="002E1008"/>
    <w:rsid w:val="00346684"/>
    <w:rsid w:val="00353A3D"/>
    <w:rsid w:val="0036020E"/>
    <w:rsid w:val="003612C5"/>
    <w:rsid w:val="00380FC6"/>
    <w:rsid w:val="00383089"/>
    <w:rsid w:val="00394093"/>
    <w:rsid w:val="003B4103"/>
    <w:rsid w:val="003D31B5"/>
    <w:rsid w:val="004032D1"/>
    <w:rsid w:val="00455B29"/>
    <w:rsid w:val="004A090B"/>
    <w:rsid w:val="004E4ABB"/>
    <w:rsid w:val="00540B4E"/>
    <w:rsid w:val="0055315C"/>
    <w:rsid w:val="00562456"/>
    <w:rsid w:val="005A7A2D"/>
    <w:rsid w:val="00623B36"/>
    <w:rsid w:val="006742CD"/>
    <w:rsid w:val="006A0DA5"/>
    <w:rsid w:val="007207C1"/>
    <w:rsid w:val="00734E8F"/>
    <w:rsid w:val="00741FC2"/>
    <w:rsid w:val="00742C73"/>
    <w:rsid w:val="00801B3E"/>
    <w:rsid w:val="00895660"/>
    <w:rsid w:val="008B564F"/>
    <w:rsid w:val="008B5FD1"/>
    <w:rsid w:val="008B6D99"/>
    <w:rsid w:val="008C78EB"/>
    <w:rsid w:val="009413FE"/>
    <w:rsid w:val="009461C2"/>
    <w:rsid w:val="00946BFA"/>
    <w:rsid w:val="00960DB2"/>
    <w:rsid w:val="009D13F3"/>
    <w:rsid w:val="00A21EEA"/>
    <w:rsid w:val="00A86169"/>
    <w:rsid w:val="00A87C57"/>
    <w:rsid w:val="00A90F6C"/>
    <w:rsid w:val="00AA51E9"/>
    <w:rsid w:val="00B373E7"/>
    <w:rsid w:val="00B567F9"/>
    <w:rsid w:val="00B679E0"/>
    <w:rsid w:val="00BA1C4C"/>
    <w:rsid w:val="00BA475E"/>
    <w:rsid w:val="00BD10EE"/>
    <w:rsid w:val="00BE720A"/>
    <w:rsid w:val="00C100E3"/>
    <w:rsid w:val="00C15355"/>
    <w:rsid w:val="00C169D3"/>
    <w:rsid w:val="00C34A54"/>
    <w:rsid w:val="00C72A7E"/>
    <w:rsid w:val="00CF00DF"/>
    <w:rsid w:val="00D01EBD"/>
    <w:rsid w:val="00D05A66"/>
    <w:rsid w:val="00D121CF"/>
    <w:rsid w:val="00D9295A"/>
    <w:rsid w:val="00DA3565"/>
    <w:rsid w:val="00E14BCA"/>
    <w:rsid w:val="00E3012E"/>
    <w:rsid w:val="00E35AD6"/>
    <w:rsid w:val="00E85BC3"/>
    <w:rsid w:val="00EB58B2"/>
    <w:rsid w:val="00ED28E8"/>
    <w:rsid w:val="00F07373"/>
    <w:rsid w:val="00F86752"/>
    <w:rsid w:val="00FA24BF"/>
    <w:rsid w:val="00FB7B70"/>
    <w:rsid w:val="00FC7DE6"/>
    <w:rsid w:val="00FE10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A294EC98-5CBE-4FF7-BF54-82EB59E13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sz w:val="24"/>
        <w:szCs w:val="24"/>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80FC6"/>
  </w:style>
  <w:style w:type="paragraph" w:styleId="Nadpis1">
    <w:name w:val="heading 1"/>
    <w:basedOn w:val="Normln1"/>
    <w:next w:val="Normln1"/>
    <w:rsid w:val="00394093"/>
    <w:pPr>
      <w:keepNext/>
      <w:keepLines/>
      <w:spacing w:before="480" w:after="120"/>
      <w:contextualSpacing/>
      <w:outlineLvl w:val="0"/>
    </w:pPr>
    <w:rPr>
      <w:b/>
      <w:sz w:val="48"/>
      <w:szCs w:val="48"/>
    </w:rPr>
  </w:style>
  <w:style w:type="paragraph" w:styleId="Nadpis2">
    <w:name w:val="heading 2"/>
    <w:basedOn w:val="Normln1"/>
    <w:next w:val="Normln1"/>
    <w:rsid w:val="00394093"/>
    <w:pPr>
      <w:keepNext/>
      <w:keepLines/>
      <w:spacing w:before="360" w:after="80"/>
      <w:contextualSpacing/>
      <w:outlineLvl w:val="1"/>
    </w:pPr>
    <w:rPr>
      <w:b/>
      <w:sz w:val="36"/>
      <w:szCs w:val="36"/>
    </w:rPr>
  </w:style>
  <w:style w:type="paragraph" w:styleId="Nadpis3">
    <w:name w:val="heading 3"/>
    <w:basedOn w:val="Normln1"/>
    <w:next w:val="Normln1"/>
    <w:rsid w:val="00394093"/>
    <w:pPr>
      <w:keepNext/>
      <w:keepLines/>
      <w:spacing w:before="280" w:after="80"/>
      <w:contextualSpacing/>
      <w:outlineLvl w:val="2"/>
    </w:pPr>
    <w:rPr>
      <w:b/>
      <w:sz w:val="28"/>
      <w:szCs w:val="28"/>
    </w:rPr>
  </w:style>
  <w:style w:type="paragraph" w:styleId="Nadpis4">
    <w:name w:val="heading 4"/>
    <w:basedOn w:val="Normln1"/>
    <w:next w:val="Normln1"/>
    <w:rsid w:val="00394093"/>
    <w:pPr>
      <w:keepNext/>
      <w:keepLines/>
      <w:spacing w:before="240" w:after="40"/>
      <w:contextualSpacing/>
      <w:outlineLvl w:val="3"/>
    </w:pPr>
    <w:rPr>
      <w:b/>
    </w:rPr>
  </w:style>
  <w:style w:type="paragraph" w:styleId="Nadpis5">
    <w:name w:val="heading 5"/>
    <w:basedOn w:val="Normln1"/>
    <w:next w:val="Normln1"/>
    <w:rsid w:val="00394093"/>
    <w:pPr>
      <w:keepNext/>
      <w:keepLines/>
      <w:spacing w:before="220" w:after="40"/>
      <w:contextualSpacing/>
      <w:outlineLvl w:val="4"/>
    </w:pPr>
    <w:rPr>
      <w:b/>
      <w:sz w:val="22"/>
      <w:szCs w:val="22"/>
    </w:rPr>
  </w:style>
  <w:style w:type="paragraph" w:styleId="Nadpis6">
    <w:name w:val="heading 6"/>
    <w:basedOn w:val="Normln1"/>
    <w:next w:val="Normln1"/>
    <w:rsid w:val="00394093"/>
    <w:pPr>
      <w:keepNext/>
      <w:keepLines/>
      <w:spacing w:before="200" w:after="40"/>
      <w:contextualSpacing/>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1">
    <w:name w:val="Normální1"/>
    <w:rsid w:val="00394093"/>
  </w:style>
  <w:style w:type="table" w:customStyle="1" w:styleId="TableNormal">
    <w:name w:val="Table Normal"/>
    <w:rsid w:val="00394093"/>
    <w:tblPr>
      <w:tblCellMar>
        <w:top w:w="0" w:type="dxa"/>
        <w:left w:w="0" w:type="dxa"/>
        <w:bottom w:w="0" w:type="dxa"/>
        <w:right w:w="0" w:type="dxa"/>
      </w:tblCellMar>
    </w:tblPr>
  </w:style>
  <w:style w:type="paragraph" w:styleId="Nzev">
    <w:name w:val="Title"/>
    <w:basedOn w:val="Normln1"/>
    <w:next w:val="Normln1"/>
    <w:rsid w:val="00394093"/>
    <w:pPr>
      <w:keepNext/>
      <w:keepLines/>
      <w:spacing w:before="480" w:after="120"/>
      <w:contextualSpacing/>
    </w:pPr>
    <w:rPr>
      <w:b/>
      <w:sz w:val="72"/>
      <w:szCs w:val="72"/>
    </w:rPr>
  </w:style>
  <w:style w:type="paragraph" w:styleId="Podnadpis">
    <w:name w:val="Subtitle"/>
    <w:basedOn w:val="Normln1"/>
    <w:next w:val="Normln1"/>
    <w:rsid w:val="00394093"/>
    <w:pPr>
      <w:keepNext/>
      <w:keepLines/>
      <w:spacing w:before="360" w:after="80"/>
      <w:contextualSpacing/>
    </w:pPr>
    <w:rPr>
      <w:rFonts w:ascii="Georgia" w:eastAsia="Georgia" w:hAnsi="Georgia" w:cs="Georgia"/>
      <w:i/>
      <w:color w:val="666666"/>
      <w:sz w:val="48"/>
      <w:szCs w:val="48"/>
    </w:rPr>
  </w:style>
  <w:style w:type="paragraph" w:styleId="Odstavecseseznamem">
    <w:name w:val="List Paragraph"/>
    <w:basedOn w:val="Normln"/>
    <w:uiPriority w:val="34"/>
    <w:qFormat/>
    <w:rsid w:val="00CF00DF"/>
    <w:pPr>
      <w:ind w:left="720"/>
      <w:contextualSpacing/>
    </w:pPr>
  </w:style>
  <w:style w:type="character" w:styleId="Hypertextovodkaz">
    <w:name w:val="Hyperlink"/>
    <w:basedOn w:val="Standardnpsmoodstavce"/>
    <w:uiPriority w:val="99"/>
    <w:unhideWhenUsed/>
    <w:rsid w:val="00C72A7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98112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indriska.valentova@waldorfjinonice.cz" TargetMode="External"/><Relationship Id="rId5" Type="http://schemas.openxmlformats.org/officeDocument/2006/relationships/hyperlink" Target="mailto:jindriska.valentova@waldorfjinonice.cz" TargetMode="Externa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1033</Words>
  <Characters>6099</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Jindřiška Valentová</dc:creator>
  <cp:lastModifiedBy>Alena Matějčková</cp:lastModifiedBy>
  <cp:revision>2</cp:revision>
  <cp:lastPrinted>2022-02-01T11:44:00Z</cp:lastPrinted>
  <dcterms:created xsi:type="dcterms:W3CDTF">2024-09-30T08:35:00Z</dcterms:created>
  <dcterms:modified xsi:type="dcterms:W3CDTF">2024-09-30T08:35:00Z</dcterms:modified>
</cp:coreProperties>
</file>