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FC13" w14:textId="77777777" w:rsidR="00A22581" w:rsidRDefault="00A22581" w:rsidP="00A22581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A22581" w14:paraId="24AC04B9" w14:textId="77777777" w:rsidTr="00A22581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E5432B" w14:textId="77777777" w:rsidR="00A22581" w:rsidRDefault="00A22581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304E6911" w14:textId="77777777" w:rsidR="00A22581" w:rsidRDefault="00A22581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B217D9B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14:paraId="5EDC7847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4AFF14E2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14:paraId="36D0FAD1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</w:p>
          <w:p w14:paraId="0A33002B" w14:textId="4D443D06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="005D1391" w:rsidRPr="005D1391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  <w:p w14:paraId="619A15BC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14:paraId="6F40BC43" w14:textId="77777777" w:rsidR="00A22581" w:rsidRDefault="00A2258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18356EB" w14:textId="77777777" w:rsidR="00A22581" w:rsidRDefault="00A22581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46AA4385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D3078" w14:textId="77777777" w:rsidR="00A22581" w:rsidRDefault="00A22581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02691555" w14:textId="77777777" w:rsidR="00A22581" w:rsidRDefault="00A22581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/ OBJ / 159</w:t>
            </w:r>
          </w:p>
          <w:p w14:paraId="14641807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</w:p>
          <w:p w14:paraId="5EFA7639" w14:textId="77777777" w:rsidR="00A22581" w:rsidRDefault="00A2258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49964398" w14:textId="77777777" w:rsidR="00A22581" w:rsidRDefault="00A2258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810/2024</w:t>
            </w:r>
          </w:p>
        </w:tc>
      </w:tr>
      <w:tr w:rsidR="00A22581" w14:paraId="1540EC39" w14:textId="77777777" w:rsidTr="00A22581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63DF343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14:paraId="41AA4B2C" w14:textId="77777777" w:rsidR="00A22581" w:rsidRDefault="00A22581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3D12BE50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31BC90C" w14:textId="77777777" w:rsidR="00A22581" w:rsidRDefault="00A2258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14889811</w:t>
            </w:r>
          </w:p>
          <w:p w14:paraId="2BFC9DDD" w14:textId="77777777" w:rsidR="00A22581" w:rsidRDefault="00A22581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CZ14889811</w:t>
            </w:r>
          </w:p>
        </w:tc>
      </w:tr>
      <w:tr w:rsidR="00A22581" w14:paraId="08B159B0" w14:textId="77777777" w:rsidTr="00A2258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B2FE60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4BD5A781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7D8CD" w14:textId="77777777" w:rsidR="00A22581" w:rsidRDefault="00A225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ITS akciová společnost</w:t>
            </w:r>
          </w:p>
          <w:p w14:paraId="1C95219E" w14:textId="77777777" w:rsidR="00A22581" w:rsidRDefault="00A225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Vinohradská 2396/184</w:t>
            </w:r>
          </w:p>
          <w:p w14:paraId="20376884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3 - Vinohrady</w:t>
            </w:r>
          </w:p>
        </w:tc>
      </w:tr>
      <w:tr w:rsidR="00A22581" w14:paraId="04106E15" w14:textId="77777777" w:rsidTr="00A2258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CA5E3A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6C8D8DC4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0D8488F9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0877A2C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25.09.2024</w:t>
            </w:r>
          </w:p>
          <w:p w14:paraId="5866A8EC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</w:p>
          <w:p w14:paraId="756B55C0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C595CC" w14:textId="77777777" w:rsidR="00A22581" w:rsidRDefault="00A22581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A22581" w14:paraId="4F928A0F" w14:textId="77777777" w:rsidTr="00A22581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CD3C" w14:textId="77777777" w:rsidR="00A22581" w:rsidRDefault="00A2258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2DDD33B7" w14:textId="77777777" w:rsidR="00A22581" w:rsidRDefault="00A2258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Rámcové dohody "Dodávky stolních počítačů" č.j. 5/2021-OI-SML, číslo CES: 25/2021-MSP-CES,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1251/2021, ve znění Dodatku č. 1,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1234/2022, objednáváme u Vás nákup a dodání do místa plnění Okresního soudu v Bruntále, se sídlem Partyzánská 1453/11, 792 01 Bruntál: 15 ks PC Lenovo </w:t>
            </w:r>
            <w:proofErr w:type="spellStart"/>
            <w:r>
              <w:rPr>
                <w:rFonts w:ascii="Arial" w:hAnsi="Arial" w:cs="Arial"/>
              </w:rPr>
              <w:t>ThinkCentre</w:t>
            </w:r>
            <w:proofErr w:type="spellEnd"/>
            <w:r>
              <w:rPr>
                <w:rFonts w:ascii="Arial" w:hAnsi="Arial" w:cs="Arial"/>
              </w:rPr>
              <w:t xml:space="preserve"> M75s Gen2 (P/N:11JACT01WW), 15 ks monitorů A, 15 ks klávesnic se čtečkou čipových karet - viz příloha Objednávkový formulář, a to v celkové částce 253 546,43 Kč vč. DPH a ostatních nákladů (kurz ke dni 25. 9. 2024: 25,125 Kč).</w:t>
            </w:r>
          </w:p>
          <w:p w14:paraId="1A15C0CF" w14:textId="77777777" w:rsidR="00A22581" w:rsidRDefault="00A22581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A22581" w14:paraId="27D75B76" w14:textId="77777777" w:rsidTr="00A22581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C73884" w14:textId="77777777" w:rsidR="00A22581" w:rsidRDefault="00A2258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FFC57" w14:textId="77777777" w:rsidR="00A22581" w:rsidRDefault="00A2258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106E05" w14:textId="77777777" w:rsidR="00A22581" w:rsidRDefault="00A2258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99C8B" w14:textId="77777777" w:rsidR="00A22581" w:rsidRDefault="00A2258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BDC84FA" w14:textId="77777777" w:rsidR="00A22581" w:rsidRDefault="00A22581" w:rsidP="00A2258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A22581" w14:paraId="3625FCF6" w14:textId="77777777" w:rsidTr="00A22581">
        <w:tc>
          <w:tcPr>
            <w:tcW w:w="1060" w:type="dxa"/>
            <w:hideMark/>
          </w:tcPr>
          <w:p w14:paraId="25E62CC2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0A4FE253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Nákup 15 ks PC Lenovo </w:t>
            </w:r>
            <w:proofErr w:type="spellStart"/>
            <w:r>
              <w:rPr>
                <w:rFonts w:ascii="Arial" w:hAnsi="Arial" w:cs="Arial"/>
              </w:rPr>
              <w:t>ThinkCentre</w:t>
            </w:r>
            <w:proofErr w:type="spellEnd"/>
            <w:r>
              <w:rPr>
                <w:rFonts w:ascii="Arial" w:hAnsi="Arial" w:cs="Arial"/>
              </w:rPr>
              <w:t xml:space="preserve"> M75s Gen2 (P/N:11JACT01WW), 15 ks monitorů A</w:t>
            </w:r>
          </w:p>
        </w:tc>
        <w:tc>
          <w:tcPr>
            <w:tcW w:w="2126" w:type="dxa"/>
            <w:hideMark/>
          </w:tcPr>
          <w:p w14:paraId="35AA4772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6083AA37" w14:textId="77777777" w:rsidR="00A22581" w:rsidRDefault="00A2258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  <w:tr w:rsidR="00A22581" w14:paraId="4C744769" w14:textId="77777777" w:rsidTr="00A22581">
        <w:tc>
          <w:tcPr>
            <w:tcW w:w="1060" w:type="dxa"/>
            <w:hideMark/>
          </w:tcPr>
          <w:p w14:paraId="6A66424E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hideMark/>
          </w:tcPr>
          <w:p w14:paraId="700A9B7A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Nákup 15 ks klávesnic se čtečkou čipových karet</w:t>
            </w:r>
          </w:p>
        </w:tc>
        <w:tc>
          <w:tcPr>
            <w:tcW w:w="2126" w:type="dxa"/>
            <w:hideMark/>
          </w:tcPr>
          <w:p w14:paraId="61FB7BCC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14:paraId="07C93148" w14:textId="77777777" w:rsidR="00A22581" w:rsidRDefault="00A2258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14:paraId="23E46016" w14:textId="77777777" w:rsidR="00A22581" w:rsidRDefault="00A22581" w:rsidP="00A22581"/>
    <w:p w14:paraId="0B46F6C6" w14:textId="77777777" w:rsidR="00A22581" w:rsidRDefault="00A22581" w:rsidP="00A22581">
      <w:pPr>
        <w:rPr>
          <w:rFonts w:ascii="Arial" w:hAnsi="Arial" w:cs="Arial"/>
        </w:rPr>
      </w:pPr>
    </w:p>
    <w:p w14:paraId="3C75C80C" w14:textId="77777777" w:rsidR="00A22581" w:rsidRDefault="00A22581" w:rsidP="00A225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A22581" w14:paraId="42EE066F" w14:textId="77777777" w:rsidTr="00A22581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E18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14:paraId="3EC2C801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7FAB6C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14:paraId="29E03F01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1ADDCB01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19D56" w14:textId="77777777" w:rsidR="00A22581" w:rsidRPr="005D1391" w:rsidRDefault="00A22581">
            <w:pPr>
              <w:spacing w:line="276" w:lineRule="auto"/>
              <w:rPr>
                <w:rFonts w:ascii="Arial" w:hAnsi="Arial" w:cs="Arial"/>
                <w:highlight w:val="black"/>
              </w:rPr>
            </w:pPr>
          </w:p>
          <w:p w14:paraId="23BDBA05" w14:textId="46C88FAB" w:rsidR="00A22581" w:rsidRPr="005D1391" w:rsidRDefault="005D1391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  <w:highlight w:val="black"/>
              </w:rPr>
            </w:pPr>
            <w:proofErr w:type="spellStart"/>
            <w:r w:rsidRPr="005D1391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5D1391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5D1391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5D1391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5D1391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1A1F" w14:textId="77777777" w:rsidR="00A22581" w:rsidRDefault="00A2258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5974FBF7" w14:textId="77777777" w:rsidR="00A22581" w:rsidRDefault="00A22581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Mgr. Rapušáková Hana </w:t>
            </w:r>
          </w:p>
          <w:p w14:paraId="77F3115D" w14:textId="77777777" w:rsidR="00A22581" w:rsidRDefault="00A2258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 soudu</w:t>
            </w:r>
          </w:p>
        </w:tc>
      </w:tr>
    </w:tbl>
    <w:p w14:paraId="4079AEA9" w14:textId="77777777" w:rsidR="00A22581" w:rsidRDefault="00A22581" w:rsidP="00A22581">
      <w:pPr>
        <w:rPr>
          <w:rFonts w:ascii="Arial" w:hAnsi="Arial" w:cs="Arial"/>
        </w:rPr>
      </w:pPr>
    </w:p>
    <w:p w14:paraId="172E572C" w14:textId="77777777" w:rsidR="00A22581" w:rsidRDefault="00A22581" w:rsidP="00A22581">
      <w:pPr>
        <w:rPr>
          <w:rFonts w:ascii="Arial" w:hAnsi="Arial" w:cs="Arial"/>
        </w:rPr>
      </w:pPr>
    </w:p>
    <w:p w14:paraId="67D2FB4A" w14:textId="77777777" w:rsidR="00A22581" w:rsidRDefault="00A22581" w:rsidP="00A22581">
      <w:pPr>
        <w:pStyle w:val="Nzev"/>
      </w:pPr>
    </w:p>
    <w:p w14:paraId="23FF2A97" w14:textId="77777777" w:rsidR="00A22581" w:rsidRDefault="00A22581" w:rsidP="00A22581">
      <w:pPr>
        <w:pStyle w:val="Nzev"/>
      </w:pPr>
    </w:p>
    <w:p w14:paraId="0F119B21" w14:textId="77777777" w:rsidR="00A22581" w:rsidRDefault="00A22581" w:rsidP="00A22581">
      <w:pPr>
        <w:pStyle w:val="Nzev"/>
      </w:pPr>
    </w:p>
    <w:p w14:paraId="31790446" w14:textId="77777777" w:rsidR="00A22581" w:rsidRDefault="00A22581" w:rsidP="00A22581">
      <w:pPr>
        <w:pStyle w:val="Nzev"/>
      </w:pPr>
    </w:p>
    <w:sectPr w:rsidR="00A22581" w:rsidSect="00A22581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81"/>
    <w:rsid w:val="002F3E57"/>
    <w:rsid w:val="005D1391"/>
    <w:rsid w:val="006B2360"/>
    <w:rsid w:val="00A22581"/>
    <w:rsid w:val="00C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45FF"/>
  <w15:chartTrackingRefBased/>
  <w15:docId w15:val="{202515B2-8FA9-46A3-8598-A2CAC546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5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A22581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22581"/>
    <w:rPr>
      <w:rFonts w:ascii="Arial" w:eastAsia="Times New Roman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A225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2258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uiPriority w:val="99"/>
    <w:qFormat/>
    <w:rsid w:val="00A22581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A22581"/>
    <w:rPr>
      <w:rFonts w:ascii="Arial" w:eastAsia="Times New Roman" w:hAnsi="Arial" w:cs="Arial"/>
      <w:b/>
      <w:bCs/>
      <w:kern w:val="0"/>
      <w:sz w:val="28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1190</Characters>
  <Application>Microsoft Office Word</Application>
  <DocSecurity>0</DocSecurity>
  <Lines>9</Lines>
  <Paragraphs>2</Paragraphs>
  <ScaleCrop>false</ScaleCrop>
  <Company>SOUBR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2024-09-30T07:30:00Z</cp:lastPrinted>
  <dcterms:created xsi:type="dcterms:W3CDTF">2024-09-25T13:48:00Z</dcterms:created>
  <dcterms:modified xsi:type="dcterms:W3CDTF">2024-09-30T07:30:00Z</dcterms:modified>
</cp:coreProperties>
</file>