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06C" w:rsidRDefault="00293DBA">
      <w:pPr>
        <w:pStyle w:val="Style4"/>
        <w:keepNext/>
        <w:keepLines/>
        <w:shd w:val="clear" w:color="auto" w:fill="auto"/>
      </w:pPr>
      <w:bookmarkStart w:id="0" w:name="bookmark0"/>
      <w:bookmarkStart w:id="1" w:name="bookmark1"/>
      <w:bookmarkStart w:id="2" w:name="bookmark2"/>
      <w:r>
        <w:t>S M L O U V A O D Í L O</w:t>
      </w:r>
      <w:bookmarkEnd w:id="0"/>
      <w:bookmarkEnd w:id="1"/>
      <w:bookmarkEnd w:id="2"/>
    </w:p>
    <w:p w:rsidR="0080106C" w:rsidRDefault="00293DBA">
      <w:pPr>
        <w:pStyle w:val="Style2"/>
        <w:shd w:val="clear" w:color="auto" w:fill="auto"/>
        <w:spacing w:line="264" w:lineRule="auto"/>
        <w:ind w:left="1800"/>
      </w:pPr>
      <w:r>
        <w:rPr>
          <w:b/>
          <w:bCs/>
        </w:rPr>
        <w:t>č. smlouvy objednatele: 1391/2023</w:t>
      </w:r>
    </w:p>
    <w:p w:rsidR="0080106C" w:rsidRDefault="00293DBA">
      <w:pPr>
        <w:pStyle w:val="Style2"/>
        <w:shd w:val="clear" w:color="auto" w:fill="auto"/>
        <w:spacing w:line="264" w:lineRule="auto"/>
        <w:jc w:val="center"/>
      </w:pPr>
      <w:r>
        <w:rPr>
          <w:b/>
          <w:bCs/>
        </w:rPr>
        <w:t>Název díla:</w:t>
      </w:r>
    </w:p>
    <w:p w:rsidR="0080106C" w:rsidRDefault="00293DBA">
      <w:pPr>
        <w:pStyle w:val="Style12"/>
        <w:keepNext/>
        <w:keepLines/>
        <w:shd w:val="clear" w:color="auto" w:fill="auto"/>
      </w:pPr>
      <w:bookmarkStart w:id="3" w:name="bookmark3"/>
      <w:bookmarkStart w:id="4" w:name="bookmark4"/>
      <w:bookmarkStart w:id="5" w:name="bookmark5"/>
      <w:r>
        <w:t xml:space="preserve">Oprava vozidla Škoda </w:t>
      </w:r>
      <w:proofErr w:type="spellStart"/>
      <w:r>
        <w:t>Yeti</w:t>
      </w:r>
      <w:proofErr w:type="spellEnd"/>
      <w:r>
        <w:t xml:space="preserve"> RZ: </w:t>
      </w:r>
      <w:bookmarkStart w:id="6" w:name="_GoBack"/>
      <w:bookmarkEnd w:id="6"/>
      <w:r>
        <w:br/>
        <w:t>po škodní události č. 2236012645 u Allianz pojišťovna, a.s.</w:t>
      </w:r>
      <w:bookmarkEnd w:id="3"/>
      <w:bookmarkEnd w:id="4"/>
      <w:bookmarkEnd w:id="5"/>
    </w:p>
    <w:p w:rsidR="0080106C" w:rsidRDefault="00293DBA">
      <w:pPr>
        <w:pStyle w:val="Style12"/>
        <w:keepNext/>
        <w:keepLines/>
        <w:numPr>
          <w:ilvl w:val="0"/>
          <w:numId w:val="1"/>
        </w:numPr>
        <w:shd w:val="clear" w:color="auto" w:fill="auto"/>
        <w:tabs>
          <w:tab w:val="left" w:pos="330"/>
        </w:tabs>
        <w:spacing w:after="180"/>
      </w:pPr>
      <w:bookmarkStart w:id="7" w:name="bookmark8"/>
      <w:bookmarkStart w:id="8" w:name="bookmark6"/>
      <w:bookmarkStart w:id="9" w:name="bookmark7"/>
      <w:bookmarkStart w:id="10" w:name="bookmark9"/>
      <w:bookmarkEnd w:id="7"/>
      <w:r>
        <w:t>Smluvní strany:</w:t>
      </w:r>
      <w:bookmarkEnd w:id="8"/>
      <w:bookmarkEnd w:id="9"/>
      <w:bookmarkEnd w:id="10"/>
    </w:p>
    <w:p w:rsidR="0080106C" w:rsidRDefault="00293DBA">
      <w:pPr>
        <w:pStyle w:val="Style2"/>
        <w:shd w:val="clear" w:color="auto" w:fill="auto"/>
        <w:tabs>
          <w:tab w:val="left" w:pos="3918"/>
        </w:tabs>
        <w:ind w:firstLine="380"/>
      </w:pPr>
      <w:r>
        <w:rPr>
          <w:b/>
          <w:bCs/>
        </w:rPr>
        <w:t>Prodávající:</w:t>
      </w:r>
      <w:r>
        <w:rPr>
          <w:b/>
          <w:bCs/>
        </w:rPr>
        <w:tab/>
      </w:r>
      <w:r>
        <w:t>Povodí Ohře, státní podnik</w:t>
      </w:r>
    </w:p>
    <w:p w:rsidR="0080106C" w:rsidRDefault="00293DBA">
      <w:pPr>
        <w:pStyle w:val="Style2"/>
        <w:shd w:val="clear" w:color="auto" w:fill="auto"/>
        <w:ind w:firstLine="380"/>
      </w:pPr>
      <w:r>
        <w:t xml:space="preserve">(dále jen „objednatel“) na </w:t>
      </w:r>
      <w:r>
        <w:t>straně jedné a</w:t>
      </w:r>
    </w:p>
    <w:p w:rsidR="0080106C" w:rsidRDefault="00293DBA">
      <w:pPr>
        <w:pStyle w:val="Style2"/>
        <w:shd w:val="clear" w:color="auto" w:fill="auto"/>
        <w:tabs>
          <w:tab w:val="left" w:pos="3601"/>
        </w:tabs>
        <w:spacing w:after="0"/>
        <w:ind w:firstLine="380"/>
      </w:pPr>
      <w:r>
        <w:rPr>
          <w:b/>
          <w:bCs/>
        </w:rPr>
        <w:t>Zhotovitel:</w:t>
      </w:r>
      <w:r>
        <w:rPr>
          <w:b/>
          <w:bCs/>
        </w:rPr>
        <w:tab/>
      </w:r>
      <w:proofErr w:type="spellStart"/>
      <w:r>
        <w:t>AutoDům</w:t>
      </w:r>
      <w:proofErr w:type="spellEnd"/>
      <w:r>
        <w:t xml:space="preserve"> Chomutov spol. s r.o.</w:t>
      </w:r>
    </w:p>
    <w:p w:rsidR="0080106C" w:rsidRDefault="00293DBA">
      <w:pPr>
        <w:pStyle w:val="Style2"/>
        <w:shd w:val="clear" w:color="auto" w:fill="auto"/>
        <w:spacing w:after="460"/>
        <w:ind w:firstLine="380"/>
      </w:pPr>
      <w:r>
        <w:t>(dále jen „zhotovitel“) na straně druhé.</w:t>
      </w:r>
    </w:p>
    <w:p w:rsidR="0080106C" w:rsidRDefault="00293DBA">
      <w:pPr>
        <w:pStyle w:val="Style14"/>
        <w:keepNext/>
        <w:keepLines/>
        <w:numPr>
          <w:ilvl w:val="0"/>
          <w:numId w:val="1"/>
        </w:numPr>
        <w:shd w:val="clear" w:color="auto" w:fill="auto"/>
        <w:tabs>
          <w:tab w:val="left" w:pos="382"/>
        </w:tabs>
      </w:pPr>
      <w:bookmarkStart w:id="11" w:name="bookmark12"/>
      <w:bookmarkStart w:id="12" w:name="bookmark10"/>
      <w:bookmarkStart w:id="13" w:name="bookmark11"/>
      <w:bookmarkStart w:id="14" w:name="bookmark13"/>
      <w:bookmarkEnd w:id="11"/>
      <w:r>
        <w:t>Předmět díla</w:t>
      </w:r>
      <w:bookmarkEnd w:id="12"/>
      <w:bookmarkEnd w:id="13"/>
      <w:bookmarkEnd w:id="14"/>
    </w:p>
    <w:p w:rsidR="0080106C" w:rsidRDefault="00293DBA">
      <w:pPr>
        <w:pStyle w:val="Style2"/>
        <w:numPr>
          <w:ilvl w:val="0"/>
          <w:numId w:val="2"/>
        </w:numPr>
        <w:shd w:val="clear" w:color="auto" w:fill="auto"/>
        <w:tabs>
          <w:tab w:val="left" w:pos="397"/>
        </w:tabs>
      </w:pPr>
      <w:bookmarkStart w:id="15" w:name="bookmark14"/>
      <w:bookmarkEnd w:id="15"/>
      <w:r>
        <w:t>Vozidlo:</w:t>
      </w:r>
    </w:p>
    <w:p w:rsidR="0080106C" w:rsidRDefault="00293DBA">
      <w:pPr>
        <w:pStyle w:val="Style2"/>
        <w:shd w:val="clear" w:color="auto" w:fill="auto"/>
        <w:spacing w:after="0"/>
        <w:ind w:firstLine="380"/>
      </w:pPr>
      <w:r>
        <w:rPr>
          <w:noProof/>
        </w:rPr>
        <mc:AlternateContent>
          <mc:Choice Requires="wps">
            <w:drawing>
              <wp:anchor distT="0" distB="0" distL="114300" distR="114300" simplePos="0" relativeHeight="125829378" behindDoc="0" locked="0" layoutInCell="1" allowOverlap="1">
                <wp:simplePos x="0" y="0"/>
                <wp:positionH relativeFrom="page">
                  <wp:posOffset>4030345</wp:posOffset>
                </wp:positionH>
                <wp:positionV relativeFrom="paragraph">
                  <wp:posOffset>12700</wp:posOffset>
                </wp:positionV>
                <wp:extent cx="1783080" cy="7099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783080" cy="709930"/>
                        </a:xfrm>
                        <a:prstGeom prst="rect">
                          <a:avLst/>
                        </a:prstGeom>
                        <a:noFill/>
                      </wps:spPr>
                      <wps:txbx>
                        <w:txbxContent>
                          <w:p w:rsidR="0080106C" w:rsidRDefault="00293DBA">
                            <w:pPr>
                              <w:pStyle w:val="Style2"/>
                              <w:shd w:val="clear" w:color="auto" w:fill="auto"/>
                              <w:spacing w:after="0"/>
                            </w:pPr>
                            <w:r>
                              <w:t>Číslo TP:</w:t>
                            </w:r>
                          </w:p>
                          <w:p w:rsidR="0080106C" w:rsidRDefault="00293DBA">
                            <w:pPr>
                              <w:pStyle w:val="Style2"/>
                              <w:shd w:val="clear" w:color="auto" w:fill="auto"/>
                              <w:spacing w:after="0"/>
                            </w:pPr>
                            <w:r>
                              <w:t>Rok výroby: 2014</w:t>
                            </w:r>
                          </w:p>
                          <w:p w:rsidR="0080106C" w:rsidRDefault="00293DBA">
                            <w:pPr>
                              <w:pStyle w:val="Style2"/>
                              <w:shd w:val="clear" w:color="auto" w:fill="auto"/>
                              <w:spacing w:after="0"/>
                            </w:pPr>
                            <w:r>
                              <w:t>Stav tachometru: 94 558 km</w:t>
                            </w:r>
                          </w:p>
                          <w:p w:rsidR="0080106C" w:rsidRDefault="00293DBA">
                            <w:pPr>
                              <w:pStyle w:val="Style2"/>
                              <w:shd w:val="clear" w:color="auto" w:fill="auto"/>
                              <w:spacing w:after="0"/>
                            </w:pPr>
                            <w:r>
                              <w:t xml:space="preserve">RZ: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317.35pt;margin-top:1pt;width:140.4pt;height:55.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" filled="f" stroked="f">
                <v:textbox inset="0,0,0,0">
                  <w:txbxContent>
                    <w:p w:rsidR="0080106C" w:rsidRDefault="00293DBA">
                      <w:pPr>
                        <w:pStyle w:val="Style2"/>
                        <w:shd w:val="clear" w:color="auto" w:fill="auto"/>
                        <w:spacing w:after="0"/>
                      </w:pPr>
                      <w:r>
                        <w:t>Číslo TP:</w:t>
                      </w:r>
                    </w:p>
                    <w:p w:rsidR="0080106C" w:rsidRDefault="00293DBA">
                      <w:pPr>
                        <w:pStyle w:val="Style2"/>
                        <w:shd w:val="clear" w:color="auto" w:fill="auto"/>
                        <w:spacing w:after="0"/>
                      </w:pPr>
                      <w:r>
                        <w:t>Rok výroby: 2014</w:t>
                      </w:r>
                    </w:p>
                    <w:p w:rsidR="0080106C" w:rsidRDefault="00293DBA">
                      <w:pPr>
                        <w:pStyle w:val="Style2"/>
                        <w:shd w:val="clear" w:color="auto" w:fill="auto"/>
                        <w:spacing w:after="0"/>
                      </w:pPr>
                      <w:r>
                        <w:t>Stav tachometru: 94 558 km</w:t>
                      </w:r>
                    </w:p>
                    <w:p w:rsidR="0080106C" w:rsidRDefault="00293DBA">
                      <w:pPr>
                        <w:pStyle w:val="Style2"/>
                        <w:shd w:val="clear" w:color="auto" w:fill="auto"/>
                        <w:spacing w:after="0"/>
                      </w:pPr>
                      <w:r>
                        <w:t xml:space="preserve">RZ: </w:t>
                      </w:r>
                    </w:p>
                  </w:txbxContent>
                </v:textbox>
                <w10:wrap type="square" side="left" anchorx="page"/>
              </v:shape>
            </w:pict>
          </mc:Fallback>
        </mc:AlternateContent>
      </w:r>
      <w:r>
        <w:t>VIN:</w:t>
      </w:r>
    </w:p>
    <w:p w:rsidR="0080106C" w:rsidRDefault="00293DBA">
      <w:pPr>
        <w:pStyle w:val="Style2"/>
        <w:shd w:val="clear" w:color="auto" w:fill="auto"/>
        <w:spacing w:after="0"/>
        <w:ind w:firstLine="380"/>
      </w:pPr>
      <w:r>
        <w:t>Kategorie vozidla dle TP: M1</w:t>
      </w:r>
    </w:p>
    <w:p w:rsidR="0080106C" w:rsidRDefault="00293DBA">
      <w:pPr>
        <w:pStyle w:val="Style2"/>
        <w:shd w:val="clear" w:color="auto" w:fill="auto"/>
        <w:spacing w:after="0"/>
        <w:ind w:firstLine="380"/>
      </w:pPr>
      <w:r>
        <w:t>Barva: modrá</w:t>
      </w:r>
    </w:p>
    <w:p w:rsidR="0080106C" w:rsidRDefault="00293DBA">
      <w:pPr>
        <w:pStyle w:val="Style2"/>
        <w:shd w:val="clear" w:color="auto" w:fill="auto"/>
        <w:ind w:firstLine="380"/>
        <w:sectPr w:rsidR="0080106C">
          <w:headerReference w:type="default" r:id="rId7"/>
          <w:footerReference w:type="default" r:id="rId8"/>
          <w:pgSz w:w="11909" w:h="16838"/>
          <w:pgMar w:top="1421" w:right="1389" w:bottom="1421" w:left="1739" w:header="0" w:footer="3" w:gutter="0"/>
          <w:pgNumType w:start="1"/>
          <w:cols w:space="720"/>
          <w:noEndnote/>
          <w:docGrid w:linePitch="360"/>
        </w:sectPr>
      </w:pPr>
      <w:r>
        <w:t>Objem/palivo: 81kW 1968/NM</w:t>
      </w:r>
    </w:p>
    <w:p w:rsidR="0080106C" w:rsidRDefault="00293DBA">
      <w:pPr>
        <w:pStyle w:val="Style2"/>
        <w:numPr>
          <w:ilvl w:val="0"/>
          <w:numId w:val="2"/>
        </w:numPr>
        <w:shd w:val="clear" w:color="auto" w:fill="auto"/>
        <w:tabs>
          <w:tab w:val="left" w:pos="397"/>
        </w:tabs>
        <w:spacing w:after="0"/>
        <w:ind w:left="380" w:hanging="380"/>
        <w:jc w:val="both"/>
      </w:pPr>
      <w:bookmarkStart w:id="16" w:name="bookmark15"/>
      <w:bookmarkEnd w:id="16"/>
      <w:r>
        <w:lastRenderedPageBreak/>
        <w:t>Předmětem této smlouvy je závazek zhotovitele provést pro objednatele</w:t>
      </w:r>
      <w:r>
        <w:t xml:space="preserve"> na vlastní nebezpečí a na vlastní odpovědnost dílo v rozsahu:</w:t>
      </w:r>
    </w:p>
    <w:p w:rsidR="0080106C" w:rsidRDefault="00293DBA">
      <w:pPr>
        <w:pStyle w:val="Style2"/>
        <w:shd w:val="clear" w:color="auto" w:fill="auto"/>
        <w:ind w:left="380"/>
        <w:jc w:val="both"/>
      </w:pPr>
      <w:r>
        <w:rPr>
          <w:b/>
          <w:bCs/>
        </w:rPr>
        <w:t xml:space="preserve">Oprava vozidla Škoda </w:t>
      </w:r>
      <w:proofErr w:type="spellStart"/>
      <w:r>
        <w:rPr>
          <w:b/>
          <w:bCs/>
        </w:rPr>
        <w:t>Yeti</w:t>
      </w:r>
      <w:proofErr w:type="spellEnd"/>
      <w:r>
        <w:rPr>
          <w:b/>
          <w:bCs/>
        </w:rPr>
        <w:t xml:space="preserve"> </w:t>
      </w:r>
      <w:r>
        <w:t xml:space="preserve">(dále jen vozidlo) </w:t>
      </w:r>
      <w:proofErr w:type="gramStart"/>
      <w:r>
        <w:rPr>
          <w:b/>
          <w:bCs/>
        </w:rPr>
        <w:t xml:space="preserve">RZ: </w:t>
      </w:r>
      <w:r>
        <w:rPr>
          <w:b/>
          <w:bCs/>
        </w:rPr>
        <w:t xml:space="preserve"> </w:t>
      </w:r>
      <w:r>
        <w:t>(</w:t>
      </w:r>
      <w:proofErr w:type="gramEnd"/>
      <w:r>
        <w:t xml:space="preserve">dále jen dílo) </w:t>
      </w:r>
      <w:r>
        <w:rPr>
          <w:b/>
          <w:bCs/>
        </w:rPr>
        <w:t xml:space="preserve">po škodní události </w:t>
      </w:r>
      <w:r>
        <w:t>a to za podmínek dohodnutých v této smlouvě.</w:t>
      </w:r>
    </w:p>
    <w:p w:rsidR="0080106C" w:rsidRDefault="00293DBA">
      <w:pPr>
        <w:pStyle w:val="Style2"/>
        <w:numPr>
          <w:ilvl w:val="0"/>
          <w:numId w:val="2"/>
        </w:numPr>
        <w:shd w:val="clear" w:color="auto" w:fill="auto"/>
        <w:tabs>
          <w:tab w:val="left" w:pos="397"/>
        </w:tabs>
        <w:ind w:left="380" w:hanging="380"/>
        <w:jc w:val="both"/>
      </w:pPr>
      <w:bookmarkStart w:id="17" w:name="bookmark16"/>
      <w:bookmarkEnd w:id="17"/>
      <w:r>
        <w:t xml:space="preserve">Předmět a rozsah díla je dán </w:t>
      </w:r>
      <w:r>
        <w:rPr>
          <w:b/>
          <w:bCs/>
        </w:rPr>
        <w:t xml:space="preserve">cenovou kalkulací, </w:t>
      </w:r>
      <w:r>
        <w:t xml:space="preserve">kde je </w:t>
      </w:r>
      <w:r>
        <w:t>proveden soupis požadovaných oprav, jejich rozsah a cena, která je součástí SOD.</w:t>
      </w:r>
    </w:p>
    <w:p w:rsidR="0080106C" w:rsidRDefault="00293DBA">
      <w:pPr>
        <w:pStyle w:val="Style2"/>
        <w:numPr>
          <w:ilvl w:val="0"/>
          <w:numId w:val="2"/>
        </w:numPr>
        <w:shd w:val="clear" w:color="auto" w:fill="auto"/>
        <w:tabs>
          <w:tab w:val="left" w:pos="397"/>
        </w:tabs>
        <w:ind w:left="380" w:hanging="380"/>
        <w:jc w:val="both"/>
      </w:pPr>
      <w:bookmarkStart w:id="18" w:name="bookmark17"/>
      <w:bookmarkEnd w:id="18"/>
      <w:r>
        <w:t>Zhotovitel jako odborný dodavatel prací prohlašuje, že se řádně přesvědčil o správnosti a dostatečnosti podkladů a že veškeré předané podklady a pokyny objednavatele, které se</w:t>
      </w:r>
      <w:r>
        <w:t xml:space="preserve"> týkají díla, nemají vady či nedostatky, které brání řádnému provedení díla. Zhotovitel výslovně a bezvýhradně prohlašuje, že mu objednatel předal veškeré potřebné podklady s dostatečným předstihem před podpisem této smlouvy.</w:t>
      </w:r>
    </w:p>
    <w:p w:rsidR="0080106C" w:rsidRDefault="00293DBA">
      <w:pPr>
        <w:pStyle w:val="Style2"/>
        <w:numPr>
          <w:ilvl w:val="0"/>
          <w:numId w:val="2"/>
        </w:numPr>
        <w:shd w:val="clear" w:color="auto" w:fill="auto"/>
        <w:tabs>
          <w:tab w:val="left" w:pos="397"/>
        </w:tabs>
        <w:spacing w:after="440"/>
        <w:ind w:left="380" w:hanging="380"/>
        <w:jc w:val="both"/>
      </w:pPr>
      <w:bookmarkStart w:id="19" w:name="bookmark18"/>
      <w:bookmarkEnd w:id="19"/>
      <w:r>
        <w:t>Zhotovitel splní svou povinnos</w:t>
      </w:r>
      <w:r>
        <w:t>t provést dílo jeho řádným ukončením a prokazatelným předáním objednateli v místě plnění, tj. v místě provádění díla</w:t>
      </w:r>
    </w:p>
    <w:p w:rsidR="0080106C" w:rsidRDefault="00293DBA">
      <w:pPr>
        <w:pStyle w:val="Style14"/>
        <w:keepNext/>
        <w:keepLines/>
        <w:numPr>
          <w:ilvl w:val="0"/>
          <w:numId w:val="1"/>
        </w:numPr>
        <w:shd w:val="clear" w:color="auto" w:fill="auto"/>
        <w:tabs>
          <w:tab w:val="left" w:pos="445"/>
        </w:tabs>
        <w:spacing w:after="440"/>
      </w:pPr>
      <w:bookmarkStart w:id="20" w:name="bookmark21"/>
      <w:bookmarkStart w:id="21" w:name="bookmark19"/>
      <w:bookmarkStart w:id="22" w:name="bookmark20"/>
      <w:bookmarkStart w:id="23" w:name="bookmark22"/>
      <w:bookmarkEnd w:id="20"/>
      <w:r>
        <w:t>Doba plnění</w:t>
      </w:r>
      <w:bookmarkEnd w:id="21"/>
      <w:bookmarkEnd w:id="22"/>
      <w:bookmarkEnd w:id="23"/>
    </w:p>
    <w:p w:rsidR="0080106C" w:rsidRDefault="00293DBA">
      <w:pPr>
        <w:pStyle w:val="Style2"/>
        <w:numPr>
          <w:ilvl w:val="0"/>
          <w:numId w:val="3"/>
        </w:numPr>
        <w:shd w:val="clear" w:color="auto" w:fill="auto"/>
        <w:tabs>
          <w:tab w:val="left" w:pos="397"/>
        </w:tabs>
        <w:jc w:val="both"/>
      </w:pPr>
      <w:bookmarkStart w:id="24" w:name="bookmark23"/>
      <w:bookmarkEnd w:id="24"/>
      <w:r>
        <w:t>Zhotovitel provede dílo nejpozději do 30.11.2023.</w:t>
      </w:r>
    </w:p>
    <w:p w:rsidR="0080106C" w:rsidRDefault="00293DBA">
      <w:pPr>
        <w:pStyle w:val="Style2"/>
        <w:numPr>
          <w:ilvl w:val="0"/>
          <w:numId w:val="3"/>
        </w:numPr>
        <w:shd w:val="clear" w:color="auto" w:fill="auto"/>
        <w:tabs>
          <w:tab w:val="left" w:pos="397"/>
        </w:tabs>
        <w:jc w:val="both"/>
      </w:pPr>
      <w:bookmarkStart w:id="25" w:name="bookmark24"/>
      <w:bookmarkEnd w:id="25"/>
      <w:r>
        <w:t>Zhotovitel zahájí práce bez odkladu po uzavření této smlouvy o dílo.</w:t>
      </w:r>
    </w:p>
    <w:p w:rsidR="0080106C" w:rsidRDefault="00293DBA">
      <w:pPr>
        <w:pStyle w:val="Style2"/>
        <w:numPr>
          <w:ilvl w:val="0"/>
          <w:numId w:val="3"/>
        </w:numPr>
        <w:shd w:val="clear" w:color="auto" w:fill="auto"/>
        <w:tabs>
          <w:tab w:val="left" w:pos="397"/>
        </w:tabs>
        <w:ind w:left="380" w:hanging="380"/>
        <w:jc w:val="both"/>
      </w:pPr>
      <w:bookmarkStart w:id="26" w:name="bookmark25"/>
      <w:bookmarkEnd w:id="26"/>
      <w:r>
        <w:t xml:space="preserve">Dílo je </w:t>
      </w:r>
      <w:r>
        <w:t>splněno předáním díla osobně přímo objednateli nebo jeho pověřenému zástupci. Předání bude doloženo stvrzením převzetí na zakázkovém listě. Tímto dnem vzniká právo zhotovitele vystavit konečnou fakturu na cenu prací ve výši a splatnosti dle ustanovení této</w:t>
      </w:r>
      <w:r>
        <w:t xml:space="preserve"> smlouvy.</w:t>
      </w:r>
    </w:p>
    <w:p w:rsidR="0080106C" w:rsidRDefault="00293DBA">
      <w:pPr>
        <w:pStyle w:val="Style2"/>
        <w:numPr>
          <w:ilvl w:val="0"/>
          <w:numId w:val="3"/>
        </w:numPr>
        <w:shd w:val="clear" w:color="auto" w:fill="auto"/>
        <w:tabs>
          <w:tab w:val="left" w:pos="397"/>
        </w:tabs>
        <w:spacing w:after="0" w:line="480" w:lineRule="auto"/>
        <w:ind w:left="380" w:hanging="380"/>
        <w:jc w:val="both"/>
      </w:pPr>
      <w:bookmarkStart w:id="27" w:name="bookmark26"/>
      <w:bookmarkEnd w:id="27"/>
      <w:r>
        <w:t>Smluvní strany se dohodly na následujících lhůtách a podmínkách pro realizaci díla. Zhotovitel se zavazuje provést dílo v následujících termínech:</w:t>
      </w:r>
    </w:p>
    <w:p w:rsidR="0080106C" w:rsidRDefault="00293DBA">
      <w:pPr>
        <w:pStyle w:val="Style2"/>
        <w:shd w:val="clear" w:color="auto" w:fill="auto"/>
        <w:spacing w:after="0"/>
        <w:ind w:firstLine="380"/>
        <w:jc w:val="both"/>
      </w:pPr>
      <w:r>
        <w:t xml:space="preserve">Zahájení díla: </w:t>
      </w:r>
      <w:r>
        <w:rPr>
          <w:b/>
          <w:bCs/>
        </w:rPr>
        <w:t>31.10.2023</w:t>
      </w:r>
    </w:p>
    <w:p w:rsidR="0080106C" w:rsidRDefault="00293DBA">
      <w:pPr>
        <w:pStyle w:val="Style2"/>
        <w:shd w:val="clear" w:color="auto" w:fill="auto"/>
        <w:ind w:firstLine="380"/>
        <w:jc w:val="both"/>
      </w:pPr>
      <w:r>
        <w:t>Ukončení díla:</w:t>
      </w:r>
      <w:r>
        <w:rPr>
          <w:b/>
          <w:bCs/>
        </w:rPr>
        <w:t>30.11.2023</w:t>
      </w:r>
    </w:p>
    <w:p w:rsidR="0080106C" w:rsidRDefault="00293DBA">
      <w:pPr>
        <w:pStyle w:val="Style2"/>
        <w:shd w:val="clear" w:color="auto" w:fill="auto"/>
        <w:spacing w:line="480" w:lineRule="auto"/>
        <w:jc w:val="both"/>
      </w:pPr>
      <w:bookmarkStart w:id="28" w:name="bookmark27"/>
      <w:r>
        <w:rPr>
          <w:b/>
          <w:bCs/>
        </w:rPr>
        <w:t>5</w:t>
      </w:r>
      <w:bookmarkEnd w:id="28"/>
      <w:r>
        <w:rPr>
          <w:b/>
          <w:bCs/>
        </w:rPr>
        <w:t>)</w:t>
      </w:r>
    </w:p>
    <w:p w:rsidR="0080106C" w:rsidRDefault="00293DBA">
      <w:pPr>
        <w:pStyle w:val="Style14"/>
        <w:keepNext/>
        <w:keepLines/>
        <w:numPr>
          <w:ilvl w:val="0"/>
          <w:numId w:val="1"/>
        </w:numPr>
        <w:shd w:val="clear" w:color="auto" w:fill="auto"/>
        <w:tabs>
          <w:tab w:val="left" w:pos="469"/>
        </w:tabs>
      </w:pPr>
      <w:bookmarkStart w:id="29" w:name="bookmark30"/>
      <w:bookmarkStart w:id="30" w:name="bookmark28"/>
      <w:bookmarkStart w:id="31" w:name="bookmark29"/>
      <w:bookmarkStart w:id="32" w:name="bookmark31"/>
      <w:bookmarkEnd w:id="29"/>
      <w:r>
        <w:t>Cena za dílo</w:t>
      </w:r>
      <w:bookmarkEnd w:id="30"/>
      <w:bookmarkEnd w:id="31"/>
      <w:bookmarkEnd w:id="32"/>
    </w:p>
    <w:p w:rsidR="0080106C" w:rsidRDefault="00293DBA">
      <w:pPr>
        <w:pStyle w:val="Style2"/>
        <w:numPr>
          <w:ilvl w:val="0"/>
          <w:numId w:val="4"/>
        </w:numPr>
        <w:shd w:val="clear" w:color="auto" w:fill="auto"/>
        <w:tabs>
          <w:tab w:val="left" w:pos="397"/>
        </w:tabs>
        <w:spacing w:after="0"/>
        <w:ind w:left="380" w:hanging="380"/>
        <w:jc w:val="both"/>
      </w:pPr>
      <w:bookmarkStart w:id="33" w:name="bookmark32"/>
      <w:bookmarkEnd w:id="33"/>
      <w:r>
        <w:t xml:space="preserve">Objednatel a zhotovitel </w:t>
      </w:r>
      <w:r>
        <w:t>ujednávají, že cena za zhotovení díla je daná platným ceníkem zhotovitele ze dne 1.1.2023,</w:t>
      </w:r>
    </w:p>
    <w:p w:rsidR="0080106C" w:rsidRDefault="00293DBA">
      <w:pPr>
        <w:pStyle w:val="Style2"/>
        <w:numPr>
          <w:ilvl w:val="0"/>
          <w:numId w:val="4"/>
        </w:numPr>
        <w:shd w:val="clear" w:color="auto" w:fill="auto"/>
        <w:tabs>
          <w:tab w:val="left" w:pos="397"/>
          <w:tab w:val="left" w:pos="3941"/>
        </w:tabs>
        <w:spacing w:after="0"/>
        <w:jc w:val="both"/>
      </w:pPr>
      <w:bookmarkStart w:id="34" w:name="bookmark33"/>
      <w:bookmarkEnd w:id="34"/>
      <w:r>
        <w:t>Smluvní cena díla celkem:</w:t>
      </w:r>
      <w:r>
        <w:tab/>
      </w:r>
      <w:r>
        <w:rPr>
          <w:b/>
          <w:bCs/>
        </w:rPr>
        <w:t>116 894,36 Kč včetně DPH</w:t>
      </w:r>
    </w:p>
    <w:p w:rsidR="0080106C" w:rsidRDefault="00293DBA">
      <w:pPr>
        <w:pStyle w:val="Style2"/>
        <w:shd w:val="clear" w:color="auto" w:fill="auto"/>
        <w:ind w:right="1760"/>
        <w:jc w:val="right"/>
      </w:pPr>
      <w:r>
        <w:rPr>
          <w:b/>
          <w:bCs/>
        </w:rPr>
        <w:t>96 606,91Kč bez DPH</w:t>
      </w:r>
    </w:p>
    <w:p w:rsidR="0080106C" w:rsidRDefault="00293DBA">
      <w:pPr>
        <w:pStyle w:val="Style14"/>
        <w:keepNext/>
        <w:keepLines/>
        <w:numPr>
          <w:ilvl w:val="0"/>
          <w:numId w:val="1"/>
        </w:numPr>
        <w:shd w:val="clear" w:color="auto" w:fill="auto"/>
        <w:tabs>
          <w:tab w:val="left" w:pos="406"/>
        </w:tabs>
      </w:pPr>
      <w:bookmarkStart w:id="35" w:name="bookmark36"/>
      <w:bookmarkStart w:id="36" w:name="bookmark34"/>
      <w:bookmarkStart w:id="37" w:name="bookmark35"/>
      <w:bookmarkStart w:id="38" w:name="bookmark37"/>
      <w:bookmarkEnd w:id="35"/>
      <w:r>
        <w:t>Platební podmínky</w:t>
      </w:r>
      <w:bookmarkEnd w:id="36"/>
      <w:bookmarkEnd w:id="37"/>
      <w:bookmarkEnd w:id="38"/>
    </w:p>
    <w:p w:rsidR="0080106C" w:rsidRDefault="00293DBA">
      <w:pPr>
        <w:pStyle w:val="Style2"/>
        <w:numPr>
          <w:ilvl w:val="0"/>
          <w:numId w:val="5"/>
        </w:numPr>
        <w:shd w:val="clear" w:color="auto" w:fill="auto"/>
        <w:tabs>
          <w:tab w:val="left" w:pos="397"/>
        </w:tabs>
        <w:ind w:left="380" w:hanging="380"/>
        <w:jc w:val="both"/>
      </w:pPr>
      <w:bookmarkStart w:id="39" w:name="bookmark38"/>
      <w:bookmarkEnd w:id="39"/>
      <w:r>
        <w:t>Po předání a převzetí předmětu díla a odsouhlasení smluvními stranami, že dí</w:t>
      </w:r>
      <w:r>
        <w:t xml:space="preserve">lo nemá </w:t>
      </w:r>
      <w:r>
        <w:lastRenderedPageBreak/>
        <w:t>vady a nedodělky, resp., že tyto byly odstraněny, je zhotovitel oprávněn vystavit konečnou fakturu. Přílohou konečné faktury je soupis prací a protokol o předání a převzetí díla.</w:t>
      </w:r>
    </w:p>
    <w:p w:rsidR="0080106C" w:rsidRDefault="00293DBA">
      <w:pPr>
        <w:pStyle w:val="Style2"/>
        <w:numPr>
          <w:ilvl w:val="0"/>
          <w:numId w:val="5"/>
        </w:numPr>
        <w:shd w:val="clear" w:color="auto" w:fill="auto"/>
        <w:tabs>
          <w:tab w:val="left" w:pos="397"/>
        </w:tabs>
        <w:ind w:left="380" w:hanging="380"/>
        <w:jc w:val="both"/>
      </w:pPr>
      <w:bookmarkStart w:id="40" w:name="bookmark39"/>
      <w:bookmarkEnd w:id="40"/>
      <w:r>
        <w:t>Zhotovitel na každé faktuře za provedené práce, dodávky a služby uved</w:t>
      </w:r>
      <w:r>
        <w:t xml:space="preserve">e jako den splatnosti datum odpovídající lhůtě splatnosti </w:t>
      </w:r>
      <w:r>
        <w:rPr>
          <w:b/>
          <w:bCs/>
        </w:rPr>
        <w:t xml:space="preserve">30 dnů </w:t>
      </w:r>
      <w:r>
        <w:t>od data doručení faktury.</w:t>
      </w:r>
    </w:p>
    <w:p w:rsidR="0080106C" w:rsidRDefault="00293DBA">
      <w:pPr>
        <w:pStyle w:val="Style2"/>
        <w:numPr>
          <w:ilvl w:val="0"/>
          <w:numId w:val="5"/>
        </w:numPr>
        <w:shd w:val="clear" w:color="auto" w:fill="auto"/>
        <w:tabs>
          <w:tab w:val="left" w:pos="397"/>
        </w:tabs>
        <w:jc w:val="both"/>
      </w:pPr>
      <w:bookmarkStart w:id="41" w:name="bookmark40"/>
      <w:bookmarkEnd w:id="41"/>
      <w:r>
        <w:t xml:space="preserve">Předat faktury lze i elektronicky na </w:t>
      </w:r>
      <w:proofErr w:type="gramStart"/>
      <w:r>
        <w:t>adresu:.</w:t>
      </w:r>
      <w:proofErr w:type="gramEnd"/>
    </w:p>
    <w:p w:rsidR="0080106C" w:rsidRDefault="00293DBA">
      <w:pPr>
        <w:pStyle w:val="Style2"/>
        <w:numPr>
          <w:ilvl w:val="0"/>
          <w:numId w:val="5"/>
        </w:numPr>
        <w:shd w:val="clear" w:color="auto" w:fill="auto"/>
        <w:tabs>
          <w:tab w:val="left" w:pos="397"/>
        </w:tabs>
        <w:ind w:left="380" w:hanging="380"/>
        <w:jc w:val="both"/>
      </w:pPr>
      <w:bookmarkStart w:id="42" w:name="bookmark41"/>
      <w:bookmarkEnd w:id="42"/>
      <w:r>
        <w:t>Smluvní strany výslovně prohlašují, že touto smlouvou sjednaná cena za provedení díla není považována za skutečnost tvo</w:t>
      </w:r>
      <w:r>
        <w:t>řící obchodní tajemství ve smyslu ustanovení § 504 z. č. 89/2012 Sb. občanského zákoníku v platném znění.</w:t>
      </w:r>
    </w:p>
    <w:p w:rsidR="0080106C" w:rsidRDefault="00293DBA">
      <w:pPr>
        <w:pStyle w:val="Style2"/>
        <w:numPr>
          <w:ilvl w:val="0"/>
          <w:numId w:val="5"/>
        </w:numPr>
        <w:shd w:val="clear" w:color="auto" w:fill="auto"/>
        <w:tabs>
          <w:tab w:val="left" w:pos="397"/>
        </w:tabs>
        <w:spacing w:after="700"/>
        <w:ind w:left="380" w:hanging="380"/>
        <w:jc w:val="both"/>
      </w:pPr>
      <w:bookmarkStart w:id="43" w:name="bookmark42"/>
      <w:bookmarkEnd w:id="43"/>
      <w:r>
        <w:t xml:space="preserve">Jestliže faktura nebude obsahovat náležitosti stanovené pro daňové doklady nebo bude mít jiné vady, včetně vad týkajících se příloh, je objednavatel </w:t>
      </w:r>
      <w:r>
        <w:t>oprávněn do 5 pracovních dnů od doručení vrátit zhotoviteli s uvedením vad. V takovém případě se přeruší lhůta splatnosti a počne běžet znovu ve stejné délce doručením opravné faktury do sídla objednavatele.</w:t>
      </w:r>
    </w:p>
    <w:p w:rsidR="0080106C" w:rsidRDefault="00293DBA">
      <w:pPr>
        <w:pStyle w:val="Style14"/>
        <w:keepNext/>
        <w:keepLines/>
        <w:numPr>
          <w:ilvl w:val="0"/>
          <w:numId w:val="1"/>
        </w:numPr>
        <w:shd w:val="clear" w:color="auto" w:fill="auto"/>
        <w:tabs>
          <w:tab w:val="left" w:pos="469"/>
        </w:tabs>
      </w:pPr>
      <w:bookmarkStart w:id="44" w:name="bookmark45"/>
      <w:bookmarkStart w:id="45" w:name="bookmark43"/>
      <w:bookmarkStart w:id="46" w:name="bookmark44"/>
      <w:bookmarkStart w:id="47" w:name="bookmark46"/>
      <w:bookmarkEnd w:id="44"/>
      <w:r>
        <w:t>Přejímání díla a záruční doba</w:t>
      </w:r>
      <w:bookmarkEnd w:id="45"/>
      <w:bookmarkEnd w:id="46"/>
      <w:bookmarkEnd w:id="47"/>
    </w:p>
    <w:p w:rsidR="0080106C" w:rsidRDefault="00293DBA">
      <w:pPr>
        <w:pStyle w:val="Style2"/>
        <w:numPr>
          <w:ilvl w:val="0"/>
          <w:numId w:val="6"/>
        </w:numPr>
        <w:shd w:val="clear" w:color="auto" w:fill="auto"/>
        <w:tabs>
          <w:tab w:val="left" w:pos="397"/>
        </w:tabs>
        <w:ind w:left="380" w:hanging="380"/>
        <w:jc w:val="both"/>
      </w:pPr>
      <w:bookmarkStart w:id="48" w:name="bookmark47"/>
      <w:bookmarkEnd w:id="48"/>
      <w:r>
        <w:t xml:space="preserve">Dílo bude předáno </w:t>
      </w:r>
      <w:r>
        <w:t>a převzato v přejímacím řízení, jehož výsledkem je zakázkový list, který podepíší k tomu objednavatelem a zhotovitelem prokazatelně pověřené nebo zmocněné osoby.</w:t>
      </w:r>
    </w:p>
    <w:p w:rsidR="0080106C" w:rsidRDefault="00293DBA">
      <w:pPr>
        <w:pStyle w:val="Style2"/>
        <w:numPr>
          <w:ilvl w:val="0"/>
          <w:numId w:val="6"/>
        </w:numPr>
        <w:shd w:val="clear" w:color="auto" w:fill="auto"/>
        <w:tabs>
          <w:tab w:val="left" w:pos="397"/>
        </w:tabs>
        <w:ind w:left="380" w:hanging="380"/>
        <w:jc w:val="both"/>
      </w:pPr>
      <w:bookmarkStart w:id="49" w:name="bookmark48"/>
      <w:bookmarkEnd w:id="49"/>
      <w:r>
        <w:t>Podpisem zakázkového listu dochází k předání předmětu díla objednavateli. Převzetí je objednav</w:t>
      </w:r>
      <w:r>
        <w:t>atel oprávněn odepřít zejména v případě zjištění vad nebo nedodělků díla nebo při nepředložení požadovaných dokladů pro přejímací řízení.</w:t>
      </w:r>
    </w:p>
    <w:p w:rsidR="0080106C" w:rsidRDefault="00293DBA">
      <w:pPr>
        <w:pStyle w:val="Style2"/>
        <w:numPr>
          <w:ilvl w:val="0"/>
          <w:numId w:val="6"/>
        </w:numPr>
        <w:shd w:val="clear" w:color="auto" w:fill="auto"/>
        <w:tabs>
          <w:tab w:val="left" w:pos="397"/>
        </w:tabs>
        <w:ind w:left="380" w:hanging="380"/>
        <w:jc w:val="both"/>
      </w:pPr>
      <w:bookmarkStart w:id="50" w:name="bookmark49"/>
      <w:bookmarkEnd w:id="50"/>
      <w:r>
        <w:t>Zhotovitel přejímá závazek, že provedené dílo – a to každá jeho část – bude plně způsobilá k účelu vyplývajícímu ze sm</w:t>
      </w:r>
      <w:r>
        <w:t>louvy či k obvyklému účelu.</w:t>
      </w:r>
    </w:p>
    <w:p w:rsidR="0080106C" w:rsidRDefault="00293DBA">
      <w:pPr>
        <w:pStyle w:val="Style2"/>
        <w:numPr>
          <w:ilvl w:val="0"/>
          <w:numId w:val="6"/>
        </w:numPr>
        <w:shd w:val="clear" w:color="auto" w:fill="auto"/>
        <w:tabs>
          <w:tab w:val="left" w:pos="397"/>
        </w:tabs>
        <w:jc w:val="both"/>
      </w:pPr>
      <w:bookmarkStart w:id="51" w:name="bookmark50"/>
      <w:bookmarkEnd w:id="51"/>
      <w:r>
        <w:t>Záruka na práci, montáž je nejméně 6 měsíců. Na vyměněné díly 24 měsíců.</w:t>
      </w:r>
    </w:p>
    <w:p w:rsidR="0080106C" w:rsidRDefault="00293DBA">
      <w:pPr>
        <w:pStyle w:val="Style2"/>
        <w:numPr>
          <w:ilvl w:val="0"/>
          <w:numId w:val="6"/>
        </w:numPr>
        <w:shd w:val="clear" w:color="auto" w:fill="auto"/>
        <w:tabs>
          <w:tab w:val="left" w:pos="397"/>
        </w:tabs>
        <w:jc w:val="both"/>
        <w:sectPr w:rsidR="0080106C">
          <w:pgSz w:w="11909" w:h="16838"/>
          <w:pgMar w:top="1157" w:right="1384" w:bottom="3922" w:left="1744" w:header="0" w:footer="3" w:gutter="0"/>
          <w:cols w:space="720"/>
          <w:noEndnote/>
          <w:docGrid w:linePitch="360"/>
        </w:sectPr>
      </w:pPr>
      <w:bookmarkStart w:id="52" w:name="bookmark51"/>
      <w:bookmarkEnd w:id="52"/>
      <w:r>
        <w:t>Záruka na jakost počíná běžet dnem převzetím díla jako bezvadné.</w:t>
      </w:r>
    </w:p>
    <w:p w:rsidR="0080106C" w:rsidRDefault="00293DBA">
      <w:pPr>
        <w:pStyle w:val="Style2"/>
        <w:numPr>
          <w:ilvl w:val="0"/>
          <w:numId w:val="6"/>
        </w:numPr>
        <w:shd w:val="clear" w:color="auto" w:fill="auto"/>
        <w:tabs>
          <w:tab w:val="left" w:pos="363"/>
        </w:tabs>
        <w:spacing w:after="440"/>
        <w:ind w:left="380" w:hanging="380"/>
        <w:jc w:val="both"/>
      </w:pPr>
      <w:bookmarkStart w:id="53" w:name="bookmark52"/>
      <w:bookmarkEnd w:id="53"/>
      <w:r>
        <w:lastRenderedPageBreak/>
        <w:t>Zhotovitel se s objednavatelem dohodli, že nebezpečí škody na zhoto</w:t>
      </w:r>
      <w:r>
        <w:t>veném díle nese zhotovitel. Nebezpečí škody na díle přechází na objednavatele převzetím díla.</w:t>
      </w:r>
    </w:p>
    <w:p w:rsidR="0080106C" w:rsidRDefault="00293DBA">
      <w:pPr>
        <w:pStyle w:val="Style14"/>
        <w:keepNext/>
        <w:keepLines/>
        <w:numPr>
          <w:ilvl w:val="0"/>
          <w:numId w:val="1"/>
        </w:numPr>
        <w:shd w:val="clear" w:color="auto" w:fill="auto"/>
        <w:tabs>
          <w:tab w:val="left" w:pos="471"/>
        </w:tabs>
        <w:spacing w:after="200"/>
      </w:pPr>
      <w:bookmarkStart w:id="54" w:name="bookmark55"/>
      <w:bookmarkStart w:id="55" w:name="bookmark53"/>
      <w:bookmarkStart w:id="56" w:name="bookmark54"/>
      <w:bookmarkStart w:id="57" w:name="bookmark56"/>
      <w:bookmarkEnd w:id="54"/>
      <w:r>
        <w:t>Ostatní</w:t>
      </w:r>
      <w:bookmarkEnd w:id="55"/>
      <w:bookmarkEnd w:id="56"/>
      <w:bookmarkEnd w:id="57"/>
    </w:p>
    <w:p w:rsidR="0080106C" w:rsidRDefault="00293DBA">
      <w:pPr>
        <w:pStyle w:val="Style2"/>
        <w:numPr>
          <w:ilvl w:val="0"/>
          <w:numId w:val="7"/>
        </w:numPr>
        <w:shd w:val="clear" w:color="auto" w:fill="auto"/>
        <w:tabs>
          <w:tab w:val="left" w:pos="363"/>
        </w:tabs>
        <w:spacing w:after="200"/>
        <w:ind w:left="380" w:hanging="380"/>
        <w:jc w:val="both"/>
      </w:pPr>
      <w:bookmarkStart w:id="58" w:name="bookmark57"/>
      <w:bookmarkEnd w:id="58"/>
      <w:r>
        <w:t xml:space="preserve">Smluvní strany prohlašují, že se s obsahem smlouvy a přílohami seznámily, s ním souhlasí, neboť tento odpovídá jejich projevené vůli a na důkaz připojují </w:t>
      </w:r>
      <w:r>
        <w:t>svoje podpisy.</w:t>
      </w:r>
    </w:p>
    <w:p w:rsidR="0080106C" w:rsidRDefault="00293DBA">
      <w:pPr>
        <w:pStyle w:val="Style2"/>
        <w:numPr>
          <w:ilvl w:val="0"/>
          <w:numId w:val="7"/>
        </w:numPr>
        <w:shd w:val="clear" w:color="auto" w:fill="auto"/>
        <w:tabs>
          <w:tab w:val="left" w:pos="363"/>
        </w:tabs>
        <w:spacing w:after="200"/>
        <w:ind w:left="380" w:hanging="380"/>
        <w:jc w:val="both"/>
      </w:pPr>
      <w:bookmarkStart w:id="59" w:name="bookmark58"/>
      <w:bookmarkEnd w:id="59"/>
      <w:r>
        <w:t>Smlouva nabývá platnosti dnem jejího podpisu poslední ze smluvních stran a účinnosti zveřejněním v Registru smluv, pokud této účinnosti dle příslušných ustanovení smlouvy nenabude později.</w:t>
      </w:r>
    </w:p>
    <w:p w:rsidR="0080106C" w:rsidRDefault="00293DBA">
      <w:pPr>
        <w:pStyle w:val="Style2"/>
        <w:numPr>
          <w:ilvl w:val="0"/>
          <w:numId w:val="7"/>
        </w:numPr>
        <w:shd w:val="clear" w:color="auto" w:fill="auto"/>
        <w:tabs>
          <w:tab w:val="left" w:pos="363"/>
        </w:tabs>
        <w:spacing w:after="200"/>
        <w:ind w:left="380" w:hanging="380"/>
        <w:jc w:val="both"/>
      </w:pPr>
      <w:bookmarkStart w:id="60" w:name="bookmark59"/>
      <w:bookmarkEnd w:id="60"/>
      <w:r>
        <w:t>Smluvní strany berou na vědomí, že Povodí Ohře, stát</w:t>
      </w:r>
      <w:r>
        <w:t xml:space="preserve">ní podnik, je povinen zveřejnit obraz smlouvy a jejích případných změn (dodatků) a dalších dokumentů od této smlouvy odvozených včetně </w:t>
      </w:r>
      <w:proofErr w:type="spellStart"/>
      <w:r>
        <w:t>metadat</w:t>
      </w:r>
      <w:proofErr w:type="spellEnd"/>
      <w:r>
        <w:t xml:space="preserve"> požadovaných k uveřejnění dle zákona č. 340/2015 Sb. o registru smluv. Zveřejnění smlouvy a </w:t>
      </w:r>
      <w:proofErr w:type="spellStart"/>
      <w:r>
        <w:t>metadat</w:t>
      </w:r>
      <w:proofErr w:type="spellEnd"/>
      <w:r>
        <w:t xml:space="preserve"> v registru sm</w:t>
      </w:r>
      <w:r>
        <w:t>luv zajistí Povodí Ohře, státní podnik, který má právo tuto smlouvu zveřejnit rovněž v pochybnostech o tom, zda tato smlouva zveřejnění podléhá či nikoliv.</w:t>
      </w:r>
    </w:p>
    <w:p w:rsidR="0080106C" w:rsidRDefault="00293DBA">
      <w:pPr>
        <w:pStyle w:val="Style2"/>
        <w:numPr>
          <w:ilvl w:val="0"/>
          <w:numId w:val="7"/>
        </w:numPr>
        <w:shd w:val="clear" w:color="auto" w:fill="auto"/>
        <w:tabs>
          <w:tab w:val="left" w:pos="363"/>
        </w:tabs>
        <w:spacing w:after="200"/>
        <w:ind w:left="380" w:hanging="380"/>
        <w:jc w:val="both"/>
      </w:pPr>
      <w:bookmarkStart w:id="61" w:name="bookmark60"/>
      <w:bookmarkEnd w:id="61"/>
      <w:r>
        <w:t>Smluvní strany níže svým podpisem stvrzují, že v průběhu vyjednávání o této Smlouvě vždy jednaly a p</w:t>
      </w:r>
      <w:r>
        <w:t>ostupovaly čestně a transparentně, a současně se zavazují, že takto budou jednat i při plnění této Smlouvy a veškerých činností s ní souvisejících.</w:t>
      </w:r>
    </w:p>
    <w:p w:rsidR="0080106C" w:rsidRDefault="00293DBA">
      <w:pPr>
        <w:pStyle w:val="Style2"/>
        <w:numPr>
          <w:ilvl w:val="0"/>
          <w:numId w:val="7"/>
        </w:numPr>
        <w:shd w:val="clear" w:color="auto" w:fill="auto"/>
        <w:tabs>
          <w:tab w:val="left" w:pos="363"/>
        </w:tabs>
        <w:spacing w:after="200"/>
        <w:ind w:left="380" w:hanging="380"/>
        <w:jc w:val="both"/>
      </w:pPr>
      <w:bookmarkStart w:id="62" w:name="bookmark61"/>
      <w:bookmarkEnd w:id="62"/>
      <w:r>
        <w:t xml:space="preserve">Smluvní strany se dále zavazují vždy jednat tak a přijmout taková opatření, aby nedošlo ke vzniku důvodného </w:t>
      </w:r>
      <w:r>
        <w:t>podezření na spáchání trestného činu či k samotnému jeho spáchání (včetně formy účastenství), tj. jednat tak, aby kterékoli ze smluvních stran nemohla být přičtena odpovědnost podle zákona č. 418/2011 Sb., o trestní odpovědnosti právnických osob a řízení p</w:t>
      </w:r>
      <w:r>
        <w:t>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80106C" w:rsidRDefault="00293DBA">
      <w:pPr>
        <w:pStyle w:val="Style2"/>
        <w:numPr>
          <w:ilvl w:val="0"/>
          <w:numId w:val="7"/>
        </w:numPr>
        <w:shd w:val="clear" w:color="auto" w:fill="auto"/>
        <w:tabs>
          <w:tab w:val="left" w:pos="363"/>
        </w:tabs>
        <w:spacing w:after="200"/>
        <w:ind w:left="380" w:hanging="380"/>
        <w:jc w:val="both"/>
      </w:pPr>
      <w:bookmarkStart w:id="63" w:name="bookmark62"/>
      <w:bookmarkEnd w:id="63"/>
      <w:r>
        <w:t>Zhotovit</w:t>
      </w:r>
      <w:r>
        <w:t xml:space="preserve">el prohlašuje, že se seznámil se zásadami, hodnotami a cíli </w:t>
      </w:r>
      <w:proofErr w:type="spellStart"/>
      <w:r>
        <w:t>Compliance</w:t>
      </w:r>
      <w:proofErr w:type="spellEnd"/>
      <w:r>
        <w:t xml:space="preserve"> programu Povodí Ohře, </w:t>
      </w:r>
      <w:proofErr w:type="spellStart"/>
      <w:r>
        <w:t>s.p</w:t>
      </w:r>
      <w:proofErr w:type="spellEnd"/>
      <w:r>
        <w:t xml:space="preserve">. (viz </w:t>
      </w:r>
      <w:hyperlink r:id="rId9" w:history="1">
        <w:r>
          <w:t>http://www.poh.cz/protikorupcni-a-compliance- program/d-1346/p1=1458</w:t>
        </w:r>
      </w:hyperlink>
      <w:r>
        <w:t xml:space="preserve">), </w:t>
      </w:r>
      <w:r>
        <w:t>dále s Etickým kodexem Povodí Ohře, státní podnik a Protikorupčním programem Povodí Ohře, státní podnik. Zhotovitel se při plnění této Smlouvy zavazuje po celou dobu jejího trvání dodržovat zásady a hodnoty obsažené v uvedených dokumentech, pokud to jejich</w:t>
      </w:r>
      <w:r>
        <w:t xml:space="preserve"> povaha umožňuje.</w:t>
      </w:r>
    </w:p>
    <w:p w:rsidR="0080106C" w:rsidRDefault="00293DBA">
      <w:pPr>
        <w:pStyle w:val="Style2"/>
        <w:numPr>
          <w:ilvl w:val="0"/>
          <w:numId w:val="7"/>
        </w:numPr>
        <w:shd w:val="clear" w:color="auto" w:fill="auto"/>
        <w:tabs>
          <w:tab w:val="left" w:pos="363"/>
        </w:tabs>
        <w:spacing w:after="200"/>
        <w:ind w:left="380" w:hanging="380"/>
        <w:jc w:val="both"/>
      </w:pPr>
      <w:bookmarkStart w:id="64" w:name="bookmark63"/>
      <w:bookmarkEnd w:id="64"/>
      <w: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t>oznamovací povinnosti; obdobné platí ve vztahu k jednání, které je v rozporu se zásadami vyjádřenými v tomto článku.</w:t>
      </w:r>
    </w:p>
    <w:p w:rsidR="0080106C" w:rsidRDefault="00293DBA">
      <w:pPr>
        <w:pStyle w:val="Style2"/>
        <w:numPr>
          <w:ilvl w:val="0"/>
          <w:numId w:val="7"/>
        </w:numPr>
        <w:shd w:val="clear" w:color="auto" w:fill="auto"/>
        <w:tabs>
          <w:tab w:val="left" w:pos="363"/>
        </w:tabs>
        <w:spacing w:after="200"/>
        <w:ind w:left="380" w:hanging="380"/>
        <w:jc w:val="both"/>
      </w:pPr>
      <w:bookmarkStart w:id="65" w:name="bookmark64"/>
      <w:bookmarkEnd w:id="65"/>
      <w:r>
        <w:t>Objednatel je oprávněn plnění této smlouvy kdykoliv kontrolovat, a to i bez předchozího ohlášení zhotoviteli.</w:t>
      </w:r>
    </w:p>
    <w:p w:rsidR="0080106C" w:rsidRDefault="00293DBA">
      <w:pPr>
        <w:pStyle w:val="Style2"/>
        <w:numPr>
          <w:ilvl w:val="0"/>
          <w:numId w:val="7"/>
        </w:numPr>
        <w:shd w:val="clear" w:color="auto" w:fill="auto"/>
        <w:tabs>
          <w:tab w:val="left" w:pos="363"/>
        </w:tabs>
        <w:spacing w:after="200"/>
        <w:ind w:left="380" w:hanging="380"/>
        <w:jc w:val="both"/>
      </w:pPr>
      <w:bookmarkStart w:id="66" w:name="bookmark65"/>
      <w:bookmarkEnd w:id="66"/>
      <w:r>
        <w:t>Je-li k provedení kontroly po</w:t>
      </w:r>
      <w:r>
        <w:t>třeba předložení dokumentů, zavazuje se zhotovitel k jejich předložení nejpozději do 2 pracovních dnů od doručení výzvy objednatele.</w:t>
      </w:r>
    </w:p>
    <w:p w:rsidR="0080106C" w:rsidRDefault="00293DBA">
      <w:pPr>
        <w:pStyle w:val="Style2"/>
        <w:numPr>
          <w:ilvl w:val="0"/>
          <w:numId w:val="7"/>
        </w:numPr>
        <w:shd w:val="clear" w:color="auto" w:fill="auto"/>
        <w:tabs>
          <w:tab w:val="left" w:pos="457"/>
        </w:tabs>
        <w:spacing w:after="0"/>
        <w:ind w:left="380" w:hanging="380"/>
        <w:jc w:val="both"/>
      </w:pPr>
      <w:bookmarkStart w:id="67" w:name="bookmark66"/>
      <w:bookmarkEnd w:id="67"/>
      <w:r>
        <w:t>Smluvní strany nepovažují žádné ustanovení smlouvy za obchodní tajemství. (pozn. pokud druhá smluvní strana považuje někter</w:t>
      </w:r>
      <w:r>
        <w:t>é informace ve smlouvě za obch.</w:t>
      </w:r>
    </w:p>
    <w:p w:rsidR="0080106C" w:rsidRDefault="00293DBA">
      <w:pPr>
        <w:pStyle w:val="Style16"/>
        <w:shd w:val="clear" w:color="auto" w:fill="auto"/>
        <w:sectPr w:rsidR="0080106C">
          <w:headerReference w:type="default" r:id="rId10"/>
          <w:footerReference w:type="default" r:id="rId11"/>
          <w:pgSz w:w="11909" w:h="16838"/>
          <w:pgMar w:top="1157" w:right="1385" w:bottom="1123" w:left="1754" w:header="0" w:footer="695" w:gutter="0"/>
          <w:cols w:space="720"/>
          <w:noEndnote/>
          <w:docGrid w:linePitch="360"/>
        </w:sectPr>
      </w:pPr>
      <w:r>
        <w:t xml:space="preserve">Stránka </w:t>
      </w:r>
      <w:r>
        <w:rPr>
          <w:b/>
          <w:bCs/>
        </w:rPr>
        <w:t xml:space="preserve">4 </w:t>
      </w:r>
      <w:r>
        <w:t xml:space="preserve">z </w:t>
      </w:r>
      <w:r>
        <w:rPr>
          <w:b/>
          <w:bCs/>
        </w:rPr>
        <w:t>5</w:t>
      </w:r>
    </w:p>
    <w:p w:rsidR="0080106C" w:rsidRDefault="00293DBA">
      <w:pPr>
        <w:pStyle w:val="Style2"/>
        <w:shd w:val="clear" w:color="auto" w:fill="auto"/>
        <w:spacing w:after="0"/>
        <w:ind w:left="380"/>
      </w:pPr>
      <w:r>
        <w:lastRenderedPageBreak/>
        <w:t xml:space="preserve">tajemství, pak zde vysloveně uvést, které ustanovení za obch. tajemství považují). V případě, že v souvislosti s touto smlouvou dochází ke zpracovávání osobních údajů, jsou tyto zpracovávány v souladu s platnými právními předpisy, které upravují ochranu a </w:t>
      </w:r>
      <w:r>
        <w:t>zpracování osobních údajů, zejména s nařízením Evropského parlamentu a Rady (EU) č.2016/679 ze dne 27. 4. 2016 o ochraně fyzických osob v souvislosti se zpracováním osobních údajů a o volném pohybu těchto údajů a o zrušení směrnice 95/46/ES (obecné nařízen</w:t>
      </w:r>
      <w:r>
        <w:t xml:space="preserve">í o ochraně osobních údajů). Informace o zpracování osobních údajů, včetně účelu a důvodu zpracování, naleznete na </w:t>
      </w:r>
      <w:hyperlink r:id="rId12" w:history="1">
        <w:r>
          <w:rPr>
            <w:color w:val="0000FF"/>
          </w:rPr>
          <w:t>http://www.poh.cz/informace-o-zpracovani-osobnich-udaju/d-1</w:t>
        </w:r>
        <w:r>
          <w:rPr>
            <w:color w:val="0000FF"/>
          </w:rPr>
          <w:t>369/p1=1459</w:t>
        </w:r>
      </w:hyperlink>
    </w:p>
    <w:p w:rsidR="0080106C" w:rsidRDefault="00293DBA">
      <w:pPr>
        <w:pStyle w:val="Style2"/>
        <w:shd w:val="clear" w:color="auto" w:fill="auto"/>
        <w:ind w:left="380"/>
      </w:pPr>
      <w:r>
        <w:t xml:space="preserve">Na svědectví tohoto smluvní strany tímto podepisují smlouvu. Tato smlouva je vyhotovena ve </w:t>
      </w:r>
      <w:r>
        <w:rPr>
          <w:b/>
          <w:bCs/>
        </w:rPr>
        <w:t xml:space="preserve">dvou </w:t>
      </w:r>
      <w:r>
        <w:t xml:space="preserve">vyhotoveních, z nichž každé má platnost originálu. Každá ze smluvních stran obdrží </w:t>
      </w:r>
      <w:r>
        <w:rPr>
          <w:b/>
          <w:bCs/>
        </w:rPr>
        <w:t xml:space="preserve">jedno </w:t>
      </w:r>
      <w:r>
        <w:t>vyhotovení smlouvy.</w:t>
      </w:r>
    </w:p>
    <w:p w:rsidR="0080106C" w:rsidRDefault="00293DBA">
      <w:pPr>
        <w:pStyle w:val="Style2"/>
        <w:shd w:val="clear" w:color="auto" w:fill="auto"/>
        <w:spacing w:after="0"/>
        <w:ind w:firstLine="380"/>
        <w:sectPr w:rsidR="0080106C">
          <w:headerReference w:type="default" r:id="rId13"/>
          <w:footerReference w:type="default" r:id="rId14"/>
          <w:pgSz w:w="11909" w:h="16838"/>
          <w:pgMar w:top="1161" w:right="1385" w:bottom="7900" w:left="1754" w:header="0" w:footer="3" w:gutter="0"/>
          <w:cols w:space="720"/>
          <w:noEndnote/>
          <w:docGrid w:linePitch="360"/>
        </w:sectPr>
      </w:pPr>
      <w:r>
        <w:t>Příloha č.1 Kalkulace ceny opravy</w:t>
      </w:r>
    </w:p>
    <w:p w:rsidR="0080106C" w:rsidRDefault="0080106C">
      <w:pPr>
        <w:spacing w:line="240" w:lineRule="exact"/>
        <w:rPr>
          <w:sz w:val="19"/>
          <w:szCs w:val="19"/>
        </w:rPr>
      </w:pPr>
    </w:p>
    <w:p w:rsidR="0080106C" w:rsidRDefault="0080106C">
      <w:pPr>
        <w:spacing w:line="240" w:lineRule="exact"/>
        <w:rPr>
          <w:sz w:val="19"/>
          <w:szCs w:val="19"/>
        </w:rPr>
      </w:pPr>
    </w:p>
    <w:p w:rsidR="0080106C" w:rsidRDefault="0080106C">
      <w:pPr>
        <w:spacing w:line="240" w:lineRule="exact"/>
        <w:rPr>
          <w:sz w:val="19"/>
          <w:szCs w:val="19"/>
        </w:rPr>
      </w:pPr>
    </w:p>
    <w:p w:rsidR="0080106C" w:rsidRDefault="0080106C">
      <w:pPr>
        <w:spacing w:line="240" w:lineRule="exact"/>
        <w:rPr>
          <w:sz w:val="19"/>
          <w:szCs w:val="19"/>
        </w:rPr>
      </w:pPr>
    </w:p>
    <w:p w:rsidR="0080106C" w:rsidRDefault="0080106C">
      <w:pPr>
        <w:spacing w:before="114" w:after="114" w:line="240" w:lineRule="exact"/>
        <w:rPr>
          <w:sz w:val="19"/>
          <w:szCs w:val="19"/>
        </w:rPr>
      </w:pPr>
    </w:p>
    <w:p w:rsidR="0080106C" w:rsidRDefault="0080106C">
      <w:pPr>
        <w:spacing w:line="1" w:lineRule="exact"/>
        <w:sectPr w:rsidR="0080106C">
          <w:type w:val="continuous"/>
          <w:pgSz w:w="11909" w:h="16838"/>
          <w:pgMar w:top="1161" w:right="0" w:bottom="7900" w:left="0" w:header="0" w:footer="3" w:gutter="0"/>
          <w:cols w:space="720"/>
          <w:noEndnote/>
          <w:docGrid w:linePitch="360"/>
        </w:sectPr>
      </w:pPr>
    </w:p>
    <w:p w:rsidR="0080106C" w:rsidRDefault="00293DBA">
      <w:pPr>
        <w:pStyle w:val="Style2"/>
        <w:shd w:val="clear" w:color="auto" w:fill="auto"/>
        <w:spacing w:after="0"/>
      </w:pPr>
      <w:r>
        <w:t>V Chomutově dne …………………</w:t>
      </w:r>
    </w:p>
    <w:p w:rsidR="0080106C" w:rsidRDefault="00293DBA">
      <w:pPr>
        <w:pStyle w:val="Style2"/>
        <w:shd w:val="clear" w:color="auto" w:fill="auto"/>
        <w:spacing w:after="0"/>
        <w:sectPr w:rsidR="0080106C">
          <w:type w:val="continuous"/>
          <w:pgSz w:w="11909" w:h="16838"/>
          <w:pgMar w:top="1161" w:right="1432" w:bottom="7900" w:left="2099" w:header="0" w:footer="3" w:gutter="0"/>
          <w:cols w:num="2" w:space="1535"/>
          <w:noEndnote/>
          <w:docGrid w:linePitch="360"/>
        </w:sectPr>
      </w:pPr>
      <w:r>
        <w:t>V Chomutově dne …………………</w:t>
      </w:r>
    </w:p>
    <w:p w:rsidR="0080106C" w:rsidRDefault="0080106C">
      <w:pPr>
        <w:spacing w:line="240" w:lineRule="exact"/>
        <w:rPr>
          <w:sz w:val="19"/>
          <w:szCs w:val="19"/>
        </w:rPr>
      </w:pPr>
    </w:p>
    <w:p w:rsidR="0080106C" w:rsidRDefault="0080106C">
      <w:pPr>
        <w:spacing w:line="240" w:lineRule="exact"/>
        <w:rPr>
          <w:sz w:val="19"/>
          <w:szCs w:val="19"/>
        </w:rPr>
      </w:pPr>
    </w:p>
    <w:p w:rsidR="0080106C" w:rsidRDefault="0080106C">
      <w:pPr>
        <w:spacing w:line="240" w:lineRule="exact"/>
        <w:rPr>
          <w:sz w:val="19"/>
          <w:szCs w:val="19"/>
        </w:rPr>
      </w:pPr>
    </w:p>
    <w:p w:rsidR="0080106C" w:rsidRDefault="0080106C">
      <w:pPr>
        <w:spacing w:before="14" w:after="14" w:line="240" w:lineRule="exact"/>
        <w:rPr>
          <w:sz w:val="19"/>
          <w:szCs w:val="19"/>
        </w:rPr>
      </w:pPr>
    </w:p>
    <w:p w:rsidR="0080106C" w:rsidRDefault="0080106C">
      <w:pPr>
        <w:spacing w:line="1" w:lineRule="exact"/>
        <w:sectPr w:rsidR="0080106C">
          <w:type w:val="continuous"/>
          <w:pgSz w:w="11909" w:h="16838"/>
          <w:pgMar w:top="1161" w:right="0" w:bottom="1420" w:left="0" w:header="0" w:footer="3" w:gutter="0"/>
          <w:cols w:space="720"/>
          <w:noEndnote/>
          <w:docGrid w:linePitch="360"/>
        </w:sectPr>
      </w:pPr>
    </w:p>
    <w:p w:rsidR="0080106C" w:rsidRDefault="00293DBA">
      <w:pPr>
        <w:pStyle w:val="Style2"/>
        <w:shd w:val="clear" w:color="auto" w:fill="auto"/>
        <w:spacing w:after="0" w:line="502" w:lineRule="auto"/>
      </w:pPr>
      <w:r>
        <w:t xml:space="preserve">…………………………………………….. oprávněný </w:t>
      </w:r>
      <w:r>
        <w:t>zástupce objednatele</w:t>
      </w:r>
    </w:p>
    <w:p w:rsidR="0080106C" w:rsidRDefault="00293DBA">
      <w:pPr>
        <w:pStyle w:val="Style2"/>
        <w:shd w:val="clear" w:color="auto" w:fill="auto"/>
        <w:spacing w:after="0"/>
      </w:pPr>
      <w:r>
        <w:t>……………………………………….</w:t>
      </w:r>
    </w:p>
    <w:sectPr w:rsidR="0080106C">
      <w:type w:val="continuous"/>
      <w:pgSz w:w="11909" w:h="16838"/>
      <w:pgMar w:top="1161" w:right="1432" w:bottom="1420" w:left="2099" w:header="0" w:footer="3" w:gutter="0"/>
      <w:cols w:num="2" w:space="720" w:equalWidth="0">
        <w:col w:w="3922" w:space="1037"/>
        <w:col w:w="3418"/>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DBA" w:rsidRDefault="00293DBA">
      <w:r>
        <w:separator/>
      </w:r>
    </w:p>
  </w:endnote>
  <w:endnote w:type="continuationSeparator" w:id="0">
    <w:p w:rsidR="00293DBA" w:rsidRDefault="0029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6C" w:rsidRDefault="00293DBA">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9789795</wp:posOffset>
              </wp:positionV>
              <wp:extent cx="673735" cy="164465"/>
              <wp:effectExtent l="0" t="0" r="0" b="0"/>
              <wp:wrapNone/>
              <wp:docPr id="5" name="Shape 5"/>
              <wp:cNvGraphicFramePr/>
              <a:graphic xmlns:a="http://schemas.openxmlformats.org/drawingml/2006/main">
                <a:graphicData uri="http://schemas.microsoft.com/office/word/2010/wordprocessingShape">
                  <wps:wsp>
                    <wps:cNvSpPr txBox="1"/>
                    <wps:spPr>
                      <a:xfrm>
                        <a:off x="0" y="0"/>
                        <a:ext cx="673735" cy="164465"/>
                      </a:xfrm>
                      <a:prstGeom prst="rect">
                        <a:avLst/>
                      </a:prstGeom>
                      <a:noFill/>
                    </wps:spPr>
                    <wps:txbx>
                      <w:txbxContent>
                        <w:p w:rsidR="0080106C" w:rsidRDefault="00293DBA">
                          <w:pPr>
                            <w:pStyle w:val="Style6"/>
                            <w:shd w:val="clear" w:color="auto" w:fill="auto"/>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b/>
                              <w:bCs/>
                              <w:sz w:val="18"/>
                              <w:szCs w:val="18"/>
                            </w:rPr>
                            <w:t>#</w:t>
                          </w:r>
                          <w:r>
                            <w:rPr>
                              <w:rFonts w:ascii="Arial" w:eastAsia="Arial" w:hAnsi="Arial" w:cs="Arial"/>
                              <w:b/>
                              <w:bCs/>
                              <w:sz w:val="18"/>
                              <w:szCs w:val="18"/>
                            </w:rPr>
                            <w:fldChar w:fldCharType="end"/>
                          </w:r>
                          <w:r>
                            <w:rPr>
                              <w:rFonts w:ascii="Arial" w:eastAsia="Arial" w:hAnsi="Arial" w:cs="Arial"/>
                              <w:b/>
                              <w:bCs/>
                              <w:sz w:val="18"/>
                              <w:szCs w:val="18"/>
                            </w:rPr>
                            <w:t xml:space="preserve"> </w:t>
                          </w:r>
                          <w:r>
                            <w:rPr>
                              <w:rFonts w:ascii="Arial" w:eastAsia="Arial" w:hAnsi="Arial" w:cs="Arial"/>
                              <w:sz w:val="18"/>
                              <w:szCs w:val="18"/>
                            </w:rPr>
                            <w:t xml:space="preserve">z </w:t>
                          </w:r>
                          <w:r>
                            <w:rPr>
                              <w:rFonts w:ascii="Arial" w:eastAsia="Arial" w:hAnsi="Arial" w:cs="Arial"/>
                              <w:b/>
                              <w:bCs/>
                              <w:sz w:val="18"/>
                              <w:szCs w:val="18"/>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471.7pt;margin-top:770.85pt;width:53.05pt;height:12.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" filled="f" stroked="f">
              <v:textbox style="mso-fit-shape-to-text:t" inset="0,0,0,0">
                <w:txbxContent>
                  <w:p w:rsidR="0080106C" w:rsidRDefault="00293DBA">
                    <w:pPr>
                      <w:pStyle w:val="Style6"/>
                      <w:shd w:val="clear" w:color="auto" w:fill="auto"/>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b/>
                        <w:bCs/>
                        <w:sz w:val="18"/>
                        <w:szCs w:val="18"/>
                      </w:rPr>
                      <w:t>#</w:t>
                    </w:r>
                    <w:r>
                      <w:rPr>
                        <w:rFonts w:ascii="Arial" w:eastAsia="Arial" w:hAnsi="Arial" w:cs="Arial"/>
                        <w:b/>
                        <w:bCs/>
                        <w:sz w:val="18"/>
                        <w:szCs w:val="18"/>
                      </w:rPr>
                      <w:fldChar w:fldCharType="end"/>
                    </w:r>
                    <w:r>
                      <w:rPr>
                        <w:rFonts w:ascii="Arial" w:eastAsia="Arial" w:hAnsi="Arial" w:cs="Arial"/>
                        <w:b/>
                        <w:bCs/>
                        <w:sz w:val="18"/>
                        <w:szCs w:val="18"/>
                      </w:rPr>
                      <w:t xml:space="preserve"> </w:t>
                    </w:r>
                    <w:r>
                      <w:rPr>
                        <w:rFonts w:ascii="Arial" w:eastAsia="Arial" w:hAnsi="Arial" w:cs="Arial"/>
                        <w:sz w:val="18"/>
                        <w:szCs w:val="18"/>
                      </w:rPr>
                      <w:t xml:space="preserve">z </w:t>
                    </w:r>
                    <w:r>
                      <w:rPr>
                        <w:rFonts w:ascii="Arial" w:eastAsia="Arial" w:hAnsi="Arial" w:cs="Arial"/>
                        <w:b/>
                        <w:bCs/>
                        <w:sz w:val="18"/>
                        <w:szCs w:val="18"/>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6C" w:rsidRDefault="008010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6C" w:rsidRDefault="00293DBA">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5990590</wp:posOffset>
              </wp:positionH>
              <wp:positionV relativeFrom="page">
                <wp:posOffset>9789795</wp:posOffset>
              </wp:positionV>
              <wp:extent cx="673735" cy="164465"/>
              <wp:effectExtent l="0" t="0" r="0" b="0"/>
              <wp:wrapNone/>
              <wp:docPr id="11" name="Shape 11"/>
              <wp:cNvGraphicFramePr/>
              <a:graphic xmlns:a="http://schemas.openxmlformats.org/drawingml/2006/main">
                <a:graphicData uri="http://schemas.microsoft.com/office/word/2010/wordprocessingShape">
                  <wps:wsp>
                    <wps:cNvSpPr txBox="1"/>
                    <wps:spPr>
                      <a:xfrm>
                        <a:off x="0" y="0"/>
                        <a:ext cx="673735" cy="164465"/>
                      </a:xfrm>
                      <a:prstGeom prst="rect">
                        <a:avLst/>
                      </a:prstGeom>
                      <a:noFill/>
                    </wps:spPr>
                    <wps:txbx>
                      <w:txbxContent>
                        <w:p w:rsidR="0080106C" w:rsidRDefault="00293DBA">
                          <w:pPr>
                            <w:pStyle w:val="Style6"/>
                            <w:shd w:val="clear" w:color="auto" w:fill="auto"/>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b/>
                              <w:bCs/>
                              <w:sz w:val="18"/>
                              <w:szCs w:val="18"/>
                            </w:rPr>
                            <w:t>#</w:t>
                          </w:r>
                          <w:r>
                            <w:rPr>
                              <w:rFonts w:ascii="Arial" w:eastAsia="Arial" w:hAnsi="Arial" w:cs="Arial"/>
                              <w:b/>
                              <w:bCs/>
                              <w:sz w:val="18"/>
                              <w:szCs w:val="18"/>
                            </w:rPr>
                            <w:fldChar w:fldCharType="end"/>
                          </w:r>
                          <w:r>
                            <w:rPr>
                              <w:rFonts w:ascii="Arial" w:eastAsia="Arial" w:hAnsi="Arial" w:cs="Arial"/>
                              <w:b/>
                              <w:bCs/>
                              <w:sz w:val="18"/>
                              <w:szCs w:val="18"/>
                            </w:rPr>
                            <w:t xml:space="preserve"> </w:t>
                          </w:r>
                          <w:r>
                            <w:rPr>
                              <w:rFonts w:ascii="Arial" w:eastAsia="Arial" w:hAnsi="Arial" w:cs="Arial"/>
                              <w:sz w:val="18"/>
                              <w:szCs w:val="18"/>
                            </w:rPr>
                            <w:t xml:space="preserve">z </w:t>
                          </w:r>
                          <w:r>
                            <w:rPr>
                              <w:rFonts w:ascii="Arial" w:eastAsia="Arial" w:hAnsi="Arial" w:cs="Arial"/>
                              <w:b/>
                              <w:bCs/>
                              <w:sz w:val="18"/>
                              <w:szCs w:val="18"/>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1" type="#_x0000_t202" style="position:absolute;margin-left:471.7pt;margin-top:770.85pt;width:53.05pt;height:12.9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" filled="f" stroked="f">
              <v:textbox style="mso-fit-shape-to-text:t" inset="0,0,0,0">
                <w:txbxContent>
                  <w:p w:rsidR="0080106C" w:rsidRDefault="00293DBA">
                    <w:pPr>
                      <w:pStyle w:val="Style6"/>
                      <w:shd w:val="clear" w:color="auto" w:fill="auto"/>
                      <w:rPr>
                        <w:sz w:val="18"/>
                        <w:szCs w:val="18"/>
                      </w:rPr>
                    </w:pPr>
                    <w:r>
                      <w:rPr>
                        <w:rFonts w:ascii="Arial" w:eastAsia="Arial" w:hAnsi="Arial" w:cs="Arial"/>
                        <w:sz w:val="18"/>
                        <w:szCs w:val="18"/>
                      </w:rPr>
                      <w:t xml:space="preserve">Stránka </w:t>
                    </w:r>
                    <w:r>
                      <w:fldChar w:fldCharType="begin"/>
                    </w:r>
                    <w:r>
                      <w:instrText xml:space="preserve"> PAGE \* MERGEFORMAT </w:instrText>
                    </w:r>
                    <w:r>
                      <w:fldChar w:fldCharType="separate"/>
                    </w:r>
                    <w:r>
                      <w:rPr>
                        <w:rFonts w:ascii="Arial" w:eastAsia="Arial" w:hAnsi="Arial" w:cs="Arial"/>
                        <w:b/>
                        <w:bCs/>
                        <w:sz w:val="18"/>
                        <w:szCs w:val="18"/>
                      </w:rPr>
                      <w:t>#</w:t>
                    </w:r>
                    <w:r>
                      <w:rPr>
                        <w:rFonts w:ascii="Arial" w:eastAsia="Arial" w:hAnsi="Arial" w:cs="Arial"/>
                        <w:b/>
                        <w:bCs/>
                        <w:sz w:val="18"/>
                        <w:szCs w:val="18"/>
                      </w:rPr>
                      <w:fldChar w:fldCharType="end"/>
                    </w:r>
                    <w:r>
                      <w:rPr>
                        <w:rFonts w:ascii="Arial" w:eastAsia="Arial" w:hAnsi="Arial" w:cs="Arial"/>
                        <w:b/>
                        <w:bCs/>
                        <w:sz w:val="18"/>
                        <w:szCs w:val="18"/>
                      </w:rPr>
                      <w:t xml:space="preserve"> </w:t>
                    </w:r>
                    <w:r>
                      <w:rPr>
                        <w:rFonts w:ascii="Arial" w:eastAsia="Arial" w:hAnsi="Arial" w:cs="Arial"/>
                        <w:sz w:val="18"/>
                        <w:szCs w:val="18"/>
                      </w:rPr>
                      <w:t xml:space="preserve">z </w:t>
                    </w:r>
                    <w:r>
                      <w:rPr>
                        <w:rFonts w:ascii="Arial" w:eastAsia="Arial" w:hAnsi="Arial" w:cs="Arial"/>
                        <w:b/>
                        <w:bCs/>
                        <w:sz w:val="18"/>
                        <w:szCs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DBA" w:rsidRDefault="00293DBA"/>
  </w:footnote>
  <w:footnote w:type="continuationSeparator" w:id="0">
    <w:p w:rsidR="00293DBA" w:rsidRDefault="00293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6C" w:rsidRDefault="00293DBA">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435610</wp:posOffset>
              </wp:positionV>
              <wp:extent cx="838200" cy="173990"/>
              <wp:effectExtent l="0" t="0" r="0" b="0"/>
              <wp:wrapNone/>
              <wp:docPr id="3" name="Shape 3"/>
              <wp:cNvGraphicFramePr/>
              <a:graphic xmlns:a="http://schemas.openxmlformats.org/drawingml/2006/main">
                <a:graphicData uri="http://schemas.microsoft.com/office/word/2010/wordprocessingShape">
                  <wps:wsp>
                    <wps:cNvSpPr txBox="1"/>
                    <wps:spPr>
                      <a:xfrm>
                        <a:off x="0" y="0"/>
                        <a:ext cx="838200" cy="173990"/>
                      </a:xfrm>
                      <a:prstGeom prst="rect">
                        <a:avLst/>
                      </a:prstGeom>
                      <a:noFill/>
                    </wps:spPr>
                    <wps:txbx>
                      <w:txbxContent>
                        <w:p w:rsidR="0080106C" w:rsidRDefault="00293DBA">
                          <w:pPr>
                            <w:pStyle w:val="Style6"/>
                            <w:shd w:val="clear" w:color="auto" w:fill="auto"/>
                          </w:pPr>
                          <w:r>
                            <w:rPr>
                              <w:rFonts w:ascii="Arial" w:eastAsia="Arial" w:hAnsi="Arial" w:cs="Arial"/>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64.8pt;margin-top:34.3pt;width:66pt;height:13.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" filled="f" stroked="f">
              <v:textbox style="mso-fit-shape-to-text:t" inset="0,0,0,0">
                <w:txbxContent>
                  <w:p w:rsidR="0080106C" w:rsidRDefault="00293DBA">
                    <w:pPr>
                      <w:pStyle w:val="Style6"/>
                      <w:shd w:val="clear" w:color="auto" w:fill="auto"/>
                    </w:pPr>
                    <w:r>
                      <w:rPr>
                        <w:rFonts w:ascii="Arial" w:eastAsia="Arial" w:hAnsi="Arial" w:cs="Arial"/>
                      </w:rPr>
                      <w:t>Smlouva o dílo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6C" w:rsidRDefault="00293DBA">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3362960</wp:posOffset>
              </wp:positionH>
              <wp:positionV relativeFrom="page">
                <wp:posOffset>435610</wp:posOffset>
              </wp:positionV>
              <wp:extent cx="838200" cy="173990"/>
              <wp:effectExtent l="0" t="0" r="0" b="0"/>
              <wp:wrapNone/>
              <wp:docPr id="7" name="Shape 7"/>
              <wp:cNvGraphicFramePr/>
              <a:graphic xmlns:a="http://schemas.openxmlformats.org/drawingml/2006/main">
                <a:graphicData uri="http://schemas.microsoft.com/office/word/2010/wordprocessingShape">
                  <wps:wsp>
                    <wps:cNvSpPr txBox="1"/>
                    <wps:spPr>
                      <a:xfrm>
                        <a:off x="0" y="0"/>
                        <a:ext cx="838200" cy="173990"/>
                      </a:xfrm>
                      <a:prstGeom prst="rect">
                        <a:avLst/>
                      </a:prstGeom>
                      <a:noFill/>
                    </wps:spPr>
                    <wps:txbx>
                      <w:txbxContent>
                        <w:p w:rsidR="0080106C" w:rsidRDefault="00293DBA">
                          <w:pPr>
                            <w:pStyle w:val="Style6"/>
                            <w:shd w:val="clear" w:color="auto" w:fill="auto"/>
                          </w:pPr>
                          <w:r>
                            <w:rPr>
                              <w:rFonts w:ascii="Arial" w:eastAsia="Arial" w:hAnsi="Arial" w:cs="Arial"/>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264.8pt;margin-top:34.3pt;width:66pt;height:13.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" filled="f" stroked="f">
              <v:textbox style="mso-fit-shape-to-text:t" inset="0,0,0,0">
                <w:txbxContent>
                  <w:p w:rsidR="0080106C" w:rsidRDefault="00293DBA">
                    <w:pPr>
                      <w:pStyle w:val="Style6"/>
                      <w:shd w:val="clear" w:color="auto" w:fill="auto"/>
                    </w:pPr>
                    <w:r>
                      <w:rPr>
                        <w:rFonts w:ascii="Arial" w:eastAsia="Arial" w:hAnsi="Arial" w:cs="Arial"/>
                      </w:rPr>
                      <w:t>Smlouva o dílo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6C" w:rsidRDefault="00293DBA">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3362960</wp:posOffset>
              </wp:positionH>
              <wp:positionV relativeFrom="page">
                <wp:posOffset>435610</wp:posOffset>
              </wp:positionV>
              <wp:extent cx="838200" cy="173990"/>
              <wp:effectExtent l="0" t="0" r="0" b="0"/>
              <wp:wrapNone/>
              <wp:docPr id="9" name="Shape 9"/>
              <wp:cNvGraphicFramePr/>
              <a:graphic xmlns:a="http://schemas.openxmlformats.org/drawingml/2006/main">
                <a:graphicData uri="http://schemas.microsoft.com/office/word/2010/wordprocessingShape">
                  <wps:wsp>
                    <wps:cNvSpPr txBox="1"/>
                    <wps:spPr>
                      <a:xfrm>
                        <a:off x="0" y="0"/>
                        <a:ext cx="838200" cy="173990"/>
                      </a:xfrm>
                      <a:prstGeom prst="rect">
                        <a:avLst/>
                      </a:prstGeom>
                      <a:noFill/>
                    </wps:spPr>
                    <wps:txbx>
                      <w:txbxContent>
                        <w:p w:rsidR="0080106C" w:rsidRDefault="00293DBA">
                          <w:pPr>
                            <w:pStyle w:val="Style6"/>
                            <w:shd w:val="clear" w:color="auto" w:fill="auto"/>
                          </w:pPr>
                          <w:r>
                            <w:rPr>
                              <w:rFonts w:ascii="Arial" w:eastAsia="Arial" w:hAnsi="Arial" w:cs="Arial"/>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264.8pt;margin-top:34.3pt;width:66pt;height:13.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" filled="f" stroked="f">
              <v:textbox style="mso-fit-shape-to-text:t" inset="0,0,0,0">
                <w:txbxContent>
                  <w:p w:rsidR="0080106C" w:rsidRDefault="00293DBA">
                    <w:pPr>
                      <w:pStyle w:val="Style6"/>
                      <w:shd w:val="clear" w:color="auto" w:fill="auto"/>
                    </w:pPr>
                    <w:r>
                      <w:rPr>
                        <w:rFonts w:ascii="Arial" w:eastAsia="Arial" w:hAnsi="Arial" w:cs="Arial"/>
                      </w:rPr>
                      <w:t>Smlouva o dílo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6A3E"/>
    <w:multiLevelType w:val="multilevel"/>
    <w:tmpl w:val="307A1F0C"/>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605709"/>
    <w:multiLevelType w:val="multilevel"/>
    <w:tmpl w:val="6094A81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283923"/>
    <w:multiLevelType w:val="multilevel"/>
    <w:tmpl w:val="5A34E52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F87002"/>
    <w:multiLevelType w:val="multilevel"/>
    <w:tmpl w:val="BE2C293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F73573"/>
    <w:multiLevelType w:val="multilevel"/>
    <w:tmpl w:val="84D451E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491C8E"/>
    <w:multiLevelType w:val="multilevel"/>
    <w:tmpl w:val="6156AE7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402E97"/>
    <w:multiLevelType w:val="multilevel"/>
    <w:tmpl w:val="34E234C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06C"/>
    <w:rsid w:val="00293DBA"/>
    <w:rsid w:val="0080106C"/>
    <w:rsid w:val="009C4B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5D34"/>
  <w15:docId w15:val="{33B3DD64-49F2-4B15-88D4-BE66C31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Standardnpsmoodstavce"/>
    <w:link w:val="Style4"/>
    <w:rPr>
      <w:rFonts w:ascii="Arial" w:eastAsia="Arial" w:hAnsi="Arial" w:cs="Arial"/>
      <w:b/>
      <w:bCs/>
      <w:i w:val="0"/>
      <w:iCs w:val="0"/>
      <w:smallCaps w:val="0"/>
      <w:strike w:val="0"/>
      <w:sz w:val="36"/>
      <w:szCs w:val="36"/>
      <w:u w:val="none"/>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13">
    <w:name w:val="Char Style 13"/>
    <w:basedOn w:val="Standardnpsmoodstavce"/>
    <w:link w:val="Style12"/>
    <w:rPr>
      <w:rFonts w:ascii="Arial" w:eastAsia="Arial" w:hAnsi="Arial" w:cs="Arial"/>
      <w:b/>
      <w:bCs/>
      <w:i w:val="0"/>
      <w:iCs w:val="0"/>
      <w:smallCaps w:val="0"/>
      <w:strike w:val="0"/>
      <w:u w:val="none"/>
    </w:rPr>
  </w:style>
  <w:style w:type="character" w:customStyle="1" w:styleId="CharStyle15">
    <w:name w:val="Char Style 15"/>
    <w:basedOn w:val="Standardnpsmoodstavce"/>
    <w:link w:val="Style14"/>
    <w:rPr>
      <w:rFonts w:ascii="Arial" w:eastAsia="Arial" w:hAnsi="Arial" w:cs="Arial"/>
      <w:b/>
      <w:bCs/>
      <w:i w:val="0"/>
      <w:iCs w:val="0"/>
      <w:smallCaps w:val="0"/>
      <w:strike w:val="0"/>
      <w:sz w:val="22"/>
      <w:szCs w:val="22"/>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18"/>
      <w:szCs w:val="18"/>
      <w:u w:val="none"/>
    </w:rPr>
  </w:style>
  <w:style w:type="paragraph" w:customStyle="1" w:styleId="Style2">
    <w:name w:val="Style 2"/>
    <w:basedOn w:val="Normln"/>
    <w:link w:val="CharStyle3"/>
    <w:pPr>
      <w:shd w:val="clear" w:color="auto" w:fill="FFFFFF"/>
      <w:spacing w:after="180"/>
    </w:pPr>
    <w:rPr>
      <w:rFonts w:ascii="Arial" w:eastAsia="Arial" w:hAnsi="Arial" w:cs="Arial"/>
      <w:sz w:val="22"/>
      <w:szCs w:val="22"/>
    </w:rPr>
  </w:style>
  <w:style w:type="paragraph" w:customStyle="1" w:styleId="Style4">
    <w:name w:val="Style 4"/>
    <w:basedOn w:val="Normln"/>
    <w:link w:val="CharStyle5"/>
    <w:pPr>
      <w:shd w:val="clear" w:color="auto" w:fill="FFFFFF"/>
      <w:spacing w:after="180"/>
      <w:jc w:val="center"/>
      <w:outlineLvl w:val="0"/>
    </w:pPr>
    <w:rPr>
      <w:rFonts w:ascii="Arial" w:eastAsia="Arial" w:hAnsi="Arial" w:cs="Arial"/>
      <w:b/>
      <w:bCs/>
      <w:sz w:val="36"/>
      <w:szCs w:val="36"/>
    </w:rPr>
  </w:style>
  <w:style w:type="paragraph" w:customStyle="1" w:styleId="Style6">
    <w:name w:val="Style 6"/>
    <w:basedOn w:val="Normln"/>
    <w:link w:val="CharStyle7"/>
    <w:pPr>
      <w:shd w:val="clear" w:color="auto" w:fill="FFFFFF"/>
    </w:pPr>
    <w:rPr>
      <w:sz w:val="20"/>
      <w:szCs w:val="20"/>
    </w:rPr>
  </w:style>
  <w:style w:type="paragraph" w:customStyle="1" w:styleId="Style12">
    <w:name w:val="Style 12"/>
    <w:basedOn w:val="Normln"/>
    <w:link w:val="CharStyle13"/>
    <w:pPr>
      <w:shd w:val="clear" w:color="auto" w:fill="FFFFFF"/>
      <w:spacing w:after="460"/>
      <w:jc w:val="center"/>
      <w:outlineLvl w:val="1"/>
    </w:pPr>
    <w:rPr>
      <w:rFonts w:ascii="Arial" w:eastAsia="Arial" w:hAnsi="Arial" w:cs="Arial"/>
      <w:b/>
      <w:bCs/>
    </w:rPr>
  </w:style>
  <w:style w:type="paragraph" w:customStyle="1" w:styleId="Style14">
    <w:name w:val="Style 14"/>
    <w:basedOn w:val="Normln"/>
    <w:link w:val="CharStyle15"/>
    <w:pPr>
      <w:shd w:val="clear" w:color="auto" w:fill="FFFFFF"/>
      <w:spacing w:after="180"/>
      <w:jc w:val="center"/>
      <w:outlineLvl w:val="2"/>
    </w:pPr>
    <w:rPr>
      <w:rFonts w:ascii="Arial" w:eastAsia="Arial" w:hAnsi="Arial" w:cs="Arial"/>
      <w:b/>
      <w:bCs/>
      <w:sz w:val="22"/>
      <w:szCs w:val="22"/>
    </w:rPr>
  </w:style>
  <w:style w:type="paragraph" w:customStyle="1" w:styleId="Style16">
    <w:name w:val="Style 16"/>
    <w:basedOn w:val="Normln"/>
    <w:link w:val="CharStyle17"/>
    <w:pPr>
      <w:shd w:val="clear" w:color="auto" w:fill="FFFFFF"/>
      <w:spacing w:after="200" w:line="295" w:lineRule="auto"/>
      <w:jc w:val="right"/>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oh.cz/informace-o-zpracovani-osobnich-udaju/d-1369/p1=145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1205</Words>
  <Characters>7114</Characters>
  <Application>Microsoft Office Word</Application>
  <DocSecurity>0</DocSecurity>
  <Lines>59</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RMiskovska</dc:creator>
  <cp:keywords/>
  <cp:lastModifiedBy>Michaela Toušková (Povodí Ohře)</cp:lastModifiedBy>
  <cp:revision>3</cp:revision>
  <dcterms:created xsi:type="dcterms:W3CDTF">2024-09-30T04:45:00Z</dcterms:created>
  <dcterms:modified xsi:type="dcterms:W3CDTF">2024-09-30T04:46:00Z</dcterms:modified>
</cp:coreProperties>
</file>