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C06EE2" w:rsidRDefault="00810D84" w:rsidP="00810D84">
      <w:pPr>
        <w:rPr>
          <w:b/>
        </w:rPr>
      </w:pPr>
      <w:r w:rsidRPr="00DB318F">
        <w:rPr>
          <w:b/>
        </w:rPr>
        <w:t>objednatel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:rsidR="00810D84" w:rsidRDefault="00810D84" w:rsidP="00C06EE2">
      <w:pPr>
        <w:tabs>
          <w:tab w:val="left" w:pos="5670"/>
        </w:tabs>
        <w:ind w:left="1134" w:hanging="1134"/>
      </w:pPr>
      <w:r>
        <w:t xml:space="preserve">Zákazník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="009217E0">
        <w:t>F</w:t>
      </w:r>
      <w:r w:rsidR="004B0C5E">
        <w:t>irm</w:t>
      </w:r>
      <w:r w:rsidR="00DD160E">
        <w:t xml:space="preserve">a: </w:t>
      </w:r>
      <w:r w:rsidR="009217E0">
        <w:tab/>
        <w:t>UNIVER, spol. s r.o.</w:t>
      </w:r>
    </w:p>
    <w:p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  <w:r w:rsidR="00115E2D">
        <w:t xml:space="preserve">        </w:t>
      </w:r>
    </w:p>
    <w:p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</w:p>
    <w:p w:rsidR="0077400F" w:rsidRDefault="0077400F" w:rsidP="00C06EE2">
      <w:pPr>
        <w:tabs>
          <w:tab w:val="left" w:pos="1134"/>
          <w:tab w:val="left" w:pos="5670"/>
        </w:tabs>
      </w:pPr>
    </w:p>
    <w:p w:rsidR="009217E0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462660">
        <w:t xml:space="preserve"> </w:t>
      </w:r>
      <w:r w:rsidR="009217E0">
        <w:tab/>
      </w:r>
      <w:proofErr w:type="spellStart"/>
      <w:r w:rsidR="009217E0">
        <w:t>Přepeřská</w:t>
      </w:r>
      <w:proofErr w:type="spellEnd"/>
      <w:r w:rsidR="009217E0">
        <w:t xml:space="preserve"> 1809</w:t>
      </w:r>
    </w:p>
    <w:p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</w:r>
      <w:proofErr w:type="gramStart"/>
      <w:r>
        <w:t>Město:</w:t>
      </w:r>
      <w:r w:rsidR="00115E2D">
        <w:t xml:space="preserve">  </w:t>
      </w:r>
      <w:r w:rsidR="009217E0">
        <w:t>511</w:t>
      </w:r>
      <w:proofErr w:type="gramEnd"/>
      <w:r w:rsidR="009217E0">
        <w:t xml:space="preserve"> 01 Turnov</w:t>
      </w:r>
    </w:p>
    <w:p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9217E0">
        <w:tab/>
        <w:t>00529508</w:t>
      </w:r>
    </w:p>
    <w:p w:rsidR="00462660" w:rsidRDefault="00462660" w:rsidP="00462660">
      <w:r>
        <w:t xml:space="preserve">                                                                                                      </w:t>
      </w:r>
      <w:r w:rsidR="00957B5B">
        <w:t xml:space="preserve">DIČ: </w:t>
      </w:r>
      <w:r w:rsidR="009217E0">
        <w:tab/>
      </w:r>
      <w:r w:rsidR="00DD160E">
        <w:t>CZ</w:t>
      </w:r>
      <w:r w:rsidR="009217E0">
        <w:t>00529508</w:t>
      </w:r>
    </w:p>
    <w:p w:rsidR="00552813" w:rsidRDefault="00552813" w:rsidP="004B0C5E">
      <w:pPr>
        <w:ind w:left="4956" w:firstLine="708"/>
      </w:pPr>
    </w:p>
    <w:p w:rsidR="0077400F" w:rsidRDefault="0077400F" w:rsidP="00957B5B">
      <w:pPr>
        <w:tabs>
          <w:tab w:val="left" w:pos="1134"/>
        </w:tabs>
      </w:pPr>
    </w:p>
    <w:p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:rsidR="00957B5B" w:rsidRDefault="00957B5B" w:rsidP="00810D84"/>
    <w:p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115E2D">
        <w:t>Mladá Boleslav</w:t>
      </w:r>
      <w:r>
        <w:tab/>
        <w:t xml:space="preserve"> </w:t>
      </w:r>
    </w:p>
    <w:p w:rsidR="00810D84" w:rsidRDefault="00810D84" w:rsidP="00DB318F">
      <w:r>
        <w:t xml:space="preserve">Doba plnění: </w:t>
      </w:r>
      <w:r w:rsidR="00DD160E">
        <w:t>do 31.10.2024</w:t>
      </w:r>
    </w:p>
    <w:p w:rsidR="00495040" w:rsidRDefault="00495040" w:rsidP="00810D84"/>
    <w:p w:rsidR="00A94F31" w:rsidRDefault="00C06EE2" w:rsidP="00957B5B">
      <w:r>
        <w:t>Objednávám u Vás</w:t>
      </w:r>
      <w:r w:rsidR="00810D84">
        <w:t xml:space="preserve">: </w:t>
      </w:r>
    </w:p>
    <w:p w:rsidR="00A94F31" w:rsidRDefault="00A94F31" w:rsidP="00957B5B"/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1275"/>
        <w:gridCol w:w="1418"/>
      </w:tblGrid>
      <w:tr w:rsidR="00A94F31" w:rsidRPr="008A5837" w:rsidTr="00885727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>Objednací kód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>Popis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>Cena za 1 ks</w:t>
            </w:r>
            <w:r>
              <w:rPr>
                <w:rFonts w:eastAsia="Times New Roman" w:cs="Arial"/>
                <w:lang w:eastAsia="cs-CZ"/>
              </w:rPr>
              <w:t xml:space="preserve"> bez 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proofErr w:type="gramStart"/>
            <w:r w:rsidRPr="008A5837">
              <w:rPr>
                <w:rFonts w:eastAsia="Times New Roman" w:cs="Arial"/>
                <w:lang w:eastAsia="cs-CZ"/>
              </w:rPr>
              <w:t>Počet - ks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>Cena celkem</w:t>
            </w:r>
          </w:p>
        </w:tc>
      </w:tr>
      <w:tr w:rsidR="00A94F31" w:rsidRPr="008A5837" w:rsidTr="00885727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9217E0" w:rsidP="00DD160E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Přenosný tester tlumičů pérování S-A-T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9217E0" w:rsidP="00885727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77 390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9217E0" w:rsidP="00885727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77 390</w:t>
            </w:r>
          </w:p>
        </w:tc>
      </w:tr>
      <w:tr w:rsidR="00A94F31" w:rsidRPr="008A5837" w:rsidTr="00885727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 xml:space="preserve">DPH </w:t>
            </w:r>
            <w:proofErr w:type="gramStart"/>
            <w:r w:rsidRPr="008A5837">
              <w:rPr>
                <w:rFonts w:eastAsia="Times New Roman" w:cs="Arial"/>
                <w:lang w:eastAsia="cs-CZ"/>
              </w:rPr>
              <w:t>21%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9217E0" w:rsidP="00885727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16252</w:t>
            </w:r>
          </w:p>
        </w:tc>
      </w:tr>
      <w:tr w:rsidR="00A94F31" w:rsidRPr="008A5837" w:rsidTr="00885727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A94F31" w:rsidP="00885727">
            <w:pPr>
              <w:rPr>
                <w:rFonts w:eastAsia="Times New Roman" w:cs="Arial"/>
                <w:lang w:eastAsia="cs-CZ"/>
              </w:rPr>
            </w:pPr>
            <w:r w:rsidRPr="008A5837">
              <w:rPr>
                <w:rFonts w:eastAsia="Times New Roman" w:cs="Arial"/>
                <w:lang w:eastAsia="cs-CZ"/>
              </w:rPr>
              <w:t>Cena 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F31" w:rsidRPr="008A5837" w:rsidRDefault="009217E0" w:rsidP="00885727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93642</w:t>
            </w:r>
            <w:bookmarkStart w:id="0" w:name="_GoBack"/>
            <w:bookmarkEnd w:id="0"/>
          </w:p>
        </w:tc>
      </w:tr>
    </w:tbl>
    <w:p w:rsidR="00495040" w:rsidRDefault="00495040" w:rsidP="00957B5B">
      <w:r>
        <w:tab/>
      </w:r>
      <w:r>
        <w:tab/>
      </w:r>
    </w:p>
    <w:p w:rsidR="00E67D27" w:rsidRDefault="00495040" w:rsidP="00495040">
      <w:pPr>
        <w:tabs>
          <w:tab w:val="left" w:pos="3969"/>
          <w:tab w:val="left" w:pos="4820"/>
          <w:tab w:val="left" w:pos="538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D84">
        <w:t xml:space="preserve"> </w:t>
      </w:r>
    </w:p>
    <w:p w:rsidR="00A44821" w:rsidRDefault="00A44821">
      <w:pPr>
        <w:tabs>
          <w:tab w:val="left" w:pos="3969"/>
          <w:tab w:val="left" w:pos="4820"/>
          <w:tab w:val="left" w:pos="5387"/>
        </w:tabs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F001EC" w:rsidRDefault="00F001EC" w:rsidP="00F001EC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(clo, skladování atd.).</w:t>
      </w:r>
    </w:p>
    <w:p w:rsidR="00F001EC" w:rsidRDefault="00F001EC" w:rsidP="00F001EC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3.  Fakturu – daňový doklad vystaví </w:t>
      </w:r>
      <w:proofErr w:type="gramStart"/>
      <w:r>
        <w:t>dodavatel,  splatnost</w:t>
      </w:r>
      <w:proofErr w:type="gramEnd"/>
      <w:r>
        <w:t xml:space="preserve"> faktury činí </w:t>
      </w:r>
      <w:r w:rsidR="00DD160E">
        <w:t>14</w:t>
      </w:r>
      <w:r>
        <w:t xml:space="preserve"> dn</w:t>
      </w:r>
      <w:r w:rsidR="0007748F">
        <w:t>í</w:t>
      </w:r>
      <w:r>
        <w:t xml:space="preserve"> po vystavení. </w:t>
      </w:r>
    </w:p>
    <w:p w:rsidR="00F001EC" w:rsidRDefault="00F001EC" w:rsidP="00F001EC">
      <w:pPr>
        <w:spacing w:after="60"/>
        <w:ind w:left="284" w:hanging="284"/>
      </w:pPr>
      <w:r>
        <w:t xml:space="preserve">4. </w:t>
      </w:r>
      <w:r>
        <w:tab/>
        <w:t xml:space="preserve">V případě prodlení objednatele s úhradou řádně doručené faktury je objednatel povinen zaplatit dodavateli úrok z prodlení ve výši </w:t>
      </w:r>
      <w:proofErr w:type="gramStart"/>
      <w:r>
        <w:t>0,</w:t>
      </w:r>
      <w:r w:rsidR="00A94F31">
        <w:t>2</w:t>
      </w:r>
      <w:r>
        <w:t>%</w:t>
      </w:r>
      <w:proofErr w:type="gramEnd"/>
      <w:r>
        <w:t xml:space="preserve"> z dlužné částky za každý den prodlení. </w:t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5. </w:t>
      </w:r>
      <w:r>
        <w:tab/>
        <w:t>Objednatel je oprávněn po dodavateli požadovat smluvní pokutu ve výši 0,1 % z kupní ceny za každý den prodlení s termínem dodání předmětu plnění.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6. </w:t>
      </w:r>
      <w:r>
        <w:tab/>
        <w:t xml:space="preserve">Dodavatel poskytne na zboží </w:t>
      </w:r>
      <w:proofErr w:type="gramStart"/>
      <w:r>
        <w:t>záruku  24</w:t>
      </w:r>
      <w:proofErr w:type="gramEnd"/>
      <w:r>
        <w:t xml:space="preserve"> měsíců ode dne dodání.</w:t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7. </w:t>
      </w:r>
      <w:r>
        <w:tab/>
        <w:t>Do úplné úhrady faktury zůstává zboží majetkem dodavatele. Dodavatel si vyhrazuje uplatnit své vlastnické právo na dodané zboží kdykoliv od dodání až do jeho úplného zaplacení.</w:t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    </w:t>
      </w:r>
      <w:r>
        <w:tab/>
        <w:t xml:space="preserve">Objednatel se zavazuje, že umožní dodavateli při uplatnění tohoto práva přístup ke zboží. </w:t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objednatele.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8.  Ostatní vztahy, které nejsou upraveny touto smlouvou, se řídí příslušnými ustanoveními dle občanského </w:t>
      </w:r>
      <w:r>
        <w:br/>
        <w:t xml:space="preserve"> zákoníku v platném znění.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9. </w:t>
      </w:r>
      <w:r w:rsidR="003972E7">
        <w:t xml:space="preserve"> </w:t>
      </w:r>
      <w:r>
        <w:t>Tato smlouva může být měněna nebo doplňována jen písemnými, postupně číslovanými dodatky.</w:t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10. Tato smlouva je vyhotovena ve dvou stejnopisech, z nichž jeden stejnopis obdrží dodavatel a jeden </w:t>
      </w:r>
      <w:r>
        <w:br/>
        <w:t xml:space="preserve"> stejnopis objednatel.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11. Dodavatel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Pr="00121A7C">
        <w:rPr>
          <w:b/>
        </w:rPr>
        <w:t xml:space="preserve"> DPH</w:t>
      </w:r>
      <w:r w:rsidR="0007748F">
        <w:rPr>
          <w:b/>
        </w:rPr>
        <w:t>.</w:t>
      </w:r>
      <w:r w:rsidRPr="00121A7C">
        <w:rPr>
          <w:b/>
        </w:rPr>
        <w:t xml:space="preserve"> </w:t>
      </w: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lastRenderedPageBreak/>
        <w:t>Tato Objednávka – kupní smlouva bude objednatelem uveřejněna v Registru smluv.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9A000A" w:rsidRDefault="002229E4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Objednatel </w:t>
      </w:r>
      <w:proofErr w:type="gramStart"/>
      <w:r>
        <w:rPr>
          <w:b/>
        </w:rPr>
        <w:t xml:space="preserve">souhlasí </w:t>
      </w:r>
      <w:r w:rsidR="00121A7C" w:rsidRPr="00121A7C">
        <w:rPr>
          <w:b/>
        </w:rPr>
        <w:t xml:space="preserve"> se</w:t>
      </w:r>
      <w:proofErr w:type="gramEnd"/>
      <w:r w:rsidR="00121A7C" w:rsidRPr="00121A7C">
        <w:rPr>
          <w:b/>
        </w:rPr>
        <w:t xml:space="preserve"> zasláním faktury v elektronické podobě. Takto zaslaný doklad </w:t>
      </w:r>
      <w:r w:rsidR="0007748F">
        <w:rPr>
          <w:b/>
        </w:rPr>
        <w:t xml:space="preserve">musí obsahovat </w:t>
      </w:r>
      <w:r w:rsidR="00121A7C" w:rsidRPr="00121A7C">
        <w:rPr>
          <w:b/>
        </w:rPr>
        <w:t>náležitosti dle zákona č. 235/2004 Sb. o DPH v platném znění.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42177A">
        <w:t>26.09.2024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7748F"/>
    <w:rsid w:val="000C74EB"/>
    <w:rsid w:val="00115E2D"/>
    <w:rsid w:val="00121A7C"/>
    <w:rsid w:val="0016221E"/>
    <w:rsid w:val="002229E4"/>
    <w:rsid w:val="0025579B"/>
    <w:rsid w:val="003972E7"/>
    <w:rsid w:val="0042177A"/>
    <w:rsid w:val="00462660"/>
    <w:rsid w:val="004918B9"/>
    <w:rsid w:val="00495040"/>
    <w:rsid w:val="004B0C5E"/>
    <w:rsid w:val="005107B1"/>
    <w:rsid w:val="00552813"/>
    <w:rsid w:val="005A18C8"/>
    <w:rsid w:val="00635D45"/>
    <w:rsid w:val="0064131C"/>
    <w:rsid w:val="0068746E"/>
    <w:rsid w:val="0077400F"/>
    <w:rsid w:val="00810D84"/>
    <w:rsid w:val="00832BFF"/>
    <w:rsid w:val="008A6836"/>
    <w:rsid w:val="009217E0"/>
    <w:rsid w:val="00941984"/>
    <w:rsid w:val="00957B5B"/>
    <w:rsid w:val="00963E44"/>
    <w:rsid w:val="009A000A"/>
    <w:rsid w:val="00A33559"/>
    <w:rsid w:val="00A44821"/>
    <w:rsid w:val="00A94F31"/>
    <w:rsid w:val="00AE79EF"/>
    <w:rsid w:val="00B03DB5"/>
    <w:rsid w:val="00BF2A48"/>
    <w:rsid w:val="00C06EE2"/>
    <w:rsid w:val="00C41657"/>
    <w:rsid w:val="00C5372A"/>
    <w:rsid w:val="00C60128"/>
    <w:rsid w:val="00CA7817"/>
    <w:rsid w:val="00CC4261"/>
    <w:rsid w:val="00D270F3"/>
    <w:rsid w:val="00D66DCB"/>
    <w:rsid w:val="00D95245"/>
    <w:rsid w:val="00DB318F"/>
    <w:rsid w:val="00DD160E"/>
    <w:rsid w:val="00E4406A"/>
    <w:rsid w:val="00E44769"/>
    <w:rsid w:val="00E67D27"/>
    <w:rsid w:val="00F001EC"/>
    <w:rsid w:val="00FB04A7"/>
    <w:rsid w:val="00FB1692"/>
    <w:rsid w:val="00FD493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8439"/>
  <w15:docId w15:val="{E5619636-A6CB-4214-AA31-61D895A7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94F31"/>
    <w:rPr>
      <w:rFonts w:ascii="Courier New" w:eastAsia="Times New Roman" w:hAnsi="Courier New"/>
      <w:color w:val="auto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94F31"/>
    <w:rPr>
      <w:rFonts w:ascii="Courier New" w:eastAsia="Times New Roman" w:hAnsi="Courier New"/>
      <w:color w:val="auto"/>
      <w:lang w:val="x-none" w:eastAsia="cs-CZ"/>
    </w:rPr>
  </w:style>
  <w:style w:type="paragraph" w:customStyle="1" w:styleId="Default">
    <w:name w:val="Default"/>
    <w:rsid w:val="00DD160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Vratislav Kozák</cp:lastModifiedBy>
  <cp:revision>3</cp:revision>
  <cp:lastPrinted>2024-09-25T12:34:00Z</cp:lastPrinted>
  <dcterms:created xsi:type="dcterms:W3CDTF">2024-09-26T07:37:00Z</dcterms:created>
  <dcterms:modified xsi:type="dcterms:W3CDTF">2024-09-26T07:43:00Z</dcterms:modified>
</cp:coreProperties>
</file>