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C8" w:rsidRDefault="00C07815" w:rsidP="00C14959">
      <w:pPr>
        <w:pStyle w:val="Zhlav"/>
        <w:ind w:left="5812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-880745</wp:posOffset>
            </wp:positionH>
            <wp:positionV relativeFrom="page">
              <wp:posOffset>0</wp:posOffset>
            </wp:positionV>
            <wp:extent cx="2779395" cy="1202690"/>
            <wp:effectExtent l="19050" t="0" r="1905" b="0"/>
            <wp:wrapNone/>
            <wp:docPr id="2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8C8">
        <w:t>FN Brno</w:t>
      </w:r>
    </w:p>
    <w:p w:rsidR="005348C8" w:rsidRDefault="008C7204" w:rsidP="00C14959">
      <w:pPr>
        <w:pStyle w:val="Nadpis1"/>
        <w:ind w:left="5812"/>
        <w:jc w:val="left"/>
        <w:rPr>
          <w:sz w:val="28"/>
        </w:rPr>
      </w:pPr>
      <w:r>
        <w:rPr>
          <w:b w:val="0"/>
          <w:sz w:val="22"/>
        </w:rPr>
        <w:t>smlouva č. VA</w:t>
      </w:r>
      <w:r w:rsidR="005348C8">
        <w:rPr>
          <w:b w:val="0"/>
          <w:sz w:val="22"/>
        </w:rPr>
        <w:t>/</w:t>
      </w:r>
      <w:r>
        <w:rPr>
          <w:b w:val="0"/>
          <w:sz w:val="22"/>
        </w:rPr>
        <w:t>2940/2015</w:t>
      </w:r>
      <w:r w:rsidR="00EB63AB">
        <w:rPr>
          <w:b w:val="0"/>
          <w:sz w:val="22"/>
        </w:rPr>
        <w:t>/Do</w:t>
      </w:r>
    </w:p>
    <w:p w:rsidR="000651DE" w:rsidRDefault="000651DE" w:rsidP="000651DE">
      <w:pPr>
        <w:pStyle w:val="Nadpis1"/>
        <w:rPr>
          <w:sz w:val="28"/>
        </w:rPr>
      </w:pPr>
    </w:p>
    <w:p w:rsidR="000651DE" w:rsidRDefault="000651DE" w:rsidP="000651DE">
      <w:pPr>
        <w:pStyle w:val="Nadpis1"/>
        <w:rPr>
          <w:sz w:val="28"/>
        </w:rPr>
      </w:pPr>
      <w:r>
        <w:rPr>
          <w:sz w:val="28"/>
        </w:rPr>
        <w:t>Sm</w:t>
      </w:r>
      <w:r w:rsidR="009C5B20">
        <w:rPr>
          <w:sz w:val="28"/>
        </w:rPr>
        <w:t>louva o výpůjčce</w:t>
      </w:r>
    </w:p>
    <w:p w:rsidR="000651DE" w:rsidRDefault="000651DE" w:rsidP="000651DE">
      <w:pPr>
        <w:pStyle w:val="Nadpis1"/>
        <w:rPr>
          <w:b w:val="0"/>
          <w:sz w:val="22"/>
        </w:rPr>
      </w:pPr>
      <w:r>
        <w:rPr>
          <w:b w:val="0"/>
          <w:sz w:val="22"/>
        </w:rPr>
        <w:t>uzavřená dle zákona č. 89/2012 Sb., občanský zákoník, ve znění pozdějších předpisů</w:t>
      </w:r>
    </w:p>
    <w:p w:rsidR="005348C8" w:rsidRDefault="005348C8" w:rsidP="005348C8">
      <w:pPr>
        <w:pStyle w:val="Nadpis4"/>
        <w:jc w:val="center"/>
      </w:pPr>
    </w:p>
    <w:p w:rsidR="005348C8" w:rsidRDefault="005348C8" w:rsidP="005348C8">
      <w:pPr>
        <w:pStyle w:val="Nadpis4"/>
        <w:jc w:val="center"/>
      </w:pPr>
      <w:r>
        <w:t>I.</w:t>
      </w:r>
    </w:p>
    <w:p w:rsidR="005348C8" w:rsidRDefault="005348C8" w:rsidP="005348C8">
      <w:pPr>
        <w:pStyle w:val="Nadpis4"/>
        <w:jc w:val="center"/>
      </w:pPr>
      <w:r>
        <w:t>Smluvní strany</w:t>
      </w:r>
    </w:p>
    <w:p w:rsidR="005348C8" w:rsidRDefault="005348C8" w:rsidP="005348C8">
      <w:pPr>
        <w:pStyle w:val="Nadpis4"/>
      </w:pPr>
      <w:r>
        <w:t>Fakultní nemocnice Brno</w:t>
      </w:r>
    </w:p>
    <w:p w:rsidR="005348C8" w:rsidRDefault="005348C8" w:rsidP="005348C8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Jihlavská 20</w:t>
      </w:r>
    </w:p>
    <w:p w:rsidR="005348C8" w:rsidRDefault="005348C8" w:rsidP="005348C8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625 00 Brno </w:t>
      </w:r>
    </w:p>
    <w:p w:rsidR="005348C8" w:rsidRDefault="005348C8" w:rsidP="005348C8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Zastoupená: MUDr. Romanem Krausem, MBA – ředitelem</w:t>
      </w:r>
    </w:p>
    <w:p w:rsidR="005348C8" w:rsidRDefault="005348C8" w:rsidP="005348C8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IČ:    65269705</w:t>
      </w:r>
    </w:p>
    <w:p w:rsidR="005348C8" w:rsidRDefault="005348C8" w:rsidP="005348C8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DIČ: CZ65269705</w:t>
      </w:r>
    </w:p>
    <w:p w:rsidR="005348C8" w:rsidRDefault="005348C8" w:rsidP="005348C8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Bankovní spojení: </w:t>
      </w:r>
      <w:r w:rsidR="002A12E6">
        <w:rPr>
          <w:rFonts w:ascii="Arial" w:hAnsi="Arial"/>
          <w:noProof/>
          <w:sz w:val="22"/>
        </w:rPr>
        <w:t>XXX</w:t>
      </w:r>
      <w:r>
        <w:rPr>
          <w:rFonts w:ascii="Arial" w:hAnsi="Arial"/>
          <w:noProof/>
          <w:sz w:val="22"/>
        </w:rPr>
        <w:t xml:space="preserve"> </w:t>
      </w:r>
    </w:p>
    <w:p w:rsidR="005348C8" w:rsidRDefault="005348C8" w:rsidP="005348C8">
      <w:pPr>
        <w:pStyle w:val="Zkladntext2"/>
      </w:pPr>
      <w:r>
        <w:t>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:rsidR="005348C8" w:rsidRDefault="00C210A0" w:rsidP="005348C8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(dále jen „půjčitel</w:t>
      </w:r>
      <w:r w:rsidR="005348C8">
        <w:rPr>
          <w:rFonts w:ascii="Arial" w:hAnsi="Arial"/>
          <w:noProof/>
          <w:sz w:val="22"/>
        </w:rPr>
        <w:t>“)</w:t>
      </w:r>
    </w:p>
    <w:p w:rsidR="00106506" w:rsidRDefault="00106506" w:rsidP="005348C8">
      <w:pPr>
        <w:rPr>
          <w:rFonts w:ascii="Arial" w:hAnsi="Arial"/>
          <w:noProof/>
          <w:sz w:val="22"/>
        </w:rPr>
      </w:pPr>
    </w:p>
    <w:p w:rsidR="005348C8" w:rsidRDefault="005348C8" w:rsidP="005348C8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a</w:t>
      </w:r>
    </w:p>
    <w:p w:rsidR="00106506" w:rsidRDefault="00106506" w:rsidP="005348C8">
      <w:pPr>
        <w:pStyle w:val="Zhlav"/>
        <w:keepNext w:val="0"/>
        <w:keepLines w:val="0"/>
        <w:tabs>
          <w:tab w:val="left" w:pos="708"/>
        </w:tabs>
        <w:rPr>
          <w:noProof/>
        </w:rPr>
      </w:pPr>
    </w:p>
    <w:p w:rsidR="005348C8" w:rsidRDefault="005348C8" w:rsidP="005348C8">
      <w:pPr>
        <w:pStyle w:val="Nadpis4"/>
        <w:keepLines w:val="0"/>
        <w:spacing w:before="120"/>
        <w:rPr>
          <w:noProof/>
        </w:rPr>
      </w:pPr>
      <w:r>
        <w:rPr>
          <w:noProof/>
        </w:rPr>
        <w:t>ParaCENTRUM Fenix</w:t>
      </w:r>
      <w:r w:rsidR="009C5B20">
        <w:rPr>
          <w:noProof/>
        </w:rPr>
        <w:t>, z.s.</w:t>
      </w:r>
      <w:r>
        <w:rPr>
          <w:noProof/>
        </w:rPr>
        <w:t xml:space="preserve"> </w:t>
      </w:r>
    </w:p>
    <w:p w:rsidR="005348C8" w:rsidRDefault="00106506" w:rsidP="005348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ulice </w:t>
      </w:r>
      <w:r w:rsidR="005348C8">
        <w:rPr>
          <w:rFonts w:ascii="Arial" w:hAnsi="Arial"/>
          <w:sz w:val="22"/>
        </w:rPr>
        <w:t xml:space="preserve">Kosmonautů </w:t>
      </w:r>
      <w:r>
        <w:rPr>
          <w:rFonts w:ascii="Arial" w:hAnsi="Arial"/>
          <w:sz w:val="22"/>
        </w:rPr>
        <w:t>546/</w:t>
      </w:r>
      <w:r w:rsidR="005348C8">
        <w:rPr>
          <w:rFonts w:ascii="Arial" w:hAnsi="Arial"/>
          <w:sz w:val="22"/>
        </w:rPr>
        <w:t>17</w:t>
      </w:r>
    </w:p>
    <w:p w:rsidR="005348C8" w:rsidRDefault="005348C8" w:rsidP="005348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625 00 Brno</w:t>
      </w:r>
    </w:p>
    <w:p w:rsidR="005348C8" w:rsidRDefault="009C5B20" w:rsidP="005348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Zastoupené: Mgr. Ladislavem </w:t>
      </w:r>
      <w:proofErr w:type="spellStart"/>
      <w:r>
        <w:rPr>
          <w:rFonts w:ascii="Arial" w:hAnsi="Arial"/>
          <w:sz w:val="22"/>
        </w:rPr>
        <w:t>Loebem</w:t>
      </w:r>
      <w:proofErr w:type="spellEnd"/>
      <w:r w:rsidR="005348C8">
        <w:rPr>
          <w:rFonts w:ascii="Arial" w:hAnsi="Arial"/>
          <w:sz w:val="22"/>
        </w:rPr>
        <w:t>, předsedou</w:t>
      </w:r>
    </w:p>
    <w:p w:rsidR="005348C8" w:rsidRDefault="00C04078" w:rsidP="005348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IČO: 266768</w:t>
      </w:r>
      <w:r w:rsidR="005348C8">
        <w:rPr>
          <w:rFonts w:ascii="Arial" w:hAnsi="Arial"/>
          <w:sz w:val="22"/>
        </w:rPr>
        <w:t>26</w:t>
      </w:r>
    </w:p>
    <w:p w:rsidR="005348C8" w:rsidRDefault="00182B6A" w:rsidP="005348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 w:rsidR="002A12E6">
        <w:rPr>
          <w:rFonts w:ascii="Arial" w:hAnsi="Arial"/>
          <w:sz w:val="22"/>
        </w:rPr>
        <w:t>XXX</w:t>
      </w:r>
    </w:p>
    <w:p w:rsidR="005348C8" w:rsidRDefault="005348C8" w:rsidP="005348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</w:t>
      </w:r>
      <w:r w:rsidR="00C210A0">
        <w:rPr>
          <w:rFonts w:ascii="Arial" w:hAnsi="Arial"/>
          <w:sz w:val="22"/>
        </w:rPr>
        <w:t xml:space="preserve"> „vypůjčitel</w:t>
      </w:r>
      <w:r>
        <w:rPr>
          <w:rFonts w:ascii="Arial" w:hAnsi="Arial"/>
          <w:sz w:val="22"/>
        </w:rPr>
        <w:t>“)</w:t>
      </w:r>
    </w:p>
    <w:p w:rsidR="000663EE" w:rsidRDefault="000663EE" w:rsidP="005348C8">
      <w:pPr>
        <w:rPr>
          <w:rFonts w:ascii="Arial" w:hAnsi="Arial"/>
          <w:sz w:val="22"/>
        </w:rPr>
      </w:pPr>
    </w:p>
    <w:p w:rsidR="001919BE" w:rsidRDefault="001919BE" w:rsidP="005348C8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1919BE">
        <w:rPr>
          <w:rFonts w:ascii="Arial" w:hAnsi="Arial"/>
          <w:b/>
          <w:sz w:val="22"/>
        </w:rPr>
        <w:t xml:space="preserve">    I.</w:t>
      </w:r>
    </w:p>
    <w:p w:rsidR="00812BD4" w:rsidRDefault="00812BD4" w:rsidP="005348C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Preambule</w:t>
      </w:r>
    </w:p>
    <w:p w:rsidR="001919BE" w:rsidRPr="001919BE" w:rsidRDefault="001919BE" w:rsidP="005348C8">
      <w:pPr>
        <w:rPr>
          <w:rFonts w:ascii="Arial" w:hAnsi="Arial"/>
          <w:b/>
          <w:sz w:val="22"/>
        </w:rPr>
      </w:pPr>
    </w:p>
    <w:p w:rsidR="001919BE" w:rsidRPr="00237FC8" w:rsidRDefault="001919BE" w:rsidP="001919BE">
      <w:pPr>
        <w:pStyle w:val="Zkladntextodsazen"/>
        <w:widowControl w:val="0"/>
        <w:ind w:left="709"/>
      </w:pPr>
      <w:proofErr w:type="spellStart"/>
      <w:r>
        <w:t>Půjčitel</w:t>
      </w:r>
      <w:proofErr w:type="spellEnd"/>
      <w:r>
        <w:t xml:space="preserve"> jako státní příspěvková organizace zřízená rozhodnutím Ministerstva zdravotnictví</w:t>
      </w:r>
      <w:r w:rsidR="00A3049A">
        <w:t xml:space="preserve">, </w:t>
      </w:r>
      <w:r w:rsidR="00A3049A" w:rsidRPr="00237FC8">
        <w:t>která je poskytovatelem zdravotních služeb</w:t>
      </w:r>
      <w:r w:rsidRPr="00237FC8">
        <w:t xml:space="preserve"> </w:t>
      </w:r>
      <w:r w:rsidRPr="00A3049A">
        <w:t xml:space="preserve">a vypůjčitel jako zapsaný </w:t>
      </w:r>
      <w:r w:rsidR="00812BD4" w:rsidRPr="00A3049A">
        <w:t>spole</w:t>
      </w:r>
      <w:r w:rsidR="00A3049A" w:rsidRPr="00A3049A">
        <w:t>k</w:t>
      </w:r>
      <w:r w:rsidR="00237FC8">
        <w:t>, který zajišťuje sociální služby pro imobilní občany se získaným poškozením míchy</w:t>
      </w:r>
      <w:r w:rsidR="00513A76">
        <w:rPr>
          <w:i/>
          <w:color w:val="00B050"/>
        </w:rPr>
        <w:t xml:space="preserve">, </w:t>
      </w:r>
      <w:r w:rsidR="00812BD4" w:rsidRPr="00237FC8">
        <w:t>se dohodli na uzavření této smlouvy, jež vyplývá z</w:t>
      </w:r>
      <w:r w:rsidR="00A3049A" w:rsidRPr="00237FC8">
        <w:t>e vzájemné</w:t>
      </w:r>
      <w:r w:rsidR="00812BD4" w:rsidRPr="00237FC8">
        <w:t> dlouhodobé spoluprá</w:t>
      </w:r>
      <w:r w:rsidR="00A3049A" w:rsidRPr="00237FC8">
        <w:t>ce vypůjčitele se S</w:t>
      </w:r>
      <w:r w:rsidR="00812BD4" w:rsidRPr="00237FC8">
        <w:t xml:space="preserve">pinální jednotkou </w:t>
      </w:r>
      <w:proofErr w:type="spellStart"/>
      <w:r w:rsidR="00812BD4" w:rsidRPr="00237FC8">
        <w:t>půjčitele</w:t>
      </w:r>
      <w:proofErr w:type="spellEnd"/>
      <w:r w:rsidR="00812BD4" w:rsidRPr="00237FC8">
        <w:t>.</w:t>
      </w:r>
    </w:p>
    <w:p w:rsidR="001919BE" w:rsidRDefault="001919BE" w:rsidP="005348C8">
      <w:pPr>
        <w:rPr>
          <w:rFonts w:ascii="Arial" w:hAnsi="Arial"/>
          <w:sz w:val="22"/>
        </w:rPr>
      </w:pPr>
    </w:p>
    <w:p w:rsidR="000663EE" w:rsidRDefault="000663EE" w:rsidP="000663EE">
      <w:pPr>
        <w:pStyle w:val="Nadpis2"/>
        <w:rPr>
          <w:sz w:val="22"/>
        </w:rPr>
      </w:pPr>
      <w:r>
        <w:rPr>
          <w:sz w:val="22"/>
        </w:rPr>
        <w:t>II.</w:t>
      </w:r>
    </w:p>
    <w:p w:rsidR="000663EE" w:rsidRDefault="001919BE" w:rsidP="000663EE">
      <w:pPr>
        <w:pStyle w:val="Nadpis3"/>
      </w:pPr>
      <w:r>
        <w:t>Předmět a účel výpůjčky</w:t>
      </w:r>
    </w:p>
    <w:p w:rsidR="000663EE" w:rsidRDefault="000663EE" w:rsidP="000663EE">
      <w:pPr>
        <w:pStyle w:val="Zkladntextodsazen"/>
        <w:widowControl w:val="0"/>
        <w:ind w:left="360"/>
      </w:pPr>
    </w:p>
    <w:p w:rsidR="000663EE" w:rsidRDefault="00C210A0" w:rsidP="000663EE">
      <w:pPr>
        <w:pStyle w:val="Zkladntextodsazen"/>
        <w:widowControl w:val="0"/>
        <w:numPr>
          <w:ilvl w:val="3"/>
          <w:numId w:val="1"/>
        </w:numPr>
        <w:tabs>
          <w:tab w:val="clear" w:pos="2880"/>
        </w:tabs>
        <w:ind w:left="709"/>
      </w:pPr>
      <w:proofErr w:type="spellStart"/>
      <w:r>
        <w:t>Půjčitel</w:t>
      </w:r>
      <w:proofErr w:type="spellEnd"/>
      <w:r w:rsidR="000663EE">
        <w:t xml:space="preserve"> má příslušnost hospodařit s majetke</w:t>
      </w:r>
      <w:r w:rsidR="00C14959">
        <w:t>m, mezi který mimo jiné patří i </w:t>
      </w:r>
      <w:r w:rsidR="000663EE">
        <w:t>nebytové prostory ve FN Brno pracovišti medicíny dospělého věku, Jihlavská 20, 625 00 Brno.</w:t>
      </w:r>
      <w:r>
        <w:t xml:space="preserve"> </w:t>
      </w:r>
      <w:proofErr w:type="spellStart"/>
      <w:r>
        <w:t>Půjčitel</w:t>
      </w:r>
      <w:proofErr w:type="spellEnd"/>
      <w:r w:rsidR="009C5B20">
        <w:t xml:space="preserve"> přenechává </w:t>
      </w:r>
      <w:r>
        <w:t>vypůjčiteli</w:t>
      </w:r>
      <w:r w:rsidR="000663EE">
        <w:t xml:space="preserve"> bezúplatně na základě § 27 odst. 3 zákona č. 219/2000 Sb., o majetku České republiky a jejím vystupování v právních vztazích nebytové prostory ve výše uvedeném areálu</w:t>
      </w:r>
      <w:r w:rsidR="00C14959">
        <w:t>,</w:t>
      </w:r>
      <w:r w:rsidR="000663EE">
        <w:t xml:space="preserve"> </w:t>
      </w:r>
      <w:r w:rsidR="00DC1EDA">
        <w:t xml:space="preserve">v budově J3, 1.NP a 2.NP </w:t>
      </w:r>
      <w:r w:rsidR="000663EE">
        <w:t xml:space="preserve">specifikované </w:t>
      </w:r>
      <w:r w:rsidR="00DC1EDA">
        <w:t>v příloze č. 1, která je součástí této smlouvy.</w:t>
      </w:r>
    </w:p>
    <w:p w:rsidR="000663EE" w:rsidRDefault="000663EE" w:rsidP="00DC1EDA">
      <w:pPr>
        <w:pStyle w:val="Zkladntextodsazen"/>
        <w:widowControl w:val="0"/>
        <w:ind w:left="360"/>
        <w:rPr>
          <w:b/>
        </w:rPr>
      </w:pPr>
      <w:r>
        <w:tab/>
      </w:r>
    </w:p>
    <w:p w:rsidR="000663EE" w:rsidRDefault="000663EE" w:rsidP="000663EE">
      <w:pPr>
        <w:pStyle w:val="Zkladntextodsazen"/>
        <w:widowControl w:val="0"/>
        <w:ind w:left="708"/>
      </w:pPr>
      <w:r>
        <w:t xml:space="preserve">Místnosti se nachází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FF072B">
        <w:t xml:space="preserve">1331/16 a </w:t>
      </w:r>
      <w:proofErr w:type="spellStart"/>
      <w:r w:rsidR="00FF072B">
        <w:t>p.č</w:t>
      </w:r>
      <w:proofErr w:type="spellEnd"/>
      <w:r w:rsidR="00FF072B">
        <w:t>. 1331/17</w:t>
      </w:r>
      <w:r>
        <w:t>, katastr. území Bohunice, zapsáno na LV 10.</w:t>
      </w:r>
    </w:p>
    <w:p w:rsidR="000663EE" w:rsidRDefault="000663EE" w:rsidP="000663EE">
      <w:pPr>
        <w:pStyle w:val="Zkladntextodsazen"/>
        <w:widowControl w:val="0"/>
      </w:pPr>
    </w:p>
    <w:p w:rsidR="000663EE" w:rsidRDefault="00C210A0" w:rsidP="000663EE">
      <w:pPr>
        <w:pStyle w:val="Zkladntextodsazen"/>
        <w:widowControl w:val="0"/>
        <w:numPr>
          <w:ilvl w:val="0"/>
          <w:numId w:val="1"/>
        </w:numPr>
      </w:pPr>
      <w:r>
        <w:t>Vypůjčitel</w:t>
      </w:r>
      <w:r w:rsidR="00FF072B">
        <w:t xml:space="preserve"> bude </w:t>
      </w:r>
      <w:r w:rsidR="000663EE">
        <w:t>předmětn</w:t>
      </w:r>
      <w:r w:rsidR="00FF072B">
        <w:t>é</w:t>
      </w:r>
      <w:r w:rsidR="000663EE">
        <w:t xml:space="preserve"> nebytov</w:t>
      </w:r>
      <w:r w:rsidR="00FF072B">
        <w:t>é</w:t>
      </w:r>
      <w:r w:rsidR="000663EE">
        <w:t xml:space="preserve"> prostor</w:t>
      </w:r>
      <w:r w:rsidR="00FF072B">
        <w:t>y užívat za účelem práce s</w:t>
      </w:r>
      <w:r w:rsidR="00E50C2F">
        <w:t> </w:t>
      </w:r>
      <w:r w:rsidR="00FF072B">
        <w:t>handicapovanými</w:t>
      </w:r>
      <w:r w:rsidR="000663EE">
        <w:t xml:space="preserve">. Užívání předmětných nebytových prostor k jakémukoliv jinému </w:t>
      </w:r>
      <w:r w:rsidR="000663EE">
        <w:lastRenderedPageBreak/>
        <w:t>účelu, než je uvedeno v tomto odstavci, je možné pouze na základě předem uzavřené dohody smluvních stran formou písemného dodatku.</w:t>
      </w:r>
    </w:p>
    <w:p w:rsidR="00DC1EDA" w:rsidRDefault="00513A76" w:rsidP="00DC1EDA">
      <w:pPr>
        <w:pStyle w:val="Zkladntextodsazen"/>
        <w:widowControl w:val="0"/>
        <w:numPr>
          <w:ilvl w:val="0"/>
          <w:numId w:val="1"/>
        </w:numPr>
      </w:pPr>
      <w:proofErr w:type="spellStart"/>
      <w:r>
        <w:t>Pů</w:t>
      </w:r>
      <w:r w:rsidR="00C210A0">
        <w:t>jčitel</w:t>
      </w:r>
      <w:proofErr w:type="spellEnd"/>
      <w:r w:rsidR="00C210A0">
        <w:t xml:space="preserve"> </w:t>
      </w:r>
      <w:r w:rsidR="00B45475">
        <w:t>přenechává</w:t>
      </w:r>
      <w:r w:rsidR="00C210A0">
        <w:t xml:space="preserve"> </w:t>
      </w:r>
      <w:r w:rsidR="00B45475">
        <w:t xml:space="preserve">k užívání </w:t>
      </w:r>
      <w:r w:rsidR="00C210A0">
        <w:t>vypůjčiteli</w:t>
      </w:r>
      <w:r w:rsidR="00B45475">
        <w:t xml:space="preserve"> předmět výpůjčky</w:t>
      </w:r>
      <w:r w:rsidR="000663EE">
        <w:t xml:space="preserve"> v souladu s touto smlouvou a obecně závaznými právními předpisy.</w:t>
      </w:r>
    </w:p>
    <w:p w:rsidR="000663EE" w:rsidRDefault="00C210A0" w:rsidP="000663EE">
      <w:pPr>
        <w:pStyle w:val="Zkladntextodsazen"/>
        <w:widowControl w:val="0"/>
        <w:numPr>
          <w:ilvl w:val="0"/>
          <w:numId w:val="1"/>
        </w:numPr>
      </w:pPr>
      <w:r>
        <w:t>Vypů</w:t>
      </w:r>
      <w:r w:rsidR="00B45475">
        <w:t>jčitel přijímá od</w:t>
      </w:r>
      <w:r>
        <w:t xml:space="preserve"> </w:t>
      </w:r>
      <w:proofErr w:type="spellStart"/>
      <w:r>
        <w:t>půjčitele</w:t>
      </w:r>
      <w:proofErr w:type="spellEnd"/>
      <w:r w:rsidR="000663EE">
        <w:t xml:space="preserve"> pře</w:t>
      </w:r>
      <w:r>
        <w:t>dmět výpůjčky</w:t>
      </w:r>
      <w:r w:rsidR="000663EE">
        <w:t xml:space="preserve"> </w:t>
      </w:r>
      <w:r w:rsidR="00B45475">
        <w:t xml:space="preserve">do užívání </w:t>
      </w:r>
      <w:r w:rsidR="000663EE">
        <w:t>v souladu s touto smlouvou a obecně závaznými předpisy.</w:t>
      </w:r>
    </w:p>
    <w:p w:rsidR="000663EE" w:rsidRDefault="00C210A0" w:rsidP="00164C94">
      <w:pPr>
        <w:pStyle w:val="Zkladntextodsazen"/>
        <w:widowControl w:val="0"/>
        <w:numPr>
          <w:ilvl w:val="0"/>
          <w:numId w:val="1"/>
        </w:numPr>
      </w:pPr>
      <w:r>
        <w:t xml:space="preserve">Vypůjčitel byl </w:t>
      </w:r>
      <w:proofErr w:type="spellStart"/>
      <w:r>
        <w:t>půjčitelem</w:t>
      </w:r>
      <w:proofErr w:type="spellEnd"/>
      <w:r w:rsidR="00DC1EDA" w:rsidRPr="00E67E76">
        <w:t xml:space="preserve"> s</w:t>
      </w:r>
      <w:r>
        <w:t>eznámen se stavem předmětu výpůjčky</w:t>
      </w:r>
      <w:r w:rsidR="00DC1EDA" w:rsidRPr="00E67E76">
        <w:t xml:space="preserve"> a v tomto s</w:t>
      </w:r>
      <w:r>
        <w:t>tavu</w:t>
      </w:r>
      <w:r w:rsidR="00B45475">
        <w:t xml:space="preserve"> jej od </w:t>
      </w:r>
      <w:proofErr w:type="spellStart"/>
      <w:r w:rsidR="00B45475">
        <w:t>půjčitele</w:t>
      </w:r>
      <w:proofErr w:type="spellEnd"/>
      <w:r w:rsidR="00B45475">
        <w:t xml:space="preserve"> přijímá do užívání</w:t>
      </w:r>
      <w:r w:rsidR="00DC1EDA" w:rsidRPr="00E67E76">
        <w:t xml:space="preserve">. </w:t>
      </w:r>
      <w:r>
        <w:t xml:space="preserve">Vypůjčitel byl </w:t>
      </w:r>
      <w:proofErr w:type="spellStart"/>
      <w:r>
        <w:t>půjčitelem</w:t>
      </w:r>
      <w:proofErr w:type="spellEnd"/>
      <w:r w:rsidR="00D06E88" w:rsidRPr="00E67E76">
        <w:t xml:space="preserve"> upozorněn na nevyhovující stav výtahu, který neodpovídá normám a není možné ho tedy užívat</w:t>
      </w:r>
      <w:r>
        <w:t>. Výtah tedy není součástí výpůjčky</w:t>
      </w:r>
      <w:r w:rsidR="00D06E88" w:rsidRPr="00E67E76">
        <w:t>.</w:t>
      </w:r>
    </w:p>
    <w:p w:rsidR="000663EE" w:rsidRDefault="000663EE" w:rsidP="000663EE">
      <w:pPr>
        <w:pStyle w:val="Zkladntextodsazen"/>
        <w:widowControl w:val="0"/>
        <w:ind w:left="357"/>
        <w:jc w:val="center"/>
        <w:rPr>
          <w:b/>
        </w:rPr>
      </w:pPr>
      <w:r>
        <w:rPr>
          <w:b/>
        </w:rPr>
        <w:t>III.</w:t>
      </w:r>
    </w:p>
    <w:p w:rsidR="000663EE" w:rsidRDefault="000663EE" w:rsidP="000663EE">
      <w:pPr>
        <w:pStyle w:val="Zkladntextodsazen"/>
        <w:widowControl w:val="0"/>
        <w:ind w:left="357"/>
        <w:jc w:val="center"/>
      </w:pPr>
      <w:r>
        <w:rPr>
          <w:b/>
        </w:rPr>
        <w:t xml:space="preserve">Doba trvání </w:t>
      </w:r>
      <w:r w:rsidR="001919BE">
        <w:rPr>
          <w:b/>
        </w:rPr>
        <w:t>výpůjčky</w:t>
      </w:r>
    </w:p>
    <w:p w:rsidR="000663EE" w:rsidRDefault="000663EE" w:rsidP="000663EE">
      <w:pPr>
        <w:pStyle w:val="Zkladntextodsazen"/>
        <w:widowControl w:val="0"/>
        <w:ind w:left="360"/>
      </w:pPr>
    </w:p>
    <w:p w:rsidR="000663EE" w:rsidRDefault="000663EE" w:rsidP="00FF072B">
      <w:pPr>
        <w:pStyle w:val="Zkladntextodsazen"/>
        <w:widowControl w:val="0"/>
        <w:ind w:left="709" w:hanging="349"/>
      </w:pPr>
      <w:r>
        <w:t xml:space="preserve">1. </w:t>
      </w:r>
      <w:r>
        <w:tab/>
        <w:t xml:space="preserve">Tato smlouva se uzavírá na dobu určitou, a to </w:t>
      </w:r>
      <w:r w:rsidR="0042586E">
        <w:t>od 1. 2</w:t>
      </w:r>
      <w:r w:rsidR="009C5B20">
        <w:t>. 2016 do 30. 6. 2017.</w:t>
      </w:r>
    </w:p>
    <w:p w:rsidR="000663EE" w:rsidRDefault="000663EE" w:rsidP="00164C94">
      <w:pPr>
        <w:pStyle w:val="Zkladntextodsazen"/>
        <w:widowControl w:val="0"/>
        <w:numPr>
          <w:ilvl w:val="0"/>
          <w:numId w:val="3"/>
        </w:numPr>
      </w:pPr>
      <w:r>
        <w:t>Po uplynutí této sjednané doby se mohou smluvní strany dohodnout na prodloužení smlouvy jejím písemným dodatkem.</w:t>
      </w:r>
    </w:p>
    <w:p w:rsidR="000663EE" w:rsidRDefault="000663EE" w:rsidP="000663EE">
      <w:pPr>
        <w:pStyle w:val="Zkladntextodsazen"/>
        <w:widowControl w:val="0"/>
        <w:ind w:left="357"/>
        <w:jc w:val="center"/>
        <w:rPr>
          <w:b/>
        </w:rPr>
      </w:pPr>
      <w:r>
        <w:rPr>
          <w:b/>
        </w:rPr>
        <w:t xml:space="preserve">IV. </w:t>
      </w:r>
    </w:p>
    <w:p w:rsidR="000663EE" w:rsidRDefault="000663EE" w:rsidP="000663EE">
      <w:pPr>
        <w:pStyle w:val="Zkladntextodsazen"/>
        <w:widowControl w:val="0"/>
        <w:ind w:left="357"/>
        <w:jc w:val="center"/>
        <w:rPr>
          <w:b/>
        </w:rPr>
      </w:pPr>
      <w:r>
        <w:rPr>
          <w:b/>
        </w:rPr>
        <w:t xml:space="preserve">Výše a placení </w:t>
      </w:r>
    </w:p>
    <w:p w:rsidR="000663EE" w:rsidRDefault="000663EE" w:rsidP="000663EE">
      <w:pPr>
        <w:pStyle w:val="Zkladntextodsazen"/>
        <w:widowControl w:val="0"/>
        <w:ind w:left="357"/>
        <w:jc w:val="center"/>
      </w:pPr>
    </w:p>
    <w:p w:rsidR="000663EE" w:rsidRDefault="00C210A0" w:rsidP="000663EE">
      <w:pPr>
        <w:pStyle w:val="Zkladntextodsazen"/>
        <w:widowControl w:val="0"/>
        <w:numPr>
          <w:ilvl w:val="0"/>
          <w:numId w:val="4"/>
        </w:numPr>
      </w:pPr>
      <w:r>
        <w:t>Služby spojené s výpůjčkou</w:t>
      </w:r>
      <w:r w:rsidR="000663EE">
        <w:t xml:space="preserve"> budou účtovány takto:</w:t>
      </w:r>
    </w:p>
    <w:p w:rsidR="00FF072B" w:rsidRDefault="00465A09" w:rsidP="009C5B20">
      <w:pPr>
        <w:pStyle w:val="Zkladntextodsazen"/>
        <w:widowControl w:val="0"/>
        <w:ind w:left="720"/>
        <w:rPr>
          <w:u w:val="single"/>
        </w:rPr>
      </w:pPr>
      <w:r>
        <w:rPr>
          <w:u w:val="single"/>
        </w:rPr>
        <w:t>teplo………………………………………9.876,- Kč/měsíc bez DPH</w:t>
      </w:r>
    </w:p>
    <w:p w:rsidR="009C5B20" w:rsidRPr="00465A09" w:rsidRDefault="00465A09" w:rsidP="009C5B20">
      <w:pPr>
        <w:pStyle w:val="Zkladntextodsazen"/>
        <w:widowControl w:val="0"/>
        <w:ind w:left="360"/>
      </w:pPr>
      <w:r w:rsidRPr="00465A09">
        <w:tab/>
        <w:t>celkem………………………………</w:t>
      </w:r>
      <w:proofErr w:type="gramStart"/>
      <w:r w:rsidRPr="00465A09">
        <w:t>…....9.876,</w:t>
      </w:r>
      <w:proofErr w:type="gramEnd"/>
      <w:r w:rsidRPr="00465A09">
        <w:t>- Kč/měsíc bez DPH</w:t>
      </w:r>
    </w:p>
    <w:p w:rsidR="009C5B20" w:rsidRDefault="009C5B20" w:rsidP="009C5B20">
      <w:pPr>
        <w:pStyle w:val="Zkladntextodsazen"/>
        <w:widowControl w:val="0"/>
        <w:ind w:left="360"/>
      </w:pPr>
    </w:p>
    <w:p w:rsidR="000663EE" w:rsidRDefault="00F71C8E" w:rsidP="00A44E1C">
      <w:pPr>
        <w:pStyle w:val="Zkladntextodsazen"/>
        <w:widowControl w:val="0"/>
        <w:ind w:left="709" w:hanging="349"/>
      </w:pPr>
      <w:r>
        <w:tab/>
        <w:t>Vypůjčitel</w:t>
      </w:r>
      <w:r w:rsidR="00FF072B">
        <w:t xml:space="preserve"> je dále povinen platit vodné a stočné u skutečně odebra</w:t>
      </w:r>
      <w:r w:rsidR="0047200B">
        <w:t>né studené i teplé vody a spotřebovanou e</w:t>
      </w:r>
      <w:r>
        <w:t xml:space="preserve">lektrickou energii. </w:t>
      </w:r>
      <w:proofErr w:type="spellStart"/>
      <w:r>
        <w:t>Půjčitel</w:t>
      </w:r>
      <w:proofErr w:type="spellEnd"/>
      <w:r>
        <w:t xml:space="preserve"> nezajišťuje pro vypůjčitele</w:t>
      </w:r>
      <w:r w:rsidR="0047200B">
        <w:t xml:space="preserve"> svoz a l</w:t>
      </w:r>
      <w:r>
        <w:t>ikvidaci odpadu, tuto je vypůjčitel</w:t>
      </w:r>
      <w:r w:rsidR="0047200B">
        <w:t xml:space="preserve"> povinen zajistit si na své náklady sám.</w:t>
      </w:r>
      <w:r w:rsidR="000F299F">
        <w:t xml:space="preserve"> </w:t>
      </w:r>
    </w:p>
    <w:p w:rsidR="000663EE" w:rsidRDefault="00F71C8E" w:rsidP="000663EE">
      <w:pPr>
        <w:pStyle w:val="Zkladntextodsazen"/>
        <w:widowControl w:val="0"/>
        <w:numPr>
          <w:ilvl w:val="0"/>
          <w:numId w:val="4"/>
        </w:numPr>
      </w:pPr>
      <w:r>
        <w:t>Služby spojené s výpůjčkou</w:t>
      </w:r>
      <w:r w:rsidR="000663EE">
        <w:t xml:space="preserve"> budou účtovány se zákonnou sazbou daně z přidané hodnoty dle příslušných právních předpisů.</w:t>
      </w:r>
    </w:p>
    <w:p w:rsidR="000663EE" w:rsidRDefault="000663EE" w:rsidP="000663EE">
      <w:pPr>
        <w:pStyle w:val="Zkladntextodsazen"/>
        <w:widowControl w:val="0"/>
        <w:numPr>
          <w:ilvl w:val="0"/>
          <w:numId w:val="4"/>
        </w:numPr>
      </w:pPr>
      <w:r>
        <w:t xml:space="preserve">Náklady </w:t>
      </w:r>
      <w:r w:rsidR="0047200B">
        <w:t xml:space="preserve">spojené s teplem </w:t>
      </w:r>
      <w:r w:rsidR="00F71C8E">
        <w:t xml:space="preserve">je vypůjčitel povinen platit </w:t>
      </w:r>
      <w:proofErr w:type="spellStart"/>
      <w:r w:rsidR="00F71C8E">
        <w:t>půjčiteli</w:t>
      </w:r>
      <w:proofErr w:type="spellEnd"/>
      <w:r>
        <w:t xml:space="preserve"> jedenkrát měsíčně na základě faktury – daňového dokladu, která je splatná do </w:t>
      </w:r>
      <w:proofErr w:type="gramStart"/>
      <w:r>
        <w:t>14-ti</w:t>
      </w:r>
      <w:proofErr w:type="gramEnd"/>
      <w:r>
        <w:t xml:space="preserve"> dnů od jejího vystavení. Faktura bude vystavena nejpozději do 15 dnů měsíce následujícího</w:t>
      </w:r>
      <w:r w:rsidR="00C14959">
        <w:t xml:space="preserve"> po </w:t>
      </w:r>
      <w:r w:rsidR="00B47AB3">
        <w:t>měsíci, za který bud</w:t>
      </w:r>
      <w:r w:rsidR="008E7D1A">
        <w:t xml:space="preserve">ou náklady </w:t>
      </w:r>
      <w:r w:rsidR="00B47AB3">
        <w:t>účtován</w:t>
      </w:r>
      <w:r w:rsidR="008E7D1A">
        <w:t>y</w:t>
      </w:r>
      <w:r>
        <w:t xml:space="preserve">. Datem </w:t>
      </w:r>
      <w:r w:rsidR="00B47AB3">
        <w:t xml:space="preserve">uskutečnění </w:t>
      </w:r>
      <w:r>
        <w:t>zdanitelného plnění je poslední den měsíc</w:t>
      </w:r>
      <w:r w:rsidR="00B47AB3">
        <w:t>e, za který bud</w:t>
      </w:r>
      <w:r w:rsidR="006C0D7D">
        <w:t>ou</w:t>
      </w:r>
      <w:r w:rsidR="00B47AB3">
        <w:t xml:space="preserve"> ná</w:t>
      </w:r>
      <w:r w:rsidR="006C0D7D">
        <w:t xml:space="preserve">klady </w:t>
      </w:r>
      <w:r w:rsidR="00B47AB3">
        <w:t>účtován</w:t>
      </w:r>
      <w:r w:rsidR="006C0D7D">
        <w:t>y</w:t>
      </w:r>
      <w:r>
        <w:t>.</w:t>
      </w:r>
    </w:p>
    <w:p w:rsidR="0047200B" w:rsidRDefault="0047200B" w:rsidP="000663EE">
      <w:pPr>
        <w:pStyle w:val="Zkladntextodsazen"/>
        <w:widowControl w:val="0"/>
        <w:numPr>
          <w:ilvl w:val="0"/>
          <w:numId w:val="4"/>
        </w:numPr>
      </w:pPr>
      <w:r>
        <w:t>Náklady spojené s dodanou elektrickou energi</w:t>
      </w:r>
      <w:r w:rsidR="00F71C8E">
        <w:t>í je vypůjčitel</w:t>
      </w:r>
      <w:r w:rsidR="00C14959">
        <w:t xml:space="preserve"> povinen hradit dle </w:t>
      </w:r>
      <w:r>
        <w:t>skutečné spotřeby a platných cen. Náklady s</w:t>
      </w:r>
      <w:r w:rsidR="00E50C2F">
        <w:t>pojené s dodávkou vody (vodné a </w:t>
      </w:r>
      <w:r w:rsidR="00F71C8E">
        <w:t>stočné) bude vypůjčitel</w:t>
      </w:r>
      <w:r>
        <w:t xml:space="preserve"> hradit dle skutečné spotřeby a platných cen a v případě teplé vody i nákladů spojených s ohřevem teplé vody.</w:t>
      </w:r>
    </w:p>
    <w:p w:rsidR="0047200B" w:rsidRDefault="0047200B" w:rsidP="000663EE">
      <w:pPr>
        <w:pStyle w:val="Zkladntextodsazen"/>
        <w:widowControl w:val="0"/>
        <w:numPr>
          <w:ilvl w:val="0"/>
          <w:numId w:val="4"/>
        </w:numPr>
      </w:pPr>
      <w:r>
        <w:t xml:space="preserve">Faktura – daňový doklad je splatná do </w:t>
      </w:r>
      <w:proofErr w:type="gramStart"/>
      <w:r>
        <w:t>14-ti</w:t>
      </w:r>
      <w:proofErr w:type="gramEnd"/>
      <w:r>
        <w:t xml:space="preserve"> dnů od jejího vystavení. Faktura bude vystavena v každém jednotlivém případě do 15 dní od obdržení vyúčtování dodavatele komodit. </w:t>
      </w:r>
    </w:p>
    <w:p w:rsidR="000663EE" w:rsidRDefault="00F71C8E" w:rsidP="000663EE">
      <w:pPr>
        <w:pStyle w:val="Zkladntextodsazen"/>
        <w:widowControl w:val="0"/>
        <w:numPr>
          <w:ilvl w:val="0"/>
          <w:numId w:val="4"/>
        </w:numPr>
      </w:pPr>
      <w:r>
        <w:t>Dojde-li ze strany vypůjčitele</w:t>
      </w:r>
      <w:r w:rsidR="000663EE">
        <w:t xml:space="preserve"> k prodlení v placení </w:t>
      </w:r>
      <w:r>
        <w:t>za dodávku služeb s výpůjčkou</w:t>
      </w:r>
      <w:r w:rsidR="0047200B">
        <w:t xml:space="preserve"> souvisejících dle předchozích odstavců</w:t>
      </w:r>
      <w:r>
        <w:t xml:space="preserve">, bude mu </w:t>
      </w:r>
      <w:proofErr w:type="spellStart"/>
      <w:r>
        <w:t>půjčitel</w:t>
      </w:r>
      <w:proofErr w:type="spellEnd"/>
      <w:r w:rsidR="000663EE">
        <w:t xml:space="preserve"> účtovat úroky z prodlení ve výši stanovené přísl</w:t>
      </w:r>
      <w:r>
        <w:t>ušným právním předpisem. Vypůjčitel</w:t>
      </w:r>
      <w:r w:rsidR="000663EE">
        <w:t xml:space="preserve"> je povinen uhradit úroky z prodlení v termínu uvedeném na faktuře.</w:t>
      </w:r>
    </w:p>
    <w:p w:rsidR="000663EE" w:rsidRDefault="000663EE" w:rsidP="00164C94">
      <w:pPr>
        <w:pStyle w:val="Zkladntextodsazen"/>
        <w:widowControl w:val="0"/>
        <w:numPr>
          <w:ilvl w:val="0"/>
          <w:numId w:val="4"/>
        </w:numPr>
      </w:pPr>
      <w:r>
        <w:t>Pokud dojde ke zvýšení úhrady za poskytované služby ze strany dodavatel</w:t>
      </w:r>
      <w:r w:rsidR="00F71C8E">
        <w:t xml:space="preserve">e těchto služeb, je </w:t>
      </w:r>
      <w:proofErr w:type="spellStart"/>
      <w:r w:rsidR="00F71C8E">
        <w:t>půjčitel</w:t>
      </w:r>
      <w:proofErr w:type="spellEnd"/>
      <w:r w:rsidR="00F71C8E">
        <w:t xml:space="preserve"> oprávněn vždy vypůjčiteli</w:t>
      </w:r>
      <w:r>
        <w:t xml:space="preserve"> jednostranně zvýšit úhradu za tyto služby úměrně zvýšení ceny služby, kterou je povinen platit za službu jejímu dodavateli. Ke zvýšení úhrady za služby dochází na základě o</w:t>
      </w:r>
      <w:r w:rsidR="00376361">
        <w:t xml:space="preserve">známení této skutečnosti </w:t>
      </w:r>
      <w:proofErr w:type="gramStart"/>
      <w:r w:rsidR="00376361">
        <w:t>vypůjčitel</w:t>
      </w:r>
      <w:r w:rsidR="00B45475">
        <w:t xml:space="preserve">i </w:t>
      </w:r>
      <w:r w:rsidR="00376361" w:rsidRPr="00376361">
        <w:t xml:space="preserve"> </w:t>
      </w:r>
      <w:proofErr w:type="spellStart"/>
      <w:r w:rsidR="00376361">
        <w:t>půjčitelem</w:t>
      </w:r>
      <w:proofErr w:type="spellEnd"/>
      <w:proofErr w:type="gramEnd"/>
      <w:r w:rsidR="00376361">
        <w:t>. Vypůjčitel</w:t>
      </w:r>
      <w:r>
        <w:t xml:space="preserve"> je p</w:t>
      </w:r>
      <w:r w:rsidR="00E50C2F">
        <w:t>ovinen takto zvýšenou úhradu za </w:t>
      </w:r>
      <w:r>
        <w:t>služby hradit automaticky bez dalšího, a to od měsíce následujícího po doručení tohoto oznámení. Nesplnění této povinnosti je důvodem pro vypovězení této</w:t>
      </w:r>
      <w:r w:rsidR="00376361">
        <w:t xml:space="preserve"> smlouvy ze strany </w:t>
      </w:r>
      <w:proofErr w:type="spellStart"/>
      <w:r w:rsidR="00376361">
        <w:t>půjčitele</w:t>
      </w:r>
      <w:proofErr w:type="spellEnd"/>
      <w:r>
        <w:t xml:space="preserve">. </w:t>
      </w:r>
      <w:r w:rsidRPr="00237FC8">
        <w:t>Pro tento účel se stanovuje jednoměsíční výpovědní lhůta.</w:t>
      </w:r>
    </w:p>
    <w:p w:rsidR="00B45475" w:rsidRDefault="00B45475" w:rsidP="000663EE">
      <w:pPr>
        <w:pStyle w:val="Zkladntextodsazen"/>
        <w:widowControl w:val="0"/>
        <w:ind w:left="360"/>
      </w:pPr>
    </w:p>
    <w:p w:rsidR="00164C94" w:rsidRDefault="00164C94" w:rsidP="000663EE">
      <w:pPr>
        <w:pStyle w:val="Zkladntextodsazen"/>
        <w:widowControl w:val="0"/>
        <w:ind w:left="360"/>
      </w:pPr>
    </w:p>
    <w:p w:rsidR="00164C94" w:rsidRDefault="00164C94" w:rsidP="000663EE">
      <w:pPr>
        <w:pStyle w:val="Zkladntextodsazen"/>
        <w:widowControl w:val="0"/>
        <w:ind w:left="360"/>
      </w:pPr>
    </w:p>
    <w:p w:rsidR="000663EE" w:rsidRDefault="000663EE" w:rsidP="000663EE">
      <w:pPr>
        <w:pStyle w:val="Zkladntextodsazen"/>
        <w:widowControl w:val="0"/>
        <w:ind w:left="360"/>
        <w:jc w:val="center"/>
        <w:rPr>
          <w:b/>
        </w:rPr>
      </w:pPr>
      <w:r>
        <w:rPr>
          <w:b/>
        </w:rPr>
        <w:lastRenderedPageBreak/>
        <w:t>V.</w:t>
      </w:r>
    </w:p>
    <w:p w:rsidR="000663EE" w:rsidRDefault="000663EE" w:rsidP="000663EE">
      <w:pPr>
        <w:pStyle w:val="Zkladntextodsazen"/>
        <w:widowControl w:val="0"/>
        <w:ind w:left="360"/>
        <w:jc w:val="center"/>
      </w:pPr>
      <w:r>
        <w:rPr>
          <w:b/>
        </w:rPr>
        <w:t>Podmínky užívání</w:t>
      </w:r>
    </w:p>
    <w:p w:rsidR="000663EE" w:rsidRDefault="000663EE" w:rsidP="000663EE">
      <w:pPr>
        <w:pStyle w:val="Zkladntextodsazen"/>
        <w:widowControl w:val="0"/>
        <w:ind w:left="360"/>
      </w:pPr>
    </w:p>
    <w:p w:rsidR="000663EE" w:rsidRDefault="00376361" w:rsidP="000663EE">
      <w:pPr>
        <w:pStyle w:val="Zkladntextodsazen"/>
        <w:widowControl w:val="0"/>
        <w:ind w:left="705" w:hanging="345"/>
      </w:pPr>
      <w:r>
        <w:t xml:space="preserve">1. </w:t>
      </w:r>
      <w:r>
        <w:tab/>
        <w:t>Vypůjčitel</w:t>
      </w:r>
      <w:r w:rsidR="000663EE">
        <w:t xml:space="preserve"> podpisem této smlouvy potvrz</w:t>
      </w:r>
      <w:r>
        <w:t xml:space="preserve">uje, že převzal od </w:t>
      </w:r>
      <w:proofErr w:type="spellStart"/>
      <w:r>
        <w:t>půjčitele</w:t>
      </w:r>
      <w:proofErr w:type="spellEnd"/>
      <w:r>
        <w:t xml:space="preserve"> předmět výpůjčky</w:t>
      </w:r>
      <w:r w:rsidR="000663EE">
        <w:t xml:space="preserve"> ve stavu způsobilém ke smluvnímu užívání a zavazuje se ho užívat řádně v souladu se sjednaným účelem a chránit jej před poškozením a znehodnocením, odpovídá přitom z</w:t>
      </w:r>
      <w:r>
        <w:t xml:space="preserve">a škodu způsobenou </w:t>
      </w:r>
      <w:proofErr w:type="spellStart"/>
      <w:r>
        <w:t>půjčiteli</w:t>
      </w:r>
      <w:proofErr w:type="spellEnd"/>
      <w:r w:rsidR="000663EE">
        <w:t xml:space="preserve"> nesplněním této povinnosti.</w:t>
      </w:r>
    </w:p>
    <w:p w:rsidR="000663EE" w:rsidRDefault="00376361" w:rsidP="000663EE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0663EE">
        <w:t xml:space="preserve"> nesmí bez předchozího </w:t>
      </w:r>
      <w:r>
        <w:t>písem</w:t>
      </w:r>
      <w:r w:rsidR="00B45475">
        <w:t>ného svolení</w:t>
      </w:r>
      <w:r>
        <w:t xml:space="preserve"> </w:t>
      </w:r>
      <w:proofErr w:type="spellStart"/>
      <w:r>
        <w:t>půjčitele</w:t>
      </w:r>
      <w:proofErr w:type="spellEnd"/>
      <w:r w:rsidR="000663EE">
        <w:t xml:space="preserve"> přenechat </w:t>
      </w:r>
      <w:r>
        <w:t>předmět výpůjčky další osobě.</w:t>
      </w:r>
    </w:p>
    <w:p w:rsidR="000663EE" w:rsidRDefault="00376361" w:rsidP="000663EE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0663EE">
        <w:t xml:space="preserve"> je povinen hradit náklady spojené s obvyklým udržováním.</w:t>
      </w:r>
    </w:p>
    <w:p w:rsidR="000663EE" w:rsidRDefault="00376361" w:rsidP="000663EE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106506">
        <w:t xml:space="preserve"> je</w:t>
      </w:r>
      <w:r w:rsidR="000663EE">
        <w:t xml:space="preserve"> oprávněn </w:t>
      </w:r>
      <w:r>
        <w:t>provádět ve vypůjčených</w:t>
      </w:r>
      <w:r w:rsidR="00106506">
        <w:t xml:space="preserve"> prostorách drobné stavební opravy v rozsahu odsouhlaseném Hospodářsko-technickou správou Fakultní nemocnice Brno.</w:t>
      </w:r>
    </w:p>
    <w:p w:rsidR="000663EE" w:rsidRDefault="000663EE" w:rsidP="000663EE">
      <w:pPr>
        <w:pStyle w:val="Zkladntextodsazen"/>
        <w:widowControl w:val="0"/>
        <w:numPr>
          <w:ilvl w:val="0"/>
          <w:numId w:val="5"/>
        </w:numPr>
      </w:pPr>
      <w:r>
        <w:t>Ostatní opravy užívaných nebytových pr</w:t>
      </w:r>
      <w:r w:rsidR="00376361">
        <w:t xml:space="preserve">ostor bude provádět </w:t>
      </w:r>
      <w:proofErr w:type="spellStart"/>
      <w:r w:rsidR="00376361">
        <w:t>půjčitel</w:t>
      </w:r>
      <w:proofErr w:type="spellEnd"/>
      <w:r>
        <w:t>. Pokud vznikne potřeba těchto oprav z d</w:t>
      </w:r>
      <w:r w:rsidR="009D77C0">
        <w:t>ůvodu zavinění na straně vypůjčitele</w:t>
      </w:r>
      <w:r>
        <w:t>, je tento povinen sám opravu zajistit nebo uhradit náklady na jejich provedení.</w:t>
      </w:r>
    </w:p>
    <w:p w:rsidR="00106506" w:rsidRDefault="009D77C0" w:rsidP="00106506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106506">
        <w:t xml:space="preserve"> není oprávněn činit</w:t>
      </w:r>
      <w:r>
        <w:t xml:space="preserve"> jakékoli úpravy předmětu výpůjčky, které by změnily její</w:t>
      </w:r>
      <w:r w:rsidR="00106506">
        <w:t xml:space="preserve"> charakter, zejména pak provádět s</w:t>
      </w:r>
      <w:r>
        <w:t>tavební úpravy na předmětu výpůjčky</w:t>
      </w:r>
      <w:r w:rsidR="00106506">
        <w:t>. Vznikne-li potřeba takových úprav, požádá písemně o možnos</w:t>
      </w:r>
      <w:r>
        <w:t xml:space="preserve">t jejich provedení </w:t>
      </w:r>
      <w:proofErr w:type="spellStart"/>
      <w:r>
        <w:t>půjčitele</w:t>
      </w:r>
      <w:proofErr w:type="spellEnd"/>
      <w:r w:rsidR="00106506">
        <w:t>. Požadavky na úpravy budou společně projednány a podmínky těchto úprav určeny písemnou dohodou.</w:t>
      </w:r>
    </w:p>
    <w:p w:rsidR="000663EE" w:rsidRDefault="009D77C0" w:rsidP="000663EE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0663EE">
        <w:t xml:space="preserve"> odpovídá za všechny škody, které způsobil sá</w:t>
      </w:r>
      <w:r w:rsidR="00E50C2F">
        <w:t>m nebo osoby, kterým do </w:t>
      </w:r>
      <w:r w:rsidR="000663EE">
        <w:t>užívaných nebytových prostor umožnil přístup a je povinen tyto škody neprodleně odstranit, příp</w:t>
      </w:r>
      <w:r>
        <w:t xml:space="preserve">. způsobenou škodu </w:t>
      </w:r>
      <w:proofErr w:type="spellStart"/>
      <w:r>
        <w:t>půjčiteli</w:t>
      </w:r>
      <w:proofErr w:type="spellEnd"/>
      <w:r w:rsidR="000663EE">
        <w:t xml:space="preserve"> uhradit.</w:t>
      </w:r>
    </w:p>
    <w:p w:rsidR="00106506" w:rsidRDefault="009D77C0" w:rsidP="00106506">
      <w:pPr>
        <w:pStyle w:val="Zkladntextodsazen"/>
        <w:widowControl w:val="0"/>
        <w:numPr>
          <w:ilvl w:val="0"/>
          <w:numId w:val="5"/>
        </w:numPr>
      </w:pPr>
      <w:proofErr w:type="spellStart"/>
      <w:r>
        <w:t>Půjčitel</w:t>
      </w:r>
      <w:proofErr w:type="spellEnd"/>
      <w:r w:rsidR="000663EE">
        <w:t xml:space="preserve"> neodpovídá nájemci, jeho zaměstnancům, obchodním partnerům</w:t>
      </w:r>
      <w:r w:rsidR="00E50C2F">
        <w:t>, ani </w:t>
      </w:r>
      <w:r w:rsidR="000663EE">
        <w:t>jiným třetím osobám za škody vzniklé poškozením, zničením nebo odcizením vě</w:t>
      </w:r>
      <w:r>
        <w:t>cí vnesených do prostor. Vypůjčitel</w:t>
      </w:r>
      <w:r w:rsidR="000663EE">
        <w:t xml:space="preserve"> je povinen učinit potřebná opatření k zabezpečení takových věcí.</w:t>
      </w:r>
    </w:p>
    <w:p w:rsidR="000663EE" w:rsidRDefault="009D77C0" w:rsidP="00106506">
      <w:pPr>
        <w:pStyle w:val="Zkladntextodsazen"/>
        <w:widowControl w:val="0"/>
        <w:numPr>
          <w:ilvl w:val="0"/>
          <w:numId w:val="5"/>
        </w:numPr>
      </w:pPr>
      <w:r>
        <w:t xml:space="preserve">Vypůjčitel bere na vědomí, že </w:t>
      </w:r>
      <w:proofErr w:type="spellStart"/>
      <w:r>
        <w:t>půjčitel</w:t>
      </w:r>
      <w:proofErr w:type="spellEnd"/>
      <w:r w:rsidR="000663EE">
        <w:t xml:space="preserve"> nemá svoje objekty pojištěny a zavazuje se provést nezbytná opatření k zabezpečení pronajatých prostor.</w:t>
      </w:r>
    </w:p>
    <w:p w:rsidR="000663EE" w:rsidRDefault="009D77C0" w:rsidP="000663EE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0663EE">
        <w:t xml:space="preserve"> je povinen dodržovat v prostorách FN Brno Interní předpisy FN Brno.</w:t>
      </w:r>
    </w:p>
    <w:p w:rsidR="000663EE" w:rsidRDefault="009D77C0" w:rsidP="000663EE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0663EE">
        <w:t xml:space="preserve"> je povinen dodržovat v pronajatých prosto</w:t>
      </w:r>
      <w:r w:rsidR="00E50C2F">
        <w:t>rách bezpečnostní, hygienické a </w:t>
      </w:r>
      <w:r w:rsidR="000663EE">
        <w:t>požární předpisy, vztahující se k užívání nebytových prostor. Dle ustanovení zákona č. 133/1985 Sb., o požární ochraně v p</w:t>
      </w:r>
      <w:r>
        <w:t>latném znění, ustanovuje vypůjčitel</w:t>
      </w:r>
      <w:r w:rsidR="000663EE">
        <w:t xml:space="preserve"> jako osobu odpovědnou za plnění povinností na úseku požární ochrany </w:t>
      </w:r>
      <w:r w:rsidR="002A12E6">
        <w:t>XXX</w:t>
      </w:r>
      <w:bookmarkStart w:id="0" w:name="_GoBack"/>
      <w:bookmarkEnd w:id="0"/>
      <w:r w:rsidR="00E67E76">
        <w:t>.</w:t>
      </w:r>
    </w:p>
    <w:p w:rsidR="000663EE" w:rsidRDefault="009D77C0" w:rsidP="000663EE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0663EE">
        <w:t xml:space="preserve"> je povinen opatřit si a dodržovat pokyny a provo</w:t>
      </w:r>
      <w:r>
        <w:t xml:space="preserve">zní řády zavedené </w:t>
      </w:r>
      <w:proofErr w:type="spellStart"/>
      <w:r>
        <w:t>půjčitelem</w:t>
      </w:r>
      <w:proofErr w:type="spellEnd"/>
      <w:r w:rsidR="000663EE">
        <w:t xml:space="preserve"> v oblastech BOZP a PO, týkající s</w:t>
      </w:r>
      <w:r>
        <w:t>e jeho účelu výpůjčky</w:t>
      </w:r>
      <w:r w:rsidR="00E50C2F">
        <w:t>. Zavazuje se </w:t>
      </w:r>
      <w:r w:rsidR="000663EE">
        <w:t>dodržovat pokyny a řády dané m</w:t>
      </w:r>
      <w:r>
        <w:t xml:space="preserve">u ze strany </w:t>
      </w:r>
      <w:proofErr w:type="spellStart"/>
      <w:r>
        <w:t>půjčitele</w:t>
      </w:r>
      <w:proofErr w:type="spellEnd"/>
      <w:r w:rsidR="000663EE">
        <w:t>.</w:t>
      </w:r>
    </w:p>
    <w:p w:rsidR="000663EE" w:rsidRPr="00E67E76" w:rsidRDefault="009D77C0" w:rsidP="000663EE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0663EE" w:rsidRPr="00E67E76">
        <w:t xml:space="preserve"> bere na</w:t>
      </w:r>
      <w:r>
        <w:t xml:space="preserve"> vědomí, že v celém areálu </w:t>
      </w:r>
      <w:proofErr w:type="spellStart"/>
      <w:r>
        <w:t>půjčitele</w:t>
      </w:r>
      <w:proofErr w:type="spellEnd"/>
      <w:r w:rsidR="00E50C2F" w:rsidRPr="00E67E76">
        <w:t xml:space="preserve"> platí zákaz kouření ve </w:t>
      </w:r>
      <w:r w:rsidR="000663EE" w:rsidRPr="00E67E76">
        <w:t>smyslu zákona č. 379/2005 Sb., o ochraně před alkoholismem a jinými toxikomániemi, je zde také zakázán prodej alkoholických nápojů.</w:t>
      </w:r>
    </w:p>
    <w:p w:rsidR="000663EE" w:rsidRPr="00E67E76" w:rsidRDefault="009D77C0" w:rsidP="00A44E1C">
      <w:pPr>
        <w:pStyle w:val="Zkladntextodsazen"/>
        <w:widowControl w:val="0"/>
        <w:numPr>
          <w:ilvl w:val="0"/>
          <w:numId w:val="5"/>
        </w:numPr>
        <w:tabs>
          <w:tab w:val="clear" w:pos="720"/>
        </w:tabs>
      </w:pPr>
      <w:r>
        <w:t>Vypůjčitel</w:t>
      </w:r>
      <w:r w:rsidR="000663EE" w:rsidRPr="00E67E76">
        <w:t xml:space="preserve"> je povinen užívat nebytové prostory tak, aby nebyla </w:t>
      </w:r>
      <w:r>
        <w:t xml:space="preserve">porušována činnost </w:t>
      </w:r>
      <w:proofErr w:type="spellStart"/>
      <w:r>
        <w:t>půjčitele</w:t>
      </w:r>
      <w:proofErr w:type="spellEnd"/>
      <w:r>
        <w:t>, event. jiných vypůjčitelů</w:t>
      </w:r>
      <w:r w:rsidR="000663EE" w:rsidRPr="00E67E76">
        <w:t>. Zavazuje se dodr</w:t>
      </w:r>
      <w:r>
        <w:t xml:space="preserve">žovat provozní řád </w:t>
      </w:r>
      <w:proofErr w:type="spellStart"/>
      <w:r>
        <w:t>půjčitele</w:t>
      </w:r>
      <w:proofErr w:type="spellEnd"/>
      <w:r w:rsidR="000663EE" w:rsidRPr="00E67E76">
        <w:t xml:space="preserve"> a omezení vyplývající ze skute</w:t>
      </w:r>
      <w:r w:rsidR="00E50C2F" w:rsidRPr="00E67E76">
        <w:t>čnosti, že nebytové prostory se </w:t>
      </w:r>
      <w:r w:rsidR="000663EE" w:rsidRPr="00E67E76">
        <w:t>nacházejí ve zdravotnickém zařízení. V době od 20.00 do 6.00 hod. je povinen zajistit klid v prostorách jím užívaných.</w:t>
      </w:r>
    </w:p>
    <w:p w:rsidR="000663EE" w:rsidRDefault="009D77C0" w:rsidP="000663EE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0663EE">
        <w:t xml:space="preserve"> </w:t>
      </w:r>
      <w:r>
        <w:t xml:space="preserve">je povinen umožnit </w:t>
      </w:r>
      <w:proofErr w:type="spellStart"/>
      <w:r>
        <w:t>půjčiteli</w:t>
      </w:r>
      <w:proofErr w:type="spellEnd"/>
      <w:r w:rsidR="000663EE">
        <w:t xml:space="preserve"> </w:t>
      </w:r>
      <w:r w:rsidR="00C07815">
        <w:t>na požádání vstup do užívaných</w:t>
      </w:r>
      <w:r w:rsidR="000663EE">
        <w:t xml:space="preserve"> prostor.</w:t>
      </w:r>
    </w:p>
    <w:p w:rsidR="008604BC" w:rsidRDefault="009D77C0" w:rsidP="00164C94">
      <w:pPr>
        <w:pStyle w:val="Zkladntextodsazen"/>
        <w:widowControl w:val="0"/>
        <w:numPr>
          <w:ilvl w:val="0"/>
          <w:numId w:val="5"/>
        </w:numPr>
      </w:pPr>
      <w:r>
        <w:t>Vypůjčitel</w:t>
      </w:r>
      <w:r w:rsidR="000663EE">
        <w:t xml:space="preserve"> je povinen zajišťovat úklid vzniklý jeho činností.</w:t>
      </w:r>
    </w:p>
    <w:p w:rsidR="00E338D0" w:rsidRDefault="00E338D0" w:rsidP="00164C94">
      <w:pPr>
        <w:pStyle w:val="Zkladntextodsazen"/>
        <w:widowControl w:val="0"/>
      </w:pPr>
    </w:p>
    <w:p w:rsidR="000663EE" w:rsidRDefault="000663EE" w:rsidP="000663EE">
      <w:pPr>
        <w:pStyle w:val="Zkladntextodsazen"/>
        <w:widowControl w:val="0"/>
        <w:ind w:left="360"/>
        <w:jc w:val="center"/>
        <w:rPr>
          <w:b/>
        </w:rPr>
      </w:pPr>
      <w:r>
        <w:rPr>
          <w:b/>
        </w:rPr>
        <w:t>VI.</w:t>
      </w:r>
    </w:p>
    <w:p w:rsidR="000663EE" w:rsidRDefault="000663EE" w:rsidP="000663EE">
      <w:pPr>
        <w:pStyle w:val="Zkladntextodsazen"/>
        <w:widowControl w:val="0"/>
        <w:ind w:left="360"/>
        <w:jc w:val="center"/>
      </w:pPr>
      <w:r>
        <w:rPr>
          <w:b/>
        </w:rPr>
        <w:t xml:space="preserve">Skončení </w:t>
      </w:r>
      <w:r w:rsidR="001919BE">
        <w:rPr>
          <w:b/>
        </w:rPr>
        <w:t>výpůjčky</w:t>
      </w:r>
    </w:p>
    <w:p w:rsidR="000663EE" w:rsidRDefault="000663EE" w:rsidP="000663EE">
      <w:pPr>
        <w:pStyle w:val="Zkladntextodsazen"/>
        <w:widowControl w:val="0"/>
        <w:ind w:left="360"/>
      </w:pPr>
    </w:p>
    <w:p w:rsidR="000663EE" w:rsidRDefault="009D77C0" w:rsidP="00237FC8">
      <w:pPr>
        <w:pStyle w:val="Zkladntextodsazen"/>
        <w:widowControl w:val="0"/>
        <w:numPr>
          <w:ilvl w:val="0"/>
          <w:numId w:val="6"/>
        </w:numPr>
      </w:pPr>
      <w:r>
        <w:t>Výpůjčka sjednaná</w:t>
      </w:r>
      <w:r w:rsidR="000663EE">
        <w:t xml:space="preserve"> na dobu určitou skončí uplynutím doby, na kterou byl</w:t>
      </w:r>
      <w:r w:rsidR="00513A76">
        <w:t>a</w:t>
      </w:r>
      <w:r w:rsidR="000663EE">
        <w:t xml:space="preserve"> sjednán</w:t>
      </w:r>
      <w:r>
        <w:t>a</w:t>
      </w:r>
      <w:r w:rsidR="000663EE">
        <w:t>. Před jejím u</w:t>
      </w:r>
      <w:r>
        <w:t>plynutím je možné skončení výpůjčky</w:t>
      </w:r>
      <w:r w:rsidR="000663EE">
        <w:t xml:space="preserve"> dohodou.</w:t>
      </w:r>
    </w:p>
    <w:p w:rsidR="00237FC8" w:rsidRPr="00237FC8" w:rsidRDefault="00237FC8" w:rsidP="00237FC8">
      <w:pPr>
        <w:pStyle w:val="Zkladntextodsazen"/>
        <w:widowControl w:val="0"/>
        <w:numPr>
          <w:ilvl w:val="0"/>
          <w:numId w:val="6"/>
        </w:numPr>
      </w:pPr>
      <w:r w:rsidRPr="00237FC8">
        <w:t xml:space="preserve">Bude-li potřebovat </w:t>
      </w:r>
      <w:proofErr w:type="spellStart"/>
      <w:r w:rsidRPr="00237FC8">
        <w:t>půjčitel</w:t>
      </w:r>
      <w:proofErr w:type="spellEnd"/>
      <w:r w:rsidRPr="00237FC8">
        <w:t xml:space="preserve"> věc nevyhnutelně dříve z důvodu, který nemohl při </w:t>
      </w:r>
      <w:r w:rsidRPr="00237FC8">
        <w:lastRenderedPageBreak/>
        <w:t>uzavření smlouvy předvídat, může se domáhat jejího předčasného vrácení.</w:t>
      </w:r>
    </w:p>
    <w:p w:rsidR="000663EE" w:rsidRDefault="009D77C0" w:rsidP="000663EE">
      <w:pPr>
        <w:pStyle w:val="Zkladntextodsazen"/>
        <w:widowControl w:val="0"/>
        <w:numPr>
          <w:ilvl w:val="0"/>
          <w:numId w:val="6"/>
        </w:numPr>
      </w:pPr>
      <w:proofErr w:type="spellStart"/>
      <w:r>
        <w:t>Půjčitel</w:t>
      </w:r>
      <w:proofErr w:type="spellEnd"/>
      <w:r w:rsidR="000663EE">
        <w:t xml:space="preserve"> může tuto smlouvu písemně vypovědět jestliže:</w:t>
      </w:r>
    </w:p>
    <w:p w:rsidR="000663EE" w:rsidRDefault="009D77C0" w:rsidP="000663EE">
      <w:pPr>
        <w:pStyle w:val="Zkladntextodsazen"/>
        <w:widowControl w:val="0"/>
        <w:numPr>
          <w:ilvl w:val="0"/>
          <w:numId w:val="7"/>
        </w:numPr>
      </w:pPr>
      <w:r>
        <w:t>vypůjčitel</w:t>
      </w:r>
      <w:r w:rsidR="000663EE">
        <w:t xml:space="preserve"> užívá nebytový prostor v rozporu se smlouvou;</w:t>
      </w:r>
    </w:p>
    <w:p w:rsidR="000663EE" w:rsidRDefault="009D77C0" w:rsidP="000663EE">
      <w:pPr>
        <w:pStyle w:val="Zkladntextodsazen"/>
        <w:widowControl w:val="0"/>
        <w:numPr>
          <w:ilvl w:val="0"/>
          <w:numId w:val="7"/>
        </w:numPr>
        <w:ind w:left="1418"/>
      </w:pPr>
      <w:r>
        <w:t>vypůjčitel</w:t>
      </w:r>
      <w:r w:rsidR="000663EE">
        <w:t xml:space="preserve"> neplní sv</w:t>
      </w:r>
      <w:r w:rsidR="00C07815">
        <w:t>é povinnosti vyplývající z výpůjčky</w:t>
      </w:r>
      <w:r w:rsidR="000663EE">
        <w:t xml:space="preserve"> řádně a včas;</w:t>
      </w:r>
    </w:p>
    <w:p w:rsidR="000663EE" w:rsidRDefault="009D77C0" w:rsidP="000663EE">
      <w:pPr>
        <w:pStyle w:val="Zkladntextodsazen"/>
        <w:widowControl w:val="0"/>
        <w:numPr>
          <w:ilvl w:val="0"/>
          <w:numId w:val="7"/>
        </w:numPr>
        <w:ind w:left="1418"/>
      </w:pPr>
      <w:proofErr w:type="spellStart"/>
      <w:r>
        <w:t>půjčitel</w:t>
      </w:r>
      <w:proofErr w:type="spellEnd"/>
      <w:r>
        <w:t xml:space="preserve"> potřebuje vypůjčenou</w:t>
      </w:r>
      <w:r w:rsidR="000663EE">
        <w:t xml:space="preserve"> věc nebo její část k plnění předmětu činnosti ve smyslu § 27 odst. 1 zákona č. 219/2000 Sb., o majetku České republiky a jejím vystupování v právních vztazích, ve znění pozdějších předpisů;</w:t>
      </w:r>
    </w:p>
    <w:p w:rsidR="000663EE" w:rsidRDefault="009D77C0" w:rsidP="000663EE">
      <w:pPr>
        <w:pStyle w:val="Zkladntextodsazen"/>
        <w:widowControl w:val="0"/>
        <w:numPr>
          <w:ilvl w:val="0"/>
          <w:numId w:val="7"/>
        </w:numPr>
        <w:ind w:left="1418"/>
      </w:pPr>
      <w:r>
        <w:t>vypůjčitel</w:t>
      </w:r>
      <w:r w:rsidR="000663EE">
        <w:t xml:space="preserve"> nebo osoby, které s ním užívají nebytové prostory, přes písemné upozornění hrubě porušují klid nebo pořádek;</w:t>
      </w:r>
    </w:p>
    <w:p w:rsidR="000663EE" w:rsidRPr="002A329D" w:rsidRDefault="000663EE" w:rsidP="000663EE">
      <w:pPr>
        <w:pStyle w:val="Zkladntextodsazen"/>
        <w:widowControl w:val="0"/>
        <w:numPr>
          <w:ilvl w:val="0"/>
          <w:numId w:val="7"/>
        </w:numPr>
        <w:ind w:left="1418"/>
      </w:pPr>
      <w:r w:rsidRPr="002A329D">
        <w:t>bylo rozhodnuto o odstranění nebo o změnách stavby, jež brání užívání nebytového prostoru;</w:t>
      </w:r>
    </w:p>
    <w:p w:rsidR="000663EE" w:rsidRDefault="00274D19" w:rsidP="000663EE">
      <w:pPr>
        <w:pStyle w:val="Zkladntextodsazen"/>
        <w:widowControl w:val="0"/>
        <w:numPr>
          <w:ilvl w:val="0"/>
          <w:numId w:val="7"/>
        </w:numPr>
        <w:ind w:left="1418"/>
      </w:pPr>
      <w:r>
        <w:t>vypůjčitel</w:t>
      </w:r>
      <w:r w:rsidR="000663EE">
        <w:t xml:space="preserve"> přenechá nebytový pro</w:t>
      </w:r>
      <w:r>
        <w:t xml:space="preserve">stor nebo jeho část do užívání jiné osobě bez svolení </w:t>
      </w:r>
      <w:proofErr w:type="spellStart"/>
      <w:r>
        <w:t>půjčitele</w:t>
      </w:r>
      <w:proofErr w:type="spellEnd"/>
      <w:r w:rsidR="000663EE">
        <w:t>;</w:t>
      </w:r>
    </w:p>
    <w:p w:rsidR="000663EE" w:rsidRDefault="00274D19" w:rsidP="000663EE">
      <w:pPr>
        <w:pStyle w:val="Zkladntextodsazen"/>
        <w:widowControl w:val="0"/>
        <w:numPr>
          <w:ilvl w:val="0"/>
          <w:numId w:val="6"/>
        </w:numPr>
      </w:pPr>
      <w:r>
        <w:t>Vypůjčitel</w:t>
      </w:r>
      <w:r w:rsidR="000663EE">
        <w:t xml:space="preserve"> může tuto smlouvu písemně vypovědět jestliže:</w:t>
      </w:r>
    </w:p>
    <w:p w:rsidR="000663EE" w:rsidRDefault="000663EE" w:rsidP="000663EE">
      <w:pPr>
        <w:pStyle w:val="Zkladntextodsazen"/>
        <w:widowControl w:val="0"/>
        <w:numPr>
          <w:ilvl w:val="0"/>
          <w:numId w:val="8"/>
        </w:numPr>
      </w:pPr>
      <w:r>
        <w:t>ztratí způsobilost k činnosti, k jejímuž výkonu je neb</w:t>
      </w:r>
      <w:r w:rsidR="00274D19">
        <w:t>ytový prostor sloužící užívání</w:t>
      </w:r>
      <w:r>
        <w:t xml:space="preserve"> určen,</w:t>
      </w:r>
    </w:p>
    <w:p w:rsidR="000663EE" w:rsidRDefault="00274D19" w:rsidP="000663EE">
      <w:pPr>
        <w:pStyle w:val="Zkladntextodsazen"/>
        <w:widowControl w:val="0"/>
        <w:numPr>
          <w:ilvl w:val="0"/>
          <w:numId w:val="8"/>
        </w:numPr>
      </w:pPr>
      <w:proofErr w:type="spellStart"/>
      <w:r>
        <w:t>půjčitel</w:t>
      </w:r>
      <w:proofErr w:type="spellEnd"/>
      <w:r w:rsidR="000663EE">
        <w:t xml:space="preserve"> porušuje h</w:t>
      </w:r>
      <w:r>
        <w:t>rubě své povinnosti vůči vypůjčiteli</w:t>
      </w:r>
      <w:r w:rsidR="000663EE">
        <w:t>.</w:t>
      </w:r>
    </w:p>
    <w:p w:rsidR="000663EE" w:rsidRDefault="000663EE" w:rsidP="00D06E88">
      <w:pPr>
        <w:pStyle w:val="Zkladntextodsazen"/>
        <w:widowControl w:val="0"/>
        <w:numPr>
          <w:ilvl w:val="0"/>
          <w:numId w:val="6"/>
        </w:numPr>
        <w:tabs>
          <w:tab w:val="clear" w:pos="720"/>
        </w:tabs>
        <w:ind w:left="709"/>
      </w:pPr>
      <w:r>
        <w:t>Ve výpovědi musí být uveden její důvod. Výpovědní lhůta činí 3 měsíce a počíná běžet od prvního dne měsíce následujícího po doručení písemné</w:t>
      </w:r>
      <w:r w:rsidR="00274D19">
        <w:t xml:space="preserve"> výpovědi druhé smluvní straně.</w:t>
      </w:r>
    </w:p>
    <w:p w:rsidR="00E04069" w:rsidRPr="00237FC8" w:rsidRDefault="00274D19" w:rsidP="00D06E88">
      <w:pPr>
        <w:pStyle w:val="Zkladntextodsazen"/>
        <w:widowControl w:val="0"/>
        <w:numPr>
          <w:ilvl w:val="0"/>
          <w:numId w:val="6"/>
        </w:numPr>
        <w:tabs>
          <w:tab w:val="clear" w:pos="720"/>
        </w:tabs>
        <w:ind w:left="709"/>
      </w:pPr>
      <w:proofErr w:type="spellStart"/>
      <w:r w:rsidRPr="00237FC8">
        <w:t>Půjčitel</w:t>
      </w:r>
      <w:proofErr w:type="spellEnd"/>
      <w:r w:rsidR="00E04069" w:rsidRPr="00237FC8">
        <w:t xml:space="preserve"> může </w:t>
      </w:r>
      <w:r w:rsidR="002E7E03" w:rsidRPr="00237FC8">
        <w:t xml:space="preserve">tuto </w:t>
      </w:r>
      <w:r w:rsidR="00E04069" w:rsidRPr="00237FC8">
        <w:t>smlouvu vypovědět s výpovědní lhůtou 14 dní</w:t>
      </w:r>
      <w:r w:rsidR="00D06E88" w:rsidRPr="00237FC8">
        <w:t>,</w:t>
      </w:r>
      <w:r w:rsidR="00E04069" w:rsidRPr="00237FC8">
        <w:t xml:space="preserve"> jestliže</w:t>
      </w:r>
      <w:r w:rsidR="00D06E88" w:rsidRPr="00237FC8">
        <w:rPr>
          <w:rFonts w:cs="Arial"/>
          <w:szCs w:val="22"/>
        </w:rPr>
        <w:t xml:space="preserve"> </w:t>
      </w:r>
      <w:r w:rsidR="00E04069" w:rsidRPr="00237FC8">
        <w:rPr>
          <w:rFonts w:cs="Arial"/>
          <w:szCs w:val="22"/>
        </w:rPr>
        <w:t>přestane být nebytový prostor z objektivních důvodů způsobilý k výk</w:t>
      </w:r>
      <w:r w:rsidR="00E67E76" w:rsidRPr="00237FC8">
        <w:rPr>
          <w:rFonts w:cs="Arial"/>
          <w:szCs w:val="22"/>
        </w:rPr>
        <w:t>onu činnosti, k němuž byl určen</w:t>
      </w:r>
      <w:r w:rsidR="001919BE" w:rsidRPr="00237FC8">
        <w:rPr>
          <w:rFonts w:cs="Arial"/>
          <w:szCs w:val="22"/>
        </w:rPr>
        <w:t xml:space="preserve"> a </w:t>
      </w:r>
      <w:proofErr w:type="spellStart"/>
      <w:r w:rsidR="001919BE" w:rsidRPr="00237FC8">
        <w:rPr>
          <w:rFonts w:cs="Arial"/>
          <w:szCs w:val="22"/>
        </w:rPr>
        <w:t>půjčitel</w:t>
      </w:r>
      <w:proofErr w:type="spellEnd"/>
      <w:r w:rsidR="00E04069" w:rsidRPr="00237FC8">
        <w:rPr>
          <w:rFonts w:cs="Arial"/>
          <w:szCs w:val="22"/>
        </w:rPr>
        <w:t xml:space="preserve"> </w:t>
      </w:r>
      <w:r w:rsidR="00D06E88" w:rsidRPr="00237FC8">
        <w:rPr>
          <w:rFonts w:cs="Arial"/>
          <w:szCs w:val="22"/>
        </w:rPr>
        <w:t xml:space="preserve">by </w:t>
      </w:r>
      <w:r w:rsidR="00E04069" w:rsidRPr="00237FC8">
        <w:rPr>
          <w:rFonts w:cs="Arial"/>
          <w:szCs w:val="22"/>
        </w:rPr>
        <w:t>nezajist</w:t>
      </w:r>
      <w:r w:rsidR="00D06E88" w:rsidRPr="00237FC8">
        <w:rPr>
          <w:rFonts w:cs="Arial"/>
          <w:szCs w:val="22"/>
        </w:rPr>
        <w:t>il</w:t>
      </w:r>
      <w:r w:rsidR="001919BE" w:rsidRPr="00237FC8">
        <w:rPr>
          <w:rFonts w:cs="Arial"/>
          <w:szCs w:val="22"/>
        </w:rPr>
        <w:t xml:space="preserve"> vypůjčiteli</w:t>
      </w:r>
      <w:r w:rsidR="00E04069" w:rsidRPr="00237FC8">
        <w:rPr>
          <w:rFonts w:cs="Arial"/>
          <w:szCs w:val="22"/>
        </w:rPr>
        <w:t xml:space="preserve"> odp</w:t>
      </w:r>
      <w:r w:rsidR="00164C94">
        <w:rPr>
          <w:rFonts w:cs="Arial"/>
          <w:szCs w:val="22"/>
        </w:rPr>
        <w:t xml:space="preserve">ovídající náhradní </w:t>
      </w:r>
      <w:proofErr w:type="gramStart"/>
      <w:r w:rsidR="00164C94">
        <w:rPr>
          <w:rFonts w:cs="Arial"/>
          <w:szCs w:val="22"/>
        </w:rPr>
        <w:t xml:space="preserve">prostor </w:t>
      </w:r>
      <w:r w:rsidR="00D06E88" w:rsidRPr="00237FC8">
        <w:rPr>
          <w:rFonts w:cs="Arial"/>
          <w:szCs w:val="22"/>
        </w:rPr>
        <w:t xml:space="preserve">a </w:t>
      </w:r>
      <w:r w:rsidR="00E67E76" w:rsidRPr="00237FC8">
        <w:rPr>
          <w:rFonts w:cs="Arial"/>
          <w:szCs w:val="22"/>
        </w:rPr>
        <w:t xml:space="preserve">nebo </w:t>
      </w:r>
      <w:r w:rsidR="00D06E88" w:rsidRPr="00237FC8">
        <w:rPr>
          <w:rFonts w:cs="Arial"/>
          <w:szCs w:val="22"/>
        </w:rPr>
        <w:t>v případě</w:t>
      </w:r>
      <w:proofErr w:type="gramEnd"/>
      <w:r w:rsidR="00D06E88" w:rsidRPr="00237FC8">
        <w:rPr>
          <w:rFonts w:cs="Arial"/>
          <w:szCs w:val="22"/>
        </w:rPr>
        <w:t xml:space="preserve">, že </w:t>
      </w:r>
      <w:r w:rsidR="00E04069" w:rsidRPr="00237FC8">
        <w:t>by realizace oprav nebytových prostor přesáhla</w:t>
      </w:r>
      <w:r w:rsidR="001919BE" w:rsidRPr="00237FC8">
        <w:t xml:space="preserve"> finanční možnosti </w:t>
      </w:r>
      <w:proofErr w:type="spellStart"/>
      <w:r w:rsidR="001919BE" w:rsidRPr="00237FC8">
        <w:t>půjčitele</w:t>
      </w:r>
      <w:proofErr w:type="spellEnd"/>
      <w:r w:rsidR="00E04069" w:rsidRPr="00237FC8">
        <w:t>.</w:t>
      </w:r>
    </w:p>
    <w:p w:rsidR="005348C8" w:rsidRPr="00164C94" w:rsidRDefault="000663EE" w:rsidP="00164C94">
      <w:pPr>
        <w:pStyle w:val="Zkladntextodsazen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t xml:space="preserve">V souladu s ustanovením § 27 odst. 2 zákona č. 219/2000 Sb., o majetku České republiky a jejím vystupování v právních vztazích, </w:t>
      </w:r>
      <w:r w:rsidR="001919BE">
        <w:t xml:space="preserve">v platném znění, má </w:t>
      </w:r>
      <w:proofErr w:type="spellStart"/>
      <w:r w:rsidR="001919BE">
        <w:t>půjčitel</w:t>
      </w:r>
      <w:proofErr w:type="spellEnd"/>
      <w:r>
        <w:t xml:space="preserve"> právo ukončit tuto smlouvu rovněž odstoupením od sm</w:t>
      </w:r>
      <w:r w:rsidR="001919BE">
        <w:t>louvy, jestliže vypůjčitel</w:t>
      </w:r>
      <w:r>
        <w:t xml:space="preserve"> neplní řádně a včas své povinnosti anebo pokud přestanou být plněny podmínky podle </w:t>
      </w:r>
      <w:proofErr w:type="spellStart"/>
      <w:r>
        <w:t>ust</w:t>
      </w:r>
      <w:proofErr w:type="spellEnd"/>
      <w:r>
        <w:t xml:space="preserve">. § 27 odst. 1 zákona č. 219/2000 Sb., o majetku České republiky a jejím vystupování v právních vztazích, v platném znění. Odstoupením od smlouvy se smlouva ruší, </w:t>
      </w:r>
      <w:r w:rsidR="00E50C2F">
        <w:rPr>
          <w:rFonts w:cs="Arial"/>
          <w:color w:val="000000"/>
          <w:szCs w:val="22"/>
        </w:rPr>
        <w:t>a to </w:t>
      </w:r>
      <w:r w:rsidRPr="00C766B9">
        <w:rPr>
          <w:rFonts w:cs="Arial"/>
          <w:color w:val="000000"/>
          <w:szCs w:val="22"/>
        </w:rPr>
        <w:t>30. dnem od doručení oznámení této skutečnosti.</w:t>
      </w:r>
    </w:p>
    <w:p w:rsidR="005348C8" w:rsidRDefault="00CE6A80" w:rsidP="005348C8">
      <w:pPr>
        <w:pStyle w:val="Zkladntextodsazen"/>
        <w:widowControl w:val="0"/>
        <w:jc w:val="center"/>
        <w:rPr>
          <w:b/>
        </w:rPr>
      </w:pPr>
      <w:r>
        <w:rPr>
          <w:b/>
        </w:rPr>
        <w:t>V</w:t>
      </w:r>
      <w:r w:rsidR="005348C8">
        <w:rPr>
          <w:b/>
        </w:rPr>
        <w:t xml:space="preserve">II. </w:t>
      </w:r>
    </w:p>
    <w:p w:rsidR="005348C8" w:rsidRDefault="005348C8" w:rsidP="005348C8">
      <w:pPr>
        <w:pStyle w:val="Zkladntextodsazen"/>
        <w:widowControl w:val="0"/>
        <w:jc w:val="center"/>
        <w:rPr>
          <w:b/>
        </w:rPr>
      </w:pPr>
      <w:r>
        <w:rPr>
          <w:b/>
        </w:rPr>
        <w:t>Závěrečná ustanovení</w:t>
      </w:r>
    </w:p>
    <w:p w:rsidR="005348C8" w:rsidRDefault="005348C8" w:rsidP="005348C8">
      <w:pPr>
        <w:pStyle w:val="Zkladntextodsazen"/>
        <w:jc w:val="center"/>
        <w:rPr>
          <w:b/>
        </w:rPr>
      </w:pPr>
    </w:p>
    <w:p w:rsidR="009C5B20" w:rsidRDefault="009C5B20" w:rsidP="005348C8">
      <w:pPr>
        <w:pStyle w:val="Zkladntextodsazen"/>
        <w:numPr>
          <w:ilvl w:val="0"/>
          <w:numId w:val="2"/>
        </w:numPr>
      </w:pPr>
      <w:r>
        <w:t>Tato smlouva ruší a plně nahrazuje Smlouvu č. NA/1700/2015.</w:t>
      </w:r>
    </w:p>
    <w:p w:rsidR="005348C8" w:rsidRDefault="005348C8" w:rsidP="005348C8">
      <w:pPr>
        <w:pStyle w:val="Zkladntextodsazen"/>
        <w:numPr>
          <w:ilvl w:val="0"/>
          <w:numId w:val="2"/>
        </w:numPr>
      </w:pPr>
      <w:r>
        <w:t>T</w:t>
      </w:r>
      <w:r w:rsidR="00B47AB3">
        <w:t xml:space="preserve">ato smlouva </w:t>
      </w:r>
      <w:r w:rsidR="00670139">
        <w:t xml:space="preserve">nabývá platnosti </w:t>
      </w:r>
      <w:r>
        <w:t>dnem podpisu oběma smluvními stranami</w:t>
      </w:r>
      <w:r w:rsidR="00E70B9D">
        <w:t xml:space="preserve"> a účinnosti dne 1. 2</w:t>
      </w:r>
      <w:r w:rsidR="009C5B20">
        <w:t>. 2016</w:t>
      </w:r>
      <w:r>
        <w:t xml:space="preserve">. </w:t>
      </w:r>
    </w:p>
    <w:p w:rsidR="005348C8" w:rsidRDefault="005348C8" w:rsidP="005348C8">
      <w:pPr>
        <w:pStyle w:val="Zkladntextodsazen"/>
        <w:numPr>
          <w:ilvl w:val="0"/>
          <w:numId w:val="2"/>
        </w:numPr>
      </w:pPr>
      <w:r>
        <w:t>T</w:t>
      </w:r>
      <w:r w:rsidR="00B47AB3">
        <w:t>ato smlouva</w:t>
      </w:r>
      <w:r w:rsidR="006C0D7D">
        <w:t xml:space="preserve"> </w:t>
      </w:r>
      <w:r>
        <w:t>je sepsán</w:t>
      </w:r>
      <w:r w:rsidR="00B47AB3">
        <w:t>a</w:t>
      </w:r>
      <w:r>
        <w:t xml:space="preserve"> ve dvou vyhotoveních, z nichž každá smluvní strana obdrží jedno. </w:t>
      </w:r>
    </w:p>
    <w:p w:rsidR="00237FC8" w:rsidRDefault="005348C8" w:rsidP="00164C94">
      <w:pPr>
        <w:pStyle w:val="Zkladntextodsazen"/>
        <w:numPr>
          <w:ilvl w:val="0"/>
          <w:numId w:val="2"/>
        </w:numPr>
      </w:pPr>
      <w:r>
        <w:t>T</w:t>
      </w:r>
      <w:r w:rsidR="000F299F">
        <w:t xml:space="preserve">ato smlouva </w:t>
      </w:r>
      <w:r>
        <w:t>byl</w:t>
      </w:r>
      <w:r w:rsidR="000F299F">
        <w:t>a</w:t>
      </w:r>
      <w:r>
        <w:t xml:space="preserve"> sepsán</w:t>
      </w:r>
      <w:r w:rsidR="000F299F">
        <w:t>a</w:t>
      </w:r>
      <w:r>
        <w:t xml:space="preserve"> podle svobodné, vážné a pravé vůle obou smluvních stran, nikoli v tísni nebo za nápadně nevýh</w:t>
      </w:r>
      <w:r w:rsidR="00C14959">
        <w:t>odných podmínek pro některou ze </w:t>
      </w:r>
      <w:r>
        <w:t>smluvních stran. Na důkaz toho připojují smluvní strany své vlastnoruční podpisy.</w:t>
      </w:r>
    </w:p>
    <w:p w:rsidR="00164C94" w:rsidRPr="00164C94" w:rsidRDefault="00164C94" w:rsidP="00164C94">
      <w:pPr>
        <w:pStyle w:val="Zkladntextodsazen"/>
        <w:tabs>
          <w:tab w:val="left" w:pos="708"/>
        </w:tabs>
        <w:ind w:left="720"/>
      </w:pPr>
    </w:p>
    <w:p w:rsidR="005348C8" w:rsidRDefault="005348C8" w:rsidP="00C14959">
      <w:pPr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 Brně dne</w:t>
      </w:r>
      <w:r w:rsidR="00C14959">
        <w:rPr>
          <w:rFonts w:ascii="Arial" w:hAnsi="Arial"/>
          <w:sz w:val="22"/>
        </w:rPr>
        <w:t>:</w:t>
      </w:r>
      <w:r w:rsidR="00C577EE">
        <w:rPr>
          <w:rFonts w:ascii="Arial" w:hAnsi="Arial"/>
          <w:sz w:val="22"/>
        </w:rPr>
        <w:t xml:space="preserve">  </w:t>
      </w:r>
      <w:r w:rsidR="009619EF">
        <w:rPr>
          <w:rFonts w:ascii="Arial" w:hAnsi="Arial"/>
          <w:sz w:val="22"/>
        </w:rPr>
        <w:tab/>
        <w:t xml:space="preserve"> </w:t>
      </w:r>
      <w:r w:rsidR="00237FC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:rsidR="005348C8" w:rsidRDefault="005348C8" w:rsidP="005348C8">
      <w:pPr>
        <w:rPr>
          <w:rFonts w:ascii="Arial" w:hAnsi="Arial"/>
          <w:sz w:val="22"/>
        </w:rPr>
      </w:pPr>
    </w:p>
    <w:p w:rsidR="005348C8" w:rsidRDefault="005348C8" w:rsidP="005348C8">
      <w:pPr>
        <w:rPr>
          <w:rFonts w:ascii="Arial" w:hAnsi="Arial"/>
          <w:sz w:val="22"/>
        </w:rPr>
      </w:pPr>
    </w:p>
    <w:p w:rsidR="00E67E76" w:rsidRDefault="00E67E76" w:rsidP="005348C8">
      <w:pPr>
        <w:rPr>
          <w:rFonts w:ascii="Arial" w:hAnsi="Arial"/>
          <w:sz w:val="22"/>
        </w:rPr>
      </w:pPr>
    </w:p>
    <w:p w:rsidR="00E67E76" w:rsidRDefault="00E67E76" w:rsidP="005348C8">
      <w:pPr>
        <w:rPr>
          <w:rFonts w:ascii="Arial" w:hAnsi="Arial"/>
          <w:sz w:val="22"/>
        </w:rPr>
      </w:pPr>
    </w:p>
    <w:p w:rsidR="00E67E76" w:rsidRDefault="00E67E76" w:rsidP="005348C8">
      <w:pPr>
        <w:rPr>
          <w:rFonts w:ascii="Arial" w:hAnsi="Arial"/>
          <w:sz w:val="22"/>
        </w:rPr>
      </w:pPr>
    </w:p>
    <w:p w:rsidR="00E67E76" w:rsidRDefault="00E67E76" w:rsidP="005348C8">
      <w:pPr>
        <w:rPr>
          <w:rFonts w:ascii="Arial" w:hAnsi="Arial"/>
          <w:sz w:val="22"/>
        </w:rPr>
      </w:pPr>
    </w:p>
    <w:p w:rsidR="005348C8" w:rsidRDefault="005348C8" w:rsidP="00C14959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  <w:r>
        <w:rPr>
          <w:rFonts w:ascii="Arial" w:hAnsi="Arial"/>
          <w:sz w:val="22"/>
        </w:rPr>
        <w:tab/>
        <w:t>__________________________</w:t>
      </w:r>
    </w:p>
    <w:p w:rsidR="005348C8" w:rsidRDefault="005348C8" w:rsidP="00C14959">
      <w:pPr>
        <w:tabs>
          <w:tab w:val="left" w:pos="5954"/>
        </w:tabs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  FN Brno</w:t>
      </w:r>
      <w:r>
        <w:rPr>
          <w:rFonts w:ascii="Arial" w:hAnsi="Arial"/>
          <w:sz w:val="22"/>
        </w:rPr>
        <w:tab/>
        <w:t xml:space="preserve">za </w:t>
      </w:r>
      <w:proofErr w:type="spellStart"/>
      <w:r>
        <w:rPr>
          <w:rFonts w:ascii="Arial" w:hAnsi="Arial"/>
          <w:sz w:val="22"/>
        </w:rPr>
        <w:t>ParaCENTRUM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Fenix</w:t>
      </w:r>
      <w:proofErr w:type="spellEnd"/>
    </w:p>
    <w:p w:rsidR="005348C8" w:rsidRPr="00DB225D" w:rsidRDefault="005348C8" w:rsidP="00C14959">
      <w:pPr>
        <w:tabs>
          <w:tab w:val="left" w:pos="6237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MUDr. </w:t>
      </w:r>
      <w:r w:rsidR="009C5B20">
        <w:rPr>
          <w:rFonts w:ascii="Arial" w:hAnsi="Arial"/>
          <w:noProof/>
          <w:sz w:val="22"/>
        </w:rPr>
        <w:t xml:space="preserve">Roman Kraus, MBA </w:t>
      </w:r>
      <w:r w:rsidR="009C5B20">
        <w:rPr>
          <w:rFonts w:ascii="Arial" w:hAnsi="Arial"/>
          <w:noProof/>
          <w:sz w:val="22"/>
        </w:rPr>
        <w:tab/>
        <w:t>Mgr. Ladislav Loebe</w:t>
      </w:r>
    </w:p>
    <w:sectPr w:rsidR="005348C8" w:rsidRPr="00DB225D" w:rsidSect="0081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6CC"/>
    <w:multiLevelType w:val="singleLevel"/>
    <w:tmpl w:val="E2662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4824147"/>
    <w:multiLevelType w:val="singleLevel"/>
    <w:tmpl w:val="243C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4B7495A"/>
    <w:multiLevelType w:val="multilevel"/>
    <w:tmpl w:val="7F52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70083"/>
    <w:multiLevelType w:val="hybridMultilevel"/>
    <w:tmpl w:val="9ADC5DB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937BC"/>
    <w:multiLevelType w:val="hybridMultilevel"/>
    <w:tmpl w:val="B8C60FC4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015C19"/>
    <w:multiLevelType w:val="hybridMultilevel"/>
    <w:tmpl w:val="39BAED3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87466F"/>
    <w:multiLevelType w:val="multilevel"/>
    <w:tmpl w:val="03EC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A46293"/>
    <w:multiLevelType w:val="hybridMultilevel"/>
    <w:tmpl w:val="F9724CA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95C12"/>
    <w:multiLevelType w:val="multilevel"/>
    <w:tmpl w:val="F50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215D9"/>
    <w:multiLevelType w:val="singleLevel"/>
    <w:tmpl w:val="AF04E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9"/>
    <w:lvlOverride w:ilvl="0">
      <w:startOverride w:val="2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C8"/>
    <w:rsid w:val="000651DE"/>
    <w:rsid w:val="000663EE"/>
    <w:rsid w:val="000C73B4"/>
    <w:rsid w:val="000E7484"/>
    <w:rsid w:val="000F299F"/>
    <w:rsid w:val="00106506"/>
    <w:rsid w:val="00164C94"/>
    <w:rsid w:val="00182B6A"/>
    <w:rsid w:val="00187A6F"/>
    <w:rsid w:val="001919BE"/>
    <w:rsid w:val="001E21F1"/>
    <w:rsid w:val="00237FC8"/>
    <w:rsid w:val="00274D19"/>
    <w:rsid w:val="00276179"/>
    <w:rsid w:val="002A12E6"/>
    <w:rsid w:val="002A329D"/>
    <w:rsid w:val="002C37E8"/>
    <w:rsid w:val="002E7E03"/>
    <w:rsid w:val="002F553C"/>
    <w:rsid w:val="00334962"/>
    <w:rsid w:val="00376361"/>
    <w:rsid w:val="003A1E29"/>
    <w:rsid w:val="00403960"/>
    <w:rsid w:val="0042586E"/>
    <w:rsid w:val="00465A09"/>
    <w:rsid w:val="0047200B"/>
    <w:rsid w:val="004738E7"/>
    <w:rsid w:val="004C1FAD"/>
    <w:rsid w:val="00513A76"/>
    <w:rsid w:val="0052443C"/>
    <w:rsid w:val="005348C8"/>
    <w:rsid w:val="005725F4"/>
    <w:rsid w:val="005A7E8B"/>
    <w:rsid w:val="005B1D69"/>
    <w:rsid w:val="005D17AD"/>
    <w:rsid w:val="005F4775"/>
    <w:rsid w:val="00660A04"/>
    <w:rsid w:val="00670139"/>
    <w:rsid w:val="006C0D7D"/>
    <w:rsid w:val="006F1E64"/>
    <w:rsid w:val="007020BD"/>
    <w:rsid w:val="00712224"/>
    <w:rsid w:val="00731452"/>
    <w:rsid w:val="00792E8E"/>
    <w:rsid w:val="00812457"/>
    <w:rsid w:val="00812BD4"/>
    <w:rsid w:val="008604BC"/>
    <w:rsid w:val="00864BDB"/>
    <w:rsid w:val="00886919"/>
    <w:rsid w:val="008C7204"/>
    <w:rsid w:val="008E7D1A"/>
    <w:rsid w:val="00950AC8"/>
    <w:rsid w:val="009619EF"/>
    <w:rsid w:val="00975C57"/>
    <w:rsid w:val="009C5B20"/>
    <w:rsid w:val="009D77C0"/>
    <w:rsid w:val="00A3049A"/>
    <w:rsid w:val="00A33C93"/>
    <w:rsid w:val="00A36D89"/>
    <w:rsid w:val="00A44E1C"/>
    <w:rsid w:val="00AC5BB7"/>
    <w:rsid w:val="00B45475"/>
    <w:rsid w:val="00B47AB3"/>
    <w:rsid w:val="00BB5223"/>
    <w:rsid w:val="00C04078"/>
    <w:rsid w:val="00C07815"/>
    <w:rsid w:val="00C14959"/>
    <w:rsid w:val="00C210A0"/>
    <w:rsid w:val="00C326E4"/>
    <w:rsid w:val="00C577EE"/>
    <w:rsid w:val="00CC4EF4"/>
    <w:rsid w:val="00CE6A80"/>
    <w:rsid w:val="00D06E88"/>
    <w:rsid w:val="00D77947"/>
    <w:rsid w:val="00DB225D"/>
    <w:rsid w:val="00DC1EDA"/>
    <w:rsid w:val="00DD1074"/>
    <w:rsid w:val="00DF22DD"/>
    <w:rsid w:val="00E04069"/>
    <w:rsid w:val="00E338D0"/>
    <w:rsid w:val="00E50C2F"/>
    <w:rsid w:val="00E67E76"/>
    <w:rsid w:val="00E70B9D"/>
    <w:rsid w:val="00EB63AB"/>
    <w:rsid w:val="00EB746B"/>
    <w:rsid w:val="00ED3977"/>
    <w:rsid w:val="00F71C8E"/>
    <w:rsid w:val="00F761D4"/>
    <w:rsid w:val="00F82FBE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48C8"/>
  </w:style>
  <w:style w:type="paragraph" w:styleId="Nadpis1">
    <w:name w:val="heading 1"/>
    <w:basedOn w:val="Normln"/>
    <w:next w:val="Normln"/>
    <w:qFormat/>
    <w:rsid w:val="005348C8"/>
    <w:pPr>
      <w:keepNext/>
      <w:keepLines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rsid w:val="005348C8"/>
    <w:pPr>
      <w:keepNext/>
      <w:keepLines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5348C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5348C8"/>
    <w:pPr>
      <w:keepNext/>
      <w:keepLines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48C8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5348C8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5348C8"/>
    <w:pPr>
      <w:jc w:val="both"/>
    </w:pPr>
    <w:rPr>
      <w:rFonts w:ascii="Arial" w:hAnsi="Arial"/>
      <w:noProof/>
      <w:sz w:val="22"/>
    </w:rPr>
  </w:style>
  <w:style w:type="paragraph" w:styleId="Textbubliny">
    <w:name w:val="Balloon Text"/>
    <w:basedOn w:val="Normln"/>
    <w:link w:val="TextbublinyChar"/>
    <w:rsid w:val="004738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738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47A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AB3"/>
  </w:style>
  <w:style w:type="character" w:customStyle="1" w:styleId="TextkomenteChar">
    <w:name w:val="Text komentáře Char"/>
    <w:basedOn w:val="Standardnpsmoodstavce"/>
    <w:link w:val="Textkomente"/>
    <w:rsid w:val="00B47AB3"/>
  </w:style>
  <w:style w:type="paragraph" w:styleId="Pedmtkomente">
    <w:name w:val="annotation subject"/>
    <w:basedOn w:val="Textkomente"/>
    <w:next w:val="Textkomente"/>
    <w:link w:val="PedmtkomenteChar"/>
    <w:rsid w:val="00B47AB3"/>
    <w:rPr>
      <w:b/>
      <w:bCs/>
    </w:rPr>
  </w:style>
  <w:style w:type="character" w:customStyle="1" w:styleId="PedmtkomenteChar">
    <w:name w:val="Předmět komentáře Char"/>
    <w:link w:val="Pedmtkomente"/>
    <w:rsid w:val="00B47A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48C8"/>
  </w:style>
  <w:style w:type="paragraph" w:styleId="Nadpis1">
    <w:name w:val="heading 1"/>
    <w:basedOn w:val="Normln"/>
    <w:next w:val="Normln"/>
    <w:qFormat/>
    <w:rsid w:val="005348C8"/>
    <w:pPr>
      <w:keepNext/>
      <w:keepLines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rsid w:val="005348C8"/>
    <w:pPr>
      <w:keepNext/>
      <w:keepLines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5348C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5348C8"/>
    <w:pPr>
      <w:keepNext/>
      <w:keepLines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48C8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5348C8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5348C8"/>
    <w:pPr>
      <w:jc w:val="both"/>
    </w:pPr>
    <w:rPr>
      <w:rFonts w:ascii="Arial" w:hAnsi="Arial"/>
      <w:noProof/>
      <w:sz w:val="22"/>
    </w:rPr>
  </w:style>
  <w:style w:type="paragraph" w:styleId="Textbubliny">
    <w:name w:val="Balloon Text"/>
    <w:basedOn w:val="Normln"/>
    <w:link w:val="TextbublinyChar"/>
    <w:rsid w:val="004738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738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47A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AB3"/>
  </w:style>
  <w:style w:type="character" w:customStyle="1" w:styleId="TextkomenteChar">
    <w:name w:val="Text komentáře Char"/>
    <w:basedOn w:val="Standardnpsmoodstavce"/>
    <w:link w:val="Textkomente"/>
    <w:rsid w:val="00B47AB3"/>
  </w:style>
  <w:style w:type="paragraph" w:styleId="Pedmtkomente">
    <w:name w:val="annotation subject"/>
    <w:basedOn w:val="Textkomente"/>
    <w:next w:val="Textkomente"/>
    <w:link w:val="PedmtkomenteChar"/>
    <w:rsid w:val="00B47AB3"/>
    <w:rPr>
      <w:b/>
      <w:bCs/>
    </w:rPr>
  </w:style>
  <w:style w:type="character" w:customStyle="1" w:styleId="PedmtkomenteChar">
    <w:name w:val="Předmět komentáře Char"/>
    <w:link w:val="Pedmtkomente"/>
    <w:rsid w:val="00B47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AB3AB-312C-4DAE-B43B-56B5CB108345}"/>
</file>

<file path=customXml/itemProps2.xml><?xml version="1.0" encoding="utf-8"?>
<ds:datastoreItem xmlns:ds="http://schemas.openxmlformats.org/officeDocument/2006/customXml" ds:itemID="{38AF8751-F6C5-461D-B8B3-7743AA0AACD6}"/>
</file>

<file path=customXml/itemProps3.xml><?xml version="1.0" encoding="utf-8"?>
<ds:datastoreItem xmlns:ds="http://schemas.openxmlformats.org/officeDocument/2006/customXml" ds:itemID="{55ECDEDD-8E8D-424E-8556-1A7C5C70A5EC}"/>
</file>

<file path=customXml/itemProps4.xml><?xml version="1.0" encoding="utf-8"?>
<ds:datastoreItem xmlns:ds="http://schemas.openxmlformats.org/officeDocument/2006/customXml" ds:itemID="{A0D84DF6-E6F1-4EA5-A09F-CB1A30D9D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1630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FN Brno</vt:lpstr>
    </vt:vector>
  </TitlesOfParts>
  <Company>Fakultni Nemocnice Brno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 Brno</dc:title>
  <dc:creator>29844</dc:creator>
  <cp:lastModifiedBy>Havelková Dagmar</cp:lastModifiedBy>
  <cp:revision>3</cp:revision>
  <cp:lastPrinted>2015-06-19T13:02:00Z</cp:lastPrinted>
  <dcterms:created xsi:type="dcterms:W3CDTF">2017-07-03T09:55:00Z</dcterms:created>
  <dcterms:modified xsi:type="dcterms:W3CDTF">2017-07-03T09:56:00Z</dcterms:modified>
</cp:coreProperties>
</file>