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96" w:rsidRDefault="0041455E">
      <w:pPr>
        <w:pStyle w:val="Zkladntext20"/>
        <w:spacing w:after="100" w:line="240" w:lineRule="auto"/>
        <w:ind w:right="640"/>
        <w:jc w:val="right"/>
        <w:rPr>
          <w:sz w:val="16"/>
          <w:szCs w:val="16"/>
        </w:rPr>
      </w:pPr>
      <w:r>
        <w:rPr>
          <w:rStyle w:val="Zkladntext2"/>
          <w:sz w:val="16"/>
          <w:szCs w:val="16"/>
        </w:rPr>
        <w:t>2024007689</w:t>
      </w:r>
    </w:p>
    <w:p w:rsidR="00AE0296" w:rsidRDefault="0041455E">
      <w:pPr>
        <w:pStyle w:val="Nadpis30"/>
        <w:keepNext/>
        <w:keepLines/>
      </w:pPr>
      <w:bookmarkStart w:id="0" w:name="bookmark0"/>
      <w:r>
        <w:rPr>
          <w:rStyle w:val="Nadpis3"/>
          <w:b/>
          <w:bCs/>
        </w:rPr>
        <w:t>RÁMCOVÁ KUPNÍ SMLOUVA</w:t>
      </w:r>
      <w:bookmarkEnd w:id="0"/>
    </w:p>
    <w:p w:rsidR="00AE0296" w:rsidRDefault="0041455E">
      <w:pPr>
        <w:pStyle w:val="Nadpis40"/>
        <w:keepNext/>
        <w:keepLines/>
      </w:pPr>
      <w:bookmarkStart w:id="1" w:name="bookmark2"/>
      <w:r>
        <w:rPr>
          <w:rStyle w:val="Nadpis4"/>
        </w:rPr>
        <w:t>uzavřená v souladu s ustanovením § 2079 a násl. zákona č. 89/2012 Sb., občanský zákoník,</w:t>
      </w:r>
      <w:r>
        <w:rPr>
          <w:rStyle w:val="Nadpis4"/>
        </w:rPr>
        <w:br/>
        <w:t>mezi níže uvedenými smluvními stranami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5222"/>
      </w:tblGrid>
      <w:tr w:rsidR="00AE0296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664" w:type="dxa"/>
            <w:shd w:val="clear" w:color="auto" w:fill="auto"/>
          </w:tcPr>
          <w:p w:rsidR="00AE0296" w:rsidRDefault="0041455E">
            <w:pPr>
              <w:pStyle w:val="Jin0"/>
              <w:spacing w:after="0"/>
            </w:pPr>
            <w:r>
              <w:rPr>
                <w:rStyle w:val="Jin"/>
              </w:rPr>
              <w:t>Jméno:</w:t>
            </w:r>
          </w:p>
        </w:tc>
        <w:tc>
          <w:tcPr>
            <w:tcW w:w="5222" w:type="dxa"/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AE029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664" w:type="dxa"/>
            <w:shd w:val="clear" w:color="auto" w:fill="auto"/>
          </w:tcPr>
          <w:p w:rsidR="00AE0296" w:rsidRDefault="0041455E">
            <w:pPr>
              <w:pStyle w:val="Jin0"/>
              <w:spacing w:after="0"/>
            </w:pPr>
            <w:r>
              <w:rPr>
                <w:rStyle w:val="Jin"/>
              </w:rPr>
              <w:t>Sídlo:</w:t>
            </w:r>
          </w:p>
        </w:tc>
        <w:tc>
          <w:tcPr>
            <w:tcW w:w="5222" w:type="dxa"/>
            <w:shd w:val="clear" w:color="auto" w:fill="auto"/>
          </w:tcPr>
          <w:p w:rsidR="00AE0296" w:rsidRDefault="0041455E">
            <w:pPr>
              <w:pStyle w:val="Jin0"/>
              <w:spacing w:after="0"/>
            </w:pPr>
            <w:r>
              <w:rPr>
                <w:rStyle w:val="Jin"/>
              </w:rPr>
              <w:t>Kamenice 798/1 d, 625 00 Brno</w:t>
            </w:r>
          </w:p>
        </w:tc>
      </w:tr>
      <w:tr w:rsidR="00AE0296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664" w:type="dxa"/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</w:pPr>
            <w:r>
              <w:rPr>
                <w:rStyle w:val="Jin"/>
              </w:rPr>
              <w:t>Jednající:</w:t>
            </w:r>
          </w:p>
        </w:tc>
        <w:tc>
          <w:tcPr>
            <w:tcW w:w="5222" w:type="dxa"/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</w:pPr>
            <w:r>
              <w:rPr>
                <w:rStyle w:val="Jin"/>
              </w:rPr>
              <w:t>MUDr. Hana Albrechtová, ředitelka</w:t>
            </w:r>
          </w:p>
        </w:tc>
      </w:tr>
      <w:tr w:rsidR="00AE029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664" w:type="dxa"/>
            <w:shd w:val="clear" w:color="auto" w:fill="auto"/>
          </w:tcPr>
          <w:p w:rsidR="00AE0296" w:rsidRDefault="0041455E">
            <w:pPr>
              <w:pStyle w:val="Jin0"/>
              <w:spacing w:after="0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5222" w:type="dxa"/>
            <w:shd w:val="clear" w:color="auto" w:fill="auto"/>
          </w:tcPr>
          <w:p w:rsidR="00AE0296" w:rsidRDefault="0041455E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8"/>
                <w:shd w:val="clear" w:color="auto" w:fill="000000"/>
              </w:rPr>
              <w:t>....</w:t>
            </w:r>
            <w:r>
              <w:rPr>
                <w:rStyle w:val="Jin"/>
                <w:spacing w:val="9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...........</w:t>
            </w:r>
            <w:r>
              <w:rPr>
                <w:rStyle w:val="Jin"/>
                <w:spacing w:val="4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spacing w:val="2"/>
                <w:shd w:val="clear" w:color="auto" w:fill="000000"/>
              </w:rPr>
              <w:t>.............</w:t>
            </w:r>
            <w:r>
              <w:rPr>
                <w:rStyle w:val="Jin"/>
                <w:shd w:val="clear" w:color="auto" w:fill="000000"/>
              </w:rPr>
              <w:t>..​</w:t>
            </w:r>
            <w:r>
              <w:rPr>
                <w:rStyle w:val="Jin"/>
                <w:spacing w:val="8"/>
                <w:shd w:val="clear" w:color="auto" w:fill="000000"/>
              </w:rPr>
              <w:t>...</w:t>
            </w:r>
            <w:r>
              <w:rPr>
                <w:rStyle w:val="Jin"/>
                <w:spacing w:val="9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.......​.......​......</w:t>
            </w:r>
            <w:proofErr w:type="gramEnd"/>
          </w:p>
        </w:tc>
      </w:tr>
      <w:tr w:rsidR="00AE029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664" w:type="dxa"/>
            <w:shd w:val="clear" w:color="auto" w:fill="auto"/>
          </w:tcPr>
          <w:p w:rsidR="00AE0296" w:rsidRDefault="0041455E">
            <w:pPr>
              <w:pStyle w:val="Jin0"/>
              <w:spacing w:after="0"/>
            </w:pPr>
            <w:r>
              <w:rPr>
                <w:rStyle w:val="Jin"/>
              </w:rPr>
              <w:t>IČ:</w:t>
            </w:r>
          </w:p>
          <w:p w:rsidR="00AE0296" w:rsidRDefault="0041455E">
            <w:pPr>
              <w:pStyle w:val="Jin0"/>
              <w:spacing w:after="0"/>
            </w:pPr>
            <w:r>
              <w:rPr>
                <w:rStyle w:val="Jin"/>
              </w:rPr>
              <w:t>DIČ:</w:t>
            </w:r>
          </w:p>
        </w:tc>
        <w:tc>
          <w:tcPr>
            <w:tcW w:w="5222" w:type="dxa"/>
            <w:tcBorders>
              <w:top w:val="single" w:sz="4" w:space="0" w:color="auto"/>
            </w:tcBorders>
            <w:shd w:val="clear" w:color="auto" w:fill="auto"/>
          </w:tcPr>
          <w:p w:rsidR="00AE0296" w:rsidRDefault="0041455E">
            <w:pPr>
              <w:pStyle w:val="Jin0"/>
              <w:spacing w:after="0"/>
            </w:pPr>
            <w:r>
              <w:rPr>
                <w:rStyle w:val="Jin"/>
              </w:rPr>
              <w:t>00346292</w:t>
            </w:r>
          </w:p>
          <w:p w:rsidR="00AE0296" w:rsidRDefault="0041455E">
            <w:pPr>
              <w:pStyle w:val="Jin0"/>
              <w:spacing w:after="0"/>
            </w:pPr>
            <w:r>
              <w:rPr>
                <w:rStyle w:val="Jin"/>
              </w:rPr>
              <w:t>CZ00346292</w:t>
            </w:r>
          </w:p>
        </w:tc>
      </w:tr>
      <w:tr w:rsidR="00AE029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664" w:type="dxa"/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</w:pPr>
            <w:r>
              <w:rPr>
                <w:rStyle w:val="Jin"/>
              </w:rPr>
              <w:t>Zápis v OR:</w:t>
            </w:r>
          </w:p>
        </w:tc>
        <w:tc>
          <w:tcPr>
            <w:tcW w:w="5222" w:type="dxa"/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</w:pPr>
            <w:r>
              <w:rPr>
                <w:rStyle w:val="Jin"/>
              </w:rPr>
              <w:t>Krajský soud v Brně</w:t>
            </w:r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AE029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64" w:type="dxa"/>
            <w:shd w:val="clear" w:color="auto" w:fill="auto"/>
          </w:tcPr>
          <w:p w:rsidR="00AE0296" w:rsidRDefault="0041455E">
            <w:pPr>
              <w:pStyle w:val="Jin0"/>
              <w:spacing w:after="0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5222" w:type="dxa"/>
            <w:shd w:val="clear" w:color="auto" w:fill="auto"/>
          </w:tcPr>
          <w:p w:rsidR="00AE0296" w:rsidRDefault="0041455E">
            <w:pPr>
              <w:pStyle w:val="Jin0"/>
              <w:spacing w:after="0"/>
            </w:pPr>
            <w:r>
              <w:rPr>
                <w:rStyle w:val="Jin"/>
              </w:rPr>
              <w:t xml:space="preserve">MONETA Money Bank,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AE0296" w:rsidRDefault="0041455E">
      <w:pPr>
        <w:pStyle w:val="Titulektabulky0"/>
        <w:ind w:left="10"/>
      </w:pPr>
      <w:r>
        <w:rPr>
          <w:rStyle w:val="Titulektabulky"/>
        </w:rPr>
        <w:t>(dále jen „kupující“)</w:t>
      </w:r>
    </w:p>
    <w:p w:rsidR="00AE0296" w:rsidRDefault="00AE0296">
      <w:pPr>
        <w:spacing w:after="27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5218"/>
      </w:tblGrid>
      <w:tr w:rsidR="00AE0296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664" w:type="dxa"/>
            <w:shd w:val="clear" w:color="auto" w:fill="auto"/>
          </w:tcPr>
          <w:p w:rsidR="00AE0296" w:rsidRDefault="0041455E">
            <w:pPr>
              <w:pStyle w:val="Jin0"/>
            </w:pPr>
            <w:r>
              <w:rPr>
                <w:rStyle w:val="Jin"/>
              </w:rPr>
              <w:t>ČI</w:t>
            </w:r>
          </w:p>
          <w:p w:rsidR="00AE0296" w:rsidRDefault="0041455E">
            <w:pPr>
              <w:pStyle w:val="Jin0"/>
              <w:spacing w:after="0"/>
            </w:pPr>
            <w:r>
              <w:rPr>
                <w:rStyle w:val="Jin"/>
              </w:rPr>
              <w:t>Jméno:</w:t>
            </w:r>
          </w:p>
        </w:tc>
        <w:tc>
          <w:tcPr>
            <w:tcW w:w="5218" w:type="dxa"/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FILSON S.R.O.</w:t>
            </w:r>
          </w:p>
        </w:tc>
      </w:tr>
      <w:tr w:rsidR="00AE029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664" w:type="dxa"/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</w:pPr>
            <w:r>
              <w:rPr>
                <w:rStyle w:val="Jin"/>
              </w:rPr>
              <w:t>Sídlo:</w:t>
            </w:r>
          </w:p>
        </w:tc>
        <w:tc>
          <w:tcPr>
            <w:tcW w:w="5218" w:type="dxa"/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</w:pPr>
            <w:r>
              <w:rPr>
                <w:rStyle w:val="Jin"/>
              </w:rPr>
              <w:t>Slévačská 902/11, Hloubětín, 198 00 Praha</w:t>
            </w:r>
          </w:p>
        </w:tc>
      </w:tr>
      <w:tr w:rsidR="00AE0296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664" w:type="dxa"/>
            <w:shd w:val="clear" w:color="auto" w:fill="auto"/>
          </w:tcPr>
          <w:p w:rsidR="00AE0296" w:rsidRDefault="0041455E">
            <w:pPr>
              <w:pStyle w:val="Jin0"/>
              <w:spacing w:after="0"/>
              <w:jc w:val="both"/>
            </w:pPr>
            <w:r>
              <w:rPr>
                <w:rStyle w:val="Jin"/>
              </w:rPr>
              <w:t>Jednající:</w:t>
            </w:r>
          </w:p>
          <w:p w:rsidR="00AE0296" w:rsidRDefault="0041455E">
            <w:pPr>
              <w:pStyle w:val="Jin0"/>
              <w:spacing w:after="0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5218" w:type="dxa"/>
            <w:shd w:val="clear" w:color="auto" w:fill="auto"/>
          </w:tcPr>
          <w:p w:rsidR="00AE0296" w:rsidRDefault="0041455E">
            <w:pPr>
              <w:pStyle w:val="Jin0"/>
              <w:spacing w:after="0"/>
            </w:pPr>
            <w:r>
              <w:rPr>
                <w:rStyle w:val="Jin"/>
              </w:rPr>
              <w:t xml:space="preserve">Libor Čihák - </w:t>
            </w:r>
            <w:proofErr w:type="gramStart"/>
            <w:r>
              <w:rPr>
                <w:rStyle w:val="Jin"/>
              </w:rPr>
              <w:t xml:space="preserve">jednatel 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</w:t>
            </w:r>
            <w:r>
              <w:rPr>
                <w:rStyle w:val="Jin"/>
                <w:spacing w:val="2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</w:t>
            </w:r>
            <w:r>
              <w:rPr>
                <w:rStyle w:val="Jin"/>
                <w:spacing w:val="2"/>
                <w:shd w:val="clear" w:color="auto" w:fill="000000"/>
              </w:rPr>
              <w:t>......</w:t>
            </w:r>
            <w:proofErr w:type="gramEnd"/>
          </w:p>
        </w:tc>
      </w:tr>
      <w:tr w:rsidR="00AE0296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664" w:type="dxa"/>
            <w:shd w:val="clear" w:color="auto" w:fill="auto"/>
          </w:tcPr>
          <w:p w:rsidR="00AE0296" w:rsidRDefault="0041455E">
            <w:pPr>
              <w:pStyle w:val="Jin0"/>
              <w:spacing w:after="0"/>
            </w:pPr>
            <w:r>
              <w:rPr>
                <w:rStyle w:val="Jin"/>
              </w:rPr>
              <w:t>IČ:</w:t>
            </w:r>
          </w:p>
        </w:tc>
        <w:tc>
          <w:tcPr>
            <w:tcW w:w="5218" w:type="dxa"/>
            <w:shd w:val="clear" w:color="auto" w:fill="auto"/>
          </w:tcPr>
          <w:p w:rsidR="00AE0296" w:rsidRDefault="0041455E">
            <w:pPr>
              <w:pStyle w:val="Jin0"/>
              <w:spacing w:after="0"/>
            </w:pPr>
            <w:r>
              <w:rPr>
                <w:rStyle w:val="Jin"/>
              </w:rPr>
              <w:t>47549947</w:t>
            </w:r>
          </w:p>
        </w:tc>
      </w:tr>
      <w:tr w:rsidR="00AE0296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664" w:type="dxa"/>
            <w:shd w:val="clear" w:color="auto" w:fill="auto"/>
          </w:tcPr>
          <w:p w:rsidR="00AE0296" w:rsidRDefault="0041455E">
            <w:pPr>
              <w:pStyle w:val="Jin0"/>
              <w:spacing w:after="0"/>
            </w:pPr>
            <w:r>
              <w:rPr>
                <w:rStyle w:val="Jin"/>
              </w:rPr>
              <w:t>DIČ:</w:t>
            </w:r>
          </w:p>
        </w:tc>
        <w:tc>
          <w:tcPr>
            <w:tcW w:w="5218" w:type="dxa"/>
            <w:shd w:val="clear" w:color="auto" w:fill="auto"/>
          </w:tcPr>
          <w:p w:rsidR="00AE0296" w:rsidRDefault="0041455E">
            <w:pPr>
              <w:pStyle w:val="Jin0"/>
              <w:spacing w:after="0"/>
            </w:pPr>
            <w:r>
              <w:rPr>
                <w:rStyle w:val="Jin"/>
              </w:rPr>
              <w:t>CZ47549947</w:t>
            </w:r>
          </w:p>
        </w:tc>
      </w:tr>
      <w:tr w:rsidR="00AE029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664" w:type="dxa"/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jc w:val="both"/>
            </w:pPr>
            <w:r>
              <w:rPr>
                <w:rStyle w:val="Jin"/>
              </w:rPr>
              <w:t>Zápis v OR:</w:t>
            </w:r>
          </w:p>
        </w:tc>
        <w:tc>
          <w:tcPr>
            <w:tcW w:w="5218" w:type="dxa"/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</w:pPr>
            <w:r>
              <w:rPr>
                <w:rStyle w:val="Jin"/>
              </w:rPr>
              <w:t xml:space="preserve">v Praze vedeném u Městského soudu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>. Značka C 21629</w:t>
            </w:r>
          </w:p>
        </w:tc>
      </w:tr>
      <w:tr w:rsidR="00AE0296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664" w:type="dxa"/>
            <w:shd w:val="clear" w:color="auto" w:fill="auto"/>
          </w:tcPr>
          <w:p w:rsidR="00AE0296" w:rsidRDefault="0041455E">
            <w:pPr>
              <w:pStyle w:val="Jin0"/>
              <w:spacing w:after="0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5218" w:type="dxa"/>
            <w:shd w:val="clear" w:color="auto" w:fill="auto"/>
          </w:tcPr>
          <w:p w:rsidR="00AE0296" w:rsidRDefault="0041455E">
            <w:pPr>
              <w:pStyle w:val="Jin0"/>
              <w:spacing w:after="0"/>
            </w:pPr>
            <w:r>
              <w:rPr>
                <w:rStyle w:val="Jin"/>
              </w:rPr>
              <w:t>143007-111/0100</w:t>
            </w:r>
          </w:p>
        </w:tc>
      </w:tr>
    </w:tbl>
    <w:p w:rsidR="00AE0296" w:rsidRDefault="0041455E">
      <w:pPr>
        <w:pStyle w:val="Titulektabulky0"/>
        <w:ind w:left="10"/>
      </w:pPr>
      <w:r>
        <w:rPr>
          <w:rStyle w:val="Titulektabulky"/>
        </w:rPr>
        <w:t>(dále jen „prodávající“)</w:t>
      </w:r>
    </w:p>
    <w:p w:rsidR="00AE0296" w:rsidRDefault="00AE0296">
      <w:pPr>
        <w:spacing w:after="1279" w:line="1" w:lineRule="exact"/>
      </w:pPr>
    </w:p>
    <w:p w:rsidR="00AE0296" w:rsidRDefault="0041455E">
      <w:pPr>
        <w:pStyle w:val="Zkladntext1"/>
        <w:numPr>
          <w:ilvl w:val="0"/>
          <w:numId w:val="1"/>
        </w:numPr>
        <w:tabs>
          <w:tab w:val="left" w:pos="418"/>
        </w:tabs>
        <w:spacing w:after="240"/>
        <w:ind w:left="400" w:hanging="400"/>
        <w:jc w:val="both"/>
      </w:pPr>
      <w:r>
        <w:rPr>
          <w:rStyle w:val="Zkladntext"/>
        </w:rPr>
        <w:t xml:space="preserve">Prodávající je oprávněn na základě svého živnostenského oprávnění obchodovat se zbožím v podobě </w:t>
      </w:r>
      <w:r>
        <w:rPr>
          <w:rStyle w:val="Zkladntext"/>
          <w:b/>
          <w:bCs/>
        </w:rPr>
        <w:t xml:space="preserve">provozních náplní do vozidel </w:t>
      </w:r>
      <w:r>
        <w:rPr>
          <w:rStyle w:val="Zkladntext"/>
        </w:rPr>
        <w:t>včetně obalů (dále jen „zboží“), jehož bližší specifikace je jako příloha č. 1 nedílnou součástí této smlouvy.</w:t>
      </w:r>
    </w:p>
    <w:p w:rsidR="00AE0296" w:rsidRDefault="0041455E">
      <w:pPr>
        <w:pStyle w:val="Zkladntext1"/>
        <w:numPr>
          <w:ilvl w:val="0"/>
          <w:numId w:val="1"/>
        </w:numPr>
        <w:tabs>
          <w:tab w:val="left" w:pos="418"/>
        </w:tabs>
        <w:spacing w:after="240"/>
        <w:ind w:left="400" w:hanging="400"/>
        <w:jc w:val="both"/>
      </w:pPr>
      <w:r>
        <w:rPr>
          <w:rStyle w:val="Zkladntext"/>
        </w:rPr>
        <w:t>Prodávající se zavaz</w:t>
      </w:r>
      <w:r>
        <w:rPr>
          <w:rStyle w:val="Zkladntext"/>
        </w:rPr>
        <w:t>uje dodávat zboží podle čl. 1 této smlouvy kupujícímu, a převádět na Jihomoravský kraj, jako jeho zřizovatele, vlastnické právo k tomuto zboží, a to po dobu podle čl. 12 této smlouvy, a ve specifikaci a rozsahu dle jednotlivých dílčích kupních smluv. Jedno</w:t>
      </w:r>
      <w:r>
        <w:rPr>
          <w:rStyle w:val="Zkladntext"/>
        </w:rPr>
        <w:t xml:space="preserve">tlivá dílčí kupní smlouva se přitom považuje za uzavřenou doručením jednotlivé písemné výzvy (objednávky) do rukou prodávajícího, a to ve znění, daném touto výzvou (objednávkou) a touto rámcovou kupní smlouvou. Výzva (objednávka) kupujícího musí obsahovat </w:t>
      </w:r>
      <w:r>
        <w:rPr>
          <w:rStyle w:val="Zkladntext"/>
        </w:rPr>
        <w:t>vždy údaj o specifikaci a množství objednaného zboží, datum a jméno kupujícího. Výzvu (objednávku) kupujícího lze učinit i elektronickou formou (e-mailem).</w:t>
      </w:r>
    </w:p>
    <w:p w:rsidR="00AE0296" w:rsidRDefault="0041455E">
      <w:pPr>
        <w:pStyle w:val="Zkladntext1"/>
        <w:numPr>
          <w:ilvl w:val="0"/>
          <w:numId w:val="1"/>
        </w:numPr>
        <w:tabs>
          <w:tab w:val="left" w:pos="418"/>
        </w:tabs>
        <w:spacing w:after="240"/>
        <w:ind w:left="400" w:hanging="400"/>
        <w:jc w:val="both"/>
      </w:pPr>
      <w:r>
        <w:rPr>
          <w:rStyle w:val="Zkladntext"/>
        </w:rPr>
        <w:t>Prodávající se zavazuje dodávat zboží podle čl. 1 této smlouvy ve lhůtě do 48 hodin (v pracovních dn</w:t>
      </w:r>
      <w:r>
        <w:rPr>
          <w:rStyle w:val="Zkladntext"/>
        </w:rPr>
        <w:t>ech) od uzavření jednotlivé dílčí kupní smlouvy dle čl. 2 této smlouvy.</w:t>
      </w:r>
    </w:p>
    <w:p w:rsidR="00AE0296" w:rsidRDefault="0041455E">
      <w:pPr>
        <w:pStyle w:val="Zkladntext1"/>
        <w:numPr>
          <w:ilvl w:val="0"/>
          <w:numId w:val="1"/>
        </w:numPr>
        <w:tabs>
          <w:tab w:val="left" w:pos="418"/>
        </w:tabs>
        <w:spacing w:after="240"/>
        <w:ind w:left="400" w:hanging="400"/>
        <w:jc w:val="both"/>
      </w:pPr>
      <w:r>
        <w:rPr>
          <w:rStyle w:val="Zkladntext"/>
        </w:rPr>
        <w:t>Nebude-li mezi oběma stranami v jednotlivém případě dohodnuto jinak, zavazuje se prodávající umožnit kupujícímu převzetí objednaného zboží v místě splnění jeho závazku podle této smlou</w:t>
      </w:r>
      <w:r>
        <w:rPr>
          <w:rStyle w:val="Zkladntext"/>
        </w:rPr>
        <w:t>vy, čímž se rozumí autoservis zadavatele na adrese Brno - Černovice, Těžební 1a.</w:t>
      </w:r>
    </w:p>
    <w:p w:rsidR="00AE0296" w:rsidRDefault="0041455E">
      <w:pPr>
        <w:pStyle w:val="Zkladntext1"/>
        <w:numPr>
          <w:ilvl w:val="0"/>
          <w:numId w:val="1"/>
        </w:numPr>
        <w:tabs>
          <w:tab w:val="left" w:pos="418"/>
        </w:tabs>
        <w:spacing w:after="240"/>
        <w:ind w:left="400" w:hanging="400"/>
        <w:jc w:val="both"/>
      </w:pPr>
      <w:r>
        <w:rPr>
          <w:rStyle w:val="Zkladntext"/>
        </w:rPr>
        <w:t xml:space="preserve">Závazek prodávajícího k dodávce zboží podle čl. 2 této smlouvy se považuje v každém jednotlivém případě za splněný předáním příslušného zboží, prostého všech zjevných vad, a </w:t>
      </w:r>
      <w:r>
        <w:rPr>
          <w:rStyle w:val="Zkladntext"/>
        </w:rPr>
        <w:t>to formou písemného předávacího protokolu, podepsaného oběma stranami.</w:t>
      </w:r>
    </w:p>
    <w:p w:rsidR="00AE0296" w:rsidRDefault="0041455E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Převzetím objednaného zboží v místě plnění způsobem podle čl. 5 této smlouvy ze strany kupujícího přechází na kupujícího nebezpečí škody na zboží a vlastnické právo k tomuto zboží.</w:t>
      </w:r>
    </w:p>
    <w:p w:rsidR="00AE0296" w:rsidRDefault="0041455E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lastRenderedPageBreak/>
        <w:t xml:space="preserve">Pro </w:t>
      </w:r>
      <w:r>
        <w:rPr>
          <w:rStyle w:val="Zkladntext"/>
        </w:rPr>
        <w:t>případ prodlení se splněním závazku prodávajícího k dodání zboží ve lhůtě podle čl. 3 této smlouvy se prodávající zavazuje platit kupujícímu smluvní pokutu ve výši 0,1 % z kupní ceny nedodaného zboží podle čl. 8 této smlouvy za každý započatý den tohoto pr</w:t>
      </w:r>
      <w:r>
        <w:rPr>
          <w:rStyle w:val="Zkladntext"/>
        </w:rPr>
        <w:t>odlení.</w:t>
      </w:r>
    </w:p>
    <w:p w:rsidR="00AE0296" w:rsidRDefault="0041455E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Kupující se zavazuje platit prodávajícímu za zboží podle čl. 1 této smlouvy kupní cenu, která bude stanovena jako součin dodaného množství příslušného zboží a jednotkových cen. Jednotkové ceny zboží jsou uvedeny v příloze č. 1 této smlouvy, která j</w:t>
      </w:r>
      <w:r>
        <w:rPr>
          <w:rStyle w:val="Zkladntext"/>
        </w:rPr>
        <w:t>e nedílnou součástí této smlouvy. Součástí kupní ceny je daň z přidané hodnoty ve výši podle příslušných právních předpisů a veškeré ostatní náklady, vynaložené prodávajícím na splnění jeho závazku k plnění podle této smlouvy v dohodnutém místě plnění. Změ</w:t>
      </w:r>
      <w:r>
        <w:rPr>
          <w:rStyle w:val="Zkladntext"/>
        </w:rPr>
        <w:t>na ceny je možná pouze v případě změny zákonné sazby DPH.</w:t>
      </w:r>
    </w:p>
    <w:p w:rsidR="00AE0296" w:rsidRDefault="0041455E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Kupní cena podle čl. 8 této smlouvy je splatná na účet prodávajícího po splnění závazku prodávajícího k dodání zboží podle čl. 1 této smlouvy způsobem podle čl. 5 této smlouvy ve lhůtě do 30 dnů ode</w:t>
      </w:r>
      <w:r>
        <w:rPr>
          <w:rStyle w:val="Zkladntext"/>
        </w:rPr>
        <w:t xml:space="preserve"> dne doručení jejího písemného vyúčtování (faktury/daňového dokladu). Faktura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color w:val="7394CC"/>
          <w:lang w:val="en-US" w:eastAsia="en-US" w:bidi="en-US"/>
        </w:rPr>
        <w:t xml:space="preserve">.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daňovém dokladu/faktuře musí být mimo jiné vždy uvedeno toto číslo veřejné zakázky, ke které se daňový doklad/faktura vztahuje: </w:t>
      </w:r>
      <w:r>
        <w:rPr>
          <w:rStyle w:val="Zkladntext"/>
          <w:b/>
          <w:bCs/>
        </w:rPr>
        <w:t xml:space="preserve">P24V00002964. </w:t>
      </w:r>
      <w:r>
        <w:rPr>
          <w:rStyle w:val="Zkladntext"/>
        </w:rPr>
        <w:t xml:space="preserve">Součástí faktury bude rovněž kopie podepsaného předávacího protokolu dle čl. 5 této smlouvy. Nebude-li faktura </w:t>
      </w:r>
      <w:r>
        <w:rPr>
          <w:rStyle w:val="Zkladntext"/>
        </w:rPr>
        <w:t>splňovat veškeré náležitosti daňového dokladu podle zákona a další náležitosti podle této smlouvy, je kupující oprávněn vrátit takovou fakturu prodávajícímu k opravě, přičemž doba její splatnosti začne znovu běžet ode dne doručení opravené faktury kupující</w:t>
      </w:r>
      <w:r>
        <w:rPr>
          <w:rStyle w:val="Zkladntext"/>
        </w:rPr>
        <w:t>mu.</w:t>
      </w:r>
    </w:p>
    <w:p w:rsidR="00AE0296" w:rsidRDefault="0041455E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Pro případ prodlení se zaplacením kupní ceny ve lhůtě podle čl. 9 této smlouvy se kupující zavazuje platit prodávajícímu úrok z prodlení ve výši dle zákona.</w:t>
      </w:r>
    </w:p>
    <w:p w:rsidR="00AE0296" w:rsidRDefault="0041455E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S převodem zboží podle čl. 1 této smlouvy je spojená záruka za jeho jakost v trvání 24 měsíců o</w:t>
      </w:r>
      <w:r>
        <w:rPr>
          <w:rStyle w:val="Zkladntext"/>
        </w:rPr>
        <w:t>d převzetí zboží kupujícím. Nebude-li mezi oběma stranami v jednotlivém případě ujednáno jinak, s ohledem na povahu zboží podle čl. 1 této smlouvy lze reklamaci vady na tomto zboží vyřídit pouze výměnou reklamovaného zboží za jiné bezvadné.</w:t>
      </w:r>
    </w:p>
    <w:p w:rsidR="00AE0296" w:rsidRDefault="0041455E">
      <w:pPr>
        <w:pStyle w:val="Zkladntext1"/>
        <w:numPr>
          <w:ilvl w:val="0"/>
          <w:numId w:val="1"/>
        </w:numPr>
        <w:tabs>
          <w:tab w:val="left" w:pos="418"/>
        </w:tabs>
        <w:jc w:val="both"/>
      </w:pPr>
      <w:r>
        <w:rPr>
          <w:rStyle w:val="Zkladntext"/>
        </w:rPr>
        <w:t>Tato smlouva se</w:t>
      </w:r>
      <w:r>
        <w:rPr>
          <w:rStyle w:val="Zkladntext"/>
        </w:rPr>
        <w:t xml:space="preserve"> uzavírá na dobu určitou, a to do </w:t>
      </w:r>
      <w:r>
        <w:rPr>
          <w:rStyle w:val="Zkladntext"/>
          <w:b/>
          <w:bCs/>
        </w:rPr>
        <w:t>31. 12. 2025.</w:t>
      </w:r>
    </w:p>
    <w:p w:rsidR="00AE0296" w:rsidRDefault="0041455E">
      <w:pPr>
        <w:pStyle w:val="Zkladntext1"/>
        <w:numPr>
          <w:ilvl w:val="0"/>
          <w:numId w:val="1"/>
        </w:numPr>
        <w:tabs>
          <w:tab w:val="left" w:pos="418"/>
        </w:tabs>
        <w:spacing w:line="252" w:lineRule="auto"/>
        <w:ind w:left="400" w:hanging="400"/>
        <w:jc w:val="both"/>
      </w:pPr>
      <w:r>
        <w:rPr>
          <w:rStyle w:val="Zkladntext"/>
        </w:rPr>
        <w:t>Není-li touto smlouvou ujednáno jinak, řídí se vzájemný právní vztah mezi kupujícím a prodávajícím při realizaci této smlouvy ustanovení § 2079 a násl. občanského zákoníku.</w:t>
      </w:r>
    </w:p>
    <w:p w:rsidR="00AE0296" w:rsidRDefault="0041455E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Tuto smlouvu lze změnit nebo zrušit</w:t>
      </w:r>
      <w:r>
        <w:rPr>
          <w:rStyle w:val="Zkladntext"/>
        </w:rPr>
        <w:t xml:space="preserve"> pouze jinou písemnou dohodou obou smluvních stran. Tuto smlouvu lze také vypovědět písemnou výpovědí s tříměsíční výpovědní lhůtou, která počne běžet prvním dnem měsíce následujícího po doručení výpovědi druhé smluvní straně.</w:t>
      </w:r>
    </w:p>
    <w:p w:rsidR="00AE0296" w:rsidRDefault="0041455E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Kupující je oprávněn odstoupi</w:t>
      </w:r>
      <w:r>
        <w:rPr>
          <w:rStyle w:val="Zkladntext"/>
        </w:rPr>
        <w:t>t od této rámcové smlouvy i od jednotlivé dílčí kupní smlouvy, pokud bude prodávající v prodlení s dodávkou zboží podle této rámcové smlouvy o víc než 48 hodin. Prodávající je oprávněn od této smlouvy odstoupit, pokud bude kupující v prodlení s placením ku</w:t>
      </w:r>
      <w:r>
        <w:rPr>
          <w:rStyle w:val="Zkladntext"/>
        </w:rPr>
        <w:t>pní ceny nebo nájemného o víc než 30 dnů.</w:t>
      </w:r>
    </w:p>
    <w:p w:rsidR="00AE0296" w:rsidRDefault="0041455E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Tato smlouva se uzavírá na základě návrhu na její uzavření ze strany prodávajícího. Předpokladem uzavření této smlouvy je její písemná forma a dohoda o jejích podstatných náležitostech, čímž se rozumí celý obsah té</w:t>
      </w:r>
      <w:r>
        <w:rPr>
          <w:rStyle w:val="Zkladntext"/>
        </w:rPr>
        <w:t xml:space="preserve">to smlouvy, jak je uveden v čl. 1 až 20 této smlouvy. Kupující přitom předem vylučuje přijetí tohoto návrhu s dodatkem nebo odchylkou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1740 odst. 3 občanského zákoníku.</w:t>
      </w:r>
    </w:p>
    <w:p w:rsidR="00AE0296" w:rsidRDefault="0041455E">
      <w:pPr>
        <w:pStyle w:val="Zkladntext1"/>
        <w:numPr>
          <w:ilvl w:val="0"/>
          <w:numId w:val="1"/>
        </w:numPr>
        <w:tabs>
          <w:tab w:val="left" w:pos="418"/>
        </w:tabs>
        <w:ind w:left="400" w:hanging="400"/>
        <w:jc w:val="both"/>
      </w:pPr>
      <w:r>
        <w:rPr>
          <w:rStyle w:val="Zkladntext"/>
        </w:rPr>
        <w:t>Tato smlouva bude uveřejněna prostřednictvím registru smluv postupem dl</w:t>
      </w:r>
      <w:r>
        <w:rPr>
          <w:rStyle w:val="Zkladntext"/>
        </w:rPr>
        <w:t xml:space="preserve">e zákona č. 340/2015 Sb., o zvláštních podmínkách účinnosti některých smluv, uveřejňování těchto smluv a o registru smluv (zákon o registru smluv), v platném znění. Smluvní strany se dohodly, že uveřejnění v registru smluv (ISRS) včetně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</w:t>
      </w:r>
      <w:r>
        <w:rPr>
          <w:rStyle w:val="Zkladntext"/>
        </w:rPr>
        <w:t>vede kupující.</w:t>
      </w:r>
      <w:r>
        <w:br w:type="page"/>
      </w:r>
    </w:p>
    <w:p w:rsidR="00AE0296" w:rsidRDefault="0041455E">
      <w:pPr>
        <w:pStyle w:val="Zkladntext1"/>
        <w:numPr>
          <w:ilvl w:val="0"/>
          <w:numId w:val="1"/>
        </w:numPr>
        <w:tabs>
          <w:tab w:val="left" w:pos="418"/>
        </w:tabs>
        <w:spacing w:after="240"/>
        <w:ind w:left="400" w:hanging="400"/>
        <w:jc w:val="both"/>
      </w:pPr>
      <w:r>
        <w:rPr>
          <w:rStyle w:val="Zkladntext"/>
        </w:rPr>
        <w:lastRenderedPageBreak/>
        <w:t>Tato smlouva nabývá účinnosti dnem jejího uveřejnění v registru smluv dle čl. 17, nejdříve však 25. 10. 2024.</w:t>
      </w:r>
    </w:p>
    <w:p w:rsidR="00AE0296" w:rsidRDefault="0041455E">
      <w:pPr>
        <w:pStyle w:val="Zkladntext1"/>
        <w:numPr>
          <w:ilvl w:val="0"/>
          <w:numId w:val="1"/>
        </w:numPr>
        <w:tabs>
          <w:tab w:val="left" w:pos="418"/>
        </w:tabs>
        <w:spacing w:after="240"/>
        <w:ind w:left="400" w:hanging="400"/>
        <w:jc w:val="both"/>
      </w:pPr>
      <w:r>
        <w:rPr>
          <w:rStyle w:val="Zkladntext"/>
        </w:rPr>
        <w:t xml:space="preserve">Prodávající uděluje kupujícímu svůj výslovný souhlas se zveřejněním podmínek této smlouvy v rozsahu a za podmínek vyplývajících z </w:t>
      </w:r>
      <w:r>
        <w:rPr>
          <w:rStyle w:val="Zkladntext"/>
        </w:rPr>
        <w:t>příslušných právních předpisů (zejména zákona č. 106/1999 Sb., o svobodném přístupu k informacím, v platném znění).</w:t>
      </w:r>
    </w:p>
    <w:p w:rsidR="00AE0296" w:rsidRDefault="0041455E">
      <w:pPr>
        <w:pStyle w:val="Zkladntext1"/>
        <w:numPr>
          <w:ilvl w:val="0"/>
          <w:numId w:val="2"/>
        </w:numPr>
        <w:tabs>
          <w:tab w:val="left" w:pos="418"/>
        </w:tabs>
        <w:spacing w:after="0"/>
        <w:ind w:left="400" w:hanging="400"/>
        <w:jc w:val="both"/>
        <w:sectPr w:rsidR="00AE0296">
          <w:footerReference w:type="default" r:id="rId7"/>
          <w:pgSz w:w="11900" w:h="16840"/>
          <w:pgMar w:top="1264" w:right="1530" w:bottom="1692" w:left="1496" w:header="836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Smlouva je vyhotovena v jednom stejnopise v elektronické podobě a podepsaná smluvními stranami elektronickými podpisy v souladu s příslušnými právními předpisy.</w:t>
      </w:r>
    </w:p>
    <w:p w:rsidR="00AE0296" w:rsidRDefault="00AE0296">
      <w:pPr>
        <w:spacing w:line="240" w:lineRule="exact"/>
        <w:rPr>
          <w:sz w:val="19"/>
          <w:szCs w:val="19"/>
        </w:rPr>
      </w:pPr>
    </w:p>
    <w:p w:rsidR="00AE0296" w:rsidRDefault="00AE0296">
      <w:pPr>
        <w:spacing w:before="59" w:after="59" w:line="240" w:lineRule="exact"/>
        <w:rPr>
          <w:sz w:val="19"/>
          <w:szCs w:val="19"/>
        </w:rPr>
      </w:pPr>
    </w:p>
    <w:p w:rsidR="00AE0296" w:rsidRDefault="00AE0296">
      <w:pPr>
        <w:spacing w:line="1" w:lineRule="exact"/>
        <w:sectPr w:rsidR="00AE0296">
          <w:type w:val="continuous"/>
          <w:pgSz w:w="11900" w:h="16840"/>
          <w:pgMar w:top="1556" w:right="0" w:bottom="1144" w:left="0" w:header="0" w:footer="3" w:gutter="0"/>
          <w:cols w:space="720"/>
          <w:noEndnote/>
          <w:docGrid w:linePitch="360"/>
        </w:sectPr>
      </w:pPr>
    </w:p>
    <w:p w:rsidR="00AE0296" w:rsidRDefault="0041455E">
      <w:pPr>
        <w:pStyle w:val="Zkladntext1"/>
        <w:framePr w:w="3893" w:h="2251" w:wrap="none" w:vAnchor="text" w:hAnchor="page" w:x="1499" w:y="21"/>
        <w:tabs>
          <w:tab w:val="left" w:leader="dot" w:pos="1690"/>
        </w:tabs>
        <w:spacing w:after="340"/>
      </w:pPr>
      <w:r>
        <w:rPr>
          <w:rStyle w:val="Zkladntext"/>
        </w:rPr>
        <w:t>V Brně dne</w:t>
      </w:r>
      <w:r>
        <w:rPr>
          <w:rStyle w:val="Zkladntext"/>
        </w:rPr>
        <w:tab/>
      </w:r>
    </w:p>
    <w:p w:rsidR="00AE0296" w:rsidRDefault="0041455E">
      <w:pPr>
        <w:pStyle w:val="Zkladntext20"/>
        <w:framePr w:w="3893" w:h="2251" w:wrap="none" w:vAnchor="text" w:hAnchor="page" w:x="1499" w:y="21"/>
        <w:spacing w:after="40" w:line="151" w:lineRule="auto"/>
        <w:ind w:right="0"/>
      </w:pPr>
      <w:r>
        <w:rPr>
          <w:rStyle w:val="Zkladntext2"/>
          <w:b/>
          <w:bCs/>
          <w:sz w:val="22"/>
          <w:szCs w:val="22"/>
        </w:rPr>
        <w:t xml:space="preserve">Ml </w:t>
      </w:r>
      <w:proofErr w:type="spellStart"/>
      <w:r>
        <w:rPr>
          <w:rStyle w:val="Zkladntext2"/>
          <w:b/>
          <w:bCs/>
          <w:sz w:val="22"/>
          <w:szCs w:val="22"/>
        </w:rPr>
        <w:t>IDr</w:t>
      </w:r>
      <w:proofErr w:type="spellEnd"/>
      <w:r>
        <w:rPr>
          <w:rStyle w:val="Zkladntext2"/>
          <w:b/>
          <w:bCs/>
          <w:sz w:val="22"/>
          <w:szCs w:val="22"/>
        </w:rPr>
        <w:t xml:space="preserve"> Hana </w:t>
      </w:r>
      <w:r>
        <w:rPr>
          <w:rStyle w:val="Zkladntext2"/>
        </w:rPr>
        <w:t xml:space="preserve">Digitálně podepsal </w:t>
      </w:r>
      <w:r>
        <w:rPr>
          <w:rStyle w:val="Zkladntext2"/>
          <w:b/>
          <w:bCs/>
          <w:sz w:val="22"/>
          <w:szCs w:val="22"/>
        </w:rPr>
        <w:t xml:space="preserve">JVIU/L/I. I lana </w:t>
      </w:r>
      <w:r>
        <w:rPr>
          <w:rStyle w:val="Zkladntext2"/>
        </w:rPr>
        <w:t>MUDr. Hana Albrechtová</w:t>
      </w:r>
    </w:p>
    <w:p w:rsidR="00AE0296" w:rsidRDefault="0041455E">
      <w:pPr>
        <w:pStyle w:val="Nadpis20"/>
        <w:keepNext/>
        <w:keepLines/>
        <w:framePr w:w="3893" w:h="2251" w:wrap="none" w:vAnchor="text" w:hAnchor="page" w:x="1499" w:y="21"/>
      </w:pPr>
      <w:bookmarkStart w:id="2" w:name="bookmark4"/>
      <w:r>
        <w:rPr>
          <w:rStyle w:val="Nadpis2"/>
        </w:rPr>
        <w:t>Albrechtová “X“</w:t>
      </w:r>
      <w:bookmarkEnd w:id="2"/>
    </w:p>
    <w:p w:rsidR="00AE0296" w:rsidRDefault="0041455E">
      <w:pPr>
        <w:pStyle w:val="Zkladntext1"/>
        <w:framePr w:w="3893" w:h="2251" w:wrap="none" w:vAnchor="text" w:hAnchor="page" w:x="1499" w:y="21"/>
        <w:spacing w:after="0"/>
      </w:pPr>
      <w:r>
        <w:rPr>
          <w:rStyle w:val="Zkladntext"/>
        </w:rPr>
        <w:t>MUDr. Hana Albrechtová</w:t>
      </w:r>
    </w:p>
    <w:p w:rsidR="00AE0296" w:rsidRDefault="0041455E">
      <w:pPr>
        <w:pStyle w:val="Zkladntext1"/>
        <w:framePr w:w="3893" w:h="2251" w:wrap="none" w:vAnchor="text" w:hAnchor="page" w:x="1499" w:y="21"/>
        <w:spacing w:after="0"/>
      </w:pPr>
      <w:r>
        <w:rPr>
          <w:rStyle w:val="Zkladntext"/>
        </w:rPr>
        <w:t>ředitelka</w:t>
      </w:r>
    </w:p>
    <w:p w:rsidR="00AE0296" w:rsidRDefault="0041455E">
      <w:pPr>
        <w:pStyle w:val="Zkladntext1"/>
        <w:framePr w:w="3893" w:h="2251" w:wrap="none" w:vAnchor="text" w:hAnchor="page" w:x="1499" w:y="21"/>
        <w:spacing w:after="100"/>
      </w:pPr>
      <w:r>
        <w:rPr>
          <w:rStyle w:val="Zkladntext"/>
          <w:b/>
          <w:bCs/>
        </w:rPr>
        <w:t>Kupující</w:t>
      </w:r>
    </w:p>
    <w:p w:rsidR="00AE0296" w:rsidRDefault="0041455E">
      <w:pPr>
        <w:pStyle w:val="Zkladntext1"/>
        <w:framePr w:w="2035" w:h="235" w:wrap="none" w:vAnchor="text" w:hAnchor="page" w:x="6688" w:y="21"/>
        <w:spacing w:after="0"/>
      </w:pPr>
      <w:r>
        <w:rPr>
          <w:rStyle w:val="Zkladntext"/>
        </w:rPr>
        <w:t>V Praze dne 6. 9. 2024</w:t>
      </w:r>
    </w:p>
    <w:p w:rsidR="00AE0296" w:rsidRDefault="0041455E">
      <w:pPr>
        <w:pStyle w:val="Nadpis10"/>
        <w:keepNext/>
        <w:keepLines/>
        <w:framePr w:w="1114" w:h="1018" w:wrap="none" w:vAnchor="text" w:hAnchor="page" w:x="6486" w:y="327"/>
        <w:spacing w:after="60"/>
      </w:pPr>
      <w:bookmarkStart w:id="3" w:name="bookmark6"/>
      <w:r>
        <w:rPr>
          <w:rStyle w:val="Nadpis1"/>
        </w:rPr>
        <w:t>Libor</w:t>
      </w:r>
      <w:bookmarkEnd w:id="3"/>
    </w:p>
    <w:p w:rsidR="00AE0296" w:rsidRDefault="0041455E">
      <w:pPr>
        <w:pStyle w:val="Nadpis10"/>
        <w:keepNext/>
        <w:keepLines/>
        <w:framePr w:w="1114" w:h="1018" w:wrap="none" w:vAnchor="text" w:hAnchor="page" w:x="6486" w:y="327"/>
        <w:spacing w:after="0"/>
      </w:pPr>
      <w:r>
        <w:rPr>
          <w:rStyle w:val="Nadpis1"/>
        </w:rPr>
        <w:t>Čihák</w:t>
      </w:r>
    </w:p>
    <w:p w:rsidR="00AE0296" w:rsidRDefault="0041455E">
      <w:pPr>
        <w:pStyle w:val="Zkladntext1"/>
        <w:framePr w:w="1627" w:h="1003" w:wrap="none" w:vAnchor="text" w:hAnchor="page" w:x="8147" w:y="366"/>
        <w:spacing w:after="0" w:line="269" w:lineRule="auto"/>
      </w:pPr>
      <w:r>
        <w:rPr>
          <w:rStyle w:val="Zkladntext"/>
        </w:rPr>
        <w:t>Digitálně podepsal Libor Čihák</w:t>
      </w:r>
    </w:p>
    <w:p w:rsidR="00AE0296" w:rsidRDefault="0041455E">
      <w:pPr>
        <w:pStyle w:val="Zkladntext1"/>
        <w:framePr w:w="1627" w:h="1003" w:wrap="none" w:vAnchor="text" w:hAnchor="page" w:x="8147" w:y="366"/>
        <w:spacing w:after="0" w:line="269" w:lineRule="auto"/>
      </w:pPr>
      <w:r>
        <w:rPr>
          <w:rStyle w:val="Zkladntext"/>
        </w:rPr>
        <w:t>Datum: 2024.09.06</w:t>
      </w:r>
    </w:p>
    <w:p w:rsidR="00AE0296" w:rsidRDefault="0041455E">
      <w:pPr>
        <w:pStyle w:val="Zkladntext1"/>
        <w:framePr w:w="1627" w:h="1003" w:wrap="none" w:vAnchor="text" w:hAnchor="page" w:x="8147" w:y="366"/>
        <w:spacing w:after="0" w:line="269" w:lineRule="auto"/>
      </w:pPr>
      <w:r>
        <w:rPr>
          <w:rStyle w:val="Zkladntext"/>
        </w:rPr>
        <w:t>16:19:01 +02'00'</w:t>
      </w:r>
    </w:p>
    <w:p w:rsidR="00AE0296" w:rsidRDefault="0041455E">
      <w:pPr>
        <w:pStyle w:val="Zkladntext1"/>
        <w:framePr w:w="1104" w:h="725" w:wrap="none" w:vAnchor="text" w:hAnchor="page" w:x="6673" w:y="1532"/>
        <w:spacing w:after="0"/>
      </w:pPr>
      <w:r>
        <w:rPr>
          <w:rStyle w:val="Zkladntext"/>
        </w:rPr>
        <w:t xml:space="preserve">Libor Čihák jednatel </w:t>
      </w:r>
      <w:r>
        <w:rPr>
          <w:rStyle w:val="Zkladntext"/>
          <w:b/>
          <w:bCs/>
        </w:rPr>
        <w:t>Prodávající</w:t>
      </w:r>
    </w:p>
    <w:p w:rsidR="00AE0296" w:rsidRDefault="00AE0296">
      <w:pPr>
        <w:spacing w:line="360" w:lineRule="exact"/>
      </w:pPr>
    </w:p>
    <w:p w:rsidR="00AE0296" w:rsidRDefault="00AE0296">
      <w:pPr>
        <w:spacing w:line="360" w:lineRule="exact"/>
      </w:pPr>
    </w:p>
    <w:p w:rsidR="00AE0296" w:rsidRDefault="00AE0296">
      <w:pPr>
        <w:spacing w:line="360" w:lineRule="exact"/>
      </w:pPr>
    </w:p>
    <w:p w:rsidR="00AE0296" w:rsidRDefault="00AE0296">
      <w:pPr>
        <w:spacing w:line="360" w:lineRule="exact"/>
      </w:pPr>
    </w:p>
    <w:p w:rsidR="00AE0296" w:rsidRDefault="00AE0296">
      <w:pPr>
        <w:spacing w:line="360" w:lineRule="exact"/>
      </w:pPr>
    </w:p>
    <w:p w:rsidR="00AE0296" w:rsidRDefault="00AE0296">
      <w:pPr>
        <w:spacing w:after="455" w:line="1" w:lineRule="exact"/>
      </w:pPr>
    </w:p>
    <w:p w:rsidR="00AE0296" w:rsidRDefault="00AE0296">
      <w:pPr>
        <w:spacing w:line="1" w:lineRule="exact"/>
        <w:sectPr w:rsidR="00AE0296">
          <w:type w:val="continuous"/>
          <w:pgSz w:w="11900" w:h="16840"/>
          <w:pgMar w:top="1556" w:right="844" w:bottom="1144" w:left="1043" w:header="0" w:footer="3" w:gutter="0"/>
          <w:cols w:space="720"/>
          <w:noEndnote/>
          <w:docGrid w:linePitch="360"/>
        </w:sectPr>
      </w:pPr>
    </w:p>
    <w:p w:rsidR="00AE0296" w:rsidRDefault="00AE0296">
      <w:pPr>
        <w:spacing w:before="54" w:after="54" w:line="240" w:lineRule="exact"/>
        <w:rPr>
          <w:sz w:val="19"/>
          <w:szCs w:val="19"/>
        </w:rPr>
      </w:pPr>
    </w:p>
    <w:p w:rsidR="00AE0296" w:rsidRDefault="00AE0296">
      <w:pPr>
        <w:spacing w:line="1" w:lineRule="exact"/>
        <w:sectPr w:rsidR="00AE0296">
          <w:type w:val="continuous"/>
          <w:pgSz w:w="11900" w:h="16840"/>
          <w:pgMar w:top="1556" w:right="0" w:bottom="1556" w:left="0" w:header="0" w:footer="3" w:gutter="0"/>
          <w:cols w:space="720"/>
          <w:noEndnote/>
          <w:docGrid w:linePitch="360"/>
        </w:sectPr>
      </w:pPr>
    </w:p>
    <w:p w:rsidR="00AE0296" w:rsidRDefault="0041455E">
      <w:pPr>
        <w:pStyle w:val="Zkladntext1"/>
        <w:spacing w:after="0"/>
        <w:ind w:firstLine="440"/>
        <w:sectPr w:rsidR="00AE0296">
          <w:type w:val="continuous"/>
          <w:pgSz w:w="11900" w:h="16840"/>
          <w:pgMar w:top="1556" w:right="844" w:bottom="1556" w:left="1043" w:header="0" w:footer="3" w:gutter="0"/>
          <w:cols w:space="720"/>
          <w:noEndnote/>
          <w:docGrid w:linePitch="360"/>
        </w:sectPr>
      </w:pPr>
      <w:r>
        <w:rPr>
          <w:rStyle w:val="Zkladntext"/>
        </w:rPr>
        <w:t>Příloha č. 1 Seznam zboží, ceník</w:t>
      </w:r>
    </w:p>
    <w:p w:rsidR="00AE0296" w:rsidRDefault="0041455E">
      <w:pPr>
        <w:pStyle w:val="Titulektabulky0"/>
        <w:ind w:left="48"/>
        <w:rPr>
          <w:sz w:val="14"/>
          <w:szCs w:val="14"/>
        </w:rPr>
      </w:pPr>
      <w:r>
        <w:rPr>
          <w:rStyle w:val="Titulektabulky"/>
          <w:sz w:val="14"/>
          <w:szCs w:val="14"/>
        </w:rPr>
        <w:lastRenderedPageBreak/>
        <w:t xml:space="preserve">Příloha </w:t>
      </w:r>
      <w:r>
        <w:rPr>
          <w:rStyle w:val="Titulektabulky"/>
          <w:i/>
          <w:iCs/>
          <w:sz w:val="14"/>
          <w:szCs w:val="14"/>
        </w:rPr>
        <w:t>Ě.</w:t>
      </w:r>
      <w:r>
        <w:rPr>
          <w:rStyle w:val="Titulektabulky"/>
          <w:sz w:val="14"/>
          <w:szCs w:val="14"/>
        </w:rPr>
        <w:t xml:space="preserve"> 1 Seznam zboží, Ceník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1512"/>
        <w:gridCol w:w="1526"/>
        <w:gridCol w:w="1306"/>
        <w:gridCol w:w="2275"/>
        <w:gridCol w:w="682"/>
        <w:gridCol w:w="576"/>
        <w:gridCol w:w="883"/>
        <w:gridCol w:w="893"/>
      </w:tblGrid>
      <w:tr w:rsidR="00AE029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rStyle w:val="Jin"/>
                <w:sz w:val="14"/>
                <w:szCs w:val="14"/>
              </w:rPr>
              <w:t>P.č</w:t>
            </w:r>
            <w:proofErr w:type="spellEnd"/>
            <w:r>
              <w:rPr>
                <w:rStyle w:val="Jin"/>
                <w:sz w:val="14"/>
                <w:szCs w:val="14"/>
              </w:rPr>
              <w:t>.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ind w:firstLine="36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Název zboží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Specifikace (norma výrobce)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Výrobce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Obchodní označení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jc w:val="right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Balení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 w:line="233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Cena za balení v Kč bez DPH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 w:line="233" w:lineRule="auto"/>
              <w:jc w:val="center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 xml:space="preserve">Cena za </w:t>
            </w:r>
            <w:r>
              <w:rPr>
                <w:rStyle w:val="Jin"/>
                <w:sz w:val="14"/>
                <w:szCs w:val="14"/>
              </w:rPr>
              <w:t>balení v Kč vč. DPH</w:t>
            </w:r>
          </w:p>
        </w:tc>
      </w:tr>
      <w:tr w:rsidR="00AE0296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1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motorový olej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MB 228.51 LT 10W40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ind w:firstLine="26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sz w:val="13"/>
                <w:szCs w:val="13"/>
              </w:rPr>
              <w:t>Filson</w:t>
            </w:r>
            <w:proofErr w:type="spellEnd"/>
            <w:r>
              <w:rPr>
                <w:rStyle w:val="Jin"/>
                <w:sz w:val="13"/>
                <w:szCs w:val="13"/>
              </w:rPr>
              <w:t xml:space="preserve"> s.r.o.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0296" w:rsidRDefault="0041455E">
            <w:pPr>
              <w:pStyle w:val="Jin0"/>
              <w:spacing w:after="0" w:line="254" w:lineRule="auto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CARLSON SAE 10W-40LOW SAPS DIESEL TRUCK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33.741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0296" w:rsidRDefault="0041455E">
            <w:pPr>
              <w:pStyle w:val="Jin0"/>
              <w:spacing w:after="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5I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444,00 Kč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296" w:rsidRDefault="0041455E">
            <w:pPr>
              <w:pStyle w:val="Jin0"/>
              <w:spacing w:after="0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537,24</w:t>
            </w:r>
          </w:p>
        </w:tc>
      </w:tr>
      <w:tr w:rsidR="00AE029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2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296" w:rsidRDefault="00AE0296"/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MB 228.51 LT 5W30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ind w:firstLine="26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sz w:val="13"/>
                <w:szCs w:val="13"/>
              </w:rPr>
              <w:t>Filson</w:t>
            </w:r>
            <w:proofErr w:type="spellEnd"/>
            <w:r>
              <w:rPr>
                <w:rStyle w:val="Jin"/>
                <w:sz w:val="13"/>
                <w:szCs w:val="13"/>
              </w:rPr>
              <w:t xml:space="preserve"> s.r.o.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CARLSON SAE 5W-30 LOW SAPS</w:t>
            </w:r>
          </w:p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i/>
                <w:iCs/>
                <w:sz w:val="13"/>
                <w:szCs w:val="13"/>
              </w:rPr>
              <w:t>DIESEL TRUCK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33.742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5I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ind w:firstLine="14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495,00 Kč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ind w:firstLine="14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598,95 Kč</w:t>
            </w:r>
          </w:p>
        </w:tc>
      </w:tr>
      <w:tr w:rsidR="00AE0296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3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296" w:rsidRDefault="00AE0296"/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VW 505 01</w:t>
            </w:r>
            <w:r>
              <w:rPr>
                <w:rStyle w:val="Jin"/>
                <w:sz w:val="13"/>
                <w:szCs w:val="13"/>
              </w:rPr>
              <w:t xml:space="preserve"> SAE 5W40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ind w:firstLine="26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sz w:val="13"/>
                <w:szCs w:val="13"/>
              </w:rPr>
              <w:t>Filson</w:t>
            </w:r>
            <w:proofErr w:type="spellEnd"/>
            <w:r>
              <w:rPr>
                <w:rStyle w:val="Jin"/>
                <w:sz w:val="13"/>
                <w:szCs w:val="13"/>
              </w:rPr>
              <w:t xml:space="preserve"> s.r.o.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CARLSON MILLENIUM SYNTH</w:t>
            </w:r>
          </w:p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SAE5W-40 PD-1L FLEXI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33.524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1 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72,00 Kč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87,12 Kč</w:t>
            </w:r>
          </w:p>
        </w:tc>
      </w:tr>
      <w:tr w:rsidR="00AE0296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4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296" w:rsidRDefault="00AE0296"/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VW 507 00 SAE 5W30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ind w:firstLine="26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sz w:val="13"/>
                <w:szCs w:val="13"/>
              </w:rPr>
              <w:t>Filson</w:t>
            </w:r>
            <w:proofErr w:type="spellEnd"/>
            <w:r>
              <w:rPr>
                <w:rStyle w:val="Jin"/>
                <w:sz w:val="13"/>
                <w:szCs w:val="13"/>
              </w:rPr>
              <w:t xml:space="preserve"> s.r.o.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 w:line="252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CARLSON MILLENIUM SYNTH SAE 5W-30 LONGLIFE III - 1L FLEXI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33.520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1 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75,00 Kč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90,75 Kč</w:t>
            </w:r>
          </w:p>
        </w:tc>
      </w:tr>
      <w:tr w:rsidR="00AE0296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5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296" w:rsidRDefault="00AE0296"/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VW 508 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ind w:firstLine="26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sz w:val="13"/>
                <w:szCs w:val="13"/>
              </w:rPr>
              <w:t>Filson</w:t>
            </w:r>
            <w:proofErr w:type="spellEnd"/>
            <w:r>
              <w:rPr>
                <w:rStyle w:val="Jin"/>
                <w:sz w:val="13"/>
                <w:szCs w:val="13"/>
              </w:rPr>
              <w:t xml:space="preserve"> s.r.o.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 w:line="252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CARLSON MILLENIUM SYNTH LONGLIFE IV SAE 0W-20 - 1L FLEXI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33.365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1 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ind w:firstLine="14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179,00 Kč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216,59 Kč</w:t>
            </w:r>
          </w:p>
        </w:tc>
      </w:tr>
      <w:tr w:rsidR="00AE0296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6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chladicí kapalina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G 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ind w:firstLine="26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sz w:val="13"/>
                <w:szCs w:val="13"/>
              </w:rPr>
              <w:t>Filson</w:t>
            </w:r>
            <w:proofErr w:type="spellEnd"/>
            <w:r>
              <w:rPr>
                <w:rStyle w:val="Jin"/>
                <w:sz w:val="13"/>
                <w:szCs w:val="13"/>
              </w:rPr>
              <w:t xml:space="preserve"> s.r.o.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 xml:space="preserve">ANTIFREEZE </w:t>
            </w:r>
            <w:proofErr w:type="spellStart"/>
            <w:r>
              <w:rPr>
                <w:rStyle w:val="Jin"/>
                <w:sz w:val="13"/>
                <w:szCs w:val="13"/>
              </w:rPr>
              <w:t>PROFi</w:t>
            </w:r>
            <w:proofErr w:type="spellEnd"/>
            <w:r>
              <w:rPr>
                <w:rStyle w:val="Jin"/>
                <w:sz w:val="13"/>
                <w:szCs w:val="13"/>
              </w:rPr>
              <w:t xml:space="preserve"> C (G 11, VW</w:t>
            </w:r>
          </w:p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TL774C)-1L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31.360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1 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40,00 Kč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48,40 Kč</w:t>
            </w:r>
          </w:p>
        </w:tc>
      </w:tr>
      <w:tr w:rsidR="00AE029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7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296" w:rsidRDefault="00AE0296"/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G12EVO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ind w:firstLine="26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sz w:val="13"/>
                <w:szCs w:val="13"/>
              </w:rPr>
              <w:t>Filson</w:t>
            </w:r>
            <w:proofErr w:type="spellEnd"/>
            <w:r>
              <w:rPr>
                <w:rStyle w:val="Jin"/>
                <w:sz w:val="13"/>
                <w:szCs w:val="13"/>
              </w:rPr>
              <w:t xml:space="preserve"> s.r.o.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sz w:val="13"/>
                <w:szCs w:val="13"/>
              </w:rPr>
              <w:t>Carlson</w:t>
            </w:r>
            <w:proofErr w:type="spellEnd"/>
            <w:r>
              <w:rPr>
                <w:rStyle w:val="Jin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sz w:val="13"/>
                <w:szCs w:val="13"/>
              </w:rPr>
              <w:t>antifreeze</w:t>
            </w:r>
            <w:proofErr w:type="spellEnd"/>
            <w:r>
              <w:rPr>
                <w:rStyle w:val="Jin"/>
                <w:sz w:val="13"/>
                <w:szCs w:val="13"/>
              </w:rPr>
              <w:t xml:space="preserve"> PROFI G12 </w:t>
            </w:r>
            <w:proofErr w:type="spellStart"/>
            <w:r>
              <w:rPr>
                <w:rStyle w:val="Jin"/>
                <w:sz w:val="13"/>
                <w:szCs w:val="13"/>
              </w:rPr>
              <w:t>evo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33.739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1 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51,00 Kč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61,71 Kč</w:t>
            </w:r>
          </w:p>
        </w:tc>
      </w:tr>
      <w:tr w:rsidR="00AE029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Brzdová kapalina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DOT 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ind w:firstLine="26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sz w:val="13"/>
                <w:szCs w:val="13"/>
              </w:rPr>
              <w:t>Filson</w:t>
            </w:r>
            <w:proofErr w:type="spellEnd"/>
            <w:r>
              <w:rPr>
                <w:rStyle w:val="Jin"/>
                <w:sz w:val="13"/>
                <w:szCs w:val="13"/>
              </w:rPr>
              <w:t xml:space="preserve"> s.r.o.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 w:line="254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SYNTOL HD 265 PLUS (DOT 4, VW TL 766/X) - 500ML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31.704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ind w:firstLine="16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0,5 I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0296" w:rsidRDefault="007468FE">
            <w:pPr>
              <w:pStyle w:val="Jin0"/>
              <w:spacing w:after="0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50</w:t>
            </w:r>
            <w:r w:rsidR="0041455E">
              <w:rPr>
                <w:rStyle w:val="Jin"/>
                <w:sz w:val="13"/>
                <w:szCs w:val="13"/>
              </w:rPr>
              <w:t>,00 Kč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296" w:rsidRDefault="007468FE" w:rsidP="007468F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 xml:space="preserve">  </w:t>
            </w:r>
            <w:bookmarkStart w:id="4" w:name="_GoBack"/>
            <w:bookmarkEnd w:id="4"/>
            <w:r>
              <w:rPr>
                <w:rStyle w:val="Jin"/>
                <w:sz w:val="13"/>
                <w:szCs w:val="13"/>
              </w:rPr>
              <w:t>60</w:t>
            </w:r>
            <w:r w:rsidR="0041455E">
              <w:rPr>
                <w:rStyle w:val="Jin"/>
                <w:sz w:val="13"/>
                <w:szCs w:val="13"/>
              </w:rPr>
              <w:t>,</w:t>
            </w:r>
            <w:r>
              <w:rPr>
                <w:rStyle w:val="Jin"/>
                <w:sz w:val="13"/>
                <w:szCs w:val="13"/>
              </w:rPr>
              <w:t>5</w:t>
            </w:r>
            <w:r w:rsidR="0041455E">
              <w:rPr>
                <w:rStyle w:val="Jin"/>
                <w:sz w:val="13"/>
                <w:szCs w:val="13"/>
              </w:rPr>
              <w:t>0 Kč</w:t>
            </w:r>
          </w:p>
        </w:tc>
      </w:tr>
      <w:tr w:rsidR="00AE029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sz w:val="14"/>
                <w:szCs w:val="14"/>
              </w:rPr>
              <w:t>AdBlue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obsah močoviny redukčního prostředku NOX 32,5 %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sz w:val="13"/>
                <w:szCs w:val="13"/>
              </w:rPr>
              <w:t>Filson</w:t>
            </w:r>
            <w:proofErr w:type="spellEnd"/>
            <w:r>
              <w:rPr>
                <w:rStyle w:val="Jin"/>
                <w:sz w:val="13"/>
                <w:szCs w:val="13"/>
              </w:rPr>
              <w:t xml:space="preserve"> </w:t>
            </w:r>
            <w:proofErr w:type="spellStart"/>
            <w:r>
              <w:rPr>
                <w:rStyle w:val="Jin"/>
                <w:sz w:val="13"/>
                <w:szCs w:val="13"/>
              </w:rPr>
              <w:t>s.r.</w:t>
            </w:r>
            <w:proofErr w:type="gramStart"/>
            <w:r>
              <w:rPr>
                <w:rStyle w:val="Jin"/>
                <w:sz w:val="13"/>
                <w:szCs w:val="13"/>
              </w:rPr>
              <w:t>o.X</w:t>
            </w:r>
            <w:proofErr w:type="spellEnd"/>
            <w:proofErr w:type="gram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0296" w:rsidRDefault="0041455E">
            <w:pPr>
              <w:pStyle w:val="Jin0"/>
              <w:spacing w:before="80"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 xml:space="preserve">AROSO ADBLUE® S VÝDEJNÍ </w:t>
            </w:r>
            <w:r>
              <w:rPr>
                <w:rStyle w:val="Jin"/>
                <w:sz w:val="13"/>
                <w:szCs w:val="13"/>
              </w:rPr>
              <w:t>HUBICÍ-10L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21.173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jc w:val="right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101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185,00 Kč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223,85 Kč</w:t>
            </w:r>
          </w:p>
        </w:tc>
      </w:tr>
      <w:tr w:rsidR="00AE029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10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 xml:space="preserve">náplň </w:t>
            </w:r>
            <w:proofErr w:type="spellStart"/>
            <w:r>
              <w:rPr>
                <w:rStyle w:val="Jin"/>
                <w:b/>
                <w:bCs/>
                <w:sz w:val="13"/>
                <w:szCs w:val="13"/>
              </w:rPr>
              <w:t>dn</w:t>
            </w:r>
            <w:proofErr w:type="spellEnd"/>
            <w:r>
              <w:rPr>
                <w:rStyle w:val="Jin"/>
                <w:b/>
                <w:bCs/>
                <w:sz w:val="13"/>
                <w:szCs w:val="13"/>
              </w:rPr>
              <w:t xml:space="preserve"> ostřikovače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letní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ind w:firstLine="26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sz w:val="13"/>
                <w:szCs w:val="13"/>
              </w:rPr>
              <w:t>Filson</w:t>
            </w:r>
            <w:proofErr w:type="spellEnd"/>
            <w:r>
              <w:rPr>
                <w:rStyle w:val="Jin"/>
                <w:sz w:val="13"/>
                <w:szCs w:val="13"/>
              </w:rPr>
              <w:t xml:space="preserve"> s.r.o.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 w:line="254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GLACIDET LETNÍ SMĚS DO OSTŘIKOVAČÚ - 5L PET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31.103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22,90 Kč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27,71 Kč</w:t>
            </w:r>
          </w:p>
        </w:tc>
      </w:tr>
      <w:tr w:rsidR="00AE0296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11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0296" w:rsidRDefault="00AE0296"/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zimní do -30°C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ind w:firstLine="260"/>
              <w:rPr>
                <w:sz w:val="13"/>
                <w:szCs w:val="13"/>
              </w:rPr>
            </w:pPr>
            <w:proofErr w:type="spellStart"/>
            <w:r>
              <w:rPr>
                <w:rStyle w:val="Jin"/>
                <w:sz w:val="13"/>
                <w:szCs w:val="13"/>
              </w:rPr>
              <w:t>Filson</w:t>
            </w:r>
            <w:proofErr w:type="spellEnd"/>
            <w:r>
              <w:rPr>
                <w:rStyle w:val="Jin"/>
                <w:sz w:val="13"/>
                <w:szCs w:val="13"/>
              </w:rPr>
              <w:t xml:space="preserve"> s.r.o.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296" w:rsidRDefault="0041455E">
            <w:pPr>
              <w:pStyle w:val="Jin0"/>
              <w:spacing w:after="0" w:line="254" w:lineRule="auto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GLACIDET ICE FREE -30“C - 5L PET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31.123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0296" w:rsidRDefault="0041455E">
            <w:pPr>
              <w:pStyle w:val="Jin0"/>
              <w:spacing w:after="0"/>
              <w:ind w:firstLine="220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5 1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79,90 Kč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296" w:rsidRDefault="0041455E">
            <w:pPr>
              <w:pStyle w:val="Jin0"/>
              <w:spacing w:after="0"/>
              <w:jc w:val="center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96,68 Kč</w:t>
            </w:r>
          </w:p>
        </w:tc>
      </w:tr>
    </w:tbl>
    <w:p w:rsidR="00AE0296" w:rsidRDefault="0041455E">
      <w:pPr>
        <w:pStyle w:val="Titulektabulky0"/>
        <w:ind w:left="19"/>
        <w:rPr>
          <w:sz w:val="14"/>
          <w:szCs w:val="14"/>
        </w:rPr>
      </w:pPr>
      <w:r>
        <w:rPr>
          <w:rStyle w:val="Titulektabulky"/>
          <w:i/>
          <w:iCs/>
          <w:sz w:val="14"/>
          <w:szCs w:val="14"/>
        </w:rPr>
        <w:t xml:space="preserve">X původ Polsko, dodavatel </w:t>
      </w:r>
      <w:proofErr w:type="spellStart"/>
      <w:r>
        <w:rPr>
          <w:rStyle w:val="Titulektabulky"/>
          <w:i/>
          <w:iCs/>
          <w:sz w:val="14"/>
          <w:szCs w:val="14"/>
        </w:rPr>
        <w:t>Filson</w:t>
      </w:r>
      <w:proofErr w:type="spellEnd"/>
      <w:r>
        <w:rPr>
          <w:rStyle w:val="Titulektabulky"/>
          <w:i/>
          <w:iCs/>
          <w:sz w:val="14"/>
          <w:szCs w:val="14"/>
        </w:rPr>
        <w:t xml:space="preserve"> s.r.o.</w:t>
      </w:r>
    </w:p>
    <w:p w:rsidR="00AE0296" w:rsidRDefault="00AE0296">
      <w:pPr>
        <w:spacing w:after="759" w:line="1" w:lineRule="exact"/>
      </w:pPr>
    </w:p>
    <w:p w:rsidR="00AE0296" w:rsidRDefault="0041455E">
      <w:pPr>
        <w:pStyle w:val="Zkladntext30"/>
      </w:pPr>
      <w:r>
        <w:rPr>
          <w:rStyle w:val="Zkladntext3"/>
          <w:i/>
          <w:iCs/>
        </w:rPr>
        <w:t xml:space="preserve">Veřejná zakázka 33-24: Provozní náplně do vozidel pro ZZS </w:t>
      </w:r>
      <w:proofErr w:type="spellStart"/>
      <w:r>
        <w:rPr>
          <w:rStyle w:val="Zkladntext3"/>
          <w:i/>
          <w:iCs/>
        </w:rPr>
        <w:t>JmK</w:t>
      </w:r>
      <w:proofErr w:type="spellEnd"/>
      <w:r>
        <w:rPr>
          <w:rStyle w:val="Zkladntext3"/>
          <w:i/>
          <w:iCs/>
        </w:rPr>
        <w:t xml:space="preserve"> 2024 - 2025</w:t>
      </w:r>
    </w:p>
    <w:sectPr w:rsidR="00AE0296">
      <w:footerReference w:type="default" r:id="rId8"/>
      <w:pgSz w:w="11900" w:h="16840"/>
      <w:pgMar w:top="5199" w:right="842" w:bottom="4707" w:left="1046" w:header="4771" w:footer="427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55E" w:rsidRDefault="0041455E">
      <w:r>
        <w:separator/>
      </w:r>
    </w:p>
  </w:endnote>
  <w:endnote w:type="continuationSeparator" w:id="0">
    <w:p w:rsidR="0041455E" w:rsidRDefault="0041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96" w:rsidRDefault="004145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970915</wp:posOffset>
              </wp:positionH>
              <wp:positionV relativeFrom="page">
                <wp:posOffset>10007600</wp:posOffset>
              </wp:positionV>
              <wp:extent cx="3822065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206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E0296" w:rsidRDefault="0041455E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 xml:space="preserve">Veřejná zakázka 33-24: Provozní náplně do vozidel pro ZZS 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JmK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 xml:space="preserve"> 2024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- 2025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6.450000000000003pt;margin-top:788.pt;width:300.94999999999999pt;height:9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6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33-24: Provozní náplně do vozidel pro ZZS JmK 2024 - 2025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96" w:rsidRDefault="00AE02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55E" w:rsidRDefault="0041455E"/>
  </w:footnote>
  <w:footnote w:type="continuationSeparator" w:id="0">
    <w:p w:rsidR="0041455E" w:rsidRDefault="004145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02F92"/>
    <w:multiLevelType w:val="multilevel"/>
    <w:tmpl w:val="593CC46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0858AF"/>
    <w:multiLevelType w:val="multilevel"/>
    <w:tmpl w:val="0AFCB062"/>
    <w:lvl w:ilvl="0">
      <w:start w:val="20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96"/>
    <w:rsid w:val="0041455E"/>
    <w:rsid w:val="007468FE"/>
    <w:rsid w:val="00A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7CD2"/>
  <w15:docId w15:val="{33DC6E6B-E1C6-4C51-B754-0557F182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20">
    <w:name w:val="Základní text (2)"/>
    <w:basedOn w:val="Normln"/>
    <w:link w:val="Zkladntext2"/>
    <w:pPr>
      <w:spacing w:after="70" w:line="194" w:lineRule="auto"/>
      <w:ind w:right="320"/>
    </w:pPr>
    <w:rPr>
      <w:rFonts w:ascii="Arial" w:eastAsia="Arial" w:hAnsi="Arial" w:cs="Arial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240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pacing w:after="480" w:line="257" w:lineRule="auto"/>
      <w:jc w:val="center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pacing w:after="220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pacing w:after="220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pacing w:after="160"/>
      <w:outlineLvl w:val="1"/>
    </w:pPr>
    <w:rPr>
      <w:rFonts w:ascii="Arial" w:eastAsia="Arial" w:hAnsi="Arial" w:cs="Arial"/>
      <w:sz w:val="36"/>
      <w:szCs w:val="36"/>
    </w:rPr>
  </w:style>
  <w:style w:type="paragraph" w:customStyle="1" w:styleId="Nadpis10">
    <w:name w:val="Nadpis #1"/>
    <w:basedOn w:val="Normln"/>
    <w:link w:val="Nadpis1"/>
    <w:pPr>
      <w:spacing w:after="3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1288</Words>
  <Characters>7602</Characters>
  <Application>Microsoft Office Word</Application>
  <DocSecurity>0</DocSecurity>
  <Lines>63</Lines>
  <Paragraphs>17</Paragraphs>
  <ScaleCrop>false</ScaleCrop>
  <Company>HP Inc.</Company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2024-09-27T07:56:00Z</dcterms:created>
  <dcterms:modified xsi:type="dcterms:W3CDTF">2024-09-27T07:59:00Z</dcterms:modified>
</cp:coreProperties>
</file>