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493F876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="00FD753E">
        <w:rPr>
          <w:rFonts w:eastAsia="Times New Roman"/>
          <w:lang w:eastAsia="cs-CZ"/>
        </w:rPr>
        <w:t>:</w:t>
      </w:r>
      <w:r w:rsidR="007A642C">
        <w:rPr>
          <w:rFonts w:eastAsia="Times New Roman"/>
          <w:lang w:eastAsia="cs-CZ"/>
        </w:rPr>
        <w:t xml:space="preserve"> </w:t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3C4719C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Ing. Kar</w:t>
      </w:r>
      <w:r w:rsidR="00BA3276">
        <w:rPr>
          <w:rFonts w:eastAsia="Times New Roman"/>
          <w:color w:val="171717" w:themeColor="background2" w:themeShade="1A"/>
          <w:lang w:eastAsia="cs-CZ"/>
        </w:rPr>
        <w:t>el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 xml:space="preserve"> Jakob</w:t>
      </w:r>
      <w:r w:rsidR="00BA3276">
        <w:rPr>
          <w:rFonts w:eastAsia="Times New Roman"/>
          <w:color w:val="171717" w:themeColor="background2" w:themeShade="1A"/>
          <w:lang w:eastAsia="cs-CZ"/>
        </w:rPr>
        <w:t>ec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, náměst</w:t>
      </w:r>
      <w:r w:rsidR="00BA3276">
        <w:rPr>
          <w:rFonts w:eastAsia="Times New Roman"/>
          <w:color w:val="171717" w:themeColor="background2" w:themeShade="1A"/>
          <w:lang w:eastAsia="cs-CZ"/>
        </w:rPr>
        <w:t>ek</w:t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 xml:space="preserve"> hejtmana</w:t>
      </w:r>
    </w:p>
    <w:p w14:paraId="2020A405" w14:textId="1B79A55F" w:rsidR="00F426FE" w:rsidRDefault="00CC11A9" w:rsidP="00F426FE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F426FE">
        <w:rPr>
          <w:rFonts w:eastAsia="Times New Roman"/>
          <w:lang w:eastAsia="cs-CZ"/>
        </w:rPr>
        <w:tab/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</w:p>
    <w:p w14:paraId="765BC0C8" w14:textId="6F2DE290" w:rsidR="00CC11A9" w:rsidRPr="00C81072" w:rsidRDefault="00F426FE" w:rsidP="00A5483F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2EF90375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BA0857" w:rsidRPr="00BA0857">
        <w:rPr>
          <w:rFonts w:eastAsia="Times New Roman"/>
          <w:color w:val="171717" w:themeColor="background2" w:themeShade="1A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975FDAA" w14:textId="77777777" w:rsidR="00634071" w:rsidRPr="00634071" w:rsidRDefault="0063407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634071">
        <w:rPr>
          <w:rFonts w:eastAsia="Times New Roman"/>
          <w:b/>
          <w:bCs/>
          <w:color w:val="0D0D0D" w:themeColor="text1" w:themeTint="F2"/>
          <w:lang w:eastAsia="cs-CZ"/>
        </w:rPr>
        <w:t>Město Jáchymov</w:t>
      </w:r>
    </w:p>
    <w:p w14:paraId="7152572C" w14:textId="12C0B61B" w:rsidR="00CC11A9" w:rsidRPr="0063407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Adresa sídla: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>Náměstí Republiky 1, 362 51 Jáchymov</w:t>
      </w:r>
    </w:p>
    <w:p w14:paraId="7EE718E2" w14:textId="7304300B" w:rsidR="00CC11A9" w:rsidRPr="0063407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Identifikační číslo: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D46BE1">
        <w:rPr>
          <w:rFonts w:eastAsia="Times New Roman"/>
          <w:color w:val="171717" w:themeColor="background2" w:themeShade="1A"/>
          <w:lang w:eastAsia="cs-CZ"/>
        </w:rPr>
        <w:t>00</w:t>
      </w:r>
      <w:bookmarkStart w:id="0" w:name="_GoBack"/>
      <w:bookmarkEnd w:id="0"/>
      <w:r w:rsidR="00634071" w:rsidRPr="00634071">
        <w:rPr>
          <w:rFonts w:eastAsia="Times New Roman"/>
          <w:color w:val="171717" w:themeColor="background2" w:themeShade="1A"/>
          <w:lang w:eastAsia="cs-CZ"/>
        </w:rPr>
        <w:t>254622</w:t>
      </w:r>
    </w:p>
    <w:p w14:paraId="02B29782" w14:textId="38E77BDF" w:rsidR="00CC11A9" w:rsidRPr="00634071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DIČ: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>CZ00254622</w:t>
      </w:r>
    </w:p>
    <w:p w14:paraId="5B9FA43D" w14:textId="7E60B133" w:rsidR="00CC11A9" w:rsidRPr="00634071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Zastoupený: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>František Holý, starosta</w:t>
      </w:r>
    </w:p>
    <w:p w14:paraId="1FB9B30D" w14:textId="60525DAA" w:rsidR="00634071" w:rsidRPr="00634071" w:rsidRDefault="00CC11A9" w:rsidP="00634071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Bankovní spojení:</w:t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ab/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>.</w:t>
      </w:r>
    </w:p>
    <w:p w14:paraId="6026A4C8" w14:textId="7F25582B" w:rsidR="00CC11A9" w:rsidRPr="00634071" w:rsidRDefault="00BA3276" w:rsidP="00BA3276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Č</w:t>
      </w:r>
      <w:r w:rsidR="00CC11A9" w:rsidRPr="00634071">
        <w:rPr>
          <w:rFonts w:eastAsia="Times New Roman"/>
          <w:color w:val="171717" w:themeColor="background2" w:themeShade="1A"/>
          <w:lang w:eastAsia="cs-CZ"/>
        </w:rPr>
        <w:t>íslo účtu:</w:t>
      </w:r>
      <w:r w:rsidR="00CC11A9" w:rsidRPr="00634071">
        <w:rPr>
          <w:rFonts w:eastAsia="Times New Roman"/>
          <w:color w:val="171717" w:themeColor="background2" w:themeShade="1A"/>
          <w:lang w:eastAsia="cs-CZ"/>
        </w:rPr>
        <w:tab/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</w:p>
    <w:p w14:paraId="0B73A033" w14:textId="77777777" w:rsidR="00520682" w:rsidRDefault="00CC11A9" w:rsidP="00634071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E-mail: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520682">
        <w:rPr>
          <w:rFonts w:eastAsia="Times New Roman"/>
          <w:color w:val="0D0D0D" w:themeColor="text1" w:themeTint="F2"/>
          <w:lang w:eastAsia="cs-CZ"/>
        </w:rPr>
        <w:t>XXXXX</w:t>
      </w:r>
      <w:r w:rsidR="00520682" w:rsidRPr="00634071">
        <w:rPr>
          <w:rFonts w:eastAsia="Times New Roman"/>
          <w:color w:val="171717" w:themeColor="background2" w:themeShade="1A"/>
          <w:lang w:eastAsia="cs-CZ"/>
        </w:rPr>
        <w:t xml:space="preserve"> </w:t>
      </w:r>
    </w:p>
    <w:p w14:paraId="754E2CFC" w14:textId="2A9E06B2" w:rsidR="00634071" w:rsidRPr="00634071" w:rsidRDefault="00560154" w:rsidP="00634071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634071">
        <w:rPr>
          <w:rFonts w:eastAsia="Times New Roman"/>
          <w:color w:val="171717" w:themeColor="background2" w:themeShade="1A"/>
          <w:lang w:eastAsia="cs-CZ"/>
        </w:rPr>
        <w:t>Datová schránka:</w:t>
      </w:r>
      <w:r w:rsidRPr="00634071">
        <w:rPr>
          <w:rFonts w:eastAsia="Times New Roman"/>
          <w:color w:val="171717" w:themeColor="background2" w:themeShade="1A"/>
          <w:lang w:eastAsia="cs-CZ"/>
        </w:rPr>
        <w:tab/>
      </w:r>
      <w:r w:rsidR="00634071" w:rsidRPr="00634071">
        <w:rPr>
          <w:rFonts w:eastAsia="Times New Roman"/>
          <w:color w:val="171717" w:themeColor="background2" w:themeShade="1A"/>
          <w:lang w:eastAsia="cs-CZ"/>
        </w:rPr>
        <w:t>3m5b7tw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7F715656" w14:textId="77777777" w:rsidR="00BA0857" w:rsidRDefault="00BA085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E27FF1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6AFF6912" w:rsidR="00CC11A9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F426F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F426F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6F6474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Programem </w:t>
      </w:r>
      <w:r w:rsidR="00455B75">
        <w:rPr>
          <w:rFonts w:eastAsia="Arial Unicode MS"/>
          <w:lang w:eastAsia="cs-CZ"/>
        </w:rPr>
        <w:t>na realizaci opatření na ochranu před povodněmi v územích ohrožených povodněmi</w:t>
      </w:r>
      <w:r w:rsidR="00F5656B">
        <w:rPr>
          <w:rFonts w:eastAsia="Arial Unicode MS"/>
          <w:lang w:eastAsia="cs-CZ"/>
        </w:rPr>
        <w:t xml:space="preserve"> </w:t>
      </w:r>
      <w:r w:rsidRPr="00BA0857">
        <w:rPr>
          <w:rFonts w:eastAsia="Arial Unicode MS"/>
          <w:color w:val="171717" w:themeColor="background2" w:themeShade="1A"/>
          <w:lang w:eastAsia="cs-CZ"/>
        </w:rPr>
        <w:t xml:space="preserve">(dále jen „dotační program“) poskytovatel </w:t>
      </w:r>
      <w:r w:rsidRPr="00BA0857">
        <w:rPr>
          <w:rFonts w:eastAsia="Arial Unicode MS"/>
          <w:lang w:eastAsia="cs-CZ"/>
        </w:rPr>
        <w:t>poskytuje příjemci dotaci na</w:t>
      </w:r>
      <w:r w:rsidR="00393659" w:rsidRPr="00BA0857">
        <w:rPr>
          <w:rFonts w:eastAsia="Arial Unicode MS"/>
          <w:lang w:eastAsia="cs-CZ"/>
        </w:rPr>
        <w:t> </w:t>
      </w:r>
      <w:r w:rsidRPr="00BA0857">
        <w:rPr>
          <w:rFonts w:eastAsia="Arial Unicode MS"/>
          <w:lang w:eastAsia="cs-CZ"/>
        </w:rPr>
        <w:t>účel uvedený v čl</w:t>
      </w:r>
      <w:r w:rsidR="003829B7" w:rsidRPr="00BA0857">
        <w:rPr>
          <w:rFonts w:eastAsia="Arial Unicode MS"/>
          <w:lang w:eastAsia="cs-CZ"/>
        </w:rPr>
        <w:t>.</w:t>
      </w:r>
      <w:r w:rsidRPr="00BA0857">
        <w:rPr>
          <w:rFonts w:eastAsia="Arial Unicode MS"/>
          <w:lang w:eastAsia="cs-CZ"/>
        </w:rPr>
        <w:t xml:space="preserve"> II</w:t>
      </w:r>
      <w:r w:rsidR="003829B7" w:rsidRPr="00BA0857">
        <w:rPr>
          <w:rFonts w:eastAsia="Arial Unicode MS"/>
          <w:lang w:eastAsia="cs-CZ"/>
        </w:rPr>
        <w:t xml:space="preserve"> odst. 2</w:t>
      </w:r>
      <w:r w:rsidRPr="00BA0857">
        <w:rPr>
          <w:rFonts w:eastAsia="Arial Unicode MS"/>
          <w:lang w:eastAsia="cs-CZ"/>
        </w:rPr>
        <w:t> smlouvy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3B17D7B6" w:rsidR="00CC11A9" w:rsidRPr="00BA0857" w:rsidRDefault="00CC11A9" w:rsidP="00BA085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BA0857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BA0857">
        <w:rPr>
          <w:sz w:val="22"/>
          <w:szCs w:val="22"/>
        </w:rPr>
        <w:t>Poskytovatel poskytuje příjemci dotaci z rozpočtu poskytovatele v kalendářním roce, ve výši a </w:t>
      </w:r>
      <w:r w:rsidRPr="00BA0857">
        <w:rPr>
          <w:snapToGrid w:val="0"/>
          <w:sz w:val="22"/>
          <w:szCs w:val="22"/>
        </w:rPr>
        <w:t xml:space="preserve">na účel </w:t>
      </w:r>
      <w:r w:rsidRPr="00BA0857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07E29C6C" w14:textId="77777777" w:rsidR="00A40669" w:rsidRDefault="00A40669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6C90BE54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33A09CE5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F4FB5">
        <w:rPr>
          <w:sz w:val="22"/>
          <w:szCs w:val="22"/>
        </w:rPr>
        <w:tab/>
      </w:r>
      <w:r w:rsidR="00BA0857" w:rsidRPr="00BA0857">
        <w:rPr>
          <w:b/>
          <w:color w:val="171717" w:themeColor="background2" w:themeShade="1A"/>
          <w:sz w:val="22"/>
          <w:szCs w:val="22"/>
        </w:rPr>
        <w:t>2024</w:t>
      </w:r>
    </w:p>
    <w:p w14:paraId="041A388D" w14:textId="33AFC712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F4FB5">
        <w:rPr>
          <w:sz w:val="22"/>
          <w:szCs w:val="22"/>
        </w:rPr>
        <w:tab/>
      </w:r>
      <w:r w:rsidR="006F4FB5" w:rsidRPr="006F4FB5">
        <w:rPr>
          <w:b/>
          <w:color w:val="171717" w:themeColor="background2" w:themeShade="1A"/>
          <w:sz w:val="22"/>
          <w:szCs w:val="22"/>
        </w:rPr>
        <w:t>115 288,00 Kč</w:t>
      </w:r>
    </w:p>
    <w:p w14:paraId="7CF831B7" w14:textId="6C2A1139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6F4FB5" w:rsidRPr="006F4FB5">
        <w:rPr>
          <w:color w:val="0D0D0D" w:themeColor="text1" w:themeTint="F2"/>
          <w:sz w:val="22"/>
          <w:szCs w:val="22"/>
        </w:rPr>
        <w:t>jedno sto patnáct tisíc dvě stě osmdesát osm korun českých</w:t>
      </w:r>
      <w:r w:rsidRPr="006F4FB5">
        <w:rPr>
          <w:color w:val="0D0D0D" w:themeColor="text1" w:themeTint="F2"/>
          <w:sz w:val="22"/>
          <w:szCs w:val="22"/>
        </w:rPr>
        <w:t>)</w:t>
      </w:r>
    </w:p>
    <w:p w14:paraId="58983808" w14:textId="2B872EC5" w:rsidR="00CC11A9" w:rsidRPr="00C81072" w:rsidRDefault="00CC11A9" w:rsidP="006F4FB5">
      <w:pPr>
        <w:pStyle w:val="Normlnweb"/>
        <w:ind w:left="5664" w:hanging="5238"/>
        <w:jc w:val="left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="006F4FB5">
        <w:rPr>
          <w:sz w:val="22"/>
          <w:szCs w:val="22"/>
        </w:rPr>
        <w:t xml:space="preserve"> </w:t>
      </w:r>
      <w:r w:rsidR="006F4FB5" w:rsidRPr="006F4FB5">
        <w:rPr>
          <w:b/>
          <w:color w:val="0D0D0D" w:themeColor="text1" w:themeTint="F2"/>
          <w:sz w:val="22"/>
          <w:szCs w:val="22"/>
        </w:rPr>
        <w:t xml:space="preserve">Zpracování digitálního </w:t>
      </w:r>
      <w:r w:rsidR="006F4FB5">
        <w:rPr>
          <w:b/>
          <w:color w:val="0D0D0D" w:themeColor="text1" w:themeTint="F2"/>
          <w:sz w:val="22"/>
          <w:szCs w:val="22"/>
        </w:rPr>
        <w:t>p</w:t>
      </w:r>
      <w:r w:rsidR="006F4FB5" w:rsidRPr="006F4FB5">
        <w:rPr>
          <w:b/>
          <w:color w:val="0D0D0D" w:themeColor="text1" w:themeTint="F2"/>
          <w:sz w:val="22"/>
          <w:szCs w:val="22"/>
        </w:rPr>
        <w:t>ovodňového plánu města Jáchymov</w:t>
      </w:r>
    </w:p>
    <w:p w14:paraId="62AA832A" w14:textId="1902CC92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="006F4FB5">
        <w:rPr>
          <w:sz w:val="22"/>
          <w:szCs w:val="22"/>
        </w:rPr>
        <w:tab/>
      </w:r>
      <w:r w:rsidR="00520682">
        <w:rPr>
          <w:color w:val="0D0D0D" w:themeColor="text1" w:themeTint="F2"/>
        </w:rPr>
        <w:t>XXXXX</w:t>
      </w:r>
      <w:r w:rsidRPr="00C81072">
        <w:rPr>
          <w:sz w:val="22"/>
          <w:szCs w:val="22"/>
        </w:rPr>
        <w:tab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A51FB5">
        <w:rPr>
          <w:rFonts w:eastAsia="Arial Unicode MS"/>
          <w:color w:val="171717" w:themeColor="background2" w:themeShade="1A"/>
          <w:lang w:eastAsia="cs-CZ"/>
        </w:rPr>
        <w:t xml:space="preserve">zpravidla 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do </w:t>
      </w:r>
      <w:r w:rsidR="00063C82" w:rsidRPr="00A51FB5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A51FB5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A51FB5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A51FB5">
        <w:rPr>
          <w:rFonts w:eastAsia="Arial Unicode MS"/>
          <w:color w:val="171717" w:themeColor="background2" w:themeShade="1A"/>
          <w:lang w:eastAsia="cs-CZ"/>
        </w:rPr>
        <w:t>uvedený v</w:t>
      </w:r>
      <w:r w:rsidR="004F5509" w:rsidRPr="00A51FB5">
        <w:rPr>
          <w:rFonts w:eastAsia="Arial Unicode MS"/>
          <w:color w:val="171717" w:themeColor="background2" w:themeShade="1A"/>
          <w:lang w:eastAsia="cs-CZ"/>
        </w:rPr>
        <w:t xml:space="preserve"> záhlaví smlouvy</w:t>
      </w:r>
      <w:r w:rsidRPr="00A51FB5">
        <w:rPr>
          <w:rFonts w:eastAsia="Arial Unicode MS"/>
          <w:color w:val="171717" w:themeColor="background2" w:themeShade="1A"/>
          <w:lang w:eastAsia="cs-CZ"/>
        </w:rPr>
        <w:t>. Platba bude opatřena variabilním symbolem uvedeným v </w:t>
      </w:r>
      <w:r w:rsidR="00BF512D" w:rsidRPr="00A51FB5">
        <w:rPr>
          <w:rFonts w:eastAsia="Arial Unicode MS"/>
          <w:color w:val="171717" w:themeColor="background2" w:themeShade="1A"/>
          <w:lang w:eastAsia="cs-CZ"/>
        </w:rPr>
        <w:t xml:space="preserve">čl. II. </w:t>
      </w:r>
      <w:r w:rsidRPr="00A51FB5">
        <w:rPr>
          <w:rFonts w:eastAsia="Arial Unicode MS"/>
          <w:color w:val="171717" w:themeColor="background2" w:themeShade="1A"/>
          <w:lang w:eastAsia="cs-CZ"/>
        </w:rPr>
        <w:t>odst</w:t>
      </w:r>
      <w:r w:rsidR="003829B7" w:rsidRPr="00A51FB5">
        <w:rPr>
          <w:rFonts w:eastAsia="Arial Unicode MS"/>
          <w:color w:val="171717" w:themeColor="background2" w:themeShade="1A"/>
          <w:lang w:eastAsia="cs-CZ"/>
        </w:rPr>
        <w:t>.</w:t>
      </w:r>
      <w:r w:rsidRPr="00A51FB5">
        <w:rPr>
          <w:rFonts w:eastAsia="Arial Unicode MS"/>
          <w:color w:val="171717" w:themeColor="background2" w:themeShade="1A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620E30D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BA0857">
        <w:rPr>
          <w:rFonts w:eastAsia="Arial Unicode MS"/>
          <w:color w:val="171717" w:themeColor="background2" w:themeShade="1A"/>
          <w:lang w:eastAsia="cs-CZ"/>
        </w:rPr>
        <w:t>povinen vyčerpat poskytnuté finanční prostředky nejpozději do </w:t>
      </w:r>
      <w:r w:rsidR="00BA0857" w:rsidRPr="00BA0857">
        <w:rPr>
          <w:rFonts w:eastAsia="Arial Unicode MS"/>
          <w:color w:val="171717" w:themeColor="background2" w:themeShade="1A"/>
          <w:lang w:eastAsia="cs-CZ"/>
        </w:rPr>
        <w:t xml:space="preserve">termínu </w:t>
      </w:r>
      <w:r w:rsidRPr="00BA0857">
        <w:rPr>
          <w:rFonts w:eastAsia="Arial Unicode MS"/>
          <w:color w:val="171717" w:themeColor="background2" w:themeShade="1A"/>
          <w:lang w:eastAsia="cs-CZ"/>
        </w:rPr>
        <w:t>doručení řádného finančního vypořádání dotace.</w:t>
      </w:r>
      <w:r w:rsidR="00DF7ECE" w:rsidRPr="00BA0857">
        <w:rPr>
          <w:rFonts w:eastAsia="Arial Unicode MS"/>
          <w:color w:val="171717" w:themeColor="background2" w:themeShade="1A"/>
          <w:lang w:eastAsia="cs-CZ"/>
        </w:rPr>
        <w:t xml:space="preserve"> Vyčerpáním </w:t>
      </w:r>
      <w:r w:rsidR="00DF7ECE" w:rsidRPr="00C81072">
        <w:rPr>
          <w:rFonts w:eastAsia="Arial Unicode MS"/>
          <w:lang w:eastAsia="cs-CZ"/>
        </w:rPr>
        <w:t>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4F9E505" w14:textId="77777777" w:rsidR="006F4FB5" w:rsidRPr="009F4464" w:rsidRDefault="006F4FB5" w:rsidP="006F4FB5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51EC17E5" w14:textId="46CFAC9D" w:rsidR="006F4FB5" w:rsidRPr="009F4464" w:rsidRDefault="006F4FB5" w:rsidP="006F4FB5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</w:t>
      </w:r>
      <w:r>
        <w:rPr>
          <w:rFonts w:eastAsia="Times New Roman"/>
          <w:bCs/>
          <w:color w:val="0D0D0D" w:themeColor="text1" w:themeTint="F2"/>
          <w:lang w:eastAsia="cs-CZ"/>
        </w:rPr>
        <w:t>na zpracování d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igitální</w:t>
      </w:r>
      <w:r>
        <w:rPr>
          <w:rFonts w:eastAsia="Times New Roman"/>
          <w:bCs/>
          <w:color w:val="0D0D0D" w:themeColor="text1" w:themeTint="F2"/>
          <w:lang w:eastAsia="cs-CZ"/>
        </w:rPr>
        <w:t>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povodňov</w:t>
      </w:r>
      <w:r>
        <w:rPr>
          <w:rFonts w:eastAsia="Times New Roman"/>
          <w:bCs/>
          <w:color w:val="0D0D0D" w:themeColor="text1" w:themeTint="F2"/>
          <w:lang w:eastAsia="cs-CZ"/>
        </w:rPr>
        <w:t>ého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plán</w:t>
      </w:r>
      <w:r>
        <w:rPr>
          <w:rFonts w:eastAsia="Times New Roman"/>
          <w:bCs/>
          <w:color w:val="0D0D0D" w:themeColor="text1" w:themeTint="F2"/>
          <w:lang w:eastAsia="cs-CZ"/>
        </w:rPr>
        <w:t>u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>
        <w:rPr>
          <w:rFonts w:eastAsia="Times New Roman"/>
          <w:bCs/>
          <w:color w:val="0D0D0D" w:themeColor="text1" w:themeTint="F2"/>
          <w:lang w:eastAsia="cs-CZ"/>
        </w:rPr>
        <w:t xml:space="preserve">města Jáchymov 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>
        <w:rPr>
          <w:rFonts w:eastAsia="Times New Roman"/>
          <w:bCs/>
          <w:color w:val="0D0D0D" w:themeColor="text1" w:themeTint="F2"/>
          <w:lang w:eastAsia="cs-CZ"/>
        </w:rPr>
        <w:t>9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. </w:t>
      </w:r>
      <w:r>
        <w:rPr>
          <w:rFonts w:eastAsia="Times New Roman"/>
          <w:bCs/>
          <w:color w:val="0D0D0D" w:themeColor="text1" w:themeTint="F2"/>
          <w:lang w:eastAsia="cs-CZ"/>
        </w:rPr>
        <w:t>5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 2024.</w:t>
      </w:r>
    </w:p>
    <w:p w14:paraId="695D879A" w14:textId="77777777" w:rsidR="006F4FB5" w:rsidRPr="009F4464" w:rsidRDefault="006F4FB5" w:rsidP="006F4FB5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E67DA6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44280FDD" w14:textId="77777777" w:rsidR="006F4FB5" w:rsidRPr="009F4464" w:rsidRDefault="006F4FB5" w:rsidP="006F4FB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4FF560DC" w14:textId="77777777" w:rsidR="006F4FB5" w:rsidRPr="009F4464" w:rsidRDefault="006F4FB5" w:rsidP="006F4FB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1391AE04" w14:textId="77777777" w:rsidR="006F4FB5" w:rsidRPr="009F4464" w:rsidRDefault="006F4FB5" w:rsidP="006F4FB5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56CD9DFA" w14:textId="77777777" w:rsidR="006F4FB5" w:rsidRPr="009F4464" w:rsidRDefault="006F4FB5" w:rsidP="006F4FB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7142E44B" w14:textId="3C068A71" w:rsidR="006F4FB5" w:rsidRPr="006F4FB5" w:rsidRDefault="006F4FB5" w:rsidP="006F4FB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555BA861" w14:textId="1D9F6D12" w:rsidR="00B766F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51B34CEA" w14:textId="31F9932F" w:rsidR="00730F43" w:rsidRPr="00730F43" w:rsidRDefault="00730F43" w:rsidP="00730F4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730F43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827FAAC" w14:textId="77777777" w:rsidR="00730F43" w:rsidRPr="00C81072" w:rsidRDefault="00730F43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60A1A2AC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A51FB5">
        <w:rPr>
          <w:color w:val="171717" w:themeColor="background2" w:themeShade="1A"/>
          <w:lang w:eastAsia="cs-CZ"/>
        </w:rPr>
        <w:t>Programem</w:t>
      </w:r>
      <w:r w:rsidR="00820862" w:rsidRPr="00A51FB5">
        <w:rPr>
          <w:color w:val="171717" w:themeColor="background2" w:themeShade="1A"/>
          <w:lang w:eastAsia="cs-CZ"/>
        </w:rPr>
        <w:t xml:space="preserve"> </w:t>
      </w:r>
      <w:r w:rsidR="008609F4" w:rsidRPr="00C81072">
        <w:rPr>
          <w:rFonts w:eastAsia="Arial Unicode MS"/>
          <w:lang w:eastAsia="cs-CZ"/>
        </w:rPr>
        <w:t xml:space="preserve">pro poskytování dotací z rozpočtu Karlovarského kraje </w:t>
      </w:r>
      <w:r w:rsidR="00A51FB5" w:rsidRPr="00A51FB5">
        <w:rPr>
          <w:color w:val="171717" w:themeColor="background2" w:themeShade="1A"/>
          <w:lang w:eastAsia="cs-CZ"/>
        </w:rPr>
        <w:t xml:space="preserve">na </w:t>
      </w:r>
      <w:r w:rsidR="00A51FB5" w:rsidRPr="00A51FB5">
        <w:rPr>
          <w:rFonts w:eastAsia="Arial Unicode MS"/>
          <w:color w:val="171717" w:themeColor="background2" w:themeShade="1A"/>
          <w:lang w:eastAsia="cs-CZ"/>
        </w:rPr>
        <w:t xml:space="preserve">realizaci </w:t>
      </w:r>
      <w:r w:rsidR="00A51FB5">
        <w:rPr>
          <w:rFonts w:eastAsia="Arial Unicode MS"/>
          <w:lang w:eastAsia="cs-CZ"/>
        </w:rPr>
        <w:t>opatření na ochranu před povodněmi v územích ohrožených povodněmi</w:t>
      </w:r>
      <w:r w:rsidR="000E6D8B" w:rsidRPr="00C81072">
        <w:rPr>
          <w:lang w:eastAsia="cs-CZ"/>
        </w:rPr>
        <w:t xml:space="preserve"> </w:t>
      </w:r>
      <w:r w:rsidR="00820862" w:rsidRPr="00C81072">
        <w:rPr>
          <w:lang w:eastAsia="cs-CZ"/>
        </w:rPr>
        <w:t>sch</w:t>
      </w:r>
      <w:r w:rsidR="00820862" w:rsidRPr="00A51FB5">
        <w:rPr>
          <w:color w:val="171717" w:themeColor="background2" w:themeShade="1A"/>
          <w:lang w:eastAsia="cs-CZ"/>
        </w:rPr>
        <w:t xml:space="preserve">váleným Zastupitelstvem </w:t>
      </w:r>
      <w:r w:rsidRPr="00A51FB5">
        <w:rPr>
          <w:color w:val="171717" w:themeColor="background2" w:themeShade="1A"/>
          <w:lang w:eastAsia="cs-CZ"/>
        </w:rPr>
        <w:t>Karlovarského kraje usnesením č</w:t>
      </w:r>
      <w:r w:rsidR="006D7278">
        <w:rPr>
          <w:color w:val="171717" w:themeColor="background2" w:themeShade="1A"/>
          <w:lang w:eastAsia="cs-CZ"/>
        </w:rPr>
        <w:t>.</w:t>
      </w:r>
      <w:r w:rsidRPr="00A51FB5">
        <w:rPr>
          <w:color w:val="171717" w:themeColor="background2" w:themeShade="1A"/>
          <w:lang w:eastAsia="cs-CZ"/>
        </w:rPr>
        <w:t xml:space="preserve"> </w:t>
      </w:r>
      <w:r w:rsidR="00A51FB5" w:rsidRPr="00A51FB5">
        <w:rPr>
          <w:color w:val="171717" w:themeColor="background2" w:themeShade="1A"/>
          <w:lang w:eastAsia="cs-CZ"/>
        </w:rPr>
        <w:t>ZK 568/12/23</w:t>
      </w:r>
      <w:r w:rsidR="00235F86" w:rsidRPr="00A51FB5">
        <w:rPr>
          <w:color w:val="171717" w:themeColor="background2" w:themeShade="1A"/>
          <w:lang w:eastAsia="cs-CZ"/>
        </w:rPr>
        <w:t xml:space="preserve"> </w:t>
      </w:r>
      <w:r w:rsidRPr="00A51FB5">
        <w:rPr>
          <w:color w:val="171717" w:themeColor="background2" w:themeShade="1A"/>
          <w:lang w:eastAsia="cs-CZ"/>
        </w:rPr>
        <w:t>ze dne</w:t>
      </w:r>
      <w:r w:rsidR="00A51FB5" w:rsidRPr="00A51FB5">
        <w:rPr>
          <w:color w:val="171717" w:themeColor="background2" w:themeShade="1A"/>
          <w:lang w:eastAsia="cs-CZ"/>
        </w:rPr>
        <w:t xml:space="preserve"> 11. 12. 2023</w:t>
      </w:r>
      <w:r w:rsidRPr="00C81072">
        <w:rPr>
          <w:lang w:eastAsia="cs-CZ"/>
        </w:rPr>
        <w:t>, zveřejněným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</w:t>
      </w:r>
      <w:r w:rsidR="006D7278">
        <w:rPr>
          <w:lang w:eastAsia="cs-CZ"/>
        </w:rPr>
        <w:t>,</w:t>
      </w:r>
      <w:r w:rsidRPr="00C81072">
        <w:rPr>
          <w:lang w:eastAsia="cs-CZ"/>
        </w:rPr>
        <w:t xml:space="preserve">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</w:t>
      </w:r>
      <w:r w:rsidRPr="00805681">
        <w:rPr>
          <w:rFonts w:eastAsia="Arial Unicode MS"/>
          <w:lang w:eastAsia="cs-CZ"/>
        </w:rPr>
        <w:t>uvedenému v</w:t>
      </w:r>
      <w:r w:rsidR="003829B7" w:rsidRPr="00805681">
        <w:rPr>
          <w:rFonts w:eastAsia="Arial Unicode MS"/>
          <w:lang w:eastAsia="cs-CZ"/>
        </w:rPr>
        <w:t> </w:t>
      </w:r>
      <w:r w:rsidRPr="00805681">
        <w:rPr>
          <w:rFonts w:eastAsia="Arial Unicode MS"/>
          <w:lang w:eastAsia="cs-CZ"/>
        </w:rPr>
        <w:t>čl</w:t>
      </w:r>
      <w:r w:rsidR="003829B7" w:rsidRPr="00805681">
        <w:rPr>
          <w:rFonts w:eastAsia="Arial Unicode MS"/>
          <w:lang w:eastAsia="cs-CZ"/>
        </w:rPr>
        <w:t>.</w:t>
      </w:r>
      <w:r w:rsidRPr="00805681">
        <w:rPr>
          <w:rFonts w:eastAsia="Arial Unicode MS"/>
          <w:lang w:eastAsia="cs-CZ"/>
        </w:rPr>
        <w:t xml:space="preserve"> II.</w:t>
      </w:r>
      <w:r w:rsidR="003829B7" w:rsidRPr="00805681">
        <w:rPr>
          <w:rFonts w:eastAsia="Arial Unicode MS"/>
          <w:lang w:eastAsia="cs-CZ"/>
        </w:rPr>
        <w:t xml:space="preserve"> odst. 2</w:t>
      </w:r>
      <w:r w:rsidRPr="00805681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BA0857">
        <w:rPr>
          <w:rFonts w:eastAsia="Arial Unicode MS"/>
          <w:lang w:eastAsia="cs-CZ"/>
        </w:rPr>
        <w:lastRenderedPageBreak/>
        <w:t>na </w:t>
      </w:r>
      <w:r w:rsidRPr="00BA0857">
        <w:rPr>
          <w:rFonts w:eastAsia="Arial Unicode MS"/>
          <w:color w:val="171717" w:themeColor="background2" w:themeShade="1A"/>
          <w:lang w:eastAsia="cs-CZ"/>
        </w:rPr>
        <w:t>dary, pohoštění, mzdy pracovníků nebo funkcionářů příjemce či</w:t>
      </w:r>
      <w:r w:rsidR="00CF660D" w:rsidRPr="00BA0857">
        <w:rPr>
          <w:rFonts w:eastAsia="Arial Unicode MS"/>
          <w:color w:val="171717" w:themeColor="background2" w:themeShade="1A"/>
          <w:lang w:eastAsia="cs-CZ"/>
        </w:rPr>
        <w:t> </w:t>
      </w:r>
      <w:r w:rsidRPr="00BA0857">
        <w:rPr>
          <w:rFonts w:eastAsia="Arial Unicode MS"/>
          <w:color w:val="171717" w:themeColor="background2" w:themeShade="1A"/>
          <w:lang w:eastAsia="cs-CZ"/>
        </w:rPr>
        <w:t xml:space="preserve">příjemce samotného, </w:t>
      </w:r>
      <w:r w:rsidR="00033EEB" w:rsidRPr="00BA0857">
        <w:rPr>
          <w:rFonts w:eastAsia="Arial Unicode MS"/>
          <w:color w:val="171717" w:themeColor="background2" w:themeShade="1A"/>
          <w:lang w:eastAsia="cs-CZ"/>
        </w:rPr>
        <w:t>poštovné</w:t>
      </w:r>
      <w:r w:rsidR="00C75871" w:rsidRPr="00BA0857">
        <w:rPr>
          <w:rFonts w:eastAsia="Arial Unicode MS"/>
          <w:color w:val="171717" w:themeColor="background2" w:themeShade="1A"/>
          <w:lang w:eastAsia="cs-CZ"/>
        </w:rPr>
        <w:t xml:space="preserve"> a balné</w:t>
      </w:r>
      <w:r w:rsidR="00033EEB" w:rsidRPr="00BA0857">
        <w:rPr>
          <w:rFonts w:eastAsia="Arial Unicode MS"/>
          <w:color w:val="171717" w:themeColor="background2" w:themeShade="1A"/>
          <w:lang w:eastAsia="cs-CZ"/>
        </w:rPr>
        <w:t xml:space="preserve">, </w:t>
      </w:r>
      <w:r w:rsidRPr="00BA0857">
        <w:rPr>
          <w:rFonts w:eastAsia="Arial Unicode MS"/>
          <w:color w:val="171717" w:themeColor="background2" w:themeShade="1A"/>
          <w:lang w:eastAsia="cs-CZ"/>
        </w:rPr>
        <w:t>penále, úroky z úvěrů, náhrady škod, pojistné, pokuty, úhrady dluhu apod</w:t>
      </w:r>
      <w:r w:rsidRPr="00BA0857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531F869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2810B5">
        <w:rPr>
          <w:rFonts w:eastAsia="Arial Unicode MS"/>
          <w:b/>
          <w:color w:val="171717" w:themeColor="background2" w:themeShade="1A"/>
          <w:lang w:eastAsia="cs-CZ"/>
        </w:rPr>
        <w:t>do</w:t>
      </w:r>
      <w:r w:rsidR="002810B5" w:rsidRPr="002810B5">
        <w:rPr>
          <w:rFonts w:eastAsia="Arial Unicode MS"/>
          <w:b/>
          <w:color w:val="171717" w:themeColor="background2" w:themeShade="1A"/>
          <w:lang w:eastAsia="cs-CZ"/>
        </w:rPr>
        <w:t xml:space="preserve"> 24 měsíců ode dne uzavření veřejnoprávní smlouvy o poskytnutí dotace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072AEDF" w14:textId="2436BCF7" w:rsidR="008F0B23" w:rsidRPr="002810B5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</w:p>
    <w:p w14:paraId="3AAB6220" w14:textId="77777777" w:rsidR="004F5509" w:rsidRPr="002810B5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průkaznou fotodokumentaci </w:t>
      </w:r>
      <w:r w:rsidR="004F3493" w:rsidRPr="002810B5">
        <w:rPr>
          <w:rFonts w:eastAsia="Arial Unicode MS"/>
          <w:color w:val="171717" w:themeColor="background2" w:themeShade="1A"/>
          <w:lang w:eastAsia="cs-CZ"/>
        </w:rPr>
        <w:t xml:space="preserve">k </w:t>
      </w:r>
      <w:r w:rsidRPr="002810B5">
        <w:rPr>
          <w:rFonts w:eastAsia="Arial Unicode MS"/>
          <w:color w:val="171717" w:themeColor="background2" w:themeShade="1A"/>
          <w:lang w:eastAsia="cs-CZ"/>
        </w:rPr>
        <w:t>předmětu dotace;</w:t>
      </w:r>
    </w:p>
    <w:p w14:paraId="0201FB96" w14:textId="3A99AA48" w:rsidR="005A3162" w:rsidRPr="002810B5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</w:t>
      </w:r>
      <w:r w:rsidR="00EB02D6" w:rsidRPr="002810B5">
        <w:rPr>
          <w:rFonts w:eastAsia="Arial Unicode MS"/>
          <w:color w:val="171717" w:themeColor="background2" w:themeShade="1A"/>
          <w:lang w:eastAsia="cs-CZ"/>
        </w:rPr>
        <w:t>poskytovatele dotace</w:t>
      </w:r>
      <w:r w:rsidR="00303E56" w:rsidRPr="002810B5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303E56" w:rsidRPr="002810B5">
        <w:rPr>
          <w:color w:val="171717" w:themeColor="background2" w:themeShade="1A"/>
        </w:rPr>
        <w:t>(např. audio/video záznam, fotografie, materiály)</w:t>
      </w:r>
      <w:r w:rsidR="00EB02D6"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5BE0398B" w14:textId="62FC2200" w:rsidR="004F5509" w:rsidRPr="002810B5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3D11BCE9" w14:textId="465C36F2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6C88FF8C" w14:textId="33EA95C0" w:rsidR="002810B5" w:rsidRPr="002810B5" w:rsidRDefault="002810B5" w:rsidP="002810B5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 w:rsidR="006D7278">
        <w:rPr>
          <w:rFonts w:eastAsia="Arial Unicode MS"/>
          <w:color w:val="171717" w:themeColor="background2" w:themeShade="1A"/>
          <w:lang w:eastAsia="cs-CZ"/>
        </w:rPr>
        <w:t>;</w:t>
      </w:r>
    </w:p>
    <w:p w14:paraId="5EC093F2" w14:textId="497FA47E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 w:rsidR="006D7278">
        <w:rPr>
          <w:rFonts w:eastAsia="Arial Unicode MS"/>
          <w:color w:val="171717" w:themeColor="background2" w:themeShade="1A"/>
          <w:lang w:eastAsia="cs-CZ"/>
        </w:rPr>
        <w:t>;</w:t>
      </w:r>
    </w:p>
    <w:p w14:paraId="7DB144C5" w14:textId="4E7350AD" w:rsidR="002810B5" w:rsidRPr="002810B5" w:rsidRDefault="002810B5" w:rsidP="002810B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 w:rsidR="00FD2CC6">
        <w:rPr>
          <w:rFonts w:eastAsia="Arial Unicode MS"/>
          <w:color w:val="171717" w:themeColor="background2" w:themeShade="1A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8244E0C" w:rsidR="00476C23" w:rsidRPr="002810B5" w:rsidRDefault="008F0B23" w:rsidP="002810B5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0B5">
        <w:rPr>
          <w:rFonts w:eastAsia="Arial Unicode MS"/>
          <w:lang w:eastAsia="cs-CZ"/>
        </w:rPr>
        <w:t>Příjemce</w:t>
      </w:r>
      <w:r w:rsidR="00476C23" w:rsidRPr="002810B5">
        <w:rPr>
          <w:rFonts w:eastAsia="Arial Unicode MS"/>
          <w:lang w:eastAsia="cs-CZ"/>
        </w:rPr>
        <w:t xml:space="preserve"> je povinen zajistit propagaci poskytovatele dotace</w:t>
      </w:r>
      <w:r w:rsidR="00AF07DC" w:rsidRPr="002810B5">
        <w:rPr>
          <w:rFonts w:eastAsia="Arial Unicode MS"/>
          <w:lang w:eastAsia="cs-CZ"/>
        </w:rPr>
        <w:t xml:space="preserve"> </w:t>
      </w:r>
      <w:r w:rsidR="00476C23" w:rsidRPr="002810B5">
        <w:rPr>
          <w:rFonts w:eastAsia="Arial Unicode MS"/>
          <w:lang w:eastAsia="cs-CZ"/>
        </w:rPr>
        <w:t xml:space="preserve">vhodným viditelným umístěním loga poskytovatele. Publicita bude 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realizována v souladu s formami propagace zvolenými příjemcem </w:t>
      </w:r>
      <w:r w:rsidR="00031E45" w:rsidRPr="002810B5">
        <w:rPr>
          <w:rFonts w:eastAsia="Arial Unicode MS"/>
          <w:color w:val="171717" w:themeColor="background2" w:themeShade="1A"/>
          <w:lang w:eastAsia="cs-CZ"/>
        </w:rPr>
        <w:br/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v bodě </w:t>
      </w:r>
      <w:r w:rsidR="00CF660D" w:rsidRPr="002810B5">
        <w:rPr>
          <w:rFonts w:eastAsia="Arial Unicode MS"/>
          <w:color w:val="171717" w:themeColor="background2" w:themeShade="1A"/>
          <w:lang w:eastAsia="cs-CZ"/>
        </w:rPr>
        <w:t>6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 formuláře žádosti o dotaci</w:t>
      </w:r>
      <w:r w:rsidR="00FB6890" w:rsidRPr="002810B5">
        <w:rPr>
          <w:rFonts w:eastAsia="Arial Unicode MS"/>
          <w:color w:val="171717" w:themeColor="background2" w:themeShade="1A"/>
          <w:lang w:eastAsia="cs-CZ"/>
        </w:rPr>
        <w:t>. P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2810B5">
        <w:rPr>
          <w:rFonts w:eastAsia="Arial Unicode MS"/>
          <w:color w:val="171717" w:themeColor="background2" w:themeShade="1A"/>
          <w:lang w:eastAsia="cs-CZ"/>
        </w:rPr>
        <w:t xml:space="preserve">aktivní 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odkaz </w:t>
      </w:r>
      <w:r w:rsidR="00063C82" w:rsidRPr="002810B5">
        <w:rPr>
          <w:rFonts w:eastAsia="Arial Unicode MS"/>
          <w:color w:val="171717" w:themeColor="background2" w:themeShade="1A"/>
          <w:lang w:eastAsia="cs-CZ"/>
        </w:rPr>
        <w:t>na</w:t>
      </w:r>
      <w:r w:rsidR="00476C23" w:rsidRPr="002810B5">
        <w:rPr>
          <w:rFonts w:eastAsia="Arial Unicode MS"/>
          <w:color w:val="171717" w:themeColor="background2" w:themeShade="1A"/>
          <w:lang w:eastAsia="cs-CZ"/>
        </w:rPr>
        <w:t xml:space="preserve"> </w:t>
      </w:r>
      <w:hyperlink r:id="rId12" w:history="1">
        <w:r w:rsidR="00972169" w:rsidRPr="002810B5">
          <w:rPr>
            <w:rStyle w:val="Hypertextovodkaz"/>
            <w:color w:val="171717" w:themeColor="background2" w:themeShade="1A"/>
          </w:rPr>
          <w:t>https://www.kr-karlovarsky.cz</w:t>
        </w:r>
      </w:hyperlink>
      <w:r w:rsidR="00476C23" w:rsidRPr="002810B5">
        <w:rPr>
          <w:rFonts w:eastAsia="Arial Unicode MS"/>
          <w:color w:val="171717" w:themeColor="background2" w:themeShade="1A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12109B0E" w:rsidR="00476C23" w:rsidRPr="00A5483F" w:rsidRDefault="00476C23" w:rsidP="002810B5">
      <w:pPr>
        <w:numPr>
          <w:ilvl w:val="0"/>
          <w:numId w:val="11"/>
        </w:numPr>
        <w:spacing w:after="0" w:line="240" w:lineRule="auto"/>
      </w:pPr>
      <w:bookmarkStart w:id="1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  <w:r w:rsidR="00F426FE">
        <w:rPr>
          <w:rFonts w:eastAsia="Arial Unicode MS"/>
          <w:lang w:eastAsia="cs-CZ"/>
        </w:rPr>
        <w:t xml:space="preserve"> </w:t>
      </w:r>
    </w:p>
    <w:p w14:paraId="22191379" w14:textId="77777777" w:rsidR="00F426FE" w:rsidRPr="00C81072" w:rsidRDefault="00F426FE" w:rsidP="00A5483F">
      <w:pPr>
        <w:spacing w:after="0" w:line="240" w:lineRule="auto"/>
      </w:pPr>
    </w:p>
    <w:p w14:paraId="2A060652" w14:textId="48A6F19A" w:rsidR="008F0B23" w:rsidRPr="002810B5" w:rsidRDefault="00190D24" w:rsidP="002810B5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bookmarkStart w:id="3" w:name="_Hlk163047607"/>
      <w:r w:rsidRPr="002810B5">
        <w:t>Pokud</w:t>
      </w:r>
      <w:r w:rsidR="008F0B23" w:rsidRPr="002810B5">
        <w:t xml:space="preserve"> má </w:t>
      </w:r>
      <w:r w:rsidRPr="002810B5">
        <w:t xml:space="preserve">příjemce </w:t>
      </w:r>
      <w:r w:rsidR="008F0B23" w:rsidRPr="002810B5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bookmarkEnd w:id="3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E483064" w14:textId="77777777" w:rsidR="006F4FB5" w:rsidRDefault="006F4FB5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185C8DC7" w14:textId="621DDA2F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6BCA9480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55AFEAFC" w14:textId="77777777" w:rsidR="006D7278" w:rsidRPr="002810B5" w:rsidRDefault="006D7278" w:rsidP="00E843E0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4967D637" w:rsidR="008F0B23" w:rsidRPr="002810B5" w:rsidRDefault="008F0B23" w:rsidP="002810B5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2810B5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2810B5">
        <w:rPr>
          <w:rFonts w:eastAsia="Arial Unicode MS"/>
          <w:lang w:eastAsia="cs-CZ"/>
        </w:rPr>
        <w:t>záhlaví smlouvy</w:t>
      </w:r>
      <w:r w:rsidRPr="002810B5">
        <w:rPr>
          <w:rFonts w:eastAsia="Arial Unicode MS"/>
          <w:lang w:eastAsia="cs-CZ"/>
        </w:rPr>
        <w:t>, jestliže odpadne účel, na který je dotace poskytována</w:t>
      </w:r>
      <w:r w:rsidR="004F1637" w:rsidRPr="002810B5">
        <w:rPr>
          <w:rFonts w:eastAsia="Arial Unicode MS"/>
          <w:lang w:eastAsia="cs-CZ"/>
        </w:rPr>
        <w:t>,</w:t>
      </w:r>
      <w:r w:rsidR="00014FB6" w:rsidRPr="002810B5">
        <w:rPr>
          <w:rFonts w:eastAsia="Arial Unicode MS"/>
          <w:lang w:eastAsia="cs-CZ"/>
        </w:rPr>
        <w:t xml:space="preserve"> nebo nemůže </w:t>
      </w:r>
      <w:r w:rsidR="00EF4C48" w:rsidRPr="002810B5">
        <w:rPr>
          <w:rFonts w:eastAsia="Arial Unicode MS"/>
          <w:lang w:eastAsia="cs-CZ"/>
        </w:rPr>
        <w:t xml:space="preserve">dodržet </w:t>
      </w:r>
      <w:r w:rsidR="00686ECC" w:rsidRPr="002810B5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2810B5">
        <w:rPr>
          <w:rFonts w:eastAsia="Arial Unicode MS"/>
          <w:lang w:eastAsia="cs-CZ"/>
        </w:rPr>
        <w:t>.</w:t>
      </w:r>
      <w:r w:rsidR="00686ECC" w:rsidRPr="002810B5">
        <w:rPr>
          <w:rFonts w:eastAsia="Arial Unicode MS"/>
          <w:lang w:eastAsia="cs-CZ"/>
        </w:rPr>
        <w:t xml:space="preserve"> odst. </w:t>
      </w:r>
      <w:r w:rsidR="00686ECC" w:rsidRPr="002810B5">
        <w:rPr>
          <w:rFonts w:eastAsia="Arial Unicode MS"/>
          <w:color w:val="171717" w:themeColor="background2" w:themeShade="1A"/>
          <w:lang w:eastAsia="cs-CZ"/>
        </w:rPr>
        <w:t>1</w:t>
      </w:r>
      <w:r w:rsidR="004F1637" w:rsidRPr="002810B5">
        <w:rPr>
          <w:rFonts w:eastAsia="Arial Unicode MS"/>
          <w:color w:val="171717" w:themeColor="background2" w:themeShade="1A"/>
          <w:lang w:eastAsia="cs-CZ"/>
        </w:rPr>
        <w:t>,</w:t>
      </w:r>
      <w:r w:rsidRPr="002810B5">
        <w:rPr>
          <w:rFonts w:eastAsia="Arial Unicode MS"/>
          <w:color w:val="171717" w:themeColor="background2" w:themeShade="1A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810B5">
        <w:rPr>
          <w:rFonts w:eastAsia="Arial Unicode MS"/>
          <w:color w:val="171717" w:themeColor="background2" w:themeShade="1A"/>
          <w:lang w:eastAsia="cs-CZ"/>
        </w:rPr>
        <w:t>.</w:t>
      </w:r>
      <w:r w:rsidR="00D80E8F" w:rsidRPr="002810B5">
        <w:rPr>
          <w:rFonts w:eastAsia="Arial Unicode MS"/>
          <w:color w:val="171717" w:themeColor="background2" w:themeShade="1A"/>
          <w:lang w:eastAsia="cs-CZ"/>
        </w:rPr>
        <w:t xml:space="preserve"> odst. 2</w:t>
      </w:r>
      <w:r w:rsidRPr="002810B5">
        <w:rPr>
          <w:rFonts w:eastAsia="Arial Unicode MS"/>
          <w:color w:val="171717" w:themeColor="background2" w:themeShade="1A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2810B5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</w:t>
      </w:r>
      <w:r w:rsidRPr="00D80708">
        <w:rPr>
          <w:rFonts w:eastAsia="Arial Unicode MS"/>
          <w:color w:val="171717" w:themeColor="background2" w:themeShade="1A"/>
          <w:lang w:eastAsia="cs-CZ"/>
        </w:rPr>
        <w:t xml:space="preserve"> do 10 </w:t>
      </w:r>
      <w:r w:rsidRPr="00C81072">
        <w:rPr>
          <w:rFonts w:eastAsia="Arial Unicode MS"/>
          <w:lang w:eastAsia="cs-CZ"/>
        </w:rPr>
        <w:t xml:space="preserve">pracovních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7ED5306B" w14:textId="77777777" w:rsidR="002810B5" w:rsidRDefault="002810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5739984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056AA0F3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43140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43140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>. odst</w:t>
      </w:r>
      <w:r w:rsidR="00D80E8F" w:rsidRPr="002810B5">
        <w:rPr>
          <w:rFonts w:eastAsia="Times New Roman"/>
          <w:bCs/>
          <w:lang w:eastAsia="cs-CZ"/>
        </w:rPr>
        <w:t xml:space="preserve">. </w:t>
      </w:r>
      <w:r w:rsidR="00664E7F" w:rsidRPr="002810B5">
        <w:rPr>
          <w:rFonts w:eastAsia="Times New Roman"/>
          <w:bCs/>
          <w:lang w:eastAsia="cs-CZ"/>
        </w:rPr>
        <w:t>4</w:t>
      </w:r>
      <w:r w:rsidR="00D80E8F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5</w:t>
      </w:r>
      <w:r w:rsidR="003733B0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8</w:t>
      </w:r>
      <w:r w:rsidR="0029215C" w:rsidRPr="002810B5">
        <w:rPr>
          <w:rFonts w:eastAsia="Times New Roman"/>
          <w:bCs/>
          <w:lang w:eastAsia="cs-CZ"/>
        </w:rPr>
        <w:t>,</w:t>
      </w:r>
      <w:r w:rsidR="003733B0" w:rsidRPr="002810B5">
        <w:rPr>
          <w:rFonts w:eastAsia="Times New Roman"/>
          <w:bCs/>
          <w:lang w:eastAsia="cs-CZ"/>
        </w:rPr>
        <w:t xml:space="preserve"> </w:t>
      </w:r>
      <w:r w:rsidR="00664E7F" w:rsidRPr="002810B5">
        <w:rPr>
          <w:rFonts w:eastAsia="Times New Roman"/>
          <w:bCs/>
          <w:lang w:eastAsia="cs-CZ"/>
        </w:rPr>
        <w:t>9</w:t>
      </w:r>
      <w:r w:rsidR="00AA4091" w:rsidRPr="002810B5">
        <w:rPr>
          <w:rFonts w:eastAsia="Times New Roman"/>
          <w:bCs/>
          <w:lang w:eastAsia="cs-CZ"/>
        </w:rPr>
        <w:t xml:space="preserve">, </w:t>
      </w:r>
      <w:r w:rsidR="00664E7F" w:rsidRPr="002810B5">
        <w:rPr>
          <w:rFonts w:eastAsia="Times New Roman"/>
          <w:bCs/>
          <w:lang w:eastAsia="cs-CZ"/>
        </w:rPr>
        <w:t>10</w:t>
      </w:r>
      <w:r w:rsidR="00AA4091" w:rsidRPr="002810B5">
        <w:rPr>
          <w:rFonts w:eastAsia="Times New Roman"/>
          <w:bCs/>
          <w:lang w:eastAsia="cs-CZ"/>
        </w:rPr>
        <w:t>,</w:t>
      </w:r>
      <w:r w:rsidR="0029215C" w:rsidRPr="002810B5">
        <w:rPr>
          <w:rFonts w:eastAsia="Times New Roman"/>
          <w:bCs/>
          <w:lang w:eastAsia="cs-CZ"/>
        </w:rPr>
        <w:t xml:space="preserve"> </w:t>
      </w:r>
      <w:r w:rsidR="00B80343" w:rsidRPr="002810B5">
        <w:rPr>
          <w:rFonts w:eastAsia="Times New Roman"/>
          <w:bCs/>
          <w:lang w:eastAsia="cs-CZ"/>
        </w:rPr>
        <w:t xml:space="preserve">11 </w:t>
      </w:r>
      <w:r w:rsidR="0029215C" w:rsidRPr="002810B5">
        <w:rPr>
          <w:rFonts w:eastAsia="Times New Roman"/>
          <w:bCs/>
          <w:lang w:eastAsia="cs-CZ"/>
        </w:rPr>
        <w:t>čl. VI</w:t>
      </w:r>
      <w:r w:rsidR="00B766F2" w:rsidRPr="002810B5">
        <w:rPr>
          <w:rFonts w:eastAsia="Times New Roman"/>
          <w:bCs/>
          <w:lang w:eastAsia="cs-CZ"/>
        </w:rPr>
        <w:t>.</w:t>
      </w:r>
      <w:r w:rsidR="00D80E8F" w:rsidRPr="002810B5">
        <w:rPr>
          <w:rFonts w:eastAsia="Times New Roman"/>
          <w:bCs/>
          <w:lang w:eastAsia="cs-CZ"/>
        </w:rPr>
        <w:t xml:space="preserve"> odst. 3, 4, 5, 6</w:t>
      </w:r>
      <w:r w:rsidRPr="002810B5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2810B5">
        <w:rPr>
          <w:rFonts w:eastAsia="Times New Roman"/>
          <w:bCs/>
          <w:lang w:eastAsia="cs-CZ"/>
        </w:rPr>
        <w:t> </w:t>
      </w:r>
      <w:r w:rsidRPr="002810B5">
        <w:rPr>
          <w:rFonts w:eastAsia="Times New Roman"/>
          <w:bCs/>
          <w:lang w:eastAsia="cs-CZ"/>
        </w:rPr>
        <w:t>této smlouvy, nespočívající</w:t>
      </w:r>
      <w:r w:rsidRPr="00C81072">
        <w:rPr>
          <w:rFonts w:eastAsia="Times New Roman"/>
          <w:bCs/>
          <w:lang w:eastAsia="cs-CZ"/>
        </w:rPr>
        <w:t xml:space="preserve">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89388ED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685EBD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786C449A" w14:textId="0DB9A01C" w:rsidR="00A40669" w:rsidRDefault="00A40669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2A850480" w14:textId="1825AD0B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2810B5">
        <w:rPr>
          <w:rFonts w:eastAsia="Times New Roman"/>
          <w:lang w:eastAsia="cs-CZ"/>
        </w:rPr>
        <w:t>nezakládající veřejnou podporu podle čl</w:t>
      </w:r>
      <w:r w:rsidR="003829B7" w:rsidRPr="002810B5">
        <w:rPr>
          <w:rFonts w:eastAsia="Times New Roman"/>
          <w:lang w:eastAsia="cs-CZ"/>
        </w:rPr>
        <w:t>ánku</w:t>
      </w:r>
      <w:r w:rsidRPr="002810B5">
        <w:rPr>
          <w:rFonts w:eastAsia="Times New Roman"/>
          <w:lang w:eastAsia="cs-CZ"/>
        </w:rPr>
        <w:t xml:space="preserve"> 107 odst. 1 Smlouvy o fungování </w:t>
      </w:r>
      <w:r w:rsidR="00634CE5" w:rsidRPr="002810B5">
        <w:rPr>
          <w:rFonts w:eastAsia="Times New Roman"/>
          <w:lang w:eastAsia="cs-CZ"/>
        </w:rPr>
        <w:t xml:space="preserve">Evropské </w:t>
      </w:r>
      <w:r w:rsidRPr="002810B5">
        <w:rPr>
          <w:rFonts w:eastAsia="Times New Roman"/>
          <w:lang w:eastAsia="cs-CZ"/>
        </w:rPr>
        <w:t>unie (dříve čl</w:t>
      </w:r>
      <w:r w:rsidR="003829B7" w:rsidRPr="002810B5">
        <w:rPr>
          <w:rFonts w:eastAsia="Times New Roman"/>
          <w:lang w:eastAsia="cs-CZ"/>
        </w:rPr>
        <w:t>ánek</w:t>
      </w:r>
      <w:r w:rsidR="003B6DE9" w:rsidRPr="002810B5">
        <w:rPr>
          <w:rFonts w:eastAsia="Times New Roman"/>
          <w:lang w:eastAsia="cs-CZ"/>
        </w:rPr>
        <w:t> </w:t>
      </w:r>
      <w:r w:rsidRPr="002810B5">
        <w:rPr>
          <w:rFonts w:eastAsia="Times New Roman"/>
          <w:lang w:eastAsia="cs-CZ"/>
        </w:rPr>
        <w:t>87 odst. 1 Smlouvy o založení Evropského společenství</w:t>
      </w:r>
      <w:r w:rsidR="00A77221" w:rsidRPr="002810B5">
        <w:rPr>
          <w:rFonts w:eastAsia="Times New Roman"/>
          <w:lang w:eastAsia="cs-CZ"/>
        </w:rPr>
        <w:t>)</w:t>
      </w:r>
      <w:r w:rsidRPr="002810B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2810B5">
        <w:rPr>
          <w:rFonts w:eastAsia="Times New Roman"/>
          <w:lang w:eastAsia="cs-CZ"/>
        </w:rPr>
        <w:t> </w:t>
      </w:r>
      <w:r w:rsidRPr="002810B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</w:t>
      </w:r>
      <w:r w:rsidRPr="00C81072">
        <w:rPr>
          <w:rFonts w:eastAsia="Times New Roman"/>
          <w:lang w:eastAsia="cs-CZ"/>
        </w:rPr>
        <w:t xml:space="preserve">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6AD4E9C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1B4873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43140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2810B5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810B5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E8A6F5" w14:textId="5FEE6612" w:rsidR="009B4958" w:rsidRPr="004E16D1" w:rsidRDefault="004E16D1" w:rsidP="004E16D1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lang w:eastAsia="cs-CZ"/>
        </w:rPr>
      </w:pPr>
      <w:r w:rsidRPr="004E16D1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</w:t>
      </w:r>
      <w:r w:rsidRPr="004E16D1">
        <w:rPr>
          <w:rFonts w:eastAsia="Times New Roman"/>
          <w:lang w:eastAsia="cs-CZ"/>
        </w:rPr>
        <w:lastRenderedPageBreak/>
        <w:t xml:space="preserve">pozdějších předpisů, nabývá účinnosti dnem jejího uveřejnění v souladu se zmíněným zákonem. </w:t>
      </w:r>
      <w:r>
        <w:rPr>
          <w:rFonts w:eastAsia="Times New Roman"/>
          <w:lang w:eastAsia="cs-CZ"/>
        </w:rPr>
        <w:t>S</w:t>
      </w:r>
      <w:r w:rsidRPr="004E16D1">
        <w:rPr>
          <w:rFonts w:eastAsia="Times New Roman"/>
          <w:lang w:eastAsia="cs-CZ"/>
        </w:rPr>
        <w:t xml:space="preserve">mluvní strany pro tyto případy vyjadřují svůj souhlas s uveřejněním celého znění smlouvy včetně </w:t>
      </w:r>
      <w:proofErr w:type="spellStart"/>
      <w:r w:rsidRPr="004E16D1">
        <w:rPr>
          <w:rFonts w:eastAsia="Times New Roman"/>
          <w:lang w:eastAsia="cs-CZ"/>
        </w:rPr>
        <w:t>metadat</w:t>
      </w:r>
      <w:proofErr w:type="spellEnd"/>
      <w:r w:rsidRPr="004E16D1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stranami.</w:t>
      </w:r>
    </w:p>
    <w:p w14:paraId="0D7AAC83" w14:textId="77777777" w:rsidR="004E16D1" w:rsidRPr="004E16D1" w:rsidRDefault="004E16D1" w:rsidP="004E16D1">
      <w:pPr>
        <w:pStyle w:val="Odstavecseseznamem"/>
        <w:spacing w:after="0" w:line="240" w:lineRule="auto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8B8CB73" w:rsidR="008F0B23" w:rsidRPr="006F4FB5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</w:t>
      </w:r>
      <w:r w:rsidRPr="006F4FB5">
        <w:rPr>
          <w:rFonts w:eastAsia="Times New Roman"/>
          <w:color w:val="0D0D0D" w:themeColor="text1" w:themeTint="F2"/>
          <w:lang w:eastAsia="cs-CZ"/>
        </w:rPr>
        <w:t xml:space="preserve">. RK </w:t>
      </w:r>
      <w:r w:rsidR="006F4FB5" w:rsidRPr="006F4FB5">
        <w:rPr>
          <w:rFonts w:eastAsia="Times New Roman"/>
          <w:color w:val="0D0D0D" w:themeColor="text1" w:themeTint="F2"/>
          <w:lang w:eastAsia="cs-CZ"/>
        </w:rPr>
        <w:t>1123/09/24</w:t>
      </w:r>
      <w:r w:rsidRPr="006F4FB5">
        <w:rPr>
          <w:rFonts w:eastAsia="Times New Roman"/>
          <w:color w:val="0D0D0D" w:themeColor="text1" w:themeTint="F2"/>
          <w:lang w:eastAsia="cs-CZ"/>
        </w:rPr>
        <w:t xml:space="preserve"> ze dne </w:t>
      </w:r>
      <w:r w:rsidR="006F4FB5" w:rsidRPr="006F4FB5">
        <w:rPr>
          <w:rFonts w:eastAsia="Times New Roman"/>
          <w:color w:val="0D0D0D" w:themeColor="text1" w:themeTint="F2"/>
          <w:lang w:eastAsia="cs-CZ"/>
        </w:rPr>
        <w:t>2. 9. 2024</w:t>
      </w:r>
      <w:r w:rsidRPr="006F4FB5">
        <w:rPr>
          <w:rFonts w:eastAsia="Times New Roman"/>
          <w:color w:val="0D0D0D" w:themeColor="text1" w:themeTint="F2"/>
          <w:lang w:eastAsia="cs-CZ"/>
        </w:rPr>
        <w:t>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ED128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ED128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7939EAA2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3DEB5066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0778232A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6E9A806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4972D13F" w14:textId="1F043401" w:rsidR="00431409" w:rsidRPr="006F4FB5" w:rsidRDefault="00431409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35E16FA3" w:rsidR="008F0B23" w:rsidRPr="006F4FB5" w:rsidRDefault="006F4FB5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D6E577E" w14:textId="5835A27F" w:rsidR="008F0B23" w:rsidRPr="006F4FB5" w:rsidRDefault="006F4FB5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C1C65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26A441A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21C38B7D" w14:textId="77777777" w:rsidR="008F0B23" w:rsidRPr="006F4FB5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  <w:p w14:paraId="65CAFF6B" w14:textId="2AED2969" w:rsidR="008F0B23" w:rsidRPr="006F4FB5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..... ..... ..... ..... ..... .....</w:t>
            </w:r>
          </w:p>
          <w:p w14:paraId="675A75D0" w14:textId="7A48CCDB" w:rsidR="00431409" w:rsidRPr="006F4FB5" w:rsidRDefault="0043140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59B91431" w14:textId="77777777" w:rsidR="006F4FB5" w:rsidRPr="006F4FB5" w:rsidRDefault="006F4FB5" w:rsidP="006F4FB5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František Holý</w:t>
            </w:r>
          </w:p>
          <w:p w14:paraId="72296E02" w14:textId="6C24FD7F" w:rsidR="008F0B23" w:rsidRPr="006F4FB5" w:rsidRDefault="006F4FB5" w:rsidP="006F4FB5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6F4FB5">
              <w:rPr>
                <w:rFonts w:eastAsia="Times New Roman"/>
                <w:color w:val="0D0D0D" w:themeColor="text1" w:themeTint="F2"/>
                <w:lang w:eastAsia="cs-CZ"/>
              </w:rPr>
              <w:t>starosta</w:t>
            </w:r>
          </w:p>
          <w:p w14:paraId="4B83B585" w14:textId="2C487125" w:rsidR="006F4FB5" w:rsidRPr="006F4FB5" w:rsidRDefault="006F4FB5" w:rsidP="006F4FB5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</w:p>
        </w:tc>
      </w:tr>
    </w:tbl>
    <w:p w14:paraId="1F884065" w14:textId="1CBCD41A" w:rsidR="00300D1B" w:rsidRPr="00C81072" w:rsidRDefault="007F27C0" w:rsidP="007F27C0">
      <w:pPr>
        <w:pStyle w:val="Zhlav"/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</w:t>
      </w: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C738" w14:textId="77777777" w:rsidR="005E27F5" w:rsidRDefault="005E27F5" w:rsidP="008F0B23">
      <w:pPr>
        <w:spacing w:after="0" w:line="240" w:lineRule="auto"/>
      </w:pPr>
      <w:r>
        <w:separator/>
      </w:r>
    </w:p>
  </w:endnote>
  <w:endnote w:type="continuationSeparator" w:id="0">
    <w:p w14:paraId="0308DBFD" w14:textId="77777777" w:rsidR="005E27F5" w:rsidRDefault="005E27F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9232" w14:textId="77777777" w:rsidR="005E27F5" w:rsidRDefault="005E27F5" w:rsidP="008F0B23">
      <w:pPr>
        <w:spacing w:after="0" w:line="240" w:lineRule="auto"/>
      </w:pPr>
      <w:r>
        <w:separator/>
      </w:r>
    </w:p>
  </w:footnote>
  <w:footnote w:type="continuationSeparator" w:id="0">
    <w:p w14:paraId="0EB7BF97" w14:textId="77777777" w:rsidR="005E27F5" w:rsidRDefault="005E27F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7A1852E4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35"/>
  </w:num>
  <w:num w:numId="47">
    <w:abstractNumId w:val="17"/>
  </w:num>
  <w:num w:numId="4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A55"/>
    <w:rsid w:val="00031E45"/>
    <w:rsid w:val="00033EEB"/>
    <w:rsid w:val="000362D3"/>
    <w:rsid w:val="0004193C"/>
    <w:rsid w:val="00062252"/>
    <w:rsid w:val="0006239A"/>
    <w:rsid w:val="00063C82"/>
    <w:rsid w:val="00067587"/>
    <w:rsid w:val="000717F9"/>
    <w:rsid w:val="0007647F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1B4873"/>
    <w:rsid w:val="00235F86"/>
    <w:rsid w:val="00244366"/>
    <w:rsid w:val="00247572"/>
    <w:rsid w:val="00251951"/>
    <w:rsid w:val="002525C2"/>
    <w:rsid w:val="0025503C"/>
    <w:rsid w:val="00266773"/>
    <w:rsid w:val="002810B5"/>
    <w:rsid w:val="00281566"/>
    <w:rsid w:val="0029215C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1409"/>
    <w:rsid w:val="004335E2"/>
    <w:rsid w:val="00455B75"/>
    <w:rsid w:val="0046096F"/>
    <w:rsid w:val="00476C23"/>
    <w:rsid w:val="004A5E69"/>
    <w:rsid w:val="004B7CA6"/>
    <w:rsid w:val="004C3CDF"/>
    <w:rsid w:val="004E16D1"/>
    <w:rsid w:val="004F1637"/>
    <w:rsid w:val="004F3493"/>
    <w:rsid w:val="004F5509"/>
    <w:rsid w:val="005022FF"/>
    <w:rsid w:val="005075F5"/>
    <w:rsid w:val="00513EE1"/>
    <w:rsid w:val="005178F2"/>
    <w:rsid w:val="00517DCD"/>
    <w:rsid w:val="00520682"/>
    <w:rsid w:val="00560154"/>
    <w:rsid w:val="00564566"/>
    <w:rsid w:val="005865FA"/>
    <w:rsid w:val="005A3162"/>
    <w:rsid w:val="005B6C29"/>
    <w:rsid w:val="005C4E9D"/>
    <w:rsid w:val="005D78CC"/>
    <w:rsid w:val="005E27F5"/>
    <w:rsid w:val="005E6AC0"/>
    <w:rsid w:val="00630DF0"/>
    <w:rsid w:val="00634071"/>
    <w:rsid w:val="00634CE5"/>
    <w:rsid w:val="00640D63"/>
    <w:rsid w:val="00643C26"/>
    <w:rsid w:val="00664E7F"/>
    <w:rsid w:val="00665BDD"/>
    <w:rsid w:val="00685EBD"/>
    <w:rsid w:val="00686ECC"/>
    <w:rsid w:val="006A6B01"/>
    <w:rsid w:val="006C53A1"/>
    <w:rsid w:val="006D7278"/>
    <w:rsid w:val="006F2369"/>
    <w:rsid w:val="006F4FB5"/>
    <w:rsid w:val="006F6474"/>
    <w:rsid w:val="007018CB"/>
    <w:rsid w:val="00710F90"/>
    <w:rsid w:val="0071229F"/>
    <w:rsid w:val="00730F43"/>
    <w:rsid w:val="007A26B7"/>
    <w:rsid w:val="007A642C"/>
    <w:rsid w:val="007C424F"/>
    <w:rsid w:val="007F27C0"/>
    <w:rsid w:val="00800E6F"/>
    <w:rsid w:val="00805681"/>
    <w:rsid w:val="008076E0"/>
    <w:rsid w:val="00815C2F"/>
    <w:rsid w:val="00820862"/>
    <w:rsid w:val="008211C7"/>
    <w:rsid w:val="008348EA"/>
    <w:rsid w:val="008466C6"/>
    <w:rsid w:val="008609F4"/>
    <w:rsid w:val="0086380E"/>
    <w:rsid w:val="00866C55"/>
    <w:rsid w:val="008721B5"/>
    <w:rsid w:val="00893799"/>
    <w:rsid w:val="008A4C02"/>
    <w:rsid w:val="008C6878"/>
    <w:rsid w:val="008D4B53"/>
    <w:rsid w:val="008F0B23"/>
    <w:rsid w:val="0096233F"/>
    <w:rsid w:val="00972169"/>
    <w:rsid w:val="009929D2"/>
    <w:rsid w:val="00997E6C"/>
    <w:rsid w:val="009B4958"/>
    <w:rsid w:val="009C4702"/>
    <w:rsid w:val="009C6F84"/>
    <w:rsid w:val="00A22E47"/>
    <w:rsid w:val="00A40669"/>
    <w:rsid w:val="00A43ABC"/>
    <w:rsid w:val="00A47F4B"/>
    <w:rsid w:val="00A51FB5"/>
    <w:rsid w:val="00A5483F"/>
    <w:rsid w:val="00A562B2"/>
    <w:rsid w:val="00A77221"/>
    <w:rsid w:val="00A94054"/>
    <w:rsid w:val="00AA4091"/>
    <w:rsid w:val="00AF07DC"/>
    <w:rsid w:val="00B16D7B"/>
    <w:rsid w:val="00B37221"/>
    <w:rsid w:val="00B766F2"/>
    <w:rsid w:val="00B80343"/>
    <w:rsid w:val="00BA0857"/>
    <w:rsid w:val="00BA0C3B"/>
    <w:rsid w:val="00BA3276"/>
    <w:rsid w:val="00BA5EA2"/>
    <w:rsid w:val="00BC1DA4"/>
    <w:rsid w:val="00BC216D"/>
    <w:rsid w:val="00BD446B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403A5"/>
    <w:rsid w:val="00D46BE1"/>
    <w:rsid w:val="00D72289"/>
    <w:rsid w:val="00D733D2"/>
    <w:rsid w:val="00D80708"/>
    <w:rsid w:val="00D80E8F"/>
    <w:rsid w:val="00D9675B"/>
    <w:rsid w:val="00DA5631"/>
    <w:rsid w:val="00DB55D3"/>
    <w:rsid w:val="00DF1E0C"/>
    <w:rsid w:val="00DF5E91"/>
    <w:rsid w:val="00DF7ECE"/>
    <w:rsid w:val="00E169E8"/>
    <w:rsid w:val="00E30593"/>
    <w:rsid w:val="00E35F29"/>
    <w:rsid w:val="00E51915"/>
    <w:rsid w:val="00E843E0"/>
    <w:rsid w:val="00E84768"/>
    <w:rsid w:val="00EB02D6"/>
    <w:rsid w:val="00ED1289"/>
    <w:rsid w:val="00EE5502"/>
    <w:rsid w:val="00EE5F78"/>
    <w:rsid w:val="00EF4C48"/>
    <w:rsid w:val="00EF57A1"/>
    <w:rsid w:val="00F0440D"/>
    <w:rsid w:val="00F04A51"/>
    <w:rsid w:val="00F069E7"/>
    <w:rsid w:val="00F40594"/>
    <w:rsid w:val="00F426FE"/>
    <w:rsid w:val="00F42A10"/>
    <w:rsid w:val="00F54944"/>
    <w:rsid w:val="00F5656B"/>
    <w:rsid w:val="00F73C3E"/>
    <w:rsid w:val="00F73D78"/>
    <w:rsid w:val="00F8238C"/>
    <w:rsid w:val="00F858B5"/>
    <w:rsid w:val="00FA04D0"/>
    <w:rsid w:val="00FA63A9"/>
    <w:rsid w:val="00FB6890"/>
    <w:rsid w:val="00FD2CC6"/>
    <w:rsid w:val="00FD753E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44D05-7754-459F-BF87-5C77816A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2024-09-17T07:28:00Z</dcterms:created>
  <dcterms:modified xsi:type="dcterms:W3CDTF">2024-09-17T07:29:00Z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