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0341" w14:textId="77777777" w:rsidR="008A5E7B" w:rsidRPr="00880F58" w:rsidRDefault="008A5E7B" w:rsidP="008A5E7B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Níže uvedeného dne, měsíce a roku uzavřeli </w:t>
      </w:r>
    </w:p>
    <w:p w14:paraId="5A50CEE5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Institut plánování a rozvoje hlavního města Prahy</w:t>
      </w: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, příspěvková organizace</w:t>
      </w:r>
    </w:p>
    <w:p w14:paraId="37FCC1B8" w14:textId="77777777" w:rsidR="00CE6BEB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Adamem Švejdou, </w:t>
      </w:r>
      <w:r w:rsidR="00CE6BEB">
        <w:rPr>
          <w:rFonts w:ascii="Arial" w:hAnsi="Arial" w:cs="Arial"/>
          <w:bCs/>
          <w:sz w:val="20"/>
          <w:szCs w:val="20"/>
        </w:rPr>
        <w:t xml:space="preserve">zástupcem </w:t>
      </w:r>
      <w:r w:rsidRPr="00880F58">
        <w:rPr>
          <w:rFonts w:ascii="Arial" w:hAnsi="Arial" w:cs="Arial"/>
          <w:bCs/>
          <w:sz w:val="20"/>
          <w:szCs w:val="20"/>
        </w:rPr>
        <w:t>ředitele</w:t>
      </w:r>
      <w:r w:rsidR="00CE6BEB">
        <w:rPr>
          <w:rFonts w:ascii="Arial" w:hAnsi="Arial" w:cs="Arial"/>
          <w:bCs/>
          <w:sz w:val="20"/>
          <w:szCs w:val="20"/>
        </w:rPr>
        <w:t xml:space="preserve"> pro ekonomickou a provozní činnost</w:t>
      </w:r>
    </w:p>
    <w:p w14:paraId="419E449C" w14:textId="6F3DFC16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sídlo: Vyšehradská 57, 128 00 Praha 2</w:t>
      </w:r>
    </w:p>
    <w:p w14:paraId="6FBAEBA9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 obchodním rejstříku vedeném Městským soudem v Praze, oddíl Pr, vložka 63</w:t>
      </w:r>
    </w:p>
    <w:p w14:paraId="70EFAE2C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 70883858</w:t>
      </w:r>
    </w:p>
    <w:p w14:paraId="35F9D0E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DIČ: CZ70883858</w:t>
      </w:r>
    </w:p>
    <w:p w14:paraId="4BCF5487" w14:textId="39CF5C6C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bankovní spojení: </w:t>
      </w:r>
      <w:r w:rsidR="00065D9D">
        <w:rPr>
          <w:rFonts w:ascii="Arial" w:hAnsi="Arial" w:cs="Arial"/>
          <w:bCs/>
          <w:sz w:val="20"/>
          <w:szCs w:val="20"/>
        </w:rPr>
        <w:t>xxx</w:t>
      </w:r>
      <w:r w:rsidR="00CE6BEB">
        <w:rPr>
          <w:rFonts w:ascii="Arial" w:hAnsi="Arial" w:cs="Arial"/>
          <w:bCs/>
          <w:sz w:val="20"/>
          <w:szCs w:val="20"/>
        </w:rPr>
        <w:t>.</w:t>
      </w:r>
    </w:p>
    <w:p w14:paraId="7897904C" w14:textId="5F073F0A" w:rsidR="007479DA" w:rsidRPr="00880F58" w:rsidRDefault="008A5E7B" w:rsidP="007479DA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číslo účtu: </w:t>
      </w:r>
      <w:r w:rsidR="00065D9D">
        <w:rPr>
          <w:rFonts w:ascii="Arial" w:hAnsi="Arial" w:cs="Arial"/>
          <w:bCs/>
          <w:sz w:val="20"/>
          <w:szCs w:val="20"/>
        </w:rPr>
        <w:t>xxx</w:t>
      </w:r>
    </w:p>
    <w:p w14:paraId="23B573BB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</w:rPr>
      </w:pPr>
    </w:p>
    <w:p w14:paraId="03258D7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(dále jen „</w:t>
      </w:r>
      <w:r w:rsidRPr="00880F58">
        <w:rPr>
          <w:rFonts w:ascii="Arial" w:hAnsi="Arial" w:cs="Arial"/>
          <w:b/>
          <w:bCs/>
          <w:kern w:val="1"/>
          <w:sz w:val="20"/>
          <w:szCs w:val="20"/>
        </w:rPr>
        <w:t>IPR Praha</w:t>
      </w: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“)</w:t>
      </w:r>
    </w:p>
    <w:p w14:paraId="52B03750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a</w:t>
      </w:r>
    </w:p>
    <w:p w14:paraId="4D46DD4B" w14:textId="0D73960F" w:rsidR="008A5E7B" w:rsidRPr="00880F58" w:rsidRDefault="005503B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</w:rPr>
      </w:pPr>
      <w:r>
        <w:rPr>
          <w:rFonts w:ascii="Arial" w:hAnsi="Arial" w:cs="Arial"/>
          <w:bCs/>
          <w:kern w:val="1"/>
          <w:sz w:val="20"/>
          <w:szCs w:val="20"/>
        </w:rPr>
        <w:t>Jiří Trtík</w:t>
      </w:r>
    </w:p>
    <w:p w14:paraId="32A45FF0" w14:textId="5C59B557" w:rsidR="008A5E7B" w:rsidRPr="00880F58" w:rsidRDefault="005503B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nar.: </w:t>
      </w:r>
      <w:r w:rsidR="00065D9D">
        <w:rPr>
          <w:rFonts w:ascii="Arial" w:hAnsi="Arial" w:cs="Arial"/>
          <w:bCs/>
          <w:sz w:val="20"/>
          <w:szCs w:val="20"/>
        </w:rPr>
        <w:t>xxx</w:t>
      </w:r>
    </w:p>
    <w:p w14:paraId="67013DEC" w14:textId="5BF3F1D4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sídlo:</w:t>
      </w:r>
      <w:r w:rsidR="005503BB">
        <w:rPr>
          <w:rFonts w:ascii="Arial" w:hAnsi="Arial" w:cs="Arial"/>
          <w:bCs/>
          <w:sz w:val="20"/>
          <w:szCs w:val="20"/>
        </w:rPr>
        <w:t xml:space="preserve"> </w:t>
      </w:r>
      <w:r w:rsidR="00065D9D">
        <w:rPr>
          <w:rFonts w:ascii="Arial" w:hAnsi="Arial" w:cs="Arial"/>
          <w:bCs/>
          <w:sz w:val="20"/>
          <w:szCs w:val="20"/>
        </w:rPr>
        <w:t>xxx</w:t>
      </w:r>
      <w:r w:rsidR="005503BB">
        <w:rPr>
          <w:rFonts w:ascii="Arial" w:hAnsi="Arial" w:cs="Arial"/>
          <w:bCs/>
          <w:sz w:val="20"/>
          <w:szCs w:val="20"/>
        </w:rPr>
        <w:t xml:space="preserve"> Praha 7</w:t>
      </w:r>
    </w:p>
    <w:p w14:paraId="35B1685E" w14:textId="6A369578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</w:t>
      </w:r>
      <w:r w:rsidR="005503BB">
        <w:rPr>
          <w:rFonts w:ascii="Arial" w:hAnsi="Arial" w:cs="Arial"/>
          <w:bCs/>
          <w:sz w:val="20"/>
          <w:szCs w:val="20"/>
        </w:rPr>
        <w:t> živnostenském rejstříku Úřadu městské části Praha 7</w:t>
      </w:r>
      <w:r w:rsidRPr="00880F58">
        <w:rPr>
          <w:rFonts w:ascii="Arial" w:hAnsi="Arial" w:cs="Arial"/>
          <w:bCs/>
          <w:sz w:val="20"/>
          <w:szCs w:val="20"/>
        </w:rPr>
        <w:t xml:space="preserve"> </w:t>
      </w:r>
    </w:p>
    <w:p w14:paraId="71FDAB9F" w14:textId="63D2135D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</w:t>
      </w:r>
      <w:r w:rsidRPr="00880F58">
        <w:rPr>
          <w:rFonts w:ascii="Arial" w:hAnsi="Arial" w:cs="Arial"/>
          <w:sz w:val="20"/>
          <w:szCs w:val="20"/>
        </w:rPr>
        <w:t xml:space="preserve"> </w:t>
      </w:r>
      <w:r w:rsidR="005503BB">
        <w:rPr>
          <w:rFonts w:ascii="Arial" w:hAnsi="Arial" w:cs="Arial"/>
          <w:sz w:val="20"/>
          <w:szCs w:val="20"/>
        </w:rPr>
        <w:t>09581952</w:t>
      </w:r>
    </w:p>
    <w:p w14:paraId="6AEC35A3" w14:textId="4D9EE251" w:rsidR="007479DA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DIČ: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</w:t>
      </w:r>
      <w:r w:rsidR="005503BB">
        <w:rPr>
          <w:rFonts w:ascii="Arial" w:hAnsi="Arial" w:cs="Arial"/>
          <w:bCs/>
          <w:sz w:val="20"/>
          <w:szCs w:val="20"/>
        </w:rPr>
        <w:t xml:space="preserve"> -</w:t>
      </w:r>
    </w:p>
    <w:p w14:paraId="635D0E59" w14:textId="4931C2A6" w:rsidR="005503BB" w:rsidRPr="006853EE" w:rsidRDefault="005503B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plátcem DPH</w:t>
      </w:r>
    </w:p>
    <w:p w14:paraId="79CB3E86" w14:textId="77777777" w:rsidR="007479DA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</w:p>
    <w:p w14:paraId="2939A9F5" w14:textId="29E60E9C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(dále jen „</w:t>
      </w:r>
      <w:r w:rsidRPr="00880F58">
        <w:rPr>
          <w:rFonts w:ascii="Arial" w:hAnsi="Arial" w:cs="Arial"/>
          <w:b/>
          <w:bCs/>
          <w:sz w:val="20"/>
          <w:szCs w:val="20"/>
        </w:rPr>
        <w:t>partner</w:t>
      </w:r>
      <w:r w:rsidRPr="00880F58">
        <w:rPr>
          <w:rFonts w:ascii="Arial" w:hAnsi="Arial" w:cs="Arial"/>
          <w:bCs/>
          <w:sz w:val="20"/>
          <w:szCs w:val="20"/>
        </w:rPr>
        <w:t>“)</w:t>
      </w:r>
    </w:p>
    <w:p w14:paraId="2439E942" w14:textId="433E6718" w:rsidR="008A5E7B" w:rsidRDefault="008A5E7B" w:rsidP="008A5E7B">
      <w:pPr>
        <w:rPr>
          <w:rFonts w:ascii="Arial" w:hAnsi="Arial" w:cs="Arial"/>
          <w:sz w:val="20"/>
          <w:szCs w:val="20"/>
        </w:rPr>
      </w:pPr>
    </w:p>
    <w:p w14:paraId="4C05CBF3" w14:textId="77777777" w:rsidR="00AF0E84" w:rsidRPr="00880F58" w:rsidRDefault="00AF0E84" w:rsidP="008A5E7B">
      <w:pPr>
        <w:rPr>
          <w:rFonts w:ascii="Arial" w:hAnsi="Arial" w:cs="Arial"/>
          <w:sz w:val="20"/>
          <w:szCs w:val="20"/>
        </w:rPr>
      </w:pPr>
    </w:p>
    <w:p w14:paraId="5CB646DE" w14:textId="77777777" w:rsidR="008A5E7B" w:rsidRPr="00880F58" w:rsidRDefault="008A5E7B" w:rsidP="008A5E7B">
      <w:pPr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dle ustanovení § 1746 odst. 2 č. 89/2012 Sb., občanský zákoník, ve znění pozdějších předpisů (dále jen „občanský zákoník“) tuto</w:t>
      </w:r>
    </w:p>
    <w:p w14:paraId="57C98DD6" w14:textId="77777777" w:rsidR="008A5E7B" w:rsidRDefault="008A5E7B" w:rsidP="008A5E7B">
      <w:pPr>
        <w:rPr>
          <w:rFonts w:ascii="Arial" w:hAnsi="Arial" w:cs="Arial"/>
          <w:sz w:val="20"/>
          <w:szCs w:val="20"/>
        </w:rPr>
      </w:pPr>
    </w:p>
    <w:p w14:paraId="6A5326C0" w14:textId="77777777" w:rsidR="008A5E7B" w:rsidRPr="00880F58" w:rsidRDefault="008A5E7B" w:rsidP="008A5E7B">
      <w:pPr>
        <w:rPr>
          <w:rFonts w:ascii="Arial" w:hAnsi="Arial" w:cs="Arial"/>
          <w:sz w:val="20"/>
          <w:szCs w:val="20"/>
        </w:rPr>
      </w:pPr>
    </w:p>
    <w:p w14:paraId="1302960E" w14:textId="467B21A9" w:rsidR="008A5E7B" w:rsidRPr="0025281D" w:rsidRDefault="008A5E7B" w:rsidP="008A5E7B">
      <w:pPr>
        <w:pStyle w:val="Nadpis1"/>
        <w:jc w:val="center"/>
        <w:rPr>
          <w:rFonts w:ascii="Arial" w:hAnsi="Arial" w:cs="Arial"/>
        </w:rPr>
      </w:pPr>
      <w:r w:rsidRPr="0025281D">
        <w:rPr>
          <w:rFonts w:ascii="Arial" w:hAnsi="Arial" w:cs="Arial"/>
        </w:rPr>
        <w:t xml:space="preserve">smlouvu o spolupráci </w:t>
      </w:r>
    </w:p>
    <w:p w14:paraId="654345B0" w14:textId="432A52B9" w:rsidR="008A5E7B" w:rsidRPr="0025281D" w:rsidRDefault="008A5E7B" w:rsidP="008A5E7B">
      <w:pPr>
        <w:pStyle w:val="Nadpis1"/>
        <w:jc w:val="center"/>
        <w:rPr>
          <w:rFonts w:ascii="Arial" w:hAnsi="Arial" w:cs="Arial"/>
        </w:rPr>
      </w:pPr>
    </w:p>
    <w:p w14:paraId="60D57064" w14:textId="77777777" w:rsidR="008A5E7B" w:rsidRPr="00880F58" w:rsidRDefault="008A5E7B" w:rsidP="008A5E7B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7745850A" w14:textId="4089DA41" w:rsidR="008A5E7B" w:rsidRPr="00D81A15" w:rsidRDefault="00D81A15" w:rsidP="00D81A15">
      <w:pPr>
        <w:pStyle w:val="Nadpis2"/>
        <w:tabs>
          <w:tab w:val="left" w:pos="3119"/>
          <w:tab w:val="left" w:pos="3686"/>
        </w:tabs>
        <w:spacing w:line="276" w:lineRule="auto"/>
        <w:ind w:left="360"/>
        <w:rPr>
          <w:rFonts w:cs="Arial"/>
          <w:sz w:val="20"/>
          <w:szCs w:val="20"/>
          <w:u w:val="single"/>
        </w:rPr>
      </w:pPr>
      <w:r w:rsidRPr="00D81A1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I.</w:t>
      </w:r>
      <w:r>
        <w:rPr>
          <w:rFonts w:cs="Arial"/>
          <w:sz w:val="20"/>
          <w:szCs w:val="20"/>
        </w:rPr>
        <w:tab/>
      </w:r>
      <w:r w:rsidR="008A5E7B" w:rsidRPr="00D81A15">
        <w:rPr>
          <w:rFonts w:cs="Arial"/>
          <w:sz w:val="20"/>
          <w:szCs w:val="20"/>
          <w:u w:val="single"/>
        </w:rPr>
        <w:t>Preambule</w:t>
      </w:r>
    </w:p>
    <w:p w14:paraId="410DD33C" w14:textId="7DF71F25" w:rsidR="008A5E7B" w:rsidRPr="007B3323" w:rsidRDefault="005503BB" w:rsidP="007B3323">
      <w:pPr>
        <w:pStyle w:val="Odstavecseseznamem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Partner </w:t>
      </w:r>
      <w:r w:rsidR="00D06FA7">
        <w:rPr>
          <w:rFonts w:ascii="Arial" w:hAnsi="Arial" w:cs="Arial"/>
          <w:sz w:val="20"/>
          <w:szCs w:val="20"/>
        </w:rPr>
        <w:t xml:space="preserve">v rámci svých aktivit </w:t>
      </w:r>
      <w:r w:rsidR="00E630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provozuje a pořádá kulturně – vzdělávací akce a produkce a jako zakladatel a umělecký ředitel hudebního tělesa STRO.MY Ensemble  si klade </w:t>
      </w:r>
      <w:r w:rsidR="00D06FA7">
        <w:rPr>
          <w:rFonts w:ascii="Arial" w:hAnsi="Arial" w:cs="Arial"/>
          <w:sz w:val="20"/>
          <w:szCs w:val="20"/>
        </w:rPr>
        <w:t xml:space="preserve">mj. </w:t>
      </w:r>
      <w:r>
        <w:rPr>
          <w:rFonts w:ascii="Arial" w:hAnsi="Arial" w:cs="Arial"/>
          <w:sz w:val="20"/>
          <w:szCs w:val="20"/>
        </w:rPr>
        <w:t>za cíl</w:t>
      </w:r>
      <w:r w:rsidR="00E6303D">
        <w:rPr>
          <w:rFonts w:ascii="Arial" w:hAnsi="Arial" w:cs="Arial"/>
          <w:sz w:val="20"/>
          <w:szCs w:val="20"/>
        </w:rPr>
        <w:t xml:space="preserve"> prostřednictvím hudby na netradičních místech zpřístupňovat široké veřejnosti nové perspektivy vztahu člověka k městu  a přírodě v něm. V r. 2022 se uvedl projektem Koncert pro les . Ve spolupráci s IPR Praha uspořádá site-specific koncert s první částí situovanou do výstavních prostor mezi exponáty výstavy Planeta Praha</w:t>
      </w:r>
      <w:r w:rsidR="008E369D">
        <w:rPr>
          <w:rFonts w:ascii="Arial" w:hAnsi="Arial" w:cs="Arial"/>
          <w:sz w:val="20"/>
          <w:szCs w:val="20"/>
        </w:rPr>
        <w:t>, druhou část v atriu IPR Praha doprovodí světelný design Magdaleny Kláry Hůlové.</w:t>
      </w:r>
    </w:p>
    <w:p w14:paraId="4A6D6F5A" w14:textId="2482949E" w:rsidR="008A5E7B" w:rsidRPr="00281B13" w:rsidRDefault="008A5E7B" w:rsidP="007B3323">
      <w:pPr>
        <w:pStyle w:val="Odstavecseseznamem"/>
        <w:numPr>
          <w:ilvl w:val="0"/>
          <w:numId w:val="12"/>
        </w:numPr>
        <w:ind w:left="0" w:firstLine="0"/>
        <w:jc w:val="both"/>
      </w:pPr>
      <w:r w:rsidRPr="007B3323">
        <w:rPr>
          <w:rFonts w:ascii="Arial" w:hAnsi="Arial" w:cs="Arial"/>
          <w:sz w:val="20"/>
          <w:szCs w:val="20"/>
        </w:rPr>
        <w:t xml:space="preserve">IPR Praha se na základě této smlouvy stane partnerem </w:t>
      </w:r>
      <w:r w:rsidR="00C447E2" w:rsidRPr="007B3323">
        <w:rPr>
          <w:rFonts w:ascii="Arial" w:hAnsi="Arial" w:cs="Arial"/>
          <w:sz w:val="20"/>
          <w:szCs w:val="20"/>
        </w:rPr>
        <w:t>akce</w:t>
      </w:r>
      <w:r w:rsidRPr="007B3323">
        <w:rPr>
          <w:rFonts w:ascii="Arial" w:hAnsi="Arial" w:cs="Arial"/>
          <w:sz w:val="20"/>
          <w:szCs w:val="20"/>
        </w:rPr>
        <w:t>, kter</w:t>
      </w:r>
      <w:r w:rsidR="00C447E2" w:rsidRPr="007B3323">
        <w:rPr>
          <w:rFonts w:ascii="Arial" w:hAnsi="Arial" w:cs="Arial"/>
          <w:sz w:val="20"/>
          <w:szCs w:val="20"/>
        </w:rPr>
        <w:t>á</w:t>
      </w:r>
      <w:r w:rsidRPr="007B3323">
        <w:rPr>
          <w:rFonts w:ascii="Arial" w:hAnsi="Arial" w:cs="Arial"/>
          <w:sz w:val="20"/>
          <w:szCs w:val="20"/>
        </w:rPr>
        <w:t xml:space="preserve"> svým obsahem naplňuje činnost IPR Praha dle </w:t>
      </w:r>
      <w:r w:rsidRPr="007B33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Zřizovací listiny IPR Praha, ve znění účinném </w:t>
      </w:r>
      <w:r w:rsidRPr="007B3323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od 1. 1. 2019; dle čl. 1.5 a čl. 2.15 je IPR Praha oprávněn k uskutečňování vzdělávání v oblasti strategického plánování a rozvoje, územního plánování a rozvoje, infrastruktury města, veřejného prostoru a infrastruktury prostorových informací a dále k </w:t>
      </w:r>
      <w:r w:rsidRPr="007B3323">
        <w:rPr>
          <w:rFonts w:ascii="Arial" w:hAnsi="Arial" w:cs="Arial"/>
          <w:sz w:val="20"/>
          <w:szCs w:val="20"/>
        </w:rPr>
        <w:t>vzdělávací činnosti v oblastech: strategické plánování a rozvoj územních celků, měst a obcí, ekonomika a management sídel a regionů, architektura, urbanismus, územní plánování, prostorové plánování, veřejný</w:t>
      </w:r>
      <w:r w:rsidRPr="007B3323">
        <w:rPr>
          <w:rFonts w:cs="Arial"/>
          <w:sz w:val="20"/>
          <w:szCs w:val="20"/>
        </w:rPr>
        <w:t xml:space="preserve"> prostor, </w:t>
      </w:r>
      <w:r w:rsidRPr="007B3323">
        <w:rPr>
          <w:rFonts w:ascii="Arial" w:hAnsi="Arial" w:cs="Arial"/>
          <w:sz w:val="20"/>
          <w:szCs w:val="20"/>
        </w:rPr>
        <w:t xml:space="preserve">ochrana kulturního dědictví, dopravní inženýrství a městské inženýrství, životní prostředí a krajina, modelování pro účely </w:t>
      </w:r>
      <w:r w:rsidRPr="007B3323">
        <w:rPr>
          <w:rFonts w:ascii="Arial" w:hAnsi="Arial" w:cs="Arial"/>
          <w:sz w:val="20"/>
          <w:szCs w:val="20"/>
        </w:rPr>
        <w:lastRenderedPageBreak/>
        <w:t>plánování a rozvoje, geografie, kartografie, geografická data a geografické informační systémy, informační systémy, sociální a společenské obory, historie Prahy.</w:t>
      </w:r>
    </w:p>
    <w:p w14:paraId="63559F44" w14:textId="156E0704" w:rsidR="008A5E7B" w:rsidRDefault="008A5E7B" w:rsidP="007B3323">
      <w:pPr>
        <w:jc w:val="both"/>
      </w:pPr>
    </w:p>
    <w:p w14:paraId="390FE0D9" w14:textId="77777777" w:rsidR="00AF0E84" w:rsidRPr="00A33498" w:rsidRDefault="00AF0E84" w:rsidP="007B3323">
      <w:pPr>
        <w:jc w:val="both"/>
      </w:pPr>
    </w:p>
    <w:p w14:paraId="66CBF028" w14:textId="6CF6B947" w:rsidR="008A5E7B" w:rsidRPr="004A68D7" w:rsidRDefault="004A68D7" w:rsidP="004A68D7">
      <w:pPr>
        <w:pStyle w:val="Nadpis2"/>
        <w:tabs>
          <w:tab w:val="left" w:pos="2977"/>
          <w:tab w:val="left" w:pos="3686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II.</w:t>
      </w:r>
      <w:r w:rsidRPr="004A68D7">
        <w:rPr>
          <w:rFonts w:cs="Arial"/>
          <w:sz w:val="20"/>
          <w:szCs w:val="20"/>
        </w:rPr>
        <w:tab/>
      </w:r>
      <w:r w:rsidR="008A5E7B" w:rsidRPr="004A68D7">
        <w:rPr>
          <w:rFonts w:cs="Arial"/>
          <w:sz w:val="20"/>
          <w:szCs w:val="20"/>
          <w:u w:val="single"/>
        </w:rPr>
        <w:t>Předmět smlouvy</w:t>
      </w:r>
    </w:p>
    <w:p w14:paraId="2882F861" w14:textId="6BFEF6BB" w:rsidR="006A2FC9" w:rsidRDefault="008A5E7B" w:rsidP="008A5E7B">
      <w:pPr>
        <w:pStyle w:val="Normlnsodraenm"/>
        <w:keepLines w:val="0"/>
        <w:widowControl w:val="0"/>
        <w:numPr>
          <w:ilvl w:val="1"/>
          <w:numId w:val="1"/>
        </w:numPr>
        <w:spacing w:after="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Předmětem této smlouvy je spolupráce mezi IPR Praha </w:t>
      </w:r>
      <w:r>
        <w:rPr>
          <w:rFonts w:ascii="Arial" w:hAnsi="Arial" w:cs="Arial"/>
          <w:sz w:val="20"/>
          <w:szCs w:val="20"/>
        </w:rPr>
        <w:t xml:space="preserve">a partnerem při pořádání </w:t>
      </w:r>
      <w:r w:rsidR="008E369D">
        <w:rPr>
          <w:rFonts w:ascii="Arial" w:hAnsi="Arial" w:cs="Arial"/>
          <w:sz w:val="20"/>
          <w:szCs w:val="20"/>
        </w:rPr>
        <w:t xml:space="preserve">hudební             a světelné performance tělesa STRO.MY Ensemble </w:t>
      </w:r>
      <w:r>
        <w:rPr>
          <w:rFonts w:ascii="Arial" w:hAnsi="Arial" w:cs="Arial"/>
          <w:sz w:val="20"/>
          <w:szCs w:val="20"/>
        </w:rPr>
        <w:t>(dále jen „</w:t>
      </w:r>
      <w:r w:rsidR="00C447E2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>“), kter</w:t>
      </w:r>
      <w:r w:rsidR="008E369D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 xml:space="preserve"> se </w:t>
      </w:r>
      <w:r w:rsidR="00C447E2">
        <w:rPr>
          <w:rFonts w:ascii="Arial" w:hAnsi="Arial" w:cs="Arial"/>
          <w:sz w:val="20"/>
          <w:szCs w:val="20"/>
        </w:rPr>
        <w:t>uskuteční  v</w:t>
      </w:r>
      <w:r w:rsidR="008E369D">
        <w:rPr>
          <w:rFonts w:ascii="Arial" w:hAnsi="Arial" w:cs="Arial"/>
          <w:sz w:val="20"/>
          <w:szCs w:val="20"/>
        </w:rPr>
        <w:t>e dnech       3. a 4. 9. 2024.</w:t>
      </w:r>
      <w:r w:rsidR="00B96B71">
        <w:rPr>
          <w:rFonts w:ascii="Arial" w:hAnsi="Arial" w:cs="Arial"/>
          <w:sz w:val="20"/>
          <w:szCs w:val="20"/>
        </w:rPr>
        <w:t xml:space="preserve"> </w:t>
      </w:r>
    </w:p>
    <w:p w14:paraId="1760A780" w14:textId="30351BF0" w:rsidR="008A5E7B" w:rsidRPr="00D06FA7" w:rsidRDefault="008A5E7B" w:rsidP="008E369D">
      <w:pPr>
        <w:pStyle w:val="Normlnsodraenm"/>
        <w:keepLines w:val="0"/>
        <w:widowControl w:val="0"/>
        <w:numPr>
          <w:ilvl w:val="1"/>
          <w:numId w:val="1"/>
        </w:numPr>
        <w:spacing w:after="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D06FA7">
        <w:rPr>
          <w:rFonts w:ascii="Arial" w:hAnsi="Arial" w:cs="Arial"/>
          <w:sz w:val="20"/>
          <w:szCs w:val="20"/>
        </w:rPr>
        <w:t xml:space="preserve">IPR Praha zajistí prostor pro konání </w:t>
      </w:r>
      <w:r w:rsidR="00D06FA7" w:rsidRPr="00D06FA7">
        <w:rPr>
          <w:rFonts w:ascii="Arial" w:hAnsi="Arial" w:cs="Arial"/>
          <w:sz w:val="20"/>
          <w:szCs w:val="20"/>
        </w:rPr>
        <w:t>akce</w:t>
      </w:r>
      <w:r w:rsidRPr="00D06FA7">
        <w:rPr>
          <w:rFonts w:ascii="Arial" w:hAnsi="Arial" w:cs="Arial"/>
          <w:sz w:val="20"/>
          <w:szCs w:val="20"/>
        </w:rPr>
        <w:t>, tj. prostor Centra architektury a městského plánování (dále jen „CAMP“), na adrese Vyšehradská 51, Praha 2</w:t>
      </w:r>
      <w:r w:rsidR="008569E5" w:rsidRPr="00D06FA7">
        <w:rPr>
          <w:rFonts w:ascii="Arial" w:hAnsi="Arial" w:cs="Arial"/>
          <w:sz w:val="20"/>
          <w:szCs w:val="20"/>
        </w:rPr>
        <w:t>.</w:t>
      </w:r>
      <w:r w:rsidRPr="00D06FA7">
        <w:rPr>
          <w:rFonts w:ascii="Arial" w:hAnsi="Arial" w:cs="Arial"/>
          <w:sz w:val="20"/>
          <w:szCs w:val="20"/>
        </w:rPr>
        <w:t xml:space="preserve"> Partner zajistí kompletní produkci a PR </w:t>
      </w:r>
      <w:r w:rsidR="006438BA" w:rsidRPr="00D06FA7">
        <w:rPr>
          <w:rFonts w:ascii="Arial" w:hAnsi="Arial" w:cs="Arial"/>
          <w:sz w:val="20"/>
          <w:szCs w:val="20"/>
        </w:rPr>
        <w:t>akce</w:t>
      </w:r>
      <w:r w:rsidRPr="00D06FA7">
        <w:rPr>
          <w:rFonts w:ascii="Arial" w:hAnsi="Arial" w:cs="Arial"/>
          <w:sz w:val="20"/>
          <w:szCs w:val="20"/>
        </w:rPr>
        <w:t>.</w:t>
      </w:r>
    </w:p>
    <w:p w14:paraId="1D5AD9D9" w14:textId="77777777" w:rsidR="00C82FF9" w:rsidRDefault="00C82FF9" w:rsidP="00C82FF9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720694FE" w14:textId="77777777" w:rsidR="008A5E7B" w:rsidRPr="000657A7" w:rsidRDefault="008A5E7B" w:rsidP="008A5E7B">
      <w:pPr>
        <w:pStyle w:val="Nadpis2"/>
        <w:spacing w:line="276" w:lineRule="auto"/>
        <w:rPr>
          <w:rFonts w:cs="Arial"/>
          <w:sz w:val="20"/>
          <w:szCs w:val="20"/>
          <w:u w:val="single"/>
        </w:rPr>
      </w:pPr>
    </w:p>
    <w:p w14:paraId="018EB6A9" w14:textId="576B9801" w:rsidR="008A5E7B" w:rsidRPr="00293F5C" w:rsidRDefault="00293F5C" w:rsidP="004A68D7">
      <w:pPr>
        <w:pStyle w:val="Nadpis2"/>
        <w:tabs>
          <w:tab w:val="left" w:pos="3686"/>
        </w:tabs>
        <w:spacing w:line="276" w:lineRule="auto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III.     </w:t>
      </w:r>
      <w:r w:rsidR="008A5E7B" w:rsidRPr="00293F5C">
        <w:rPr>
          <w:sz w:val="20"/>
          <w:szCs w:val="20"/>
        </w:rPr>
        <w:t xml:space="preserve"> </w:t>
      </w:r>
      <w:r w:rsidR="004A68D7">
        <w:rPr>
          <w:sz w:val="20"/>
          <w:szCs w:val="20"/>
        </w:rPr>
        <w:t xml:space="preserve"> </w:t>
      </w:r>
      <w:r w:rsidR="008A5E7B" w:rsidRPr="00293F5C">
        <w:rPr>
          <w:sz w:val="20"/>
          <w:szCs w:val="20"/>
          <w:u w:val="single"/>
        </w:rPr>
        <w:t>Trvání a ukončení smlouvy</w:t>
      </w:r>
    </w:p>
    <w:p w14:paraId="5B02118A" w14:textId="6DB6A08E" w:rsidR="008A5E7B" w:rsidRDefault="008A5E7B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se uzavírá na dobu určitou, nabývá účinnosti </w:t>
      </w:r>
      <w:r w:rsidR="006438BA">
        <w:rPr>
          <w:rFonts w:ascii="Arial" w:hAnsi="Arial" w:cs="Arial"/>
          <w:sz w:val="20"/>
          <w:szCs w:val="20"/>
        </w:rPr>
        <w:t xml:space="preserve">dnem </w:t>
      </w:r>
      <w:r w:rsidRPr="00880F58">
        <w:rPr>
          <w:rFonts w:ascii="Arial" w:hAnsi="Arial" w:cs="Arial"/>
          <w:sz w:val="20"/>
          <w:szCs w:val="20"/>
        </w:rPr>
        <w:t>uveřejnění v registru smluv</w:t>
      </w:r>
      <w:r w:rsidR="006438BA">
        <w:rPr>
          <w:rFonts w:ascii="Arial" w:hAnsi="Arial" w:cs="Arial"/>
          <w:sz w:val="20"/>
          <w:szCs w:val="20"/>
        </w:rPr>
        <w:t xml:space="preserve">             </w:t>
      </w:r>
      <w:r w:rsidRPr="00880F58">
        <w:rPr>
          <w:rFonts w:ascii="Arial" w:hAnsi="Arial" w:cs="Arial"/>
          <w:sz w:val="20"/>
          <w:szCs w:val="20"/>
        </w:rPr>
        <w:t xml:space="preserve"> a končí </w:t>
      </w:r>
      <w:r w:rsidR="006438BA">
        <w:rPr>
          <w:rFonts w:ascii="Arial" w:hAnsi="Arial" w:cs="Arial"/>
          <w:sz w:val="20"/>
          <w:szCs w:val="20"/>
        </w:rPr>
        <w:t>splněním předmětu smlouvy</w:t>
      </w:r>
      <w:r w:rsidRPr="00483EC9">
        <w:rPr>
          <w:rFonts w:ascii="Arial" w:hAnsi="Arial" w:cs="Arial"/>
          <w:sz w:val="20"/>
          <w:szCs w:val="20"/>
        </w:rPr>
        <w:t>.</w:t>
      </w:r>
    </w:p>
    <w:p w14:paraId="41640F68" w14:textId="5EC78F84" w:rsidR="00C82FF9" w:rsidRDefault="00C82FF9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28D9B696" w14:textId="77777777" w:rsidR="00AF0E84" w:rsidRPr="00483EC9" w:rsidRDefault="00AF0E84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7B20C" w14:textId="465F6CCE" w:rsidR="008A5E7B" w:rsidRPr="00293F5C" w:rsidRDefault="008A5E7B" w:rsidP="004A68D7">
      <w:pPr>
        <w:pStyle w:val="Nadpis2"/>
        <w:tabs>
          <w:tab w:val="left" w:pos="3544"/>
        </w:tabs>
        <w:spacing w:line="276" w:lineRule="auto"/>
        <w:ind w:left="2552" w:hanging="2836"/>
        <w:jc w:val="center"/>
        <w:rPr>
          <w:rFonts w:cs="Arial"/>
          <w:sz w:val="20"/>
          <w:szCs w:val="20"/>
        </w:rPr>
      </w:pPr>
      <w:r w:rsidRPr="00293F5C">
        <w:rPr>
          <w:rFonts w:cs="Arial"/>
          <w:sz w:val="20"/>
          <w:szCs w:val="20"/>
        </w:rPr>
        <w:t>IV.</w:t>
      </w:r>
      <w:r w:rsidR="00293F5C">
        <w:rPr>
          <w:rFonts w:cs="Arial"/>
          <w:sz w:val="20"/>
          <w:szCs w:val="20"/>
        </w:rPr>
        <w:t xml:space="preserve"> </w:t>
      </w:r>
      <w:r w:rsidRPr="00293F5C">
        <w:rPr>
          <w:rFonts w:cs="Arial"/>
          <w:sz w:val="20"/>
          <w:szCs w:val="20"/>
        </w:rPr>
        <w:t xml:space="preserve"> </w:t>
      </w:r>
      <w:r w:rsidR="0063456F">
        <w:rPr>
          <w:rFonts w:cs="Arial"/>
          <w:sz w:val="20"/>
          <w:szCs w:val="20"/>
        </w:rPr>
        <w:t xml:space="preserve">    </w:t>
      </w:r>
      <w:r w:rsidR="004A68D7">
        <w:rPr>
          <w:rFonts w:cs="Arial"/>
          <w:sz w:val="20"/>
          <w:szCs w:val="20"/>
        </w:rPr>
        <w:t xml:space="preserve"> </w:t>
      </w:r>
      <w:r w:rsidRPr="0063456F">
        <w:rPr>
          <w:rFonts w:cs="Arial"/>
          <w:sz w:val="20"/>
          <w:szCs w:val="20"/>
          <w:u w:val="single"/>
        </w:rPr>
        <w:t>Práva a povinnosti stran</w:t>
      </w:r>
    </w:p>
    <w:p w14:paraId="20A2B512" w14:textId="08353C10" w:rsidR="00DB3431" w:rsidRPr="006501C1" w:rsidRDefault="008A5E7B" w:rsidP="00DB3431">
      <w:pPr>
        <w:pStyle w:val="Normlnsodraenm"/>
        <w:numPr>
          <w:ilvl w:val="0"/>
          <w:numId w:val="3"/>
        </w:numPr>
        <w:spacing w:after="24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zavazují zajistit předmět smlouvy v souladu s čl. I</w:t>
      </w:r>
      <w:r>
        <w:rPr>
          <w:rFonts w:ascii="Arial" w:hAnsi="Arial" w:cs="Arial"/>
          <w:sz w:val="20"/>
          <w:szCs w:val="20"/>
        </w:rPr>
        <w:t>I</w:t>
      </w:r>
      <w:r w:rsidR="006438BA">
        <w:rPr>
          <w:rFonts w:ascii="Arial" w:hAnsi="Arial" w:cs="Arial"/>
          <w:sz w:val="20"/>
          <w:szCs w:val="20"/>
        </w:rPr>
        <w:t xml:space="preserve"> této smlouvy</w:t>
      </w:r>
      <w:r w:rsidR="00DB3431" w:rsidRPr="00DB3431">
        <w:rPr>
          <w:rFonts w:ascii="Arial" w:hAnsi="Arial" w:cs="Arial"/>
          <w:sz w:val="20"/>
          <w:szCs w:val="20"/>
        </w:rPr>
        <w:t xml:space="preserve"> </w:t>
      </w:r>
      <w:r w:rsidR="00DB3431">
        <w:rPr>
          <w:rFonts w:ascii="Arial" w:hAnsi="Arial" w:cs="Arial"/>
          <w:sz w:val="20"/>
          <w:szCs w:val="20"/>
        </w:rPr>
        <w:t>a</w:t>
      </w:r>
      <w:r w:rsidR="00DB3431" w:rsidRPr="006501C1">
        <w:rPr>
          <w:rFonts w:ascii="Arial" w:hAnsi="Arial" w:cs="Arial"/>
          <w:sz w:val="20"/>
          <w:szCs w:val="20"/>
        </w:rPr>
        <w:t xml:space="preserve"> závaznými pravidly užívání prostor CAMPu, která tvoří Přílohu č. 1 této smlouvy.</w:t>
      </w:r>
    </w:p>
    <w:p w14:paraId="3FBB8A08" w14:textId="77777777" w:rsidR="006438BA" w:rsidRDefault="008A5E7B" w:rsidP="00653305">
      <w:pPr>
        <w:pStyle w:val="Normlnsodraenm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IPR Praha poskytne</w:t>
      </w:r>
      <w:r w:rsidR="006438BA">
        <w:rPr>
          <w:rFonts w:ascii="Arial" w:hAnsi="Arial" w:cs="Arial"/>
          <w:sz w:val="20"/>
          <w:szCs w:val="20"/>
        </w:rPr>
        <w:t>:</w:t>
      </w:r>
    </w:p>
    <w:p w14:paraId="50A223DB" w14:textId="51FE09C3" w:rsidR="008A5E7B" w:rsidRDefault="00DB3431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konání </w:t>
      </w:r>
      <w:r w:rsidR="003B11A1">
        <w:rPr>
          <w:rFonts w:ascii="Arial" w:hAnsi="Arial" w:cs="Arial"/>
          <w:sz w:val="20"/>
          <w:szCs w:val="20"/>
        </w:rPr>
        <w:t xml:space="preserve">akce </w:t>
      </w:r>
      <w:r>
        <w:rPr>
          <w:rFonts w:ascii="Arial" w:hAnsi="Arial" w:cs="Arial"/>
          <w:sz w:val="20"/>
          <w:szCs w:val="20"/>
        </w:rPr>
        <w:t xml:space="preserve">ve dnech </w:t>
      </w:r>
      <w:r w:rsidR="003B11A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3B11A1">
        <w:rPr>
          <w:rFonts w:ascii="Arial" w:hAnsi="Arial" w:cs="Arial"/>
          <w:sz w:val="20"/>
          <w:szCs w:val="20"/>
        </w:rPr>
        <w:t xml:space="preserve"> a 4. 9. 2024 celý prostor</w:t>
      </w:r>
      <w:r>
        <w:rPr>
          <w:rFonts w:ascii="Arial" w:hAnsi="Arial" w:cs="Arial"/>
          <w:sz w:val="20"/>
          <w:szCs w:val="20"/>
        </w:rPr>
        <w:t> CAMPu</w:t>
      </w:r>
      <w:r w:rsidR="003B11A1">
        <w:rPr>
          <w:rFonts w:ascii="Arial" w:hAnsi="Arial" w:cs="Arial"/>
          <w:sz w:val="20"/>
          <w:szCs w:val="20"/>
        </w:rPr>
        <w:t xml:space="preserve"> od 18.00 do 22.00 hod.,</w:t>
      </w:r>
      <w:r w:rsidR="00C83174">
        <w:rPr>
          <w:rFonts w:ascii="Arial" w:hAnsi="Arial" w:cs="Arial"/>
          <w:sz w:val="20"/>
          <w:szCs w:val="20"/>
        </w:rPr>
        <w:t xml:space="preserve"> </w:t>
      </w:r>
      <w:r w:rsidR="008A5E7B">
        <w:rPr>
          <w:rFonts w:ascii="Arial" w:hAnsi="Arial" w:cs="Arial"/>
          <w:b/>
          <w:sz w:val="20"/>
          <w:szCs w:val="20"/>
        </w:rPr>
        <w:t xml:space="preserve"> </w:t>
      </w:r>
    </w:p>
    <w:p w14:paraId="162C0B98" w14:textId="6349FE6A" w:rsidR="00C83174" w:rsidRDefault="00C83174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technika AV techniky </w:t>
      </w:r>
      <w:r w:rsidR="003B11A1">
        <w:rPr>
          <w:rFonts w:ascii="Arial" w:hAnsi="Arial" w:cs="Arial"/>
          <w:sz w:val="20"/>
          <w:szCs w:val="20"/>
        </w:rPr>
        <w:t>po dobu konání akce,</w:t>
      </w:r>
    </w:p>
    <w:p w14:paraId="77465DD3" w14:textId="759573D9" w:rsidR="008A5E7B" w:rsidRPr="003B11A1" w:rsidRDefault="00D06FA7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B11A1" w:rsidRPr="003B11A1">
        <w:rPr>
          <w:rFonts w:ascii="Arial" w:hAnsi="Arial" w:cs="Arial"/>
          <w:sz w:val="20"/>
          <w:szCs w:val="20"/>
        </w:rPr>
        <w:t xml:space="preserve">rodej vstupenek </w:t>
      </w:r>
      <w:r>
        <w:rPr>
          <w:rFonts w:ascii="Arial" w:hAnsi="Arial" w:cs="Arial"/>
          <w:sz w:val="20"/>
          <w:szCs w:val="20"/>
        </w:rPr>
        <w:t xml:space="preserve">za </w:t>
      </w:r>
      <w:r w:rsidR="003B11A1" w:rsidRPr="003B11A1">
        <w:rPr>
          <w:rFonts w:ascii="Arial" w:hAnsi="Arial" w:cs="Arial"/>
          <w:sz w:val="20"/>
          <w:szCs w:val="20"/>
        </w:rPr>
        <w:t>150,-Kč/os. prostřednictvím platformy GoOut.</w:t>
      </w:r>
      <w:r w:rsidR="00C83174" w:rsidRPr="003B11A1">
        <w:rPr>
          <w:rFonts w:ascii="Arial" w:hAnsi="Arial" w:cs="Arial"/>
          <w:sz w:val="20"/>
          <w:szCs w:val="20"/>
        </w:rPr>
        <w:t xml:space="preserve"> </w:t>
      </w:r>
      <w:r w:rsidR="008A5E7B" w:rsidRPr="003B11A1">
        <w:rPr>
          <w:rFonts w:ascii="Arial" w:hAnsi="Arial" w:cs="Arial"/>
          <w:sz w:val="20"/>
          <w:szCs w:val="20"/>
        </w:rPr>
        <w:t xml:space="preserve"> </w:t>
      </w:r>
    </w:p>
    <w:p w14:paraId="618A5C9D" w14:textId="77777777" w:rsidR="008A5E7B" w:rsidRPr="00880F58" w:rsidRDefault="008A5E7B" w:rsidP="00653305">
      <w:pPr>
        <w:pStyle w:val="Normlnsodraenm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Partner </w:t>
      </w:r>
      <w:r>
        <w:rPr>
          <w:rFonts w:ascii="Arial" w:hAnsi="Arial" w:cs="Arial"/>
          <w:sz w:val="20"/>
          <w:szCs w:val="20"/>
        </w:rPr>
        <w:t>zajistí</w:t>
      </w:r>
      <w:r w:rsidRPr="00880F58">
        <w:rPr>
          <w:rFonts w:ascii="Arial" w:hAnsi="Arial" w:cs="Arial"/>
          <w:sz w:val="20"/>
          <w:szCs w:val="20"/>
        </w:rPr>
        <w:t xml:space="preserve">: </w:t>
      </w:r>
    </w:p>
    <w:p w14:paraId="140FE1B5" w14:textId="64EC29B7" w:rsidR="008A5E7B" w:rsidRDefault="008A5E7B" w:rsidP="0084345D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709" w:hanging="425"/>
        <w:jc w:val="both"/>
        <w:outlineLvl w:val="9"/>
        <w:rPr>
          <w:rFonts w:ascii="Arial" w:hAnsi="Arial" w:cs="Arial"/>
          <w:sz w:val="20"/>
          <w:szCs w:val="20"/>
        </w:rPr>
      </w:pPr>
      <w:r w:rsidRPr="001A1B56">
        <w:rPr>
          <w:rFonts w:ascii="Arial" w:hAnsi="Arial" w:cs="Arial"/>
          <w:sz w:val="20"/>
          <w:szCs w:val="20"/>
        </w:rPr>
        <w:t xml:space="preserve">kompletní </w:t>
      </w:r>
      <w:r w:rsidR="003B11A1">
        <w:rPr>
          <w:rFonts w:ascii="Arial" w:hAnsi="Arial" w:cs="Arial"/>
          <w:sz w:val="20"/>
          <w:szCs w:val="20"/>
        </w:rPr>
        <w:t>dramaturgii a produkci akce tělesem STRO.MY Ensemble včetně hudebníků a úhrady jejich honorářů,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529B18" w14:textId="38A7812F" w:rsidR="008A5E7B" w:rsidRDefault="008A5E7B" w:rsidP="00055059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709" w:hanging="425"/>
        <w:jc w:val="both"/>
        <w:outlineLvl w:val="9"/>
        <w:rPr>
          <w:rFonts w:ascii="Arial" w:hAnsi="Arial" w:cs="Arial"/>
          <w:sz w:val="20"/>
          <w:szCs w:val="20"/>
        </w:rPr>
      </w:pPr>
      <w:r w:rsidRPr="001A1B56">
        <w:rPr>
          <w:rFonts w:ascii="Arial" w:hAnsi="Arial" w:cs="Arial"/>
          <w:sz w:val="20"/>
          <w:szCs w:val="20"/>
        </w:rPr>
        <w:t>PR</w:t>
      </w:r>
      <w:r w:rsidR="00A44044">
        <w:rPr>
          <w:rFonts w:ascii="Arial" w:hAnsi="Arial" w:cs="Arial"/>
          <w:sz w:val="20"/>
          <w:szCs w:val="20"/>
        </w:rPr>
        <w:t xml:space="preserve"> akce </w:t>
      </w:r>
      <w:r w:rsidR="004F13F2">
        <w:rPr>
          <w:rFonts w:ascii="Arial" w:hAnsi="Arial" w:cs="Arial"/>
          <w:sz w:val="20"/>
          <w:szCs w:val="20"/>
        </w:rPr>
        <w:t xml:space="preserve"> </w:t>
      </w:r>
      <w:r w:rsidR="00A44044">
        <w:rPr>
          <w:rFonts w:ascii="Arial" w:hAnsi="Arial" w:cs="Arial"/>
          <w:sz w:val="20"/>
          <w:szCs w:val="20"/>
        </w:rPr>
        <w:t xml:space="preserve">- </w:t>
      </w:r>
      <w:r w:rsidRPr="001A1B56">
        <w:rPr>
          <w:rFonts w:ascii="Arial" w:hAnsi="Arial" w:cs="Arial"/>
          <w:sz w:val="20"/>
          <w:szCs w:val="20"/>
        </w:rPr>
        <w:t xml:space="preserve"> na všech propagačních materiálech bude uvedeno „ve spolupráci s IPR Praha</w:t>
      </w:r>
      <w:r w:rsidR="003B11A1">
        <w:rPr>
          <w:rFonts w:ascii="Arial" w:hAnsi="Arial" w:cs="Arial"/>
          <w:sz w:val="20"/>
          <w:szCs w:val="20"/>
        </w:rPr>
        <w:t>“.</w:t>
      </w:r>
    </w:p>
    <w:p w14:paraId="36AFDDC0" w14:textId="77777777" w:rsidR="00C82FF9" w:rsidRPr="001A1B56" w:rsidRDefault="00C82FF9" w:rsidP="00653305">
      <w:pPr>
        <w:pStyle w:val="Normlnsodraenm"/>
        <w:keepLines w:val="0"/>
        <w:widowControl w:val="0"/>
        <w:spacing w:after="0" w:line="276" w:lineRule="auto"/>
        <w:ind w:left="284" w:hanging="284"/>
        <w:jc w:val="both"/>
        <w:outlineLvl w:val="9"/>
        <w:rPr>
          <w:rFonts w:ascii="Arial" w:hAnsi="Arial" w:cs="Arial"/>
          <w:sz w:val="20"/>
          <w:szCs w:val="20"/>
        </w:rPr>
      </w:pPr>
    </w:p>
    <w:p w14:paraId="3C14C65B" w14:textId="77777777" w:rsidR="008A5E7B" w:rsidRDefault="008A5E7B" w:rsidP="00653305">
      <w:pPr>
        <w:pStyle w:val="Normlnsodraenm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0A5459" w14:textId="3393EA8F" w:rsidR="008A5E7B" w:rsidRPr="004A68D7" w:rsidRDefault="004A68D7" w:rsidP="004A68D7">
      <w:pPr>
        <w:pStyle w:val="Normlnsodraenm"/>
        <w:tabs>
          <w:tab w:val="left" w:pos="368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8A5E7B" w:rsidRPr="004A68D7">
        <w:rPr>
          <w:rFonts w:ascii="Arial" w:hAnsi="Arial" w:cs="Arial"/>
          <w:b/>
          <w:sz w:val="20"/>
          <w:szCs w:val="20"/>
        </w:rPr>
        <w:t xml:space="preserve">V.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8A5E7B" w:rsidRPr="004A68D7">
        <w:rPr>
          <w:rFonts w:ascii="Arial" w:hAnsi="Arial" w:cs="Arial"/>
          <w:b/>
          <w:sz w:val="20"/>
          <w:szCs w:val="20"/>
          <w:u w:val="single"/>
        </w:rPr>
        <w:t>Kontaktní osoby smluvních stran</w:t>
      </w:r>
    </w:p>
    <w:p w14:paraId="1B529228" w14:textId="77777777" w:rsidR="008A5E7B" w:rsidRPr="00880F58" w:rsidRDefault="008A5E7B" w:rsidP="008A5E7B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Smluvní strany jsou povinny vzájemně komunikovat ve věci plnění této smlouvy prostřednictvím osob níže uvedených popř. jiných osob, které si v průběhu plnění smlouvy písemně sdělí. </w:t>
      </w:r>
    </w:p>
    <w:p w14:paraId="49BDC85F" w14:textId="032874DC" w:rsidR="008A5E7B" w:rsidRPr="00880F58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a) Kontaktní osobou za IPR Praha je ve věci této smlouvy: </w:t>
      </w:r>
      <w:r w:rsidR="00065D9D">
        <w:rPr>
          <w:rFonts w:ascii="Arial" w:hAnsi="Arial" w:cs="Arial"/>
          <w:sz w:val="20"/>
          <w:szCs w:val="20"/>
        </w:rPr>
        <w:t>xxx</w:t>
      </w:r>
      <w:r w:rsidRPr="00880F58">
        <w:rPr>
          <w:rFonts w:ascii="Arial" w:hAnsi="Arial" w:cs="Arial"/>
          <w:sz w:val="20"/>
          <w:szCs w:val="20"/>
        </w:rPr>
        <w:t>.</w:t>
      </w:r>
    </w:p>
    <w:p w14:paraId="10BCB510" w14:textId="047C01E7" w:rsidR="008A5E7B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b) </w:t>
      </w:r>
      <w:r w:rsidR="003B11A1">
        <w:rPr>
          <w:rFonts w:ascii="Arial" w:hAnsi="Arial" w:cs="Arial"/>
          <w:sz w:val="20"/>
          <w:szCs w:val="20"/>
        </w:rPr>
        <w:t xml:space="preserve"> </w:t>
      </w:r>
      <w:r w:rsidRPr="00880F58">
        <w:rPr>
          <w:rFonts w:ascii="Arial" w:hAnsi="Arial" w:cs="Arial"/>
          <w:sz w:val="20"/>
          <w:szCs w:val="20"/>
        </w:rPr>
        <w:t xml:space="preserve">Kontaktní osobou za partnera je ve věci této smlouvy: </w:t>
      </w:r>
      <w:r w:rsidR="003B11A1">
        <w:rPr>
          <w:rFonts w:ascii="Arial" w:hAnsi="Arial" w:cs="Arial"/>
          <w:sz w:val="20"/>
          <w:szCs w:val="20"/>
        </w:rPr>
        <w:t xml:space="preserve">p. </w:t>
      </w:r>
      <w:r w:rsidR="00065D9D">
        <w:rPr>
          <w:rFonts w:ascii="Arial" w:hAnsi="Arial" w:cs="Arial"/>
          <w:sz w:val="20"/>
          <w:szCs w:val="20"/>
        </w:rPr>
        <w:t>xxx</w:t>
      </w:r>
      <w:r w:rsidR="003B11A1">
        <w:rPr>
          <w:rFonts w:ascii="Arial" w:hAnsi="Arial" w:cs="Arial"/>
          <w:sz w:val="20"/>
          <w:szCs w:val="20"/>
        </w:rPr>
        <w:t>.</w:t>
      </w:r>
    </w:p>
    <w:p w14:paraId="37558387" w14:textId="77777777" w:rsidR="00C82FF9" w:rsidRPr="00880F58" w:rsidRDefault="00C82FF9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27AE468" w14:textId="77777777" w:rsidR="008A5E7B" w:rsidRPr="00880F58" w:rsidRDefault="008A5E7B" w:rsidP="008A5E7B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992919" w14:textId="2AA53E36" w:rsidR="008A5E7B" w:rsidRDefault="008A5E7B" w:rsidP="004A68D7">
      <w:pPr>
        <w:pStyle w:val="Normlnsodraenm"/>
        <w:tabs>
          <w:tab w:val="left" w:pos="3686"/>
        </w:tabs>
        <w:spacing w:after="0" w:line="276" w:lineRule="auto"/>
        <w:ind w:left="2988" w:firstLine="13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68D7">
        <w:rPr>
          <w:rFonts w:ascii="Arial" w:hAnsi="Arial" w:cs="Arial"/>
          <w:b/>
          <w:sz w:val="20"/>
          <w:szCs w:val="20"/>
        </w:rPr>
        <w:t>V</w:t>
      </w:r>
      <w:r w:rsidR="004A68D7">
        <w:rPr>
          <w:rFonts w:ascii="Arial" w:hAnsi="Arial" w:cs="Arial"/>
          <w:b/>
          <w:sz w:val="20"/>
          <w:szCs w:val="20"/>
        </w:rPr>
        <w:t>I</w:t>
      </w:r>
      <w:r w:rsidR="004A68D7" w:rsidRPr="00BF021A">
        <w:rPr>
          <w:rFonts w:ascii="Arial" w:hAnsi="Arial" w:cs="Arial"/>
          <w:b/>
          <w:sz w:val="20"/>
          <w:szCs w:val="20"/>
        </w:rPr>
        <w:t xml:space="preserve">.     </w:t>
      </w:r>
      <w:r w:rsidRPr="00BF021A">
        <w:rPr>
          <w:rFonts w:ascii="Arial" w:hAnsi="Arial" w:cs="Arial"/>
          <w:b/>
          <w:sz w:val="20"/>
          <w:szCs w:val="20"/>
          <w:u w:val="single"/>
        </w:rPr>
        <w:t>Finanční hlediska spolupráce</w:t>
      </w:r>
    </w:p>
    <w:p w14:paraId="46B0BB75" w14:textId="64DA158C" w:rsidR="00055059" w:rsidRDefault="00055059" w:rsidP="00055059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</w:t>
      </w:r>
      <w:r w:rsidRPr="00E16A79">
        <w:rPr>
          <w:rFonts w:ascii="Arial" w:hAnsi="Arial" w:cs="Arial"/>
          <w:sz w:val="20"/>
          <w:szCs w:val="20"/>
        </w:rPr>
        <w:t xml:space="preserve">Předmětem této smlouvy není žádné finanční plnění. </w:t>
      </w:r>
      <w:r>
        <w:rPr>
          <w:rFonts w:ascii="Arial" w:hAnsi="Arial" w:cs="Arial"/>
          <w:sz w:val="20"/>
          <w:szCs w:val="20"/>
        </w:rPr>
        <w:t>Obě strany čestně prohlašují, že jejich                vklady</w:t>
      </w:r>
      <w:r w:rsidRPr="002E68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plnění z této smlouvy jsou ve stejné výši, tzn. totožné.</w:t>
      </w:r>
    </w:p>
    <w:p w14:paraId="06ECCADF" w14:textId="109F5955" w:rsidR="00D7333A" w:rsidRDefault="00055059" w:rsidP="00055059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7333A">
        <w:rPr>
          <w:rFonts w:ascii="Arial" w:hAnsi="Arial" w:cs="Arial"/>
          <w:sz w:val="20"/>
          <w:szCs w:val="20"/>
        </w:rPr>
        <w:t>Čistý výtěžek ze vstupného (tzn. po odečtení poplatků spojených s prodejem vstupenek) se rozdělí v poměru 50:50 mezi IPR Praha a partnera. Příslušná částka</w:t>
      </w:r>
      <w:r w:rsidR="00AF0E84">
        <w:rPr>
          <w:rFonts w:ascii="Arial" w:hAnsi="Arial" w:cs="Arial"/>
          <w:sz w:val="20"/>
          <w:szCs w:val="20"/>
        </w:rPr>
        <w:t xml:space="preserve"> bude </w:t>
      </w:r>
      <w:r w:rsidR="00D7333A">
        <w:rPr>
          <w:rFonts w:ascii="Arial" w:hAnsi="Arial" w:cs="Arial"/>
          <w:sz w:val="20"/>
          <w:szCs w:val="20"/>
        </w:rPr>
        <w:t xml:space="preserve"> </w:t>
      </w:r>
      <w:r w:rsidR="003B11A1">
        <w:rPr>
          <w:rFonts w:ascii="Arial" w:hAnsi="Arial" w:cs="Arial"/>
          <w:sz w:val="20"/>
          <w:szCs w:val="20"/>
        </w:rPr>
        <w:t>partnerem fakturována IPR Praha</w:t>
      </w:r>
      <w:r w:rsidR="00AF0E84">
        <w:rPr>
          <w:rFonts w:ascii="Arial" w:hAnsi="Arial" w:cs="Arial"/>
          <w:sz w:val="20"/>
          <w:szCs w:val="20"/>
        </w:rPr>
        <w:t xml:space="preserve">               </w:t>
      </w:r>
      <w:r w:rsidR="00D7333A">
        <w:rPr>
          <w:rFonts w:ascii="Arial" w:hAnsi="Arial" w:cs="Arial"/>
          <w:sz w:val="20"/>
          <w:szCs w:val="20"/>
        </w:rPr>
        <w:t xml:space="preserve">na základě přehledu předaného GoOut nebo </w:t>
      </w:r>
      <w:r w:rsidR="00AF0E84">
        <w:rPr>
          <w:rFonts w:ascii="Arial" w:hAnsi="Arial" w:cs="Arial"/>
          <w:sz w:val="20"/>
          <w:szCs w:val="20"/>
        </w:rPr>
        <w:t>IPR Praha.</w:t>
      </w:r>
      <w:r w:rsidR="00D7333A" w:rsidRPr="00D7333A">
        <w:rPr>
          <w:rFonts w:ascii="Arial" w:hAnsi="Arial" w:cs="Arial"/>
          <w:sz w:val="20"/>
          <w:szCs w:val="20"/>
        </w:rPr>
        <w:t xml:space="preserve"> </w:t>
      </w:r>
    </w:p>
    <w:p w14:paraId="7DD61144" w14:textId="77777777" w:rsidR="00A44044" w:rsidRPr="00880F58" w:rsidRDefault="00A44044" w:rsidP="00653305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978E11" w14:textId="77777777" w:rsidR="008A5E7B" w:rsidRPr="00880F58" w:rsidRDefault="008A5E7B" w:rsidP="008A5E7B">
      <w:pPr>
        <w:pStyle w:val="Normlnsodraenm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5831EFE0" w14:textId="640A9B88" w:rsidR="008A5E7B" w:rsidRPr="004A68D7" w:rsidRDefault="008A5E7B" w:rsidP="004A68D7">
      <w:pPr>
        <w:pStyle w:val="Nadpis2"/>
        <w:tabs>
          <w:tab w:val="left" w:pos="3686"/>
        </w:tabs>
        <w:spacing w:line="276" w:lineRule="auto"/>
        <w:ind w:left="2832" w:firstLine="429"/>
        <w:rPr>
          <w:rFonts w:cs="Arial"/>
          <w:sz w:val="20"/>
          <w:szCs w:val="20"/>
        </w:rPr>
      </w:pPr>
      <w:r w:rsidRPr="004A68D7">
        <w:rPr>
          <w:rFonts w:cs="Arial"/>
          <w:sz w:val="20"/>
          <w:szCs w:val="20"/>
        </w:rPr>
        <w:t>V</w:t>
      </w:r>
      <w:r w:rsidR="004A68D7">
        <w:rPr>
          <w:rFonts w:cs="Arial"/>
          <w:sz w:val="20"/>
          <w:szCs w:val="20"/>
        </w:rPr>
        <w:t>I</w:t>
      </w:r>
      <w:r w:rsidRPr="004A68D7">
        <w:rPr>
          <w:rFonts w:cs="Arial"/>
          <w:sz w:val="20"/>
          <w:szCs w:val="20"/>
        </w:rPr>
        <w:t xml:space="preserve">I. </w:t>
      </w:r>
      <w:r w:rsidR="004A68D7">
        <w:rPr>
          <w:rFonts w:cs="Arial"/>
          <w:sz w:val="20"/>
          <w:szCs w:val="20"/>
        </w:rPr>
        <w:tab/>
      </w:r>
      <w:r w:rsidRPr="004A68D7">
        <w:rPr>
          <w:rFonts w:cs="Arial"/>
          <w:sz w:val="20"/>
          <w:szCs w:val="20"/>
          <w:u w:val="single"/>
        </w:rPr>
        <w:t>Závěrečná ujednání</w:t>
      </w:r>
    </w:p>
    <w:p w14:paraId="0ECC4C1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4E8F5DBA" w14:textId="44B3716D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Tuto smlouvu lze měnit, doplňovat nebo rušit pouze písemně, a to číslovanými dodatky, podepsanými oběma smluvními stranami.</w:t>
      </w:r>
    </w:p>
    <w:p w14:paraId="6D0B86D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6E40602F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je vyhotovena ve dvou stejnopisech, z nichž každý stejnopis má platnost originálu. Obě strany smlouvy obdrží po jednom vyhotovení.  </w:t>
      </w:r>
    </w:p>
    <w:p w14:paraId="36B6DDF1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206D2B90" w14:textId="6C72DD5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>
        <w:rPr>
          <w:rFonts w:ascii="Arial" w:hAnsi="Arial" w:cs="Arial"/>
          <w:sz w:val="20"/>
          <w:szCs w:val="20"/>
        </w:rPr>
        <w:t xml:space="preserve">IPR Praha </w:t>
      </w:r>
      <w:r w:rsidRPr="00F44056">
        <w:rPr>
          <w:rFonts w:ascii="Arial" w:hAnsi="Arial" w:cs="Arial"/>
          <w:sz w:val="20"/>
          <w:szCs w:val="20"/>
        </w:rPr>
        <w:t xml:space="preserve">zajistí zveřejnění smlouvy zasláním správci registru smluv nejpozději ve lhůtě do 30 dnů od podpisu smlouvy oběma smluvními stranami. </w:t>
      </w:r>
      <w:r>
        <w:rPr>
          <w:rFonts w:ascii="Arial" w:hAnsi="Arial" w:cs="Arial"/>
          <w:sz w:val="20"/>
          <w:szCs w:val="20"/>
        </w:rPr>
        <w:t xml:space="preserve">Partner </w:t>
      </w:r>
      <w:r w:rsidRPr="00F44056">
        <w:rPr>
          <w:rFonts w:ascii="Arial" w:hAnsi="Arial" w:cs="Arial"/>
          <w:sz w:val="20"/>
          <w:szCs w:val="20"/>
        </w:rPr>
        <w:t>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172CF1F5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iCs/>
          <w:sz w:val="20"/>
          <w:szCs w:val="20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324AF1C9" w14:textId="77777777" w:rsidR="008A5E7B" w:rsidRPr="00F44056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</w:t>
      </w:r>
      <w:r w:rsidRPr="00F44056">
        <w:rPr>
          <w:rFonts w:ascii="Arial" w:hAnsi="Arial" w:cs="Arial"/>
          <w:sz w:val="20"/>
          <w:szCs w:val="20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002A8530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 právně vynutitelné.</w:t>
      </w:r>
    </w:p>
    <w:p w14:paraId="7A443BC1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26B55998" w14:textId="77777777" w:rsidR="008A5E7B" w:rsidRDefault="008A5E7B" w:rsidP="00653305">
      <w:pPr>
        <w:pStyle w:val="Nadpis2"/>
        <w:spacing w:before="0" w:line="276" w:lineRule="auto"/>
        <w:rPr>
          <w:rFonts w:cs="Arial"/>
          <w:sz w:val="20"/>
          <w:szCs w:val="20"/>
        </w:rPr>
      </w:pPr>
    </w:p>
    <w:p w14:paraId="0638ACE3" w14:textId="77777777" w:rsidR="004F13F2" w:rsidRPr="006F55C7" w:rsidRDefault="004F13F2" w:rsidP="004F13F2">
      <w:pPr>
        <w:pStyle w:val="Normlnsodraenm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501C1">
        <w:rPr>
          <w:rFonts w:ascii="Arial" w:hAnsi="Arial" w:cs="Arial"/>
          <w:sz w:val="20"/>
          <w:szCs w:val="20"/>
        </w:rPr>
        <w:lastRenderedPageBreak/>
        <w:t>Příloha č. 1 - závazná pravidla užívání prostor CAMPu</w:t>
      </w:r>
    </w:p>
    <w:p w14:paraId="3D8A4059" w14:textId="77777777" w:rsidR="008A5E7B" w:rsidRDefault="008A5E7B" w:rsidP="00653305"/>
    <w:p w14:paraId="7BD35EDC" w14:textId="77777777" w:rsidR="008A5E7B" w:rsidRDefault="008A5E7B" w:rsidP="00653305"/>
    <w:p w14:paraId="76EB1787" w14:textId="77777777" w:rsidR="008A5E7B" w:rsidRPr="002C6E6A" w:rsidRDefault="008A5E7B" w:rsidP="008A5E7B"/>
    <w:p w14:paraId="33F28EC1" w14:textId="50D47969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V Praze dne ……………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V Praze dne ……………</w:t>
      </w:r>
    </w:p>
    <w:p w14:paraId="7B5B4D90" w14:textId="024291A8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Za IPR Praha: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Za partnera</w:t>
      </w:r>
    </w:p>
    <w:p w14:paraId="78BB8A24" w14:textId="4EDA8BB5" w:rsidR="008A5E7B" w:rsidRPr="00880F58" w:rsidRDefault="008A5E7B" w:rsidP="008A5E7B">
      <w:pPr>
        <w:tabs>
          <w:tab w:val="left" w:pos="5103"/>
        </w:tabs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………………………………..</w:t>
      </w:r>
      <w:r w:rsidRPr="00880F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>…………………………….…</w:t>
      </w:r>
    </w:p>
    <w:p w14:paraId="4DAF7898" w14:textId="68EA8D68" w:rsidR="008A5E7B" w:rsidRPr="00880F58" w:rsidRDefault="00E838A8" w:rsidP="008A5E7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Mgr. </w:t>
      </w:r>
      <w:r w:rsidR="008A5E7B" w:rsidRPr="00880F58">
        <w:rPr>
          <w:rFonts w:ascii="Arial" w:hAnsi="Arial" w:cs="Arial"/>
          <w:b/>
          <w:sz w:val="20"/>
          <w:szCs w:val="20"/>
        </w:rPr>
        <w:t>Adam Švejda</w:t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AF0E84">
        <w:rPr>
          <w:rFonts w:ascii="Arial" w:hAnsi="Arial" w:cs="Arial"/>
          <w:b/>
          <w:sz w:val="20"/>
          <w:szCs w:val="20"/>
        </w:rPr>
        <w:t>Jiří Trtík</w:t>
      </w:r>
    </w:p>
    <w:p w14:paraId="5FB24040" w14:textId="0DF8111F" w:rsidR="008A5E7B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8A5E7B" w:rsidRPr="00880F58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>e pro ekonomickou</w:t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</w:p>
    <w:p w14:paraId="33671DC5" w14:textId="630B042A" w:rsidR="00F10427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provozní činnost</w:t>
      </w:r>
    </w:p>
    <w:p w14:paraId="38ABB918" w14:textId="465CA50D" w:rsidR="00F10427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plánování a rozvoje hlavního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60A73F8" w14:textId="391EDAE5" w:rsidR="00F10427" w:rsidRPr="00880F58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Prahy, příspěvková organizace</w:t>
      </w:r>
    </w:p>
    <w:p w14:paraId="5457B9B4" w14:textId="77777777" w:rsidR="00FF6616" w:rsidRDefault="00FF6616"/>
    <w:sectPr w:rsidR="00FF6616" w:rsidSect="00A51C8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04D9" w14:textId="77777777" w:rsidR="001407E6" w:rsidRDefault="00D0008C">
      <w:pPr>
        <w:spacing w:before="0"/>
      </w:pPr>
      <w:r>
        <w:separator/>
      </w:r>
    </w:p>
  </w:endnote>
  <w:endnote w:type="continuationSeparator" w:id="0">
    <w:p w14:paraId="33912285" w14:textId="77777777" w:rsidR="001407E6" w:rsidRDefault="00D000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20E9" w14:textId="77777777" w:rsidR="00065D9D" w:rsidRDefault="00C82FF9" w:rsidP="00C1107D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DC58B8" w14:textId="77777777" w:rsidR="00065D9D" w:rsidRDefault="00065D9D" w:rsidP="00C1107D">
    <w:pPr>
      <w:pStyle w:val="Zpat"/>
    </w:pPr>
  </w:p>
  <w:p w14:paraId="18446F07" w14:textId="77777777" w:rsidR="00065D9D" w:rsidRDefault="00065D9D" w:rsidP="00C1107D"/>
  <w:p w14:paraId="14640D67" w14:textId="77777777" w:rsidR="00065D9D" w:rsidRDefault="00065D9D" w:rsidP="00C110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2700" w14:textId="77777777" w:rsidR="00065D9D" w:rsidRDefault="00065D9D" w:rsidP="00C1107D">
    <w:pPr>
      <w:pStyle w:val="Zpat"/>
      <w:jc w:val="right"/>
      <w:rPr>
        <w:rFonts w:ascii="Times New Roman" w:hAnsi="Times New Roman"/>
      </w:rPr>
    </w:pPr>
  </w:p>
  <w:p w14:paraId="5CC1037D" w14:textId="77777777" w:rsidR="00065D9D" w:rsidRPr="003041F1" w:rsidRDefault="00C82FF9" w:rsidP="00C1107D">
    <w:pPr>
      <w:pStyle w:val="Zpat"/>
      <w:jc w:val="right"/>
      <w:rPr>
        <w:rFonts w:ascii="Arial" w:hAnsi="Arial" w:cs="Arial"/>
        <w:sz w:val="20"/>
        <w:szCs w:val="20"/>
      </w:rPr>
    </w:pPr>
    <w:r w:rsidRPr="003041F1">
      <w:rPr>
        <w:rFonts w:ascii="Arial" w:hAnsi="Arial" w:cs="Arial"/>
        <w:sz w:val="20"/>
        <w:szCs w:val="20"/>
      </w:rPr>
      <w:t xml:space="preserve">Stránka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PAGE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  <w:r w:rsidRPr="003041F1">
      <w:rPr>
        <w:rFonts w:ascii="Arial" w:hAnsi="Arial" w:cs="Arial"/>
        <w:sz w:val="20"/>
        <w:szCs w:val="20"/>
      </w:rPr>
      <w:t xml:space="preserve"> z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NUMPAGES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</w:p>
  <w:p w14:paraId="73AFC01A" w14:textId="77777777" w:rsidR="00065D9D" w:rsidRPr="003041F1" w:rsidRDefault="00065D9D" w:rsidP="00C1107D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ACB6" w14:textId="77777777" w:rsidR="001407E6" w:rsidRDefault="00D0008C">
      <w:pPr>
        <w:spacing w:before="0"/>
      </w:pPr>
      <w:r>
        <w:separator/>
      </w:r>
    </w:p>
  </w:footnote>
  <w:footnote w:type="continuationSeparator" w:id="0">
    <w:p w14:paraId="229EB871" w14:textId="77777777" w:rsidR="001407E6" w:rsidRDefault="00D000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80C7" w14:textId="1451AFCE" w:rsidR="00065D9D" w:rsidRPr="00880F58" w:rsidRDefault="00C82FF9" w:rsidP="009457BA">
    <w:pPr>
      <w:pStyle w:val="Standardnte"/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 xml:space="preserve">č. smlouvy IPR: ZAK </w:t>
    </w:r>
    <w:r w:rsidR="00C447E2">
      <w:rPr>
        <w:rFonts w:ascii="Arial" w:hAnsi="Arial" w:cs="Arial"/>
        <w:sz w:val="20"/>
      </w:rPr>
      <w:t>2</w:t>
    </w:r>
    <w:r w:rsidR="007124EF">
      <w:rPr>
        <w:rFonts w:ascii="Arial" w:hAnsi="Arial" w:cs="Arial"/>
        <w:sz w:val="20"/>
      </w:rPr>
      <w:t>4</w:t>
    </w:r>
    <w:r w:rsidR="00C161E6">
      <w:rPr>
        <w:rFonts w:ascii="Arial" w:hAnsi="Arial" w:cs="Arial"/>
        <w:sz w:val="20"/>
      </w:rPr>
      <w:t>-00</w:t>
    </w:r>
    <w:r w:rsidR="007124EF">
      <w:rPr>
        <w:rFonts w:ascii="Arial" w:hAnsi="Arial" w:cs="Arial"/>
        <w:sz w:val="20"/>
      </w:rPr>
      <w:t>12.</w:t>
    </w:r>
    <w:r w:rsidR="005503BB">
      <w:rPr>
        <w:rFonts w:ascii="Arial" w:hAnsi="Arial" w:cs="Arial"/>
        <w:sz w:val="20"/>
      </w:rPr>
      <w:t>3</w:t>
    </w:r>
  </w:p>
  <w:p w14:paraId="666817AD" w14:textId="77777777" w:rsidR="00065D9D" w:rsidRPr="00880F58" w:rsidRDefault="00C82FF9" w:rsidP="009457BA">
    <w:pPr>
      <w:pStyle w:val="Standardnte"/>
      <w:pBdr>
        <w:bottom w:val="single" w:sz="6" w:space="1" w:color="auto"/>
      </w:pBdr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>č. smlouvy partnera: ……………..</w:t>
    </w:r>
  </w:p>
  <w:p w14:paraId="42612954" w14:textId="77777777" w:rsidR="00065D9D" w:rsidRPr="00CD3D13" w:rsidRDefault="00065D9D" w:rsidP="009457BA">
    <w:pPr>
      <w:pStyle w:val="Standardnte"/>
      <w:tabs>
        <w:tab w:val="left" w:pos="828"/>
      </w:tabs>
      <w:rPr>
        <w:rFonts w:ascii="UnitPro-Light" w:hAnsi="UnitPro-Light" w:cs="UnitPro-Light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A839" w14:textId="77777777" w:rsidR="00065D9D" w:rsidRDefault="00C82FF9" w:rsidP="00C1107D">
    <w:pPr>
      <w:pStyle w:val="Zhlav"/>
    </w:pPr>
    <w:r>
      <w:t>Smlouva o nájmu nebytových prostor – foyer ds DISK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4A8"/>
    <w:multiLevelType w:val="hybridMultilevel"/>
    <w:tmpl w:val="E5DE220A"/>
    <w:lvl w:ilvl="0" w:tplc="FBDA9A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BB9"/>
    <w:multiLevelType w:val="hybridMultilevel"/>
    <w:tmpl w:val="92BE206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A8A"/>
    <w:multiLevelType w:val="multilevel"/>
    <w:tmpl w:val="8A1251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3833"/>
    <w:multiLevelType w:val="hybridMultilevel"/>
    <w:tmpl w:val="97840E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F21C4"/>
    <w:multiLevelType w:val="hybridMultilevel"/>
    <w:tmpl w:val="2B3E4B9A"/>
    <w:lvl w:ilvl="0" w:tplc="CD34C3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16D47"/>
    <w:multiLevelType w:val="hybridMultilevel"/>
    <w:tmpl w:val="090A0708"/>
    <w:lvl w:ilvl="0" w:tplc="FDEA9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7BBD"/>
    <w:multiLevelType w:val="hybridMultilevel"/>
    <w:tmpl w:val="C0DE91A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01C2"/>
    <w:multiLevelType w:val="hybridMultilevel"/>
    <w:tmpl w:val="57C0F42E"/>
    <w:lvl w:ilvl="0" w:tplc="0405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513A"/>
    <w:multiLevelType w:val="hybridMultilevel"/>
    <w:tmpl w:val="FD9AC196"/>
    <w:lvl w:ilvl="0" w:tplc="1964641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669BF"/>
    <w:multiLevelType w:val="hybridMultilevel"/>
    <w:tmpl w:val="8DE895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90F8B"/>
    <w:multiLevelType w:val="hybridMultilevel"/>
    <w:tmpl w:val="817E5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D1206"/>
    <w:multiLevelType w:val="hybridMultilevel"/>
    <w:tmpl w:val="CD085350"/>
    <w:lvl w:ilvl="0" w:tplc="9782BC1A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3512">
    <w:abstractNumId w:val="2"/>
  </w:num>
  <w:num w:numId="2" w16cid:durableId="608926845">
    <w:abstractNumId w:val="9"/>
  </w:num>
  <w:num w:numId="3" w16cid:durableId="312220056">
    <w:abstractNumId w:val="10"/>
  </w:num>
  <w:num w:numId="4" w16cid:durableId="165630532">
    <w:abstractNumId w:val="12"/>
  </w:num>
  <w:num w:numId="5" w16cid:durableId="2116243366">
    <w:abstractNumId w:val="5"/>
  </w:num>
  <w:num w:numId="6" w16cid:durableId="909651732">
    <w:abstractNumId w:val="6"/>
  </w:num>
  <w:num w:numId="7" w16cid:durableId="1445928994">
    <w:abstractNumId w:val="3"/>
  </w:num>
  <w:num w:numId="8" w16cid:durableId="927084734">
    <w:abstractNumId w:val="1"/>
  </w:num>
  <w:num w:numId="9" w16cid:durableId="270165044">
    <w:abstractNumId w:val="8"/>
  </w:num>
  <w:num w:numId="10" w16cid:durableId="765156401">
    <w:abstractNumId w:val="11"/>
  </w:num>
  <w:num w:numId="11" w16cid:durableId="281756">
    <w:abstractNumId w:val="4"/>
  </w:num>
  <w:num w:numId="12" w16cid:durableId="12656557">
    <w:abstractNumId w:val="7"/>
  </w:num>
  <w:num w:numId="13" w16cid:durableId="16493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7B"/>
    <w:rsid w:val="00055059"/>
    <w:rsid w:val="00065D9D"/>
    <w:rsid w:val="000F7300"/>
    <w:rsid w:val="001407E6"/>
    <w:rsid w:val="00253B37"/>
    <w:rsid w:val="00276D14"/>
    <w:rsid w:val="00293F5C"/>
    <w:rsid w:val="003B11A1"/>
    <w:rsid w:val="004A68D7"/>
    <w:rsid w:val="004F13F2"/>
    <w:rsid w:val="005503BB"/>
    <w:rsid w:val="005A3F6C"/>
    <w:rsid w:val="0063456F"/>
    <w:rsid w:val="006438BA"/>
    <w:rsid w:val="00653305"/>
    <w:rsid w:val="006853EE"/>
    <w:rsid w:val="006A2FC9"/>
    <w:rsid w:val="007124EF"/>
    <w:rsid w:val="007479DA"/>
    <w:rsid w:val="007B3323"/>
    <w:rsid w:val="0084345D"/>
    <w:rsid w:val="008569E5"/>
    <w:rsid w:val="008A5E7B"/>
    <w:rsid w:val="008E369D"/>
    <w:rsid w:val="00913F36"/>
    <w:rsid w:val="00A44044"/>
    <w:rsid w:val="00AF0E84"/>
    <w:rsid w:val="00B40EBA"/>
    <w:rsid w:val="00B96B71"/>
    <w:rsid w:val="00BC1287"/>
    <w:rsid w:val="00BF021A"/>
    <w:rsid w:val="00C161E6"/>
    <w:rsid w:val="00C447E2"/>
    <w:rsid w:val="00C63AAF"/>
    <w:rsid w:val="00C82FF9"/>
    <w:rsid w:val="00C83174"/>
    <w:rsid w:val="00CD7015"/>
    <w:rsid w:val="00CE6BEB"/>
    <w:rsid w:val="00D0008C"/>
    <w:rsid w:val="00D06FA7"/>
    <w:rsid w:val="00D7333A"/>
    <w:rsid w:val="00D81A15"/>
    <w:rsid w:val="00DB3431"/>
    <w:rsid w:val="00E6303D"/>
    <w:rsid w:val="00E838A8"/>
    <w:rsid w:val="00F10427"/>
    <w:rsid w:val="00F60613"/>
    <w:rsid w:val="00F95EA8"/>
    <w:rsid w:val="00FC7788"/>
    <w:rsid w:val="00FE3045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5AA8"/>
  <w15:chartTrackingRefBased/>
  <w15:docId w15:val="{D60EEDF9-8591-429B-BB61-AA48825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E7B"/>
    <w:pPr>
      <w:spacing w:before="120" w:after="0" w:line="240" w:lineRule="auto"/>
      <w:outlineLvl w:val="1"/>
    </w:pPr>
  </w:style>
  <w:style w:type="paragraph" w:styleId="Nadpis1">
    <w:name w:val="heading 1"/>
    <w:basedOn w:val="Nadpis2"/>
    <w:next w:val="Normln"/>
    <w:link w:val="Nadpis1Char"/>
    <w:qFormat/>
    <w:rsid w:val="008A5E7B"/>
    <w:pPr>
      <w:outlineLvl w:val="0"/>
    </w:pPr>
    <w:rPr>
      <w:rFonts w:ascii="Verdana" w:hAnsi="Verdana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A5E7B"/>
    <w:pPr>
      <w:keepLines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5E7B"/>
    <w:rPr>
      <w:rFonts w:ascii="Verdana" w:eastAsia="Times New Roman" w:hAnsi="Verdana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5E7B"/>
    <w:rPr>
      <w:rFonts w:ascii="Arial" w:eastAsia="Times New Roman" w:hAnsi="Arial" w:cs="Times New Roman"/>
      <w:b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8A5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E7B"/>
    <w:rPr>
      <w:rFonts w:ascii="Verdana" w:eastAsia="Times New Roman" w:hAnsi="Verdana" w:cs="Times New Roman"/>
      <w:lang w:eastAsia="cs-CZ"/>
    </w:rPr>
  </w:style>
  <w:style w:type="character" w:styleId="slostrnky">
    <w:name w:val="page number"/>
    <w:basedOn w:val="Standardnpsmoodstavce"/>
    <w:semiHidden/>
    <w:rsid w:val="008A5E7B"/>
  </w:style>
  <w:style w:type="paragraph" w:styleId="Zhlav">
    <w:name w:val="header"/>
    <w:basedOn w:val="Normln"/>
    <w:link w:val="ZhlavChar"/>
    <w:rsid w:val="008A5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5E7B"/>
    <w:rPr>
      <w:rFonts w:ascii="Verdana" w:eastAsia="Times New Roman" w:hAnsi="Verdana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8A5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E7B"/>
    <w:rPr>
      <w:rFonts w:ascii="Verdana" w:eastAsia="Times New Roman" w:hAnsi="Verdana" w:cs="Times New Roman"/>
      <w:lang w:eastAsia="cs-CZ"/>
    </w:rPr>
  </w:style>
  <w:style w:type="paragraph" w:customStyle="1" w:styleId="Normlnsodraenm">
    <w:name w:val="Normální s odražením"/>
    <w:basedOn w:val="Nadpis2"/>
    <w:link w:val="NormlnsodraenmChar"/>
    <w:qFormat/>
    <w:rsid w:val="008A5E7B"/>
    <w:pPr>
      <w:spacing w:after="120"/>
    </w:pPr>
    <w:rPr>
      <w:rFonts w:ascii="Verdana" w:hAnsi="Verdana"/>
      <w:b w:val="0"/>
      <w:sz w:val="22"/>
    </w:rPr>
  </w:style>
  <w:style w:type="character" w:customStyle="1" w:styleId="NormlnsodraenmChar">
    <w:name w:val="Normální s odražením Char"/>
    <w:link w:val="Normlnsodraenm"/>
    <w:rsid w:val="008A5E7B"/>
    <w:rPr>
      <w:rFonts w:ascii="Verdana" w:eastAsia="Times New Roman" w:hAnsi="Verdana" w:cs="Times New Roman"/>
      <w:lang w:eastAsia="cs-CZ"/>
    </w:rPr>
  </w:style>
  <w:style w:type="paragraph" w:customStyle="1" w:styleId="Standardnte">
    <w:name w:val="Standardní te"/>
    <w:rsid w:val="008A5E7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A5E7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B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(IPR/Ř)</dc:creator>
  <cp:keywords/>
  <dc:description/>
  <cp:lastModifiedBy>Záhorská Zuzana (SPR/VEZ)</cp:lastModifiedBy>
  <cp:revision>11</cp:revision>
  <dcterms:created xsi:type="dcterms:W3CDTF">2023-03-03T12:41:00Z</dcterms:created>
  <dcterms:modified xsi:type="dcterms:W3CDTF">2024-09-25T12:37:00Z</dcterms:modified>
</cp:coreProperties>
</file>