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D39CF" w:rsidRDefault="0042519E">
      <w:pPr>
        <w:jc w:val="both"/>
      </w:pPr>
      <w:r>
        <w:rPr>
          <w:noProof/>
          <w:sz w:val="20"/>
        </w:rPr>
        <w:object w:dxaOrig="1440" w:dyaOrig="1440" w14:anchorId="3778A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6pt;margin-top:-.35pt;width:96.3pt;height:87.9pt;z-index:251658240" o:allowincell="f">
            <v:imagedata r:id="rId8" o:title="" gain="93623f"/>
            <w10:wrap type="topAndBottom"/>
          </v:shape>
          <o:OLEObject Type="Embed" ProgID="MSPhotoEd.3" ShapeID="_x0000_s1026" DrawAspect="Content" ObjectID="_1788863446" r:id="rId9"/>
        </w:object>
      </w:r>
    </w:p>
    <w:p w14:paraId="1C385F17" w14:textId="07EE2DC6" w:rsidR="00533A98" w:rsidRDefault="00533A98" w:rsidP="00533A98">
      <w:pPr>
        <w:pStyle w:val="Nzev"/>
        <w:jc w:val="right"/>
      </w:pPr>
      <w:r>
        <w:t>č. j.: SPH</w:t>
      </w:r>
      <w:r w:rsidR="00BE1EDB">
        <w:t xml:space="preserve"> 1950</w:t>
      </w:r>
      <w:r>
        <w:t xml:space="preserve"> /20</w:t>
      </w:r>
      <w:r w:rsidR="01E47AE0">
        <w:t>2</w:t>
      </w:r>
      <w:r w:rsidR="00055D04">
        <w:t>4</w:t>
      </w:r>
      <w:r>
        <w:t xml:space="preserve"> </w:t>
      </w:r>
    </w:p>
    <w:p w14:paraId="36E0B831" w14:textId="77777777" w:rsidR="00533A98" w:rsidRDefault="00533A98" w:rsidP="00533A98">
      <w:pPr>
        <w:pStyle w:val="Nzev"/>
        <w:jc w:val="right"/>
        <w:rPr>
          <w:sz w:val="20"/>
          <w:szCs w:val="20"/>
        </w:rPr>
      </w:pPr>
      <w:r w:rsidRPr="0074662E">
        <w:rPr>
          <w:sz w:val="20"/>
          <w:szCs w:val="20"/>
        </w:rPr>
        <w:t>NS:</w:t>
      </w:r>
      <w:r>
        <w:rPr>
          <w:sz w:val="20"/>
          <w:szCs w:val="20"/>
        </w:rPr>
        <w:t xml:space="preserve"> </w:t>
      </w:r>
      <w:r>
        <w:rPr>
          <w:sz w:val="20"/>
          <w:szCs w:val="20"/>
        </w:rPr>
        <w:fldChar w:fldCharType="begin">
          <w:ffData>
            <w:name w:val="Text3"/>
            <w:enabled/>
            <w:calcOnExit w:val="0"/>
            <w:textInput/>
          </w:ffData>
        </w:fldChar>
      </w:r>
      <w:bookmarkStart w:id="0"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140B898C" w14:textId="5FFAB085" w:rsidR="00533A98" w:rsidRDefault="00533A98" w:rsidP="00533A98">
      <w:pPr>
        <w:pStyle w:val="Nzev"/>
        <w:ind w:left="5664"/>
        <w:jc w:val="right"/>
        <w:rPr>
          <w:sz w:val="20"/>
          <w:szCs w:val="20"/>
        </w:rPr>
      </w:pPr>
      <w:r w:rsidRPr="0074662E">
        <w:rPr>
          <w:sz w:val="20"/>
          <w:szCs w:val="20"/>
        </w:rPr>
        <w:t>ZČ:</w:t>
      </w:r>
      <w:r>
        <w:rPr>
          <w:sz w:val="20"/>
          <w:szCs w:val="20"/>
        </w:rPr>
        <w:t xml:space="preserve"> </w:t>
      </w:r>
      <w:r w:rsidR="00BE1EDB">
        <w:rPr>
          <w:sz w:val="20"/>
          <w:szCs w:val="20"/>
        </w:rPr>
        <w:t>120-000.21.002.0</w:t>
      </w:r>
    </w:p>
    <w:p w14:paraId="5E6244C9" w14:textId="7399224C" w:rsidR="00533A98" w:rsidRDefault="00533A98" w:rsidP="00BE1EDB">
      <w:pPr>
        <w:pStyle w:val="Nzev"/>
        <w:jc w:val="right"/>
        <w:rPr>
          <w:sz w:val="20"/>
          <w:szCs w:val="20"/>
        </w:rPr>
      </w:pPr>
      <w:r>
        <w:rPr>
          <w:sz w:val="20"/>
          <w:szCs w:val="20"/>
        </w:rPr>
        <w:t xml:space="preserve"> </w:t>
      </w:r>
      <w:r>
        <w:rPr>
          <w:sz w:val="20"/>
          <w:szCs w:val="20"/>
        </w:rPr>
        <w:tab/>
        <w:t xml:space="preserve">    </w:t>
      </w:r>
      <w:r w:rsidRPr="00ED6434">
        <w:rPr>
          <w:sz w:val="20"/>
          <w:szCs w:val="20"/>
        </w:rPr>
        <w:t xml:space="preserve">IVZ: </w:t>
      </w: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7880054C" w14:textId="2B48A104" w:rsidR="00533A98" w:rsidRDefault="00BE1EDB" w:rsidP="00533A98">
      <w:pPr>
        <w:pStyle w:val="Nzev"/>
        <w:jc w:val="right"/>
        <w:rPr>
          <w:sz w:val="20"/>
          <w:szCs w:val="20"/>
        </w:rPr>
      </w:pPr>
      <w:r>
        <w:rPr>
          <w:sz w:val="20"/>
          <w:szCs w:val="20"/>
        </w:rPr>
        <w:t xml:space="preserve">                                                      </w:t>
      </w:r>
      <w:r w:rsidR="00533A98">
        <w:rPr>
          <w:sz w:val="20"/>
          <w:szCs w:val="20"/>
        </w:rPr>
        <w:t>ID RS</w:t>
      </w:r>
      <w:r w:rsidR="00533A98" w:rsidRPr="00ED6434">
        <w:rPr>
          <w:sz w:val="20"/>
          <w:szCs w:val="20"/>
        </w:rPr>
        <w:t xml:space="preserve">: </w:t>
      </w:r>
      <w:r w:rsidR="00533A98" w:rsidRPr="00ED6434">
        <w:rPr>
          <w:sz w:val="20"/>
          <w:szCs w:val="20"/>
        </w:rPr>
        <w:fldChar w:fldCharType="begin">
          <w:ffData>
            <w:name w:val="Text1"/>
            <w:enabled/>
            <w:calcOnExit w:val="0"/>
            <w:textInput/>
          </w:ffData>
        </w:fldChar>
      </w:r>
      <w:r w:rsidR="00533A98" w:rsidRPr="00ED6434">
        <w:rPr>
          <w:sz w:val="20"/>
          <w:szCs w:val="20"/>
        </w:rPr>
        <w:instrText xml:space="preserve"> FORMTEXT </w:instrText>
      </w:r>
      <w:r w:rsidR="00533A98" w:rsidRPr="00ED6434">
        <w:rPr>
          <w:sz w:val="20"/>
          <w:szCs w:val="20"/>
        </w:rPr>
      </w:r>
      <w:r w:rsidR="00533A98" w:rsidRPr="00ED6434">
        <w:rPr>
          <w:sz w:val="20"/>
          <w:szCs w:val="20"/>
        </w:rPr>
        <w:fldChar w:fldCharType="separate"/>
      </w:r>
      <w:r w:rsidR="00533A98" w:rsidRPr="00ED6434">
        <w:rPr>
          <w:noProof/>
          <w:sz w:val="20"/>
          <w:szCs w:val="20"/>
        </w:rPr>
        <w:t> </w:t>
      </w:r>
      <w:r w:rsidR="00533A98" w:rsidRPr="00ED6434">
        <w:rPr>
          <w:noProof/>
          <w:sz w:val="20"/>
          <w:szCs w:val="20"/>
        </w:rPr>
        <w:t> </w:t>
      </w:r>
      <w:r w:rsidR="00533A98" w:rsidRPr="00ED6434">
        <w:rPr>
          <w:noProof/>
          <w:sz w:val="20"/>
          <w:szCs w:val="20"/>
        </w:rPr>
        <w:t> </w:t>
      </w:r>
      <w:r w:rsidR="00533A98" w:rsidRPr="00ED6434">
        <w:rPr>
          <w:noProof/>
          <w:sz w:val="20"/>
          <w:szCs w:val="20"/>
        </w:rPr>
        <w:t> </w:t>
      </w:r>
      <w:r w:rsidR="00533A98" w:rsidRPr="00ED6434">
        <w:rPr>
          <w:noProof/>
          <w:sz w:val="20"/>
          <w:szCs w:val="20"/>
        </w:rPr>
        <w:t> </w:t>
      </w:r>
      <w:r w:rsidR="00533A98" w:rsidRPr="00ED6434">
        <w:rPr>
          <w:sz w:val="20"/>
          <w:szCs w:val="20"/>
        </w:rPr>
        <w:fldChar w:fldCharType="end"/>
      </w:r>
      <w:r w:rsidR="00533A98">
        <w:rPr>
          <w:sz w:val="20"/>
          <w:szCs w:val="20"/>
        </w:rPr>
        <w:tab/>
      </w:r>
    </w:p>
    <w:p w14:paraId="0A37501D" w14:textId="77777777" w:rsidR="00533A98" w:rsidRPr="00E33173" w:rsidRDefault="00533A98" w:rsidP="00533A98">
      <w:pPr>
        <w:pStyle w:val="Nzev"/>
        <w:jc w:val="right"/>
        <w:rPr>
          <w:sz w:val="16"/>
          <w:szCs w:val="16"/>
        </w:rPr>
      </w:pPr>
    </w:p>
    <w:p w14:paraId="02EB378F" w14:textId="77777777" w:rsidR="00533A98" w:rsidRDefault="00533A98" w:rsidP="054F1FAD">
      <w:pPr>
        <w:jc w:val="center"/>
        <w:rPr>
          <w:b/>
          <w:bCs/>
          <w:sz w:val="22"/>
          <w:szCs w:val="22"/>
        </w:rPr>
      </w:pPr>
    </w:p>
    <w:p w14:paraId="1181AA3B" w14:textId="77777777" w:rsidR="00ED68E1" w:rsidRPr="00187D43" w:rsidRDefault="00ED68E1" w:rsidP="054F1FAD">
      <w:pPr>
        <w:pStyle w:val="Nzev"/>
        <w:ind w:firstLine="6"/>
      </w:pPr>
      <w:r w:rsidRPr="054F1FAD">
        <w:t>SMLOUVA O DÍLO</w:t>
      </w:r>
    </w:p>
    <w:p w14:paraId="6A05A809" w14:textId="77777777" w:rsidR="00ED68E1" w:rsidRPr="00A506BE" w:rsidRDefault="00ED68E1" w:rsidP="00533A98">
      <w:pPr>
        <w:jc w:val="center"/>
        <w:rPr>
          <w:sz w:val="22"/>
          <w:szCs w:val="22"/>
        </w:rPr>
      </w:pPr>
    </w:p>
    <w:p w14:paraId="21F77511" w14:textId="77777777" w:rsidR="00533A98" w:rsidRPr="00A506BE" w:rsidRDefault="00533A98" w:rsidP="00533A98">
      <w:pPr>
        <w:jc w:val="center"/>
        <w:rPr>
          <w:b/>
          <w:bCs/>
        </w:rPr>
      </w:pPr>
      <w:r w:rsidRPr="00A506BE">
        <w:rPr>
          <w:b/>
          <w:bCs/>
        </w:rPr>
        <w:t>Smluvní strany</w:t>
      </w:r>
    </w:p>
    <w:p w14:paraId="5A39BBE3" w14:textId="77777777" w:rsidR="00533A98" w:rsidRPr="00A506BE" w:rsidRDefault="00533A98" w:rsidP="00533A98">
      <w:pPr>
        <w:jc w:val="center"/>
        <w:rPr>
          <w:sz w:val="22"/>
          <w:szCs w:val="22"/>
        </w:rPr>
      </w:pPr>
    </w:p>
    <w:p w14:paraId="28FD5BD7" w14:textId="77777777" w:rsidR="00533A98" w:rsidRPr="00A506BE" w:rsidRDefault="00533A98" w:rsidP="00533A98">
      <w:pPr>
        <w:jc w:val="center"/>
        <w:rPr>
          <w:b/>
        </w:rPr>
      </w:pPr>
      <w:r w:rsidRPr="00A506BE">
        <w:rPr>
          <w:b/>
        </w:rPr>
        <w:t>Správa Pražského hradu</w:t>
      </w:r>
    </w:p>
    <w:p w14:paraId="77342696" w14:textId="3063EF01" w:rsidR="00533A98" w:rsidRPr="009F2092" w:rsidRDefault="00533A98" w:rsidP="00533A98">
      <w:pPr>
        <w:jc w:val="center"/>
      </w:pPr>
      <w:r>
        <w:t xml:space="preserve">se </w:t>
      </w:r>
      <w:r w:rsidRPr="00A506BE">
        <w:t xml:space="preserve">sídlem: </w:t>
      </w:r>
      <w:r w:rsidRPr="009F2092">
        <w:t>Hrad I. nádvoří č. p. 1, Hradčany,</w:t>
      </w:r>
      <w:r w:rsidRPr="00C65C00">
        <w:t xml:space="preserve"> </w:t>
      </w:r>
      <w:r w:rsidRPr="009F2092">
        <w:t>119 08 Praha</w:t>
      </w:r>
      <w:r>
        <w:t xml:space="preserve"> </w:t>
      </w:r>
      <w:r w:rsidRPr="009F2092">
        <w:t>1</w:t>
      </w:r>
    </w:p>
    <w:p w14:paraId="3A1D65CA" w14:textId="4F9C7848" w:rsidR="00825676" w:rsidRDefault="00533A98" w:rsidP="00533A98">
      <w:pPr>
        <w:jc w:val="center"/>
      </w:pPr>
      <w:r w:rsidRPr="00A506BE">
        <w:t>zastoupená</w:t>
      </w:r>
      <w:r w:rsidR="009A6DD6">
        <w:t xml:space="preserve"> </w:t>
      </w:r>
      <w:r w:rsidR="0006489D">
        <w:t>Vladimírem Sonntagem</w:t>
      </w:r>
      <w:r w:rsidR="009A6DD6">
        <w:t xml:space="preserve">, </w:t>
      </w:r>
      <w:r w:rsidR="005E6FBE">
        <w:t xml:space="preserve">ředitelem </w:t>
      </w:r>
    </w:p>
    <w:p w14:paraId="0AE0E404" w14:textId="33D2D40A" w:rsidR="00533A98" w:rsidRPr="00A506BE" w:rsidRDefault="00533A98" w:rsidP="00533A98">
      <w:pPr>
        <w:jc w:val="center"/>
      </w:pPr>
      <w:r w:rsidRPr="00A506BE">
        <w:t>IČ</w:t>
      </w:r>
      <w:r w:rsidR="0048676B">
        <w:t>O</w:t>
      </w:r>
      <w:r w:rsidRPr="00A506BE">
        <w:t>: 49366076</w:t>
      </w:r>
    </w:p>
    <w:p w14:paraId="0AA30E1B" w14:textId="77777777" w:rsidR="00533A98" w:rsidRPr="00A506BE" w:rsidRDefault="00533A98" w:rsidP="00533A98">
      <w:pPr>
        <w:jc w:val="center"/>
      </w:pPr>
      <w:r w:rsidRPr="00A506BE">
        <w:t>DIČ: CZ49366076</w:t>
      </w:r>
    </w:p>
    <w:p w14:paraId="556F218A" w14:textId="77777777" w:rsidR="00533A98" w:rsidRDefault="00533A98" w:rsidP="00533A98">
      <w:pPr>
        <w:jc w:val="center"/>
      </w:pPr>
      <w:r w:rsidRPr="00A506BE">
        <w:t>právní forma: příspěvková organizace</w:t>
      </w:r>
    </w:p>
    <w:p w14:paraId="10E2BD98" w14:textId="5DE03327" w:rsidR="008452E6" w:rsidRDefault="008452E6" w:rsidP="008452E6">
      <w:pPr>
        <w:pStyle w:val="Bezmezer"/>
        <w:jc w:val="center"/>
        <w:rPr>
          <w:rFonts w:ascii="Times New Roman" w:hAnsi="Times New Roman"/>
          <w:sz w:val="24"/>
          <w:szCs w:val="24"/>
        </w:rPr>
      </w:pPr>
      <w:r w:rsidRPr="00746FBA">
        <w:rPr>
          <w:rFonts w:ascii="Times New Roman" w:hAnsi="Times New Roman"/>
          <w:sz w:val="24"/>
          <w:szCs w:val="24"/>
        </w:rPr>
        <w:t>zřizovací listina č.j.</w:t>
      </w:r>
      <w:r>
        <w:rPr>
          <w:rFonts w:ascii="Times New Roman" w:hAnsi="Times New Roman"/>
          <w:sz w:val="24"/>
          <w:szCs w:val="24"/>
        </w:rPr>
        <w:t xml:space="preserve">: </w:t>
      </w:r>
      <w:r w:rsidRPr="00746FBA">
        <w:rPr>
          <w:rFonts w:ascii="Times New Roman" w:hAnsi="Times New Roman"/>
          <w:sz w:val="24"/>
          <w:szCs w:val="24"/>
        </w:rPr>
        <w:t>401.495/93 ze dne</w:t>
      </w:r>
      <w:r>
        <w:rPr>
          <w:rFonts w:ascii="Times New Roman" w:hAnsi="Times New Roman"/>
          <w:sz w:val="24"/>
          <w:szCs w:val="24"/>
        </w:rPr>
        <w:t xml:space="preserve"> </w:t>
      </w:r>
      <w:r w:rsidRPr="00746FBA">
        <w:rPr>
          <w:rFonts w:ascii="Times New Roman" w:hAnsi="Times New Roman"/>
          <w:sz w:val="24"/>
          <w:szCs w:val="24"/>
        </w:rPr>
        <w:t>19.4.1993</w:t>
      </w:r>
    </w:p>
    <w:p w14:paraId="7C98CB2A" w14:textId="118A3721" w:rsidR="00533A98" w:rsidRPr="00A506BE" w:rsidRDefault="00533A98" w:rsidP="00533A98">
      <w:pPr>
        <w:jc w:val="center"/>
      </w:pPr>
      <w:r w:rsidRPr="00A506BE">
        <w:t xml:space="preserve">bankovní spojení: </w:t>
      </w:r>
      <w:r w:rsidR="00685B94">
        <w:t>xxxxxxxxxxxxxxxxxxxxxxx</w:t>
      </w:r>
    </w:p>
    <w:p w14:paraId="68472EB6" w14:textId="075392C7" w:rsidR="00533A98" w:rsidRDefault="00533A98" w:rsidP="00533A98">
      <w:pPr>
        <w:jc w:val="center"/>
      </w:pPr>
      <w:r>
        <w:t xml:space="preserve">číslo účtu: </w:t>
      </w:r>
      <w:r w:rsidR="00685B94">
        <w:t>xxxxxxxxxxxxxxxxxxxx</w:t>
      </w:r>
    </w:p>
    <w:p w14:paraId="63982AA5" w14:textId="77777777" w:rsidR="00533A98" w:rsidRPr="00A506BE" w:rsidRDefault="00533A98" w:rsidP="00533A98">
      <w:pPr>
        <w:jc w:val="center"/>
      </w:pPr>
      <w:r>
        <w:t>je plátce DPH</w:t>
      </w:r>
    </w:p>
    <w:p w14:paraId="6EFC3A5B" w14:textId="77777777" w:rsidR="00533A98" w:rsidRPr="00E1129A" w:rsidRDefault="00533A98" w:rsidP="00533A98">
      <w:pPr>
        <w:widowControl w:val="0"/>
        <w:jc w:val="center"/>
        <w:rPr>
          <w:b/>
        </w:rPr>
      </w:pPr>
      <w:r w:rsidRPr="00E1129A">
        <w:rPr>
          <w:b/>
        </w:rPr>
        <w:t>(dále jen „objednatel“)</w:t>
      </w:r>
    </w:p>
    <w:p w14:paraId="41C8F396" w14:textId="77777777" w:rsidR="00533A98" w:rsidRPr="00A506BE" w:rsidRDefault="00533A98" w:rsidP="00533A98">
      <w:pPr>
        <w:jc w:val="center"/>
        <w:rPr>
          <w:sz w:val="22"/>
          <w:szCs w:val="22"/>
        </w:rPr>
      </w:pPr>
    </w:p>
    <w:p w14:paraId="45F94F8F" w14:textId="77777777" w:rsidR="00533A98" w:rsidRPr="00A506BE" w:rsidRDefault="00533A98" w:rsidP="00533A98">
      <w:pPr>
        <w:jc w:val="center"/>
        <w:rPr>
          <w:sz w:val="22"/>
          <w:szCs w:val="22"/>
        </w:rPr>
      </w:pPr>
      <w:r w:rsidRPr="00A506BE">
        <w:rPr>
          <w:sz w:val="22"/>
          <w:szCs w:val="22"/>
        </w:rPr>
        <w:t>a</w:t>
      </w:r>
    </w:p>
    <w:p w14:paraId="72A3D3EC" w14:textId="77777777" w:rsidR="00533A98" w:rsidRPr="00A506BE" w:rsidRDefault="00533A98" w:rsidP="00533A98">
      <w:pPr>
        <w:rPr>
          <w:sz w:val="22"/>
          <w:szCs w:val="22"/>
        </w:rPr>
      </w:pPr>
    </w:p>
    <w:p w14:paraId="68262CE4" w14:textId="02476820" w:rsidR="00533A98" w:rsidRPr="00ED6434" w:rsidRDefault="00D57603" w:rsidP="00533A98">
      <w:pPr>
        <w:tabs>
          <w:tab w:val="left" w:pos="1980"/>
          <w:tab w:val="left" w:pos="3240"/>
        </w:tabs>
        <w:jc w:val="center"/>
        <w:rPr>
          <w:b/>
        </w:rPr>
      </w:pPr>
      <w:r>
        <w:rPr>
          <w:b/>
          <w:noProof/>
        </w:rPr>
        <w:t>Roman Behota</w:t>
      </w:r>
    </w:p>
    <w:p w14:paraId="4DA98BF5" w14:textId="7C2AE8BF" w:rsidR="00533A98" w:rsidRPr="00ED6434" w:rsidRDefault="00D57603" w:rsidP="00533A98">
      <w:pPr>
        <w:tabs>
          <w:tab w:val="left" w:pos="1980"/>
          <w:tab w:val="left" w:pos="3240"/>
        </w:tabs>
        <w:jc w:val="center"/>
        <w:rPr>
          <w:noProof/>
        </w:rPr>
      </w:pPr>
      <w:r>
        <w:t>s místem podnikání</w:t>
      </w:r>
      <w:r w:rsidR="00533A98" w:rsidRPr="00ED6434">
        <w:t xml:space="preserve">: </w:t>
      </w:r>
      <w:r w:rsidR="00685B94">
        <w:rPr>
          <w:noProof/>
        </w:rPr>
        <w:t>xxxxxxxxxxxxxxxxxxxxxxxxxx</w:t>
      </w:r>
    </w:p>
    <w:p w14:paraId="5B44DD5F" w14:textId="46E6C070" w:rsidR="00533A98" w:rsidRPr="00ED6434" w:rsidRDefault="00533A98" w:rsidP="00533A98">
      <w:pPr>
        <w:tabs>
          <w:tab w:val="left" w:pos="1980"/>
          <w:tab w:val="left" w:pos="3240"/>
        </w:tabs>
        <w:jc w:val="center"/>
      </w:pPr>
      <w:r w:rsidRPr="00ED6434">
        <w:rPr>
          <w:noProof/>
        </w:rPr>
        <w:t xml:space="preserve">kontaktní adresa: </w:t>
      </w:r>
      <w:r w:rsidR="00685B94">
        <w:rPr>
          <w:noProof/>
        </w:rPr>
        <w:t>xxxxxxxxxxxxxxxxxxxxxxxxx</w:t>
      </w:r>
    </w:p>
    <w:p w14:paraId="50CFA73D" w14:textId="5AE36BDF" w:rsidR="00533A98" w:rsidRPr="00ED6434" w:rsidRDefault="00533A98" w:rsidP="00533A98">
      <w:pPr>
        <w:tabs>
          <w:tab w:val="left" w:pos="1440"/>
        </w:tabs>
        <w:jc w:val="center"/>
      </w:pPr>
      <w:r w:rsidRPr="00ED6434">
        <w:t xml:space="preserve">IČO: </w:t>
      </w:r>
      <w:r w:rsidR="005526E4">
        <w:rPr>
          <w:noProof/>
        </w:rPr>
        <w:t>10147675</w:t>
      </w:r>
    </w:p>
    <w:p w14:paraId="6CA41732" w14:textId="5E569FA1" w:rsidR="00533A98" w:rsidRPr="00ED6434" w:rsidRDefault="00533A98" w:rsidP="00533A98">
      <w:pPr>
        <w:tabs>
          <w:tab w:val="left" w:pos="1440"/>
        </w:tabs>
        <w:jc w:val="center"/>
      </w:pPr>
      <w:r w:rsidRPr="00ED6434">
        <w:t xml:space="preserve">DIČ: </w:t>
      </w:r>
      <w:r w:rsidR="005526E4">
        <w:t>CZ6211181163</w:t>
      </w:r>
    </w:p>
    <w:p w14:paraId="48FE3DEE" w14:textId="4382C618" w:rsidR="00533A98" w:rsidRPr="00ED6434" w:rsidRDefault="00533A98" w:rsidP="00533A98">
      <w:pPr>
        <w:tabs>
          <w:tab w:val="left" w:pos="1440"/>
        </w:tabs>
        <w:jc w:val="center"/>
      </w:pPr>
      <w:r w:rsidRPr="00ED6434">
        <w:t xml:space="preserve">bankovní spojení: </w:t>
      </w:r>
      <w:r w:rsidR="00685B94">
        <w:rPr>
          <w:noProof/>
        </w:rPr>
        <w:t>xxxxxxxxxxxxxxxxxxx</w:t>
      </w:r>
    </w:p>
    <w:p w14:paraId="43B7F17D" w14:textId="2DA312F0" w:rsidR="00533A98" w:rsidRPr="00ED6434" w:rsidRDefault="00533A98" w:rsidP="00533A98">
      <w:pPr>
        <w:tabs>
          <w:tab w:val="left" w:pos="1440"/>
        </w:tabs>
        <w:jc w:val="center"/>
        <w:rPr>
          <w:noProof/>
        </w:rPr>
      </w:pPr>
      <w:r w:rsidRPr="00ED6434">
        <w:t xml:space="preserve">číslo účtu: </w:t>
      </w:r>
      <w:r w:rsidR="00685B94">
        <w:rPr>
          <w:noProof/>
        </w:rPr>
        <w:t>xxxxxxxxxxxxxxxxxx</w:t>
      </w:r>
    </w:p>
    <w:p w14:paraId="65435914" w14:textId="439C37D1" w:rsidR="00533A98" w:rsidRPr="00ED6434" w:rsidRDefault="008D39A2" w:rsidP="00533A98">
      <w:pPr>
        <w:tabs>
          <w:tab w:val="left" w:pos="1440"/>
        </w:tabs>
        <w:jc w:val="center"/>
      </w:pPr>
      <w:r>
        <w:t>registrovaný u</w:t>
      </w:r>
      <w:r w:rsidR="000C15CD">
        <w:t xml:space="preserve"> Živnostenského úřadu u Městského úřadu Praha 15, </w:t>
      </w:r>
      <w:r w:rsidR="0069524C">
        <w:t xml:space="preserve">                                                  </w:t>
      </w:r>
      <w:r w:rsidR="000C15CD">
        <w:t>pod č. j.: 98/30/ŽO/V/Ká/Transf</w:t>
      </w:r>
      <w:r w:rsidR="0069524C">
        <w:t>, ev. č.: 310026-3212-02</w:t>
      </w:r>
    </w:p>
    <w:p w14:paraId="0B6EDB95" w14:textId="636F10A5" w:rsidR="00533A98" w:rsidRPr="00086F92" w:rsidRDefault="004927C6" w:rsidP="00533A98">
      <w:pPr>
        <w:tabs>
          <w:tab w:val="left" w:pos="1440"/>
        </w:tabs>
        <w:jc w:val="center"/>
      </w:pPr>
      <w:r w:rsidRPr="0069524C">
        <w:t>je</w:t>
      </w:r>
      <w:r w:rsidR="008D39A2" w:rsidRPr="0069524C">
        <w:t xml:space="preserve"> </w:t>
      </w:r>
      <w:r w:rsidR="00533A98" w:rsidRPr="0069524C">
        <w:t>plátce DPH</w:t>
      </w:r>
      <w:r w:rsidR="000170BA">
        <w:t xml:space="preserve"> </w:t>
      </w:r>
    </w:p>
    <w:p w14:paraId="48180A08" w14:textId="77777777" w:rsidR="004D39CF" w:rsidRDefault="00533A98" w:rsidP="00533A98">
      <w:pPr>
        <w:jc w:val="center"/>
      </w:pPr>
      <w:r w:rsidRPr="00E1129A">
        <w:rPr>
          <w:b/>
        </w:rPr>
        <w:t>(dále jen „</w:t>
      </w:r>
      <w:r>
        <w:rPr>
          <w:b/>
        </w:rPr>
        <w:t>zhotovitel</w:t>
      </w:r>
      <w:r w:rsidRPr="00E1129A">
        <w:rPr>
          <w:b/>
        </w:rPr>
        <w:t>“)</w:t>
      </w:r>
    </w:p>
    <w:p w14:paraId="0D0B940D" w14:textId="77777777" w:rsidR="004D39CF" w:rsidRDefault="004D39CF">
      <w:pPr>
        <w:ind w:left="1" w:hanging="1418"/>
        <w:jc w:val="center"/>
      </w:pPr>
    </w:p>
    <w:p w14:paraId="5C44B176" w14:textId="07B023E3" w:rsidR="00F66248" w:rsidRDefault="004D39CF" w:rsidP="00F67C0D">
      <w:pPr>
        <w:pStyle w:val="Zkladntext"/>
        <w:jc w:val="center"/>
      </w:pPr>
      <w:r>
        <w:t>uzavřely níže uvedeného dne, měsíce a roku,</w:t>
      </w:r>
      <w:r w:rsidR="00F66248">
        <w:t xml:space="preserve"> na základě vz</w:t>
      </w:r>
      <w:r w:rsidR="00C0375D">
        <w:t>ájemného konsenzu a v souladu s </w:t>
      </w:r>
      <w:r w:rsidR="00847BBE">
        <w:t>§ </w:t>
      </w:r>
      <w:r w:rsidR="00533A98">
        <w:t>2586 a následujících ustanovení zákona č. 89/2012 Sb., občanský zákoník</w:t>
      </w:r>
      <w:r w:rsidR="00F66248" w:rsidRPr="008B6622">
        <w:t xml:space="preserve">, </w:t>
      </w:r>
      <w:r w:rsidR="00390B78">
        <w:t>ve znění pozdějších předpisů</w:t>
      </w:r>
      <w:r w:rsidR="00ED1CA4">
        <w:t xml:space="preserve"> (dále jen „</w:t>
      </w:r>
      <w:r w:rsidR="00ED1CA4" w:rsidRPr="00ED1CA4">
        <w:rPr>
          <w:b/>
          <w:bCs/>
        </w:rPr>
        <w:t>OZ</w:t>
      </w:r>
      <w:r w:rsidR="00ED1CA4">
        <w:t>“)</w:t>
      </w:r>
      <w:r w:rsidR="00F66248">
        <w:t>,</w:t>
      </w:r>
      <w:r>
        <w:t xml:space="preserve"> tuto</w:t>
      </w:r>
    </w:p>
    <w:p w14:paraId="255369EA" w14:textId="77777777" w:rsidR="00F66248" w:rsidRDefault="004D39CF" w:rsidP="00F67C0D">
      <w:pPr>
        <w:pStyle w:val="Zkladntext"/>
        <w:jc w:val="center"/>
      </w:pPr>
      <w:r w:rsidRPr="00F66248">
        <w:rPr>
          <w:b/>
        </w:rPr>
        <w:t>smlouvu o dílo</w:t>
      </w:r>
      <w:r>
        <w:t xml:space="preserve"> </w:t>
      </w:r>
    </w:p>
    <w:p w14:paraId="2C8F364D" w14:textId="77777777" w:rsidR="004D39CF" w:rsidRDefault="004D39CF" w:rsidP="00F67C0D">
      <w:pPr>
        <w:pStyle w:val="Zkladntext"/>
        <w:jc w:val="center"/>
      </w:pPr>
      <w:r>
        <w:t>(dále jen „</w:t>
      </w:r>
      <w:r w:rsidRPr="00AB2628">
        <w:rPr>
          <w:b/>
          <w:bCs/>
        </w:rPr>
        <w:t>smlouva</w:t>
      </w:r>
      <w:r>
        <w:t>“):</w:t>
      </w:r>
    </w:p>
    <w:p w14:paraId="598940DB" w14:textId="77777777" w:rsidR="00D57603" w:rsidRDefault="00D57603">
      <w:pPr>
        <w:jc w:val="center"/>
        <w:rPr>
          <w:b/>
        </w:rPr>
      </w:pPr>
    </w:p>
    <w:p w14:paraId="1309631C" w14:textId="705DCCDD" w:rsidR="00AB0690" w:rsidRDefault="00F66248">
      <w:pPr>
        <w:jc w:val="center"/>
        <w:rPr>
          <w:b/>
        </w:rPr>
      </w:pPr>
      <w:r>
        <w:rPr>
          <w:b/>
        </w:rPr>
        <w:lastRenderedPageBreak/>
        <w:t>Preambule</w:t>
      </w:r>
    </w:p>
    <w:p w14:paraId="60061E4C" w14:textId="77777777" w:rsidR="00F66248" w:rsidRPr="006F6AF4" w:rsidRDefault="00F66248">
      <w:pPr>
        <w:jc w:val="center"/>
        <w:rPr>
          <w:b/>
          <w:sz w:val="10"/>
          <w:szCs w:val="10"/>
        </w:rPr>
      </w:pPr>
    </w:p>
    <w:p w14:paraId="1B0D0B14" w14:textId="2270E34F" w:rsidR="008936E5" w:rsidRDefault="00F66248" w:rsidP="00957977">
      <w:pPr>
        <w:autoSpaceDE w:val="0"/>
        <w:autoSpaceDN w:val="0"/>
        <w:adjustRightInd w:val="0"/>
        <w:jc w:val="both"/>
        <w:rPr>
          <w:i/>
          <w:iCs/>
        </w:rPr>
      </w:pPr>
      <w:r w:rsidRPr="00B05E43">
        <w:rPr>
          <w:i/>
          <w:iCs/>
        </w:rPr>
        <w:t xml:space="preserve">Tato smlouva se uzavírá na základě výběru </w:t>
      </w:r>
      <w:r w:rsidR="006377CF" w:rsidRPr="00B05E43">
        <w:rPr>
          <w:i/>
          <w:iCs/>
        </w:rPr>
        <w:t>nejvýhodnější</w:t>
      </w:r>
      <w:r w:rsidRPr="00B05E43">
        <w:rPr>
          <w:i/>
          <w:iCs/>
        </w:rPr>
        <w:t xml:space="preserve"> nabídky na veřejnou zakázku </w:t>
      </w:r>
      <w:r w:rsidR="009273AC" w:rsidRPr="00B05E43">
        <w:rPr>
          <w:i/>
          <w:iCs/>
        </w:rPr>
        <w:t>vedenou pod</w:t>
      </w:r>
      <w:r w:rsidR="004575AA" w:rsidRPr="00B05E43">
        <w:rPr>
          <w:i/>
          <w:iCs/>
        </w:rPr>
        <w:t xml:space="preserve"> č.j. SPH</w:t>
      </w:r>
      <w:r w:rsidR="00497694" w:rsidRPr="00B05E43">
        <w:rPr>
          <w:i/>
          <w:iCs/>
        </w:rPr>
        <w:t xml:space="preserve"> </w:t>
      </w:r>
      <w:r w:rsidR="00B05E43" w:rsidRPr="00B05E43">
        <w:rPr>
          <w:i/>
          <w:iCs/>
        </w:rPr>
        <w:t>716</w:t>
      </w:r>
      <w:r w:rsidR="004575AA" w:rsidRPr="00B05E43">
        <w:rPr>
          <w:i/>
          <w:iCs/>
        </w:rPr>
        <w:t>/202</w:t>
      </w:r>
      <w:r w:rsidR="006377CF" w:rsidRPr="00B05E43">
        <w:rPr>
          <w:i/>
          <w:iCs/>
        </w:rPr>
        <w:t>4</w:t>
      </w:r>
      <w:r w:rsidR="004575AA" w:rsidRPr="00B05E43">
        <w:rPr>
          <w:i/>
          <w:iCs/>
        </w:rPr>
        <w:t xml:space="preserve"> </w:t>
      </w:r>
      <w:r w:rsidR="006A437E" w:rsidRPr="00B05E43">
        <w:rPr>
          <w:i/>
          <w:iCs/>
        </w:rPr>
        <w:t>s</w:t>
      </w:r>
      <w:r w:rsidR="009273AC" w:rsidRPr="00B05E43">
        <w:rPr>
          <w:i/>
          <w:iCs/>
        </w:rPr>
        <w:t xml:space="preserve"> názvem akce: </w:t>
      </w:r>
      <w:r w:rsidRPr="00B05E43">
        <w:rPr>
          <w:i/>
          <w:iCs/>
        </w:rPr>
        <w:t>„</w:t>
      </w:r>
      <w:r w:rsidR="006377CF" w:rsidRPr="00B05E43">
        <w:rPr>
          <w:i/>
          <w:iCs/>
        </w:rPr>
        <w:t xml:space="preserve">Jiřská č.p. 2 depozitáře </w:t>
      </w:r>
      <w:r w:rsidR="00B70DBC" w:rsidRPr="00B05E43">
        <w:rPr>
          <w:i/>
          <w:iCs/>
        </w:rPr>
        <w:t>– Výměna mobilních odvlhčovačů</w:t>
      </w:r>
      <w:r w:rsidR="60B2BB56" w:rsidRPr="00B05E43">
        <w:rPr>
          <w:i/>
          <w:iCs/>
        </w:rPr>
        <w:t>”</w:t>
      </w:r>
      <w:r w:rsidRPr="00B05E43">
        <w:rPr>
          <w:i/>
          <w:iCs/>
        </w:rPr>
        <w:t xml:space="preserve">, </w:t>
      </w:r>
      <w:r w:rsidR="00390B78" w:rsidRPr="00B05E43">
        <w:rPr>
          <w:i/>
          <w:iCs/>
        </w:rPr>
        <w:t>vyhlášenou</w:t>
      </w:r>
      <w:r w:rsidR="008936E5" w:rsidRPr="00B05E43">
        <w:rPr>
          <w:i/>
          <w:iCs/>
        </w:rPr>
        <w:t xml:space="preserve"> jako</w:t>
      </w:r>
      <w:r w:rsidR="008936E5" w:rsidRPr="054F1FAD">
        <w:rPr>
          <w:i/>
          <w:iCs/>
        </w:rPr>
        <w:t xml:space="preserve"> zakáz</w:t>
      </w:r>
      <w:r w:rsidR="00390B78" w:rsidRPr="054F1FAD">
        <w:rPr>
          <w:i/>
          <w:iCs/>
        </w:rPr>
        <w:t>k</w:t>
      </w:r>
      <w:r w:rsidR="00131035">
        <w:rPr>
          <w:i/>
          <w:iCs/>
        </w:rPr>
        <w:t>u</w:t>
      </w:r>
      <w:r w:rsidR="00390B78" w:rsidRPr="054F1FAD">
        <w:rPr>
          <w:i/>
          <w:iCs/>
        </w:rPr>
        <w:t xml:space="preserve"> malého rozsahu</w:t>
      </w:r>
      <w:r w:rsidR="00261129">
        <w:rPr>
          <w:i/>
          <w:iCs/>
        </w:rPr>
        <w:t xml:space="preserve"> na </w:t>
      </w:r>
      <w:r w:rsidR="00B70DBC">
        <w:rPr>
          <w:i/>
          <w:iCs/>
        </w:rPr>
        <w:t>dodávky</w:t>
      </w:r>
      <w:r w:rsidR="00390B78" w:rsidRPr="054F1FAD">
        <w:rPr>
          <w:i/>
          <w:iCs/>
        </w:rPr>
        <w:t xml:space="preserve"> v souladu s</w:t>
      </w:r>
      <w:r w:rsidR="00B70DBC">
        <w:rPr>
          <w:i/>
          <w:iCs/>
        </w:rPr>
        <w:t xml:space="preserve"> ustanovením </w:t>
      </w:r>
      <w:r w:rsidR="00390B78" w:rsidRPr="054F1FAD">
        <w:rPr>
          <w:i/>
          <w:iCs/>
        </w:rPr>
        <w:t>§ </w:t>
      </w:r>
      <w:r w:rsidR="008936E5" w:rsidRPr="054F1FAD">
        <w:rPr>
          <w:i/>
          <w:iCs/>
        </w:rPr>
        <w:t xml:space="preserve">31 zákona č. 134/2016 Sb., o zadávání veřejných zakázek, </w:t>
      </w:r>
      <w:r w:rsidR="00A62E25">
        <w:rPr>
          <w:i/>
          <w:iCs/>
        </w:rPr>
        <w:t>ve znění pozdějších předpisů</w:t>
      </w:r>
      <w:r w:rsidR="00855B76">
        <w:rPr>
          <w:i/>
          <w:iCs/>
        </w:rPr>
        <w:t xml:space="preserve"> (dále jen „</w:t>
      </w:r>
      <w:r w:rsidR="00855B76" w:rsidRPr="00855B76">
        <w:rPr>
          <w:b/>
          <w:bCs/>
          <w:i/>
          <w:iCs/>
        </w:rPr>
        <w:t>ZZVZ</w:t>
      </w:r>
      <w:r w:rsidR="00855B76">
        <w:rPr>
          <w:i/>
          <w:iCs/>
        </w:rPr>
        <w:t>“)</w:t>
      </w:r>
      <w:r w:rsidR="008936E5" w:rsidRPr="002818C2">
        <w:rPr>
          <w:i/>
          <w:iCs/>
        </w:rPr>
        <w:t>.</w:t>
      </w:r>
      <w:r w:rsidR="008936E5" w:rsidRPr="054F1FAD">
        <w:rPr>
          <w:i/>
          <w:iCs/>
        </w:rPr>
        <w:t xml:space="preserve"> Podmínky výběrového řízení a nabídka zhotovitele jsou závazné po celou dobu trvání tohoto smluvního vztahu a v otázkách výslovně neuvedených touto smlouvou se smluvní strany budou řídit těmito dokumenty.</w:t>
      </w:r>
    </w:p>
    <w:p w14:paraId="571AE4E3" w14:textId="77777777" w:rsidR="006E5467" w:rsidRPr="00C74BDE" w:rsidRDefault="006E5467" w:rsidP="00F66248">
      <w:pPr>
        <w:rPr>
          <w:b/>
          <w:sz w:val="16"/>
          <w:szCs w:val="16"/>
        </w:rPr>
      </w:pPr>
    </w:p>
    <w:p w14:paraId="5BAB207E" w14:textId="77777777" w:rsidR="006E327B" w:rsidRPr="00761399" w:rsidRDefault="006E327B" w:rsidP="00F66248">
      <w:pPr>
        <w:rPr>
          <w:b/>
          <w:sz w:val="16"/>
          <w:szCs w:val="16"/>
        </w:rPr>
      </w:pPr>
    </w:p>
    <w:p w14:paraId="6AAC54EB" w14:textId="17E724CF" w:rsidR="004D39CF" w:rsidRDefault="004D39CF" w:rsidP="054F1FAD">
      <w:pPr>
        <w:jc w:val="center"/>
        <w:rPr>
          <w:b/>
          <w:bCs/>
        </w:rPr>
      </w:pPr>
      <w:r w:rsidRPr="054F1FAD">
        <w:rPr>
          <w:b/>
          <w:bCs/>
        </w:rPr>
        <w:t>Čl</w:t>
      </w:r>
      <w:r w:rsidR="48C98307" w:rsidRPr="054F1FAD">
        <w:rPr>
          <w:b/>
          <w:bCs/>
        </w:rPr>
        <w:t>ánek I.</w:t>
      </w:r>
    </w:p>
    <w:p w14:paraId="05A142E8" w14:textId="77777777" w:rsidR="004D39CF" w:rsidRDefault="004D39CF">
      <w:pPr>
        <w:jc w:val="center"/>
      </w:pPr>
      <w:r>
        <w:rPr>
          <w:b/>
        </w:rPr>
        <w:t>Předmět plnění</w:t>
      </w:r>
    </w:p>
    <w:p w14:paraId="4B94D5A5" w14:textId="77777777" w:rsidR="004D39CF" w:rsidRPr="006F6AF4" w:rsidRDefault="004D39CF">
      <w:pPr>
        <w:rPr>
          <w:sz w:val="16"/>
          <w:szCs w:val="16"/>
        </w:rPr>
      </w:pPr>
    </w:p>
    <w:p w14:paraId="17CC6A43" w14:textId="0825E555" w:rsidR="003F7146" w:rsidRDefault="6FE9AC2A" w:rsidP="00FA1FF5">
      <w:pPr>
        <w:jc w:val="both"/>
      </w:pPr>
      <w:r>
        <w:t xml:space="preserve">1. </w:t>
      </w:r>
      <w:r w:rsidR="4B03C64D">
        <w:t>P</w:t>
      </w:r>
      <w:r w:rsidR="00E422EC">
        <w:t>ředmětem plnění je závazek zhotovitele prov</w:t>
      </w:r>
      <w:r w:rsidR="006F6D0E">
        <w:t>ést</w:t>
      </w:r>
      <w:r w:rsidR="00E422EC">
        <w:t xml:space="preserve"> pro objednatele dílo, které spočívá</w:t>
      </w:r>
      <w:r w:rsidR="00FA1FF5">
        <w:t xml:space="preserve"> zejména, nikoliv však výhradně, v</w:t>
      </w:r>
      <w:r w:rsidR="00262318">
        <w:t> </w:t>
      </w:r>
      <w:r w:rsidR="00BA414E" w:rsidRPr="00BA414E">
        <w:t>dodání</w:t>
      </w:r>
      <w:r w:rsidR="00262318">
        <w:t xml:space="preserve">, výměně </w:t>
      </w:r>
      <w:r w:rsidR="00BA414E" w:rsidRPr="00BA414E">
        <w:t>a instalac</w:t>
      </w:r>
      <w:r w:rsidR="00BA414E">
        <w:t>i</w:t>
      </w:r>
      <w:r w:rsidR="00BA414E" w:rsidRPr="00BA414E">
        <w:t xml:space="preserve"> mobilních </w:t>
      </w:r>
      <w:r w:rsidR="00262318">
        <w:t>odvlhčovačů</w:t>
      </w:r>
      <w:r w:rsidR="00BA414E" w:rsidRPr="00BA414E">
        <w:t xml:space="preserve"> </w:t>
      </w:r>
      <w:r w:rsidR="00262318">
        <w:t>v prostorech depozitářů v</w:t>
      </w:r>
      <w:r w:rsidR="00703127">
        <w:t> </w:t>
      </w:r>
      <w:r w:rsidR="00262318">
        <w:t>objektu</w:t>
      </w:r>
      <w:r w:rsidR="00703127">
        <w:t xml:space="preserve"> ve správě objednatele</w:t>
      </w:r>
      <w:r w:rsidR="00262318">
        <w:t xml:space="preserve"> </w:t>
      </w:r>
      <w:r w:rsidR="00C814F8">
        <w:t xml:space="preserve">Jiřská č. p. 2 na náměstí U Svatého Jiří </w:t>
      </w:r>
      <w:r w:rsidR="00703127">
        <w:t>(</w:t>
      </w:r>
      <w:r w:rsidR="00703127" w:rsidRPr="00BA414E">
        <w:t xml:space="preserve">viz nákresy, které tvoří přílohu č. 1 této </w:t>
      </w:r>
      <w:r w:rsidR="00703127">
        <w:t>smlouvy</w:t>
      </w:r>
      <w:r w:rsidR="00703127" w:rsidRPr="00BA414E">
        <w:t>)</w:t>
      </w:r>
      <w:r w:rsidR="00703127">
        <w:t xml:space="preserve"> </w:t>
      </w:r>
      <w:r w:rsidR="00C814F8">
        <w:t xml:space="preserve">v areálu Pražského hradu, sloužící </w:t>
      </w:r>
      <w:r w:rsidR="00CC65B0">
        <w:t>A</w:t>
      </w:r>
      <w:r w:rsidR="00C814F8">
        <w:t>rchivu Kanceláře prezidenta republiky</w:t>
      </w:r>
      <w:r w:rsidR="00703127">
        <w:t xml:space="preserve">. </w:t>
      </w:r>
      <w:r w:rsidR="00F24A01">
        <w:t xml:space="preserve">Instalace odvlhčovačů bude zahrnovat rovněž dodání a instalaci souvisejícího potrubí, napojení odvlhčovačů na vodovod, příp. VZT jednotku, elektrické připojení odvlhčovačů a </w:t>
      </w:r>
      <w:r w:rsidR="00CC65B0">
        <w:t>zhotovitel</w:t>
      </w:r>
      <w:r w:rsidR="006867A1">
        <w:t xml:space="preserve"> dále</w:t>
      </w:r>
      <w:r w:rsidR="00CC65B0">
        <w:t xml:space="preserve"> </w:t>
      </w:r>
      <w:r w:rsidR="00F24A01">
        <w:t xml:space="preserve">provede jejich následné nastavení a stavební práce související s realizací díla. Zhotovitel rovněž všechny nainstalované odvlhčovače zprovozní a provede zkoušku funkce a úniku vody. Po celou dobu provádění díla zhotovitel zajistí taktéž </w:t>
      </w:r>
      <w:r w:rsidR="00F24A01" w:rsidRPr="00990749">
        <w:t xml:space="preserve">požární dozor. </w:t>
      </w:r>
      <w:r w:rsidR="003F7146" w:rsidRPr="006536FD">
        <w:t xml:space="preserve">Předmětem </w:t>
      </w:r>
      <w:r w:rsidR="008834B9" w:rsidRPr="006536FD">
        <w:t>plnění</w:t>
      </w:r>
      <w:r w:rsidR="003F7146" w:rsidRPr="006536FD">
        <w:t xml:space="preserve"> </w:t>
      </w:r>
      <w:r w:rsidR="00301DF1" w:rsidRPr="006536FD">
        <w:t xml:space="preserve">této smlouvy </w:t>
      </w:r>
      <w:r w:rsidR="003F7146" w:rsidRPr="006536FD">
        <w:t xml:space="preserve">je rovněž odinstalování, odvoz a ekologická likvidace čtyř </w:t>
      </w:r>
      <w:r w:rsidR="002010F4" w:rsidRPr="006536FD">
        <w:t xml:space="preserve">původních </w:t>
      </w:r>
      <w:r w:rsidR="003F7146" w:rsidRPr="006536FD">
        <w:t xml:space="preserve">starých </w:t>
      </w:r>
      <w:r w:rsidR="006D5B26" w:rsidRPr="006536FD">
        <w:t xml:space="preserve">zvlhčovacích </w:t>
      </w:r>
      <w:r w:rsidR="003F7146" w:rsidRPr="006536FD">
        <w:t>zařízení</w:t>
      </w:r>
      <w:r w:rsidR="003F7146" w:rsidRPr="00990749">
        <w:t>.</w:t>
      </w:r>
      <w:r w:rsidR="005813DE" w:rsidRPr="005813DE">
        <w:t xml:space="preserve"> Dílo bude prováděno pod dozorem určených pracovník</w:t>
      </w:r>
      <w:r w:rsidR="00FA2119">
        <w:t>ů</w:t>
      </w:r>
      <w:r w:rsidR="005813DE" w:rsidRPr="005813DE">
        <w:t xml:space="preserve"> objednatele.</w:t>
      </w:r>
    </w:p>
    <w:p w14:paraId="0D8A434F" w14:textId="77777777" w:rsidR="00FA1FF5" w:rsidRPr="006F6AF4" w:rsidRDefault="00FA1FF5" w:rsidP="00FA1FF5">
      <w:pPr>
        <w:jc w:val="both"/>
        <w:rPr>
          <w:sz w:val="10"/>
          <w:szCs w:val="10"/>
        </w:rPr>
      </w:pPr>
    </w:p>
    <w:p w14:paraId="14DE0773" w14:textId="1E9B8DB5" w:rsidR="00606349" w:rsidRDefault="00D22FE6" w:rsidP="00FA1FF5">
      <w:pPr>
        <w:jc w:val="both"/>
      </w:pPr>
      <w:r>
        <w:t>Bližší</w:t>
      </w:r>
      <w:r w:rsidR="00606349">
        <w:t xml:space="preserve"> specif</w:t>
      </w:r>
      <w:r>
        <w:t>ikace předmětu plnění je uvedena</w:t>
      </w:r>
      <w:r w:rsidR="00606349">
        <w:t xml:space="preserve"> v </w:t>
      </w:r>
      <w:r w:rsidR="00581BA8">
        <w:t>p</w:t>
      </w:r>
      <w:r w:rsidR="00606349">
        <w:t xml:space="preserve">říloze č. </w:t>
      </w:r>
      <w:r w:rsidR="00275DC0">
        <w:t>2</w:t>
      </w:r>
      <w:r w:rsidR="00606349">
        <w:t xml:space="preserve"> této </w:t>
      </w:r>
      <w:r w:rsidR="00240E32">
        <w:t>smlouvy</w:t>
      </w:r>
      <w:r w:rsidR="00606349">
        <w:t xml:space="preserve"> (</w:t>
      </w:r>
      <w:r w:rsidR="00275DC0">
        <w:t>soupis prací</w:t>
      </w:r>
      <w:r w:rsidR="00B009D1">
        <w:t xml:space="preserve"> – výkaz výměr</w:t>
      </w:r>
      <w:r w:rsidR="00606349">
        <w:t>)</w:t>
      </w:r>
      <w:r w:rsidR="00A46DF6">
        <w:t>, tj</w:t>
      </w:r>
      <w:r w:rsidR="00E921DE">
        <w:t>.</w:t>
      </w:r>
      <w:r w:rsidR="00E71108">
        <w:t xml:space="preserve"> v </w:t>
      </w:r>
      <w:r w:rsidR="00DC6068" w:rsidRPr="00DC6068">
        <w:t xml:space="preserve">nabídkovém rozpočtu zhotovitele ze dne </w:t>
      </w:r>
      <w:r w:rsidR="0076437F">
        <w:t>15. 5. 2024</w:t>
      </w:r>
      <w:r w:rsidR="00DC6068" w:rsidRPr="00DC6068">
        <w:t xml:space="preserve">, který vychází ze specifikace prací objednatele </w:t>
      </w:r>
      <w:r w:rsidR="0085670C">
        <w:t xml:space="preserve">vyplněné zhotovitelem </w:t>
      </w:r>
      <w:r w:rsidR="00DC6068" w:rsidRPr="00DC6068">
        <w:t xml:space="preserve">v rámci </w:t>
      </w:r>
      <w:r w:rsidR="00DE3186">
        <w:t>výběrového</w:t>
      </w:r>
      <w:r w:rsidR="00DC6068" w:rsidRPr="00DC6068">
        <w:t xml:space="preserve"> řízení</w:t>
      </w:r>
      <w:r w:rsidR="00E71108">
        <w:t>.</w:t>
      </w:r>
    </w:p>
    <w:p w14:paraId="3DAC66BE" w14:textId="34831041" w:rsidR="00815B20" w:rsidRPr="00A33854" w:rsidRDefault="00815B20" w:rsidP="00FA1FF5">
      <w:pPr>
        <w:jc w:val="both"/>
        <w:rPr>
          <w:sz w:val="10"/>
          <w:szCs w:val="10"/>
        </w:rPr>
      </w:pPr>
    </w:p>
    <w:p w14:paraId="48AC3FAC" w14:textId="30DB90CC" w:rsidR="00035689" w:rsidRPr="00676297" w:rsidRDefault="00035689" w:rsidP="00035689">
      <w:pPr>
        <w:jc w:val="both"/>
      </w:pPr>
      <w:r w:rsidRPr="007319CA">
        <w:t xml:space="preserve">Součástí předmětu plnění je také </w:t>
      </w:r>
      <w:r w:rsidRPr="00676297">
        <w:t>zpracování podrobné dokumentace skutečného provedení stavby, a to v listinné a elektronické podobě dle „Pokynů pro zpracování dokumentace skutečného provedení stavby“,</w:t>
      </w:r>
      <w:r w:rsidR="00A41E0B">
        <w:t xml:space="preserve"> se kterými se zhotovitel seznámil v rámci výběrového řízení a </w:t>
      </w:r>
      <w:r w:rsidRPr="00676297">
        <w:t xml:space="preserve"> dále zpracování podrobné fotodokumentace průběžného provádění díla a zakrytých částí (zachycující stav před zahájením provádění, průběžné provádění a stav výsledný), vše 2x v tištěné podobě (kterou bude moci </w:t>
      </w:r>
      <w:r w:rsidR="0048493B">
        <w:t>objednatel</w:t>
      </w:r>
      <w:r w:rsidRPr="00676297">
        <w:t xml:space="preserve"> dále využít v rámci své činnosti, popřípadě dále zpracovat),</w:t>
      </w:r>
      <w:r w:rsidR="009D54E8">
        <w:t xml:space="preserve"> a</w:t>
      </w:r>
      <w:r w:rsidRPr="00676297">
        <w:t xml:space="preserve"> </w:t>
      </w:r>
      <w:r w:rsidR="003273DD" w:rsidRPr="003273DD">
        <w:t>včetně provedení dodatečných průzkumů, vypracování příslušných zpráv, dále zpracování zápisů o individuálním a komplexním vyzkoušení předávaných zařízení (zkouška funkčnosti a úniku vody), případných dalších provozních a jiných zkouškách  předepsaných ČSN, ČSN EN, případně určenými normami, výrobci, technickými předpisy a obecně závaznými právními předpisy, zpráv o užívání jednotlivých technologií, popřípadě materiálu a částí stavby a doporučení postupu pravidelné údržby. Elektronická podoba zpracované dokumentace skutečného provedení stavby je preferována ve formátu .pdf + . dwg</w:t>
      </w:r>
      <w:r w:rsidRPr="00676297">
        <w:t xml:space="preserve">. </w:t>
      </w:r>
    </w:p>
    <w:p w14:paraId="72CAD25D" w14:textId="77777777" w:rsidR="0039087B" w:rsidRPr="00701C85" w:rsidRDefault="0039087B" w:rsidP="00035689">
      <w:pPr>
        <w:jc w:val="both"/>
        <w:rPr>
          <w:sz w:val="10"/>
          <w:szCs w:val="10"/>
        </w:rPr>
      </w:pPr>
    </w:p>
    <w:p w14:paraId="5973C07C" w14:textId="6D1432EA" w:rsidR="00035689" w:rsidRDefault="00035689" w:rsidP="00035689">
      <w:pPr>
        <w:jc w:val="both"/>
      </w:pPr>
      <w:r w:rsidRPr="00EA4AE0">
        <w:t xml:space="preserve">Po uvedení zařízení do provozu a po provedení </w:t>
      </w:r>
      <w:r w:rsidR="002010F4">
        <w:t xml:space="preserve">všech potřebných </w:t>
      </w:r>
      <w:r w:rsidRPr="00EA4AE0">
        <w:t>kontrol</w:t>
      </w:r>
      <w:r w:rsidR="002010F4">
        <w:t>, vč. zkoušek funkce a úniku vody</w:t>
      </w:r>
      <w:r w:rsidRPr="00EA4AE0">
        <w:t xml:space="preserve"> </w:t>
      </w:r>
      <w:r w:rsidR="00701C85">
        <w:t>zhotovitel</w:t>
      </w:r>
      <w:r w:rsidRPr="00EA4AE0">
        <w:t xml:space="preserve"> předá </w:t>
      </w:r>
      <w:r w:rsidR="00E86AA3">
        <w:t xml:space="preserve">objednateli </w:t>
      </w:r>
      <w:r w:rsidR="00BC75DA">
        <w:t xml:space="preserve">veškerou </w:t>
      </w:r>
      <w:r w:rsidRPr="00EA4AE0">
        <w:t>provozní dokumentac</w:t>
      </w:r>
      <w:r w:rsidR="00BC75DA">
        <w:t>i</w:t>
      </w:r>
      <w:r w:rsidRPr="00EA4AE0">
        <w:t xml:space="preserve">. Jedná se především o výrobní a dodavatelskou dokumentaci - návody a pokyny k obsluze instalovaného zařízení, atd., dále </w:t>
      </w:r>
      <w:r w:rsidR="008E6FE6">
        <w:t>zhotovitel</w:t>
      </w:r>
      <w:r w:rsidRPr="00EA4AE0">
        <w:t xml:space="preserve"> </w:t>
      </w:r>
      <w:r w:rsidR="008E6FE6">
        <w:t>objednateli</w:t>
      </w:r>
      <w:r w:rsidRPr="00EA4AE0">
        <w:t xml:space="preserve"> předá dokumentaci skutečného provedení díla s průběžnou fotodokumentací</w:t>
      </w:r>
      <w:r>
        <w:t xml:space="preserve"> (</w:t>
      </w:r>
      <w:r w:rsidR="00F034D5">
        <w:t>dle předchozího odstavce</w:t>
      </w:r>
      <w:r>
        <w:t>)</w:t>
      </w:r>
      <w:r w:rsidR="00BC75DA">
        <w:t xml:space="preserve"> a</w:t>
      </w:r>
      <w:r>
        <w:t xml:space="preserve"> </w:t>
      </w:r>
      <w:r w:rsidRPr="00EA4AE0">
        <w:t>protokoly o vyzkoušení jednotlivých vyhrazen</w:t>
      </w:r>
      <w:r>
        <w:t xml:space="preserve">ých technických zařízení </w:t>
      </w:r>
      <w:r w:rsidR="00BC75DA">
        <w:t>(</w:t>
      </w:r>
      <w:r>
        <w:t>tj. protokoly o provedené zkoušce funkce a úniku vody u každého nainstalovaného zařízení</w:t>
      </w:r>
      <w:r w:rsidR="00BC75DA">
        <w:t>)</w:t>
      </w:r>
      <w:r w:rsidR="00701C85">
        <w:t>.</w:t>
      </w:r>
    </w:p>
    <w:p w14:paraId="265C6EF8" w14:textId="77777777" w:rsidR="00761399" w:rsidRPr="00761399" w:rsidRDefault="00761399" w:rsidP="002944EE">
      <w:pPr>
        <w:jc w:val="both"/>
        <w:rPr>
          <w:sz w:val="10"/>
          <w:szCs w:val="10"/>
        </w:rPr>
      </w:pPr>
    </w:p>
    <w:p w14:paraId="78C1684D" w14:textId="20CAA0DC" w:rsidR="002944EE" w:rsidRDefault="002944EE" w:rsidP="002944EE">
      <w:pPr>
        <w:jc w:val="both"/>
      </w:pPr>
      <w:r>
        <w:lastRenderedPageBreak/>
        <w:t xml:space="preserve">Objednatel požaduje, aby zařízení staveniště a probíhající práce na předmětu </w:t>
      </w:r>
      <w:r w:rsidR="002C4C48">
        <w:t>plnění</w:t>
      </w:r>
      <w:r>
        <w:t xml:space="preserve"> nepoškodily, neznečistily či jinak neovlivnily přilehlé, pracemi nedotčené prostory (movité i nemovité věci), dále pak ani příjezdové cesty, sousední nemovité věci, apod. (tj. prostory a předměty nedotčené pracemi dle této veřejné zakázky) a aby přilehlé prostory byly dostatečné přikryty, utěsněny či na nich byla učiněna jiná opatření zamezující jejich poškození. Staveniště musí odpovídat svým vzhledem místu, na kterém se nachází</w:t>
      </w:r>
      <w:r w:rsidR="00084363">
        <w:t>, tedy prostorám Pražského hradu</w:t>
      </w:r>
      <w:r>
        <w:t>.</w:t>
      </w:r>
    </w:p>
    <w:p w14:paraId="37A17EAB" w14:textId="77777777" w:rsidR="008C61E9" w:rsidRPr="008C61E9" w:rsidRDefault="008C61E9" w:rsidP="008C61E9">
      <w:pPr>
        <w:widowControl w:val="0"/>
        <w:autoSpaceDE w:val="0"/>
        <w:autoSpaceDN w:val="0"/>
        <w:jc w:val="both"/>
        <w:rPr>
          <w:sz w:val="10"/>
          <w:szCs w:val="10"/>
        </w:rPr>
      </w:pPr>
    </w:p>
    <w:p w14:paraId="3F904899" w14:textId="173DC454" w:rsidR="008C61E9" w:rsidRDefault="008C61E9" w:rsidP="008C61E9">
      <w:pPr>
        <w:widowControl w:val="0"/>
        <w:autoSpaceDE w:val="0"/>
        <w:autoSpaceDN w:val="0"/>
        <w:jc w:val="both"/>
      </w:pPr>
      <w:r>
        <w:t xml:space="preserve">Předmětem plnění této smlouvy je rovněž: </w:t>
      </w:r>
    </w:p>
    <w:p w14:paraId="1D3DED40" w14:textId="77777777" w:rsidR="008C61E9" w:rsidRDefault="008C61E9" w:rsidP="008C61E9">
      <w:pPr>
        <w:pStyle w:val="Odstavecseseznamem"/>
        <w:widowControl w:val="0"/>
        <w:numPr>
          <w:ilvl w:val="0"/>
          <w:numId w:val="23"/>
        </w:numPr>
        <w:autoSpaceDE w:val="0"/>
        <w:autoSpaceDN w:val="0"/>
        <w:jc w:val="both"/>
      </w:pPr>
      <w:r>
        <w:t>zajištění ekologické likvidace použitého materiálu,</w:t>
      </w:r>
      <w:r w:rsidRPr="008C65FF">
        <w:t xml:space="preserve"> </w:t>
      </w:r>
    </w:p>
    <w:p w14:paraId="6BC377A8" w14:textId="77777777" w:rsidR="008C61E9" w:rsidRDefault="008C61E9" w:rsidP="008C61E9">
      <w:pPr>
        <w:pStyle w:val="Odstavecseseznamem"/>
        <w:numPr>
          <w:ilvl w:val="0"/>
          <w:numId w:val="23"/>
        </w:numPr>
        <w:jc w:val="both"/>
      </w:pPr>
      <w:r>
        <w:t>případné opravy stavebních konstrukcí poškozených při realizaci díla,</w:t>
      </w:r>
    </w:p>
    <w:p w14:paraId="44D245D7" w14:textId="77777777" w:rsidR="008C61E9" w:rsidRDefault="008C61E9" w:rsidP="008C61E9">
      <w:pPr>
        <w:pStyle w:val="Odstavecseseznamem"/>
        <w:numPr>
          <w:ilvl w:val="0"/>
          <w:numId w:val="23"/>
        </w:numPr>
        <w:jc w:val="both"/>
      </w:pPr>
      <w:r>
        <w:t xml:space="preserve">úklid po realizaci díla. </w:t>
      </w:r>
    </w:p>
    <w:p w14:paraId="2403C459" w14:textId="77777777" w:rsidR="008C61E9" w:rsidRPr="00153314" w:rsidRDefault="008C61E9" w:rsidP="002944EE">
      <w:pPr>
        <w:jc w:val="both"/>
        <w:rPr>
          <w:sz w:val="10"/>
          <w:szCs w:val="10"/>
        </w:rPr>
      </w:pPr>
    </w:p>
    <w:p w14:paraId="5488DE5F" w14:textId="724EAE4F" w:rsidR="26BB057C" w:rsidRDefault="00D956AD" w:rsidP="054F1FAD">
      <w:pPr>
        <w:jc w:val="both"/>
      </w:pPr>
      <w:r>
        <w:t>Všechny shora uvedené</w:t>
      </w:r>
      <w:r w:rsidR="26BB057C" w:rsidRPr="054F1FAD">
        <w:t xml:space="preserve"> činnosti budou </w:t>
      </w:r>
      <w:r w:rsidR="7016E752" w:rsidRPr="054F1FAD">
        <w:t>zhotovitelem</w:t>
      </w:r>
      <w:r w:rsidR="26BB057C" w:rsidRPr="054F1FAD">
        <w:t xml:space="preserve"> prováděny po celou dobu smluvního vztahu za cenu sjednanou v </w:t>
      </w:r>
      <w:r w:rsidR="000D703B">
        <w:t>Soupisu prací</w:t>
      </w:r>
      <w:r w:rsidR="001020B7">
        <w:t xml:space="preserve"> </w:t>
      </w:r>
      <w:r w:rsidR="00B009D1">
        <w:t>–</w:t>
      </w:r>
      <w:r w:rsidR="007131C0">
        <w:t xml:space="preserve"> </w:t>
      </w:r>
      <w:r w:rsidR="00B009D1">
        <w:t>výkazu výměr</w:t>
      </w:r>
      <w:r w:rsidR="00750C43">
        <w:t xml:space="preserve"> </w:t>
      </w:r>
      <w:r w:rsidR="26BB057C" w:rsidRPr="054F1FAD">
        <w:t>(</w:t>
      </w:r>
      <w:r w:rsidR="00F02D02">
        <w:t>p</w:t>
      </w:r>
      <w:r w:rsidR="26BB057C" w:rsidRPr="054F1FAD">
        <w:t>říloha č</w:t>
      </w:r>
      <w:r w:rsidR="6BCEB97E" w:rsidRPr="054F1FAD">
        <w:t xml:space="preserve">. </w:t>
      </w:r>
      <w:r w:rsidR="000D703B">
        <w:t>2</w:t>
      </w:r>
      <w:r w:rsidR="6BCEB97E" w:rsidRPr="054F1FAD">
        <w:t xml:space="preserve"> této smlouvy</w:t>
      </w:r>
      <w:r w:rsidR="26BB057C" w:rsidRPr="054F1FAD">
        <w:t>)</w:t>
      </w:r>
      <w:r w:rsidR="3A11CC5E" w:rsidRPr="054F1FAD">
        <w:t>.</w:t>
      </w:r>
    </w:p>
    <w:p w14:paraId="58E8E1C8" w14:textId="77777777" w:rsidR="009576BE" w:rsidRPr="006F6AF4" w:rsidRDefault="009576BE" w:rsidP="009576BE">
      <w:pPr>
        <w:jc w:val="both"/>
        <w:rPr>
          <w:sz w:val="10"/>
          <w:szCs w:val="10"/>
        </w:rPr>
      </w:pPr>
    </w:p>
    <w:p w14:paraId="3CE7EB31" w14:textId="77777777" w:rsidR="00DC6068" w:rsidRPr="00376231" w:rsidRDefault="00DC6068" w:rsidP="054F1FAD">
      <w:pPr>
        <w:jc w:val="both"/>
        <w:rPr>
          <w:sz w:val="4"/>
          <w:szCs w:val="4"/>
          <w:u w:val="single"/>
        </w:rPr>
      </w:pPr>
    </w:p>
    <w:p w14:paraId="7C515AD8" w14:textId="7F343D84" w:rsidR="002E7C53" w:rsidRDefault="002E7C53" w:rsidP="054F1FAD">
      <w:pPr>
        <w:jc w:val="both"/>
        <w:rPr>
          <w:b/>
          <w:bCs/>
        </w:rPr>
      </w:pPr>
      <w:r w:rsidRPr="33C87742">
        <w:rPr>
          <w:b/>
          <w:bCs/>
        </w:rPr>
        <w:t>Vše dále</w:t>
      </w:r>
      <w:r w:rsidR="00353603">
        <w:rPr>
          <w:b/>
          <w:bCs/>
        </w:rPr>
        <w:t xml:space="preserve"> souhrnně</w:t>
      </w:r>
      <w:r w:rsidR="001C1C94" w:rsidRPr="33C87742">
        <w:rPr>
          <w:b/>
          <w:bCs/>
        </w:rPr>
        <w:t xml:space="preserve"> označováno také</w:t>
      </w:r>
      <w:r w:rsidRPr="33C87742">
        <w:rPr>
          <w:b/>
          <w:bCs/>
        </w:rPr>
        <w:t xml:space="preserve"> jen </w:t>
      </w:r>
      <w:r w:rsidR="00353603">
        <w:rPr>
          <w:b/>
          <w:bCs/>
        </w:rPr>
        <w:t xml:space="preserve">jako </w:t>
      </w:r>
      <w:r w:rsidR="001C1C94" w:rsidRPr="33C87742">
        <w:rPr>
          <w:b/>
          <w:bCs/>
        </w:rPr>
        <w:t>„</w:t>
      </w:r>
      <w:r w:rsidRPr="33C87742">
        <w:rPr>
          <w:b/>
          <w:bCs/>
        </w:rPr>
        <w:t>dílo</w:t>
      </w:r>
      <w:r w:rsidR="001C1C94" w:rsidRPr="33C87742">
        <w:rPr>
          <w:b/>
          <w:bCs/>
        </w:rPr>
        <w:t>“</w:t>
      </w:r>
      <w:r w:rsidR="3AE32976" w:rsidRPr="33C87742">
        <w:rPr>
          <w:b/>
          <w:bCs/>
        </w:rPr>
        <w:t>.</w:t>
      </w:r>
    </w:p>
    <w:p w14:paraId="0B091BBD" w14:textId="77777777" w:rsidR="005652FD" w:rsidRDefault="005652FD" w:rsidP="00696F57">
      <w:pPr>
        <w:jc w:val="both"/>
      </w:pPr>
    </w:p>
    <w:p w14:paraId="6424F86F" w14:textId="4F82027C" w:rsidR="00696F57" w:rsidRDefault="001E7C4C" w:rsidP="00696F57">
      <w:pPr>
        <w:jc w:val="both"/>
      </w:pPr>
      <w:r>
        <w:t xml:space="preserve">2. </w:t>
      </w:r>
      <w:r w:rsidR="00696F57" w:rsidRPr="054F1FAD">
        <w:t xml:space="preserve">Objednatel klade velký důraz na nutnost té nejvyšší jakosti </w:t>
      </w:r>
      <w:r w:rsidR="00696F57">
        <w:t>provedeného díla</w:t>
      </w:r>
      <w:r w:rsidR="0000506E">
        <w:t>, neboť dílo bude prováděno</w:t>
      </w:r>
      <w:r w:rsidR="0000506E" w:rsidRPr="0000506E">
        <w:t xml:space="preserve"> </w:t>
      </w:r>
      <w:r w:rsidR="0000506E">
        <w:t>v</w:t>
      </w:r>
      <w:r w:rsidR="0000506E" w:rsidRPr="0000506E">
        <w:t xml:space="preserve"> areálu Pražského hradu</w:t>
      </w:r>
      <w:r w:rsidR="0000506E">
        <w:t>, kter</w:t>
      </w:r>
      <w:r w:rsidR="006867A1">
        <w:t>ý</w:t>
      </w:r>
      <w:r w:rsidR="0000506E">
        <w:t xml:space="preserve"> je</w:t>
      </w:r>
      <w:r w:rsidR="0000506E" w:rsidRPr="0000506E">
        <w:t xml:space="preserve"> národní kulturní památk</w:t>
      </w:r>
      <w:r w:rsidR="0000506E">
        <w:t>ou.</w:t>
      </w:r>
      <w:r w:rsidR="00696F57" w:rsidRPr="054F1FAD">
        <w:t xml:space="preserve"> Zhotovitel provede předmět plnění za dodržení obecně závazných právních předpisů ČR, platných českých norem (příp. novějších čs. norem, kterými se stanoví bližší požadavky na bezpečný provoz a používání strojů, technických zařízení, přístrojů a nářadí, dále norem, kterými se stanovují za závazné rozhodnutí, stanoviska, vyjádření aj. veřejnoprávních orgánů a organizací). </w:t>
      </w:r>
      <w:r w:rsidR="00696F57">
        <w:t xml:space="preserve">Dílo bude prováděno </w:t>
      </w:r>
      <w:r w:rsidR="00696F57" w:rsidRPr="054F1FAD">
        <w:t xml:space="preserve">v souladu s technickými předpisy a návody a rovněž za dodržení interních předpisů objednatele, které byly přílohou č. </w:t>
      </w:r>
      <w:r w:rsidR="00A001A7">
        <w:t>5</w:t>
      </w:r>
      <w:r w:rsidR="00696F57" w:rsidRPr="054F1FAD">
        <w:t xml:space="preserve"> </w:t>
      </w:r>
      <w:r w:rsidR="00696F57">
        <w:t>p</w:t>
      </w:r>
      <w:r w:rsidR="00696F57" w:rsidRPr="054F1FAD">
        <w:t xml:space="preserve">ísemné výzvy k podání nabídek v rámci </w:t>
      </w:r>
      <w:r w:rsidR="00027E3E">
        <w:t>výběrového</w:t>
      </w:r>
      <w:r w:rsidR="00696F57" w:rsidRPr="054F1FAD">
        <w:t xml:space="preserve"> řízení a s nimiž je zhotovitel povinen se seznámit před podpisem této smlouvy.</w:t>
      </w:r>
      <w:r w:rsidR="00696F57" w:rsidRPr="008C4FEA">
        <w:t xml:space="preserve"> </w:t>
      </w:r>
      <w:r w:rsidR="00696F57">
        <w:t>Zhotovitel</w:t>
      </w:r>
      <w:r w:rsidR="00696F57" w:rsidRPr="008C4FEA">
        <w:t xml:space="preserve"> se zavazuje dodržovat předpisy o bezpečnosti práce a ochrany zdraví při práci a požární ochrany. </w:t>
      </w:r>
      <w:r w:rsidR="00A673E1" w:rsidRPr="00A673E1">
        <w:t>Zhotovitel se zavazuje zajistit</w:t>
      </w:r>
      <w:r w:rsidR="00FA623F">
        <w:t>, že všechn</w:t>
      </w:r>
      <w:r w:rsidR="00EA069C">
        <w:t>a zařízení,</w:t>
      </w:r>
      <w:r w:rsidR="00FA623F">
        <w:t xml:space="preserve"> </w:t>
      </w:r>
      <w:r w:rsidR="00236A0E">
        <w:t>komponenty a</w:t>
      </w:r>
      <w:r w:rsidR="00A673E1" w:rsidRPr="00A673E1">
        <w:t xml:space="preserve"> spotřební materiál potřebný k provedení díla dle této smlouvy</w:t>
      </w:r>
      <w:r w:rsidR="00CE4651">
        <w:t xml:space="preserve"> bude</w:t>
      </w:r>
      <w:r w:rsidR="00A673E1" w:rsidRPr="00A673E1">
        <w:t xml:space="preserve"> první jakosti.</w:t>
      </w:r>
    </w:p>
    <w:p w14:paraId="664BE80A" w14:textId="77777777" w:rsidR="003A5860" w:rsidRPr="00376231" w:rsidRDefault="003A5860" w:rsidP="33C87742">
      <w:pPr>
        <w:jc w:val="both"/>
        <w:rPr>
          <w:b/>
          <w:bCs/>
          <w:sz w:val="16"/>
          <w:szCs w:val="16"/>
        </w:rPr>
      </w:pPr>
    </w:p>
    <w:p w14:paraId="3B4369F8" w14:textId="6BB633DF" w:rsidR="1A64BF6F" w:rsidRDefault="001E7C4C" w:rsidP="00F82F2C">
      <w:pPr>
        <w:jc w:val="both"/>
      </w:pPr>
      <w:r>
        <w:t>3</w:t>
      </w:r>
      <w:r w:rsidR="25C1C9E4" w:rsidRPr="33C87742">
        <w:t xml:space="preserve">. Dílo bude provedeno v souladu s podmínkami </w:t>
      </w:r>
      <w:r w:rsidR="00B15C0B">
        <w:t>výběrového</w:t>
      </w:r>
      <w:r w:rsidR="25C1C9E4" w:rsidRPr="33C87742">
        <w:t xml:space="preserve"> řízení a zhotovitelem předloženou nabídkou</w:t>
      </w:r>
      <w:r w:rsidR="00AF1872">
        <w:t xml:space="preserve"> ze dne </w:t>
      </w:r>
      <w:r w:rsidR="007142C2">
        <w:t>21</w:t>
      </w:r>
      <w:r w:rsidR="0076437F">
        <w:t>. 5. 2024</w:t>
      </w:r>
      <w:r w:rsidR="25C1C9E4" w:rsidRPr="00A65B3C">
        <w:t xml:space="preserve">. Veškeré dokumenty k </w:t>
      </w:r>
      <w:r w:rsidR="00B15C0B" w:rsidRPr="00A65B3C">
        <w:t>výběrovému</w:t>
      </w:r>
      <w:r w:rsidR="25C1C9E4" w:rsidRPr="00A65B3C">
        <w:t xml:space="preserve"> řízení jsou uloženy u objednatele </w:t>
      </w:r>
      <w:r w:rsidR="002F2B2B" w:rsidRPr="00A65B3C">
        <w:t>ve sp</w:t>
      </w:r>
      <w:r w:rsidR="00B0127E" w:rsidRPr="00A65B3C">
        <w:t xml:space="preserve">ise vedeném </w:t>
      </w:r>
      <w:r w:rsidR="25C1C9E4" w:rsidRPr="00A65B3C">
        <w:t xml:space="preserve">pod č. j. SPH </w:t>
      </w:r>
      <w:r w:rsidR="00A65B3C" w:rsidRPr="00A65B3C">
        <w:t>716</w:t>
      </w:r>
      <w:r w:rsidR="25C1C9E4" w:rsidRPr="00A65B3C">
        <w:t>/202</w:t>
      </w:r>
      <w:r w:rsidR="00B844F8" w:rsidRPr="00A65B3C">
        <w:t>4</w:t>
      </w:r>
      <w:r w:rsidR="25C1C9E4" w:rsidRPr="00A65B3C">
        <w:t xml:space="preserve">.  </w:t>
      </w:r>
      <w:r w:rsidR="002E7AB9" w:rsidRPr="00A65B3C">
        <w:t>Zhotovitel zaji</w:t>
      </w:r>
      <w:r w:rsidR="00FB4EA6" w:rsidRPr="00A65B3C">
        <w:t>s</w:t>
      </w:r>
      <w:r w:rsidR="002E7AB9" w:rsidRPr="00A65B3C">
        <w:t>tí, aby při plnění předmětu této smlouvy byly provedeny všechny odborné práce v nejvyšší odborné kvalitě</w:t>
      </w:r>
      <w:r w:rsidR="00781DCF" w:rsidRPr="00A65B3C">
        <w:t xml:space="preserve"> s ohledem na objekt, v němž budou stavební práce vykonávány a jeho účelu</w:t>
      </w:r>
      <w:r w:rsidR="00740E43" w:rsidRPr="00A65B3C">
        <w:t>.</w:t>
      </w:r>
      <w:r w:rsidR="00473A29" w:rsidRPr="00A65B3C">
        <w:t xml:space="preserve"> </w:t>
      </w:r>
      <w:r w:rsidR="009C3686" w:rsidRPr="00A65B3C">
        <w:t>Zhotovitel prohlašuje, že je odborně způsobilý k provádění předmětu plnění dle</w:t>
      </w:r>
      <w:r w:rsidR="009C3686" w:rsidRPr="009C3686">
        <w:t xml:space="preserve"> této smlouvy a zavazuje se, že svoji odbornou způsobilost bude udržovat v platnosti po celou dobu trvání této smlouvy. Zhotovitel prohlašuje, že bude dílo provádět prostřednictvím odborně způsobilých techniků</w:t>
      </w:r>
      <w:r w:rsidR="00475748">
        <w:t xml:space="preserve"> </w:t>
      </w:r>
      <w:r w:rsidR="00475748" w:rsidRPr="00AD2624">
        <w:t>(</w:t>
      </w:r>
      <w:r w:rsidR="001D78F8" w:rsidRPr="00AD2624">
        <w:t>zaměstnanci, poddodavateli či osobami, kterými v uvedeném rozsahu prokazoval</w:t>
      </w:r>
      <w:r w:rsidR="00780AA3" w:rsidRPr="00AD2624">
        <w:t xml:space="preserve"> technickou</w:t>
      </w:r>
      <w:r w:rsidR="001D78F8" w:rsidRPr="00AD2624">
        <w:t xml:space="preserve"> kvalifikaci</w:t>
      </w:r>
      <w:r w:rsidR="000138C0" w:rsidRPr="00AD2624">
        <w:t xml:space="preserve"> v</w:t>
      </w:r>
      <w:r w:rsidR="00B468B5" w:rsidRPr="00AD2624">
        <w:t> rámci své</w:t>
      </w:r>
      <w:r w:rsidR="000138C0" w:rsidRPr="00AD2624">
        <w:t> nabíd</w:t>
      </w:r>
      <w:r w:rsidR="00B468B5" w:rsidRPr="00AD2624">
        <w:t>ky</w:t>
      </w:r>
      <w:r w:rsidR="000138C0" w:rsidRPr="00AD2624">
        <w:t>)</w:t>
      </w:r>
      <w:r w:rsidR="25C1C9E4" w:rsidRPr="00AD2624">
        <w:t>.</w:t>
      </w:r>
      <w:r w:rsidR="25C1C9E4" w:rsidRPr="33C87742">
        <w:t xml:space="preserve"> </w:t>
      </w:r>
    </w:p>
    <w:p w14:paraId="704DAE94" w14:textId="0478B590" w:rsidR="25C1C9E4" w:rsidRPr="00376231" w:rsidRDefault="25C1C9E4" w:rsidP="33C87742">
      <w:pPr>
        <w:jc w:val="both"/>
        <w:rPr>
          <w:sz w:val="16"/>
          <w:szCs w:val="16"/>
        </w:rPr>
      </w:pPr>
      <w:r w:rsidRPr="33C87742">
        <w:rPr>
          <w:sz w:val="12"/>
          <w:szCs w:val="12"/>
        </w:rPr>
        <w:t xml:space="preserve"> </w:t>
      </w:r>
    </w:p>
    <w:p w14:paraId="4DEF8EB1" w14:textId="77E29365" w:rsidR="7EB9075D" w:rsidRDefault="00043007" w:rsidP="33C87742">
      <w:pPr>
        <w:jc w:val="both"/>
      </w:pPr>
      <w:r>
        <w:t>4</w:t>
      </w:r>
      <w:r w:rsidR="25C1C9E4" w:rsidRPr="33C87742">
        <w:t>. Za řádně a včas provedené a řádně předané dílo se objednatel zavazuje zhotoviteli uhradit cenu stanovenou v této smlouvě.</w:t>
      </w:r>
    </w:p>
    <w:p w14:paraId="1CB767B5" w14:textId="77777777" w:rsidR="007D5489" w:rsidRPr="00F23993" w:rsidRDefault="007D5489" w:rsidP="33C87742">
      <w:pPr>
        <w:jc w:val="both"/>
        <w:rPr>
          <w:sz w:val="16"/>
          <w:szCs w:val="16"/>
        </w:rPr>
      </w:pPr>
    </w:p>
    <w:p w14:paraId="57C7E367" w14:textId="77777777" w:rsidR="00052835" w:rsidRPr="00F067A4" w:rsidRDefault="00052835" w:rsidP="33C87742">
      <w:pPr>
        <w:jc w:val="both"/>
        <w:rPr>
          <w:sz w:val="16"/>
          <w:szCs w:val="16"/>
        </w:rPr>
      </w:pPr>
    </w:p>
    <w:p w14:paraId="050BA436" w14:textId="7B06796F" w:rsidR="004D39CF" w:rsidRDefault="006A0544" w:rsidP="00937A56">
      <w:pPr>
        <w:jc w:val="center"/>
        <w:rPr>
          <w:b/>
          <w:bCs/>
        </w:rPr>
      </w:pPr>
      <w:r>
        <w:rPr>
          <w:b/>
          <w:bCs/>
        </w:rPr>
        <w:t>Č</w:t>
      </w:r>
      <w:r w:rsidR="004D39CF" w:rsidRPr="33C87742">
        <w:rPr>
          <w:b/>
          <w:bCs/>
        </w:rPr>
        <w:t>l</w:t>
      </w:r>
      <w:r w:rsidR="69A12AFC" w:rsidRPr="33C87742">
        <w:rPr>
          <w:b/>
          <w:bCs/>
        </w:rPr>
        <w:t>ánek II.</w:t>
      </w:r>
    </w:p>
    <w:p w14:paraId="3D004324" w14:textId="6C6AB48F" w:rsidR="004D39CF" w:rsidRDefault="658B7192" w:rsidP="00937A56">
      <w:pPr>
        <w:pStyle w:val="Nadpis1"/>
        <w:jc w:val="center"/>
        <w:rPr>
          <w:b/>
          <w:bCs/>
          <w:u w:val="none"/>
        </w:rPr>
      </w:pPr>
      <w:r w:rsidRPr="33C87742">
        <w:rPr>
          <w:b/>
          <w:bCs/>
          <w:u w:val="none"/>
        </w:rPr>
        <w:t>Doba a místo</w:t>
      </w:r>
      <w:r w:rsidR="004D39CF" w:rsidRPr="33C87742">
        <w:rPr>
          <w:b/>
          <w:bCs/>
          <w:u w:val="none"/>
        </w:rPr>
        <w:t xml:space="preserve"> plnění díla</w:t>
      </w:r>
    </w:p>
    <w:p w14:paraId="4804C6DA" w14:textId="77777777" w:rsidR="00376231" w:rsidRPr="00376231" w:rsidRDefault="00376231" w:rsidP="00376231">
      <w:pPr>
        <w:rPr>
          <w:sz w:val="2"/>
          <w:szCs w:val="2"/>
        </w:rPr>
      </w:pPr>
    </w:p>
    <w:p w14:paraId="7137AAB5" w14:textId="77777777" w:rsidR="00937A56" w:rsidRDefault="00731129" w:rsidP="00D106FA">
      <w:pPr>
        <w:numPr>
          <w:ilvl w:val="0"/>
          <w:numId w:val="3"/>
        </w:numPr>
        <w:tabs>
          <w:tab w:val="left" w:pos="284"/>
        </w:tabs>
        <w:spacing w:before="120"/>
        <w:ind w:left="0" w:firstLine="0"/>
        <w:jc w:val="both"/>
      </w:pPr>
      <w:r w:rsidRPr="0040757A">
        <w:t>Zhotovitel provede dílo sjednané v čl</w:t>
      </w:r>
      <w:r>
        <w:t>ánku</w:t>
      </w:r>
      <w:r w:rsidRPr="0040757A">
        <w:t xml:space="preserve"> I. této smlouvy v termínu:</w:t>
      </w:r>
    </w:p>
    <w:p w14:paraId="7793EFBA" w14:textId="71A20F73" w:rsidR="005B67E2" w:rsidRDefault="00731129" w:rsidP="00937A56">
      <w:pPr>
        <w:tabs>
          <w:tab w:val="left" w:pos="284"/>
        </w:tabs>
        <w:spacing w:before="120"/>
        <w:jc w:val="both"/>
      </w:pPr>
      <w:r w:rsidRPr="00937A56">
        <w:rPr>
          <w:u w:val="single"/>
        </w:rPr>
        <w:t>Zahájení provádění díla</w:t>
      </w:r>
      <w:r w:rsidRPr="0040757A">
        <w:t xml:space="preserve">: </w:t>
      </w:r>
      <w:r w:rsidR="00891D0C" w:rsidRPr="00891D0C">
        <w:t xml:space="preserve">předáním a převzetím staveniště, ke kterému dojde </w:t>
      </w:r>
      <w:r w:rsidR="00873697">
        <w:t xml:space="preserve">ihned </w:t>
      </w:r>
      <w:r w:rsidR="00891D0C" w:rsidRPr="00891D0C">
        <w:t>po nabytí účinnosti</w:t>
      </w:r>
      <w:r w:rsidR="00873697">
        <w:t xml:space="preserve"> této</w:t>
      </w:r>
      <w:r w:rsidR="00891D0C" w:rsidRPr="00891D0C">
        <w:t xml:space="preserve"> smlouvy o dílo</w:t>
      </w:r>
      <w:r w:rsidR="00873697">
        <w:t>, nejpozději však do 1</w:t>
      </w:r>
      <w:r w:rsidR="000F3BAB">
        <w:t>4</w:t>
      </w:r>
      <w:r w:rsidR="00873697">
        <w:t xml:space="preserve"> dnů od nabytí účinnosti smlouvy o dílo.</w:t>
      </w:r>
    </w:p>
    <w:p w14:paraId="43B4536B" w14:textId="386A6CFF" w:rsidR="007340CD" w:rsidRDefault="00731129" w:rsidP="006E2C68">
      <w:pPr>
        <w:spacing w:before="120"/>
        <w:jc w:val="both"/>
      </w:pPr>
      <w:r w:rsidRPr="00E025ED">
        <w:t xml:space="preserve">Zhotovitel je povinen </w:t>
      </w:r>
      <w:r w:rsidR="00BD29A2" w:rsidRPr="00E025ED">
        <w:t>před předáním staveniště</w:t>
      </w:r>
      <w:r w:rsidR="00736887" w:rsidRPr="00E025ED">
        <w:t xml:space="preserve"> </w:t>
      </w:r>
      <w:r w:rsidRPr="00E025ED">
        <w:t xml:space="preserve">předložit objednateli doklady uvedené v článku </w:t>
      </w:r>
      <w:r w:rsidRPr="00C1113A">
        <w:t>V., odst. 12 písm. k), odst. 1</w:t>
      </w:r>
      <w:r w:rsidR="00D649C7" w:rsidRPr="00C1113A">
        <w:t>6</w:t>
      </w:r>
      <w:r w:rsidRPr="00C1113A">
        <w:t xml:space="preserve"> a </w:t>
      </w:r>
      <w:r w:rsidR="00865966" w:rsidRPr="00C1113A">
        <w:t xml:space="preserve">odst. </w:t>
      </w:r>
      <w:r w:rsidRPr="00C1113A">
        <w:t>1</w:t>
      </w:r>
      <w:r w:rsidR="00D649C7" w:rsidRPr="00C1113A">
        <w:t>7</w:t>
      </w:r>
      <w:r w:rsidRPr="00C1113A">
        <w:t xml:space="preserve"> této smlouv</w:t>
      </w:r>
      <w:r w:rsidR="004B5659" w:rsidRPr="00C1113A">
        <w:t>y,</w:t>
      </w:r>
      <w:r w:rsidR="004B5659" w:rsidRPr="00E025ED">
        <w:t xml:space="preserve"> a to</w:t>
      </w:r>
      <w:r w:rsidR="004B5659">
        <w:t xml:space="preserve"> nejpozději do</w:t>
      </w:r>
      <w:r w:rsidR="00350C36">
        <w:t xml:space="preserve"> </w:t>
      </w:r>
      <w:r w:rsidR="00E20D42">
        <w:t>5</w:t>
      </w:r>
      <w:r w:rsidR="004B5659">
        <w:t xml:space="preserve"> pracovních dnů od</w:t>
      </w:r>
      <w:r w:rsidR="00350C36">
        <w:t xml:space="preserve">e </w:t>
      </w:r>
      <w:r w:rsidR="00350C36">
        <w:lastRenderedPageBreak/>
        <w:t>dne</w:t>
      </w:r>
      <w:r w:rsidR="004B5659">
        <w:t xml:space="preserve"> podpisu smlouvy</w:t>
      </w:r>
      <w:r w:rsidRPr="0040757A">
        <w:t>.</w:t>
      </w:r>
      <w:r w:rsidR="00C65D27" w:rsidRPr="00C65D27">
        <w:t xml:space="preserve"> Předání a převzetí staveniště je podmíněno předložením</w:t>
      </w:r>
      <w:r w:rsidR="002600B8">
        <w:t xml:space="preserve"> shora uvedených</w:t>
      </w:r>
      <w:r w:rsidR="00C65D27" w:rsidRPr="00C65D27">
        <w:t xml:space="preserve"> dokladů</w:t>
      </w:r>
      <w:r w:rsidR="0034018A">
        <w:t>.</w:t>
      </w:r>
      <w:r w:rsidR="000D48EB">
        <w:t xml:space="preserve"> </w:t>
      </w:r>
      <w:r>
        <w:t xml:space="preserve">O dobu, po kterou nebudou objednateli předloženy uvedené doklady, se prodlužuje doba pro předání a převzetí </w:t>
      </w:r>
      <w:r w:rsidR="001C3E96">
        <w:t>sta</w:t>
      </w:r>
      <w:r w:rsidR="00B73559">
        <w:t>veniště</w:t>
      </w:r>
      <w:r>
        <w:t xml:space="preserve">. </w:t>
      </w:r>
      <w:r w:rsidR="006861ED" w:rsidRPr="006861ED">
        <w:t>Toto prodloužení však nemá vliv na termín splnění díla, přičemž v tomto případě se pro dobu splnění díla počítá, že staveniště bylo předáno 1</w:t>
      </w:r>
      <w:r w:rsidR="001C4490">
        <w:t>4</w:t>
      </w:r>
      <w:r w:rsidR="006861ED" w:rsidRPr="006861ED">
        <w:t>. den od účinnosti této smlouvy, nedošlo-li k předání a převzetí staveniště dříve.</w:t>
      </w:r>
    </w:p>
    <w:p w14:paraId="74271DFE" w14:textId="3F9D8B69" w:rsidR="00731129" w:rsidRPr="0040757A" w:rsidRDefault="00471250" w:rsidP="006E2C68">
      <w:pPr>
        <w:spacing w:before="120"/>
        <w:jc w:val="both"/>
      </w:pPr>
      <w:r>
        <w:rPr>
          <w:u w:val="single"/>
        </w:rPr>
        <w:t>S</w:t>
      </w:r>
      <w:r w:rsidR="00731129" w:rsidRPr="0040757A">
        <w:rPr>
          <w:u w:val="single"/>
        </w:rPr>
        <w:t>plnění díla</w:t>
      </w:r>
      <w:r w:rsidR="00731129" w:rsidRPr="0040757A">
        <w:t xml:space="preserve">: </w:t>
      </w:r>
      <w:r w:rsidR="00E22A4C">
        <w:t xml:space="preserve">nejpozději do </w:t>
      </w:r>
      <w:r w:rsidR="00975BD6">
        <w:t>3 měsíců</w:t>
      </w:r>
      <w:r w:rsidR="00E2476F">
        <w:t xml:space="preserve"> od </w:t>
      </w:r>
      <w:r w:rsidR="00DF6751">
        <w:t>předání a převzetí stanoviště</w:t>
      </w:r>
      <w:r w:rsidR="00F420B4">
        <w:t xml:space="preserve"> (viz shora)</w:t>
      </w:r>
      <w:r w:rsidR="00171A70">
        <w:t>.</w:t>
      </w:r>
    </w:p>
    <w:p w14:paraId="1BB69848" w14:textId="336CC54A" w:rsidR="00731129" w:rsidRDefault="00731129" w:rsidP="006E2C68">
      <w:pPr>
        <w:pStyle w:val="Zkladntext"/>
        <w:spacing w:before="120" w:after="0"/>
        <w:jc w:val="both"/>
        <w:rPr>
          <w:bCs/>
        </w:rPr>
      </w:pPr>
      <w:r w:rsidRPr="00F36F20">
        <w:rPr>
          <w:bCs/>
        </w:rPr>
        <w:t>Pracovní doba se předpokládá v pracovní dny od 7</w:t>
      </w:r>
      <w:r w:rsidR="008D1B5D">
        <w:rPr>
          <w:bCs/>
        </w:rPr>
        <w:t>:</w:t>
      </w:r>
      <w:r w:rsidRPr="00F36F20">
        <w:rPr>
          <w:bCs/>
        </w:rPr>
        <w:t xml:space="preserve">00 do </w:t>
      </w:r>
      <w:r w:rsidR="00862AFC" w:rsidRPr="00F36F20">
        <w:rPr>
          <w:bCs/>
        </w:rPr>
        <w:t>1</w:t>
      </w:r>
      <w:r w:rsidR="00CF63D3">
        <w:rPr>
          <w:bCs/>
        </w:rPr>
        <w:t>5</w:t>
      </w:r>
      <w:r w:rsidR="00171A70">
        <w:rPr>
          <w:bCs/>
        </w:rPr>
        <w:t>:00</w:t>
      </w:r>
      <w:r w:rsidRPr="00F36F20">
        <w:rPr>
          <w:bCs/>
        </w:rPr>
        <w:t xml:space="preserve"> hodin, nebude-li mezi smluvními stranami dohodnuto v průběhu realizace </w:t>
      </w:r>
      <w:r w:rsidR="00891716" w:rsidRPr="00F36F20">
        <w:rPr>
          <w:bCs/>
        </w:rPr>
        <w:t>díla</w:t>
      </w:r>
      <w:r w:rsidRPr="00F36F20">
        <w:rPr>
          <w:bCs/>
        </w:rPr>
        <w:t xml:space="preserve"> jinak. </w:t>
      </w:r>
    </w:p>
    <w:p w14:paraId="32C2A75A" w14:textId="77777777" w:rsidR="008E738B" w:rsidRPr="008E738B" w:rsidRDefault="008E738B" w:rsidP="006E2C68">
      <w:pPr>
        <w:pStyle w:val="Zkladntext"/>
        <w:spacing w:before="120" w:after="0"/>
        <w:jc w:val="both"/>
        <w:rPr>
          <w:bCs/>
          <w:sz w:val="4"/>
          <w:szCs w:val="4"/>
        </w:rPr>
      </w:pPr>
    </w:p>
    <w:p w14:paraId="67246148" w14:textId="0434D967" w:rsidR="00731129" w:rsidRDefault="00731129" w:rsidP="006E2C68">
      <w:pPr>
        <w:pStyle w:val="Zkladntext"/>
        <w:widowControl w:val="0"/>
        <w:numPr>
          <w:ilvl w:val="0"/>
          <w:numId w:val="3"/>
        </w:numPr>
        <w:tabs>
          <w:tab w:val="left" w:pos="284"/>
        </w:tabs>
        <w:spacing w:before="120" w:after="0"/>
        <w:ind w:left="284" w:hanging="284"/>
        <w:jc w:val="both"/>
      </w:pPr>
      <w:r w:rsidRPr="00B35612">
        <w:rPr>
          <w:u w:val="single"/>
        </w:rPr>
        <w:t>Míst</w:t>
      </w:r>
      <w:r w:rsidR="005030F5">
        <w:rPr>
          <w:u w:val="single"/>
        </w:rPr>
        <w:t>o</w:t>
      </w:r>
      <w:r w:rsidRPr="00B35612">
        <w:rPr>
          <w:u w:val="single"/>
        </w:rPr>
        <w:t xml:space="preserve"> plnění díla</w:t>
      </w:r>
      <w:r w:rsidR="00CC0738">
        <w:rPr>
          <w:u w:val="single"/>
        </w:rPr>
        <w:t>:</w:t>
      </w:r>
      <w:r w:rsidRPr="00C35914">
        <w:t xml:space="preserve"> </w:t>
      </w:r>
      <w:r w:rsidR="00EA1AF2">
        <w:t>d</w:t>
      </w:r>
      <w:r w:rsidR="00F35B2E" w:rsidRPr="00F35B2E">
        <w:t>epozitář umístěný v objektu Jiřská č.p. 2</w:t>
      </w:r>
      <w:r w:rsidR="00E96EE1">
        <w:t>, nám. U Svatého Jiří</w:t>
      </w:r>
      <w:r w:rsidR="00F35B2E" w:rsidRPr="00F35B2E">
        <w:t xml:space="preserve"> (areál Pražského hradu, Praha 1 – Hrad, Hradčany)</w:t>
      </w:r>
      <w:r w:rsidR="00CC0738">
        <w:t>.</w:t>
      </w:r>
    </w:p>
    <w:p w14:paraId="79B4F1A0" w14:textId="1AD79E28" w:rsidR="00731129" w:rsidRDefault="00731129" w:rsidP="00313936">
      <w:pPr>
        <w:pStyle w:val="Zkladntext"/>
        <w:widowControl w:val="0"/>
        <w:tabs>
          <w:tab w:val="left" w:pos="284"/>
        </w:tabs>
        <w:spacing w:before="120" w:after="0"/>
        <w:jc w:val="both"/>
        <w:rPr>
          <w:b/>
        </w:rPr>
      </w:pPr>
      <w:r>
        <w:t xml:space="preserve">Zhotovitel je při provádění díla </w:t>
      </w:r>
      <w:r w:rsidRPr="0040757A">
        <w:t xml:space="preserve">povinen dbát zvýšené opatrnosti a je povinen maximálně dbát na zajištění a bezpečnost stavby (včetně zamezení vstupu neoprávněných osob na staveniště) a </w:t>
      </w:r>
      <w:r w:rsidRPr="004C775B">
        <w:t>dodržovat podmínky provozu v rámci zásobování stavby (bližší podrobnosti jsou vymezeny ve vnitřní směrnici objednatele</w:t>
      </w:r>
      <w:r>
        <w:t xml:space="preserve"> -</w:t>
      </w:r>
      <w:r w:rsidRPr="004C775B">
        <w:t xml:space="preserve"> Dopravním řádu, se kterým se zhotovitel seznámil v rámci výběrového řízení, což stvrzuje podpisem této smlouvy).</w:t>
      </w:r>
    </w:p>
    <w:p w14:paraId="73DA0646" w14:textId="77777777" w:rsidR="002209E8" w:rsidRPr="0031697D" w:rsidRDefault="002209E8" w:rsidP="006E2C68">
      <w:pPr>
        <w:jc w:val="both"/>
        <w:rPr>
          <w:sz w:val="28"/>
          <w:szCs w:val="28"/>
        </w:rPr>
      </w:pPr>
    </w:p>
    <w:p w14:paraId="6081F077" w14:textId="77777777" w:rsidR="0075024C" w:rsidRDefault="0075024C" w:rsidP="006E2C68">
      <w:pPr>
        <w:jc w:val="both"/>
        <w:rPr>
          <w:sz w:val="4"/>
          <w:szCs w:val="4"/>
        </w:rPr>
      </w:pPr>
    </w:p>
    <w:p w14:paraId="47FCE05B" w14:textId="77777777" w:rsidR="0075024C" w:rsidRDefault="0075024C" w:rsidP="006E2C68">
      <w:pPr>
        <w:jc w:val="both"/>
        <w:rPr>
          <w:sz w:val="4"/>
          <w:szCs w:val="4"/>
        </w:rPr>
      </w:pPr>
    </w:p>
    <w:p w14:paraId="3AD72192" w14:textId="77777777" w:rsidR="0075024C" w:rsidRPr="00FB3A75" w:rsidRDefault="0075024C" w:rsidP="006E2C68">
      <w:pPr>
        <w:jc w:val="both"/>
        <w:rPr>
          <w:sz w:val="4"/>
          <w:szCs w:val="4"/>
        </w:rPr>
      </w:pPr>
    </w:p>
    <w:p w14:paraId="403C19F9" w14:textId="4817F027" w:rsidR="00D9433B" w:rsidRDefault="004D39CF" w:rsidP="006E2C68">
      <w:pPr>
        <w:tabs>
          <w:tab w:val="left" w:pos="2160"/>
        </w:tabs>
        <w:jc w:val="center"/>
        <w:rPr>
          <w:b/>
          <w:bCs/>
        </w:rPr>
      </w:pPr>
      <w:r w:rsidRPr="33C87742">
        <w:rPr>
          <w:b/>
          <w:bCs/>
        </w:rPr>
        <w:t>Čl</w:t>
      </w:r>
      <w:r w:rsidR="38F5E327" w:rsidRPr="33C87742">
        <w:rPr>
          <w:b/>
          <w:bCs/>
        </w:rPr>
        <w:t>ánek</w:t>
      </w:r>
      <w:r w:rsidRPr="33C87742">
        <w:rPr>
          <w:b/>
          <w:bCs/>
        </w:rPr>
        <w:t xml:space="preserve"> </w:t>
      </w:r>
      <w:r w:rsidR="654C3F9C" w:rsidRPr="33C87742">
        <w:rPr>
          <w:b/>
          <w:bCs/>
        </w:rPr>
        <w:t>III.</w:t>
      </w:r>
    </w:p>
    <w:p w14:paraId="3DDF60CE" w14:textId="4F5DEC57" w:rsidR="004D39CF" w:rsidRDefault="004D39CF" w:rsidP="006E2C68">
      <w:pPr>
        <w:tabs>
          <w:tab w:val="left" w:pos="2160"/>
        </w:tabs>
        <w:jc w:val="center"/>
        <w:rPr>
          <w:b/>
          <w:bCs/>
        </w:rPr>
      </w:pPr>
      <w:r w:rsidRPr="33C87742">
        <w:rPr>
          <w:b/>
          <w:bCs/>
        </w:rPr>
        <w:t>Cena díla</w:t>
      </w:r>
    </w:p>
    <w:p w14:paraId="61409ACC" w14:textId="77777777" w:rsidR="00507CCE" w:rsidRPr="009D0B23" w:rsidRDefault="00507CCE" w:rsidP="006E2C68">
      <w:pPr>
        <w:tabs>
          <w:tab w:val="left" w:pos="2160"/>
        </w:tabs>
        <w:jc w:val="center"/>
        <w:rPr>
          <w:b/>
          <w:bCs/>
          <w:sz w:val="4"/>
          <w:szCs w:val="4"/>
        </w:rPr>
      </w:pPr>
    </w:p>
    <w:p w14:paraId="4A6804E9" w14:textId="61F0D857" w:rsidR="003F3C95" w:rsidRPr="0040757A" w:rsidRDefault="003F3C95" w:rsidP="006E2C68">
      <w:pPr>
        <w:pStyle w:val="Zkladntextodsazen"/>
        <w:tabs>
          <w:tab w:val="left" w:pos="284"/>
        </w:tabs>
        <w:spacing w:before="120"/>
        <w:ind w:firstLine="0"/>
        <w:jc w:val="both"/>
      </w:pPr>
      <w:r>
        <w:t>1.</w:t>
      </w:r>
      <w:r w:rsidRPr="0040757A">
        <w:tab/>
        <w:t xml:space="preserve">Cena díla, stanovená dohodou smluvních stran a výsledkem </w:t>
      </w:r>
      <w:r w:rsidR="00720AAE">
        <w:t>výběrového</w:t>
      </w:r>
      <w:r w:rsidRPr="0040757A">
        <w:t xml:space="preserve"> řízení, dle nabídkového rozpočtu </w:t>
      </w:r>
      <w:r w:rsidR="008462AB">
        <w:t>(</w:t>
      </w:r>
      <w:r w:rsidR="00614C32">
        <w:t>Soupis prací</w:t>
      </w:r>
      <w:r w:rsidR="00B009D1">
        <w:t xml:space="preserve"> – výkaz výměr</w:t>
      </w:r>
      <w:r w:rsidR="008462AB">
        <w:t xml:space="preserve">) </w:t>
      </w:r>
      <w:r w:rsidRPr="0040757A">
        <w:t xml:space="preserve">zhotovitele tvořícího nedílnou součást této smlouvy jako </w:t>
      </w:r>
      <w:r w:rsidRPr="00525AD0">
        <w:t xml:space="preserve">příloha č. </w:t>
      </w:r>
      <w:r w:rsidR="00E26676">
        <w:t>2</w:t>
      </w:r>
      <w:r w:rsidRPr="00181C6F">
        <w:t>,</w:t>
      </w:r>
      <w:r w:rsidRPr="0040757A">
        <w:t xml:space="preserve"> činí:</w:t>
      </w:r>
    </w:p>
    <w:p w14:paraId="13913138" w14:textId="5352A201" w:rsidR="003F3C95" w:rsidRPr="0040757A" w:rsidRDefault="003F3C95" w:rsidP="006E2C68">
      <w:pPr>
        <w:tabs>
          <w:tab w:val="left" w:pos="4320"/>
        </w:tabs>
        <w:spacing w:before="120"/>
        <w:ind w:left="360"/>
        <w:jc w:val="both"/>
        <w:rPr>
          <w:b/>
        </w:rPr>
      </w:pPr>
      <w:r w:rsidRPr="0040757A">
        <w:rPr>
          <w:b/>
        </w:rPr>
        <w:t xml:space="preserve">Cena </w:t>
      </w:r>
      <w:r>
        <w:rPr>
          <w:b/>
        </w:rPr>
        <w:t>díla činí bez DPH</w:t>
      </w:r>
      <w:r w:rsidR="00087971">
        <w:rPr>
          <w:b/>
        </w:rPr>
        <w:t xml:space="preserve"> 367.800</w:t>
      </w:r>
      <w:r w:rsidRPr="009D494B">
        <w:rPr>
          <w:b/>
          <w:highlight w:val="yellow"/>
        </w:rPr>
        <w:t>,-</w:t>
      </w:r>
      <w:r w:rsidRPr="0040757A">
        <w:rPr>
          <w:b/>
        </w:rPr>
        <w:t xml:space="preserve"> Kč </w:t>
      </w:r>
    </w:p>
    <w:p w14:paraId="4419EB43" w14:textId="0CACCCC0" w:rsidR="003F3C95" w:rsidRPr="0040757A" w:rsidRDefault="003F3C95" w:rsidP="006E2C68">
      <w:pPr>
        <w:ind w:left="360"/>
        <w:jc w:val="both"/>
      </w:pPr>
      <w:r w:rsidRPr="0040757A">
        <w:t xml:space="preserve">(slovy: </w:t>
      </w:r>
      <w:r w:rsidR="00087971">
        <w:t>tři sta šedesát sedm tisíc osm set</w:t>
      </w:r>
      <w:r w:rsidRPr="0040757A">
        <w:t xml:space="preserve"> korun českých)</w:t>
      </w:r>
    </w:p>
    <w:p w14:paraId="152A0828" w14:textId="35E51C52" w:rsidR="000B66B4" w:rsidRPr="000B66B4" w:rsidRDefault="000B66B4" w:rsidP="000B66B4">
      <w:pPr>
        <w:tabs>
          <w:tab w:val="left" w:pos="426"/>
        </w:tabs>
        <w:jc w:val="both"/>
        <w:rPr>
          <w:sz w:val="10"/>
          <w:szCs w:val="10"/>
        </w:rPr>
      </w:pPr>
    </w:p>
    <w:p w14:paraId="4A6DD25A" w14:textId="5EF0B17F" w:rsidR="003F3C95" w:rsidRPr="0040757A" w:rsidRDefault="003F3C95" w:rsidP="000B66B4">
      <w:pPr>
        <w:tabs>
          <w:tab w:val="left" w:pos="426"/>
        </w:tabs>
        <w:jc w:val="both"/>
      </w:pPr>
      <w:r w:rsidRPr="0040757A">
        <w:t xml:space="preserve">Zhotovitel </w:t>
      </w:r>
      <w:r w:rsidR="00852A8C">
        <w:t>je</w:t>
      </w:r>
      <w:r w:rsidRPr="0040757A">
        <w:t xml:space="preserve"> plátce DPH</w:t>
      </w:r>
      <w:r w:rsidR="00852A8C">
        <w:t xml:space="preserve">. </w:t>
      </w:r>
      <w:r w:rsidRPr="0040757A">
        <w:t>DPH bude připočteno v aktuální platné zákonné sazbě, přičemž specifikace ceny je následující (stanoveno s</w:t>
      </w:r>
      <w:r>
        <w:t>e sazbou DPH platnou v roce 202</w:t>
      </w:r>
      <w:r w:rsidR="005722C3">
        <w:t>4</w:t>
      </w:r>
      <w:r w:rsidRPr="0040757A">
        <w:t>, změní-li se výše DPH, bude připočteno DPH v aktuálně platné zákonné sazbě v souladu s platnými právními předpisy):</w:t>
      </w:r>
    </w:p>
    <w:p w14:paraId="2583C29C" w14:textId="6F3CFA8B" w:rsidR="00C44F1B" w:rsidRPr="00C44F1B" w:rsidRDefault="00C44F1B" w:rsidP="006E2C68">
      <w:pPr>
        <w:tabs>
          <w:tab w:val="left" w:pos="426"/>
        </w:tabs>
        <w:jc w:val="both"/>
        <w:rPr>
          <w:sz w:val="10"/>
          <w:szCs w:val="10"/>
        </w:rPr>
      </w:pPr>
    </w:p>
    <w:p w14:paraId="11D0F5E1" w14:textId="77777777" w:rsidR="003F3C95" w:rsidRDefault="003F3C95" w:rsidP="006E2C68">
      <w:pPr>
        <w:ind w:firstLine="360"/>
        <w:jc w:val="both"/>
        <w:rPr>
          <w:u w:val="single"/>
        </w:rPr>
      </w:pPr>
      <w:r w:rsidRPr="0040757A">
        <w:rPr>
          <w:u w:val="single"/>
        </w:rPr>
        <w:t>Specifikace ceny:</w:t>
      </w:r>
    </w:p>
    <w:p w14:paraId="302E388A" w14:textId="77777777" w:rsidR="00AB3A64" w:rsidRPr="0040757A" w:rsidRDefault="00AB3A64" w:rsidP="006E2C68">
      <w:pPr>
        <w:ind w:firstLine="360"/>
        <w:jc w:val="both"/>
        <w:rPr>
          <w:u w:val="single"/>
        </w:rPr>
      </w:pPr>
    </w:p>
    <w:p w14:paraId="3EA8C777" w14:textId="77777777" w:rsidR="00AB3A64" w:rsidRPr="00E4610B" w:rsidRDefault="00AB3A64" w:rsidP="00AB3A64">
      <w:pPr>
        <w:tabs>
          <w:tab w:val="left" w:pos="6840"/>
        </w:tabs>
        <w:ind w:left="360"/>
        <w:jc w:val="both"/>
        <w:rPr>
          <w:u w:val="single"/>
        </w:rPr>
      </w:pPr>
      <w:r w:rsidRPr="00E4610B">
        <w:rPr>
          <w:u w:val="single"/>
        </w:rPr>
        <w:t xml:space="preserve">- </w:t>
      </w:r>
      <w:r w:rsidRPr="00E4610B">
        <w:rPr>
          <w:i/>
          <w:u w:val="single"/>
        </w:rPr>
        <w:t>DPH odvádí objednatel v režimu přenesení daň. povinnosti dle §92e zákona o DPH</w:t>
      </w:r>
    </w:p>
    <w:p w14:paraId="6BF8FECA" w14:textId="0C11D967" w:rsidR="00AB3A64" w:rsidRPr="00E4610B" w:rsidRDefault="00AB3A64" w:rsidP="00AB3A64">
      <w:pPr>
        <w:tabs>
          <w:tab w:val="left" w:pos="6840"/>
        </w:tabs>
        <w:ind w:left="360"/>
        <w:jc w:val="both"/>
      </w:pPr>
      <w:r w:rsidRPr="00E4610B">
        <w:t>základ daně 21</w:t>
      </w:r>
      <w:r w:rsidRPr="00E4610B">
        <w:rPr>
          <w:b/>
        </w:rPr>
        <w:t>%</w:t>
      </w:r>
      <w:r w:rsidRPr="00E4610B">
        <w:t xml:space="preserve"> (cena bez DPH pro DPH 21%)</w:t>
      </w:r>
      <w:r>
        <w:t xml:space="preserve"> je</w:t>
      </w:r>
      <w:r w:rsidRPr="00E4610B">
        <w:t xml:space="preserve"> </w:t>
      </w:r>
      <w:r>
        <w:t>367.800</w:t>
      </w:r>
      <w:r w:rsidRPr="00E4610B">
        <w:t xml:space="preserve">,- Kč </w:t>
      </w:r>
    </w:p>
    <w:p w14:paraId="4A536E10" w14:textId="77777777" w:rsidR="00AB3A64" w:rsidRPr="00000D50" w:rsidRDefault="00AB3A64" w:rsidP="00AB3A64">
      <w:pPr>
        <w:tabs>
          <w:tab w:val="left" w:pos="6840"/>
        </w:tabs>
        <w:ind w:left="360"/>
        <w:jc w:val="both"/>
        <w:rPr>
          <w:highlight w:val="yellow"/>
        </w:rPr>
      </w:pPr>
    </w:p>
    <w:p w14:paraId="7DB23E31" w14:textId="27F5D435" w:rsidR="00AB3A64" w:rsidRPr="0040757A" w:rsidRDefault="00AB3A64" w:rsidP="00AB3A64">
      <w:pPr>
        <w:tabs>
          <w:tab w:val="left" w:pos="4500"/>
        </w:tabs>
        <w:ind w:left="360"/>
        <w:jc w:val="both"/>
      </w:pPr>
      <w:r w:rsidRPr="00572461">
        <w:t xml:space="preserve">Výše daně </w:t>
      </w:r>
      <w:r w:rsidRPr="00572461">
        <w:rPr>
          <w:b/>
        </w:rPr>
        <w:t>21%</w:t>
      </w:r>
      <w:r w:rsidRPr="00572461">
        <w:t xml:space="preserve"> </w:t>
      </w:r>
      <w:r>
        <w:t xml:space="preserve">je </w:t>
      </w:r>
      <w:r w:rsidRPr="00572461">
        <w:t>77</w:t>
      </w:r>
      <w:r>
        <w:t>.</w:t>
      </w:r>
      <w:r w:rsidRPr="00572461">
        <w:t>238,- Kč</w:t>
      </w:r>
    </w:p>
    <w:p w14:paraId="4EC6F5FC" w14:textId="734268F2" w:rsidR="003F3C95" w:rsidRPr="0040757A" w:rsidRDefault="003F3C95" w:rsidP="006E2C68">
      <w:pPr>
        <w:spacing w:before="120"/>
        <w:jc w:val="both"/>
      </w:pPr>
      <w:r w:rsidRPr="0040757A">
        <w:t>Jsou-li předmětem díla práce a služby spadající do režimu přenesení daňové povinnosti (§ 92e zákona č. 235/2004 Sb., o dani z přidané hodnoty, ve znění pozdějších předpisů</w:t>
      </w:r>
      <w:r w:rsidR="003265A7">
        <w:t xml:space="preserve">; dále jen </w:t>
      </w:r>
      <w:r w:rsidR="00E15DE0">
        <w:t>„</w:t>
      </w:r>
      <w:r w:rsidR="00E15DE0" w:rsidRPr="00E15DE0">
        <w:rPr>
          <w:b/>
          <w:bCs/>
        </w:rPr>
        <w:t>zákon o DPH</w:t>
      </w:r>
      <w:r w:rsidR="00E15DE0">
        <w:t>“</w:t>
      </w:r>
      <w:r w:rsidRPr="0040757A">
        <w:t>), je zhotovitel povinen vystavit fakturu za provedení díla na základě platné právní úpravy zákona č. 235/2004 Sb., o dani z přidané hodnoty, ve znění pozdějších předpisů, a objednatel je oprávněn v takovém případě uhradit zhotoviteli cenu bez DPH a výši DPH odvést dle platných právních předpisů. Plnění bude použito pro ekonomickou činnost objednatele.</w:t>
      </w:r>
    </w:p>
    <w:p w14:paraId="64D52603" w14:textId="7084C83B" w:rsidR="009211F1" w:rsidRDefault="003F3C95" w:rsidP="00D105CC">
      <w:pPr>
        <w:tabs>
          <w:tab w:val="left" w:pos="284"/>
        </w:tabs>
        <w:jc w:val="both"/>
      </w:pPr>
      <w:r w:rsidRPr="0040757A">
        <w:t>2.</w:t>
      </w:r>
      <w:r w:rsidRPr="0040757A">
        <w:tab/>
        <w:t>Cena díla uvedená v předchozím odstavci je ujednána pevnou částkou, přičemž v souladu s</w:t>
      </w:r>
      <w:r w:rsidR="009162C8">
        <w:t xml:space="preserve"> ustanovením </w:t>
      </w:r>
      <w:r w:rsidRPr="0040757A">
        <w:t xml:space="preserve">§ 2620 </w:t>
      </w:r>
      <w:r w:rsidR="00ED1CA4">
        <w:t>OZ</w:t>
      </w:r>
      <w:r w:rsidRPr="0040757A">
        <w:t xml:space="preserve">, nemůže ani objednatel ani zhotovitel žádat změnu ceny proto, že si dílo vyžádalo jiné úsilí nebo jiné náklady, než bylo předpokládáno, za předpokladu, že je dílo </w:t>
      </w:r>
      <w:r w:rsidRPr="00000D50">
        <w:t>prováděno v souladu se zadávacími podmínkami</w:t>
      </w:r>
      <w:r w:rsidR="00335E0A" w:rsidRPr="00000D50">
        <w:t xml:space="preserve">. </w:t>
      </w:r>
      <w:r w:rsidR="00491281" w:rsidRPr="00000D50">
        <w:t xml:space="preserve">Cena díla </w:t>
      </w:r>
      <w:r w:rsidR="00CD2E8B" w:rsidRPr="00000D50">
        <w:t>je stanovena</w:t>
      </w:r>
      <w:r w:rsidR="00491281" w:rsidRPr="00000D50">
        <w:t xml:space="preserve"> </w:t>
      </w:r>
      <w:r w:rsidR="00296122" w:rsidRPr="00000D50">
        <w:t xml:space="preserve">pevnou a nepřekročitelnou částkou dle </w:t>
      </w:r>
      <w:r w:rsidR="001A2216" w:rsidRPr="00000D50">
        <w:t>Soupisu prací – výkazu výměr</w:t>
      </w:r>
      <w:r w:rsidR="009518F3" w:rsidRPr="00000D50">
        <w:t xml:space="preserve"> </w:t>
      </w:r>
      <w:r w:rsidR="00296122" w:rsidRPr="00000D50">
        <w:t xml:space="preserve">(příloha č. </w:t>
      </w:r>
      <w:r w:rsidR="001A2216" w:rsidRPr="00000D50">
        <w:t>2</w:t>
      </w:r>
      <w:r w:rsidR="00296122" w:rsidRPr="00000D50">
        <w:t xml:space="preserve"> smlouvy) a zahrnuj</w:t>
      </w:r>
      <w:r w:rsidR="009518F3" w:rsidRPr="00000D50">
        <w:t>e</w:t>
      </w:r>
      <w:r w:rsidR="00296122" w:rsidRPr="00000D50">
        <w:t xml:space="preserve"> </w:t>
      </w:r>
      <w:r w:rsidR="009211F1" w:rsidRPr="00000D50">
        <w:lastRenderedPageBreak/>
        <w:t xml:space="preserve">veškeré náklady na plnění celého předmětu </w:t>
      </w:r>
      <w:r w:rsidR="00DC40CB" w:rsidRPr="00000D50">
        <w:t xml:space="preserve">plnění </w:t>
      </w:r>
      <w:r w:rsidR="009211F1" w:rsidRPr="00000D50">
        <w:t>dle článku I. této</w:t>
      </w:r>
      <w:r w:rsidR="0040088A" w:rsidRPr="00000D50">
        <w:t xml:space="preserve"> smlouvy</w:t>
      </w:r>
      <w:r w:rsidR="009211F1" w:rsidRPr="00000D50">
        <w:t xml:space="preserve">, tj. </w:t>
      </w:r>
      <w:r w:rsidR="000F0D57" w:rsidRPr="00000D50">
        <w:t>kompletní náklady spojené s</w:t>
      </w:r>
      <w:r w:rsidR="00086B16" w:rsidRPr="00000D50">
        <w:t> </w:t>
      </w:r>
      <w:r w:rsidR="000F0D57" w:rsidRPr="00000D50">
        <w:t>dodáním</w:t>
      </w:r>
      <w:r w:rsidR="00086B16" w:rsidRPr="00000D50">
        <w:t>, přepravou</w:t>
      </w:r>
      <w:r w:rsidR="000F0D57" w:rsidRPr="00000D50">
        <w:t xml:space="preserve"> a zprovozněním </w:t>
      </w:r>
      <w:r w:rsidR="00EF2378" w:rsidRPr="00000D50">
        <w:t>odvlhčovacích</w:t>
      </w:r>
      <w:r w:rsidR="000F0D57" w:rsidRPr="00000D50">
        <w:t xml:space="preserve"> zařízení, dále</w:t>
      </w:r>
      <w:r w:rsidR="00086B16" w:rsidRPr="00000D50">
        <w:t xml:space="preserve"> náklady spojené</w:t>
      </w:r>
      <w:r w:rsidR="000F0D57" w:rsidRPr="00000D50">
        <w:t xml:space="preserve"> </w:t>
      </w:r>
      <w:r w:rsidR="00086B16" w:rsidRPr="00000D50">
        <w:t xml:space="preserve">s </w:t>
      </w:r>
      <w:r w:rsidR="000F0D57" w:rsidRPr="00000D50">
        <w:t>dodání</w:t>
      </w:r>
      <w:r w:rsidR="00086B16" w:rsidRPr="00000D50">
        <w:t>m</w:t>
      </w:r>
      <w:r w:rsidR="000F0D57" w:rsidRPr="00000D50">
        <w:t xml:space="preserve"> materiálu a všech potřebných komponent</w:t>
      </w:r>
      <w:r w:rsidR="00086B16" w:rsidRPr="00000D50">
        <w:t xml:space="preserve"> (náklady na pořízení či zhotovení)</w:t>
      </w:r>
      <w:r w:rsidR="000F0D57" w:rsidRPr="00000D50">
        <w:t xml:space="preserve">, náklady na zařízení staveniště a jeho provoz, dodávku elektřiny, vodné a stočné, odvoz a ekologickou likvidaci </w:t>
      </w:r>
      <w:r w:rsidR="00086B16" w:rsidRPr="00000D50">
        <w:t xml:space="preserve">starých zvlhčovacích zařízení a případného dalšího </w:t>
      </w:r>
      <w:r w:rsidR="000F0D57" w:rsidRPr="00000D50">
        <w:t>odpad</w:t>
      </w:r>
      <w:r w:rsidR="00086B16" w:rsidRPr="00000D50">
        <w:t>u</w:t>
      </w:r>
      <w:r w:rsidR="000F0D57" w:rsidRPr="00000D50">
        <w:t xml:space="preserve">, poplatky za skládky, náklady na používání </w:t>
      </w:r>
      <w:r w:rsidR="00086B16" w:rsidRPr="00000D50">
        <w:t xml:space="preserve">potřebných </w:t>
      </w:r>
      <w:r w:rsidR="000F0D57" w:rsidRPr="00000D50">
        <w:t>strojů</w:t>
      </w:r>
      <w:r w:rsidR="00B12BFA" w:rsidRPr="00000D50">
        <w:t xml:space="preserve"> či zařízení</w:t>
      </w:r>
      <w:r w:rsidR="000F0D57" w:rsidRPr="00000D50">
        <w:t xml:space="preserve">, </w:t>
      </w:r>
      <w:r w:rsidR="00B12BFA" w:rsidRPr="00000D50">
        <w:t>náklady spojené s prováděním požadovaných zkoušek (vč</w:t>
      </w:r>
      <w:r w:rsidR="0070255E" w:rsidRPr="00000D50">
        <w:t>etně</w:t>
      </w:r>
      <w:r w:rsidR="00B12BFA" w:rsidRPr="00000D50">
        <w:t xml:space="preserve"> nákladů spojených s vypracováním příslušných protokolů), náklady spojené se zhotovením podrobné dokumentace skutečného provedení</w:t>
      </w:r>
      <w:r w:rsidR="00B12BFA" w:rsidRPr="00B12BFA">
        <w:t xml:space="preserve"> stavby a fotodokumentace,</w:t>
      </w:r>
      <w:r w:rsidR="000F0D57" w:rsidRPr="000F0D57">
        <w:t xml:space="preserve"> včetně</w:t>
      </w:r>
      <w:r w:rsidR="00B12BFA">
        <w:t xml:space="preserve"> nákladů spojených s úhradou</w:t>
      </w:r>
      <w:r w:rsidR="000F0D57" w:rsidRPr="000F0D57">
        <w:t xml:space="preserve"> veškerých správních a místních poplatků, převod</w:t>
      </w:r>
      <w:r w:rsidR="00086B16">
        <w:t>u</w:t>
      </w:r>
      <w:r w:rsidR="000F0D57" w:rsidRPr="000F0D57">
        <w:t xml:space="preserve"> práv, pojištění, daně, náklady spojené s vydáním prohlášení o shodě, certifikátů a atestů všech </w:t>
      </w:r>
      <w:r w:rsidR="00867A30">
        <w:t xml:space="preserve">zařízení, </w:t>
      </w:r>
      <w:r w:rsidR="000F0D57" w:rsidRPr="000F0D57">
        <w:t>materiálů</w:t>
      </w:r>
      <w:r w:rsidR="009211F1" w:rsidRPr="009211F1">
        <w:t xml:space="preserve"> apod.</w:t>
      </w:r>
    </w:p>
    <w:p w14:paraId="21322396" w14:textId="77777777" w:rsidR="00D105CC" w:rsidRPr="00D105CC" w:rsidRDefault="00D105CC" w:rsidP="00D105CC">
      <w:pPr>
        <w:tabs>
          <w:tab w:val="left" w:pos="284"/>
        </w:tabs>
        <w:jc w:val="both"/>
        <w:rPr>
          <w:sz w:val="16"/>
          <w:szCs w:val="16"/>
        </w:rPr>
      </w:pPr>
    </w:p>
    <w:p w14:paraId="07ECAD41" w14:textId="65CBBA47" w:rsidR="003F3C95" w:rsidRDefault="003F3C95" w:rsidP="00D105CC">
      <w:pPr>
        <w:tabs>
          <w:tab w:val="left" w:pos="284"/>
        </w:tabs>
        <w:jc w:val="both"/>
        <w:rPr>
          <w:rStyle w:val="Odkaznakoment"/>
        </w:rPr>
      </w:pPr>
      <w:r w:rsidRPr="0040757A">
        <w:t>3. Vznikne-li při provádění díla pot</w:t>
      </w:r>
      <w:r>
        <w:t xml:space="preserve">řeba provést dodatečné stavební </w:t>
      </w:r>
      <w:r w:rsidRPr="0040757A">
        <w:t xml:space="preserve">práce, které nebyly objednatelem předvídané nad rámec postupů a parametrů uvedených v oceněném soupisu prací </w:t>
      </w:r>
      <w:r w:rsidRPr="00DB70C9">
        <w:t xml:space="preserve">(viz příloha č. </w:t>
      </w:r>
      <w:r w:rsidR="00262C85">
        <w:t>2</w:t>
      </w:r>
      <w:r w:rsidRPr="00DB70C9">
        <w:t xml:space="preserve"> – </w:t>
      </w:r>
      <w:r w:rsidR="00262C85">
        <w:t>Soupis prací</w:t>
      </w:r>
      <w:r w:rsidR="00B009D1">
        <w:t xml:space="preserve"> – výkaz výměr</w:t>
      </w:r>
      <w:r w:rsidRPr="00DB70C9">
        <w:t>),</w:t>
      </w:r>
      <w:r w:rsidRPr="0040757A">
        <w:t xml:space="preserve"> budou tyto práce zadány v souladu s platnými právními předpisy, zejména, nikoli však výhradně v souladu se </w:t>
      </w:r>
      <w:r w:rsidR="00855B76">
        <w:t>ZZVZ</w:t>
      </w:r>
      <w:r w:rsidRPr="0040757A">
        <w:t>. Případné objednatelem vyžádané vícepráce či vícepráce vyvolané a objednatelem předem odsouhlasené budou před jejich zahájením zapisovány do stavebního deníku a zároveň do změnového listu a před jejich započetím bude mezi smluvními stranami uzavřen písemný dodatek. Pokud se vyskytnou vícepráce (práce a dodávky neobsažené v</w:t>
      </w:r>
      <w:r w:rsidR="0071314F">
        <w:t> soupisu prací – výkazu výměr</w:t>
      </w:r>
      <w:r w:rsidRPr="0040757A">
        <w:t xml:space="preserve">, tvořící přílohu této smlouvy), budou tyto vícepráce oceněny dle </w:t>
      </w:r>
      <w:r w:rsidR="005574F7" w:rsidRPr="005574F7">
        <w:t xml:space="preserve">ceníku RTS </w:t>
      </w:r>
      <w:r w:rsidRPr="0040757A">
        <w:t xml:space="preserve">(s výjimkou víceprací, kterým odpovídají práce a dodávky obsažené v cenové nabídce, takové vícepráce budou oceněny dle jednotkové ceny uvedené v nabídce zhotovitele), ocenění víceprací podléhá odsouhlasení zástupcem objednatele. Cena díla může být zvýšena, jen pokud se smluvní strany dohodnou na rozšíření rozsahu nebo objemu díla (vícepráce), a to vždy jen v souladu se </w:t>
      </w:r>
      <w:r w:rsidR="00206DC3">
        <w:t>ZZVZ</w:t>
      </w:r>
      <w:r w:rsidRPr="0040757A">
        <w:t xml:space="preserve">. Toto zvýšení ceny či změna rozsahu provádění díla musí být uzavřeno písemně ve formě dodatku k této smlouvě a podpisem potvrzeno oprávněnými zástupci smluvních stran, v opačném případě není možno cenu </w:t>
      </w:r>
      <w:r w:rsidR="00206DC3">
        <w:t xml:space="preserve">jakkoliv </w:t>
      </w:r>
      <w:r w:rsidRPr="0040757A">
        <w:t xml:space="preserve">měnit. Zhotovitel bude veden snahou a zájmem o maximální hospodárnost a ekonomickou výhodnost celkového řešení, proto bude potlačovat jakékoliv neoprávněné a bezdůvodné zakládání tak zvaných vyvolaných investic. Smluvní strany nepřipouštějí podstatnou změnu díla ve smyslu </w:t>
      </w:r>
      <w:r w:rsidR="00492820">
        <w:t xml:space="preserve">ustanovení </w:t>
      </w:r>
      <w:r w:rsidRPr="0040757A">
        <w:t xml:space="preserve">§ 222 </w:t>
      </w:r>
      <w:r w:rsidR="00492820">
        <w:t>ZZVZ</w:t>
      </w:r>
      <w:r w:rsidRPr="0040757A">
        <w:t>.</w:t>
      </w:r>
      <w:r w:rsidRPr="0040757A">
        <w:rPr>
          <w:rStyle w:val="Odkaznakoment"/>
        </w:rPr>
        <w:t>  </w:t>
      </w:r>
    </w:p>
    <w:p w14:paraId="5FA24875" w14:textId="77777777" w:rsidR="00D105CC" w:rsidRPr="00D105CC" w:rsidRDefault="00D105CC" w:rsidP="00D105CC">
      <w:pPr>
        <w:tabs>
          <w:tab w:val="left" w:pos="284"/>
        </w:tabs>
        <w:jc w:val="both"/>
        <w:rPr>
          <w:sz w:val="16"/>
          <w:szCs w:val="16"/>
        </w:rPr>
      </w:pPr>
    </w:p>
    <w:p w14:paraId="1DBF3D47" w14:textId="77777777" w:rsidR="003F3C95" w:rsidRDefault="003F3C95" w:rsidP="00D105CC">
      <w:pPr>
        <w:numPr>
          <w:ilvl w:val="0"/>
          <w:numId w:val="4"/>
        </w:numPr>
        <w:tabs>
          <w:tab w:val="left" w:pos="284"/>
        </w:tabs>
        <w:ind w:left="0" w:firstLine="0"/>
        <w:jc w:val="both"/>
      </w:pPr>
      <w:r w:rsidRPr="0040757A">
        <w:t xml:space="preserve">Případné zúžení rozsahu nebo objemu díla (méněpráce) bude zapisováno do stavebního deníku a zároveň do změnového listu a bude odečteno z celkové ceny díla v písemném dodatku této smlouvy. Zhotovitel má právo fakturovat z celkové ceny díla jen práce a dodávky skutečně provedené a zástupcem objednatele odsouhlasené. </w:t>
      </w:r>
    </w:p>
    <w:p w14:paraId="14ADB26B" w14:textId="77777777" w:rsidR="00D105CC" w:rsidRPr="00D105CC" w:rsidRDefault="00D105CC" w:rsidP="00D105CC">
      <w:pPr>
        <w:tabs>
          <w:tab w:val="left" w:pos="284"/>
        </w:tabs>
        <w:jc w:val="both"/>
        <w:rPr>
          <w:sz w:val="16"/>
          <w:szCs w:val="16"/>
        </w:rPr>
      </w:pPr>
    </w:p>
    <w:p w14:paraId="4C9E9C24" w14:textId="2FE001F6" w:rsidR="003F3C95" w:rsidRDefault="003F3C95" w:rsidP="00D105CC">
      <w:pPr>
        <w:numPr>
          <w:ilvl w:val="0"/>
          <w:numId w:val="4"/>
        </w:numPr>
        <w:tabs>
          <w:tab w:val="left" w:pos="284"/>
        </w:tabs>
        <w:ind w:left="0" w:firstLine="0"/>
        <w:jc w:val="both"/>
      </w:pPr>
      <w:r w:rsidRPr="0040757A">
        <w:t xml:space="preserve">V případě odsouhlasených víceprací/méněprací vypracuje zhotovitel rozpočet na vícepráce/méněpráce a předloží ho objednateli k odsouhlasení (vícepráce budou oceněné v souladu s odst. 3 tohoto článku, méněpráce dle </w:t>
      </w:r>
      <w:r w:rsidR="00976DD4">
        <w:t xml:space="preserve">Soupisu prací – výkazu výměr </w:t>
      </w:r>
      <w:r>
        <w:t xml:space="preserve">zhotovitele; viz. </w:t>
      </w:r>
      <w:r w:rsidRPr="00044BED">
        <w:t xml:space="preserve">příloha č. </w:t>
      </w:r>
      <w:r w:rsidR="00976DD4">
        <w:t>2</w:t>
      </w:r>
      <w:r>
        <w:t xml:space="preserve"> této smlouvy</w:t>
      </w:r>
      <w:r w:rsidRPr="00044BED">
        <w:t>.</w:t>
      </w:r>
      <w:r w:rsidRPr="0040757A">
        <w:t xml:space="preserve"> Dále bude postupováno, jak je výše uvedeno.</w:t>
      </w:r>
    </w:p>
    <w:p w14:paraId="1CB5AE89" w14:textId="77777777" w:rsidR="0031697D" w:rsidRDefault="0031697D" w:rsidP="00D105CC">
      <w:pPr>
        <w:tabs>
          <w:tab w:val="left" w:pos="284"/>
        </w:tabs>
        <w:jc w:val="both"/>
        <w:rPr>
          <w:sz w:val="16"/>
          <w:szCs w:val="16"/>
        </w:rPr>
      </w:pPr>
    </w:p>
    <w:p w14:paraId="4536003F" w14:textId="77777777" w:rsidR="00322FBF" w:rsidRPr="00D105CC" w:rsidRDefault="00322FBF" w:rsidP="00D105CC">
      <w:pPr>
        <w:tabs>
          <w:tab w:val="left" w:pos="284"/>
        </w:tabs>
        <w:jc w:val="both"/>
        <w:rPr>
          <w:sz w:val="16"/>
          <w:szCs w:val="16"/>
        </w:rPr>
      </w:pPr>
    </w:p>
    <w:p w14:paraId="63EE2E2C" w14:textId="4E79E9E3" w:rsidR="004D39CF" w:rsidRPr="000B29C8" w:rsidRDefault="59DC7475" w:rsidP="00D105CC">
      <w:pPr>
        <w:jc w:val="center"/>
        <w:rPr>
          <w:b/>
          <w:bCs/>
        </w:rPr>
      </w:pPr>
      <w:r w:rsidRPr="33C87742">
        <w:rPr>
          <w:b/>
          <w:bCs/>
        </w:rPr>
        <w:t>Článek IV.</w:t>
      </w:r>
    </w:p>
    <w:p w14:paraId="1802FDDE" w14:textId="77777777" w:rsidR="004D39CF" w:rsidRPr="000B29C8" w:rsidRDefault="004D39CF" w:rsidP="00D105CC">
      <w:pPr>
        <w:pStyle w:val="Nadpis1"/>
        <w:jc w:val="center"/>
        <w:rPr>
          <w:b/>
          <w:u w:val="none"/>
        </w:rPr>
      </w:pPr>
      <w:r w:rsidRPr="000B29C8">
        <w:rPr>
          <w:b/>
          <w:u w:val="none"/>
        </w:rPr>
        <w:t>Fakturační podmínky</w:t>
      </w:r>
    </w:p>
    <w:p w14:paraId="30C90E8F" w14:textId="375E0C81" w:rsidR="0095716A" w:rsidRDefault="0095716A" w:rsidP="006E2C68">
      <w:pPr>
        <w:numPr>
          <w:ilvl w:val="0"/>
          <w:numId w:val="5"/>
        </w:numPr>
        <w:tabs>
          <w:tab w:val="clear" w:pos="360"/>
          <w:tab w:val="left" w:pos="284"/>
        </w:tabs>
        <w:spacing w:before="120"/>
        <w:ind w:left="0" w:firstLine="0"/>
        <w:jc w:val="both"/>
      </w:pPr>
      <w:r>
        <w:t xml:space="preserve">Za předpokladu, že zhotovitel řádně a včas splní své závazky plynoucí z této smlouvy (tj. po řádném provedení kompletního díla dle článku </w:t>
      </w:r>
      <w:r w:rsidR="00B65A6D">
        <w:t>I.</w:t>
      </w:r>
      <w:r>
        <w:t xml:space="preserve"> této smlouvy a jeho předání bez vad a nedodělků a po předání všech dokladů a dokumentů dle článku </w:t>
      </w:r>
      <w:r w:rsidRPr="00701AB6">
        <w:t>X. odst. 2 této smlouvy),</w:t>
      </w:r>
      <w:r>
        <w:t xml:space="preserve"> zavazuje se objednatel uhradit zhotoviteli sjednanou cenu, a to na základě zhotovitelem objednateli řádně předloženého daňového dokladu se všemi zákonem stanovenými náležitostmi ve lhůtě splatnosti v</w:t>
      </w:r>
      <w:r w:rsidR="008365EA">
        <w:t xml:space="preserve"> tomto </w:t>
      </w:r>
      <w:r>
        <w:t>daňovém dokladu uvedené. Přílohou</w:t>
      </w:r>
      <w:r w:rsidRPr="0040757A">
        <w:t xml:space="preserve"> faktury bude kopie </w:t>
      </w:r>
      <w:r w:rsidR="00EB5736">
        <w:t>předávacího</w:t>
      </w:r>
      <w:r w:rsidRPr="0040757A">
        <w:t xml:space="preserve"> </w:t>
      </w:r>
      <w:r w:rsidRPr="0040757A">
        <w:lastRenderedPageBreak/>
        <w:t>protokolu potvrzeného pověřenou osobou objednatele s podrobným rozpisem provedených prací.</w:t>
      </w:r>
      <w:r w:rsidR="00905A6C">
        <w:t xml:space="preserve"> Jakékoliv z</w:t>
      </w:r>
      <w:r w:rsidRPr="0040757A">
        <w:t xml:space="preserve">álohy </w:t>
      </w:r>
      <w:r w:rsidRPr="006B116B">
        <w:t>objednatel neposkytuje.</w:t>
      </w:r>
    </w:p>
    <w:p w14:paraId="2D59C6BD" w14:textId="77777777" w:rsidR="00C01E08" w:rsidRPr="00C01E08" w:rsidRDefault="00C01E08" w:rsidP="00C01E08">
      <w:pPr>
        <w:tabs>
          <w:tab w:val="left" w:pos="284"/>
        </w:tabs>
        <w:spacing w:before="120"/>
        <w:jc w:val="both"/>
        <w:rPr>
          <w:sz w:val="8"/>
          <w:szCs w:val="8"/>
        </w:rPr>
      </w:pPr>
    </w:p>
    <w:p w14:paraId="2C404D4E" w14:textId="35609E75" w:rsidR="0095716A" w:rsidRDefault="0095716A" w:rsidP="007D0E69">
      <w:pPr>
        <w:pStyle w:val="Zkladntext3"/>
        <w:tabs>
          <w:tab w:val="left" w:pos="284"/>
        </w:tabs>
        <w:spacing w:after="0"/>
        <w:jc w:val="both"/>
        <w:rPr>
          <w:sz w:val="24"/>
          <w:szCs w:val="24"/>
        </w:rPr>
      </w:pPr>
      <w:r>
        <w:rPr>
          <w:sz w:val="24"/>
          <w:szCs w:val="24"/>
        </w:rPr>
        <w:t>2.</w:t>
      </w:r>
      <w:r w:rsidRPr="00260301">
        <w:t xml:space="preserve"> </w:t>
      </w:r>
      <w:r>
        <w:rPr>
          <w:sz w:val="24"/>
          <w:szCs w:val="24"/>
        </w:rPr>
        <w:t>Zhotovitel je oprávněn fakturovat cenu</w:t>
      </w:r>
      <w:r w:rsidR="003B7C9A">
        <w:rPr>
          <w:sz w:val="24"/>
          <w:szCs w:val="24"/>
        </w:rPr>
        <w:t xml:space="preserve"> sjednanou</w:t>
      </w:r>
      <w:r>
        <w:rPr>
          <w:sz w:val="24"/>
          <w:szCs w:val="24"/>
        </w:rPr>
        <w:t xml:space="preserve"> </w:t>
      </w:r>
      <w:r w:rsidR="001A4875">
        <w:rPr>
          <w:sz w:val="24"/>
          <w:szCs w:val="24"/>
        </w:rPr>
        <w:t>dle článku III.</w:t>
      </w:r>
      <w:r w:rsidR="0020266C">
        <w:rPr>
          <w:sz w:val="24"/>
          <w:szCs w:val="24"/>
        </w:rPr>
        <w:t xml:space="preserve"> této smlouvy</w:t>
      </w:r>
      <w:r w:rsidR="007259BE">
        <w:rPr>
          <w:sz w:val="24"/>
          <w:szCs w:val="24"/>
        </w:rPr>
        <w:t>;</w:t>
      </w:r>
      <w:r w:rsidR="00125E60">
        <w:rPr>
          <w:sz w:val="24"/>
          <w:szCs w:val="24"/>
        </w:rPr>
        <w:t xml:space="preserve"> </w:t>
      </w:r>
      <w:r w:rsidR="00DC2D7E">
        <w:rPr>
          <w:sz w:val="24"/>
          <w:szCs w:val="24"/>
        </w:rPr>
        <w:t xml:space="preserve">daňový doklad je </w:t>
      </w:r>
      <w:r w:rsidRPr="00260301">
        <w:rPr>
          <w:sz w:val="24"/>
          <w:szCs w:val="24"/>
        </w:rPr>
        <w:t xml:space="preserve">povinen vystavit nejpozději do 15-ti </w:t>
      </w:r>
      <w:r w:rsidR="00B524E1">
        <w:rPr>
          <w:sz w:val="24"/>
          <w:szCs w:val="24"/>
        </w:rPr>
        <w:t xml:space="preserve">kalendářních </w:t>
      </w:r>
      <w:r w:rsidRPr="00260301">
        <w:rPr>
          <w:sz w:val="24"/>
          <w:szCs w:val="24"/>
        </w:rPr>
        <w:t xml:space="preserve">dnů od </w:t>
      </w:r>
      <w:r>
        <w:rPr>
          <w:sz w:val="24"/>
          <w:szCs w:val="24"/>
        </w:rPr>
        <w:t xml:space="preserve">řádného předání </w:t>
      </w:r>
      <w:r w:rsidR="008A2942">
        <w:rPr>
          <w:sz w:val="24"/>
          <w:szCs w:val="24"/>
        </w:rPr>
        <w:t xml:space="preserve">a převzetí </w:t>
      </w:r>
      <w:r>
        <w:rPr>
          <w:sz w:val="24"/>
          <w:szCs w:val="24"/>
        </w:rPr>
        <w:t>díla</w:t>
      </w:r>
      <w:r w:rsidRPr="00260301">
        <w:rPr>
          <w:sz w:val="24"/>
          <w:szCs w:val="24"/>
        </w:rPr>
        <w:t xml:space="preserve">. </w:t>
      </w:r>
      <w:r>
        <w:rPr>
          <w:sz w:val="24"/>
          <w:szCs w:val="24"/>
        </w:rPr>
        <w:t xml:space="preserve"> Da</w:t>
      </w:r>
      <w:r w:rsidRPr="0040757A">
        <w:rPr>
          <w:sz w:val="24"/>
          <w:szCs w:val="24"/>
        </w:rPr>
        <w:t xml:space="preserve">ňový doklad bude vystaven se všemi zákonnými náležitostmi, </w:t>
      </w:r>
      <w:r w:rsidRPr="0040757A">
        <w:rPr>
          <w:bCs/>
          <w:sz w:val="24"/>
          <w:szCs w:val="24"/>
        </w:rPr>
        <w:t>včetně uvedení čísla účtu používaného pro ekonomickou činnost zhotovitele, na který má být platba poukázána a který je zároveň registrován v Registru plátců DPH dle</w:t>
      </w:r>
      <w:r w:rsidR="001D51FD">
        <w:rPr>
          <w:bCs/>
          <w:sz w:val="24"/>
          <w:szCs w:val="24"/>
        </w:rPr>
        <w:t xml:space="preserve"> ustanovení</w:t>
      </w:r>
      <w:r w:rsidRPr="0040757A">
        <w:rPr>
          <w:bCs/>
          <w:sz w:val="24"/>
          <w:szCs w:val="24"/>
        </w:rPr>
        <w:t xml:space="preserve"> § 96 zákona o DPH</w:t>
      </w:r>
      <w:r w:rsidRPr="0040757A">
        <w:rPr>
          <w:sz w:val="24"/>
          <w:szCs w:val="24"/>
        </w:rPr>
        <w:t>. Splatnost daňového dokladu se stanovuje na 21 dní od doručení objednateli. Pokud nebude</w:t>
      </w:r>
      <w:r w:rsidRPr="0040757A">
        <w:rPr>
          <w:color w:val="000080"/>
          <w:sz w:val="24"/>
          <w:szCs w:val="24"/>
        </w:rPr>
        <w:t xml:space="preserve"> </w:t>
      </w:r>
      <w:r w:rsidRPr="0040757A">
        <w:rPr>
          <w:sz w:val="24"/>
          <w:szCs w:val="24"/>
        </w:rPr>
        <w:t xml:space="preserve">daňový doklad splňovat zákonné náležitosti </w:t>
      </w:r>
      <w:r w:rsidRPr="0040757A">
        <w:rPr>
          <w:bCs/>
          <w:sz w:val="24"/>
          <w:szCs w:val="24"/>
        </w:rPr>
        <w:t>včetně čísla účtu používaného pro ekonomickou činnost registrovaného v Registru plátců DPH</w:t>
      </w:r>
      <w:r w:rsidRPr="0040757A">
        <w:rPr>
          <w:sz w:val="24"/>
          <w:szCs w:val="24"/>
        </w:rPr>
        <w:t xml:space="preserve"> nebo nebude vystaven na základě objednatelem odsouhlaseného oceněného soupisu skutečně provedených prací, má objednatel právo na jeho vrácení, přičemž splatnost nového daňového dokladu bude opět stanovena na 21 dní. Cena bude uhrazena bankovním převodem na účet zhotovitele uvedený na daňovém dokladu, který je zároveň registrován v Registru plátců DPH. V případě, že je zhotovitel plátce DPH, není objednatel oprávněn uhradit cenu díla na jiný bankovní účet než ten, který je registrován v Registru plátců DPH.</w:t>
      </w:r>
    </w:p>
    <w:p w14:paraId="3F11A697" w14:textId="77777777" w:rsidR="007D0E69" w:rsidRPr="007D0E69" w:rsidRDefault="007D0E69" w:rsidP="007D0E69">
      <w:pPr>
        <w:pStyle w:val="Zkladntext3"/>
        <w:tabs>
          <w:tab w:val="left" w:pos="284"/>
        </w:tabs>
        <w:spacing w:after="0"/>
        <w:jc w:val="both"/>
        <w:rPr>
          <w:sz w:val="8"/>
          <w:szCs w:val="8"/>
        </w:rPr>
      </w:pPr>
    </w:p>
    <w:p w14:paraId="48878BB3" w14:textId="780F1468" w:rsidR="00492CF6" w:rsidRPr="007D0E69" w:rsidRDefault="00492CF6" w:rsidP="007D0E69">
      <w:pPr>
        <w:pStyle w:val="Zkladntext3"/>
        <w:tabs>
          <w:tab w:val="left" w:pos="284"/>
        </w:tabs>
        <w:jc w:val="both"/>
        <w:rPr>
          <w:sz w:val="24"/>
          <w:szCs w:val="24"/>
          <w:u w:val="single"/>
        </w:rPr>
      </w:pPr>
      <w:r w:rsidRPr="007D0E69">
        <w:rPr>
          <w:sz w:val="24"/>
          <w:szCs w:val="24"/>
          <w:u w:val="single"/>
        </w:rPr>
        <w:t xml:space="preserve">Objednatel určuje pro přijetí daňového dokladu v elektronické podobě e-mailovou adresu: </w:t>
      </w:r>
      <w:hyperlink r:id="rId10" w:history="1">
        <w:r w:rsidR="004771C6" w:rsidRPr="00680A4D">
          <w:rPr>
            <w:rStyle w:val="Hypertextovodkaz"/>
            <w:sz w:val="24"/>
            <w:szCs w:val="24"/>
          </w:rPr>
          <w:t>posta@hrad.cz</w:t>
        </w:r>
      </w:hyperlink>
      <w:r w:rsidRPr="007D0E69">
        <w:rPr>
          <w:sz w:val="24"/>
          <w:szCs w:val="24"/>
          <w:u w:val="single"/>
        </w:rPr>
        <w:t xml:space="preserve">. </w:t>
      </w:r>
    </w:p>
    <w:p w14:paraId="39E27C82" w14:textId="77777777" w:rsidR="0095716A" w:rsidRPr="0040757A" w:rsidRDefault="0095716A" w:rsidP="007D0E69">
      <w:pPr>
        <w:pStyle w:val="Zkladntext"/>
        <w:spacing w:after="0"/>
        <w:jc w:val="both"/>
      </w:pPr>
      <w:r w:rsidRPr="0040757A">
        <w:t>V případě, že se bude jednat o poskytnutí činností podléhajících režimu přenesení daňové povinnosti dle § 92e zákona o DPH, je zhotovitel povinen tuto skutečnost u jednotlivých činností uvést společně s přesnou identifikací číselného kódu činnosti dle klasifikace produkce CZ-CPA 41-43. V takovém případě zhotovitel uvede základ daně a její výši, kterou odvádí zhotovitel a základ daně a její výši, kterou odvádí objednatel.</w:t>
      </w:r>
    </w:p>
    <w:p w14:paraId="16726F3B" w14:textId="4DF36354" w:rsidR="00A104F9" w:rsidRPr="0040757A" w:rsidRDefault="0095716A" w:rsidP="006E2C68">
      <w:pPr>
        <w:tabs>
          <w:tab w:val="left" w:pos="284"/>
        </w:tabs>
        <w:spacing w:before="120"/>
        <w:jc w:val="both"/>
      </w:pPr>
      <w:r w:rsidRPr="0040757A">
        <w:t>3.</w:t>
      </w:r>
      <w:r w:rsidRPr="0040757A">
        <w:tab/>
      </w:r>
      <w:r w:rsidR="00CE7C9A">
        <w:t>V případě</w:t>
      </w:r>
      <w:r w:rsidR="005A51F6" w:rsidRPr="005A51F6">
        <w:t xml:space="preserve"> smluvní pokuty, úrok</w:t>
      </w:r>
      <w:r w:rsidR="00CE7C9A">
        <w:t>ů</w:t>
      </w:r>
      <w:r w:rsidR="005A51F6" w:rsidRPr="005A51F6">
        <w:t xml:space="preserve"> z prodlení, nenahrazen</w:t>
      </w:r>
      <w:r w:rsidR="00D529D7">
        <w:t>ých</w:t>
      </w:r>
      <w:r w:rsidR="005A51F6" w:rsidRPr="005A51F6">
        <w:t xml:space="preserve"> náklad</w:t>
      </w:r>
      <w:r w:rsidR="00D529D7">
        <w:t>ů</w:t>
      </w:r>
      <w:r w:rsidR="005A51F6" w:rsidRPr="005A51F6">
        <w:t xml:space="preserve"> na zhotovitelem včas neodstraněných škod a náhrady škod</w:t>
      </w:r>
      <w:r w:rsidR="00D529D7">
        <w:t xml:space="preserve"> </w:t>
      </w:r>
      <w:r w:rsidR="00D529D7" w:rsidRPr="005A51F6">
        <w:t>vystaví objednatel</w:t>
      </w:r>
      <w:r w:rsidR="003A5F62">
        <w:t xml:space="preserve"> zhotoviteli</w:t>
      </w:r>
      <w:r w:rsidR="00D529D7" w:rsidRPr="005A51F6">
        <w:t xml:space="preserve"> daňový doklad</w:t>
      </w:r>
      <w:r w:rsidR="00D529D7">
        <w:t xml:space="preserve"> po dokončení díla</w:t>
      </w:r>
      <w:r w:rsidR="005A51F6" w:rsidRPr="005A51F6">
        <w:t>. Splatnost daňového dokladu se sjednává na 21 dní. Smluvní strany se dohodly, že je možné vykonat vzájemné započtení daňových dokladů</w:t>
      </w:r>
      <w:r w:rsidR="00884B25">
        <w:t>.</w:t>
      </w:r>
    </w:p>
    <w:p w14:paraId="6BB9E253" w14:textId="51D84616" w:rsidR="0022043E" w:rsidRPr="007266A2" w:rsidRDefault="0022043E" w:rsidP="0022043E">
      <w:pPr>
        <w:jc w:val="both"/>
        <w:rPr>
          <w:sz w:val="32"/>
          <w:szCs w:val="32"/>
        </w:rPr>
      </w:pPr>
    </w:p>
    <w:p w14:paraId="71059E05" w14:textId="77777777" w:rsidR="006E2C68" w:rsidRPr="00715A7C" w:rsidRDefault="006E2C68" w:rsidP="0022043E">
      <w:pPr>
        <w:jc w:val="both"/>
        <w:rPr>
          <w:sz w:val="8"/>
          <w:szCs w:val="8"/>
        </w:rPr>
      </w:pPr>
    </w:p>
    <w:p w14:paraId="6140070F" w14:textId="77777777" w:rsidR="00FD3C8B" w:rsidRPr="0040757A" w:rsidRDefault="00FD3C8B" w:rsidP="00FD3C8B">
      <w:pPr>
        <w:tabs>
          <w:tab w:val="left" w:pos="360"/>
        </w:tabs>
        <w:jc w:val="center"/>
        <w:rPr>
          <w:b/>
        </w:rPr>
      </w:pPr>
      <w:r w:rsidRPr="0040757A">
        <w:rPr>
          <w:b/>
        </w:rPr>
        <w:t>V.</w:t>
      </w:r>
    </w:p>
    <w:p w14:paraId="705BC5DA" w14:textId="49BC027A" w:rsidR="00FD3C8B" w:rsidRDefault="00FD3C8B" w:rsidP="006E2C68">
      <w:pPr>
        <w:jc w:val="center"/>
        <w:rPr>
          <w:b/>
          <w:u w:val="single"/>
        </w:rPr>
      </w:pPr>
      <w:r w:rsidRPr="0040757A">
        <w:rPr>
          <w:b/>
          <w:u w:val="single"/>
        </w:rPr>
        <w:t>Podmínky provádění díla</w:t>
      </w:r>
    </w:p>
    <w:p w14:paraId="36827C25" w14:textId="6D691396" w:rsidR="00FD3C8B" w:rsidRPr="00453A13" w:rsidRDefault="00FD3C8B" w:rsidP="006F2DBA">
      <w:pPr>
        <w:numPr>
          <w:ilvl w:val="0"/>
          <w:numId w:val="10"/>
        </w:numPr>
        <w:tabs>
          <w:tab w:val="left" w:pos="0"/>
          <w:tab w:val="left" w:pos="284"/>
        </w:tabs>
        <w:spacing w:before="120"/>
        <w:ind w:left="0" w:firstLine="0"/>
        <w:jc w:val="both"/>
      </w:pPr>
      <w:r w:rsidRPr="0040757A">
        <w:t>Zhotovitel provede dílo na svůj náklad a na své nebezpečí ve sjednané době. Nebezpečí škody na zhotovené věci (na předmětu díla) přechází ze zhotovitele na objednatele okamžikem splnění díla. Zhotovitel se zavazuje provádět dílo s odbornou péčí. Zároveň zhotovitel prohlašuje, že je s</w:t>
      </w:r>
      <w:r>
        <w:t>chopen dílo zhotovit v termínu</w:t>
      </w:r>
      <w:r w:rsidRPr="0040757A">
        <w:t xml:space="preserve"> a způsobem předvídaným v této smlouvě. Provádění díla v místě plnění</w:t>
      </w:r>
      <w:r>
        <w:t>, tj.</w:t>
      </w:r>
      <w:r w:rsidRPr="0040757A">
        <w:t xml:space="preserve"> </w:t>
      </w:r>
      <w:r>
        <w:t>v</w:t>
      </w:r>
      <w:r w:rsidR="00B17D4B">
        <w:t> </w:t>
      </w:r>
      <w:r w:rsidR="00000D50">
        <w:t xml:space="preserve">objektu </w:t>
      </w:r>
      <w:r w:rsidR="00B17D4B">
        <w:t>areálu Pražského hradu</w:t>
      </w:r>
      <w:r w:rsidR="00FC1101">
        <w:t xml:space="preserve"> </w:t>
      </w:r>
      <w:r w:rsidRPr="0040757A">
        <w:t xml:space="preserve">bude </w:t>
      </w:r>
      <w:r>
        <w:t xml:space="preserve">probíhat </w:t>
      </w:r>
      <w:r w:rsidR="008B46A5" w:rsidRPr="008B46A5">
        <w:t xml:space="preserve">v souladu s vypracovaným </w:t>
      </w:r>
      <w:r w:rsidR="009053ED">
        <w:t>H</w:t>
      </w:r>
      <w:r w:rsidR="008B46A5" w:rsidRPr="008B46A5">
        <w:t xml:space="preserve">armonogramem prací (příloha č. </w:t>
      </w:r>
      <w:r w:rsidR="009053ED">
        <w:t>3</w:t>
      </w:r>
      <w:r w:rsidR="008B46A5" w:rsidRPr="008B46A5">
        <w:t xml:space="preserve"> této smlouvy)</w:t>
      </w:r>
      <w:r w:rsidR="008B46A5">
        <w:t>, a to</w:t>
      </w:r>
      <w:r w:rsidR="008B46A5" w:rsidRPr="008B46A5">
        <w:t xml:space="preserve"> </w:t>
      </w:r>
      <w:r>
        <w:t>v pracovní době od 7</w:t>
      </w:r>
      <w:r w:rsidRPr="0040757A">
        <w:t xml:space="preserve">:00 do </w:t>
      </w:r>
      <w:r w:rsidR="00FD1485">
        <w:t>1</w:t>
      </w:r>
      <w:r w:rsidR="009053ED">
        <w:t>5</w:t>
      </w:r>
      <w:r w:rsidRPr="0040757A">
        <w:t>:</w:t>
      </w:r>
      <w:r w:rsidR="001C53C9">
        <w:t>0</w:t>
      </w:r>
      <w:r w:rsidRPr="0040757A">
        <w:t>0 hodin v pracovní dny, nebude-li mezi smluvními stranami sjednáno jinak (dále také jen „</w:t>
      </w:r>
      <w:r w:rsidRPr="009053ED">
        <w:rPr>
          <w:b/>
          <w:bCs/>
        </w:rPr>
        <w:t>pracovní doba</w:t>
      </w:r>
      <w:r w:rsidRPr="0040757A">
        <w:t>“)</w:t>
      </w:r>
      <w:r w:rsidR="0036198D">
        <w:t>.</w:t>
      </w:r>
    </w:p>
    <w:p w14:paraId="46E15BA0" w14:textId="77777777" w:rsidR="00FD3C8B" w:rsidRPr="0040757A" w:rsidRDefault="00FD3C8B" w:rsidP="006E2C68">
      <w:pPr>
        <w:tabs>
          <w:tab w:val="left" w:pos="284"/>
          <w:tab w:val="left" w:pos="567"/>
        </w:tabs>
        <w:spacing w:before="120"/>
        <w:jc w:val="both"/>
      </w:pPr>
      <w:r w:rsidRPr="0040757A">
        <w:t>Jakékoliv hlučné práce budou prováděny po odsouhlasení doby jejich provádění, termín musí být odsouhlasen ze strany objednatele alespoň 2 pracovní dny předem.</w:t>
      </w:r>
    </w:p>
    <w:p w14:paraId="4E84EE34" w14:textId="0668EC17" w:rsidR="00FD3C8B" w:rsidRPr="0040757A" w:rsidRDefault="00FD3C8B" w:rsidP="006E2C68">
      <w:pPr>
        <w:tabs>
          <w:tab w:val="left" w:pos="284"/>
        </w:tabs>
        <w:spacing w:before="120"/>
        <w:jc w:val="both"/>
      </w:pPr>
      <w:r w:rsidRPr="0040757A">
        <w:t>2.</w:t>
      </w:r>
      <w:r w:rsidRPr="0040757A">
        <w:tab/>
        <w:t xml:space="preserve">Zhotovitel je vázán pokyny objednatele v plném rozsahu. Pro případ nevhodných pokynů či příkazů bude postupováno v souladu s příslušnými ustanoveními </w:t>
      </w:r>
      <w:r w:rsidR="00ED1CA4">
        <w:t>OZ</w:t>
      </w:r>
      <w:r w:rsidRPr="0040757A">
        <w:t xml:space="preserve">, zejména </w:t>
      </w:r>
      <w:r w:rsidR="00ED1CA4">
        <w:t xml:space="preserve">ustanovení            </w:t>
      </w:r>
      <w:r w:rsidRPr="0040757A">
        <w:t>§ 2594 a násl.</w:t>
      </w:r>
    </w:p>
    <w:p w14:paraId="5CB31C01" w14:textId="448CAB7A" w:rsidR="00FD3C8B" w:rsidRDefault="00FD3C8B" w:rsidP="006E2C68">
      <w:pPr>
        <w:tabs>
          <w:tab w:val="left" w:pos="0"/>
          <w:tab w:val="left" w:pos="284"/>
        </w:tabs>
        <w:spacing w:before="120"/>
        <w:jc w:val="both"/>
      </w:pPr>
      <w:r w:rsidRPr="00AB3A64">
        <w:t xml:space="preserve">Kontaktní osoba odpovědná za technické věci a osobou vykonávající technický dozor objednatele je zaměstnanec Správy Pražského hradu (dále jen </w:t>
      </w:r>
      <w:r w:rsidR="00ED1CA4" w:rsidRPr="00AB3A64">
        <w:t>„</w:t>
      </w:r>
      <w:r w:rsidRPr="00AB3A64">
        <w:rPr>
          <w:b/>
          <w:bCs/>
        </w:rPr>
        <w:t>SPH</w:t>
      </w:r>
      <w:r w:rsidR="00ED1CA4" w:rsidRPr="00AB3A64">
        <w:t>“</w:t>
      </w:r>
      <w:r w:rsidRPr="00AB3A64">
        <w:t xml:space="preserve">) </w:t>
      </w:r>
      <w:r w:rsidR="0042519E">
        <w:t>xxxxx</w:t>
      </w:r>
      <w:r w:rsidRPr="00AB3A64">
        <w:t xml:space="preserve"> (dále jen </w:t>
      </w:r>
      <w:r w:rsidR="00ED1CA4" w:rsidRPr="00AB3A64">
        <w:t>„</w:t>
      </w:r>
      <w:r w:rsidRPr="00AB3A64">
        <w:rPr>
          <w:b/>
        </w:rPr>
        <w:t>TDS</w:t>
      </w:r>
      <w:r w:rsidR="00ED1CA4" w:rsidRPr="00AB3A64">
        <w:rPr>
          <w:b/>
        </w:rPr>
        <w:t>“</w:t>
      </w:r>
      <w:r w:rsidRPr="00AB3A64">
        <w:t>), tel</w:t>
      </w:r>
      <w:r w:rsidR="00ED1CA4" w:rsidRPr="00AB3A64">
        <w:t>.</w:t>
      </w:r>
      <w:r w:rsidRPr="00AB3A64">
        <w:t xml:space="preserve">: </w:t>
      </w:r>
      <w:r w:rsidR="0042519E">
        <w:t>xxxxxxxxx</w:t>
      </w:r>
      <w:r w:rsidRPr="00AB3A64">
        <w:t>, e</w:t>
      </w:r>
      <w:r w:rsidR="00ED1CA4" w:rsidRPr="00AB3A64">
        <w:t>-</w:t>
      </w:r>
      <w:r w:rsidRPr="00AB3A64">
        <w:t>mail:</w:t>
      </w:r>
      <w:r w:rsidRPr="00AB3A64">
        <w:rPr>
          <w:color w:val="000000"/>
        </w:rPr>
        <w:t xml:space="preserve"> </w:t>
      </w:r>
      <w:r w:rsidR="0042519E">
        <w:rPr>
          <w:color w:val="000000"/>
        </w:rPr>
        <w:t>xxxxxxxxxxxxxxxxxx</w:t>
      </w:r>
    </w:p>
    <w:p w14:paraId="5E462768" w14:textId="08743A8D" w:rsidR="00FD3C8B" w:rsidRDefault="00FD3C8B" w:rsidP="006E2C68">
      <w:pPr>
        <w:tabs>
          <w:tab w:val="left" w:pos="0"/>
          <w:tab w:val="left" w:pos="284"/>
        </w:tabs>
        <w:spacing w:before="120"/>
        <w:jc w:val="both"/>
      </w:pPr>
      <w:r w:rsidRPr="0040757A">
        <w:lastRenderedPageBreak/>
        <w:t xml:space="preserve">Kontaktní osoba za zhotovitele je </w:t>
      </w:r>
      <w:r w:rsidR="0042519E">
        <w:t>xxxxxxxxxxxx</w:t>
      </w:r>
      <w:r w:rsidRPr="0040757A">
        <w:t xml:space="preserve">, tel.: </w:t>
      </w:r>
      <w:r w:rsidR="0042519E">
        <w:t>xxxxxxxxx</w:t>
      </w:r>
      <w:r w:rsidRPr="0040757A">
        <w:t>, e</w:t>
      </w:r>
      <w:r w:rsidR="00ED1CA4">
        <w:t>-</w:t>
      </w:r>
      <w:r w:rsidRPr="0040757A">
        <w:t xml:space="preserve">mail: </w:t>
      </w:r>
      <w:r w:rsidR="0042519E">
        <w:t>xxxxxxxxxxxxxxx</w:t>
      </w:r>
    </w:p>
    <w:p w14:paraId="4462A0D7" w14:textId="77777777" w:rsidR="00FD3C8B" w:rsidRPr="0040757A" w:rsidRDefault="00FD3C8B" w:rsidP="006E2C68">
      <w:pPr>
        <w:tabs>
          <w:tab w:val="left" w:pos="0"/>
          <w:tab w:val="left" w:pos="284"/>
        </w:tabs>
        <w:spacing w:before="120"/>
        <w:jc w:val="both"/>
      </w:pPr>
      <w:r w:rsidRPr="0040757A">
        <w:t>Změnu kontaktní osoby oznámí smluvní strana druhé smluvní straně zápisem ve stavebním deníku. Termíny pravidelných kontrolních dní budou stanoveny po vzájemné dohodě smluvních stran.</w:t>
      </w:r>
    </w:p>
    <w:p w14:paraId="16C12CB4" w14:textId="6755B255" w:rsidR="00FD3C8B" w:rsidRPr="0040757A" w:rsidRDefault="00FD3C8B" w:rsidP="006E2C68">
      <w:pPr>
        <w:tabs>
          <w:tab w:val="left" w:pos="284"/>
        </w:tabs>
        <w:spacing w:before="120"/>
        <w:jc w:val="both"/>
      </w:pPr>
      <w:r w:rsidRPr="0040757A">
        <w:t>3.</w:t>
      </w:r>
      <w:r w:rsidRPr="0040757A">
        <w:rPr>
          <w:b/>
        </w:rPr>
        <w:t xml:space="preserve"> </w:t>
      </w:r>
      <w:r w:rsidRPr="0040757A">
        <w:tab/>
        <w:t>Objednatel v rámci plnění díla je oprávněn jmenovat také externí technický dozor investora (dále jen „</w:t>
      </w:r>
      <w:r w:rsidRPr="0040757A">
        <w:rPr>
          <w:b/>
        </w:rPr>
        <w:t>externí TD</w:t>
      </w:r>
      <w:r w:rsidR="000C2609">
        <w:rPr>
          <w:b/>
        </w:rPr>
        <w:t>I</w:t>
      </w:r>
      <w:r w:rsidRPr="0040757A">
        <w:t>“), kterým bude externí osoba odlišná od objednatele, zhotovitele a dalších osob propojených se zhotovitelem. Zhotovitel je povinen při provádění díla umožnit činnost tohoto externího TD</w:t>
      </w:r>
      <w:r w:rsidR="00B6071D">
        <w:t>I</w:t>
      </w:r>
      <w:r w:rsidRPr="0040757A">
        <w:t>.</w:t>
      </w:r>
    </w:p>
    <w:p w14:paraId="0BDCABA4" w14:textId="7BC8F47D" w:rsidR="00FD3C8B" w:rsidRDefault="00FD3C8B" w:rsidP="006E2C68">
      <w:pPr>
        <w:tabs>
          <w:tab w:val="left" w:pos="284"/>
        </w:tabs>
        <w:spacing w:before="120"/>
        <w:jc w:val="both"/>
      </w:pPr>
      <w:r w:rsidRPr="0040757A">
        <w:t xml:space="preserve">4. </w:t>
      </w:r>
      <w:r w:rsidRPr="0040757A">
        <w:tab/>
        <w:t>Zhotovitel se dále zavazuje při provádění díla umožnit činnost pracovníků</w:t>
      </w:r>
      <w:r w:rsidR="005543AA">
        <w:t xml:space="preserve"> TDS</w:t>
      </w:r>
      <w:r w:rsidRPr="0040757A">
        <w:t xml:space="preserve">, příslušných pracovníků BOZP a PO, </w:t>
      </w:r>
      <w:r w:rsidR="00A52297">
        <w:t>O</w:t>
      </w:r>
      <w:r w:rsidR="0089037A">
        <w:t>dboru památkové péče Kanceláře prezidenta republiky</w:t>
      </w:r>
      <w:r>
        <w:t xml:space="preserve">, </w:t>
      </w:r>
      <w:r w:rsidRPr="0040757A">
        <w:t>jakož i dalších dotčených orgánů a institucí</w:t>
      </w:r>
      <w:r>
        <w:t xml:space="preserve">. </w:t>
      </w:r>
      <w:r w:rsidRPr="0040757A">
        <w:t>Činnost těchto pracovníků na staveništi bude vždy zaznamenána ve stavebním deníku.</w:t>
      </w:r>
      <w:r>
        <w:t xml:space="preserve"> </w:t>
      </w:r>
    </w:p>
    <w:p w14:paraId="4FCDCE65" w14:textId="77777777" w:rsidR="00300BE3" w:rsidRDefault="00FD3C8B" w:rsidP="006E2C68">
      <w:pPr>
        <w:numPr>
          <w:ilvl w:val="0"/>
          <w:numId w:val="19"/>
        </w:numPr>
        <w:tabs>
          <w:tab w:val="left" w:pos="284"/>
        </w:tabs>
        <w:spacing w:before="120"/>
        <w:ind w:left="0" w:firstLine="0"/>
        <w:jc w:val="both"/>
      </w:pPr>
      <w:r w:rsidRPr="009A348F">
        <w:t xml:space="preserve">Zhotovitel se zavazuje provádět dílo s maximální šetrností k objektům </w:t>
      </w:r>
      <w:r w:rsidR="00DB04E3">
        <w:t xml:space="preserve">i okolnímu prostředí </w:t>
      </w:r>
      <w:r w:rsidR="00A271C1">
        <w:t>(</w:t>
      </w:r>
      <w:r>
        <w:t>sousedících nemovitých věcí</w:t>
      </w:r>
      <w:r w:rsidR="00A271C1">
        <w:t>)</w:t>
      </w:r>
      <w:r w:rsidRPr="009A348F">
        <w:t xml:space="preserve">, to znamená udržovat staveniště, okolí i přístupové trasy v čistém, upraveném stavu, staveniště protiprašně uzavřít a případná nezbytná znečištění průběžně odstraňovat. Způsob a vzhled zakrytí staveniště musí být předem odsouhlasen objednatelem. </w:t>
      </w:r>
    </w:p>
    <w:p w14:paraId="2BB17989" w14:textId="299838F5" w:rsidR="00FD3C8B" w:rsidRPr="009A348F" w:rsidRDefault="00FD3C8B" w:rsidP="006E2C68">
      <w:pPr>
        <w:numPr>
          <w:ilvl w:val="0"/>
          <w:numId w:val="19"/>
        </w:numPr>
        <w:tabs>
          <w:tab w:val="left" w:pos="284"/>
        </w:tabs>
        <w:spacing w:before="120"/>
        <w:ind w:left="0" w:firstLine="0"/>
        <w:jc w:val="both"/>
      </w:pPr>
      <w:r w:rsidRPr="009A348F">
        <w:t xml:space="preserve">Každý pracovník a každé zařízení bude po celou dobu práce či výskytu v areálu </w:t>
      </w:r>
      <w:r>
        <w:t>Pražského hradu</w:t>
      </w:r>
      <w:r w:rsidRPr="009A348F">
        <w:t xml:space="preserve"> viditelně označen/o názvem či logem zhotovitele (tj. u poddodavatelů označení generálního zhotovitele). </w:t>
      </w:r>
      <w:r w:rsidRPr="0079122C">
        <w:t xml:space="preserve">Označení bude jednotné pro všechny pracovníky. </w:t>
      </w:r>
    </w:p>
    <w:p w14:paraId="52905722" w14:textId="0524491B" w:rsidR="00FD3C8B" w:rsidRPr="009A348F" w:rsidRDefault="00FD3C8B" w:rsidP="006E2C68">
      <w:pPr>
        <w:numPr>
          <w:ilvl w:val="0"/>
          <w:numId w:val="19"/>
        </w:numPr>
        <w:tabs>
          <w:tab w:val="left" w:pos="284"/>
        </w:tabs>
        <w:spacing w:before="120"/>
        <w:ind w:left="0" w:firstLine="0"/>
        <w:jc w:val="both"/>
      </w:pPr>
      <w:r w:rsidRPr="009A348F">
        <w:t>Všichni pracovníci zhotovitele pohybující se na staveništi jsou povinni podrobit se identifikační kontrole na vyžádání zástupce objednatele</w:t>
      </w:r>
      <w:r w:rsidR="00972B90">
        <w:t>.</w:t>
      </w:r>
    </w:p>
    <w:p w14:paraId="676A9E97" w14:textId="39AEB27B" w:rsidR="00FD3C8B" w:rsidRPr="0040757A" w:rsidRDefault="00FD3C8B" w:rsidP="006E2C68">
      <w:pPr>
        <w:numPr>
          <w:ilvl w:val="0"/>
          <w:numId w:val="19"/>
        </w:numPr>
        <w:tabs>
          <w:tab w:val="left" w:pos="284"/>
        </w:tabs>
        <w:spacing w:before="120"/>
        <w:ind w:left="0" w:firstLine="0"/>
        <w:jc w:val="both"/>
      </w:pPr>
      <w:r w:rsidRPr="0040757A">
        <w:t>Zhotovitel se zavazuje, že veškerá činnost při provádění díla bude prováděna tak, aby nedošlo k poškození ani ohrožení stávajících architektonických a historických prvků</w:t>
      </w:r>
      <w:r w:rsidR="002646A5">
        <w:t xml:space="preserve"> či sbírkových předmětů</w:t>
      </w:r>
      <w:r w:rsidR="00072434">
        <w:t xml:space="preserve"> objednatele</w:t>
      </w:r>
      <w:r w:rsidR="002646A5">
        <w:t>.</w:t>
      </w:r>
      <w:r w:rsidRPr="0040757A">
        <w:t xml:space="preserve"> </w:t>
      </w:r>
    </w:p>
    <w:p w14:paraId="0052FE12" w14:textId="14E4EDC4" w:rsidR="00FD3C8B" w:rsidRPr="0040757A" w:rsidRDefault="00FD3C8B" w:rsidP="006E2C68">
      <w:pPr>
        <w:numPr>
          <w:ilvl w:val="0"/>
          <w:numId w:val="19"/>
        </w:numPr>
        <w:tabs>
          <w:tab w:val="left" w:pos="284"/>
        </w:tabs>
        <w:spacing w:before="120"/>
        <w:ind w:left="0" w:firstLine="0"/>
        <w:jc w:val="both"/>
      </w:pPr>
      <w:r w:rsidRPr="0040757A">
        <w:t>Zhotovitel se dále zavazuje při provádění díla respektovat a splnit podmínky stanovené v </w:t>
      </w:r>
      <w:r w:rsidR="009A55FA">
        <w:t>případných</w:t>
      </w:r>
      <w:r w:rsidRPr="0040757A">
        <w:t xml:space="preserve"> dokladech týkajících se </w:t>
      </w:r>
      <w:r w:rsidR="009A55FA">
        <w:t xml:space="preserve">předmětné </w:t>
      </w:r>
      <w:r w:rsidRPr="0040757A">
        <w:t>stavby.</w:t>
      </w:r>
    </w:p>
    <w:p w14:paraId="0AE9ABA5" w14:textId="5F1DED60" w:rsidR="00FD3C8B" w:rsidRPr="0040757A" w:rsidRDefault="00FD3C8B" w:rsidP="006E2C68">
      <w:pPr>
        <w:pStyle w:val="Odstavecseseznamem"/>
        <w:numPr>
          <w:ilvl w:val="0"/>
          <w:numId w:val="19"/>
        </w:numPr>
        <w:tabs>
          <w:tab w:val="left" w:pos="284"/>
        </w:tabs>
        <w:spacing w:before="120"/>
        <w:ind w:left="360"/>
        <w:jc w:val="both"/>
      </w:pPr>
      <w:r w:rsidRPr="0040757A">
        <w:t xml:space="preserve">Zhotovitel prohlašuje, že se před podpisem této smlouvy řádně seznámil s níže uvedenými interními předpisy, které se zavazuje při provádění díla v areálu </w:t>
      </w:r>
      <w:r>
        <w:t>Pražského hradu</w:t>
      </w:r>
      <w:r w:rsidRPr="0040757A">
        <w:t xml:space="preserve"> dodržovat:</w:t>
      </w:r>
    </w:p>
    <w:p w14:paraId="3A31BDDC" w14:textId="086C36E9" w:rsidR="008624E2" w:rsidRPr="0040757A" w:rsidRDefault="008624E2" w:rsidP="00AA67DE">
      <w:pPr>
        <w:pStyle w:val="Odstavecseseznamem"/>
        <w:numPr>
          <w:ilvl w:val="0"/>
          <w:numId w:val="23"/>
        </w:numPr>
        <w:jc w:val="both"/>
      </w:pPr>
      <w:r w:rsidRPr="0040757A">
        <w:t>Směrnice č. 01/04/2011 k zajištění požární ochrany</w:t>
      </w:r>
      <w:r w:rsidR="00DA6907">
        <w:t>;</w:t>
      </w:r>
    </w:p>
    <w:p w14:paraId="214D60EA" w14:textId="3A834603" w:rsidR="008624E2" w:rsidRPr="0040757A" w:rsidRDefault="008624E2" w:rsidP="00AA67DE">
      <w:pPr>
        <w:pStyle w:val="Odstavecseseznamem"/>
        <w:numPr>
          <w:ilvl w:val="0"/>
          <w:numId w:val="23"/>
        </w:numPr>
        <w:jc w:val="both"/>
      </w:pPr>
      <w:r w:rsidRPr="0040757A">
        <w:t>Směrnice vedoucího Kanceláře prezidenta republiky (dále jen KPR) č. 071115 o režimu vstupu do objektů a prostor KPR a SPH</w:t>
      </w:r>
      <w:r w:rsidRPr="0040757A" w:rsidDel="007A2EB7">
        <w:t xml:space="preserve"> </w:t>
      </w:r>
      <w:r w:rsidR="00DA6907">
        <w:t>;</w:t>
      </w:r>
    </w:p>
    <w:p w14:paraId="308BA921" w14:textId="58D5D238" w:rsidR="008624E2" w:rsidRDefault="0010257C" w:rsidP="00AA67DE">
      <w:pPr>
        <w:pStyle w:val="Odstavecseseznamem"/>
        <w:numPr>
          <w:ilvl w:val="0"/>
          <w:numId w:val="23"/>
        </w:numPr>
        <w:jc w:val="both"/>
      </w:pPr>
      <w:r>
        <w:t xml:space="preserve">vybraná ustanovení z </w:t>
      </w:r>
      <w:r w:rsidR="008624E2">
        <w:t>Dopravní</w:t>
      </w:r>
      <w:r>
        <w:t>ho</w:t>
      </w:r>
      <w:r w:rsidR="008624E2">
        <w:t xml:space="preserve"> řád</w:t>
      </w:r>
      <w:r>
        <w:t>u</w:t>
      </w:r>
      <w:r w:rsidR="00DA6907">
        <w:t>;</w:t>
      </w:r>
    </w:p>
    <w:p w14:paraId="78E432B3" w14:textId="7CB13DC7" w:rsidR="008624E2" w:rsidRDefault="008624E2" w:rsidP="00AA67DE">
      <w:pPr>
        <w:pStyle w:val="Odstavecseseznamem"/>
        <w:numPr>
          <w:ilvl w:val="0"/>
          <w:numId w:val="23"/>
        </w:numPr>
        <w:jc w:val="both"/>
      </w:pPr>
      <w:r w:rsidRPr="009C5E1E">
        <w:t>Rozhodnutí vedoucího Kanceláře prezidenta republiky č. 151121, kterým se upravuje režim vstupu pro veřejnost do areálu Pražského hradu</w:t>
      </w:r>
      <w:r w:rsidR="00DA6907">
        <w:t>;</w:t>
      </w:r>
    </w:p>
    <w:p w14:paraId="6579E374" w14:textId="369BFAF9" w:rsidR="008624E2" w:rsidRPr="0040757A" w:rsidRDefault="008624E2" w:rsidP="00AA67DE">
      <w:pPr>
        <w:pStyle w:val="Odstavecseseznamem"/>
        <w:numPr>
          <w:ilvl w:val="0"/>
          <w:numId w:val="23"/>
        </w:numPr>
        <w:jc w:val="both"/>
      </w:pPr>
      <w:r w:rsidRPr="0040757A">
        <w:t>Směrnice č. 01/02/2018 o zpracování osobních údajů</w:t>
      </w:r>
      <w:r w:rsidR="00DA6907">
        <w:t>;</w:t>
      </w:r>
    </w:p>
    <w:p w14:paraId="1017BEAC" w14:textId="0F0F0BA3" w:rsidR="008624E2" w:rsidRDefault="008624E2" w:rsidP="00AA67DE">
      <w:pPr>
        <w:pStyle w:val="Odstavecseseznamem"/>
        <w:numPr>
          <w:ilvl w:val="0"/>
          <w:numId w:val="23"/>
        </w:numPr>
        <w:jc w:val="both"/>
      </w:pPr>
      <w:r w:rsidRPr="00A95219">
        <w:rPr>
          <w:color w:val="000000"/>
        </w:rPr>
        <w:t xml:space="preserve">Směrnice č. 01/01/2017 ustanovující </w:t>
      </w:r>
      <w:r w:rsidRPr="0040757A">
        <w:t>systém řízení a prevence rizik</w:t>
      </w:r>
      <w:r w:rsidR="00AA67DE">
        <w:t>;</w:t>
      </w:r>
    </w:p>
    <w:p w14:paraId="7F6C2F3C" w14:textId="4322512F" w:rsidR="007C7372" w:rsidRDefault="00AA67DE" w:rsidP="00AA67DE">
      <w:pPr>
        <w:pStyle w:val="Default"/>
        <w:numPr>
          <w:ilvl w:val="0"/>
          <w:numId w:val="23"/>
        </w:numPr>
        <w:jc w:val="both"/>
      </w:pPr>
      <w:r>
        <w:t>p</w:t>
      </w:r>
      <w:r w:rsidR="007C7372" w:rsidRPr="007C7372">
        <w:t>okyny pro zpracování dokumentace skutečného provedení staveb.</w:t>
      </w:r>
    </w:p>
    <w:p w14:paraId="11BDFEFB" w14:textId="77777777" w:rsidR="00FA1F54" w:rsidRPr="00F951C3" w:rsidRDefault="00FA1F54" w:rsidP="00FA1F54">
      <w:pPr>
        <w:pStyle w:val="Odstavecseseznamem"/>
        <w:rPr>
          <w:sz w:val="10"/>
          <w:szCs w:val="10"/>
        </w:rPr>
      </w:pPr>
    </w:p>
    <w:p w14:paraId="0B0E19E7" w14:textId="3B77B0B8" w:rsidR="00FD3C8B" w:rsidRDefault="00FD3C8B" w:rsidP="006E2C68">
      <w:pPr>
        <w:jc w:val="both"/>
      </w:pPr>
      <w:r w:rsidRPr="0040757A">
        <w:t>S výše uvedenými řídícími akty, i se všemi dalšími, které budou zhotoviteli předány jako závazné, je zhotovitel povinen seznámit své zaměstnance a třetí subjekty (zejména poddodavatele), které se budou podílet na plnění díla a mají se zhotovitelem smluvní vztah a zavázat je k jejich dodržování. V případě změny některého vnitřního předpisu či vydání nového vnitřního předpisu se zhotovitel zavazuje upravit způsob provádění díla v souladu se zněním takového vnitřního předpisu a řídit se jím, a to od okamžiku, kdy bude s novým předpisem či změnou vnitřního předpisu seznámen.</w:t>
      </w:r>
    </w:p>
    <w:p w14:paraId="37046C64" w14:textId="03D75F27" w:rsidR="00FD3C8B" w:rsidRDefault="00FD3C8B" w:rsidP="006E2C68">
      <w:pPr>
        <w:numPr>
          <w:ilvl w:val="0"/>
          <w:numId w:val="19"/>
        </w:numPr>
        <w:tabs>
          <w:tab w:val="left" w:pos="284"/>
        </w:tabs>
        <w:spacing w:before="120"/>
        <w:ind w:left="0" w:hanging="142"/>
        <w:jc w:val="both"/>
      </w:pPr>
      <w:r w:rsidRPr="0040757A">
        <w:lastRenderedPageBreak/>
        <w:t xml:space="preserve">Jakékoli přepojení či práce, se kterými souvisí nutná odstávka vody, elektřiny a dalších energií či obdobných služeb, bude provedeno výhradně v nočních hodinách po předchozím nahlášení minimálně </w:t>
      </w:r>
      <w:r w:rsidR="005713D7">
        <w:t>5</w:t>
      </w:r>
      <w:r w:rsidRPr="0040757A">
        <w:t xml:space="preserve"> pracovních dní předem a předchozím odsouhlasení konkrétního termínu objednatelem (data i času).</w:t>
      </w:r>
    </w:p>
    <w:p w14:paraId="3FBEF804" w14:textId="158DBA33" w:rsidR="00FD3C8B" w:rsidRPr="0040757A" w:rsidRDefault="00FD3C8B" w:rsidP="006E2C68">
      <w:pPr>
        <w:tabs>
          <w:tab w:val="left" w:pos="284"/>
        </w:tabs>
        <w:spacing w:before="120"/>
        <w:ind w:hanging="142"/>
        <w:jc w:val="both"/>
      </w:pPr>
      <w:r w:rsidRPr="0040757A">
        <w:t>12.</w:t>
      </w:r>
      <w:r w:rsidRPr="0040757A">
        <w:tab/>
        <w:t xml:space="preserve">V rámci bezpečnosti a ochrany zdraví při práci je zhotovitel povinen plnit </w:t>
      </w:r>
      <w:r w:rsidR="003E4099">
        <w:t xml:space="preserve">mimo jiné </w:t>
      </w:r>
      <w:r w:rsidRPr="0040757A">
        <w:t>tyto povinnosti:</w:t>
      </w:r>
    </w:p>
    <w:p w14:paraId="1C3D9A6E" w14:textId="77777777" w:rsidR="00FD3C8B" w:rsidRPr="0040757A" w:rsidRDefault="00FD3C8B" w:rsidP="006E2C68">
      <w:pPr>
        <w:numPr>
          <w:ilvl w:val="0"/>
          <w:numId w:val="7"/>
        </w:numPr>
        <w:tabs>
          <w:tab w:val="left" w:pos="360"/>
        </w:tabs>
        <w:jc w:val="both"/>
      </w:pPr>
      <w:r w:rsidRPr="0040757A">
        <w:t>Řádně seznámit pracovníky, kteří se budou podílet na provádění díla, s příslušnými bezpečnostními, požárními, hygienickými a ekologickými předpisy, jejichž znalost je nutná k řádnému a bezpečnému provedení díla.</w:t>
      </w:r>
    </w:p>
    <w:p w14:paraId="025A33CC" w14:textId="77777777" w:rsidR="00FD3C8B" w:rsidRPr="0040757A" w:rsidRDefault="00FD3C8B" w:rsidP="006E2C68">
      <w:pPr>
        <w:numPr>
          <w:ilvl w:val="0"/>
          <w:numId w:val="7"/>
        </w:numPr>
        <w:tabs>
          <w:tab w:val="left" w:pos="360"/>
        </w:tabs>
      </w:pPr>
      <w:r w:rsidRPr="0040757A">
        <w:t>Dodržovat bezpečnostní, požární, hygienické a ekologické předpisy.</w:t>
      </w:r>
    </w:p>
    <w:p w14:paraId="5981D7AC" w14:textId="756ABC8E" w:rsidR="00FD3C8B" w:rsidRPr="0040757A" w:rsidRDefault="00FD3C8B" w:rsidP="006E2C68">
      <w:pPr>
        <w:numPr>
          <w:ilvl w:val="0"/>
          <w:numId w:val="7"/>
        </w:numPr>
        <w:tabs>
          <w:tab w:val="left" w:pos="360"/>
          <w:tab w:val="left" w:pos="720"/>
        </w:tabs>
        <w:jc w:val="both"/>
      </w:pPr>
      <w:r w:rsidRPr="0040757A">
        <w:t>Používat při provádění díla přístroje, stroje a zařízení, jejichž stav odpovídá požadavkům příslušných technických a bezpečnostních předpisů a jsou na nich prováděny pravidelné kontroly a revize dle požadavků příslušných technických a bezpečnostních předpisů</w:t>
      </w:r>
      <w:r w:rsidR="008D37E8">
        <w:t>,</w:t>
      </w:r>
      <w:r w:rsidRPr="0040757A">
        <w:t xml:space="preserve"> popř. požadavků od výrobce.</w:t>
      </w:r>
    </w:p>
    <w:p w14:paraId="653BD506" w14:textId="77777777" w:rsidR="00FD3C8B" w:rsidRPr="0040757A" w:rsidRDefault="00FD3C8B" w:rsidP="006E2C68">
      <w:pPr>
        <w:numPr>
          <w:ilvl w:val="0"/>
          <w:numId w:val="7"/>
        </w:numPr>
        <w:tabs>
          <w:tab w:val="left" w:pos="360"/>
          <w:tab w:val="left" w:pos="720"/>
        </w:tabs>
        <w:jc w:val="both"/>
      </w:pPr>
      <w:r w:rsidRPr="0040757A">
        <w:t>Rozmístit bezpečnostní sdělení, tabulky a barevné značení zdrojů nebezpečí na jemu přiděleném staveništi.</w:t>
      </w:r>
    </w:p>
    <w:p w14:paraId="43683B78" w14:textId="77777777" w:rsidR="00FD3C8B" w:rsidRPr="0040757A" w:rsidRDefault="00FD3C8B" w:rsidP="006E2C68">
      <w:pPr>
        <w:numPr>
          <w:ilvl w:val="0"/>
          <w:numId w:val="7"/>
        </w:numPr>
        <w:tabs>
          <w:tab w:val="left" w:pos="360"/>
          <w:tab w:val="left" w:pos="720"/>
        </w:tabs>
        <w:jc w:val="both"/>
      </w:pPr>
      <w:r w:rsidRPr="0040757A">
        <w:t>V případě nebezpečí, které by mohlo ohrozit zdraví nebo životy osob nebo způsobit provozní nehodu nebo poruchu technických zařízení, ihned přerušit práci, upozornit ihned objednatele a podle možnosti upozornit všechny osoby, které by mohly být tímto nebezpečím ohroženy. O přerušení práce musí být zhotovitelem proveden zápis.</w:t>
      </w:r>
    </w:p>
    <w:p w14:paraId="10BE40D7" w14:textId="77777777" w:rsidR="00FD3C8B" w:rsidRPr="0040757A" w:rsidRDefault="00FD3C8B" w:rsidP="006E2C68">
      <w:pPr>
        <w:numPr>
          <w:ilvl w:val="0"/>
          <w:numId w:val="7"/>
        </w:numPr>
        <w:tabs>
          <w:tab w:val="left" w:pos="360"/>
          <w:tab w:val="left" w:pos="720"/>
        </w:tabs>
        <w:jc w:val="both"/>
      </w:pPr>
      <w:r w:rsidRPr="0040757A">
        <w:t>Respektovat při provádění díla ochranná pásma inženýrských sítí uložených pod zemí a nad zemí.</w:t>
      </w:r>
    </w:p>
    <w:p w14:paraId="6DCA2E34" w14:textId="0C7CDF7B" w:rsidR="00FD3C8B" w:rsidRPr="0040757A" w:rsidRDefault="00FD3C8B" w:rsidP="006E2C68">
      <w:pPr>
        <w:numPr>
          <w:ilvl w:val="0"/>
          <w:numId w:val="7"/>
        </w:numPr>
        <w:tabs>
          <w:tab w:val="left" w:pos="360"/>
          <w:tab w:val="left" w:pos="720"/>
        </w:tabs>
        <w:jc w:val="both"/>
      </w:pPr>
      <w:r w:rsidRPr="0040757A">
        <w:t>Zajistit pro své pracovníky vybavení osobními ochrannými pracovními prostředky podle rizik, kterým budou vystaveni při provádění díla a kontrolovat jejich používání. Dále je povinen vybavit všechny osoby, které s jeho vědomím vstupují na staveniště osobními ochrannými pracovními prostředky odpovídající</w:t>
      </w:r>
      <w:r w:rsidR="003B55AC">
        <w:t>mi</w:t>
      </w:r>
      <w:r w:rsidRPr="0040757A">
        <w:t xml:space="preserve"> ohrožení, které pro tyto osoby z provádění díla vyplývá. Za bezpečnost a ochranu zdraví těchto osob v prostoru staveniště odpovídá zhotovitel v plné míře.</w:t>
      </w:r>
    </w:p>
    <w:p w14:paraId="005B6047" w14:textId="77777777" w:rsidR="00FD3C8B" w:rsidRPr="0040757A" w:rsidRDefault="00FD3C8B" w:rsidP="006E2C68">
      <w:pPr>
        <w:numPr>
          <w:ilvl w:val="0"/>
          <w:numId w:val="7"/>
        </w:numPr>
        <w:tabs>
          <w:tab w:val="left" w:pos="360"/>
          <w:tab w:val="left" w:pos="720"/>
        </w:tabs>
        <w:jc w:val="both"/>
      </w:pPr>
      <w:r w:rsidRPr="0040757A">
        <w:t>Odpovídat za pořádek a čistotu na svém staveništi a neznečišťovat prostory užívané společně s objednatelem nebo jinými zhotoviteli. Zhotovitel musí v případě znečištění okamžitě uvedené prostory uklidit. Zhotovitel nesmí v těchto prostorách ani dočasně bez vědomí a bez předchozího souhlasu objednatele skladovat ani odkládat žádný materiál, suť ani předměty.</w:t>
      </w:r>
    </w:p>
    <w:p w14:paraId="4C89401C" w14:textId="77777777" w:rsidR="00FD3C8B" w:rsidRPr="0040757A" w:rsidRDefault="00FD3C8B" w:rsidP="006E2C68">
      <w:pPr>
        <w:numPr>
          <w:ilvl w:val="0"/>
          <w:numId w:val="7"/>
        </w:numPr>
        <w:tabs>
          <w:tab w:val="left" w:pos="360"/>
          <w:tab w:val="left" w:pos="720"/>
        </w:tabs>
        <w:jc w:val="both"/>
      </w:pPr>
      <w:r w:rsidRPr="0040757A">
        <w:t>Vykonávat veškeré odborné práce pouze těmi svými pracovníky nebo pracovníky svých poddodavatelů, majícími příslušnou kvalifikaci. Doklad o kvalifikaci těchto pracovníků je zhotovitel povinen na požádání objednatele doložit.</w:t>
      </w:r>
    </w:p>
    <w:p w14:paraId="486D547B" w14:textId="77777777" w:rsidR="00FD3C8B" w:rsidRPr="0040757A" w:rsidRDefault="00FD3C8B" w:rsidP="006E2C68">
      <w:pPr>
        <w:numPr>
          <w:ilvl w:val="0"/>
          <w:numId w:val="7"/>
        </w:numPr>
        <w:tabs>
          <w:tab w:val="left" w:pos="360"/>
          <w:tab w:val="left" w:pos="720"/>
        </w:tabs>
        <w:jc w:val="both"/>
      </w:pPr>
      <w:r w:rsidRPr="0040757A">
        <w:t>Nepoužít žádný materiál, o kterém je v době jeho užití známo, že je škodlivý.</w:t>
      </w:r>
    </w:p>
    <w:p w14:paraId="092C9710" w14:textId="77777777" w:rsidR="00FD3C8B" w:rsidRPr="0040757A" w:rsidRDefault="00FD3C8B" w:rsidP="006E2C68">
      <w:pPr>
        <w:numPr>
          <w:ilvl w:val="0"/>
          <w:numId w:val="7"/>
        </w:numPr>
        <w:tabs>
          <w:tab w:val="left" w:pos="360"/>
        </w:tabs>
        <w:jc w:val="both"/>
      </w:pPr>
      <w:r w:rsidRPr="0040757A">
        <w:t xml:space="preserve">Smluvní strany se před zahájením prací prokazatelně vzájemně informují o rizicích. </w:t>
      </w:r>
    </w:p>
    <w:p w14:paraId="0EABE41B" w14:textId="77777777" w:rsidR="00FD3C8B" w:rsidRDefault="00FD3C8B" w:rsidP="006E2C68">
      <w:pPr>
        <w:numPr>
          <w:ilvl w:val="0"/>
          <w:numId w:val="7"/>
        </w:numPr>
        <w:tabs>
          <w:tab w:val="left" w:pos="360"/>
        </w:tabs>
        <w:jc w:val="both"/>
      </w:pPr>
      <w:r w:rsidRPr="0040757A">
        <w:t>Proškolit všechny pracovníky v oblasti bezpečnosti práce.</w:t>
      </w:r>
    </w:p>
    <w:p w14:paraId="77FEA497" w14:textId="04DD9540" w:rsidR="00FD3C8B" w:rsidRDefault="00FD3C8B" w:rsidP="006E2C68">
      <w:pPr>
        <w:tabs>
          <w:tab w:val="left" w:pos="360"/>
        </w:tabs>
        <w:jc w:val="both"/>
        <w:rPr>
          <w:sz w:val="16"/>
          <w:szCs w:val="16"/>
        </w:rPr>
      </w:pPr>
    </w:p>
    <w:p w14:paraId="7EFD2552" w14:textId="1AB7ED41" w:rsidR="00FD3C8B" w:rsidRDefault="00FD3C8B" w:rsidP="006E2C68">
      <w:pPr>
        <w:tabs>
          <w:tab w:val="left" w:pos="360"/>
        </w:tabs>
        <w:jc w:val="both"/>
      </w:pPr>
      <w:r>
        <w:t xml:space="preserve">13. </w:t>
      </w:r>
      <w:r w:rsidRPr="00082490">
        <w:t xml:space="preserve">Zhotovitel je povinen na základě zákona č. 133/1985 Sb., </w:t>
      </w:r>
      <w:r w:rsidR="00BD7A4A">
        <w:t>ve znění pozdějších předpisů</w:t>
      </w:r>
      <w:r w:rsidRPr="00082490">
        <w:t xml:space="preserve">, zajistit požární asistenční hlídku při provádění požárně nebezpečných prací minimálně v rozsahu daném touto právní normou. Povolení k provádění požárně nebezpečných prací v areálu </w:t>
      </w:r>
      <w:r w:rsidR="009971A9">
        <w:t>Pražského hradu</w:t>
      </w:r>
      <w:r w:rsidRPr="00082490">
        <w:t xml:space="preserve"> vydává pověřený referent BOZP a PO SPH</w:t>
      </w:r>
      <w:r w:rsidR="00515BE9">
        <w:t>.</w:t>
      </w:r>
      <w:r w:rsidRPr="00082490">
        <w:t xml:space="preserve"> </w:t>
      </w:r>
    </w:p>
    <w:p w14:paraId="508DAD5B" w14:textId="7327763E" w:rsidR="00FD3C8B" w:rsidRPr="0040757A" w:rsidRDefault="00FD3C8B" w:rsidP="006E2C68">
      <w:pPr>
        <w:tabs>
          <w:tab w:val="left" w:pos="284"/>
        </w:tabs>
        <w:spacing w:before="120"/>
        <w:ind w:left="142" w:hanging="142"/>
        <w:jc w:val="both"/>
      </w:pPr>
      <w:r>
        <w:t xml:space="preserve">14.  </w:t>
      </w:r>
      <w:r w:rsidRPr="00650855">
        <w:t xml:space="preserve">Vykonává-li zhotovitel při provádění prací činnosti se zvýšeným požárním nebezpečím </w:t>
      </w:r>
      <w:r w:rsidRPr="00650855">
        <w:rPr>
          <w:color w:val="000000"/>
        </w:rPr>
        <w:t xml:space="preserve">a zvýšeným nebezpečím vzniku požáru </w:t>
      </w:r>
      <w:r w:rsidRPr="00650855">
        <w:t>(viz dále), je povinen v dostatečném předstihu před zahájením prací určit podmínky požární bezpečnosti dle vnitřního předpisu objednatele Směrnice č. 01/04/2011 k zajištění požární ochrany. Opatření, vyplývající z výše uvedeného vnitřního předpisu je zhotovitel povinen předložit pověřenému referentovi BOZP a PO SPH</w:t>
      </w:r>
      <w:r w:rsidRPr="00650855" w:rsidDel="00EF0A27">
        <w:t xml:space="preserve"> </w:t>
      </w:r>
      <w:r w:rsidRPr="00650855">
        <w:lastRenderedPageBreak/>
        <w:t>v dostatečném předstihu před zahájením prací k vyhodnocení. Pověřený referent BOZP a PO SPH</w:t>
      </w:r>
      <w:r w:rsidRPr="00650855" w:rsidDel="00853AE6">
        <w:t xml:space="preserve"> </w:t>
      </w:r>
      <w:r w:rsidRPr="00650855">
        <w:t>stanovuje v písemném zápisu podmínky provádění těchto prací a zhotovitel je povinen se těmito podmínkami řídit. Pověřený zástupce zhotovitele pak po celou dobu provádění prací vystavuje denní příkazy k provádění prací se zvýšeným požárním nebezpečím,</w:t>
      </w:r>
      <w:r w:rsidRPr="00650855">
        <w:rPr>
          <w:color w:val="000000"/>
        </w:rPr>
        <w:t xml:space="preserve"> resp.  zvýšeným nebezpečím vzniku požáru,</w:t>
      </w:r>
      <w:r w:rsidRPr="00650855">
        <w:t xml:space="preserve"> ve kterých konkretizuje požárně bezpečnostní opatření k prováděným pracím. Denní příkazy vystavuje na formulářích, které obdrží od pověřeného referenta BOZP a PO SPH. Specifikace činností se zvýšeným požárním nebezpečím je uvedena v příloze č. 4 výše uvedeného vnitřního předpisu. V případě pochybnosti o zařazení provozovaných činností, rozhoduje o začlenění pověřený referent BOZP a PO SPH</w:t>
      </w:r>
      <w:r w:rsidR="00515BE9">
        <w:t>.</w:t>
      </w:r>
      <w:r w:rsidRPr="00650855">
        <w:t xml:space="preserve"> </w:t>
      </w:r>
    </w:p>
    <w:p w14:paraId="66404B8E" w14:textId="78EBC5BC" w:rsidR="00FD3C8B" w:rsidRPr="0040757A" w:rsidRDefault="00FD3C8B" w:rsidP="006E2C68">
      <w:pPr>
        <w:numPr>
          <w:ilvl w:val="0"/>
          <w:numId w:val="13"/>
        </w:numPr>
        <w:tabs>
          <w:tab w:val="clear" w:pos="720"/>
          <w:tab w:val="left" w:pos="284"/>
        </w:tabs>
        <w:spacing w:before="120"/>
        <w:ind w:left="0" w:hanging="142"/>
        <w:jc w:val="both"/>
      </w:pPr>
      <w:r w:rsidRPr="0040757A">
        <w:t xml:space="preserve">Zhotovitel je povinen při provádění díla způsobem touto smlouvou stanoveným dodržovat ČSN, ČSN EN, případně určené normy, které se tímto stanovují za závazné, rozhodnutí, stanoviska, vyjádření </w:t>
      </w:r>
      <w:r w:rsidR="004C527E">
        <w:t>a jiných</w:t>
      </w:r>
      <w:r w:rsidRPr="0040757A">
        <w:t xml:space="preserve"> veřejnoprávních orgánů a organizací, a obecně závazné právní předpisy ČR. Pokud porušením smluvních povinností, ČSN, ČSN EN, případně určených norem, rozhodnutí, stanovisek, vyjádření </w:t>
      </w:r>
      <w:r w:rsidR="00FA6DDC">
        <w:t>a jiných</w:t>
      </w:r>
      <w:r w:rsidRPr="0040757A">
        <w:t xml:space="preserve"> veřejnoprávních orgánů a organizací či obecně závazných právních předpisů ČR vznikne jakákoli škoda, hradí ji </w:t>
      </w:r>
      <w:r w:rsidR="0022441B">
        <w:t xml:space="preserve">zhotovitel </w:t>
      </w:r>
      <w:r w:rsidRPr="0040757A">
        <w:t>v plném rozsahu.</w:t>
      </w:r>
    </w:p>
    <w:p w14:paraId="4067B78C" w14:textId="3BBB3440" w:rsidR="00FD3C8B" w:rsidRPr="002C38B6" w:rsidRDefault="00FD3C8B" w:rsidP="006E2C68">
      <w:pPr>
        <w:numPr>
          <w:ilvl w:val="0"/>
          <w:numId w:val="13"/>
        </w:numPr>
        <w:tabs>
          <w:tab w:val="clear" w:pos="720"/>
          <w:tab w:val="num" w:pos="284"/>
        </w:tabs>
        <w:spacing w:before="120"/>
        <w:ind w:left="0" w:hanging="142"/>
        <w:jc w:val="both"/>
      </w:pPr>
      <w:r w:rsidRPr="002C38B6">
        <w:rPr>
          <w:bCs/>
        </w:rPr>
        <w:t xml:space="preserve">Zhotovitel se zavazuje </w:t>
      </w:r>
      <w:r w:rsidRPr="002C38B6">
        <w:rPr>
          <w:b/>
          <w:bCs/>
        </w:rPr>
        <w:t xml:space="preserve">nejpozději </w:t>
      </w:r>
      <w:r w:rsidR="00865966">
        <w:rPr>
          <w:b/>
          <w:bCs/>
        </w:rPr>
        <w:t>5</w:t>
      </w:r>
      <w:r w:rsidR="005310CA">
        <w:rPr>
          <w:b/>
          <w:bCs/>
        </w:rPr>
        <w:t xml:space="preserve"> pracovní</w:t>
      </w:r>
      <w:r w:rsidR="00B14110">
        <w:rPr>
          <w:b/>
          <w:bCs/>
        </w:rPr>
        <w:t>ch</w:t>
      </w:r>
      <w:r>
        <w:rPr>
          <w:b/>
          <w:bCs/>
        </w:rPr>
        <w:t xml:space="preserve"> dní </w:t>
      </w:r>
      <w:r w:rsidR="005310CA">
        <w:rPr>
          <w:b/>
        </w:rPr>
        <w:t>ode dne podpisu smlouvy</w:t>
      </w:r>
      <w:r w:rsidRPr="009E38A2">
        <w:t xml:space="preserve"> </w:t>
      </w:r>
      <w:r w:rsidRPr="00FA3FE0">
        <w:rPr>
          <w:b/>
          <w:bCs/>
        </w:rPr>
        <w:t>předložit</w:t>
      </w:r>
      <w:r w:rsidRPr="002C38B6">
        <w:rPr>
          <w:bCs/>
        </w:rPr>
        <w:t xml:space="preserve"> </w:t>
      </w:r>
      <w:r w:rsidRPr="002C38B6">
        <w:rPr>
          <w:b/>
          <w:bCs/>
        </w:rPr>
        <w:t>jmenný seznam pracovníků</w:t>
      </w:r>
      <w:r w:rsidRPr="002C38B6">
        <w:rPr>
          <w:bCs/>
        </w:rPr>
        <w:t xml:space="preserve"> </w:t>
      </w:r>
      <w:r w:rsidR="00210A69">
        <w:rPr>
          <w:bCs/>
        </w:rPr>
        <w:t xml:space="preserve">(techniků) </w:t>
      </w:r>
      <w:r w:rsidR="00917A12" w:rsidRPr="002C38B6">
        <w:rPr>
          <w:bCs/>
        </w:rPr>
        <w:t>ur</w:t>
      </w:r>
      <w:r w:rsidR="00917A12">
        <w:rPr>
          <w:bCs/>
        </w:rPr>
        <w:t>čených k provádění části díla v areálu Pražského hradu;</w:t>
      </w:r>
      <w:r w:rsidR="00917A12" w:rsidRPr="002C38B6">
        <w:rPr>
          <w:bCs/>
        </w:rPr>
        <w:t xml:space="preserve"> přílohou seznamu budou výpisy z evidence Rejstříku trestů</w:t>
      </w:r>
      <w:r w:rsidR="000974E5">
        <w:rPr>
          <w:bCs/>
        </w:rPr>
        <w:t xml:space="preserve"> fyzických osob</w:t>
      </w:r>
      <w:r w:rsidR="00917A12" w:rsidRPr="002C38B6">
        <w:rPr>
          <w:bCs/>
        </w:rPr>
        <w:t xml:space="preserve"> pro každého z pracovníků, ne starší 90 dnů ke dni předložení. Zhot</w:t>
      </w:r>
      <w:r w:rsidR="00917A12">
        <w:rPr>
          <w:bCs/>
        </w:rPr>
        <w:t>ovitel se zavazuje provádět tuto část díla</w:t>
      </w:r>
      <w:r w:rsidR="00917A12" w:rsidRPr="002C38B6">
        <w:rPr>
          <w:bCs/>
        </w:rPr>
        <w:t xml:space="preserve"> výhradně v souladu s předloženým seznamem pracovníků. V průběhu provádění </w:t>
      </w:r>
      <w:r w:rsidR="00917A12">
        <w:rPr>
          <w:bCs/>
        </w:rPr>
        <w:t xml:space="preserve">části </w:t>
      </w:r>
      <w:r w:rsidR="00917A12" w:rsidRPr="002C38B6">
        <w:rPr>
          <w:bCs/>
        </w:rPr>
        <w:t>díla</w:t>
      </w:r>
      <w:r w:rsidR="00917A12">
        <w:rPr>
          <w:bCs/>
        </w:rPr>
        <w:t>, která bude probíhat v areálu Pražského hradu,</w:t>
      </w:r>
      <w:r w:rsidR="00917A12" w:rsidRPr="002C38B6">
        <w:rPr>
          <w:bCs/>
        </w:rPr>
        <w:t xml:space="preserve"> se zhotovitel zavazuje při jakékoliv změně na seznamu pracovníků předložit objednateli seznam nový, aktualizovaný. Aktualizace seznamu bude objednateli předložena nejméně 5 pracovních dnů před účinností takové změny. Přílohou nového seznamu bude rovněž výpis z evidence Rejstříku trestů </w:t>
      </w:r>
      <w:r w:rsidR="00300061">
        <w:rPr>
          <w:bCs/>
        </w:rPr>
        <w:t xml:space="preserve">fyzických osob </w:t>
      </w:r>
      <w:r w:rsidR="00917A12" w:rsidRPr="002C38B6">
        <w:rPr>
          <w:bCs/>
        </w:rPr>
        <w:t>(ne st</w:t>
      </w:r>
      <w:r w:rsidR="00917A12">
        <w:rPr>
          <w:bCs/>
        </w:rPr>
        <w:t>arší 90 dnů ke dni předložení),</w:t>
      </w:r>
      <w:r w:rsidR="00917A12" w:rsidRPr="002C38B6">
        <w:rPr>
          <w:bCs/>
        </w:rPr>
        <w:t xml:space="preserve"> popř. další doklady stanovené touto smlouvou</w:t>
      </w:r>
      <w:r w:rsidRPr="002C38B6">
        <w:rPr>
          <w:bCs/>
        </w:rPr>
        <w:t>.</w:t>
      </w:r>
    </w:p>
    <w:p w14:paraId="65F95D1C" w14:textId="0DEAD695" w:rsidR="00FD3C8B" w:rsidRPr="0040757A" w:rsidRDefault="00ED518C" w:rsidP="006E2C68">
      <w:pPr>
        <w:numPr>
          <w:ilvl w:val="0"/>
          <w:numId w:val="13"/>
        </w:numPr>
        <w:tabs>
          <w:tab w:val="clear" w:pos="720"/>
          <w:tab w:val="left" w:pos="284"/>
        </w:tabs>
        <w:spacing w:before="120"/>
        <w:ind w:left="0" w:hanging="142"/>
        <w:jc w:val="both"/>
      </w:pPr>
      <w:r>
        <w:t>Z</w:t>
      </w:r>
      <w:r w:rsidRPr="00ED518C">
        <w:t xml:space="preserve">hotovitel se zavazuje předložit objednateli </w:t>
      </w:r>
      <w:r w:rsidRPr="00ED518C">
        <w:rPr>
          <w:b/>
          <w:bCs/>
        </w:rPr>
        <w:t xml:space="preserve">nejpozději do </w:t>
      </w:r>
      <w:r w:rsidR="00865966">
        <w:rPr>
          <w:b/>
          <w:bCs/>
        </w:rPr>
        <w:t>5</w:t>
      </w:r>
      <w:r w:rsidRPr="00ED518C">
        <w:rPr>
          <w:b/>
          <w:bCs/>
        </w:rPr>
        <w:t xml:space="preserve"> dnů od nabytí účinnosti této smlouvy seznam poddodavatelů</w:t>
      </w:r>
      <w:r w:rsidRPr="00ED518C">
        <w:t>, popř. prohlášení, že poddodavatelské plnění nebude pro plnění předmětu smlouvy využívat</w:t>
      </w:r>
      <w:r w:rsidR="00205259">
        <w:t>, bude-li odlišný od seznamu poddodavatelů</w:t>
      </w:r>
      <w:r w:rsidR="00F861F0">
        <w:t xml:space="preserve"> či prohlášení</w:t>
      </w:r>
      <w:r w:rsidR="00943043">
        <w:t xml:space="preserve"> předloženého v rámci výběrového řízení.</w:t>
      </w:r>
      <w:r w:rsidRPr="00ED518C">
        <w:t xml:space="preserve"> V seznamu zhotovitel uvede identifikační údaje každého poddodavatele a specifikuje, jakou část díla bude daný poddodavatel provádět. Zhotovitel se zavazuje provádět dílo výhradně v souladu s předloženým seznamem poddodavatelů. V případě změny poddodavatele či zapojení poddodavatele dosud neprovádějícího plnění se zhotovitel zavazuje o takové změně informovat objednatele nejméně 5 pracovních dnů před účinností takové změny a předložit objednateli nový, aktualizovaný seznam poddodavatelů. Půjde-li o změnu v osobě poddodavatele, prostřednictvím kterého zhotovitel prokazoval část kvalifikace (v rámci a za podmínek stanovených v</w:t>
      </w:r>
      <w:r w:rsidR="00B15C0B">
        <w:t> rámci výběrového</w:t>
      </w:r>
      <w:r w:rsidRPr="00ED518C">
        <w:t xml:space="preserve"> řízení), předloží společně s oznámením o změně a aktualizovaným seznamem poddodavatelů také platné doklady prokazující splnění kvalifikace zhotovitele v příslušném rozsahu a dále také čestné prohlášení poddodavatele dle přílohy č. </w:t>
      </w:r>
      <w:r w:rsidR="002B7615">
        <w:t>8</w:t>
      </w:r>
      <w:r w:rsidRPr="00ED518C">
        <w:t xml:space="preserve"> </w:t>
      </w:r>
      <w:r>
        <w:t>výzvy k podání nabídky</w:t>
      </w:r>
      <w:r w:rsidRPr="00ED518C">
        <w:t xml:space="preserve"> (tj. čestné prohlášení o střetu zájmů</w:t>
      </w:r>
      <w:r w:rsidR="00CC29BA">
        <w:t>, bude-li poddodavatel</w:t>
      </w:r>
      <w:r w:rsidR="005A6DD3">
        <w:t xml:space="preserve"> právnickou osobou a současně obchodní společností</w:t>
      </w:r>
      <w:r w:rsidRPr="00ED518C">
        <w:t>). Zhotovitel bude při provádění plnění řádně koordinovat práce svých poddodavatelů a odpovídá objednateli v plném rozsahu za veškeré části plnění provedené poddodavateli tak, jako by tyto části provedl sám</w:t>
      </w:r>
      <w:r w:rsidR="00FD3C8B" w:rsidRPr="0040757A">
        <w:t>.</w:t>
      </w:r>
      <w:r w:rsidR="00704CB5" w:rsidRPr="00704CB5">
        <w:t xml:space="preserve"> Porušení této povinnosti zhotovitelem bude považováno za podstatné porušení této smlouvy</w:t>
      </w:r>
      <w:r w:rsidR="00704CB5">
        <w:t>.</w:t>
      </w:r>
    </w:p>
    <w:p w14:paraId="073451D9" w14:textId="61C00514" w:rsidR="00FD3C8B" w:rsidRPr="004E2253" w:rsidRDefault="00FD3C8B" w:rsidP="006E2C68">
      <w:pPr>
        <w:numPr>
          <w:ilvl w:val="0"/>
          <w:numId w:val="13"/>
        </w:numPr>
        <w:tabs>
          <w:tab w:val="clear" w:pos="720"/>
          <w:tab w:val="left" w:pos="284"/>
          <w:tab w:val="num" w:pos="360"/>
        </w:tabs>
        <w:autoSpaceDE w:val="0"/>
        <w:autoSpaceDN w:val="0"/>
        <w:adjustRightInd w:val="0"/>
        <w:spacing w:before="120"/>
        <w:ind w:left="0" w:hanging="142"/>
        <w:jc w:val="both"/>
        <w:rPr>
          <w:bCs/>
        </w:rPr>
      </w:pPr>
      <w:r w:rsidRPr="0040757A">
        <w:rPr>
          <w:bCs/>
        </w:rPr>
        <w:t xml:space="preserve">Zhotovitel </w:t>
      </w:r>
      <w:r w:rsidRPr="00CB6771">
        <w:rPr>
          <w:bCs/>
        </w:rPr>
        <w:t xml:space="preserve">či osoby, prostřednictvím kterých dílo provádí, jsou povinni chovat se tak, aby v souvislosti s jejich činností, vyplývající z této smlouvy, nedošlo k ohrožení </w:t>
      </w:r>
      <w:r w:rsidR="00960678">
        <w:rPr>
          <w:bCs/>
        </w:rPr>
        <w:t>a/nebo</w:t>
      </w:r>
      <w:r w:rsidRPr="00CB6771">
        <w:rPr>
          <w:bCs/>
        </w:rPr>
        <w:t xml:space="preserve"> poškození </w:t>
      </w:r>
      <w:r w:rsidRPr="00CB6771">
        <w:rPr>
          <w:bCs/>
        </w:rPr>
        <w:lastRenderedPageBreak/>
        <w:t>dobrého jména objednatele, prezidenta</w:t>
      </w:r>
      <w:r w:rsidR="00B476CC">
        <w:rPr>
          <w:bCs/>
        </w:rPr>
        <w:t xml:space="preserve"> České</w:t>
      </w:r>
      <w:r w:rsidRPr="00CB6771">
        <w:rPr>
          <w:bCs/>
        </w:rPr>
        <w:t xml:space="preserve"> republiky, Kanceláře prezidenta republiky nebo Pražského hradu</w:t>
      </w:r>
      <w:r w:rsidRPr="0040757A">
        <w:rPr>
          <w:iCs/>
        </w:rPr>
        <w:t xml:space="preserve">. </w:t>
      </w:r>
    </w:p>
    <w:p w14:paraId="7D34B663" w14:textId="2B4291A9" w:rsidR="00FD3C8B" w:rsidRDefault="00FD3C8B" w:rsidP="006E2C68">
      <w:pPr>
        <w:numPr>
          <w:ilvl w:val="0"/>
          <w:numId w:val="13"/>
        </w:numPr>
        <w:tabs>
          <w:tab w:val="clear" w:pos="720"/>
          <w:tab w:val="num" w:pos="284"/>
        </w:tabs>
        <w:spacing w:before="120"/>
        <w:ind w:left="0" w:hanging="142"/>
        <w:jc w:val="both"/>
      </w:pPr>
      <w:r w:rsidRPr="00000539">
        <w:rPr>
          <w:bCs/>
        </w:rPr>
        <w:t xml:space="preserve">Zhotovitel se dále zavazuje, že osoby uvedené v seznamu techniků </w:t>
      </w:r>
      <w:r w:rsidR="00447364" w:rsidRPr="00000539">
        <w:rPr>
          <w:bCs/>
        </w:rPr>
        <w:t xml:space="preserve">dle odst. 16. této smlouvy </w:t>
      </w:r>
      <w:r w:rsidR="00F20B00">
        <w:rPr>
          <w:bCs/>
        </w:rPr>
        <w:t xml:space="preserve">budou </w:t>
      </w:r>
      <w:r w:rsidRPr="00000539">
        <w:rPr>
          <w:bCs/>
        </w:rPr>
        <w:t>odborně způsobilí řemeslníci</w:t>
      </w:r>
      <w:r w:rsidRPr="00000539">
        <w:t xml:space="preserve"> </w:t>
      </w:r>
      <w:r w:rsidR="00EF231B">
        <w:rPr>
          <w:bCs/>
        </w:rPr>
        <w:t>a jen tito se</w:t>
      </w:r>
      <w:r w:rsidRPr="0040757A">
        <w:rPr>
          <w:bCs/>
        </w:rPr>
        <w:t xml:space="preserve"> budou podílet na provádění díla. </w:t>
      </w:r>
      <w:r w:rsidRPr="0040757A">
        <w:t>Pokud dojde ke změně v osobě některého z</w:t>
      </w:r>
      <w:r>
        <w:t xml:space="preserve"> těchto</w:t>
      </w:r>
      <w:r w:rsidRPr="0040757A">
        <w:t xml:space="preserve"> techniků, musí se jednat opět</w:t>
      </w:r>
      <w:r>
        <w:t xml:space="preserve"> o</w:t>
      </w:r>
      <w:r w:rsidRPr="0040757A">
        <w:t xml:space="preserve"> osobu odborně způsobilou v rozsahu stanoveném objednatelem.</w:t>
      </w:r>
      <w:r w:rsidRPr="0040757A">
        <w:rPr>
          <w:bCs/>
        </w:rPr>
        <w:t xml:space="preserve"> </w:t>
      </w:r>
    </w:p>
    <w:p w14:paraId="572FECBE" w14:textId="1401D958" w:rsidR="00693AE5" w:rsidRDefault="00693AE5" w:rsidP="0070331A">
      <w:pPr>
        <w:numPr>
          <w:ilvl w:val="0"/>
          <w:numId w:val="13"/>
        </w:numPr>
        <w:tabs>
          <w:tab w:val="clear" w:pos="720"/>
          <w:tab w:val="num" w:pos="284"/>
        </w:tabs>
        <w:spacing w:before="120"/>
        <w:ind w:left="0" w:hanging="142"/>
        <w:jc w:val="both"/>
      </w:pPr>
      <w:r>
        <w:t>Po celou dobu provádění díla bude na staveništi přítomen vzduchotechnik</w:t>
      </w:r>
      <w:r w:rsidR="00043A77">
        <w:t xml:space="preserve"> </w:t>
      </w:r>
      <w:r w:rsidR="00515BE9">
        <w:t>objednatele</w:t>
      </w:r>
      <w:r>
        <w:t xml:space="preserve">. </w:t>
      </w:r>
    </w:p>
    <w:p w14:paraId="5E9C6FB2" w14:textId="1EEA0A70" w:rsidR="00BF2A54" w:rsidRPr="0040757A" w:rsidRDefault="00A72F05" w:rsidP="0070331A">
      <w:pPr>
        <w:numPr>
          <w:ilvl w:val="0"/>
          <w:numId w:val="13"/>
        </w:numPr>
        <w:tabs>
          <w:tab w:val="clear" w:pos="720"/>
          <w:tab w:val="num" w:pos="284"/>
        </w:tabs>
        <w:spacing w:before="120"/>
        <w:ind w:left="0" w:hanging="142"/>
        <w:jc w:val="both"/>
      </w:pPr>
      <w:r>
        <w:t>Na základě předchozí dohody objednatele a zhotovitele může být</w:t>
      </w:r>
      <w:r w:rsidR="00693AE5">
        <w:t xml:space="preserve"> zhotovitel</w:t>
      </w:r>
      <w:r w:rsidR="00693AE5" w:rsidRPr="00693AE5">
        <w:t xml:space="preserve"> oprávněn vyzvedávat na centrální klíčnici Pražského hradu klíče od objektu – staveniště. </w:t>
      </w:r>
      <w:r w:rsidR="00EA4042">
        <w:t xml:space="preserve">Pro vyzvednutí </w:t>
      </w:r>
      <w:r w:rsidR="00FA46DC">
        <w:t xml:space="preserve">klíče je zapotřebí, aby daná osoba měla </w:t>
      </w:r>
      <w:r w:rsidR="00231C7A">
        <w:t xml:space="preserve">návštěvnickou </w:t>
      </w:r>
      <w:r w:rsidR="00FA46DC">
        <w:t>kartu (to platí i v případě vzduchotechnika dle předchozího odst. tohoto článku</w:t>
      </w:r>
      <w:r w:rsidR="00472A34">
        <w:t>; pro vydání karty je zapotřebí mít průkazovou fotografii a číslo OP</w:t>
      </w:r>
      <w:r w:rsidR="00FA46DC">
        <w:t>)</w:t>
      </w:r>
      <w:r w:rsidR="00472A34">
        <w:t>.</w:t>
      </w:r>
      <w:r w:rsidR="00FA46DC">
        <w:t xml:space="preserve"> </w:t>
      </w:r>
      <w:r w:rsidR="00693AE5">
        <w:t>V tomto případě p</w:t>
      </w:r>
      <w:r w:rsidR="00693AE5" w:rsidRPr="00693AE5">
        <w:t xml:space="preserve">ři skončení prací v daný den pracovník zhotovitele odpovědný za zabezpečení staveniště uzamkne všechny vchody na staveniště a odevzdá převzaté klíče na centrální klíčnici Pražského hradu. Pracovník zhotovitele odpovědný za zabezpečení staveniště bude určen při předání staveniště zhotoviteli. Je výslovně </w:t>
      </w:r>
      <w:r w:rsidR="00693AE5" w:rsidRPr="0072622D">
        <w:t>zakázáno</w:t>
      </w:r>
      <w:r w:rsidR="00693AE5" w:rsidRPr="00693AE5">
        <w:t xml:space="preserve"> si klíče od staveniště ponechat</w:t>
      </w:r>
      <w:r w:rsidR="00693AE5">
        <w:t xml:space="preserve">. </w:t>
      </w:r>
    </w:p>
    <w:p w14:paraId="6A45FBE2" w14:textId="11291ECF" w:rsidR="00FD3C8B" w:rsidRPr="0040757A" w:rsidRDefault="00FD3C8B" w:rsidP="006E2C68">
      <w:pPr>
        <w:numPr>
          <w:ilvl w:val="0"/>
          <w:numId w:val="13"/>
        </w:numPr>
        <w:tabs>
          <w:tab w:val="clear" w:pos="720"/>
          <w:tab w:val="num" w:pos="284"/>
        </w:tabs>
        <w:spacing w:before="120"/>
        <w:ind w:left="0" w:hanging="142"/>
        <w:jc w:val="both"/>
      </w:pPr>
      <w:r w:rsidRPr="0040757A">
        <w:t>Zhotovitel se zavazuje informovat své zaměstnance nebo osoby, jejichž osobní údaje</w:t>
      </w:r>
      <w:r w:rsidR="00E33380">
        <w:t>, popř. i jiné (např.</w:t>
      </w:r>
      <w:r w:rsidRPr="0040757A">
        <w:t xml:space="preserve"> </w:t>
      </w:r>
      <w:r w:rsidR="00DB23D6" w:rsidRPr="00DB23D6">
        <w:t xml:space="preserve">nikoliv však výhradně RZ vozidel pro zajištění vjezdu do areálu Pražského hradu apod.) </w:t>
      </w:r>
      <w:r w:rsidRPr="0040757A">
        <w:t xml:space="preserve">předává, o zpracování těchto údajů objednatelem v rozsahu daném touto smlouvou. Pokud platná legislativa bude vyžadovat písemné souhlasy se zpracováním osobních údajů, zavazuje se zhotovitel tyto souhlasy obstarat a na vyžádání je objednateli předat.  Všeobecné nakládání a zpracovávání osobních údajů vyplývá z </w:t>
      </w:r>
      <w:r w:rsidRPr="00142FBF">
        <w:t>nařízení Evropského parlamentu a Rady (EU) 2016/679 ze dne 27. dubna 2016 a zákona</w:t>
      </w:r>
      <w:r>
        <w:t xml:space="preserve"> </w:t>
      </w:r>
      <w:r w:rsidRPr="00142FBF">
        <w:t>č. 110/2019 Sb., o zpracování osobních údajů</w:t>
      </w:r>
      <w:r w:rsidR="00DD667A">
        <w:t>,</w:t>
      </w:r>
      <w:r w:rsidR="00B80A59">
        <w:t xml:space="preserve"> v platném znění, </w:t>
      </w:r>
      <w:r w:rsidRPr="00142FBF">
        <w:t>a dále pak z vnitřn</w:t>
      </w:r>
      <w:r w:rsidR="00023349">
        <w:t>ího</w:t>
      </w:r>
      <w:r w:rsidRPr="00142FBF">
        <w:t xml:space="preserve"> předpis</w:t>
      </w:r>
      <w:r w:rsidR="00757380">
        <w:t>u</w:t>
      </w:r>
      <w:r w:rsidRPr="00142FBF">
        <w:t xml:space="preserve"> </w:t>
      </w:r>
      <w:r w:rsidR="00B80A59">
        <w:t>objednatele</w:t>
      </w:r>
      <w:r w:rsidRPr="00142FBF">
        <w:t xml:space="preserve"> – Směrnice č. 01/02/2018 o zpracování osobních údajů</w:t>
      </w:r>
      <w:r w:rsidRPr="0040757A">
        <w:rPr>
          <w:color w:val="1F497D"/>
        </w:rPr>
        <w:t>.</w:t>
      </w:r>
    </w:p>
    <w:p w14:paraId="19DCFA20" w14:textId="66EB5B0F" w:rsidR="00FD3C8B" w:rsidRDefault="00FD3C8B" w:rsidP="006E2C68">
      <w:pPr>
        <w:numPr>
          <w:ilvl w:val="0"/>
          <w:numId w:val="13"/>
        </w:numPr>
        <w:tabs>
          <w:tab w:val="clear" w:pos="720"/>
          <w:tab w:val="num" w:pos="284"/>
        </w:tabs>
        <w:spacing w:before="120"/>
        <w:ind w:left="0" w:hanging="142"/>
        <w:jc w:val="both"/>
      </w:pPr>
      <w:r>
        <w:t>Zhotovitel je</w:t>
      </w:r>
      <w:r w:rsidRPr="0040757A">
        <w:t xml:space="preserve"> povinen dbát zvýšené opatrnosti při provádění díla a přijmout taková opatření, aby bylo zabráněno vzniku újmy na životě, majetku třetích osob a objednatele</w:t>
      </w:r>
      <w:r>
        <w:t>, a dále přijmout taková opatření, aby bylo zabráněno vniknutí nepovolaných osob na staveniště zhotovitele</w:t>
      </w:r>
      <w:r w:rsidRPr="0040757A">
        <w:t>.</w:t>
      </w:r>
    </w:p>
    <w:p w14:paraId="37D7C02E" w14:textId="06B0D080" w:rsidR="001B4E47" w:rsidRDefault="00C07544" w:rsidP="00EF6D8E">
      <w:pPr>
        <w:numPr>
          <w:ilvl w:val="0"/>
          <w:numId w:val="13"/>
        </w:numPr>
        <w:tabs>
          <w:tab w:val="clear" w:pos="720"/>
          <w:tab w:val="num" w:pos="284"/>
        </w:tabs>
        <w:spacing w:before="120"/>
        <w:ind w:left="0" w:hanging="142"/>
        <w:jc w:val="both"/>
      </w:pPr>
      <w:r w:rsidRPr="003A0C85">
        <w:rPr>
          <w:color w:val="000000" w:themeColor="text1"/>
        </w:rPr>
        <w:t>Objednatel má zájem na provádění díla dle této smlouvy v souladu se zásadami společensky odpovědného veřejného zadávání</w:t>
      </w:r>
      <w:r w:rsidR="00E76F1C">
        <w:rPr>
          <w:color w:val="000000" w:themeColor="text1"/>
        </w:rPr>
        <w:t xml:space="preserve"> (dále jen „</w:t>
      </w:r>
      <w:r w:rsidR="00E76F1C" w:rsidRPr="00501688">
        <w:rPr>
          <w:b/>
          <w:bCs/>
          <w:color w:val="000000" w:themeColor="text1"/>
        </w:rPr>
        <w:t>SOVZ</w:t>
      </w:r>
      <w:r w:rsidR="00E76F1C">
        <w:rPr>
          <w:color w:val="000000" w:themeColor="text1"/>
        </w:rPr>
        <w:t>“)</w:t>
      </w:r>
      <w:r w:rsidRPr="003A0C85">
        <w:rPr>
          <w:color w:val="000000" w:themeColor="text1"/>
        </w:rPr>
        <w:t xml:space="preserve">. </w:t>
      </w:r>
      <w:r w:rsidR="00215146" w:rsidRPr="003A0C85">
        <w:rPr>
          <w:color w:val="000000" w:themeColor="text1"/>
        </w:rPr>
        <w:t xml:space="preserve">Zhotovitel prohlašuje, že si je vědom skutečnosti, že objednatel má zájem na provádění díla dle této smlouvy v souladu se zásadami SOVZ. </w:t>
      </w:r>
      <w:r w:rsidRPr="003A0C85">
        <w:rPr>
          <w:color w:val="000000" w:themeColor="text1"/>
        </w:rPr>
        <w:t xml:space="preserve">Zhotovitel je proto povinen zajistit po celou dobu plnění díla striktní dodržování veškerých relevantních právních předpisů, zejména pracovněprávních předpisů, s důrazem na legální zaměstnávání, spravedlivé odměňování a dodržování bezpečnosti a ochrany zdraví při práci, přičemž uvedené bude </w:t>
      </w:r>
      <w:r w:rsidR="00742DFB">
        <w:rPr>
          <w:color w:val="000000" w:themeColor="text1"/>
        </w:rPr>
        <w:t>zhotovitel</w:t>
      </w:r>
      <w:r w:rsidRPr="003A0C85">
        <w:rPr>
          <w:color w:val="000000" w:themeColor="text1"/>
        </w:rPr>
        <w:t xml:space="preserve"> povinen zajistit i u svých poddodavatelů</w:t>
      </w:r>
      <w:r w:rsidR="005B5B2F" w:rsidRPr="003A0C85">
        <w:rPr>
          <w:color w:val="000000" w:themeColor="text1"/>
        </w:rPr>
        <w:t xml:space="preserve">. </w:t>
      </w:r>
      <w:r w:rsidRPr="003A0C85">
        <w:rPr>
          <w:color w:val="000000" w:themeColor="text1"/>
        </w:rPr>
        <w:t xml:space="preserve">Zhotovitel je dále povinen zajistit, aby bylo prováděno řádné a včasné plnění finančních závazků vůči všem účastníkům dodavatelského řetězce podílejících se na plnění dle této smlouvy. Zhotovitel je povinen informovat objednatele o všech významných skutečnostech, které mohou mít dopad na pracovní podmínky při provádění plnění dle této smlouvy. </w:t>
      </w:r>
      <w:r w:rsidR="00335266">
        <w:t>Zhotovitel je povinen</w:t>
      </w:r>
      <w:r w:rsidR="00BA0ACA">
        <w:t xml:space="preserve"> </w:t>
      </w:r>
      <w:r w:rsidR="00BA0ACA" w:rsidRPr="00BA0ACA">
        <w:t xml:space="preserve">při </w:t>
      </w:r>
      <w:r w:rsidR="00BA0ACA">
        <w:t xml:space="preserve">plnění díla </w:t>
      </w:r>
      <w:r w:rsidR="00BA0ACA" w:rsidRPr="00BA0ACA">
        <w:t xml:space="preserve">postupovat tak, aby minimalizoval vznik odpadů, které nejsou přímým důsledkem prací při plnění veřejné zakázky. </w:t>
      </w:r>
      <w:r w:rsidR="00537639">
        <w:t>Zhotovitel</w:t>
      </w:r>
      <w:r w:rsidR="00BA0ACA" w:rsidRPr="00BA0ACA">
        <w:t xml:space="preserve"> bude dále povinen při výkonu administrativních činností souvisejících s plněním </w:t>
      </w:r>
      <w:r w:rsidR="00537639">
        <w:t>této smlouvy p</w:t>
      </w:r>
      <w:r w:rsidR="00BA0ACA" w:rsidRPr="00BA0ACA">
        <w:t>oužívat, je-li to objektivně možné, recyklované nebo recyklovatelné materiály, výrobky a obaly</w:t>
      </w:r>
      <w:r w:rsidR="00BA0ACA">
        <w:t>.</w:t>
      </w:r>
      <w:r w:rsidR="00FB0624">
        <w:t xml:space="preserve"> </w:t>
      </w:r>
      <w:r w:rsidR="00E911F7" w:rsidRPr="00E911F7">
        <w:t>Zhotovitel je povinen vzniklý odpad zlikvidovat v souladu s platnými právními předpisy o odpadech</w:t>
      </w:r>
      <w:r w:rsidR="00FB0624">
        <w:t>.</w:t>
      </w:r>
      <w:r w:rsidR="00E911F7" w:rsidRPr="00E911F7">
        <w:t xml:space="preserve"> </w:t>
      </w:r>
      <w:r w:rsidR="00FB0624">
        <w:t>Dále</w:t>
      </w:r>
      <w:r w:rsidR="00E911F7" w:rsidRPr="00E911F7">
        <w:t xml:space="preserve"> je</w:t>
      </w:r>
      <w:r w:rsidR="00E76F1C">
        <w:t xml:space="preserve"> zhotovitel</w:t>
      </w:r>
      <w:r w:rsidR="00E911F7" w:rsidRPr="00E911F7">
        <w:t xml:space="preserve"> povinen dbát na co největší vytřídění – separaci vzniklého odpadu tak, aby jej bylo případně možné dále recyklovat a využít</w:t>
      </w:r>
      <w:r w:rsidR="00E911F7">
        <w:t>.</w:t>
      </w:r>
      <w:r w:rsidR="003A0C85">
        <w:t xml:space="preserve"> Porušení </w:t>
      </w:r>
      <w:r w:rsidR="003A0C85" w:rsidRPr="003A0C85">
        <w:t>výše uvedených povinností znamená porušení této smlouvy podstatným způsobem se všemi navazujícími souvislostmi</w:t>
      </w:r>
      <w:r w:rsidR="003A0C85">
        <w:t>.</w:t>
      </w:r>
    </w:p>
    <w:p w14:paraId="03FEB11C" w14:textId="77777777" w:rsidR="00FD3C8B" w:rsidRPr="0040757A" w:rsidRDefault="00FD3C8B" w:rsidP="00FD3C8B">
      <w:pPr>
        <w:tabs>
          <w:tab w:val="left" w:pos="360"/>
        </w:tabs>
        <w:jc w:val="center"/>
        <w:rPr>
          <w:b/>
        </w:rPr>
      </w:pPr>
      <w:r w:rsidRPr="0040757A">
        <w:rPr>
          <w:b/>
        </w:rPr>
        <w:lastRenderedPageBreak/>
        <w:t>VI.</w:t>
      </w:r>
    </w:p>
    <w:p w14:paraId="5CDD3A37" w14:textId="7DA53F48" w:rsidR="00FD3C8B" w:rsidRDefault="00FD3C8B" w:rsidP="00FD3C8B">
      <w:pPr>
        <w:tabs>
          <w:tab w:val="left" w:pos="360"/>
        </w:tabs>
        <w:jc w:val="center"/>
        <w:rPr>
          <w:b/>
          <w:u w:val="single"/>
        </w:rPr>
      </w:pPr>
      <w:r w:rsidRPr="0040757A">
        <w:rPr>
          <w:b/>
          <w:u w:val="single"/>
        </w:rPr>
        <w:t>Staveniště</w:t>
      </w:r>
      <w:r>
        <w:rPr>
          <w:b/>
          <w:u w:val="single"/>
        </w:rPr>
        <w:t xml:space="preserve"> </w:t>
      </w:r>
    </w:p>
    <w:p w14:paraId="2E0F2EEB" w14:textId="1B890BD7" w:rsidR="00FD3C8B" w:rsidRPr="0040757A" w:rsidRDefault="00FD3C8B" w:rsidP="006E2C68">
      <w:pPr>
        <w:numPr>
          <w:ilvl w:val="0"/>
          <w:numId w:val="16"/>
        </w:numPr>
        <w:tabs>
          <w:tab w:val="left" w:pos="284"/>
        </w:tabs>
        <w:spacing w:before="120"/>
        <w:ind w:left="0" w:firstLine="0"/>
        <w:jc w:val="both"/>
      </w:pPr>
      <w:r w:rsidRPr="0040757A">
        <w:t xml:space="preserve">Objednatel předá zhotoviteli staveniště </w:t>
      </w:r>
      <w:r>
        <w:t>zápisem</w:t>
      </w:r>
      <w:r w:rsidRPr="0040757A">
        <w:t xml:space="preserve"> o předání a převzetí staveniště. Staveniště</w:t>
      </w:r>
      <w:r>
        <w:t xml:space="preserve"> (t</w:t>
      </w:r>
      <w:r w:rsidR="00D31EB7">
        <w:t xml:space="preserve">ím je </w:t>
      </w:r>
      <w:r>
        <w:t>myšleno pracoviště i zařízení staveniště)</w:t>
      </w:r>
      <w:r w:rsidRPr="0040757A">
        <w:t xml:space="preserve"> musí odpovídat svým vzhledem místu, na kterém se nachází. </w:t>
      </w:r>
      <w:r>
        <w:t xml:space="preserve">Zhotovitel není oprávněn se pohybovat jinde než na určeném místě provádění díla. Zhotovitel je povinen ke dni skončení pracovní doby uklidit staveniště tak, aby v místě plnění mohl probíhat běžný provoz, který nebude činností zhotovitele jakkoliv omezen. </w:t>
      </w:r>
    </w:p>
    <w:p w14:paraId="49FE8D52" w14:textId="663BC32F" w:rsidR="00FD3C8B" w:rsidRPr="0040757A" w:rsidRDefault="00FD3C8B" w:rsidP="006E2C68">
      <w:pPr>
        <w:numPr>
          <w:ilvl w:val="0"/>
          <w:numId w:val="16"/>
        </w:numPr>
        <w:tabs>
          <w:tab w:val="left" w:pos="284"/>
        </w:tabs>
        <w:spacing w:before="120"/>
        <w:ind w:left="0" w:firstLine="0"/>
        <w:jc w:val="both"/>
      </w:pPr>
      <w:r w:rsidRPr="0073057F">
        <w:t xml:space="preserve">Zhotovitel je povinen staveniště zabezpečit proti vniknutí třetích, resp. nepovolaných osob a zvířat. </w:t>
      </w:r>
      <w:r w:rsidRPr="00D9735B">
        <w:t xml:space="preserve">Podmínky zabezpečení staveniště budou sjednány mezi </w:t>
      </w:r>
      <w:r>
        <w:t xml:space="preserve">objednatelem a zhotovitelem při předání staveniště. </w:t>
      </w:r>
      <w:r w:rsidRPr="00D9735B">
        <w:t xml:space="preserve">Způsob zajištění bude </w:t>
      </w:r>
      <w:r>
        <w:t xml:space="preserve">zhotovitel konzultovat s objednatelem před zahájením prací; zhotovitel bude </w:t>
      </w:r>
      <w:r w:rsidRPr="00D9735B">
        <w:t xml:space="preserve">postupovat výhradně dle </w:t>
      </w:r>
      <w:r>
        <w:t xml:space="preserve">objednatelových </w:t>
      </w:r>
      <w:r w:rsidRPr="00D9735B">
        <w:t>pokynů.</w:t>
      </w:r>
      <w:r>
        <w:t xml:space="preserve"> Zhotovitel </w:t>
      </w:r>
      <w:r w:rsidRPr="0040757A">
        <w:t>se zavazuje staveniště řádně označit v souladu s obecně platnými právními předpisy.</w:t>
      </w:r>
    </w:p>
    <w:p w14:paraId="45806A7D" w14:textId="77777777" w:rsidR="00FD3C8B" w:rsidRPr="0040757A" w:rsidRDefault="00FD3C8B" w:rsidP="006E2C68">
      <w:pPr>
        <w:numPr>
          <w:ilvl w:val="0"/>
          <w:numId w:val="16"/>
        </w:numPr>
        <w:tabs>
          <w:tab w:val="left" w:pos="284"/>
        </w:tabs>
        <w:spacing w:before="120"/>
        <w:ind w:left="0" w:firstLine="0"/>
        <w:jc w:val="both"/>
      </w:pPr>
      <w:r w:rsidRPr="0040757A">
        <w:t>Zápis o předání a převzetí staveniště bude obsahovat minimálně tyto údaje:</w:t>
      </w:r>
    </w:p>
    <w:p w14:paraId="6A82263C" w14:textId="77777777" w:rsidR="00FD3C8B" w:rsidRPr="0040757A" w:rsidRDefault="00FD3C8B" w:rsidP="006E2C68">
      <w:pPr>
        <w:numPr>
          <w:ilvl w:val="0"/>
          <w:numId w:val="17"/>
        </w:numPr>
        <w:tabs>
          <w:tab w:val="clear" w:pos="5540"/>
          <w:tab w:val="num" w:pos="284"/>
        </w:tabs>
        <w:ind w:left="284" w:hanging="284"/>
        <w:jc w:val="both"/>
      </w:pPr>
      <w:r w:rsidRPr="0040757A">
        <w:t>Identifikaci smluvních stran a osob (včetně uvedení funkcí a odbornosti), které se předání a převzetí staveniště účastnily.</w:t>
      </w:r>
    </w:p>
    <w:p w14:paraId="1E01AA0F" w14:textId="77777777" w:rsidR="00FD3C8B" w:rsidRPr="0040757A" w:rsidRDefault="00FD3C8B" w:rsidP="006E2C68">
      <w:pPr>
        <w:numPr>
          <w:ilvl w:val="0"/>
          <w:numId w:val="17"/>
        </w:numPr>
        <w:tabs>
          <w:tab w:val="clear" w:pos="5540"/>
          <w:tab w:val="num" w:pos="284"/>
          <w:tab w:val="num" w:pos="720"/>
        </w:tabs>
        <w:ind w:left="284" w:hanging="284"/>
        <w:jc w:val="both"/>
      </w:pPr>
      <w:r w:rsidRPr="0040757A">
        <w:t>Datum uskutečnění předání a převzetí staveniště a dobu jeho trvání.</w:t>
      </w:r>
    </w:p>
    <w:p w14:paraId="40E5C842" w14:textId="77777777" w:rsidR="00FD3C8B" w:rsidRPr="0040757A" w:rsidRDefault="00FD3C8B" w:rsidP="006E2C68">
      <w:pPr>
        <w:numPr>
          <w:ilvl w:val="0"/>
          <w:numId w:val="17"/>
        </w:numPr>
        <w:tabs>
          <w:tab w:val="clear" w:pos="5540"/>
          <w:tab w:val="num" w:pos="284"/>
          <w:tab w:val="num" w:pos="720"/>
        </w:tabs>
        <w:ind w:left="284" w:hanging="284"/>
        <w:jc w:val="both"/>
      </w:pPr>
      <w:r w:rsidRPr="0040757A">
        <w:t xml:space="preserve">Ostatní skutečnosti, které mohou mít vliv na realizaci stavby nebo kterými může být realizace stavby ovlivněna. </w:t>
      </w:r>
    </w:p>
    <w:p w14:paraId="218C4BC0" w14:textId="77777777" w:rsidR="00FD3C8B" w:rsidRPr="0040757A" w:rsidRDefault="00FD3C8B" w:rsidP="006E2C68">
      <w:pPr>
        <w:numPr>
          <w:ilvl w:val="0"/>
          <w:numId w:val="17"/>
        </w:numPr>
        <w:tabs>
          <w:tab w:val="clear" w:pos="5540"/>
          <w:tab w:val="num" w:pos="284"/>
          <w:tab w:val="num" w:pos="720"/>
        </w:tabs>
        <w:ind w:left="284" w:hanging="284"/>
        <w:jc w:val="both"/>
      </w:pPr>
      <w:r w:rsidRPr="0040757A">
        <w:t xml:space="preserve">Jména, funkce a odbornost osob, které za objednatele či zhotovitele staveniště předávají či přebírají. </w:t>
      </w:r>
    </w:p>
    <w:p w14:paraId="1E42C08C" w14:textId="77777777" w:rsidR="00FD3C8B" w:rsidRPr="0040757A" w:rsidRDefault="00FD3C8B" w:rsidP="006E2C68">
      <w:pPr>
        <w:numPr>
          <w:ilvl w:val="0"/>
          <w:numId w:val="17"/>
        </w:numPr>
        <w:tabs>
          <w:tab w:val="clear" w:pos="5540"/>
          <w:tab w:val="num" w:pos="284"/>
          <w:tab w:val="num" w:pos="720"/>
        </w:tabs>
        <w:ind w:left="284" w:hanging="284"/>
        <w:jc w:val="both"/>
      </w:pPr>
      <w:r w:rsidRPr="0040757A">
        <w:t>Bližší podmínky zabezpečení staveniště.</w:t>
      </w:r>
    </w:p>
    <w:p w14:paraId="01E16C64" w14:textId="1D16440F" w:rsidR="00FD3C8B" w:rsidRPr="0040757A" w:rsidRDefault="000F4519" w:rsidP="006E2C68">
      <w:pPr>
        <w:tabs>
          <w:tab w:val="left" w:pos="284"/>
        </w:tabs>
        <w:spacing w:before="120"/>
        <w:jc w:val="both"/>
      </w:pPr>
      <w:r>
        <w:t>4</w:t>
      </w:r>
      <w:r w:rsidR="00FD3C8B" w:rsidRPr="0040757A">
        <w:t>.</w:t>
      </w:r>
      <w:r w:rsidR="00FD3C8B" w:rsidRPr="0040757A">
        <w:tab/>
        <w:t>Zhotovitel se zavazuje při provádění díla využívat pouze prostory staveniště a nevyužívat přilehlé nemovité věci a nedomáhat se bez souhlasu objednatele či jiného vlastníka vstupu na jakékoli pozemky, instalace nebo infrastruktury, které nejsou součástí staveniště.</w:t>
      </w:r>
    </w:p>
    <w:p w14:paraId="4007EE47" w14:textId="1B1EEE69" w:rsidR="00FD3C8B" w:rsidRDefault="000F4519" w:rsidP="006E2C68">
      <w:pPr>
        <w:tabs>
          <w:tab w:val="left" w:pos="284"/>
        </w:tabs>
        <w:spacing w:before="120"/>
        <w:jc w:val="both"/>
      </w:pPr>
      <w:r>
        <w:t>5</w:t>
      </w:r>
      <w:r w:rsidR="00FD3C8B" w:rsidRPr="0040757A">
        <w:t>.</w:t>
      </w:r>
      <w:r w:rsidR="00FD3C8B" w:rsidRPr="0040757A">
        <w:tab/>
        <w:t>Zhotovitel se zavazuje k termínu splnění díla uvést do náležitého stavu staveniště a předat ho zároveň s dílem objednateli.</w:t>
      </w:r>
    </w:p>
    <w:p w14:paraId="0CACE34D" w14:textId="77777777" w:rsidR="004425CB" w:rsidRPr="004425CB" w:rsidRDefault="004425CB" w:rsidP="006E2C68">
      <w:pPr>
        <w:tabs>
          <w:tab w:val="left" w:pos="284"/>
        </w:tabs>
        <w:spacing w:before="120"/>
        <w:jc w:val="both"/>
        <w:rPr>
          <w:sz w:val="4"/>
          <w:szCs w:val="4"/>
        </w:rPr>
      </w:pPr>
    </w:p>
    <w:p w14:paraId="0B4CEB3F" w14:textId="0E7D5805" w:rsidR="00FD3C8B" w:rsidRDefault="00FD3C8B" w:rsidP="006E2C68">
      <w:pPr>
        <w:numPr>
          <w:ilvl w:val="0"/>
          <w:numId w:val="22"/>
        </w:numPr>
        <w:tabs>
          <w:tab w:val="left" w:pos="284"/>
        </w:tabs>
        <w:ind w:left="0" w:firstLine="0"/>
        <w:jc w:val="both"/>
      </w:pPr>
      <w:r>
        <w:t xml:space="preserve">Případné </w:t>
      </w:r>
      <w:r w:rsidRPr="0040757A">
        <w:t>zařízení staveniště</w:t>
      </w:r>
      <w:r>
        <w:t xml:space="preserve"> </w:t>
      </w:r>
      <w:r w:rsidR="00D72260">
        <w:t xml:space="preserve">potřebné k provedení díla </w:t>
      </w:r>
      <w:r>
        <w:t>z</w:t>
      </w:r>
      <w:r w:rsidRPr="0040757A">
        <w:t>hotovitel</w:t>
      </w:r>
      <w:r>
        <w:t xml:space="preserve"> umístí</w:t>
      </w:r>
      <w:r w:rsidRPr="0040757A">
        <w:t xml:space="preserve"> </w:t>
      </w:r>
      <w:r>
        <w:t>na místo určené objednatelem. Zhotovitel je povinen vykonávat</w:t>
      </w:r>
      <w:r w:rsidRPr="0040757A">
        <w:t xml:space="preserve"> práce na předmětu díla tak, aby nedošlo k poškození, znečištění či jiným vadám na přilehlých nemovitých věcech a prostorech a aby tyto okolní nemovité věci a prostory byly dostatečné zabezpečeny proti poškození. </w:t>
      </w:r>
    </w:p>
    <w:p w14:paraId="4218AA24" w14:textId="77777777" w:rsidR="00BD5F00" w:rsidRPr="00FA1F54" w:rsidRDefault="00BD5F00" w:rsidP="006E2C68">
      <w:pPr>
        <w:tabs>
          <w:tab w:val="left" w:pos="284"/>
        </w:tabs>
        <w:jc w:val="both"/>
        <w:rPr>
          <w:sz w:val="16"/>
          <w:szCs w:val="16"/>
        </w:rPr>
      </w:pPr>
    </w:p>
    <w:p w14:paraId="20E98503" w14:textId="3E55EBB9" w:rsidR="00FD3C8B" w:rsidRPr="00E3612C" w:rsidRDefault="00FD3C8B" w:rsidP="006E2C68">
      <w:pPr>
        <w:numPr>
          <w:ilvl w:val="0"/>
          <w:numId w:val="22"/>
        </w:numPr>
        <w:tabs>
          <w:tab w:val="left" w:pos="284"/>
        </w:tabs>
        <w:ind w:left="0" w:firstLine="0"/>
        <w:jc w:val="both"/>
      </w:pPr>
      <w:r w:rsidRPr="00E3612C">
        <w:t xml:space="preserve"> </w:t>
      </w:r>
      <w:r>
        <w:t xml:space="preserve">Zhotovitel </w:t>
      </w:r>
      <w:r w:rsidRPr="00E3612C">
        <w:t xml:space="preserve">se </w:t>
      </w:r>
      <w:r w:rsidR="00E2383B">
        <w:t>při pohybu vozidel</w:t>
      </w:r>
      <w:r w:rsidR="006C7D17">
        <w:t xml:space="preserve"> v areálu Pražského hradu </w:t>
      </w:r>
      <w:r w:rsidRPr="00E3612C">
        <w:t xml:space="preserve">bude řídit vnitřním předpisem </w:t>
      </w:r>
      <w:r>
        <w:t>objednatele</w:t>
      </w:r>
      <w:r w:rsidRPr="00E3612C">
        <w:t xml:space="preserve">, </w:t>
      </w:r>
      <w:r w:rsidR="00B82003">
        <w:t>a to</w:t>
      </w:r>
      <w:r w:rsidRPr="00E3612C">
        <w:t xml:space="preserve"> </w:t>
      </w:r>
      <w:r>
        <w:t>Dopravním řádem</w:t>
      </w:r>
      <w:r w:rsidRPr="00E3612C">
        <w:t xml:space="preserve"> a dalšími souvisejí</w:t>
      </w:r>
      <w:r>
        <w:t xml:space="preserve">cími vnitřními předpisy objednatele </w:t>
      </w:r>
      <w:r w:rsidR="00CD13E5">
        <w:t>poskytnutými v rámci výběrového</w:t>
      </w:r>
      <w:r w:rsidRPr="00021E1D">
        <w:t xml:space="preserve"> řízení </w:t>
      </w:r>
      <w:r w:rsidR="00CD13E5">
        <w:t>(evidovaného</w:t>
      </w:r>
      <w:r>
        <w:t xml:space="preserve"> u objednatele pod č.j. SPH</w:t>
      </w:r>
      <w:r w:rsidR="00B05E43">
        <w:t xml:space="preserve"> 716</w:t>
      </w:r>
      <w:r w:rsidRPr="00B05E43">
        <w:t>/202</w:t>
      </w:r>
      <w:r w:rsidR="00D63158" w:rsidRPr="00B05E43">
        <w:t>4</w:t>
      </w:r>
      <w:r w:rsidR="00CD13E5">
        <w:t>)</w:t>
      </w:r>
      <w:r>
        <w:t>.</w:t>
      </w:r>
    </w:p>
    <w:p w14:paraId="39A0959D" w14:textId="3395B75B" w:rsidR="00FD3C8B" w:rsidRPr="00E3612C" w:rsidRDefault="00CB1680" w:rsidP="006E2C68">
      <w:pPr>
        <w:numPr>
          <w:ilvl w:val="0"/>
          <w:numId w:val="22"/>
        </w:numPr>
        <w:tabs>
          <w:tab w:val="left" w:pos="284"/>
        </w:tabs>
        <w:spacing w:before="120"/>
        <w:ind w:left="0" w:firstLine="0"/>
        <w:jc w:val="both"/>
        <w:rPr>
          <w:sz w:val="32"/>
        </w:rPr>
      </w:pPr>
      <w:r w:rsidRPr="006F204B">
        <w:t xml:space="preserve">Dopravní obslužnost k místu plnění bude </w:t>
      </w:r>
      <w:r>
        <w:t xml:space="preserve">umožněna příjezdem </w:t>
      </w:r>
      <w:r w:rsidRPr="006F204B">
        <w:t xml:space="preserve">ulicí </w:t>
      </w:r>
      <w:r w:rsidR="009A5927">
        <w:t>Na Opyši</w:t>
      </w:r>
      <w:r w:rsidRPr="006F204B">
        <w:t xml:space="preserve"> a dále </w:t>
      </w:r>
      <w:r w:rsidR="009A5927">
        <w:t>průjezdem z Černé věž</w:t>
      </w:r>
      <w:r w:rsidR="0042519E">
        <w:t>e</w:t>
      </w:r>
      <w:r w:rsidR="009A5927">
        <w:t xml:space="preserve"> do ulice Jiřská</w:t>
      </w:r>
      <w:r w:rsidRPr="006F204B">
        <w:t xml:space="preserve"> </w:t>
      </w:r>
      <w:r>
        <w:t>(</w:t>
      </w:r>
      <w:r w:rsidRPr="006F204B">
        <w:t>jednotlivé rozměry vjezdových bran v areálu Pražského hradu</w:t>
      </w:r>
      <w:r>
        <w:t xml:space="preserve"> byly</w:t>
      </w:r>
      <w:r w:rsidRPr="006F204B">
        <w:t xml:space="preserve"> uvedeny v příloze č. </w:t>
      </w:r>
      <w:r>
        <w:t>5</w:t>
      </w:r>
      <w:r w:rsidRPr="006F204B">
        <w:t xml:space="preserve"> výzvy</w:t>
      </w:r>
      <w:r>
        <w:t xml:space="preserve"> k podání nabídky – vnitřní předpisy). Parkování vozidel bude umožněno </w:t>
      </w:r>
      <w:r w:rsidR="006B78E7">
        <w:t>na Garážovém dvoře</w:t>
      </w:r>
      <w:r>
        <w:t xml:space="preserve"> a náměstí</w:t>
      </w:r>
      <w:r w:rsidR="005D71F7">
        <w:t xml:space="preserve"> U Svatého Jiří</w:t>
      </w:r>
      <w:r>
        <w:t xml:space="preserve"> za účelem vyložení zvlhčovacích zařízení a materiálu a rovněž naložení vyřazených zvlhčovačů, nebude-li dán s ohledem na aktuální situaci pověřeným pracovníkem </w:t>
      </w:r>
      <w:r w:rsidR="00E86AA3">
        <w:t>objednatele</w:t>
      </w:r>
      <w:r>
        <w:t xml:space="preserve"> jiný pokyn</w:t>
      </w:r>
      <w:r w:rsidR="00CD44AA">
        <w:t>.</w:t>
      </w:r>
    </w:p>
    <w:p w14:paraId="6098737C" w14:textId="32813A4F" w:rsidR="00FD3C8B" w:rsidRDefault="00FD3C8B" w:rsidP="00FD3C8B">
      <w:pPr>
        <w:pStyle w:val="Odstavecseseznamem"/>
        <w:rPr>
          <w:sz w:val="10"/>
          <w:szCs w:val="10"/>
        </w:rPr>
      </w:pPr>
    </w:p>
    <w:p w14:paraId="79D661F8" w14:textId="77777777" w:rsidR="005D71F7" w:rsidRDefault="005D71F7" w:rsidP="00FD3C8B">
      <w:pPr>
        <w:pStyle w:val="Odstavecseseznamem"/>
        <w:rPr>
          <w:sz w:val="10"/>
          <w:szCs w:val="10"/>
        </w:rPr>
      </w:pPr>
    </w:p>
    <w:p w14:paraId="3CFB1AAB" w14:textId="77777777" w:rsidR="005D71F7" w:rsidRDefault="005D71F7" w:rsidP="00FD3C8B">
      <w:pPr>
        <w:pStyle w:val="Odstavecseseznamem"/>
        <w:rPr>
          <w:sz w:val="10"/>
          <w:szCs w:val="10"/>
        </w:rPr>
      </w:pPr>
    </w:p>
    <w:p w14:paraId="56C57ABE" w14:textId="17277034" w:rsidR="00FD3C8B" w:rsidRPr="0040757A" w:rsidRDefault="00FD3C8B" w:rsidP="00FD3C8B">
      <w:pPr>
        <w:tabs>
          <w:tab w:val="left" w:pos="360"/>
        </w:tabs>
        <w:jc w:val="center"/>
        <w:rPr>
          <w:b/>
        </w:rPr>
      </w:pPr>
      <w:r w:rsidRPr="0040757A">
        <w:rPr>
          <w:b/>
        </w:rPr>
        <w:t>VII.</w:t>
      </w:r>
    </w:p>
    <w:p w14:paraId="71029E0B" w14:textId="1FDD2CB0" w:rsidR="00FD3C8B" w:rsidRDefault="00FD3C8B" w:rsidP="00FD3C8B">
      <w:pPr>
        <w:pStyle w:val="Odstavecseseznamem"/>
        <w:ind w:left="0"/>
        <w:jc w:val="center"/>
        <w:rPr>
          <w:b/>
          <w:u w:val="single"/>
        </w:rPr>
      </w:pPr>
      <w:r w:rsidRPr="0040757A">
        <w:rPr>
          <w:b/>
          <w:u w:val="single"/>
        </w:rPr>
        <w:t>Dokumentace stavby a kontrola provádění díla</w:t>
      </w:r>
    </w:p>
    <w:p w14:paraId="03082885" w14:textId="77777777" w:rsidR="001B31B9" w:rsidRPr="00FA1F54" w:rsidRDefault="001B31B9" w:rsidP="00FD3C8B">
      <w:pPr>
        <w:pStyle w:val="Odstavecseseznamem"/>
        <w:ind w:left="0"/>
        <w:jc w:val="center"/>
        <w:rPr>
          <w:b/>
          <w:sz w:val="10"/>
          <w:szCs w:val="10"/>
          <w:u w:val="single"/>
        </w:rPr>
      </w:pPr>
    </w:p>
    <w:p w14:paraId="0C75EFBB" w14:textId="73B9C06B"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40757A">
        <w:t>Objednatel bude průběžně kontrolovat provádění díla zejména formou kontrolních dnů, které budou stanoveny dohodou smluvních stran. Smluvní strany se zavazují zajistit účast svého odpovědného zástupce, TDS,</w:t>
      </w:r>
      <w:r w:rsidR="00521A83">
        <w:t xml:space="preserve"> </w:t>
      </w:r>
      <w:r w:rsidR="00272D2B">
        <w:t xml:space="preserve">externího </w:t>
      </w:r>
      <w:r w:rsidR="00521A83">
        <w:t>TDI</w:t>
      </w:r>
      <w:r w:rsidR="00272D2B">
        <w:t>,</w:t>
      </w:r>
      <w:r w:rsidRPr="0040757A">
        <w:t xml:space="preserve"> </w:t>
      </w:r>
      <w:r w:rsidR="006E3A9C">
        <w:t xml:space="preserve">případně </w:t>
      </w:r>
      <w:r w:rsidRPr="0040757A">
        <w:t xml:space="preserve">příslušných zástupců památkové péče, </w:t>
      </w:r>
      <w:r w:rsidRPr="0040757A">
        <w:lastRenderedPageBreak/>
        <w:t xml:space="preserve">BOZP a PO, dalších zástupců objednatele, kontrolních orgánů a je-li to vhodné také dalších dotčených osob na kontrolním dnu. Kontrolní den může být také iniciován jednou ze smluvních stran, přičemž v takovém případě se smluvní strany zavazují dohodnout v co nejbližší době na konkrétním termínu uskutečnění kontrolního dnu. </w:t>
      </w:r>
    </w:p>
    <w:p w14:paraId="237A836C" w14:textId="77777777"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40757A">
        <w:t>O průběhu a závěrech kontrolního dnu se vyhotoví záznam, který vyhotoví TDS a podepíší ho oprávnění zástupci obou smluvních stran, přičemž opatření uvedená v zápisu jsou pro smluvní strany závazná, za podmínky, že jsou v souladu s touto smlouvou. V opačném případě musí být tato opatření schválena statutárními zástupci smluvních stran, a to výhradně formou sjednanou touto smlouvou pro její změnu. Podstatná zjištěn</w:t>
      </w:r>
      <w:r>
        <w:t xml:space="preserve">í či závěry ovlivňující stavbu </w:t>
      </w:r>
      <w:r w:rsidRPr="0040757A">
        <w:t xml:space="preserve">apod. se zaznamenají také ve stavebním deníku. </w:t>
      </w:r>
    </w:p>
    <w:p w14:paraId="2E107956" w14:textId="77777777"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40757A">
        <w:t>Objednatel je oprávněn prostřednictvím svých zástupců, zejména TDS, popřípadě také dalších osob uvedených v odst. 1 kdykoli v průběhu provádění díla toto provádění díla kontrolovat. Zhotovitel se pro takový případ zavazuje objednateli či dalším osobám vykonávajícím kontrolu dle předchozí věty umožnit vstup na staveniště a zajistit účast odpovědných zástupců zhotovitele a umožnit objednateli kontrolu, zda je dílo prováděno řádně a v souladu s touto smlouvou.</w:t>
      </w:r>
    </w:p>
    <w:p w14:paraId="490BAD6F" w14:textId="04B2F0D6"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40757A">
        <w:t>Zhotovitel se zavazuje u částí díla, které budou v průběhu postupu prací zakryty, včas, nejpozději však tři pracovní dny předem, objednatele, tj. zejména TDS, e</w:t>
      </w:r>
      <w:r w:rsidR="00DE4DDB">
        <w:t>-</w:t>
      </w:r>
      <w:r w:rsidRPr="0040757A">
        <w:t>mailem a zápisem do stavebního deníku vyzvat k provedení kontroly takových částí díla. Pokud tak zhotovitel neučiní, je povinen umožnit objednateli provedení dodatečné kontroly a ponese náklady s tím spojené. Konkrétní termín takové kontroly smluvní strany mezi sebou dohodnou bez zbytečného odkladu. O takové kontrole zakrývaných částí díla se vyhotoví zápis ve stavebním deníku, který bude obsahovat souhlas objednatele se zakrytím předmětných částí díla. Obdobně bude postupováno také v případě kontroly a zkoušek kvality. Zhotovitel je zároveň povinen před zakrytím částí díla průběh prací a těchto zakrytých částí dokumentovat (včetně podrobné fotodokumentace) a zakreslit jejich skutečné provedení a zaměření.</w:t>
      </w:r>
    </w:p>
    <w:p w14:paraId="60096951" w14:textId="6CA20FFA"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27002F">
        <w:t xml:space="preserve">Zhotovitel je povinen a touto smlouvou se zavazuje vést stavební deník v souladu s touto smlouvou a </w:t>
      </w:r>
      <w:r w:rsidR="002C7860" w:rsidRPr="0027002F">
        <w:t xml:space="preserve">se zákonem </w:t>
      </w:r>
      <w:r w:rsidR="0027002F" w:rsidRPr="0027002F">
        <w:t>č. 283/2021 Sb.,</w:t>
      </w:r>
      <w:r w:rsidR="007D3C0B">
        <w:t xml:space="preserve"> stavební zákon, </w:t>
      </w:r>
      <w:r w:rsidR="0027002F" w:rsidRPr="0027002F">
        <w:t>ve znění pozdějších předpisů</w:t>
      </w:r>
      <w:r w:rsidR="007D3C0B">
        <w:t xml:space="preserve"> (dále jen „</w:t>
      </w:r>
      <w:r w:rsidR="007D3C0B" w:rsidRPr="007D3C0B">
        <w:rPr>
          <w:b/>
          <w:bCs/>
        </w:rPr>
        <w:t>stavební zákon</w:t>
      </w:r>
      <w:r w:rsidR="007D3C0B">
        <w:t>“)</w:t>
      </w:r>
      <w:r w:rsidRPr="0027002F">
        <w:t>,</w:t>
      </w:r>
      <w:r w:rsidRPr="0040757A">
        <w:t xml:space="preserve"> a to ode dne zahájení díla, respektive ode dne řádného předání a převzetí staveniště, až do řádného provedení a předání díla objednateli dle smlouvy, respektive do odstranění vad a nedodělků zjištěných při závěrečné kontrolní prohlídce stavby</w:t>
      </w:r>
      <w:r>
        <w:t xml:space="preserve"> a do odstranění vad a nedodělků podle kolaudačního souhlasu</w:t>
      </w:r>
      <w:r w:rsidRPr="0040757A">
        <w:t xml:space="preserve">, a to v originále a dalších třech kopiích. </w:t>
      </w:r>
    </w:p>
    <w:p w14:paraId="641A3B24" w14:textId="25D64CF7" w:rsidR="00FD3C8B" w:rsidRPr="0040757A" w:rsidRDefault="00FD3C8B" w:rsidP="00105E40">
      <w:pPr>
        <w:pStyle w:val="Odstavecseseznamem"/>
        <w:numPr>
          <w:ilvl w:val="0"/>
          <w:numId w:val="14"/>
        </w:numPr>
        <w:tabs>
          <w:tab w:val="left" w:pos="284"/>
        </w:tabs>
        <w:spacing w:before="120"/>
        <w:ind w:left="0" w:firstLine="0"/>
        <w:contextualSpacing w:val="0"/>
        <w:jc w:val="both"/>
      </w:pPr>
      <w:r w:rsidRPr="0040757A">
        <w:t>Zhotovitel je povinen vést ve stavebním deníku čitelné záznamy denně a uvádět v něm podrobně údaje a skutečnosti předepsané právními předpisy (</w:t>
      </w:r>
      <w:r w:rsidR="007D3C0B">
        <w:t>stavebním zákonem)</w:t>
      </w:r>
      <w:r w:rsidRPr="0040757A">
        <w:t xml:space="preserve"> a další údaje související s prováděním díla či skutečnosti rozhodné pro plnění smlouvy (zejména údaje o časovém postupu prací, o jakosti těchto prací</w:t>
      </w:r>
      <w:r>
        <w:t>,</w:t>
      </w:r>
      <w:r w:rsidRPr="0040757A">
        <w:t xml:space="preserve"> apod.). TDS objednatele je oprávněn provést ve stavebním deníku také záznam, veškeré záznamy je zástupce objednatele, respektive TDS</w:t>
      </w:r>
      <w:r w:rsidR="00BE02CD">
        <w:t>,</w:t>
      </w:r>
      <w:r w:rsidRPr="0040757A">
        <w:t xml:space="preserve"> oprávněn připodepsat.</w:t>
      </w:r>
    </w:p>
    <w:p w14:paraId="5D5BB170" w14:textId="77777777"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40757A">
        <w:t>Stavební deník k tomuto předmětu díla je považován mezi smluvními stranami za veřejnoprávní dokument a nebude mít charakter soukromoprávního smluvního dokumentu, který by jakkoli měnil podmínky uvedené v této smlouvě.</w:t>
      </w:r>
    </w:p>
    <w:p w14:paraId="21B2FBF7" w14:textId="77777777"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40757A">
        <w:t xml:space="preserve">Denní záznamy ve stavebním deníku dle předchozích odstavců se zavazuje zhotovitel zapisovat v den, jehož se záznamy týkají, nejpozději do konce dne následujícího. Neúplné vedení stavebního deníku může být důvodem pro uplatnění smluvní pokuty uvedené v článku IX. této smlouvy. Za zhotovitele budou záznamy ve stavebním deníku provádět osoby určené právním předpisem, zastupované svými zmocněnci. Seznam těchto osob se uvede na </w:t>
      </w:r>
      <w:r w:rsidRPr="0040757A">
        <w:lastRenderedPageBreak/>
        <w:t xml:space="preserve">identifikačních stranách stavebního deníku včetně podpisového a parafového vzoru takové osoby. </w:t>
      </w:r>
    </w:p>
    <w:p w14:paraId="6A790A3F" w14:textId="77777777" w:rsidR="00FD3C8B" w:rsidRPr="0040757A" w:rsidRDefault="00FD3C8B" w:rsidP="006E2C68">
      <w:pPr>
        <w:pStyle w:val="Odstavecseseznamem"/>
        <w:numPr>
          <w:ilvl w:val="0"/>
          <w:numId w:val="14"/>
        </w:numPr>
        <w:tabs>
          <w:tab w:val="left" w:pos="284"/>
        </w:tabs>
        <w:spacing w:before="120"/>
        <w:ind w:left="0" w:firstLine="0"/>
        <w:contextualSpacing w:val="0"/>
        <w:jc w:val="both"/>
      </w:pPr>
      <w:r w:rsidRPr="0040757A">
        <w:t>Stavební deník se zhotovitel zavazuje mít neustále na staveništi k dispozici a zpřístupnit ho kdykoli objednateli a všem oprávněným osobám, a to v rozsahu stanoveném právními předpisy. Objednatel má právo kdykoli nahlížet do stavebního deníku a zhotovitel se zavazuje mu takové nahlížení umožnit, přičemž při provádění díla se zavazuje první kopii každého záznamu předat TDS. Po skončení provádění díla se zhotovitel zavazuje předat originál stavebního deníku objednateli. Zároveň je objednatel včetně autorského dozoru objednatele oprávněn k záznamům uvedeným ve stavebním deníku uvádět svá stanoviska.</w:t>
      </w:r>
    </w:p>
    <w:p w14:paraId="408AF2B8" w14:textId="77777777" w:rsidR="00FD3C8B" w:rsidRPr="0040757A" w:rsidRDefault="00FD3C8B" w:rsidP="006E2C68">
      <w:pPr>
        <w:pStyle w:val="Odstavecseseznamem"/>
        <w:numPr>
          <w:ilvl w:val="0"/>
          <w:numId w:val="14"/>
        </w:numPr>
        <w:tabs>
          <w:tab w:val="left" w:pos="284"/>
        </w:tabs>
        <w:spacing w:before="120"/>
        <w:ind w:left="0" w:hanging="142"/>
        <w:contextualSpacing w:val="0"/>
        <w:jc w:val="both"/>
        <w:rPr>
          <w:b/>
        </w:rPr>
      </w:pPr>
      <w:r w:rsidRPr="0040757A">
        <w:t xml:space="preserve">Zhotovitel se zavazuje mimo stavební deník vést Knihu docházky včetně evidence jednotlivých pracovníků zhotovitele a pracovníků jeho poddodavatelů, kteří se na staveništi v průběhu každého jednotlivého dne nacházejí či nacházeli. Zároveň se zhotovitel zavazuje vést na staveništi Knihu návštěv, do které je zhotovitel povinen zapisovat veškeré osoby, které vstoupí na staveniště, a které nejsou zároveň pracovníky zhotovitele či jeho poddodavatelů a TDS objednatele. </w:t>
      </w:r>
    </w:p>
    <w:p w14:paraId="6E372687" w14:textId="77777777" w:rsidR="00CF6DB0" w:rsidRPr="00260A34" w:rsidRDefault="00CF6DB0" w:rsidP="00FD3C8B">
      <w:pPr>
        <w:tabs>
          <w:tab w:val="left" w:pos="360"/>
        </w:tabs>
        <w:jc w:val="center"/>
        <w:rPr>
          <w:b/>
          <w:sz w:val="10"/>
          <w:szCs w:val="10"/>
        </w:rPr>
      </w:pPr>
    </w:p>
    <w:p w14:paraId="7C238BA3" w14:textId="77777777" w:rsidR="00CF6DB0" w:rsidRPr="006A74E5" w:rsidRDefault="00CF6DB0" w:rsidP="00FD3C8B">
      <w:pPr>
        <w:tabs>
          <w:tab w:val="left" w:pos="360"/>
        </w:tabs>
        <w:jc w:val="center"/>
        <w:rPr>
          <w:b/>
          <w:sz w:val="16"/>
          <w:szCs w:val="16"/>
        </w:rPr>
      </w:pPr>
    </w:p>
    <w:p w14:paraId="4A74D42A" w14:textId="54CDF457" w:rsidR="00FD3C8B" w:rsidRPr="0040757A" w:rsidRDefault="00FD3C8B" w:rsidP="00FD3C8B">
      <w:pPr>
        <w:tabs>
          <w:tab w:val="left" w:pos="360"/>
        </w:tabs>
        <w:jc w:val="center"/>
        <w:rPr>
          <w:b/>
        </w:rPr>
      </w:pPr>
      <w:r w:rsidRPr="0040757A">
        <w:rPr>
          <w:b/>
        </w:rPr>
        <w:t>VIII.</w:t>
      </w:r>
    </w:p>
    <w:p w14:paraId="7EFC3B73" w14:textId="25256F11" w:rsidR="00FD3C8B" w:rsidRDefault="00FD3C8B" w:rsidP="003B43E1">
      <w:pPr>
        <w:pStyle w:val="Nadpis1"/>
        <w:tabs>
          <w:tab w:val="left" w:pos="360"/>
        </w:tabs>
        <w:jc w:val="center"/>
        <w:rPr>
          <w:b/>
        </w:rPr>
      </w:pPr>
      <w:r w:rsidRPr="0040757A">
        <w:rPr>
          <w:b/>
        </w:rPr>
        <w:t>Odpovědnost za škody</w:t>
      </w:r>
    </w:p>
    <w:p w14:paraId="0AC47A7A" w14:textId="77777777" w:rsidR="001B31B9" w:rsidRPr="0016373A" w:rsidRDefault="001B31B9" w:rsidP="001B31B9">
      <w:pPr>
        <w:rPr>
          <w:sz w:val="10"/>
          <w:szCs w:val="10"/>
        </w:rPr>
      </w:pPr>
    </w:p>
    <w:p w14:paraId="2D81B612" w14:textId="104E3562" w:rsidR="00FD3C8B" w:rsidRDefault="00FD3C8B" w:rsidP="00000FE8">
      <w:pPr>
        <w:numPr>
          <w:ilvl w:val="0"/>
          <w:numId w:val="11"/>
        </w:numPr>
        <w:tabs>
          <w:tab w:val="left" w:pos="284"/>
        </w:tabs>
        <w:spacing w:before="120"/>
        <w:ind w:left="0" w:firstLine="0"/>
        <w:jc w:val="both"/>
      </w:pPr>
      <w:r w:rsidRPr="0040757A">
        <w:t xml:space="preserve">Zhotovitel odpovídá za veškerou újmu, majetkovou i nemajetkovou, vzniklou objednateli z důvodu porušení povinností zhotovitele stanovených touto smlouvou nebo právními předpisy. Zhotovitel rovněž odpovídá za veškerou újmu způsobenou objednateli v souvislosti s prováděním díla třetími osobami (zaměstnanci, poddodavateli či dalšími osobami), stejně, jako by ji způsobil sám.  </w:t>
      </w:r>
    </w:p>
    <w:p w14:paraId="2362B7DC" w14:textId="68B55EE6" w:rsidR="00697485" w:rsidRPr="0040757A" w:rsidRDefault="00697485" w:rsidP="00000FE8">
      <w:pPr>
        <w:numPr>
          <w:ilvl w:val="0"/>
          <w:numId w:val="11"/>
        </w:numPr>
        <w:tabs>
          <w:tab w:val="left" w:pos="284"/>
        </w:tabs>
        <w:spacing w:before="120"/>
        <w:ind w:left="0" w:firstLine="0"/>
        <w:jc w:val="both"/>
      </w:pPr>
      <w:r w:rsidRPr="00697485">
        <w:t xml:space="preserve">Zhotovitel se povinnosti k náhradě škody nemůže zprostit. Smluvní strany se dohodly, že ustanovení § 2913 odst. 2 </w:t>
      </w:r>
      <w:r w:rsidR="00217B1F">
        <w:t>OZ</w:t>
      </w:r>
      <w:r w:rsidRPr="00697485">
        <w:t>, se pro účely stanovení rozsahu náhrady škody vzniklé v důsledku porušení povinností zhotovitele podle této smlouvy nepoužije</w:t>
      </w:r>
      <w:r w:rsidR="00FB1D80">
        <w:t>.</w:t>
      </w:r>
    </w:p>
    <w:p w14:paraId="7E9DBC6B" w14:textId="2C3965CC" w:rsidR="00C92EEA" w:rsidRDefault="00735611" w:rsidP="001B488B">
      <w:pPr>
        <w:tabs>
          <w:tab w:val="left" w:pos="284"/>
        </w:tabs>
        <w:spacing w:before="120" w:after="120"/>
        <w:jc w:val="both"/>
      </w:pPr>
      <w:r>
        <w:t xml:space="preserve">3. </w:t>
      </w:r>
      <w:r w:rsidR="00FD3C8B" w:rsidRPr="0040757A">
        <w:t xml:space="preserve">Škody, za které odpovídá podle odst. 1 tohoto článku zhotovitel, odstraní zhotovitel na vlastní náklady ve lhůtě do 14 kalendářních dní od zjištění škody, nebude-li sjednáno jinak. V případě, že tak neučiní nebo odstranění nebude možné, je povinen náhradu škody uhradit objednateli v plné výši a v neomezeném rozsahu, a to do 30 kalendářních dnů od doručení vyúčtování zpracovaného objednatelem. </w:t>
      </w:r>
    </w:p>
    <w:p w14:paraId="4D967B90" w14:textId="77777777" w:rsidR="00D94C68" w:rsidRPr="006A74E5" w:rsidRDefault="00D94C68" w:rsidP="00FD3C8B">
      <w:pPr>
        <w:tabs>
          <w:tab w:val="left" w:pos="360"/>
        </w:tabs>
        <w:jc w:val="center"/>
        <w:rPr>
          <w:b/>
          <w:sz w:val="16"/>
          <w:szCs w:val="16"/>
        </w:rPr>
      </w:pPr>
    </w:p>
    <w:p w14:paraId="5BB1EE2B" w14:textId="77777777" w:rsidR="00FD3C8B" w:rsidRPr="0040757A" w:rsidRDefault="00FD3C8B" w:rsidP="00FD3C8B">
      <w:pPr>
        <w:tabs>
          <w:tab w:val="left" w:pos="360"/>
        </w:tabs>
        <w:jc w:val="center"/>
        <w:rPr>
          <w:b/>
        </w:rPr>
      </w:pPr>
      <w:r w:rsidRPr="0040757A">
        <w:rPr>
          <w:b/>
        </w:rPr>
        <w:t>IX.</w:t>
      </w:r>
    </w:p>
    <w:p w14:paraId="540AD697" w14:textId="4444403A" w:rsidR="00FD3C8B" w:rsidRDefault="00FD3C8B" w:rsidP="007A34BE">
      <w:pPr>
        <w:pStyle w:val="Nadpis1"/>
        <w:tabs>
          <w:tab w:val="left" w:pos="360"/>
        </w:tabs>
        <w:jc w:val="center"/>
        <w:rPr>
          <w:b/>
        </w:rPr>
      </w:pPr>
      <w:r w:rsidRPr="0040757A">
        <w:rPr>
          <w:b/>
        </w:rPr>
        <w:t>Sankce, odstoupení od smlouv</w:t>
      </w:r>
      <w:r w:rsidR="007A34BE">
        <w:rPr>
          <w:b/>
        </w:rPr>
        <w:t>y</w:t>
      </w:r>
    </w:p>
    <w:p w14:paraId="0960BFD3" w14:textId="77777777" w:rsidR="007A34BE" w:rsidRPr="005C6BD2" w:rsidRDefault="007A34BE" w:rsidP="007A34BE">
      <w:pPr>
        <w:rPr>
          <w:sz w:val="10"/>
          <w:szCs w:val="10"/>
        </w:rPr>
      </w:pPr>
    </w:p>
    <w:p w14:paraId="3ED73912" w14:textId="77777777" w:rsidR="00FD3C8B" w:rsidRPr="0040757A" w:rsidRDefault="00FD3C8B" w:rsidP="006E2C68">
      <w:pPr>
        <w:tabs>
          <w:tab w:val="left" w:pos="284"/>
        </w:tabs>
        <w:spacing w:before="120"/>
        <w:jc w:val="both"/>
      </w:pPr>
      <w:r w:rsidRPr="0040757A">
        <w:t>1.</w:t>
      </w:r>
      <w:r w:rsidRPr="0040757A">
        <w:tab/>
        <w:t>Pro případ nedodržení smluvního termínu splnění díla bez vad a nedodělků z jiných, nežli objednatelem vyvolaných příčin, sjed</w:t>
      </w:r>
      <w:r>
        <w:t xml:space="preserve">nává se smluvní pokuta ve výši </w:t>
      </w:r>
      <w:r w:rsidRPr="00E16937">
        <w:rPr>
          <w:b/>
          <w:bCs/>
        </w:rPr>
        <w:t>3.000,- Kč</w:t>
      </w:r>
      <w:r w:rsidRPr="0040757A">
        <w:t xml:space="preserve"> (slovy: </w:t>
      </w:r>
      <w:r>
        <w:t xml:space="preserve">tři tisíce </w:t>
      </w:r>
      <w:r w:rsidRPr="0040757A">
        <w:t>korun českých) za každý i započatý den prodlení. Právo objednatele na náhradu škody v plné výši není ujednáním o smluvní pokutě dotčeno.</w:t>
      </w:r>
    </w:p>
    <w:p w14:paraId="61B535B0" w14:textId="3D36B073" w:rsidR="00FD3C8B" w:rsidRPr="0040757A" w:rsidRDefault="00FD3C8B" w:rsidP="006E2C68">
      <w:pPr>
        <w:numPr>
          <w:ilvl w:val="0"/>
          <w:numId w:val="8"/>
        </w:numPr>
        <w:tabs>
          <w:tab w:val="clear" w:pos="1065"/>
          <w:tab w:val="left" w:pos="284"/>
        </w:tabs>
        <w:spacing w:before="120"/>
        <w:ind w:left="0" w:firstLine="0"/>
        <w:jc w:val="both"/>
      </w:pPr>
      <w:r w:rsidRPr="0040757A">
        <w:t>Pro případ jakéhokoliv porušení povinností stanovených touto smlouvou ze strany zhotovitele, není-li touto smlouvou stanovena pokuta jiná, je zhotovitel povinen zaplatit objed</w:t>
      </w:r>
      <w:r>
        <w:t xml:space="preserve">nateli smluvní pokutu ve výši </w:t>
      </w:r>
      <w:r w:rsidR="00AF1235" w:rsidRPr="00115010">
        <w:rPr>
          <w:b/>
          <w:bCs/>
        </w:rPr>
        <w:t>3.</w:t>
      </w:r>
      <w:r w:rsidRPr="00115010">
        <w:rPr>
          <w:b/>
          <w:bCs/>
        </w:rPr>
        <w:t>000,-Kč</w:t>
      </w:r>
      <w:r w:rsidRPr="0040757A">
        <w:t xml:space="preserve"> (slovy: </w:t>
      </w:r>
      <w:r w:rsidR="00AF1235">
        <w:t xml:space="preserve">tři </w:t>
      </w:r>
      <w:r>
        <w:t>tisíc</w:t>
      </w:r>
      <w:r w:rsidR="00AF1235">
        <w:t>e</w:t>
      </w:r>
      <w:r w:rsidRPr="0040757A">
        <w:t xml:space="preserve"> korun českých) za každý případ porušení povinností vyplývajících z této smlouvy.</w:t>
      </w:r>
    </w:p>
    <w:p w14:paraId="7FD98C15" w14:textId="77777777" w:rsidR="00FD3C8B" w:rsidRPr="0040757A" w:rsidRDefault="00FD3C8B" w:rsidP="006E2C68">
      <w:pPr>
        <w:numPr>
          <w:ilvl w:val="0"/>
          <w:numId w:val="8"/>
        </w:numPr>
        <w:tabs>
          <w:tab w:val="clear" w:pos="1065"/>
          <w:tab w:val="left" w:pos="284"/>
        </w:tabs>
        <w:spacing w:before="120"/>
        <w:ind w:left="0" w:firstLine="0"/>
        <w:jc w:val="both"/>
      </w:pPr>
      <w:r w:rsidRPr="0040757A">
        <w:t>V případě prodlení zhotovitele s odstraněním vad a nedodělků, které se vyskytly při převzetí díla oproti lhůtám, jež byly objednatelem stanoveny či mezi smluvními stranami písemně dohodnuty, je objednatel oprávněn účtovat zhoto</w:t>
      </w:r>
      <w:r>
        <w:t xml:space="preserve">viteli smluvní pokutu ve výši </w:t>
      </w:r>
      <w:r w:rsidRPr="00115010">
        <w:rPr>
          <w:b/>
          <w:bCs/>
        </w:rPr>
        <w:t>1.000,- Kč</w:t>
      </w:r>
      <w:r w:rsidRPr="0040757A">
        <w:t xml:space="preserve"> (slovy: </w:t>
      </w:r>
      <w:r>
        <w:t>jeden tisíc</w:t>
      </w:r>
      <w:r w:rsidRPr="0040757A">
        <w:t xml:space="preserve"> korun českých) za každou vadu či nedodělek a i započatý den prodlení.</w:t>
      </w:r>
    </w:p>
    <w:p w14:paraId="57DFF817" w14:textId="0D950008" w:rsidR="00FD3C8B" w:rsidRDefault="00FD3C8B" w:rsidP="006E2C68">
      <w:pPr>
        <w:numPr>
          <w:ilvl w:val="0"/>
          <w:numId w:val="8"/>
        </w:numPr>
        <w:tabs>
          <w:tab w:val="clear" w:pos="1065"/>
          <w:tab w:val="left" w:pos="284"/>
        </w:tabs>
        <w:spacing w:before="120"/>
        <w:ind w:left="0" w:firstLine="0"/>
        <w:jc w:val="both"/>
      </w:pPr>
      <w:r w:rsidRPr="0040757A">
        <w:lastRenderedPageBreak/>
        <w:t>V případě prodlení zhotovitele s odstraněním vad uplatněných objednatelem v záruční době, je objednatel oprávněn účtovat zhoto</w:t>
      </w:r>
      <w:r>
        <w:t xml:space="preserve">viteli smluvní pokutu ve výši </w:t>
      </w:r>
      <w:r w:rsidRPr="00115010">
        <w:rPr>
          <w:b/>
          <w:bCs/>
        </w:rPr>
        <w:t>1.000,- Kč</w:t>
      </w:r>
      <w:r w:rsidRPr="0040757A">
        <w:t xml:space="preserve"> (slovy: </w:t>
      </w:r>
      <w:r>
        <w:t xml:space="preserve">jeden tisíc </w:t>
      </w:r>
      <w:r w:rsidRPr="0040757A">
        <w:t>korun českých) za každou vadu a i započatý den prodlení.</w:t>
      </w:r>
    </w:p>
    <w:p w14:paraId="3D3C5832" w14:textId="7EBAE537" w:rsidR="00FD3C8B" w:rsidRPr="0040757A" w:rsidRDefault="00FD3C8B" w:rsidP="006E2C68">
      <w:pPr>
        <w:numPr>
          <w:ilvl w:val="0"/>
          <w:numId w:val="8"/>
        </w:numPr>
        <w:tabs>
          <w:tab w:val="clear" w:pos="1065"/>
          <w:tab w:val="left" w:pos="284"/>
        </w:tabs>
        <w:spacing w:before="120"/>
        <w:ind w:left="0" w:firstLine="0"/>
        <w:jc w:val="both"/>
      </w:pPr>
      <w:r w:rsidRPr="0040757A">
        <w:t xml:space="preserve">Pro případ prodlení zhotovitele s náhradou škody podle článku VIII., odst. </w:t>
      </w:r>
      <w:r w:rsidR="007410EA">
        <w:t>3</w:t>
      </w:r>
      <w:r w:rsidRPr="0040757A">
        <w:t xml:space="preserve"> této smlouvy se zhotovitel zavazuje zaplatit objednateli smluvní pokutu ve výši </w:t>
      </w:r>
      <w:r w:rsidRPr="0098281C">
        <w:rPr>
          <w:b/>
          <w:bCs/>
        </w:rPr>
        <w:t>0,1 %</w:t>
      </w:r>
      <w:r w:rsidRPr="0040757A">
        <w:t xml:space="preserve"> z dlužné částky za každý započatý den prodlení.</w:t>
      </w:r>
    </w:p>
    <w:p w14:paraId="4F105C4A" w14:textId="226A48EE" w:rsidR="00FD3C8B" w:rsidRPr="0040757A" w:rsidRDefault="00FD3C8B" w:rsidP="006E2C68">
      <w:pPr>
        <w:numPr>
          <w:ilvl w:val="0"/>
          <w:numId w:val="8"/>
        </w:numPr>
        <w:tabs>
          <w:tab w:val="clear" w:pos="1065"/>
          <w:tab w:val="left" w:pos="284"/>
        </w:tabs>
        <w:spacing w:before="120"/>
        <w:ind w:left="0" w:firstLine="0"/>
        <w:jc w:val="both"/>
      </w:pPr>
      <w:r w:rsidRPr="0040757A">
        <w:t xml:space="preserve">Smluvní pokuty nemají vliv na případnou náhradu škody v plné výši a smluvní strany tak mezi sebou vylučují použití ustanovení § 2050 </w:t>
      </w:r>
      <w:r w:rsidR="00032972">
        <w:t>OZ</w:t>
      </w:r>
      <w:r w:rsidRPr="0040757A">
        <w:t>.</w:t>
      </w:r>
    </w:p>
    <w:p w14:paraId="41B172D3" w14:textId="1C571743" w:rsidR="00FD3C8B" w:rsidRPr="0040757A" w:rsidRDefault="00FD3C8B" w:rsidP="006E2C68">
      <w:pPr>
        <w:numPr>
          <w:ilvl w:val="0"/>
          <w:numId w:val="8"/>
        </w:numPr>
        <w:tabs>
          <w:tab w:val="clear" w:pos="1065"/>
          <w:tab w:val="left" w:pos="284"/>
        </w:tabs>
        <w:spacing w:before="120"/>
        <w:ind w:left="0" w:firstLine="0"/>
        <w:jc w:val="both"/>
      </w:pPr>
      <w:r w:rsidRPr="0040757A">
        <w:t xml:space="preserve">Pro případ prodlení objednatele s úhradou ceny díla se sjednává úrok z prodlení ve výši dle nařízení vlády č. 351/2013 Sb., </w:t>
      </w:r>
      <w:r w:rsidR="00032972">
        <w:t>ve znění pozdějších předpisů</w:t>
      </w:r>
      <w:r w:rsidRPr="0040757A">
        <w:t>, z dlužné částky za každý den prodlení.</w:t>
      </w:r>
    </w:p>
    <w:p w14:paraId="4F8EF0BA" w14:textId="6B27EE58" w:rsidR="00FD3C8B" w:rsidRPr="00287444" w:rsidRDefault="00FD3C8B" w:rsidP="006E2C68">
      <w:pPr>
        <w:numPr>
          <w:ilvl w:val="0"/>
          <w:numId w:val="8"/>
        </w:numPr>
        <w:tabs>
          <w:tab w:val="clear" w:pos="1065"/>
          <w:tab w:val="left" w:pos="284"/>
        </w:tabs>
        <w:spacing w:before="120"/>
        <w:ind w:left="0" w:firstLine="0"/>
        <w:jc w:val="both"/>
      </w:pPr>
      <w:r w:rsidRPr="0040757A">
        <w:t>Objednatel je oprávněn od této smlouvy odstoupit, neprovádí-li zhotovitel dílo v souladu s touto smlouvou,</w:t>
      </w:r>
      <w:r w:rsidR="005D44B4" w:rsidRPr="005D44B4">
        <w:t xml:space="preserve"> nebo nedodržuje-li povinnosti stanovené</w:t>
      </w:r>
      <w:r w:rsidR="00D5021D">
        <w:t xml:space="preserve"> v odstavci 2</w:t>
      </w:r>
      <w:r w:rsidR="009902D6">
        <w:t>4</w:t>
      </w:r>
      <w:r w:rsidR="00D5021D">
        <w:t xml:space="preserve"> článku V</w:t>
      </w:r>
      <w:r w:rsidR="005D44B4" w:rsidRPr="005D44B4">
        <w:t>. této smlouvy</w:t>
      </w:r>
      <w:r w:rsidR="00222FA7">
        <w:t>,</w:t>
      </w:r>
      <w:r w:rsidRPr="0040757A">
        <w:t xml:space="preserve"> a to ani po písemném upozornění objednatele ve lhůtě jím určené k nápravě nebo nepostupuje-li zhotovitel při plnění smlouvy s odbornou péčí. Neplnění těchto povinností zhotovitelem se považuje za podstatné porušení smlouvy. </w:t>
      </w:r>
      <w:r w:rsidRPr="00287444">
        <w:t>Dále je objednatel oprávněn od smlouvy odstoupit, nepředloží-li zhotovitel ve lhůtě uvedené v této smlouvě doklady dle článku V., odst. 12, písm. k), odst. 1</w:t>
      </w:r>
      <w:r w:rsidR="00FE2248">
        <w:t>6</w:t>
      </w:r>
      <w:r w:rsidR="00C579DD">
        <w:t xml:space="preserve">, </w:t>
      </w:r>
      <w:r w:rsidRPr="00287444">
        <w:t>odst. 1</w:t>
      </w:r>
      <w:r w:rsidR="00F5439B">
        <w:t>7</w:t>
      </w:r>
      <w:r w:rsidRPr="00287444">
        <w:t xml:space="preserve"> této smlouvy. </w:t>
      </w:r>
    </w:p>
    <w:p w14:paraId="39B5F4E0" w14:textId="22C06FCF" w:rsidR="00FD3C8B" w:rsidRPr="0040757A" w:rsidRDefault="00FD3C8B" w:rsidP="006E2C68">
      <w:pPr>
        <w:numPr>
          <w:ilvl w:val="0"/>
          <w:numId w:val="8"/>
        </w:numPr>
        <w:tabs>
          <w:tab w:val="clear" w:pos="1065"/>
          <w:tab w:val="left" w:pos="284"/>
        </w:tabs>
        <w:spacing w:before="120"/>
        <w:ind w:left="0" w:hanging="142"/>
        <w:jc w:val="both"/>
      </w:pPr>
      <w:r w:rsidRPr="0040757A">
        <w:t>Zhotovitel je oprávněn od této smlouvy odstoupit, je-li objednatel v prodlení s proplacením faktur</w:t>
      </w:r>
      <w:r w:rsidR="00DB255A">
        <w:t>y</w:t>
      </w:r>
      <w:r w:rsidRPr="0040757A">
        <w:t xml:space="preserve"> delším než 60 kalendářních dní nebo neposkytuje-li součinnost, a to ani po písemném upozornění zhotovitele ve lhůtě jím určené k nápravě. Neplnění těchto povinností se považuje za podstatné porušení smlouvy.</w:t>
      </w:r>
    </w:p>
    <w:p w14:paraId="147FFF08" w14:textId="77777777" w:rsidR="00FD3C8B" w:rsidRPr="0040757A" w:rsidRDefault="00FD3C8B" w:rsidP="006E2C68">
      <w:pPr>
        <w:numPr>
          <w:ilvl w:val="0"/>
          <w:numId w:val="8"/>
        </w:numPr>
        <w:tabs>
          <w:tab w:val="clear" w:pos="1065"/>
          <w:tab w:val="left" w:pos="284"/>
        </w:tabs>
        <w:spacing w:before="120"/>
        <w:ind w:left="0" w:hanging="142"/>
        <w:jc w:val="both"/>
      </w:pPr>
      <w:r w:rsidRPr="0040757A">
        <w:t>Odstoupením od smlouvy smlouva zaniká, když projev vůle oprávněné strany odstoupit od smlouvy je doručen druhé straně.</w:t>
      </w:r>
    </w:p>
    <w:p w14:paraId="0D679E97" w14:textId="2B641CDF" w:rsidR="00FD3C8B" w:rsidRPr="0040757A" w:rsidRDefault="00FD3C8B" w:rsidP="006E2C68">
      <w:pPr>
        <w:numPr>
          <w:ilvl w:val="0"/>
          <w:numId w:val="8"/>
        </w:numPr>
        <w:tabs>
          <w:tab w:val="clear" w:pos="1065"/>
          <w:tab w:val="left" w:pos="284"/>
        </w:tabs>
        <w:spacing w:before="120"/>
        <w:ind w:left="0" w:hanging="142"/>
        <w:jc w:val="both"/>
      </w:pPr>
      <w:r w:rsidRPr="0040757A">
        <w:t xml:space="preserve">Objednatel si vyhrazuje právo v případě podstatného porušení smlouvy, zejména nedodržení pokynů objednatele, lhůt stanovených v této smlouvě, </w:t>
      </w:r>
      <w:r w:rsidR="00341A6D">
        <w:t>případn</w:t>
      </w:r>
      <w:r w:rsidR="00EB2FA1">
        <w:t>ě vydaného</w:t>
      </w:r>
      <w:r w:rsidR="00341A6D">
        <w:t xml:space="preserve"> </w:t>
      </w:r>
      <w:r w:rsidRPr="0040757A">
        <w:t>závazného památkového stanoviska, závěrů z kontrolních dnů či provádění díla prostřednictvím osob, které nebyly ze strany objednatele odsouhlaseny ve smyslu ustanovení čl</w:t>
      </w:r>
      <w:r>
        <w:t>ánku</w:t>
      </w:r>
      <w:r w:rsidRPr="0040757A">
        <w:t xml:space="preserve"> V. odst. </w:t>
      </w:r>
      <w:r>
        <w:t>1</w:t>
      </w:r>
      <w:r w:rsidR="00FE2248">
        <w:t>6</w:t>
      </w:r>
      <w:r>
        <w:t xml:space="preserve"> a 1</w:t>
      </w:r>
      <w:r w:rsidR="00FE2248">
        <w:t>7</w:t>
      </w:r>
      <w:r>
        <w:t xml:space="preserve"> </w:t>
      </w:r>
      <w:r w:rsidRPr="0040757A">
        <w:t>této smlouvy, nedodržení doporučených postupů příslušných organizací a institucí</w:t>
      </w:r>
      <w:r w:rsidR="00F70963">
        <w:t>,</w:t>
      </w:r>
      <w:r w:rsidRPr="0040757A">
        <w:t xml:space="preserve"> požadovat okamžité zastavení prací </w:t>
      </w:r>
      <w:r w:rsidR="00747E0C">
        <w:t>a/nebo</w:t>
      </w:r>
      <w:r w:rsidRPr="0040757A">
        <w:t xml:space="preserve"> odstoupit od smlouvy.</w:t>
      </w:r>
    </w:p>
    <w:p w14:paraId="5B3BC1AC" w14:textId="520E9A7B" w:rsidR="00FD3C8B" w:rsidRPr="0040757A" w:rsidRDefault="00FD3C8B" w:rsidP="006E2C68">
      <w:pPr>
        <w:numPr>
          <w:ilvl w:val="0"/>
          <w:numId w:val="8"/>
        </w:numPr>
        <w:tabs>
          <w:tab w:val="clear" w:pos="1065"/>
          <w:tab w:val="left" w:pos="284"/>
        </w:tabs>
        <w:spacing w:before="120"/>
        <w:ind w:left="0" w:hanging="142"/>
        <w:jc w:val="both"/>
      </w:pPr>
      <w:r w:rsidRPr="0040757A">
        <w:t>Objednatel je oprávněn od této smlouvy odstoupit v případě, že v jejím plnění nelze pokračovat, aniž by byla porušena pravidla uvedená v § 222</w:t>
      </w:r>
      <w:r w:rsidR="00855B76">
        <w:t xml:space="preserve"> ZZVZ</w:t>
      </w:r>
      <w:r w:rsidRPr="0040757A">
        <w:t>, a dále také v</w:t>
      </w:r>
      <w:r w:rsidR="00F70963">
        <w:t> </w:t>
      </w:r>
      <w:r w:rsidRPr="0040757A">
        <w:t>případě</w:t>
      </w:r>
      <w:r w:rsidR="00F70963">
        <w:t>,</w:t>
      </w:r>
      <w:r w:rsidRPr="0040757A">
        <w:t xml:space="preserve"> pokud zjistí, že smlouva neměla být uzavřena, neboť je naplněn některý z důvodů uvedených v</w:t>
      </w:r>
      <w:r w:rsidR="00747E0C">
        <w:t xml:space="preserve"> ustanovení </w:t>
      </w:r>
      <w:r w:rsidRPr="0040757A">
        <w:t xml:space="preserve">§ 223 odst. 2 </w:t>
      </w:r>
      <w:r w:rsidR="00855B76">
        <w:t>ZZVZ</w:t>
      </w:r>
      <w:r w:rsidRPr="0040757A">
        <w:t>.</w:t>
      </w:r>
    </w:p>
    <w:p w14:paraId="1E81D3E1" w14:textId="6A156C70" w:rsidR="00FD3C8B" w:rsidRDefault="00FD3C8B" w:rsidP="006E2C68">
      <w:pPr>
        <w:numPr>
          <w:ilvl w:val="0"/>
          <w:numId w:val="8"/>
        </w:numPr>
        <w:tabs>
          <w:tab w:val="clear" w:pos="1065"/>
          <w:tab w:val="left" w:pos="284"/>
        </w:tabs>
        <w:spacing w:before="120"/>
        <w:ind w:left="0" w:hanging="142"/>
        <w:jc w:val="both"/>
      </w:pPr>
      <w:r w:rsidRPr="0040757A">
        <w:t>Objednatel je oprávněn započítat smluvní pokuty, úroky z prodlení, nenahrazené náklady na odstranění zhotovitelem včas neodstraněných škod a náhrady škod přímo proti fakturované částce.</w:t>
      </w:r>
    </w:p>
    <w:p w14:paraId="495AEBC3" w14:textId="77777777" w:rsidR="007D5489" w:rsidRPr="00F77585" w:rsidRDefault="007D5489" w:rsidP="00FD3C8B">
      <w:pPr>
        <w:tabs>
          <w:tab w:val="left" w:pos="360"/>
        </w:tabs>
        <w:jc w:val="center"/>
        <w:rPr>
          <w:b/>
          <w:sz w:val="28"/>
          <w:szCs w:val="28"/>
        </w:rPr>
      </w:pPr>
    </w:p>
    <w:p w14:paraId="1AC21368" w14:textId="7371EB4B" w:rsidR="00FD3C8B" w:rsidRPr="0040757A" w:rsidRDefault="00FD3C8B" w:rsidP="00FD3C8B">
      <w:pPr>
        <w:tabs>
          <w:tab w:val="left" w:pos="360"/>
        </w:tabs>
        <w:jc w:val="center"/>
        <w:rPr>
          <w:b/>
        </w:rPr>
      </w:pPr>
      <w:r w:rsidRPr="0040757A">
        <w:rPr>
          <w:b/>
        </w:rPr>
        <w:t>X.</w:t>
      </w:r>
    </w:p>
    <w:p w14:paraId="226F3E45" w14:textId="6263B084" w:rsidR="00FD3C8B" w:rsidRDefault="00FD3C8B" w:rsidP="00F70963">
      <w:pPr>
        <w:pStyle w:val="Nadpis1"/>
        <w:tabs>
          <w:tab w:val="left" w:pos="360"/>
        </w:tabs>
        <w:jc w:val="center"/>
        <w:rPr>
          <w:b/>
        </w:rPr>
      </w:pPr>
      <w:r w:rsidRPr="0040757A">
        <w:rPr>
          <w:b/>
        </w:rPr>
        <w:t>Splnění díla</w:t>
      </w:r>
    </w:p>
    <w:p w14:paraId="20B4AD77" w14:textId="0FDCB4E6" w:rsidR="00FD3C8B" w:rsidRDefault="00FD3C8B" w:rsidP="00526685">
      <w:pPr>
        <w:tabs>
          <w:tab w:val="left" w:pos="284"/>
        </w:tabs>
        <w:spacing w:before="120"/>
        <w:jc w:val="both"/>
      </w:pPr>
      <w:r w:rsidRPr="0040757A">
        <w:t>1.</w:t>
      </w:r>
      <w:r w:rsidRPr="0040757A">
        <w:tab/>
        <w:t>Dílo je splněno protokolárním předáním a převzetím řádně provedeného díla bez vad a nedodělků, a to dnem skončení přejímacího řízení v zápisu o předání a převzetí</w:t>
      </w:r>
      <w:r w:rsidR="00DC2677">
        <w:t xml:space="preserve"> díla (</w:t>
      </w:r>
      <w:r w:rsidR="00ED2BD4">
        <w:t>podpisem předávacího protokolu</w:t>
      </w:r>
      <w:r w:rsidR="00DC2677">
        <w:t>)</w:t>
      </w:r>
      <w:r w:rsidRPr="0040757A">
        <w:t>. Zhotovitel se zavazuje vyzvat objednatele minimálně 5 pracovních dnů před plánovaným předáním a převzetím díla zápisem ve stavebním deníku, termín předání a převzetí díla musí být ze</w:t>
      </w:r>
      <w:r>
        <w:t xml:space="preserve"> strany objednatele odsouhlasen.</w:t>
      </w:r>
    </w:p>
    <w:p w14:paraId="2114A79C" w14:textId="77777777" w:rsidR="00F77585" w:rsidRPr="00F77585" w:rsidRDefault="00F77585" w:rsidP="00526685">
      <w:pPr>
        <w:tabs>
          <w:tab w:val="left" w:pos="284"/>
        </w:tabs>
        <w:spacing w:before="120"/>
        <w:jc w:val="both"/>
        <w:rPr>
          <w:sz w:val="10"/>
          <w:szCs w:val="10"/>
        </w:rPr>
      </w:pPr>
    </w:p>
    <w:p w14:paraId="4E6F843F" w14:textId="47395A62" w:rsidR="00FD3C8B" w:rsidRPr="0040757A" w:rsidRDefault="00FD3C8B" w:rsidP="00526685">
      <w:pPr>
        <w:tabs>
          <w:tab w:val="left" w:pos="284"/>
        </w:tabs>
        <w:spacing w:before="120"/>
        <w:jc w:val="both"/>
      </w:pPr>
      <w:r w:rsidRPr="0040757A">
        <w:lastRenderedPageBreak/>
        <w:t>2.</w:t>
      </w:r>
      <w:r w:rsidRPr="0040757A">
        <w:tab/>
        <w:t xml:space="preserve">Skončení přejímacího řízení díla je </w:t>
      </w:r>
      <w:r w:rsidR="006417CB">
        <w:t>mimo jiné</w:t>
      </w:r>
      <w:r w:rsidRPr="0040757A">
        <w:t xml:space="preserve"> podmíněno předáním všech potřebných dokladů a dokumentů v českém jazyce. </w:t>
      </w:r>
    </w:p>
    <w:p w14:paraId="273152CF" w14:textId="77777777" w:rsidR="00FD3C8B" w:rsidRPr="0040757A" w:rsidRDefault="00FD3C8B" w:rsidP="00526685">
      <w:pPr>
        <w:tabs>
          <w:tab w:val="left" w:pos="567"/>
        </w:tabs>
        <w:spacing w:before="120"/>
      </w:pPr>
      <w:r w:rsidRPr="0040757A">
        <w:t>Jedná se zejména o tyto doklady a dokumenty:</w:t>
      </w:r>
    </w:p>
    <w:p w14:paraId="2A429496" w14:textId="79D0A57A" w:rsidR="00FD3C8B" w:rsidRDefault="00FD3C8B" w:rsidP="00526685">
      <w:r>
        <w:t xml:space="preserve">      -   </w:t>
      </w:r>
      <w:r w:rsidR="00CF3A47">
        <w:t xml:space="preserve">  </w:t>
      </w:r>
      <w:r>
        <w:t xml:space="preserve">originály </w:t>
      </w:r>
      <w:r w:rsidRPr="0040757A">
        <w:t>všech stavebních deníků</w:t>
      </w:r>
      <w:r w:rsidR="00812D7D">
        <w:t>;</w:t>
      </w:r>
    </w:p>
    <w:p w14:paraId="0C1DF0F8" w14:textId="6224A94B" w:rsidR="00810375" w:rsidRDefault="00A54C07" w:rsidP="00810375">
      <w:pPr>
        <w:ind w:firstLine="360"/>
      </w:pPr>
      <w:r>
        <w:t xml:space="preserve">- </w:t>
      </w:r>
      <w:r w:rsidR="00810375">
        <w:t xml:space="preserve"> </w:t>
      </w:r>
      <w:r>
        <w:t xml:space="preserve">   </w:t>
      </w:r>
      <w:r w:rsidR="00497AE2">
        <w:t xml:space="preserve">zhotovitelem </w:t>
      </w:r>
      <w:r>
        <w:t>zpracovaná podrobná dokumentace skutečného provedení stavby;</w:t>
      </w:r>
    </w:p>
    <w:p w14:paraId="5F8A212F" w14:textId="1C11A6AB" w:rsidR="00A54C07" w:rsidRDefault="00A54C07" w:rsidP="00810375">
      <w:pPr>
        <w:ind w:firstLine="360"/>
      </w:pPr>
      <w:r>
        <w:t xml:space="preserve">-     </w:t>
      </w:r>
      <w:r w:rsidR="00497AE2">
        <w:t xml:space="preserve">zhotovitelem </w:t>
      </w:r>
      <w:r w:rsidR="00E60DD1">
        <w:t>zpracovaná podrobná fotodokumentace;</w:t>
      </w:r>
    </w:p>
    <w:p w14:paraId="01F7F282" w14:textId="77777777" w:rsidR="00624786" w:rsidRDefault="00624786" w:rsidP="00624786">
      <w:pPr>
        <w:ind w:firstLine="360"/>
      </w:pPr>
      <w:r>
        <w:t xml:space="preserve">-     </w:t>
      </w:r>
      <w:r w:rsidRPr="00EA4AE0">
        <w:t>výrobní a dodavatelsk</w:t>
      </w:r>
      <w:r>
        <w:t>á</w:t>
      </w:r>
      <w:r w:rsidRPr="00EA4AE0">
        <w:t xml:space="preserve"> dokumentac</w:t>
      </w:r>
      <w:r>
        <w:t>e</w:t>
      </w:r>
      <w:r w:rsidRPr="00EA4AE0">
        <w:t xml:space="preserve"> </w:t>
      </w:r>
      <w:r>
        <w:t>–</w:t>
      </w:r>
      <w:r w:rsidRPr="00EA4AE0">
        <w:t xml:space="preserve"> </w:t>
      </w:r>
      <w:r>
        <w:t xml:space="preserve">zejm. </w:t>
      </w:r>
      <w:r w:rsidRPr="00EA4AE0">
        <w:t xml:space="preserve">návody a pokyny k obsluze </w:t>
      </w:r>
    </w:p>
    <w:p w14:paraId="7D0ABAE7" w14:textId="05B6DE29" w:rsidR="00624786" w:rsidRDefault="00624786" w:rsidP="00624786">
      <w:pPr>
        <w:ind w:firstLine="360"/>
      </w:pPr>
      <w:r>
        <w:t xml:space="preserve">       </w:t>
      </w:r>
      <w:r w:rsidRPr="00EA4AE0">
        <w:t>instalovaného zařízení</w:t>
      </w:r>
    </w:p>
    <w:p w14:paraId="574AF99C" w14:textId="19A832F2" w:rsidR="00FD3C8B" w:rsidRPr="0040757A" w:rsidRDefault="00106F05" w:rsidP="00526685">
      <w:pPr>
        <w:numPr>
          <w:ilvl w:val="0"/>
          <w:numId w:val="6"/>
        </w:numPr>
        <w:tabs>
          <w:tab w:val="left" w:pos="360"/>
        </w:tabs>
        <w:jc w:val="both"/>
      </w:pPr>
      <w:r>
        <w:t xml:space="preserve">případně </w:t>
      </w:r>
      <w:r w:rsidR="001E453B">
        <w:t xml:space="preserve">zhotovené </w:t>
      </w:r>
      <w:r w:rsidR="001E453B" w:rsidRPr="001E453B">
        <w:t>protokol</w:t>
      </w:r>
      <w:r w:rsidR="001E453B">
        <w:t>y</w:t>
      </w:r>
      <w:r w:rsidR="00512CAE">
        <w:t xml:space="preserve"> či další dokumenty ke stavbě</w:t>
      </w:r>
      <w:r w:rsidR="0041626B">
        <w:t xml:space="preserve"> (zejm. protokoly o vyzkoušení jednotlivých vyhrazených technických zařízení</w:t>
      </w:r>
      <w:r w:rsidR="00F97007">
        <w:t xml:space="preserve"> -</w:t>
      </w:r>
      <w:r w:rsidR="0041626B">
        <w:t xml:space="preserve"> </w:t>
      </w:r>
      <w:r w:rsidR="006417CB">
        <w:t>odvhlčovačů</w:t>
      </w:r>
      <w:r w:rsidR="00F97007">
        <w:t>;</w:t>
      </w:r>
      <w:r w:rsidR="008F15AE">
        <w:t xml:space="preserve"> tj. protokoly o provedené zkoušce funkce a úniku vody</w:t>
      </w:r>
      <w:r w:rsidR="0041626B">
        <w:t>)</w:t>
      </w:r>
      <w:r w:rsidR="00812D7D">
        <w:t>;</w:t>
      </w:r>
    </w:p>
    <w:p w14:paraId="7256BB92" w14:textId="4004D337" w:rsidR="00FD3C8B" w:rsidRPr="0040757A" w:rsidRDefault="00FD3C8B" w:rsidP="00526685">
      <w:pPr>
        <w:numPr>
          <w:ilvl w:val="0"/>
          <w:numId w:val="6"/>
        </w:numPr>
        <w:tabs>
          <w:tab w:val="left" w:pos="360"/>
        </w:tabs>
        <w:jc w:val="both"/>
      </w:pPr>
      <w:r>
        <w:t xml:space="preserve">příp. </w:t>
      </w:r>
      <w:r w:rsidRPr="0040757A">
        <w:t>doklady o ekologické likvidaci odpadu</w:t>
      </w:r>
      <w:r w:rsidR="00812D7D">
        <w:t>;</w:t>
      </w:r>
    </w:p>
    <w:p w14:paraId="777DAA33" w14:textId="3CF5D7F9" w:rsidR="00FD3C8B" w:rsidRDefault="00FD3C8B" w:rsidP="00526685">
      <w:pPr>
        <w:spacing w:before="120"/>
        <w:jc w:val="both"/>
      </w:pPr>
      <w:r w:rsidRPr="0040757A">
        <w:t>Bez těchto dokladů a dokumentů nelze považovat dílo za řádně dokončené a schopné předání a převzetí. Předložení všech těchto dokladů a dokumentů samo o sobě neznamená, že je bez dalšího dílo považováno za řádně dokončené a schopné předání a převzetí.</w:t>
      </w:r>
    </w:p>
    <w:p w14:paraId="3E6B485E" w14:textId="77777777" w:rsidR="00F77585" w:rsidRPr="00F77585" w:rsidRDefault="00F77585" w:rsidP="00526685">
      <w:pPr>
        <w:spacing w:before="120"/>
        <w:jc w:val="both"/>
        <w:rPr>
          <w:sz w:val="2"/>
          <w:szCs w:val="2"/>
        </w:rPr>
      </w:pPr>
    </w:p>
    <w:p w14:paraId="2AF751AD" w14:textId="6B97A387" w:rsidR="00FD3C8B" w:rsidRDefault="00FD3C8B" w:rsidP="00526685">
      <w:pPr>
        <w:numPr>
          <w:ilvl w:val="0"/>
          <w:numId w:val="9"/>
        </w:numPr>
        <w:tabs>
          <w:tab w:val="clear" w:pos="604"/>
          <w:tab w:val="num" w:pos="284"/>
        </w:tabs>
        <w:spacing w:before="120"/>
        <w:ind w:left="0" w:firstLine="0"/>
        <w:jc w:val="both"/>
      </w:pPr>
      <w:r w:rsidRPr="0040757A">
        <w:t>Pokud se objednatel sám o své vůli rozhodne převzít dílo s vadami či nedodělky, sjednává se pro tento případ smluvní pokuta za všechny vad</w:t>
      </w:r>
      <w:r>
        <w:t xml:space="preserve">y a nedodělky v paušální výši </w:t>
      </w:r>
      <w:r w:rsidRPr="00B5533B">
        <w:rPr>
          <w:b/>
          <w:bCs/>
        </w:rPr>
        <w:t>1.000,-Kč</w:t>
      </w:r>
      <w:r w:rsidRPr="0040757A">
        <w:t xml:space="preserve"> (slovy: </w:t>
      </w:r>
      <w:r>
        <w:t>jeden tisíc</w:t>
      </w:r>
      <w:r w:rsidRPr="0040757A">
        <w:t xml:space="preserve"> korun českých) denně, která nastupuje místo smluvní pokuty sjednané v čl</w:t>
      </w:r>
      <w:r>
        <w:t>ánku</w:t>
      </w:r>
      <w:r w:rsidRPr="0040757A">
        <w:t xml:space="preserve"> IX. odst. 1. této smlouvy, a to od skončení řízení až do doby odstranění poslední z nich. Převzetí díla s vadami či nedodělky znamená skončení přejímacího řízení, ale neznamená splnění díla, protože povinnost řádně provést dílo nezaniká. Splnění díla v tomto případě nastává odstraněním poslední z vad a nedodělků. Nebezpečí škody v případě převzetí díla s vadami či nedodělky spočívá nadále na straně zhotovitele a ze zhotovitele na objednatele přejde až okamžikem </w:t>
      </w:r>
      <w:r>
        <w:t xml:space="preserve">řádného </w:t>
      </w:r>
      <w:r w:rsidRPr="0040757A">
        <w:t>splnění díla.</w:t>
      </w:r>
    </w:p>
    <w:p w14:paraId="33695300" w14:textId="77777777" w:rsidR="00F77585" w:rsidRPr="00F77585" w:rsidRDefault="00F77585" w:rsidP="00F77585">
      <w:pPr>
        <w:spacing w:before="120"/>
        <w:jc w:val="both"/>
        <w:rPr>
          <w:sz w:val="4"/>
          <w:szCs w:val="4"/>
        </w:rPr>
      </w:pPr>
    </w:p>
    <w:p w14:paraId="6D052A18" w14:textId="77777777" w:rsidR="00FD3C8B" w:rsidRPr="0040757A" w:rsidRDefault="00FD3C8B" w:rsidP="00526685">
      <w:pPr>
        <w:numPr>
          <w:ilvl w:val="0"/>
          <w:numId w:val="12"/>
        </w:numPr>
        <w:tabs>
          <w:tab w:val="num" w:pos="284"/>
        </w:tabs>
        <w:spacing w:before="120"/>
        <w:ind w:left="0" w:firstLine="0"/>
        <w:jc w:val="both"/>
      </w:pPr>
      <w:r w:rsidRPr="0040757A">
        <w:t>Nedojde-li ke shodě o obsahu předávacího protokolu nebo v případě relevantní námitky objednatele, a to zejména v otázkách způsobení škody a její výše, bude bez odkladu povolán soudní znalec, na němž se smluvní strany dohodnou. Tento soudní znalec pak rozhodne o tom, zda došlo ke škodě, zda za tuto škodu odpovídá zhotovitel a jaká je její výše. Smluvní strany se tímto výslovně zavazují bezvýhradně respektovat tento odborný nález nebo expertní vyjádření podle zásad spravedlnosti. Veškeré náklady na vyhotovení znaleckého posudku nebo spojené s tímto postupem nese ta strana, která neměla ve sporu úspěch.</w:t>
      </w:r>
    </w:p>
    <w:p w14:paraId="21F62512" w14:textId="77777777" w:rsidR="00526685" w:rsidRDefault="00FD3C8B" w:rsidP="00E64746">
      <w:pPr>
        <w:tabs>
          <w:tab w:val="left" w:pos="360"/>
          <w:tab w:val="left" w:pos="4175"/>
          <w:tab w:val="center" w:pos="4535"/>
        </w:tabs>
        <w:rPr>
          <w:b/>
        </w:rPr>
      </w:pPr>
      <w:r>
        <w:rPr>
          <w:b/>
        </w:rPr>
        <w:tab/>
      </w:r>
      <w:r>
        <w:rPr>
          <w:b/>
        </w:rPr>
        <w:tab/>
      </w:r>
    </w:p>
    <w:p w14:paraId="644C06AC" w14:textId="77777777" w:rsidR="00F77585" w:rsidRDefault="00F77585" w:rsidP="005A1DB5">
      <w:pPr>
        <w:tabs>
          <w:tab w:val="left" w:pos="360"/>
          <w:tab w:val="left" w:pos="4175"/>
          <w:tab w:val="center" w:pos="4535"/>
        </w:tabs>
        <w:jc w:val="center"/>
        <w:rPr>
          <w:b/>
        </w:rPr>
      </w:pPr>
    </w:p>
    <w:p w14:paraId="232E2035" w14:textId="6AA202A3" w:rsidR="00FD3C8B" w:rsidRPr="0040757A" w:rsidRDefault="00FD3C8B" w:rsidP="005A1DB5">
      <w:pPr>
        <w:tabs>
          <w:tab w:val="left" w:pos="360"/>
          <w:tab w:val="left" w:pos="4175"/>
          <w:tab w:val="center" w:pos="4535"/>
        </w:tabs>
        <w:jc w:val="center"/>
        <w:rPr>
          <w:b/>
        </w:rPr>
      </w:pPr>
      <w:r w:rsidRPr="0040757A">
        <w:rPr>
          <w:b/>
        </w:rPr>
        <w:t>XI.</w:t>
      </w:r>
    </w:p>
    <w:p w14:paraId="3B9663E7" w14:textId="1722B744" w:rsidR="00FD3C8B" w:rsidRDefault="00FD3C8B" w:rsidP="00B8634E">
      <w:pPr>
        <w:pStyle w:val="Nadpis1"/>
        <w:tabs>
          <w:tab w:val="left" w:pos="360"/>
        </w:tabs>
        <w:jc w:val="center"/>
        <w:rPr>
          <w:b/>
        </w:rPr>
      </w:pPr>
      <w:r w:rsidRPr="0040757A">
        <w:rPr>
          <w:b/>
        </w:rPr>
        <w:t>Odpovědnost za vady, záruka za jakost</w:t>
      </w:r>
    </w:p>
    <w:p w14:paraId="29DD7A88" w14:textId="77777777" w:rsidR="004C7EFF" w:rsidRPr="004C7EFF" w:rsidRDefault="004C7EFF" w:rsidP="004C7EFF"/>
    <w:p w14:paraId="138355CF" w14:textId="157488A0" w:rsidR="00FD3C8B" w:rsidRPr="0040757A" w:rsidRDefault="00FD3C8B" w:rsidP="00260A34">
      <w:pPr>
        <w:numPr>
          <w:ilvl w:val="0"/>
          <w:numId w:val="15"/>
        </w:numPr>
        <w:tabs>
          <w:tab w:val="left" w:pos="284"/>
        </w:tabs>
        <w:spacing w:after="120"/>
        <w:ind w:left="0" w:firstLine="0"/>
        <w:jc w:val="both"/>
      </w:pPr>
      <w:r w:rsidRPr="0040757A">
        <w:t xml:space="preserve">Dílo má vady, jestliže není provedeno způsobem touto smlouvou stanoveným, neodpovídá technickým normám (ČSN, ČSN EN, případně určeným normám), stanoveným za závazné, rozhodnutím, stanoviskům, vyjádřením </w:t>
      </w:r>
      <w:r w:rsidR="006C0D40">
        <w:t>a jiných</w:t>
      </w:r>
      <w:r w:rsidRPr="0040757A">
        <w:t xml:space="preserve"> veřejnoprávních orgánů a organizací a obecně závazným právním předpisům ČR. Za vadu jsou dále považovány takové vady materiálů a výrobků, případně nekvalitně provedené práce, které znamenají estetické, i když ne funkční snížení úrovně díla.</w:t>
      </w:r>
    </w:p>
    <w:p w14:paraId="307FA537" w14:textId="6BA0C430" w:rsidR="00FD3C8B" w:rsidRPr="007731B1" w:rsidRDefault="00FD3C8B" w:rsidP="00260A34">
      <w:pPr>
        <w:tabs>
          <w:tab w:val="left" w:pos="284"/>
        </w:tabs>
        <w:spacing w:after="120"/>
        <w:jc w:val="both"/>
        <w:rPr>
          <w:highlight w:val="green"/>
        </w:rPr>
      </w:pPr>
      <w:r>
        <w:t xml:space="preserve">2. </w:t>
      </w:r>
      <w:r w:rsidRPr="0040757A">
        <w:t xml:space="preserve">Zhotovitel poskytuje na provedené práce </w:t>
      </w:r>
      <w:r w:rsidRPr="009834A9">
        <w:rPr>
          <w:b/>
        </w:rPr>
        <w:t>záruku za jakost</w:t>
      </w:r>
      <w:r w:rsidRPr="0040757A">
        <w:t xml:space="preserve"> </w:t>
      </w:r>
      <w:r w:rsidRPr="009834A9">
        <w:rPr>
          <w:b/>
        </w:rPr>
        <w:t xml:space="preserve">v trvání </w:t>
      </w:r>
      <w:r w:rsidR="00A47E60">
        <w:rPr>
          <w:b/>
        </w:rPr>
        <w:t>24</w:t>
      </w:r>
      <w:r w:rsidRPr="009834A9">
        <w:rPr>
          <w:b/>
        </w:rPr>
        <w:t xml:space="preserve"> měsíců</w:t>
      </w:r>
      <w:r w:rsidRPr="0040757A">
        <w:t>, která poč</w:t>
      </w:r>
      <w:r>
        <w:t>íná dnem následujícím od splnění</w:t>
      </w:r>
      <w:r w:rsidRPr="0040757A">
        <w:t xml:space="preserve"> díla</w:t>
      </w:r>
      <w:r>
        <w:t xml:space="preserve"> (tj.</w:t>
      </w:r>
      <w:r w:rsidRPr="0040757A">
        <w:t xml:space="preserve"> </w:t>
      </w:r>
      <w:r>
        <w:t>od předání a převzetí</w:t>
      </w:r>
      <w:r w:rsidRPr="0040757A">
        <w:t xml:space="preserve"> řádně provedeného díla bez vad a nedodělků</w:t>
      </w:r>
      <w:r>
        <w:t>).</w:t>
      </w:r>
      <w:r w:rsidR="009F0DB8">
        <w:t xml:space="preserve"> </w:t>
      </w:r>
      <w:r w:rsidR="00830CAF" w:rsidRPr="00830CAF">
        <w:t xml:space="preserve">Zhotovitel přebírá záruku, že plnění dle této smlouvy bude provedeno bez chyb, které by mohly narušit provozuschopnost </w:t>
      </w:r>
      <w:r w:rsidR="00784B3C">
        <w:t>odvl</w:t>
      </w:r>
      <w:r w:rsidR="007731B1">
        <w:t>h</w:t>
      </w:r>
      <w:r w:rsidR="00784B3C">
        <w:t>čovacích</w:t>
      </w:r>
      <w:r w:rsidR="009F42EA">
        <w:t xml:space="preserve"> zařízení</w:t>
      </w:r>
      <w:r w:rsidR="00A81BE4">
        <w:t xml:space="preserve"> nebo jej poškodit</w:t>
      </w:r>
      <w:r w:rsidR="00C40ECB">
        <w:t>.</w:t>
      </w:r>
    </w:p>
    <w:p w14:paraId="2BF1FF9B" w14:textId="3C2E9DB6" w:rsidR="00FD3C8B" w:rsidRPr="0040757A" w:rsidRDefault="00FD3C8B" w:rsidP="00260A34">
      <w:pPr>
        <w:tabs>
          <w:tab w:val="left" w:pos="284"/>
        </w:tabs>
        <w:spacing w:after="120"/>
        <w:jc w:val="both"/>
      </w:pPr>
      <w:r w:rsidRPr="0040757A">
        <w:lastRenderedPageBreak/>
        <w:t>3.</w:t>
      </w:r>
      <w:r w:rsidRPr="0040757A">
        <w:tab/>
        <w:t xml:space="preserve">Případné vady díla, uplatněné u zhotovitele za trvání záruční doby, odstraní zhotovitel zdarma v době objednatelem stanovené nebo v době smluvními stranami dohodnuté. </w:t>
      </w:r>
      <w:r w:rsidR="00225003">
        <w:t>O</w:t>
      </w:r>
      <w:r w:rsidR="002F3092" w:rsidRPr="002F3092">
        <w:t xml:space="preserve">dstranění vad na náklady zhotovitele zahrnuje veškeré náklady s odstraněním vady související, tj. například dopravu, náhradní díly apod. </w:t>
      </w:r>
      <w:r w:rsidRPr="0040757A">
        <w:t>Vzhledem k charakteru místa plnění souhlasí zhotovitel, aby objednatel provedl nebo zajistil provedení nezbytných oprav na náklady zhotovitele, aniž tím dojde k narušení záruk.</w:t>
      </w:r>
    </w:p>
    <w:p w14:paraId="7DE7A1DD" w14:textId="6A05EEA7" w:rsidR="00FD3C8B" w:rsidRPr="0040757A" w:rsidRDefault="00FD3C8B" w:rsidP="00260A34">
      <w:pPr>
        <w:numPr>
          <w:ilvl w:val="0"/>
          <w:numId w:val="18"/>
        </w:numPr>
        <w:tabs>
          <w:tab w:val="left" w:pos="284"/>
        </w:tabs>
        <w:spacing w:after="120"/>
        <w:ind w:left="0" w:firstLine="0"/>
        <w:jc w:val="both"/>
      </w:pPr>
      <w:r w:rsidRPr="0040757A">
        <w:t>Objednatel se zavazuje vady, které se vyskytnou v záruční době</w:t>
      </w:r>
      <w:r w:rsidR="006256BD">
        <w:t>,</w:t>
      </w:r>
      <w:r w:rsidRPr="0040757A">
        <w:t xml:space="preserve"> uplatnit přímo u zhotovitele, a bude tak učiněno písemně na adrese sídla zhotovitele uvedeného v záhlaví této smlouvy nebo e</w:t>
      </w:r>
      <w:r w:rsidR="006256BD">
        <w:t>-</w:t>
      </w:r>
      <w:r w:rsidRPr="0040757A">
        <w:t>mailem na adrese</w:t>
      </w:r>
      <w:r w:rsidR="00A47E60">
        <w:t xml:space="preserve"> </w:t>
      </w:r>
      <w:r w:rsidR="0042519E">
        <w:t>xxxxxxxxxx</w:t>
      </w:r>
      <w:r w:rsidRPr="0040757A">
        <w:t>,</w:t>
      </w:r>
      <w:r>
        <w:t xml:space="preserve"> </w:t>
      </w:r>
      <w:r w:rsidR="006536FD">
        <w:t>případně prostřednictvím datové schránky na ID</w:t>
      </w:r>
      <w:r w:rsidR="00A47E60">
        <w:t xml:space="preserve"> aytfbq5</w:t>
      </w:r>
      <w:r w:rsidR="006536FD" w:rsidRPr="00A47E60">
        <w:t>,</w:t>
      </w:r>
      <w:r w:rsidR="006536FD">
        <w:t xml:space="preserve"> </w:t>
      </w:r>
      <w:r>
        <w:t>na základě</w:t>
      </w:r>
      <w:r w:rsidRPr="0040757A">
        <w:t xml:space="preserve"> volby objednatele.</w:t>
      </w:r>
    </w:p>
    <w:p w14:paraId="3A39A335" w14:textId="77777777" w:rsidR="00FD3C8B" w:rsidRPr="0040757A" w:rsidRDefault="00FD3C8B" w:rsidP="00260A34">
      <w:pPr>
        <w:numPr>
          <w:ilvl w:val="0"/>
          <w:numId w:val="18"/>
        </w:numPr>
        <w:tabs>
          <w:tab w:val="left" w:pos="284"/>
        </w:tabs>
        <w:spacing w:after="120"/>
        <w:ind w:left="0" w:firstLine="0"/>
        <w:jc w:val="both"/>
      </w:pPr>
      <w:r w:rsidRPr="0040757A">
        <w:t>Po čas záruční doby odpovídá zhotovitel objednateli za veškeré vady zhotoveného díla, ledaže prokáže, že vady byly způsobeny neodbornými zásahy objednatele nebo třetí osoby.</w:t>
      </w:r>
    </w:p>
    <w:p w14:paraId="1F6D96F0" w14:textId="77777777" w:rsidR="004C7EFF" w:rsidRPr="006100AC" w:rsidRDefault="004C7EFF" w:rsidP="00FD3C8B">
      <w:pPr>
        <w:tabs>
          <w:tab w:val="left" w:pos="360"/>
        </w:tabs>
        <w:jc w:val="center"/>
        <w:rPr>
          <w:b/>
          <w:sz w:val="32"/>
          <w:szCs w:val="32"/>
        </w:rPr>
      </w:pPr>
    </w:p>
    <w:p w14:paraId="6678457F" w14:textId="68946182" w:rsidR="00FD3C8B" w:rsidRPr="0040757A" w:rsidRDefault="00FD3C8B" w:rsidP="00FD3C8B">
      <w:pPr>
        <w:tabs>
          <w:tab w:val="left" w:pos="360"/>
        </w:tabs>
        <w:jc w:val="center"/>
        <w:rPr>
          <w:b/>
        </w:rPr>
      </w:pPr>
      <w:r w:rsidRPr="0040757A">
        <w:rPr>
          <w:b/>
        </w:rPr>
        <w:t>XII.</w:t>
      </w:r>
    </w:p>
    <w:p w14:paraId="2F0F05B6" w14:textId="30B26A2E" w:rsidR="00FD3C8B" w:rsidRDefault="00FD3C8B" w:rsidP="004C7EFF">
      <w:pPr>
        <w:pStyle w:val="Nadpis1"/>
        <w:tabs>
          <w:tab w:val="left" w:pos="360"/>
        </w:tabs>
        <w:jc w:val="center"/>
        <w:rPr>
          <w:b/>
        </w:rPr>
      </w:pPr>
      <w:r w:rsidRPr="0040757A">
        <w:rPr>
          <w:b/>
        </w:rPr>
        <w:t>Závěrečná ujednání</w:t>
      </w:r>
    </w:p>
    <w:p w14:paraId="47A03815" w14:textId="77777777" w:rsidR="004C7EFF" w:rsidRPr="001D6366" w:rsidRDefault="004C7EFF" w:rsidP="004C7EFF">
      <w:pPr>
        <w:rPr>
          <w:sz w:val="10"/>
          <w:szCs w:val="10"/>
        </w:rPr>
      </w:pPr>
    </w:p>
    <w:p w14:paraId="6E5AD228" w14:textId="56627FA2" w:rsidR="00FD3C8B" w:rsidRPr="0040757A" w:rsidRDefault="00A7516A" w:rsidP="00260A34">
      <w:pPr>
        <w:numPr>
          <w:ilvl w:val="0"/>
          <w:numId w:val="21"/>
        </w:numPr>
        <w:tabs>
          <w:tab w:val="left" w:pos="284"/>
        </w:tabs>
        <w:autoSpaceDE w:val="0"/>
        <w:autoSpaceDN w:val="0"/>
        <w:adjustRightInd w:val="0"/>
        <w:spacing w:before="120"/>
        <w:ind w:left="0" w:firstLine="0"/>
        <w:jc w:val="both"/>
      </w:pPr>
      <w:r w:rsidRPr="00A7516A">
        <w:t>Objednatel a zhotovitel se zavazují, že obchodní a technické informace, které jim byly svěřeny smluvním partnerem a které byly výslovně za tímto účelem označeny, nezpřístupní třetím osobám bez jeho předchozího písemného souhlasu a ani tyto informace nepoužijí pro jiné účely než pro plnění podmínek této smlouvy, a to po celou dobu trvání smlouvy i po jejím skončení, a to až do doby, než se tyto informace stanou obecně znám</w:t>
      </w:r>
      <w:r w:rsidR="006C3DF0">
        <w:t>ými</w:t>
      </w:r>
      <w:r w:rsidRPr="00A7516A">
        <w:t xml:space="preserve">. To neplatí v případě, kdy objednateli vznikne povinnost výše uvedené informace poskytnout podle </w:t>
      </w:r>
      <w:r w:rsidR="006C3DF0">
        <w:t xml:space="preserve">platných </w:t>
      </w:r>
      <w:r w:rsidRPr="00A7516A">
        <w:t>právních předpisů, a dále, bude-li o tyto informace požádán svým zřizovatelem. Zhotovitel je povinen k ochraně obchodního tajemství zavázat i osoby, které použije k provedení díla. Smluvní strany sjednávají, že smlouva v uvedeném znění, může být kteroukoli ze smluvních stran zveřejněna v souladu s platnými právními předpisy</w:t>
      </w:r>
      <w:r w:rsidR="00FD3C8B" w:rsidRPr="0040757A">
        <w:t>.</w:t>
      </w:r>
    </w:p>
    <w:p w14:paraId="2D3D4DD5" w14:textId="66D9FAF0" w:rsidR="00FD3C8B" w:rsidRPr="0040757A" w:rsidRDefault="00FD3C8B" w:rsidP="00260A34">
      <w:pPr>
        <w:numPr>
          <w:ilvl w:val="0"/>
          <w:numId w:val="21"/>
        </w:numPr>
        <w:tabs>
          <w:tab w:val="left" w:pos="284"/>
        </w:tabs>
        <w:autoSpaceDE w:val="0"/>
        <w:autoSpaceDN w:val="0"/>
        <w:adjustRightInd w:val="0"/>
        <w:spacing w:before="120"/>
        <w:ind w:left="0" w:firstLine="0"/>
        <w:jc w:val="both"/>
      </w:pPr>
      <w:r w:rsidRPr="0040757A">
        <w:t xml:space="preserve"> Smluvní </w:t>
      </w:r>
      <w:r w:rsidR="00090879" w:rsidRPr="00090879">
        <w:t>strany sjednávají, že si budou písemnosti dle této smlouvy zasílat na kontakty, které jsou pro konkrétní jednání uvedené v této smlouvě či na adresu sídla smluvní strany. Smluvní strany také sjednávají, že si mohou platně zasílat jakákoli písemná právní jednání dle této smlouvy i do příslušné datové schránky formou datové zprávy (je třeba aktivace služby poštovní datová zpráva). Takové doručení, je-li v souladu s platnými právními předpisy, se považuje za platné doručení písemnosti dle této smlouvy. Smluvní strany sjednávají, že se na doručení písemností dle této smlouvy uplatní příslušné domněnky dojití dle</w:t>
      </w:r>
      <w:r w:rsidR="000F68AA">
        <w:t xml:space="preserve"> ustanovení</w:t>
      </w:r>
      <w:r w:rsidR="00090879" w:rsidRPr="00090879">
        <w:t xml:space="preserve"> § 573 </w:t>
      </w:r>
      <w:r w:rsidR="000F68AA">
        <w:t xml:space="preserve">OZ </w:t>
      </w:r>
      <w:r w:rsidR="00090879" w:rsidRPr="00090879">
        <w:t xml:space="preserve">a dle </w:t>
      </w:r>
      <w:r w:rsidR="000F68AA">
        <w:t xml:space="preserve">ustanovení </w:t>
      </w:r>
      <w:r w:rsidR="00090879" w:rsidRPr="00090879">
        <w:t xml:space="preserve">§ 18a zákona č. 300/2008 Sb., o elektronických úkonech a autorizované konverzi dokumentů, </w:t>
      </w:r>
      <w:r w:rsidR="000F68AA">
        <w:t>ve znění pozdějších předpisů</w:t>
      </w:r>
      <w:r w:rsidRPr="0040757A">
        <w:t>.</w:t>
      </w:r>
    </w:p>
    <w:p w14:paraId="23DF9D40" w14:textId="479995EB" w:rsidR="00FD3C8B" w:rsidRDefault="00FD3C8B" w:rsidP="00260A34">
      <w:pPr>
        <w:numPr>
          <w:ilvl w:val="0"/>
          <w:numId w:val="21"/>
        </w:numPr>
        <w:tabs>
          <w:tab w:val="left" w:pos="284"/>
        </w:tabs>
        <w:spacing w:before="120"/>
        <w:ind w:left="0" w:firstLine="0"/>
        <w:jc w:val="both"/>
      </w:pPr>
      <w:r w:rsidRPr="0040757A">
        <w:t xml:space="preserve">Zhotovitel </w:t>
      </w:r>
      <w:r w:rsidR="00B878AE" w:rsidRPr="00B878AE">
        <w:t xml:space="preserve">prohlašuje, že je řádně pojištěn, a to především v souladu s obecnými pojistnými podmínkami pojištění odpovědnosti za škody vznikající z veškerých omylů, opomenutí či nedbalosti při výkonu činností v rámci smlouvy; toto pojištění musí být způsobilé krýt vzniklou škodu v okamžiku, kdy škodní událost nastala a byla oznámena jako událost pojistná, a to alespoň ve výši pokrývající plnou hodnotu díla dle článku III. odst. 1 této smlouvy. Smluvní strany mezi sebou vylučují limitaci náhrady škody, zhotovitel se zavazuje uhradit objednateli škodu v plné výši, i když pojistná smlouva bude krýt pouze část nákladů souvisejících se škodou. Zhotovitel se zároveň zavazuje udržovat tuto pojistnou smlouvu v platnosti po celou dobu provádění díla, a to i v případě, že dojde ke změně v rozsahu či povaze díla. Na vyžádání objednatelem se zhotovitel zavazuje předložit objednateli platnou pojistnou smlouvu, popř. pojistný certifikát o uzavřené platné pojistné smlouvě, splňující podmínky tohoto odstavce bez zbytečného odkladu, nejpozději však do 5 kalendářních </w:t>
      </w:r>
      <w:r w:rsidRPr="0040757A">
        <w:t>dnů.</w:t>
      </w:r>
    </w:p>
    <w:p w14:paraId="665C7D3F" w14:textId="0E72FE9F" w:rsidR="00643D43" w:rsidRPr="0040757A" w:rsidRDefault="00643D43" w:rsidP="00260A34">
      <w:pPr>
        <w:numPr>
          <w:ilvl w:val="0"/>
          <w:numId w:val="21"/>
        </w:numPr>
        <w:tabs>
          <w:tab w:val="left" w:pos="284"/>
        </w:tabs>
        <w:spacing w:before="120"/>
        <w:ind w:left="0" w:firstLine="0"/>
        <w:jc w:val="both"/>
      </w:pPr>
      <w:r w:rsidRPr="00643D43">
        <w:lastRenderedPageBreak/>
        <w:t>Vyskytnou-li se události, které jednomu nebo oběma</w:t>
      </w:r>
      <w:r>
        <w:t xml:space="preserve"> smluvním stranám</w:t>
      </w:r>
      <w:r w:rsidRPr="00643D43">
        <w:t xml:space="preserve"> částečně nebo úplně znemožní plnění jejich povinností podle smlouvy, jsou povinn</w:t>
      </w:r>
      <w:r w:rsidR="00660A6D">
        <w:t>y</w:t>
      </w:r>
      <w:r w:rsidRPr="00643D43">
        <w:t xml:space="preserve"> se o tom bez zbytečného prodlení informovat a společně podniknout kroky k jejich překonání. Nesplnění této povinnosti zakládá nárok na náhradu škody pro stranu, která se porušení smlouvy v tomto bodě nedopustila.</w:t>
      </w:r>
    </w:p>
    <w:p w14:paraId="2AB23EF4" w14:textId="2008EB59" w:rsidR="00FD3C8B" w:rsidRPr="00104531" w:rsidRDefault="00FD3C8B" w:rsidP="00260A34">
      <w:pPr>
        <w:numPr>
          <w:ilvl w:val="0"/>
          <w:numId w:val="21"/>
        </w:numPr>
        <w:tabs>
          <w:tab w:val="left" w:pos="284"/>
        </w:tabs>
        <w:spacing w:before="120"/>
        <w:ind w:left="0" w:firstLine="0"/>
        <w:jc w:val="both"/>
      </w:pPr>
      <w:r w:rsidRPr="0040757A">
        <w:t xml:space="preserve">V </w:t>
      </w:r>
      <w:r w:rsidR="00452F67" w:rsidRPr="00452F67">
        <w:t>případě ukončení smlouvy vyrovnají smluvní strany vzájemné nároky a povinnosti, které budou mezi nimi existovat nejdéle ve lhůtě tří měsíců, přičemž zhotovitel především předá objednateli veškerá plnění sjednaná dle této smlouvy, která do ukončení platnosti smlouvy provedl či zhotovil, pokud mu byla nebo bude za tato plnění poskytnuta objednatelem úhrada plynoucí z této smlouvy, či mají být poskytnuta objednateli bezplatně. Objednatel uhradí zhotoviteli veškeré nedoplatky za uskutečněná plnění zhotovitele, na které mu dle této smlouvy vznikne při ukončení smlouvy nárok</w:t>
      </w:r>
      <w:r w:rsidR="004342C8" w:rsidRPr="00C852CC">
        <w:t>.</w:t>
      </w:r>
      <w:r w:rsidR="004342C8" w:rsidRPr="00130F6E">
        <w:t xml:space="preserve"> </w:t>
      </w:r>
    </w:p>
    <w:p w14:paraId="1325D97B" w14:textId="77777777" w:rsidR="00FD3C8B" w:rsidRPr="0040757A" w:rsidRDefault="00FD3C8B" w:rsidP="00260A34">
      <w:pPr>
        <w:numPr>
          <w:ilvl w:val="0"/>
          <w:numId w:val="21"/>
        </w:numPr>
        <w:tabs>
          <w:tab w:val="left" w:pos="284"/>
        </w:tabs>
        <w:spacing w:before="120"/>
        <w:ind w:left="0" w:firstLine="0"/>
        <w:jc w:val="both"/>
      </w:pPr>
      <w:r w:rsidRPr="0040757A">
        <w:t>Zhotovitel není oprávněn postoupit či převést práva, povinnosti, závazky a pohledávky z této smlouvy třetí osobě nebo jiným osobám bez předchozího písemného souhlasu objednatele.</w:t>
      </w:r>
    </w:p>
    <w:p w14:paraId="2E14F80F" w14:textId="65160159" w:rsidR="00FD3C8B" w:rsidRDefault="00FD3C8B" w:rsidP="00260A34">
      <w:pPr>
        <w:numPr>
          <w:ilvl w:val="0"/>
          <w:numId w:val="21"/>
        </w:numPr>
        <w:tabs>
          <w:tab w:val="left" w:pos="284"/>
        </w:tabs>
        <w:spacing w:before="120"/>
        <w:ind w:left="0" w:firstLine="0"/>
        <w:jc w:val="both"/>
      </w:pPr>
      <w:r w:rsidRPr="0040757A">
        <w:t xml:space="preserve">Otázky </w:t>
      </w:r>
      <w:r w:rsidR="001F32D9" w:rsidRPr="001F32D9">
        <w:t xml:space="preserve">touto smlouvou výslovně neupravené, se budou řídit příslušným ustanovením právních předpisů, zejména </w:t>
      </w:r>
      <w:r w:rsidR="00E4110B">
        <w:t>OZ</w:t>
      </w:r>
      <w:r w:rsidR="001F32D9" w:rsidRPr="001F32D9">
        <w:t xml:space="preserve">. Smluvní strany sjednávají, že zhotovitel na sebe přebírá nebezpečí změny okolností ve smyslu </w:t>
      </w:r>
      <w:r w:rsidR="00E4110B">
        <w:t xml:space="preserve">ustanovení </w:t>
      </w:r>
      <w:r w:rsidR="001F32D9" w:rsidRPr="001F32D9">
        <w:t xml:space="preserve">§ 1765 a § 1766 </w:t>
      </w:r>
      <w:r w:rsidR="00E4110B">
        <w:t>OZ</w:t>
      </w:r>
      <w:r w:rsidRPr="0040757A">
        <w:t>.</w:t>
      </w:r>
    </w:p>
    <w:p w14:paraId="757D3003" w14:textId="2F9A5C3C" w:rsidR="00FD3C8B" w:rsidRPr="004342C8" w:rsidRDefault="00FD3C8B" w:rsidP="00260A34">
      <w:pPr>
        <w:numPr>
          <w:ilvl w:val="0"/>
          <w:numId w:val="21"/>
        </w:numPr>
        <w:tabs>
          <w:tab w:val="left" w:pos="284"/>
        </w:tabs>
        <w:spacing w:before="120"/>
        <w:ind w:left="0" w:firstLine="0"/>
        <w:jc w:val="both"/>
        <w:rPr>
          <w:sz w:val="28"/>
        </w:rPr>
      </w:pPr>
      <w:r w:rsidRPr="00456705">
        <w:t>Ukončením smlouvy nejsou dotčeny nároky na náhradu újmy (i nemajetkové), na zaplacení smluvních pokut a další sankční nároky (např. úroky z prodlení).</w:t>
      </w:r>
    </w:p>
    <w:p w14:paraId="5AFADE4A" w14:textId="479FC336" w:rsidR="004342C8" w:rsidRDefault="004342C8" w:rsidP="00260A34">
      <w:pPr>
        <w:numPr>
          <w:ilvl w:val="0"/>
          <w:numId w:val="21"/>
        </w:numPr>
        <w:tabs>
          <w:tab w:val="left" w:pos="284"/>
        </w:tabs>
        <w:spacing w:before="120"/>
        <w:ind w:left="0" w:hanging="142"/>
        <w:jc w:val="both"/>
      </w:pPr>
      <w:r>
        <w:t xml:space="preserve">Tato </w:t>
      </w:r>
      <w:r w:rsidRPr="0040757A">
        <w:t xml:space="preserve">smlouva může být měněna nebo doplňována pouze formou vzestupně číslovaných </w:t>
      </w:r>
      <w:r w:rsidR="00FA6C39" w:rsidRPr="00FA6C39">
        <w:t>písemných dodatků, za předpokladu úplné bezvýhradné shody na jejich obsahu, bez připuštění, byť nepatrných odchylek, podepsaných oběma oprávněnými zástupci smluvních stran</w:t>
      </w:r>
      <w:r w:rsidR="000F3615">
        <w:t>.</w:t>
      </w:r>
      <w:r w:rsidR="00FA6C39" w:rsidRPr="00FA6C39">
        <w:t xml:space="preserve"> </w:t>
      </w:r>
      <w:r w:rsidR="000F3615">
        <w:t>J</w:t>
      </w:r>
      <w:r w:rsidR="00FA6C39" w:rsidRPr="00FA6C39">
        <w:t>akákoliv ústní ujednání o změnách této smlouvy budou považována za právně neplatná a neúčinná</w:t>
      </w:r>
      <w:r>
        <w:t>.</w:t>
      </w:r>
    </w:p>
    <w:p w14:paraId="680CD9E8" w14:textId="2DD83D6C" w:rsidR="00FD3C8B" w:rsidRPr="0040757A" w:rsidRDefault="00FD3C8B" w:rsidP="00260A34">
      <w:pPr>
        <w:numPr>
          <w:ilvl w:val="0"/>
          <w:numId w:val="21"/>
        </w:numPr>
        <w:tabs>
          <w:tab w:val="left" w:pos="284"/>
        </w:tabs>
        <w:spacing w:before="120"/>
        <w:ind w:left="0" w:hanging="142"/>
        <w:jc w:val="both"/>
      </w:pPr>
      <w:r w:rsidRPr="0040757A">
        <w:t xml:space="preserve">Smlouva se vyhotovuje ve </w:t>
      </w:r>
      <w:r w:rsidR="006536FD">
        <w:t>dvou</w:t>
      </w:r>
      <w:r w:rsidR="006536FD" w:rsidRPr="0040757A">
        <w:t xml:space="preserve"> </w:t>
      </w:r>
      <w:r w:rsidRPr="0040757A">
        <w:t xml:space="preserve">stejnopisech. Po podpisu obdrží </w:t>
      </w:r>
      <w:r w:rsidR="006536FD">
        <w:t>každá ze smluvních stran po</w:t>
      </w:r>
      <w:r w:rsidRPr="0040757A">
        <w:t xml:space="preserve"> jedn</w:t>
      </w:r>
      <w:r w:rsidR="006536FD">
        <w:t>om</w:t>
      </w:r>
      <w:r w:rsidRPr="0040757A">
        <w:t xml:space="preserve"> stejnopis</w:t>
      </w:r>
      <w:r w:rsidR="006536FD">
        <w:t>u</w:t>
      </w:r>
      <w:r w:rsidRPr="0040757A">
        <w:t>.</w:t>
      </w:r>
    </w:p>
    <w:p w14:paraId="50108E78" w14:textId="77777777" w:rsidR="00FD3C8B" w:rsidRPr="0040757A" w:rsidRDefault="00FD3C8B" w:rsidP="00260A34">
      <w:pPr>
        <w:numPr>
          <w:ilvl w:val="0"/>
          <w:numId w:val="21"/>
        </w:numPr>
        <w:tabs>
          <w:tab w:val="left" w:pos="284"/>
        </w:tabs>
        <w:spacing w:before="120"/>
        <w:ind w:left="0" w:hanging="142"/>
        <w:jc w:val="both"/>
      </w:pPr>
      <w:r w:rsidRPr="0040757A">
        <w:t xml:space="preserve">V případě soudního sporu mezi smluvními stranami, strany sjednávají místně příslušným soud objednatele </w:t>
      </w:r>
      <w:r>
        <w:t xml:space="preserve">dle jeho sídla </w:t>
      </w:r>
      <w:r w:rsidRPr="0040757A">
        <w:t>v Praze.</w:t>
      </w:r>
    </w:p>
    <w:p w14:paraId="26366EBB" w14:textId="3F78FA29" w:rsidR="00FD3C8B" w:rsidRDefault="00483158" w:rsidP="00260A34">
      <w:pPr>
        <w:numPr>
          <w:ilvl w:val="0"/>
          <w:numId w:val="21"/>
        </w:numPr>
        <w:tabs>
          <w:tab w:val="left" w:pos="284"/>
        </w:tabs>
        <w:spacing w:before="120"/>
        <w:ind w:left="0" w:hanging="142"/>
        <w:jc w:val="both"/>
      </w:pPr>
      <w:r w:rsidRPr="001D77FF">
        <w:t xml:space="preserve">Smlouva </w:t>
      </w:r>
      <w:r w:rsidR="00E561C5" w:rsidRPr="00E561C5">
        <w:t xml:space="preserve">je uzavřena podpisem oprávněných zástupců smluvních stran a účinnosti nabývá dnem jejího uveřejnění v registru smluv v souladu se zákonem č. 340/22015 Sb., o zvláštních podmínkách účinnosti některých smluv, uveřejňování těchto smluv a o registru smluv, </w:t>
      </w:r>
      <w:r w:rsidR="00060DD5">
        <w:t>ve znění pozdějších předpisů</w:t>
      </w:r>
      <w:r w:rsidR="00E561C5" w:rsidRPr="00E561C5">
        <w:t>. Uveřejnění smlouvy v registru smluv zajistí bez zbytečného odkladu po jejím podpisu objednatel. Objednatel v registru smluv uveřejní i jakoukoliv změnu uzavřené smlouvy</w:t>
      </w:r>
      <w:r w:rsidR="00FD3C8B" w:rsidRPr="0040757A">
        <w:t>.</w:t>
      </w:r>
    </w:p>
    <w:p w14:paraId="7E47CB6F" w14:textId="77777777" w:rsidR="00587111" w:rsidRDefault="00587111" w:rsidP="00FD3C8B">
      <w:pPr>
        <w:spacing w:before="120" w:after="120"/>
        <w:jc w:val="both"/>
        <w:rPr>
          <w:u w:val="single"/>
        </w:rPr>
      </w:pPr>
    </w:p>
    <w:p w14:paraId="64954B6C" w14:textId="77777777" w:rsidR="00FF3F99" w:rsidRDefault="00FF3F99" w:rsidP="00FD3C8B">
      <w:pPr>
        <w:spacing w:before="120" w:after="120"/>
        <w:jc w:val="both"/>
        <w:rPr>
          <w:u w:val="single"/>
        </w:rPr>
      </w:pPr>
    </w:p>
    <w:p w14:paraId="4ACB0D37" w14:textId="2BF1133E" w:rsidR="00FD3C8B" w:rsidRPr="00456705" w:rsidRDefault="00FD3C8B" w:rsidP="00FD3C8B">
      <w:pPr>
        <w:spacing w:before="120" w:after="120"/>
        <w:jc w:val="both"/>
        <w:rPr>
          <w:u w:val="single"/>
        </w:rPr>
      </w:pPr>
      <w:r w:rsidRPr="00456705">
        <w:rPr>
          <w:u w:val="single"/>
        </w:rPr>
        <w:t>Seznam příloh</w:t>
      </w:r>
    </w:p>
    <w:p w14:paraId="5FB44D4E" w14:textId="3C626133" w:rsidR="00A172BB" w:rsidRDefault="00A172BB" w:rsidP="00A172BB">
      <w:pPr>
        <w:widowControl w:val="0"/>
        <w:tabs>
          <w:tab w:val="center" w:pos="7920"/>
        </w:tabs>
        <w:autoSpaceDE w:val="0"/>
        <w:autoSpaceDN w:val="0"/>
        <w:adjustRightInd w:val="0"/>
        <w:jc w:val="both"/>
      </w:pPr>
      <w:r>
        <w:t xml:space="preserve">Příloha č. </w:t>
      </w:r>
      <w:r w:rsidR="00480CC6">
        <w:t>1</w:t>
      </w:r>
      <w:r>
        <w:t xml:space="preserve"> – Nákres </w:t>
      </w:r>
      <w:r w:rsidR="00DB4C8E">
        <w:t>půdorysu: Jiřská č.p. 2</w:t>
      </w:r>
    </w:p>
    <w:p w14:paraId="3FBC28C8" w14:textId="68A7E113" w:rsidR="00532338" w:rsidRDefault="00FD3C8B" w:rsidP="00FD3C8B">
      <w:pPr>
        <w:jc w:val="both"/>
      </w:pPr>
      <w:r>
        <w:t xml:space="preserve">Příloha č. </w:t>
      </w:r>
      <w:r w:rsidR="00480CC6">
        <w:t>2</w:t>
      </w:r>
      <w:r>
        <w:t xml:space="preserve"> – </w:t>
      </w:r>
      <w:r w:rsidR="00480CC6">
        <w:t>Soupis prací</w:t>
      </w:r>
      <w:r w:rsidR="00273FFD">
        <w:t xml:space="preserve"> – výkaz výměr</w:t>
      </w:r>
    </w:p>
    <w:p w14:paraId="6900B18D" w14:textId="6F644227" w:rsidR="00FD3C8B" w:rsidRDefault="00532338" w:rsidP="00FD3C8B">
      <w:pPr>
        <w:jc w:val="both"/>
      </w:pPr>
      <w:r>
        <w:t xml:space="preserve">                      </w:t>
      </w:r>
      <w:r w:rsidR="00FD3C8B">
        <w:t xml:space="preserve">ze dne </w:t>
      </w:r>
      <w:r w:rsidR="00A47E60">
        <w:t>15. 5. 2024</w:t>
      </w:r>
    </w:p>
    <w:p w14:paraId="1C371EF0" w14:textId="6B2F99A5" w:rsidR="00AB2AA5" w:rsidRDefault="00AB2AA5" w:rsidP="00FD3C8B">
      <w:pPr>
        <w:jc w:val="both"/>
      </w:pPr>
      <w:r>
        <w:t xml:space="preserve">Příloha č. </w:t>
      </w:r>
      <w:r w:rsidR="00480CC6">
        <w:t>3</w:t>
      </w:r>
      <w:r>
        <w:t xml:space="preserve"> </w:t>
      </w:r>
      <w:r w:rsidR="009053ED">
        <w:t>–</w:t>
      </w:r>
      <w:r>
        <w:t xml:space="preserve"> </w:t>
      </w:r>
      <w:r w:rsidR="00BC3D9B">
        <w:t>H</w:t>
      </w:r>
      <w:r>
        <w:t>armonogram</w:t>
      </w:r>
      <w:r w:rsidR="009053ED">
        <w:t xml:space="preserve"> prací</w:t>
      </w:r>
    </w:p>
    <w:p w14:paraId="09F065E6" w14:textId="77777777" w:rsidR="005A4149" w:rsidRDefault="005A4149" w:rsidP="00A47E60">
      <w:pPr>
        <w:jc w:val="both"/>
      </w:pPr>
    </w:p>
    <w:p w14:paraId="4D85412E" w14:textId="77777777" w:rsidR="00A47E60" w:rsidRDefault="00A47E60" w:rsidP="00A47E60">
      <w:pPr>
        <w:jc w:val="both"/>
      </w:pPr>
    </w:p>
    <w:p w14:paraId="48CC190F" w14:textId="77777777" w:rsidR="00587111" w:rsidRDefault="00587111" w:rsidP="00587111">
      <w:pPr>
        <w:tabs>
          <w:tab w:val="left" w:pos="5103"/>
        </w:tabs>
      </w:pPr>
    </w:p>
    <w:p w14:paraId="1D7F2CEC" w14:textId="031C5B59" w:rsidR="00E45861" w:rsidRDefault="00E45861" w:rsidP="00E45861">
      <w:pPr>
        <w:jc w:val="both"/>
      </w:pPr>
      <w:r>
        <w:lastRenderedPageBreak/>
        <w:t>V Praze, dne………….…………..</w:t>
      </w:r>
      <w:r w:rsidRPr="00A62624">
        <w:t xml:space="preserve"> </w:t>
      </w:r>
      <w:r>
        <w:t xml:space="preserve">                                     V Praze, dne…………..…………..</w:t>
      </w:r>
    </w:p>
    <w:p w14:paraId="32EB1767" w14:textId="77777777" w:rsidR="00E45861" w:rsidRDefault="00E45861" w:rsidP="00E45861">
      <w:pPr>
        <w:jc w:val="both"/>
      </w:pPr>
    </w:p>
    <w:p w14:paraId="7FED90B2" w14:textId="77777777" w:rsidR="00E45861" w:rsidRDefault="00E45861" w:rsidP="00E45861">
      <w:pPr>
        <w:jc w:val="both"/>
      </w:pPr>
    </w:p>
    <w:p w14:paraId="57D50B67" w14:textId="77777777" w:rsidR="00E45861" w:rsidRDefault="00E45861" w:rsidP="00E45861">
      <w:pPr>
        <w:jc w:val="both"/>
      </w:pPr>
    </w:p>
    <w:p w14:paraId="2323494F" w14:textId="77777777" w:rsidR="00E45861" w:rsidRDefault="00E45861" w:rsidP="00E45861">
      <w:pPr>
        <w:jc w:val="both"/>
      </w:pPr>
    </w:p>
    <w:p w14:paraId="1BC01BD7" w14:textId="77777777" w:rsidR="00E45861" w:rsidRDefault="00E45861" w:rsidP="00E45861">
      <w:pPr>
        <w:jc w:val="both"/>
      </w:pPr>
      <w:r>
        <w:t>-------------------------------------------                                     -------------------------------------------</w:t>
      </w:r>
    </w:p>
    <w:p w14:paraId="3840A1BF" w14:textId="75BDFAE3" w:rsidR="00E45861" w:rsidRDefault="00E45861" w:rsidP="00E45861">
      <w:pPr>
        <w:jc w:val="both"/>
      </w:pPr>
      <w:r>
        <w:tab/>
      </w:r>
      <w:r>
        <w:tab/>
      </w:r>
      <w:r>
        <w:tab/>
        <w:t xml:space="preserve">              </w:t>
      </w:r>
    </w:p>
    <w:p w14:paraId="2289FAE0" w14:textId="192486C3" w:rsidR="00E45861" w:rsidRDefault="00E45861" w:rsidP="00E45861">
      <w:pPr>
        <w:jc w:val="both"/>
      </w:pPr>
      <w:r>
        <w:t xml:space="preserve">za objednatele                                                                       </w:t>
      </w:r>
      <w:r w:rsidR="001B21D5">
        <w:t xml:space="preserve"> </w:t>
      </w:r>
      <w:r>
        <w:t>za zhotovitele</w:t>
      </w:r>
    </w:p>
    <w:p w14:paraId="204F5D2B" w14:textId="2F9E150D" w:rsidR="00A47E60" w:rsidRDefault="006A4656" w:rsidP="00A47E60">
      <w:pPr>
        <w:jc w:val="both"/>
      </w:pPr>
      <w:r>
        <w:t>Pavel Vyhnánek, M.A.</w:t>
      </w:r>
      <w:r w:rsidR="00EA4F2F">
        <w:tab/>
      </w:r>
      <w:r w:rsidR="00EA4F2F">
        <w:tab/>
      </w:r>
      <w:r w:rsidR="00EA4F2F">
        <w:tab/>
        <w:t xml:space="preserve">               Roman Behota</w:t>
      </w:r>
    </w:p>
    <w:p w14:paraId="4A06927D" w14:textId="401983A2" w:rsidR="006A4656" w:rsidRPr="0040757A" w:rsidRDefault="00126A47" w:rsidP="00A47E60">
      <w:pPr>
        <w:jc w:val="both"/>
      </w:pPr>
      <w:r>
        <w:t>ř</w:t>
      </w:r>
      <w:r w:rsidR="00EA4F2F">
        <w:t>editel Správy Pražského hradu</w:t>
      </w:r>
      <w:r w:rsidR="00EA4F2F">
        <w:tab/>
      </w:r>
      <w:r w:rsidR="00EA4F2F">
        <w:tab/>
      </w:r>
      <w:r w:rsidR="00C10880">
        <w:t xml:space="preserve"> </w:t>
      </w:r>
      <w:r>
        <w:t xml:space="preserve">              </w:t>
      </w:r>
      <w:r w:rsidR="003114EC">
        <w:t>OSVČ</w:t>
      </w:r>
      <w:r>
        <w:tab/>
      </w:r>
      <w:r w:rsidR="00C10880">
        <w:tab/>
      </w:r>
    </w:p>
    <w:sectPr w:rsidR="006A4656" w:rsidRPr="0040757A" w:rsidSect="00442E91">
      <w:footerReference w:type="even" r:id="rId11"/>
      <w:footerReference w:type="default" r:id="rId12"/>
      <w:footerReference w:type="first" r:id="rId13"/>
      <w:pgSz w:w="11906" w:h="16838"/>
      <w:pgMar w:top="1304" w:right="1418" w:bottom="158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8348" w14:textId="77777777" w:rsidR="00EC2DE6" w:rsidRDefault="00EC2DE6">
      <w:r>
        <w:separator/>
      </w:r>
    </w:p>
  </w:endnote>
  <w:endnote w:type="continuationSeparator" w:id="0">
    <w:p w14:paraId="315F5EA6" w14:textId="77777777" w:rsidR="00EC2DE6" w:rsidRDefault="00EC2DE6">
      <w:r>
        <w:continuationSeparator/>
      </w:r>
    </w:p>
  </w:endnote>
  <w:endnote w:type="continuationNotice" w:id="1">
    <w:p w14:paraId="60A9919A" w14:textId="77777777" w:rsidR="00EC2DE6" w:rsidRDefault="00EC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02926" w:rsidRDefault="00B0292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BE93A62" w14:textId="77777777" w:rsidR="00B02926" w:rsidRDefault="00B0292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5C49" w14:textId="77777777" w:rsidR="00B02926" w:rsidRDefault="00B02926" w:rsidP="003E25B3">
    <w:pPr>
      <w:pStyle w:val="Zpat"/>
      <w:framePr w:wrap="around" w:vAnchor="text" w:hAnchor="margin" w:xAlign="right" w:y="1"/>
      <w:jc w:val="center"/>
      <w:rPr>
        <w:rStyle w:val="slostrnky"/>
      </w:rPr>
    </w:pPr>
    <w:r>
      <w:rPr>
        <w:rStyle w:val="slostrnky"/>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10</w:t>
    </w:r>
    <w:r>
      <w:rPr>
        <w:rStyle w:val="slostrnky"/>
        <w:sz w:val="16"/>
      </w:rPr>
      <w:fldChar w:fldCharType="end"/>
    </w:r>
    <w:r>
      <w:rPr>
        <w:rStyle w:val="slostrnky"/>
        <w:sz w:val="16"/>
      </w:rPr>
      <w:t xml:space="preserve"> (celkem </w:t>
    </w:r>
    <w:r>
      <w:rPr>
        <w:rStyle w:val="slostrnky"/>
        <w:sz w:val="16"/>
      </w:rPr>
      <w:fldChar w:fldCharType="begin"/>
    </w:r>
    <w:r>
      <w:rPr>
        <w:rStyle w:val="slostrnky"/>
        <w:sz w:val="16"/>
      </w:rPr>
      <w:instrText xml:space="preserve"> NUMPAGES </w:instrText>
    </w:r>
    <w:r>
      <w:rPr>
        <w:rStyle w:val="slostrnky"/>
        <w:sz w:val="16"/>
      </w:rPr>
      <w:fldChar w:fldCharType="separate"/>
    </w:r>
    <w:r>
      <w:rPr>
        <w:rStyle w:val="slostrnky"/>
        <w:noProof/>
        <w:sz w:val="16"/>
      </w:rPr>
      <w:t>11</w:t>
    </w:r>
    <w:r>
      <w:rPr>
        <w:rStyle w:val="slostrnky"/>
        <w:sz w:val="16"/>
      </w:rPr>
      <w:fldChar w:fldCharType="end"/>
    </w:r>
    <w:r>
      <w:rPr>
        <w:rStyle w:val="slostrnky"/>
        <w:sz w:val="16"/>
      </w:rPr>
      <w:t>)</w:t>
    </w:r>
  </w:p>
  <w:p w14:paraId="16287F21" w14:textId="77777777" w:rsidR="00B02926" w:rsidRDefault="00B02926" w:rsidP="002240C5">
    <w:pPr>
      <w:pStyle w:val="Zpat"/>
      <w:jc w:val="center"/>
      <w:rPr>
        <w:rFonts w:ascii="Garamond" w:hAnsi="Garamond"/>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7F78" w14:textId="77777777" w:rsidR="00B02926" w:rsidRPr="009F2092" w:rsidRDefault="00B02926" w:rsidP="00533A98">
    <w:pPr>
      <w:tabs>
        <w:tab w:val="center" w:pos="4536"/>
        <w:tab w:val="right" w:pos="9072"/>
      </w:tabs>
      <w:jc w:val="center"/>
      <w:rPr>
        <w:rFonts w:ascii="Garamond" w:hAnsi="Garamond"/>
        <w:sz w:val="18"/>
      </w:rPr>
    </w:pPr>
    <w:r w:rsidRPr="009F2092">
      <w:rPr>
        <w:rFonts w:ascii="Garamond" w:hAnsi="Garamond"/>
        <w:sz w:val="18"/>
      </w:rPr>
      <w:t xml:space="preserve">Správa Pražského hradu </w:t>
    </w:r>
  </w:p>
  <w:p w14:paraId="3985F770" w14:textId="77777777" w:rsidR="00B02926" w:rsidRPr="009F2092" w:rsidRDefault="00B02926" w:rsidP="00533A98">
    <w:pPr>
      <w:tabs>
        <w:tab w:val="center" w:pos="4536"/>
        <w:tab w:val="right" w:pos="9072"/>
      </w:tabs>
      <w:jc w:val="center"/>
      <w:rPr>
        <w:rFonts w:ascii="Garamond" w:hAnsi="Garamond"/>
        <w:sz w:val="18"/>
      </w:rPr>
    </w:pPr>
    <w:r w:rsidRPr="009F2092">
      <w:rPr>
        <w:rFonts w:ascii="Garamond" w:hAnsi="Garamond"/>
        <w:sz w:val="18"/>
      </w:rPr>
      <w:t>Hrad I. nádvoří č. p. 1, Hradčany, 119 08 Praha 1</w:t>
    </w:r>
  </w:p>
  <w:p w14:paraId="7423681A" w14:textId="77777777" w:rsidR="00B02926" w:rsidRPr="009F2092" w:rsidRDefault="00B02926" w:rsidP="00533A98">
    <w:pPr>
      <w:tabs>
        <w:tab w:val="center" w:pos="-1980"/>
        <w:tab w:val="right" w:pos="9072"/>
      </w:tabs>
      <w:jc w:val="center"/>
    </w:pPr>
    <w:r w:rsidRPr="009F2092">
      <w:rPr>
        <w:rFonts w:ascii="Garamond" w:hAnsi="Garamond"/>
        <w:i/>
        <w:sz w:val="18"/>
      </w:rPr>
      <w:t xml:space="preserve">tel.: 224371111, </w:t>
    </w:r>
    <w:hyperlink r:id="rId1" w:history="1">
      <w:r w:rsidRPr="009F2092">
        <w:rPr>
          <w:rFonts w:ascii="Garamond" w:hAnsi="Garamond"/>
          <w:i/>
          <w:color w:val="0000FF"/>
          <w:sz w:val="18"/>
          <w:u w:val="single"/>
        </w:rPr>
        <w:t>www.hrad.cz</w:t>
      </w:r>
    </w:hyperlink>
    <w:r w:rsidRPr="009F2092">
      <w:rPr>
        <w:rFonts w:ascii="Garamond" w:hAnsi="Garamond"/>
        <w:i/>
        <w:sz w:val="18"/>
      </w:rPr>
      <w:t>, e-mail: sekretariat.sph@hrad.cz</w:t>
    </w:r>
  </w:p>
  <w:p w14:paraId="6E1831B3" w14:textId="77777777" w:rsidR="00B02926" w:rsidRDefault="00B02926">
    <w:pPr>
      <w:pStyle w:val="Zp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4096" w14:textId="77777777" w:rsidR="00EC2DE6" w:rsidRDefault="00EC2DE6">
      <w:r>
        <w:separator/>
      </w:r>
    </w:p>
  </w:footnote>
  <w:footnote w:type="continuationSeparator" w:id="0">
    <w:p w14:paraId="5568651E" w14:textId="77777777" w:rsidR="00EC2DE6" w:rsidRDefault="00EC2DE6">
      <w:r>
        <w:continuationSeparator/>
      </w:r>
    </w:p>
  </w:footnote>
  <w:footnote w:type="continuationNotice" w:id="1">
    <w:p w14:paraId="000009FC" w14:textId="77777777" w:rsidR="00EC2DE6" w:rsidRDefault="00EC2D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86C"/>
    <w:multiLevelType w:val="hybridMultilevel"/>
    <w:tmpl w:val="87DECB2A"/>
    <w:lvl w:ilvl="0" w:tplc="8DC08D56">
      <w:start w:val="1"/>
      <w:numFmt w:val="decimal"/>
      <w:pStyle w:val="LNEK"/>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pStyle w:val="Nadpis4"/>
      <w:lvlText w:val="%4."/>
      <w:lvlJc w:val="left"/>
      <w:pPr>
        <w:tabs>
          <w:tab w:val="num" w:pos="2880"/>
        </w:tabs>
        <w:ind w:left="2880" w:hanging="360"/>
      </w:pPr>
    </w:lvl>
    <w:lvl w:ilvl="4" w:tplc="04050019" w:tentative="1">
      <w:start w:val="1"/>
      <w:numFmt w:val="lowerLetter"/>
      <w:pStyle w:val="Nadpis5"/>
      <w:lvlText w:val="%5."/>
      <w:lvlJc w:val="left"/>
      <w:pPr>
        <w:tabs>
          <w:tab w:val="num" w:pos="3600"/>
        </w:tabs>
        <w:ind w:left="3600" w:hanging="360"/>
      </w:pPr>
    </w:lvl>
    <w:lvl w:ilvl="5" w:tplc="0405001B" w:tentative="1">
      <w:start w:val="1"/>
      <w:numFmt w:val="lowerRoman"/>
      <w:pStyle w:val="Nadpis6"/>
      <w:lvlText w:val="%6."/>
      <w:lvlJc w:val="right"/>
      <w:pPr>
        <w:tabs>
          <w:tab w:val="num" w:pos="4320"/>
        </w:tabs>
        <w:ind w:left="4320" w:hanging="180"/>
      </w:pPr>
    </w:lvl>
    <w:lvl w:ilvl="6" w:tplc="0405000F" w:tentative="1">
      <w:start w:val="1"/>
      <w:numFmt w:val="decimal"/>
      <w:pStyle w:val="Nadpis7"/>
      <w:lvlText w:val="%7."/>
      <w:lvlJc w:val="left"/>
      <w:pPr>
        <w:tabs>
          <w:tab w:val="num" w:pos="5040"/>
        </w:tabs>
        <w:ind w:left="5040" w:hanging="360"/>
      </w:pPr>
    </w:lvl>
    <w:lvl w:ilvl="7" w:tplc="04050019" w:tentative="1">
      <w:start w:val="1"/>
      <w:numFmt w:val="lowerLetter"/>
      <w:pStyle w:val="Nadpis8"/>
      <w:lvlText w:val="%8."/>
      <w:lvlJc w:val="left"/>
      <w:pPr>
        <w:tabs>
          <w:tab w:val="num" w:pos="5760"/>
        </w:tabs>
        <w:ind w:left="5760" w:hanging="360"/>
      </w:pPr>
    </w:lvl>
    <w:lvl w:ilvl="8" w:tplc="0405001B" w:tentative="1">
      <w:start w:val="1"/>
      <w:numFmt w:val="lowerRoman"/>
      <w:pStyle w:val="Nadpis9"/>
      <w:lvlText w:val="%9."/>
      <w:lvlJc w:val="right"/>
      <w:pPr>
        <w:tabs>
          <w:tab w:val="num" w:pos="6480"/>
        </w:tabs>
        <w:ind w:left="6480" w:hanging="180"/>
      </w:pPr>
    </w:lvl>
  </w:abstractNum>
  <w:abstractNum w:abstractNumId="1" w15:restartNumberingAfterBreak="0">
    <w:nsid w:val="09262867"/>
    <w:multiLevelType w:val="hybridMultilevel"/>
    <w:tmpl w:val="5E6E24BE"/>
    <w:lvl w:ilvl="0" w:tplc="FFBC9BCA">
      <w:start w:val="5"/>
      <w:numFmt w:val="decimal"/>
      <w:lvlText w:val="%1."/>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02479"/>
    <w:multiLevelType w:val="hybridMultilevel"/>
    <w:tmpl w:val="BD30844A"/>
    <w:lvl w:ilvl="0" w:tplc="0C1283C8">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B36161"/>
    <w:multiLevelType w:val="hybridMultilevel"/>
    <w:tmpl w:val="8C92568E"/>
    <w:lvl w:ilvl="0" w:tplc="12C2DB4C">
      <w:start w:val="1"/>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84C6E"/>
    <w:multiLevelType w:val="hybridMultilevel"/>
    <w:tmpl w:val="59E88974"/>
    <w:lvl w:ilvl="0" w:tplc="D0A008A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10652"/>
    <w:multiLevelType w:val="hybridMultilevel"/>
    <w:tmpl w:val="5C6CFCF6"/>
    <w:lvl w:ilvl="0" w:tplc="BC6CF0A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962D0"/>
    <w:multiLevelType w:val="hybridMultilevel"/>
    <w:tmpl w:val="29028308"/>
    <w:lvl w:ilvl="0" w:tplc="1F00852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40863"/>
    <w:multiLevelType w:val="hybridMultilevel"/>
    <w:tmpl w:val="968AC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B2943"/>
    <w:multiLevelType w:val="hybridMultilevel"/>
    <w:tmpl w:val="56A21900"/>
    <w:lvl w:ilvl="0" w:tplc="08621008">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81C13"/>
    <w:multiLevelType w:val="hybridMultilevel"/>
    <w:tmpl w:val="71F09BD8"/>
    <w:lvl w:ilvl="0" w:tplc="5F2EBB2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884BA0"/>
    <w:multiLevelType w:val="hybridMultilevel"/>
    <w:tmpl w:val="2F3803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15790"/>
    <w:multiLevelType w:val="hybridMultilevel"/>
    <w:tmpl w:val="B212D26E"/>
    <w:lvl w:ilvl="0" w:tplc="812C1D86">
      <w:start w:val="3"/>
      <w:numFmt w:val="decimal"/>
      <w:lvlText w:val="%1."/>
      <w:lvlJc w:val="left"/>
      <w:pPr>
        <w:tabs>
          <w:tab w:val="num" w:pos="604"/>
        </w:tabs>
        <w:ind w:left="604"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6A7061"/>
    <w:multiLevelType w:val="hybridMultilevel"/>
    <w:tmpl w:val="1F44ED08"/>
    <w:lvl w:ilvl="0" w:tplc="49CA1E3E">
      <w:start w:val="4"/>
      <w:numFmt w:val="decimal"/>
      <w:lvlText w:val="%1."/>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D2A18"/>
    <w:multiLevelType w:val="hybridMultilevel"/>
    <w:tmpl w:val="8326D952"/>
    <w:lvl w:ilvl="0" w:tplc="BF1AC3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53F10"/>
    <w:multiLevelType w:val="hybridMultilevel"/>
    <w:tmpl w:val="E9DC592C"/>
    <w:lvl w:ilvl="0" w:tplc="298087AA">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DA3E0A"/>
    <w:multiLevelType w:val="hybridMultilevel"/>
    <w:tmpl w:val="7FC2A2E4"/>
    <w:lvl w:ilvl="0" w:tplc="8BB8A44C">
      <w:start w:val="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6850E2"/>
    <w:multiLevelType w:val="hybridMultilevel"/>
    <w:tmpl w:val="0405001D"/>
    <w:styleLink w:val="Styl1"/>
    <w:lvl w:ilvl="0" w:tplc="C0F639F2">
      <w:start w:val="1"/>
      <w:numFmt w:val="bullet"/>
      <w:lvlText w:val="x"/>
      <w:lvlJc w:val="left"/>
      <w:pPr>
        <w:ind w:left="360" w:hanging="360"/>
      </w:pPr>
      <w:rPr>
        <w:rFonts w:ascii="Times New Roman" w:hAnsi="Times New Roman" w:cs="Times New Roman" w:hint="default"/>
        <w:color w:val="auto"/>
      </w:rPr>
    </w:lvl>
    <w:lvl w:ilvl="1" w:tplc="5B06643A">
      <w:start w:val="1"/>
      <w:numFmt w:val="bullet"/>
      <w:lvlText w:val="−"/>
      <w:lvlJc w:val="left"/>
      <w:pPr>
        <w:ind w:left="720" w:hanging="360"/>
      </w:pPr>
      <w:rPr>
        <w:rFonts w:ascii="Garamond" w:hAnsi="Garamond" w:hint="default"/>
        <w:color w:val="auto"/>
      </w:rPr>
    </w:lvl>
    <w:lvl w:ilvl="2" w:tplc="5BCACBA0">
      <w:start w:val="1"/>
      <w:numFmt w:val="bullet"/>
      <w:lvlText w:val="●"/>
      <w:lvlJc w:val="left"/>
      <w:pPr>
        <w:ind w:left="1080" w:hanging="360"/>
      </w:pPr>
      <w:rPr>
        <w:rFonts w:ascii="Garamond" w:eastAsia="SimSun" w:hAnsi="Garamond" w:hint="default"/>
        <w:color w:val="auto"/>
      </w:rPr>
    </w:lvl>
    <w:lvl w:ilvl="3" w:tplc="61AEE188">
      <w:start w:val="1"/>
      <w:numFmt w:val="bullet"/>
      <w:lvlText w:val="○"/>
      <w:lvlJc w:val="left"/>
      <w:pPr>
        <w:ind w:left="1440" w:hanging="360"/>
      </w:pPr>
      <w:rPr>
        <w:rFonts w:ascii="Garamond" w:eastAsia="SimSun" w:hAnsi="Garamond" w:hint="default"/>
        <w:color w:val="auto"/>
      </w:rPr>
    </w:lvl>
    <w:lvl w:ilvl="4" w:tplc="E2C4F784">
      <w:start w:val="1"/>
      <w:numFmt w:val="bullet"/>
      <w:lvlText w:val="■"/>
      <w:lvlJc w:val="left"/>
      <w:pPr>
        <w:ind w:left="1800" w:hanging="360"/>
      </w:pPr>
      <w:rPr>
        <w:rFonts w:ascii="Garamond" w:hAnsi="Garamond" w:hint="default"/>
        <w:color w:val="auto"/>
      </w:rPr>
    </w:lvl>
    <w:lvl w:ilvl="5" w:tplc="163E8986">
      <w:start w:val="1"/>
      <w:numFmt w:val="bullet"/>
      <w:lvlText w:val="□"/>
      <w:lvlJc w:val="left"/>
      <w:pPr>
        <w:ind w:left="2160" w:hanging="360"/>
      </w:pPr>
      <w:rPr>
        <w:rFonts w:ascii="Garamond" w:hAnsi="Garamond" w:hint="default"/>
        <w:color w:val="auto"/>
      </w:rPr>
    </w:lvl>
    <w:lvl w:ilvl="6" w:tplc="6B841956">
      <w:start w:val="1"/>
      <w:numFmt w:val="decimal"/>
      <w:lvlText w:val="%7."/>
      <w:lvlJc w:val="left"/>
      <w:pPr>
        <w:ind w:left="2520" w:hanging="360"/>
      </w:pPr>
    </w:lvl>
    <w:lvl w:ilvl="7" w:tplc="411EAB08">
      <w:start w:val="1"/>
      <w:numFmt w:val="lowerLetter"/>
      <w:lvlText w:val="%8."/>
      <w:lvlJc w:val="left"/>
      <w:pPr>
        <w:ind w:left="2880" w:hanging="360"/>
      </w:pPr>
    </w:lvl>
    <w:lvl w:ilvl="8" w:tplc="F4CE16BE">
      <w:start w:val="1"/>
      <w:numFmt w:val="lowerRoman"/>
      <w:lvlText w:val="%9."/>
      <w:lvlJc w:val="left"/>
      <w:pPr>
        <w:ind w:left="3240" w:hanging="360"/>
      </w:pPr>
    </w:lvl>
  </w:abstractNum>
  <w:abstractNum w:abstractNumId="17" w15:restartNumberingAfterBreak="0">
    <w:nsid w:val="58E93BE4"/>
    <w:multiLevelType w:val="hybridMultilevel"/>
    <w:tmpl w:val="9AF08A9A"/>
    <w:lvl w:ilvl="0" w:tplc="2C0E72F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AC007E"/>
    <w:multiLevelType w:val="hybridMultilevel"/>
    <w:tmpl w:val="04FC8028"/>
    <w:lvl w:ilvl="0" w:tplc="59DCC532">
      <w:start w:val="6"/>
      <w:numFmt w:val="decimal"/>
      <w:lvlText w:val="%1."/>
      <w:lvlJc w:val="left"/>
      <w:pPr>
        <w:ind w:left="554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40121C"/>
    <w:multiLevelType w:val="hybridMultilevel"/>
    <w:tmpl w:val="9BF20E06"/>
    <w:lvl w:ilvl="0" w:tplc="F1AE5202">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1F7952"/>
    <w:multiLevelType w:val="hybridMultilevel"/>
    <w:tmpl w:val="2CDA183A"/>
    <w:lvl w:ilvl="0" w:tplc="D3A6104E">
      <w:start w:val="15"/>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3C6127"/>
    <w:multiLevelType w:val="hybridMultilevel"/>
    <w:tmpl w:val="F692FB42"/>
    <w:lvl w:ilvl="0" w:tplc="B22E1838">
      <w:start w:val="1"/>
      <w:numFmt w:val="decimal"/>
      <w:lvlText w:val="%1."/>
      <w:lvlJc w:val="left"/>
      <w:pPr>
        <w:ind w:left="3762" w:hanging="360"/>
      </w:pPr>
      <w:rPr>
        <w:sz w:val="24"/>
      </w:rPr>
    </w:lvl>
    <w:lvl w:ilvl="1" w:tplc="04050019">
      <w:start w:val="1"/>
      <w:numFmt w:val="lowerLetter"/>
      <w:lvlText w:val="%2."/>
      <w:lvlJc w:val="left"/>
      <w:pPr>
        <w:ind w:left="4482" w:hanging="360"/>
      </w:pPr>
    </w:lvl>
    <w:lvl w:ilvl="2" w:tplc="0405001B" w:tentative="1">
      <w:start w:val="1"/>
      <w:numFmt w:val="lowerRoman"/>
      <w:lvlText w:val="%3."/>
      <w:lvlJc w:val="right"/>
      <w:pPr>
        <w:ind w:left="5202" w:hanging="180"/>
      </w:pPr>
    </w:lvl>
    <w:lvl w:ilvl="3" w:tplc="0405000F" w:tentative="1">
      <w:start w:val="1"/>
      <w:numFmt w:val="decimal"/>
      <w:lvlText w:val="%4."/>
      <w:lvlJc w:val="left"/>
      <w:pPr>
        <w:ind w:left="5922" w:hanging="360"/>
      </w:pPr>
    </w:lvl>
    <w:lvl w:ilvl="4" w:tplc="04050019" w:tentative="1">
      <w:start w:val="1"/>
      <w:numFmt w:val="lowerLetter"/>
      <w:lvlText w:val="%5."/>
      <w:lvlJc w:val="left"/>
      <w:pPr>
        <w:ind w:left="6642" w:hanging="360"/>
      </w:pPr>
    </w:lvl>
    <w:lvl w:ilvl="5" w:tplc="0405001B" w:tentative="1">
      <w:start w:val="1"/>
      <w:numFmt w:val="lowerRoman"/>
      <w:lvlText w:val="%6."/>
      <w:lvlJc w:val="right"/>
      <w:pPr>
        <w:ind w:left="7362" w:hanging="180"/>
      </w:pPr>
    </w:lvl>
    <w:lvl w:ilvl="6" w:tplc="0405000F" w:tentative="1">
      <w:start w:val="1"/>
      <w:numFmt w:val="decimal"/>
      <w:lvlText w:val="%7."/>
      <w:lvlJc w:val="left"/>
      <w:pPr>
        <w:ind w:left="8082" w:hanging="360"/>
      </w:pPr>
    </w:lvl>
    <w:lvl w:ilvl="7" w:tplc="04050019" w:tentative="1">
      <w:start w:val="1"/>
      <w:numFmt w:val="lowerLetter"/>
      <w:lvlText w:val="%8."/>
      <w:lvlJc w:val="left"/>
      <w:pPr>
        <w:ind w:left="8802" w:hanging="360"/>
      </w:pPr>
    </w:lvl>
    <w:lvl w:ilvl="8" w:tplc="0405001B" w:tentative="1">
      <w:start w:val="1"/>
      <w:numFmt w:val="lowerRoman"/>
      <w:lvlText w:val="%9."/>
      <w:lvlJc w:val="right"/>
      <w:pPr>
        <w:ind w:left="9522" w:hanging="180"/>
      </w:pPr>
    </w:lvl>
  </w:abstractNum>
  <w:abstractNum w:abstractNumId="22" w15:restartNumberingAfterBreak="0">
    <w:nsid w:val="6EC67830"/>
    <w:multiLevelType w:val="hybridMultilevel"/>
    <w:tmpl w:val="52420000"/>
    <w:lvl w:ilvl="0" w:tplc="5EDCA39A">
      <w:start w:val="1"/>
      <w:numFmt w:val="lowerLetter"/>
      <w:lvlText w:val="%1)"/>
      <w:lvlJc w:val="left"/>
      <w:pPr>
        <w:tabs>
          <w:tab w:val="num" w:pos="5540"/>
        </w:tabs>
        <w:ind w:left="5540" w:hanging="360"/>
      </w:pPr>
      <w:rPr>
        <w:rFonts w:hint="default"/>
      </w:rPr>
    </w:lvl>
    <w:lvl w:ilvl="1" w:tplc="04050019" w:tentative="1">
      <w:start w:val="1"/>
      <w:numFmt w:val="lowerLetter"/>
      <w:lvlText w:val="%2."/>
      <w:lvlJc w:val="left"/>
      <w:pPr>
        <w:ind w:left="6260" w:hanging="360"/>
      </w:pPr>
    </w:lvl>
    <w:lvl w:ilvl="2" w:tplc="0405001B" w:tentative="1">
      <w:start w:val="1"/>
      <w:numFmt w:val="lowerRoman"/>
      <w:lvlText w:val="%3."/>
      <w:lvlJc w:val="right"/>
      <w:pPr>
        <w:ind w:left="6980" w:hanging="180"/>
      </w:pPr>
    </w:lvl>
    <w:lvl w:ilvl="3" w:tplc="0405000F" w:tentative="1">
      <w:start w:val="1"/>
      <w:numFmt w:val="decimal"/>
      <w:lvlText w:val="%4."/>
      <w:lvlJc w:val="left"/>
      <w:pPr>
        <w:ind w:left="7700" w:hanging="360"/>
      </w:pPr>
    </w:lvl>
    <w:lvl w:ilvl="4" w:tplc="04050019" w:tentative="1">
      <w:start w:val="1"/>
      <w:numFmt w:val="lowerLetter"/>
      <w:lvlText w:val="%5."/>
      <w:lvlJc w:val="left"/>
      <w:pPr>
        <w:ind w:left="8420" w:hanging="360"/>
      </w:pPr>
    </w:lvl>
    <w:lvl w:ilvl="5" w:tplc="0405001B" w:tentative="1">
      <w:start w:val="1"/>
      <w:numFmt w:val="lowerRoman"/>
      <w:lvlText w:val="%6."/>
      <w:lvlJc w:val="right"/>
      <w:pPr>
        <w:ind w:left="9140" w:hanging="180"/>
      </w:pPr>
    </w:lvl>
    <w:lvl w:ilvl="6" w:tplc="0405000F" w:tentative="1">
      <w:start w:val="1"/>
      <w:numFmt w:val="decimal"/>
      <w:lvlText w:val="%7."/>
      <w:lvlJc w:val="left"/>
      <w:pPr>
        <w:ind w:left="9860" w:hanging="360"/>
      </w:pPr>
    </w:lvl>
    <w:lvl w:ilvl="7" w:tplc="04050019" w:tentative="1">
      <w:start w:val="1"/>
      <w:numFmt w:val="lowerLetter"/>
      <w:lvlText w:val="%8."/>
      <w:lvlJc w:val="left"/>
      <w:pPr>
        <w:ind w:left="10580" w:hanging="360"/>
      </w:pPr>
    </w:lvl>
    <w:lvl w:ilvl="8" w:tplc="0405001B" w:tentative="1">
      <w:start w:val="1"/>
      <w:numFmt w:val="lowerRoman"/>
      <w:lvlText w:val="%9."/>
      <w:lvlJc w:val="right"/>
      <w:pPr>
        <w:ind w:left="11300" w:hanging="180"/>
      </w:pPr>
    </w:lvl>
  </w:abstractNum>
  <w:abstractNum w:abstractNumId="23" w15:restartNumberingAfterBreak="0">
    <w:nsid w:val="734B508E"/>
    <w:multiLevelType w:val="multilevel"/>
    <w:tmpl w:val="9B1C0E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1134" w:hanging="1134"/>
      </w:pPr>
      <w:rPr>
        <w:rFonts w:hint="default"/>
      </w:rPr>
    </w:lvl>
    <w:lvl w:ilvl="2">
      <w:start w:val="8"/>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232353929">
    <w:abstractNumId w:val="0"/>
    <w:lvlOverride w:ilvl="0">
      <w:lvl w:ilvl="0" w:tplc="8DC08D56">
        <w:start w:val="1"/>
        <w:numFmt w:val="decimal"/>
        <w:pStyle w:val="LNEK"/>
        <w:suff w:val="nothing"/>
        <w:lvlText w:val="Článek %1"/>
        <w:lvlJc w:val="center"/>
        <w:pPr>
          <w:ind w:left="200" w:firstLine="510"/>
        </w:pPr>
        <w:rPr>
          <w:rFonts w:hint="default"/>
          <w:b/>
          <w:i w:val="0"/>
        </w:rPr>
      </w:lvl>
    </w:lvlOverride>
    <w:lvlOverride w:ilvl="1">
      <w:lvl w:ilvl="1" w:tplc="04050019">
        <w:start w:val="1"/>
        <w:numFmt w:val="decimal"/>
        <w:lvlText w:val="%1.%2"/>
        <w:lvlJc w:val="left"/>
        <w:pPr>
          <w:tabs>
            <w:tab w:val="num" w:pos="284"/>
          </w:tabs>
          <w:ind w:left="720" w:hanging="720"/>
        </w:pPr>
        <w:rPr>
          <w:rFonts w:hint="default"/>
          <w:b/>
          <w:i w:val="0"/>
        </w:rPr>
      </w:lvl>
    </w:lvlOverride>
    <w:lvlOverride w:ilvl="2">
      <w:lvl w:ilvl="2" w:tplc="0405001B">
        <w:start w:val="1"/>
        <w:numFmt w:val="bullet"/>
        <w:lvlText w:val=""/>
        <w:lvlJc w:val="left"/>
        <w:pPr>
          <w:tabs>
            <w:tab w:val="num" w:pos="-10"/>
          </w:tabs>
          <w:ind w:left="710" w:hanging="284"/>
        </w:pPr>
        <w:rPr>
          <w:rFonts w:ascii="Symbol" w:hAnsi="Symbol" w:hint="default"/>
        </w:rPr>
      </w:lvl>
    </w:lvlOverride>
    <w:lvlOverride w:ilvl="3">
      <w:lvl w:ilvl="3" w:tplc="0405000F">
        <w:start w:val="1"/>
        <w:numFmt w:val="none"/>
        <w:pStyle w:val="Nadpis4"/>
        <w:suff w:val="nothing"/>
        <w:lvlText w:val=""/>
        <w:lvlJc w:val="left"/>
        <w:pPr>
          <w:ind w:left="0" w:firstLine="0"/>
        </w:pPr>
        <w:rPr>
          <w:rFonts w:hint="default"/>
        </w:rPr>
      </w:lvl>
    </w:lvlOverride>
    <w:lvlOverride w:ilvl="4">
      <w:lvl w:ilvl="4" w:tplc="04050019">
        <w:start w:val="1"/>
        <w:numFmt w:val="none"/>
        <w:pStyle w:val="Nadpis5"/>
        <w:suff w:val="nothing"/>
        <w:lvlText w:val=""/>
        <w:lvlJc w:val="left"/>
        <w:pPr>
          <w:ind w:left="0" w:firstLine="0"/>
        </w:pPr>
        <w:rPr>
          <w:rFonts w:hint="default"/>
        </w:rPr>
      </w:lvl>
    </w:lvlOverride>
    <w:lvlOverride w:ilvl="5">
      <w:lvl w:ilvl="5" w:tplc="0405001B">
        <w:start w:val="1"/>
        <w:numFmt w:val="none"/>
        <w:pStyle w:val="Nadpis6"/>
        <w:suff w:val="nothing"/>
        <w:lvlText w:val=""/>
        <w:lvlJc w:val="left"/>
        <w:pPr>
          <w:ind w:left="0" w:firstLine="0"/>
        </w:pPr>
        <w:rPr>
          <w:rFonts w:hint="default"/>
        </w:rPr>
      </w:lvl>
    </w:lvlOverride>
    <w:lvlOverride w:ilvl="6">
      <w:lvl w:ilvl="6" w:tplc="0405000F">
        <w:start w:val="1"/>
        <w:numFmt w:val="none"/>
        <w:pStyle w:val="Nadpis7"/>
        <w:suff w:val="nothing"/>
        <w:lvlText w:val=""/>
        <w:lvlJc w:val="left"/>
        <w:pPr>
          <w:ind w:left="0" w:firstLine="0"/>
        </w:pPr>
        <w:rPr>
          <w:rFonts w:hint="default"/>
        </w:rPr>
      </w:lvl>
    </w:lvlOverride>
    <w:lvlOverride w:ilvl="7">
      <w:lvl w:ilvl="7" w:tplc="04050019">
        <w:start w:val="1"/>
        <w:numFmt w:val="none"/>
        <w:pStyle w:val="Nadpis8"/>
        <w:suff w:val="nothing"/>
        <w:lvlText w:val=""/>
        <w:lvlJc w:val="left"/>
        <w:pPr>
          <w:ind w:left="0" w:firstLine="0"/>
        </w:pPr>
        <w:rPr>
          <w:rFonts w:hint="default"/>
        </w:rPr>
      </w:lvl>
    </w:lvlOverride>
    <w:lvlOverride w:ilvl="8">
      <w:lvl w:ilvl="8" w:tplc="0405001B">
        <w:start w:val="1"/>
        <w:numFmt w:val="none"/>
        <w:pStyle w:val="Nadpis9"/>
        <w:suff w:val="nothing"/>
        <w:lvlText w:val=""/>
        <w:lvlJc w:val="left"/>
        <w:pPr>
          <w:ind w:left="0" w:firstLine="0"/>
        </w:pPr>
        <w:rPr>
          <w:rFonts w:hint="default"/>
        </w:rPr>
      </w:lvl>
    </w:lvlOverride>
  </w:num>
  <w:num w:numId="2" w16cid:durableId="1411734491">
    <w:abstractNumId w:val="16"/>
  </w:num>
  <w:num w:numId="3" w16cid:durableId="1884949032">
    <w:abstractNumId w:val="4"/>
  </w:num>
  <w:num w:numId="4" w16cid:durableId="838345889">
    <w:abstractNumId w:val="12"/>
  </w:num>
  <w:num w:numId="5" w16cid:durableId="739518960">
    <w:abstractNumId w:val="23"/>
  </w:num>
  <w:num w:numId="6" w16cid:durableId="2025746640">
    <w:abstractNumId w:val="8"/>
  </w:num>
  <w:num w:numId="7" w16cid:durableId="1897737543">
    <w:abstractNumId w:val="10"/>
  </w:num>
  <w:num w:numId="8" w16cid:durableId="1148016847">
    <w:abstractNumId w:val="19"/>
  </w:num>
  <w:num w:numId="9" w16cid:durableId="1723749250">
    <w:abstractNumId w:val="11"/>
  </w:num>
  <w:num w:numId="10" w16cid:durableId="1961569001">
    <w:abstractNumId w:val="7"/>
  </w:num>
  <w:num w:numId="11" w16cid:durableId="127549390">
    <w:abstractNumId w:val="3"/>
  </w:num>
  <w:num w:numId="12" w16cid:durableId="682243131">
    <w:abstractNumId w:val="6"/>
  </w:num>
  <w:num w:numId="13" w16cid:durableId="915820138">
    <w:abstractNumId w:val="20"/>
  </w:num>
  <w:num w:numId="14" w16cid:durableId="1650286851">
    <w:abstractNumId w:val="13"/>
  </w:num>
  <w:num w:numId="15" w16cid:durableId="1083065160">
    <w:abstractNumId w:val="14"/>
  </w:num>
  <w:num w:numId="16" w16cid:durableId="1706904881">
    <w:abstractNumId w:val="9"/>
  </w:num>
  <w:num w:numId="17" w16cid:durableId="1804612857">
    <w:abstractNumId w:val="22"/>
  </w:num>
  <w:num w:numId="18" w16cid:durableId="1109160033">
    <w:abstractNumId w:val="15"/>
  </w:num>
  <w:num w:numId="19" w16cid:durableId="367796579">
    <w:abstractNumId w:val="1"/>
  </w:num>
  <w:num w:numId="20" w16cid:durableId="753162365">
    <w:abstractNumId w:val="5"/>
  </w:num>
  <w:num w:numId="21" w16cid:durableId="167525168">
    <w:abstractNumId w:val="21"/>
  </w:num>
  <w:num w:numId="22" w16cid:durableId="2089189069">
    <w:abstractNumId w:val="18"/>
  </w:num>
  <w:num w:numId="23" w16cid:durableId="1764643211">
    <w:abstractNumId w:val="17"/>
  </w:num>
  <w:num w:numId="24" w16cid:durableId="151216397">
    <w:abstractNumId w:val="2"/>
  </w:num>
  <w:num w:numId="25" w16cid:durableId="1905990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75745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F9"/>
    <w:rsid w:val="00000539"/>
    <w:rsid w:val="00000AB4"/>
    <w:rsid w:val="00000B04"/>
    <w:rsid w:val="00000D50"/>
    <w:rsid w:val="00000FE8"/>
    <w:rsid w:val="00001B8F"/>
    <w:rsid w:val="0000506E"/>
    <w:rsid w:val="00007CD8"/>
    <w:rsid w:val="00007E9B"/>
    <w:rsid w:val="00007FDB"/>
    <w:rsid w:val="000112DD"/>
    <w:rsid w:val="000138C0"/>
    <w:rsid w:val="00013AE2"/>
    <w:rsid w:val="000152DD"/>
    <w:rsid w:val="000158AE"/>
    <w:rsid w:val="00015A94"/>
    <w:rsid w:val="00015F10"/>
    <w:rsid w:val="00016D56"/>
    <w:rsid w:val="000170BA"/>
    <w:rsid w:val="00017E59"/>
    <w:rsid w:val="000216C2"/>
    <w:rsid w:val="00022091"/>
    <w:rsid w:val="00023349"/>
    <w:rsid w:val="0002464A"/>
    <w:rsid w:val="000250F2"/>
    <w:rsid w:val="00025DBB"/>
    <w:rsid w:val="000279AA"/>
    <w:rsid w:val="00027DD6"/>
    <w:rsid w:val="00027E3E"/>
    <w:rsid w:val="00027E80"/>
    <w:rsid w:val="00031842"/>
    <w:rsid w:val="00032972"/>
    <w:rsid w:val="00032EF8"/>
    <w:rsid w:val="00034383"/>
    <w:rsid w:val="00035572"/>
    <w:rsid w:val="00035689"/>
    <w:rsid w:val="00037282"/>
    <w:rsid w:val="000404FD"/>
    <w:rsid w:val="0004195C"/>
    <w:rsid w:val="00041BA8"/>
    <w:rsid w:val="00041D7C"/>
    <w:rsid w:val="00043007"/>
    <w:rsid w:val="00043600"/>
    <w:rsid w:val="00043A77"/>
    <w:rsid w:val="00043AB5"/>
    <w:rsid w:val="00044650"/>
    <w:rsid w:val="00045027"/>
    <w:rsid w:val="00045879"/>
    <w:rsid w:val="00047A31"/>
    <w:rsid w:val="00047F94"/>
    <w:rsid w:val="000501D6"/>
    <w:rsid w:val="0005028F"/>
    <w:rsid w:val="0005171B"/>
    <w:rsid w:val="00052200"/>
    <w:rsid w:val="00052835"/>
    <w:rsid w:val="00052DFC"/>
    <w:rsid w:val="00052E90"/>
    <w:rsid w:val="00054080"/>
    <w:rsid w:val="00055291"/>
    <w:rsid w:val="00055D04"/>
    <w:rsid w:val="00056C89"/>
    <w:rsid w:val="00060C14"/>
    <w:rsid w:val="00060DD4"/>
    <w:rsid w:val="00060DD5"/>
    <w:rsid w:val="00061039"/>
    <w:rsid w:val="00061083"/>
    <w:rsid w:val="00062387"/>
    <w:rsid w:val="00062CA3"/>
    <w:rsid w:val="00062F92"/>
    <w:rsid w:val="00063177"/>
    <w:rsid w:val="0006489D"/>
    <w:rsid w:val="000666CC"/>
    <w:rsid w:val="0006701E"/>
    <w:rsid w:val="000676AF"/>
    <w:rsid w:val="00067ABA"/>
    <w:rsid w:val="0007069A"/>
    <w:rsid w:val="00070CF7"/>
    <w:rsid w:val="000719A1"/>
    <w:rsid w:val="00071A06"/>
    <w:rsid w:val="00071EE6"/>
    <w:rsid w:val="00072434"/>
    <w:rsid w:val="00072D02"/>
    <w:rsid w:val="00076403"/>
    <w:rsid w:val="00077848"/>
    <w:rsid w:val="00080138"/>
    <w:rsid w:val="0008137C"/>
    <w:rsid w:val="00082894"/>
    <w:rsid w:val="000832D7"/>
    <w:rsid w:val="00084363"/>
    <w:rsid w:val="00085EA9"/>
    <w:rsid w:val="00086B16"/>
    <w:rsid w:val="00087971"/>
    <w:rsid w:val="0009048C"/>
    <w:rsid w:val="0009057C"/>
    <w:rsid w:val="00090774"/>
    <w:rsid w:val="00090879"/>
    <w:rsid w:val="00090DB5"/>
    <w:rsid w:val="0009221A"/>
    <w:rsid w:val="0009248F"/>
    <w:rsid w:val="000937FB"/>
    <w:rsid w:val="000961C3"/>
    <w:rsid w:val="0009653A"/>
    <w:rsid w:val="000974E5"/>
    <w:rsid w:val="000A0207"/>
    <w:rsid w:val="000A1C88"/>
    <w:rsid w:val="000A40C7"/>
    <w:rsid w:val="000A41A6"/>
    <w:rsid w:val="000A69B6"/>
    <w:rsid w:val="000A7136"/>
    <w:rsid w:val="000A729E"/>
    <w:rsid w:val="000B23B4"/>
    <w:rsid w:val="000B29C8"/>
    <w:rsid w:val="000B4FCF"/>
    <w:rsid w:val="000B624F"/>
    <w:rsid w:val="000B66B4"/>
    <w:rsid w:val="000B6B17"/>
    <w:rsid w:val="000B6EB6"/>
    <w:rsid w:val="000B7308"/>
    <w:rsid w:val="000C10BD"/>
    <w:rsid w:val="000C15CD"/>
    <w:rsid w:val="000C1C6B"/>
    <w:rsid w:val="000C2609"/>
    <w:rsid w:val="000C2763"/>
    <w:rsid w:val="000C5042"/>
    <w:rsid w:val="000C65E7"/>
    <w:rsid w:val="000C754D"/>
    <w:rsid w:val="000D0994"/>
    <w:rsid w:val="000D1B73"/>
    <w:rsid w:val="000D2917"/>
    <w:rsid w:val="000D3051"/>
    <w:rsid w:val="000D3D80"/>
    <w:rsid w:val="000D48EB"/>
    <w:rsid w:val="000D56ED"/>
    <w:rsid w:val="000D703B"/>
    <w:rsid w:val="000E0AEC"/>
    <w:rsid w:val="000E2FB3"/>
    <w:rsid w:val="000E32EE"/>
    <w:rsid w:val="000E3499"/>
    <w:rsid w:val="000E38D6"/>
    <w:rsid w:val="000E555E"/>
    <w:rsid w:val="000E6511"/>
    <w:rsid w:val="000E6520"/>
    <w:rsid w:val="000E6DBB"/>
    <w:rsid w:val="000E70BD"/>
    <w:rsid w:val="000F0D57"/>
    <w:rsid w:val="000F1182"/>
    <w:rsid w:val="000F1BB3"/>
    <w:rsid w:val="000F1BE3"/>
    <w:rsid w:val="000F1C1C"/>
    <w:rsid w:val="000F20F7"/>
    <w:rsid w:val="000F2475"/>
    <w:rsid w:val="000F2A60"/>
    <w:rsid w:val="000F3615"/>
    <w:rsid w:val="000F3BAB"/>
    <w:rsid w:val="000F4519"/>
    <w:rsid w:val="000F4CD2"/>
    <w:rsid w:val="000F68AA"/>
    <w:rsid w:val="000F6F5A"/>
    <w:rsid w:val="001012D9"/>
    <w:rsid w:val="001020B7"/>
    <w:rsid w:val="00102448"/>
    <w:rsid w:val="0010257C"/>
    <w:rsid w:val="00103301"/>
    <w:rsid w:val="0010363A"/>
    <w:rsid w:val="00104A32"/>
    <w:rsid w:val="00104CE3"/>
    <w:rsid w:val="001053E4"/>
    <w:rsid w:val="00105988"/>
    <w:rsid w:val="00105E40"/>
    <w:rsid w:val="00106CA7"/>
    <w:rsid w:val="00106F05"/>
    <w:rsid w:val="00107274"/>
    <w:rsid w:val="00109555"/>
    <w:rsid w:val="00110B92"/>
    <w:rsid w:val="00110ECC"/>
    <w:rsid w:val="001115EF"/>
    <w:rsid w:val="00111FF0"/>
    <w:rsid w:val="00112760"/>
    <w:rsid w:val="001144C7"/>
    <w:rsid w:val="00115010"/>
    <w:rsid w:val="001175B8"/>
    <w:rsid w:val="00117C29"/>
    <w:rsid w:val="001209A2"/>
    <w:rsid w:val="00120F27"/>
    <w:rsid w:val="0012107E"/>
    <w:rsid w:val="00121B93"/>
    <w:rsid w:val="00121F6F"/>
    <w:rsid w:val="00122000"/>
    <w:rsid w:val="00122FC1"/>
    <w:rsid w:val="00124245"/>
    <w:rsid w:val="00125066"/>
    <w:rsid w:val="00125A4D"/>
    <w:rsid w:val="00125E60"/>
    <w:rsid w:val="00126A47"/>
    <w:rsid w:val="00126B52"/>
    <w:rsid w:val="00126E9E"/>
    <w:rsid w:val="00127572"/>
    <w:rsid w:val="00130F6E"/>
    <w:rsid w:val="00131035"/>
    <w:rsid w:val="00133104"/>
    <w:rsid w:val="001401C0"/>
    <w:rsid w:val="0014025A"/>
    <w:rsid w:val="001406AB"/>
    <w:rsid w:val="0014125B"/>
    <w:rsid w:val="00141F47"/>
    <w:rsid w:val="0014233C"/>
    <w:rsid w:val="0014266E"/>
    <w:rsid w:val="00142ECE"/>
    <w:rsid w:val="00143818"/>
    <w:rsid w:val="00143D3C"/>
    <w:rsid w:val="001451C4"/>
    <w:rsid w:val="0014578C"/>
    <w:rsid w:val="00146947"/>
    <w:rsid w:val="00147C01"/>
    <w:rsid w:val="00147CC4"/>
    <w:rsid w:val="001522E3"/>
    <w:rsid w:val="00153314"/>
    <w:rsid w:val="001536DD"/>
    <w:rsid w:val="00154252"/>
    <w:rsid w:val="00154E6C"/>
    <w:rsid w:val="001552DF"/>
    <w:rsid w:val="00155B9F"/>
    <w:rsid w:val="0015642D"/>
    <w:rsid w:val="0016373A"/>
    <w:rsid w:val="001638B0"/>
    <w:rsid w:val="0016422D"/>
    <w:rsid w:val="0016462F"/>
    <w:rsid w:val="00164E68"/>
    <w:rsid w:val="00166850"/>
    <w:rsid w:val="00166A3F"/>
    <w:rsid w:val="001672C4"/>
    <w:rsid w:val="00170BF4"/>
    <w:rsid w:val="001717D8"/>
    <w:rsid w:val="00171A70"/>
    <w:rsid w:val="00171C76"/>
    <w:rsid w:val="00172079"/>
    <w:rsid w:val="0017432D"/>
    <w:rsid w:val="00180EDC"/>
    <w:rsid w:val="0018297B"/>
    <w:rsid w:val="00183439"/>
    <w:rsid w:val="00184422"/>
    <w:rsid w:val="0018553C"/>
    <w:rsid w:val="0018560F"/>
    <w:rsid w:val="00185E45"/>
    <w:rsid w:val="00186D3C"/>
    <w:rsid w:val="0018762D"/>
    <w:rsid w:val="00190028"/>
    <w:rsid w:val="00191A65"/>
    <w:rsid w:val="00193E26"/>
    <w:rsid w:val="0019475F"/>
    <w:rsid w:val="00197C8D"/>
    <w:rsid w:val="001A14A9"/>
    <w:rsid w:val="001A1599"/>
    <w:rsid w:val="001A19EE"/>
    <w:rsid w:val="001A2216"/>
    <w:rsid w:val="001A2263"/>
    <w:rsid w:val="001A244F"/>
    <w:rsid w:val="001A4875"/>
    <w:rsid w:val="001A5B40"/>
    <w:rsid w:val="001A5BEE"/>
    <w:rsid w:val="001A6520"/>
    <w:rsid w:val="001A7E6D"/>
    <w:rsid w:val="001B122B"/>
    <w:rsid w:val="001B21D5"/>
    <w:rsid w:val="001B31B9"/>
    <w:rsid w:val="001B488B"/>
    <w:rsid w:val="001B4E47"/>
    <w:rsid w:val="001B56C0"/>
    <w:rsid w:val="001B686F"/>
    <w:rsid w:val="001B70EF"/>
    <w:rsid w:val="001B71D9"/>
    <w:rsid w:val="001B73B8"/>
    <w:rsid w:val="001B7999"/>
    <w:rsid w:val="001C00A7"/>
    <w:rsid w:val="001C0AF9"/>
    <w:rsid w:val="001C1C94"/>
    <w:rsid w:val="001C1F1F"/>
    <w:rsid w:val="001C2D1E"/>
    <w:rsid w:val="001C3E96"/>
    <w:rsid w:val="001C3FD3"/>
    <w:rsid w:val="001C4241"/>
    <w:rsid w:val="001C4490"/>
    <w:rsid w:val="001C489B"/>
    <w:rsid w:val="001C53C9"/>
    <w:rsid w:val="001C56D7"/>
    <w:rsid w:val="001D0166"/>
    <w:rsid w:val="001D4666"/>
    <w:rsid w:val="001D4BC8"/>
    <w:rsid w:val="001D51FD"/>
    <w:rsid w:val="001D5DB4"/>
    <w:rsid w:val="001D6366"/>
    <w:rsid w:val="001D7857"/>
    <w:rsid w:val="001D78F8"/>
    <w:rsid w:val="001E035C"/>
    <w:rsid w:val="001E1016"/>
    <w:rsid w:val="001E21DF"/>
    <w:rsid w:val="001E2E48"/>
    <w:rsid w:val="001E4314"/>
    <w:rsid w:val="001E453B"/>
    <w:rsid w:val="001E68A0"/>
    <w:rsid w:val="001E68F2"/>
    <w:rsid w:val="001E7C4C"/>
    <w:rsid w:val="001E7D41"/>
    <w:rsid w:val="001F0745"/>
    <w:rsid w:val="001F29AE"/>
    <w:rsid w:val="001F2A08"/>
    <w:rsid w:val="001F3266"/>
    <w:rsid w:val="001F32D9"/>
    <w:rsid w:val="001F33C5"/>
    <w:rsid w:val="001F46C7"/>
    <w:rsid w:val="001F6431"/>
    <w:rsid w:val="001F6E3C"/>
    <w:rsid w:val="0020045E"/>
    <w:rsid w:val="002010F4"/>
    <w:rsid w:val="00201518"/>
    <w:rsid w:val="0020221B"/>
    <w:rsid w:val="0020266C"/>
    <w:rsid w:val="002041FA"/>
    <w:rsid w:val="00205259"/>
    <w:rsid w:val="00206C9C"/>
    <w:rsid w:val="00206DC3"/>
    <w:rsid w:val="00210A69"/>
    <w:rsid w:val="00210F6B"/>
    <w:rsid w:val="00212CFA"/>
    <w:rsid w:val="00213428"/>
    <w:rsid w:val="00214880"/>
    <w:rsid w:val="00214C05"/>
    <w:rsid w:val="00215146"/>
    <w:rsid w:val="0021680C"/>
    <w:rsid w:val="00216BB9"/>
    <w:rsid w:val="00217B1F"/>
    <w:rsid w:val="0022040D"/>
    <w:rsid w:val="0022043E"/>
    <w:rsid w:val="002209E8"/>
    <w:rsid w:val="002227BF"/>
    <w:rsid w:val="00222FA7"/>
    <w:rsid w:val="00223A8A"/>
    <w:rsid w:val="002240C5"/>
    <w:rsid w:val="0022441B"/>
    <w:rsid w:val="00225003"/>
    <w:rsid w:val="00226050"/>
    <w:rsid w:val="00226B48"/>
    <w:rsid w:val="00227DC0"/>
    <w:rsid w:val="0023026F"/>
    <w:rsid w:val="00230883"/>
    <w:rsid w:val="00230F5F"/>
    <w:rsid w:val="0023113B"/>
    <w:rsid w:val="00231C7A"/>
    <w:rsid w:val="00232F7A"/>
    <w:rsid w:val="002330BD"/>
    <w:rsid w:val="002334B8"/>
    <w:rsid w:val="00233598"/>
    <w:rsid w:val="00233E31"/>
    <w:rsid w:val="00235137"/>
    <w:rsid w:val="002363A4"/>
    <w:rsid w:val="00236A0E"/>
    <w:rsid w:val="00237588"/>
    <w:rsid w:val="00240579"/>
    <w:rsid w:val="00240BA3"/>
    <w:rsid w:val="00240E32"/>
    <w:rsid w:val="002411F6"/>
    <w:rsid w:val="002413A3"/>
    <w:rsid w:val="0024193C"/>
    <w:rsid w:val="00241CE1"/>
    <w:rsid w:val="002427D9"/>
    <w:rsid w:val="002432A9"/>
    <w:rsid w:val="00243598"/>
    <w:rsid w:val="0024409C"/>
    <w:rsid w:val="00246474"/>
    <w:rsid w:val="00246ADC"/>
    <w:rsid w:val="00247733"/>
    <w:rsid w:val="00247866"/>
    <w:rsid w:val="00251520"/>
    <w:rsid w:val="002548A5"/>
    <w:rsid w:val="00254AB6"/>
    <w:rsid w:val="00255A6F"/>
    <w:rsid w:val="002600B8"/>
    <w:rsid w:val="00260346"/>
    <w:rsid w:val="00260778"/>
    <w:rsid w:val="002609F7"/>
    <w:rsid w:val="00260A34"/>
    <w:rsid w:val="00261129"/>
    <w:rsid w:val="00261763"/>
    <w:rsid w:val="002619FA"/>
    <w:rsid w:val="00262318"/>
    <w:rsid w:val="00262C85"/>
    <w:rsid w:val="002646A5"/>
    <w:rsid w:val="00265847"/>
    <w:rsid w:val="00265DF7"/>
    <w:rsid w:val="00266369"/>
    <w:rsid w:val="002663FD"/>
    <w:rsid w:val="00266D0C"/>
    <w:rsid w:val="0027002F"/>
    <w:rsid w:val="002719A8"/>
    <w:rsid w:val="00272D2B"/>
    <w:rsid w:val="002734B5"/>
    <w:rsid w:val="0027394E"/>
    <w:rsid w:val="00273FFD"/>
    <w:rsid w:val="0027509C"/>
    <w:rsid w:val="00275DC0"/>
    <w:rsid w:val="00277079"/>
    <w:rsid w:val="00280CF2"/>
    <w:rsid w:val="002818C2"/>
    <w:rsid w:val="00283749"/>
    <w:rsid w:val="00283800"/>
    <w:rsid w:val="00283A7D"/>
    <w:rsid w:val="00286916"/>
    <w:rsid w:val="002901D9"/>
    <w:rsid w:val="00290BB8"/>
    <w:rsid w:val="00291835"/>
    <w:rsid w:val="002922D0"/>
    <w:rsid w:val="002924CC"/>
    <w:rsid w:val="00292C37"/>
    <w:rsid w:val="0029317B"/>
    <w:rsid w:val="0029385A"/>
    <w:rsid w:val="002944BB"/>
    <w:rsid w:val="002944EE"/>
    <w:rsid w:val="002947DF"/>
    <w:rsid w:val="00295169"/>
    <w:rsid w:val="00296122"/>
    <w:rsid w:val="00296E01"/>
    <w:rsid w:val="00297C81"/>
    <w:rsid w:val="002A0A38"/>
    <w:rsid w:val="002A0E45"/>
    <w:rsid w:val="002A3459"/>
    <w:rsid w:val="002A449D"/>
    <w:rsid w:val="002B0CB4"/>
    <w:rsid w:val="002B26E9"/>
    <w:rsid w:val="002B2A54"/>
    <w:rsid w:val="002B4544"/>
    <w:rsid w:val="002B5AB6"/>
    <w:rsid w:val="002B7615"/>
    <w:rsid w:val="002B7C5B"/>
    <w:rsid w:val="002C04C5"/>
    <w:rsid w:val="002C0A75"/>
    <w:rsid w:val="002C2113"/>
    <w:rsid w:val="002C2845"/>
    <w:rsid w:val="002C38E9"/>
    <w:rsid w:val="002C4C48"/>
    <w:rsid w:val="002C5A9D"/>
    <w:rsid w:val="002C5D29"/>
    <w:rsid w:val="002C6F32"/>
    <w:rsid w:val="002C707E"/>
    <w:rsid w:val="002C70D4"/>
    <w:rsid w:val="002C7860"/>
    <w:rsid w:val="002C7F87"/>
    <w:rsid w:val="002D1873"/>
    <w:rsid w:val="002D24F5"/>
    <w:rsid w:val="002D310C"/>
    <w:rsid w:val="002D6B61"/>
    <w:rsid w:val="002D714D"/>
    <w:rsid w:val="002D7CC5"/>
    <w:rsid w:val="002D7D1D"/>
    <w:rsid w:val="002E022C"/>
    <w:rsid w:val="002E09DB"/>
    <w:rsid w:val="002E1E95"/>
    <w:rsid w:val="002E3DA1"/>
    <w:rsid w:val="002E4E67"/>
    <w:rsid w:val="002E5D20"/>
    <w:rsid w:val="002E61E2"/>
    <w:rsid w:val="002E7792"/>
    <w:rsid w:val="002E7AB9"/>
    <w:rsid w:val="002E7C53"/>
    <w:rsid w:val="002F184B"/>
    <w:rsid w:val="002F1DE4"/>
    <w:rsid w:val="002F20CA"/>
    <w:rsid w:val="002F2B2B"/>
    <w:rsid w:val="002F3092"/>
    <w:rsid w:val="002F3240"/>
    <w:rsid w:val="002F3541"/>
    <w:rsid w:val="002F3F3B"/>
    <w:rsid w:val="002F6321"/>
    <w:rsid w:val="00300061"/>
    <w:rsid w:val="003007FC"/>
    <w:rsid w:val="00300BE3"/>
    <w:rsid w:val="00301D8C"/>
    <w:rsid w:val="00301DF1"/>
    <w:rsid w:val="0030221D"/>
    <w:rsid w:val="00302B24"/>
    <w:rsid w:val="00305D8F"/>
    <w:rsid w:val="00306596"/>
    <w:rsid w:val="00306597"/>
    <w:rsid w:val="00307068"/>
    <w:rsid w:val="00310AE0"/>
    <w:rsid w:val="003114EC"/>
    <w:rsid w:val="003126E0"/>
    <w:rsid w:val="00312992"/>
    <w:rsid w:val="00313936"/>
    <w:rsid w:val="003146D7"/>
    <w:rsid w:val="00314714"/>
    <w:rsid w:val="00314F07"/>
    <w:rsid w:val="0031697D"/>
    <w:rsid w:val="00316E1C"/>
    <w:rsid w:val="003171E7"/>
    <w:rsid w:val="0031749B"/>
    <w:rsid w:val="00317773"/>
    <w:rsid w:val="00322BE1"/>
    <w:rsid w:val="00322FBF"/>
    <w:rsid w:val="00322FC6"/>
    <w:rsid w:val="00324C6C"/>
    <w:rsid w:val="00324C7A"/>
    <w:rsid w:val="003254AF"/>
    <w:rsid w:val="00325694"/>
    <w:rsid w:val="00325BF7"/>
    <w:rsid w:val="003265A7"/>
    <w:rsid w:val="00326A5A"/>
    <w:rsid w:val="003273DD"/>
    <w:rsid w:val="00331E66"/>
    <w:rsid w:val="00332118"/>
    <w:rsid w:val="0033388B"/>
    <w:rsid w:val="00335266"/>
    <w:rsid w:val="003355EF"/>
    <w:rsid w:val="00335E0A"/>
    <w:rsid w:val="003367ED"/>
    <w:rsid w:val="00337B27"/>
    <w:rsid w:val="00337D47"/>
    <w:rsid w:val="0034018A"/>
    <w:rsid w:val="003417DC"/>
    <w:rsid w:val="00341A0E"/>
    <w:rsid w:val="00341A6D"/>
    <w:rsid w:val="00341F1B"/>
    <w:rsid w:val="0034267A"/>
    <w:rsid w:val="0034290F"/>
    <w:rsid w:val="00342FF8"/>
    <w:rsid w:val="0034369B"/>
    <w:rsid w:val="00344D6E"/>
    <w:rsid w:val="0034572C"/>
    <w:rsid w:val="00346396"/>
    <w:rsid w:val="00347343"/>
    <w:rsid w:val="003476D9"/>
    <w:rsid w:val="003505D8"/>
    <w:rsid w:val="00350C36"/>
    <w:rsid w:val="00351F62"/>
    <w:rsid w:val="00352B55"/>
    <w:rsid w:val="003532C4"/>
    <w:rsid w:val="00353603"/>
    <w:rsid w:val="003543B6"/>
    <w:rsid w:val="00354A3D"/>
    <w:rsid w:val="0035758B"/>
    <w:rsid w:val="003576EF"/>
    <w:rsid w:val="003604F3"/>
    <w:rsid w:val="003607BD"/>
    <w:rsid w:val="00360A03"/>
    <w:rsid w:val="0036198D"/>
    <w:rsid w:val="00361F6B"/>
    <w:rsid w:val="003633AC"/>
    <w:rsid w:val="003645C7"/>
    <w:rsid w:val="00365192"/>
    <w:rsid w:val="00366734"/>
    <w:rsid w:val="00366890"/>
    <w:rsid w:val="00367B3A"/>
    <w:rsid w:val="0037102A"/>
    <w:rsid w:val="0037145B"/>
    <w:rsid w:val="00373386"/>
    <w:rsid w:val="00373BCD"/>
    <w:rsid w:val="0037485E"/>
    <w:rsid w:val="00375B05"/>
    <w:rsid w:val="00375C90"/>
    <w:rsid w:val="00376231"/>
    <w:rsid w:val="00376906"/>
    <w:rsid w:val="00377FF1"/>
    <w:rsid w:val="00381A8E"/>
    <w:rsid w:val="0038284B"/>
    <w:rsid w:val="00382B04"/>
    <w:rsid w:val="00383B4E"/>
    <w:rsid w:val="00384DF7"/>
    <w:rsid w:val="0039087B"/>
    <w:rsid w:val="00390B78"/>
    <w:rsid w:val="00391101"/>
    <w:rsid w:val="00391BE8"/>
    <w:rsid w:val="00391FC3"/>
    <w:rsid w:val="00392A6A"/>
    <w:rsid w:val="00393799"/>
    <w:rsid w:val="0039404D"/>
    <w:rsid w:val="0039497E"/>
    <w:rsid w:val="00396A75"/>
    <w:rsid w:val="00397F28"/>
    <w:rsid w:val="003A0C85"/>
    <w:rsid w:val="003A1568"/>
    <w:rsid w:val="003A1AAC"/>
    <w:rsid w:val="003A1B53"/>
    <w:rsid w:val="003A204C"/>
    <w:rsid w:val="003A3978"/>
    <w:rsid w:val="003A3B29"/>
    <w:rsid w:val="003A3D2A"/>
    <w:rsid w:val="003A5860"/>
    <w:rsid w:val="003A5F62"/>
    <w:rsid w:val="003A7BC2"/>
    <w:rsid w:val="003B0894"/>
    <w:rsid w:val="003B09D4"/>
    <w:rsid w:val="003B0D80"/>
    <w:rsid w:val="003B206E"/>
    <w:rsid w:val="003B2AA1"/>
    <w:rsid w:val="003B43BA"/>
    <w:rsid w:val="003B43E1"/>
    <w:rsid w:val="003B44FD"/>
    <w:rsid w:val="003B55AC"/>
    <w:rsid w:val="003B68B9"/>
    <w:rsid w:val="003B6917"/>
    <w:rsid w:val="003B6FEA"/>
    <w:rsid w:val="003B77ED"/>
    <w:rsid w:val="003B7C9A"/>
    <w:rsid w:val="003C0B12"/>
    <w:rsid w:val="003C0DF1"/>
    <w:rsid w:val="003C1A0D"/>
    <w:rsid w:val="003C1CAF"/>
    <w:rsid w:val="003C4413"/>
    <w:rsid w:val="003C66DB"/>
    <w:rsid w:val="003C7B5D"/>
    <w:rsid w:val="003D0563"/>
    <w:rsid w:val="003D089B"/>
    <w:rsid w:val="003D1A22"/>
    <w:rsid w:val="003D3A91"/>
    <w:rsid w:val="003D3E0D"/>
    <w:rsid w:val="003D4529"/>
    <w:rsid w:val="003D708C"/>
    <w:rsid w:val="003E036D"/>
    <w:rsid w:val="003E068C"/>
    <w:rsid w:val="003E25B3"/>
    <w:rsid w:val="003E26C8"/>
    <w:rsid w:val="003E2F44"/>
    <w:rsid w:val="003E4084"/>
    <w:rsid w:val="003E4099"/>
    <w:rsid w:val="003E46D2"/>
    <w:rsid w:val="003E48C1"/>
    <w:rsid w:val="003E4B0D"/>
    <w:rsid w:val="003E7D94"/>
    <w:rsid w:val="003E7DC8"/>
    <w:rsid w:val="003F0EFA"/>
    <w:rsid w:val="003F2F70"/>
    <w:rsid w:val="003F304B"/>
    <w:rsid w:val="003F3C95"/>
    <w:rsid w:val="003F4086"/>
    <w:rsid w:val="003F62F6"/>
    <w:rsid w:val="003F7146"/>
    <w:rsid w:val="003F7B7A"/>
    <w:rsid w:val="0040088A"/>
    <w:rsid w:val="00400A03"/>
    <w:rsid w:val="004013A1"/>
    <w:rsid w:val="00401B8B"/>
    <w:rsid w:val="00402802"/>
    <w:rsid w:val="0040430E"/>
    <w:rsid w:val="0040534F"/>
    <w:rsid w:val="004057D6"/>
    <w:rsid w:val="00405EE0"/>
    <w:rsid w:val="00412832"/>
    <w:rsid w:val="0041400F"/>
    <w:rsid w:val="00414A62"/>
    <w:rsid w:val="004156EC"/>
    <w:rsid w:val="0041626B"/>
    <w:rsid w:val="00416E8E"/>
    <w:rsid w:val="004202C6"/>
    <w:rsid w:val="00421CFF"/>
    <w:rsid w:val="00423FF1"/>
    <w:rsid w:val="00423FF6"/>
    <w:rsid w:val="0042519E"/>
    <w:rsid w:val="00426C09"/>
    <w:rsid w:val="004271ED"/>
    <w:rsid w:val="004272D9"/>
    <w:rsid w:val="00430449"/>
    <w:rsid w:val="00431308"/>
    <w:rsid w:val="004316E5"/>
    <w:rsid w:val="004317B4"/>
    <w:rsid w:val="00432C1A"/>
    <w:rsid w:val="00434248"/>
    <w:rsid w:val="004342C8"/>
    <w:rsid w:val="0043479B"/>
    <w:rsid w:val="00434BE0"/>
    <w:rsid w:val="00437CBD"/>
    <w:rsid w:val="00440216"/>
    <w:rsid w:val="004425CB"/>
    <w:rsid w:val="00442E91"/>
    <w:rsid w:val="00442F35"/>
    <w:rsid w:val="00443F6A"/>
    <w:rsid w:val="00444749"/>
    <w:rsid w:val="00444DDC"/>
    <w:rsid w:val="0044524D"/>
    <w:rsid w:val="00446A93"/>
    <w:rsid w:val="00447364"/>
    <w:rsid w:val="0045034A"/>
    <w:rsid w:val="004511A2"/>
    <w:rsid w:val="00452F67"/>
    <w:rsid w:val="0045304C"/>
    <w:rsid w:val="00454E12"/>
    <w:rsid w:val="004569AB"/>
    <w:rsid w:val="004575AA"/>
    <w:rsid w:val="00462B3E"/>
    <w:rsid w:val="00464ADD"/>
    <w:rsid w:val="0046528A"/>
    <w:rsid w:val="00467E09"/>
    <w:rsid w:val="00471173"/>
    <w:rsid w:val="00471250"/>
    <w:rsid w:val="00471EBF"/>
    <w:rsid w:val="004720B0"/>
    <w:rsid w:val="00472A34"/>
    <w:rsid w:val="00472AAA"/>
    <w:rsid w:val="00473A29"/>
    <w:rsid w:val="00475748"/>
    <w:rsid w:val="00476C3A"/>
    <w:rsid w:val="004771C6"/>
    <w:rsid w:val="0048014A"/>
    <w:rsid w:val="00480CC6"/>
    <w:rsid w:val="004829B6"/>
    <w:rsid w:val="00483158"/>
    <w:rsid w:val="0048448C"/>
    <w:rsid w:val="0048493B"/>
    <w:rsid w:val="004856D8"/>
    <w:rsid w:val="00486205"/>
    <w:rsid w:val="004866D9"/>
    <w:rsid w:val="0048676B"/>
    <w:rsid w:val="004867A5"/>
    <w:rsid w:val="004872B3"/>
    <w:rsid w:val="00487802"/>
    <w:rsid w:val="00491281"/>
    <w:rsid w:val="00491CD6"/>
    <w:rsid w:val="0049278E"/>
    <w:rsid w:val="004927C6"/>
    <w:rsid w:val="00492820"/>
    <w:rsid w:val="004928CB"/>
    <w:rsid w:val="0049293F"/>
    <w:rsid w:val="00492CF6"/>
    <w:rsid w:val="00493513"/>
    <w:rsid w:val="00494899"/>
    <w:rsid w:val="00494A66"/>
    <w:rsid w:val="00495864"/>
    <w:rsid w:val="00497694"/>
    <w:rsid w:val="00497AE2"/>
    <w:rsid w:val="004A03B8"/>
    <w:rsid w:val="004A0BE4"/>
    <w:rsid w:val="004A1FB0"/>
    <w:rsid w:val="004A32AA"/>
    <w:rsid w:val="004A3512"/>
    <w:rsid w:val="004A3F9A"/>
    <w:rsid w:val="004A4867"/>
    <w:rsid w:val="004A5CB9"/>
    <w:rsid w:val="004A769D"/>
    <w:rsid w:val="004B0E4B"/>
    <w:rsid w:val="004B266C"/>
    <w:rsid w:val="004B2882"/>
    <w:rsid w:val="004B28C9"/>
    <w:rsid w:val="004B2F4B"/>
    <w:rsid w:val="004B35E6"/>
    <w:rsid w:val="004B48C1"/>
    <w:rsid w:val="004B5190"/>
    <w:rsid w:val="004B5659"/>
    <w:rsid w:val="004B6B9D"/>
    <w:rsid w:val="004C2304"/>
    <w:rsid w:val="004C27C5"/>
    <w:rsid w:val="004C3B42"/>
    <w:rsid w:val="004C3BCC"/>
    <w:rsid w:val="004C527E"/>
    <w:rsid w:val="004C5A60"/>
    <w:rsid w:val="004C5A84"/>
    <w:rsid w:val="004C6BBB"/>
    <w:rsid w:val="004C7EAA"/>
    <w:rsid w:val="004C7EFF"/>
    <w:rsid w:val="004C7FF0"/>
    <w:rsid w:val="004D223B"/>
    <w:rsid w:val="004D2684"/>
    <w:rsid w:val="004D39CF"/>
    <w:rsid w:val="004D3CCF"/>
    <w:rsid w:val="004D3DFF"/>
    <w:rsid w:val="004D4F06"/>
    <w:rsid w:val="004D5952"/>
    <w:rsid w:val="004D5AD0"/>
    <w:rsid w:val="004D610B"/>
    <w:rsid w:val="004D766E"/>
    <w:rsid w:val="004E0BC2"/>
    <w:rsid w:val="004E1C10"/>
    <w:rsid w:val="004E2253"/>
    <w:rsid w:val="004E273A"/>
    <w:rsid w:val="004E410F"/>
    <w:rsid w:val="004E5A29"/>
    <w:rsid w:val="004F0838"/>
    <w:rsid w:val="004F0F51"/>
    <w:rsid w:val="004F0FE6"/>
    <w:rsid w:val="004F22DD"/>
    <w:rsid w:val="004F241D"/>
    <w:rsid w:val="004F46F7"/>
    <w:rsid w:val="004F4FC2"/>
    <w:rsid w:val="004F6086"/>
    <w:rsid w:val="00500916"/>
    <w:rsid w:val="00501688"/>
    <w:rsid w:val="005027C3"/>
    <w:rsid w:val="00502B86"/>
    <w:rsid w:val="005030F5"/>
    <w:rsid w:val="00503586"/>
    <w:rsid w:val="005054A1"/>
    <w:rsid w:val="005079A1"/>
    <w:rsid w:val="00507CCE"/>
    <w:rsid w:val="00507E6F"/>
    <w:rsid w:val="005108D3"/>
    <w:rsid w:val="00510B5B"/>
    <w:rsid w:val="00510E7E"/>
    <w:rsid w:val="0051141E"/>
    <w:rsid w:val="005121D3"/>
    <w:rsid w:val="00512CAE"/>
    <w:rsid w:val="00514312"/>
    <w:rsid w:val="005156B8"/>
    <w:rsid w:val="00515BE9"/>
    <w:rsid w:val="00516E8D"/>
    <w:rsid w:val="00521A83"/>
    <w:rsid w:val="005228CC"/>
    <w:rsid w:val="005234A9"/>
    <w:rsid w:val="00523B19"/>
    <w:rsid w:val="00523CCB"/>
    <w:rsid w:val="0052420C"/>
    <w:rsid w:val="00524810"/>
    <w:rsid w:val="00524FB1"/>
    <w:rsid w:val="00525F90"/>
    <w:rsid w:val="00526685"/>
    <w:rsid w:val="00526A9A"/>
    <w:rsid w:val="005303B7"/>
    <w:rsid w:val="005305DB"/>
    <w:rsid w:val="005310CA"/>
    <w:rsid w:val="005320CC"/>
    <w:rsid w:val="005320F2"/>
    <w:rsid w:val="00532338"/>
    <w:rsid w:val="005324DD"/>
    <w:rsid w:val="00533A98"/>
    <w:rsid w:val="005343DB"/>
    <w:rsid w:val="00535F8F"/>
    <w:rsid w:val="005367A9"/>
    <w:rsid w:val="00537357"/>
    <w:rsid w:val="00537639"/>
    <w:rsid w:val="00540E5A"/>
    <w:rsid w:val="0054127A"/>
    <w:rsid w:val="00541C6D"/>
    <w:rsid w:val="00544096"/>
    <w:rsid w:val="00544E7D"/>
    <w:rsid w:val="005450E0"/>
    <w:rsid w:val="005465A5"/>
    <w:rsid w:val="00551150"/>
    <w:rsid w:val="005526E4"/>
    <w:rsid w:val="00553936"/>
    <w:rsid w:val="005543AA"/>
    <w:rsid w:val="005547F9"/>
    <w:rsid w:val="00554866"/>
    <w:rsid w:val="00554883"/>
    <w:rsid w:val="005574F7"/>
    <w:rsid w:val="00560474"/>
    <w:rsid w:val="0056253A"/>
    <w:rsid w:val="00562799"/>
    <w:rsid w:val="005647EC"/>
    <w:rsid w:val="005652FD"/>
    <w:rsid w:val="0056566E"/>
    <w:rsid w:val="0057093E"/>
    <w:rsid w:val="005713D7"/>
    <w:rsid w:val="005722C3"/>
    <w:rsid w:val="005735B6"/>
    <w:rsid w:val="00573DB9"/>
    <w:rsid w:val="00575F51"/>
    <w:rsid w:val="00580E7A"/>
    <w:rsid w:val="005813DE"/>
    <w:rsid w:val="00581BA8"/>
    <w:rsid w:val="00581CD7"/>
    <w:rsid w:val="00581D9E"/>
    <w:rsid w:val="005822C7"/>
    <w:rsid w:val="00582E0B"/>
    <w:rsid w:val="00583CFA"/>
    <w:rsid w:val="0058426A"/>
    <w:rsid w:val="00585D5C"/>
    <w:rsid w:val="0058651C"/>
    <w:rsid w:val="00586AEA"/>
    <w:rsid w:val="00587111"/>
    <w:rsid w:val="0058765C"/>
    <w:rsid w:val="005877B8"/>
    <w:rsid w:val="00587FD3"/>
    <w:rsid w:val="00590AE1"/>
    <w:rsid w:val="00590B58"/>
    <w:rsid w:val="0059132D"/>
    <w:rsid w:val="005918BF"/>
    <w:rsid w:val="005928F7"/>
    <w:rsid w:val="0059660C"/>
    <w:rsid w:val="0059698F"/>
    <w:rsid w:val="005A1DB5"/>
    <w:rsid w:val="005A27CE"/>
    <w:rsid w:val="005A291D"/>
    <w:rsid w:val="005A2E68"/>
    <w:rsid w:val="005A37A5"/>
    <w:rsid w:val="005A3B60"/>
    <w:rsid w:val="005A4149"/>
    <w:rsid w:val="005A4B25"/>
    <w:rsid w:val="005A51F6"/>
    <w:rsid w:val="005A5426"/>
    <w:rsid w:val="005A5BB0"/>
    <w:rsid w:val="005A6800"/>
    <w:rsid w:val="005A6A07"/>
    <w:rsid w:val="005A6DD3"/>
    <w:rsid w:val="005A7F32"/>
    <w:rsid w:val="005B0792"/>
    <w:rsid w:val="005B26CB"/>
    <w:rsid w:val="005B325E"/>
    <w:rsid w:val="005B329D"/>
    <w:rsid w:val="005B4710"/>
    <w:rsid w:val="005B5B2F"/>
    <w:rsid w:val="005B5F4E"/>
    <w:rsid w:val="005B67E2"/>
    <w:rsid w:val="005B6D92"/>
    <w:rsid w:val="005C33B9"/>
    <w:rsid w:val="005C33E4"/>
    <w:rsid w:val="005C6AE0"/>
    <w:rsid w:val="005C6BD2"/>
    <w:rsid w:val="005C6C4C"/>
    <w:rsid w:val="005C6C55"/>
    <w:rsid w:val="005C6D83"/>
    <w:rsid w:val="005C747D"/>
    <w:rsid w:val="005C7C08"/>
    <w:rsid w:val="005C7F04"/>
    <w:rsid w:val="005D1078"/>
    <w:rsid w:val="005D17AF"/>
    <w:rsid w:val="005D1EDB"/>
    <w:rsid w:val="005D33CF"/>
    <w:rsid w:val="005D3623"/>
    <w:rsid w:val="005D3677"/>
    <w:rsid w:val="005D3A22"/>
    <w:rsid w:val="005D424A"/>
    <w:rsid w:val="005D4460"/>
    <w:rsid w:val="005D44B4"/>
    <w:rsid w:val="005D529B"/>
    <w:rsid w:val="005D71F7"/>
    <w:rsid w:val="005E12E4"/>
    <w:rsid w:val="005E149C"/>
    <w:rsid w:val="005E295F"/>
    <w:rsid w:val="005E2B99"/>
    <w:rsid w:val="005E5F8A"/>
    <w:rsid w:val="005E6E4C"/>
    <w:rsid w:val="005E6FBE"/>
    <w:rsid w:val="005E749A"/>
    <w:rsid w:val="005F056B"/>
    <w:rsid w:val="005F25D0"/>
    <w:rsid w:val="005F4195"/>
    <w:rsid w:val="005F4CF1"/>
    <w:rsid w:val="005F6E17"/>
    <w:rsid w:val="005F75F7"/>
    <w:rsid w:val="005F79D2"/>
    <w:rsid w:val="0060025F"/>
    <w:rsid w:val="006006C7"/>
    <w:rsid w:val="00600A0E"/>
    <w:rsid w:val="00604E10"/>
    <w:rsid w:val="00605526"/>
    <w:rsid w:val="00605E04"/>
    <w:rsid w:val="00606349"/>
    <w:rsid w:val="0060684F"/>
    <w:rsid w:val="006100AC"/>
    <w:rsid w:val="00610A25"/>
    <w:rsid w:val="006111E9"/>
    <w:rsid w:val="00611A93"/>
    <w:rsid w:val="00612626"/>
    <w:rsid w:val="00612725"/>
    <w:rsid w:val="00612A20"/>
    <w:rsid w:val="00613053"/>
    <w:rsid w:val="00613E4B"/>
    <w:rsid w:val="00614157"/>
    <w:rsid w:val="00614C32"/>
    <w:rsid w:val="00614EF7"/>
    <w:rsid w:val="006151E3"/>
    <w:rsid w:val="0061598B"/>
    <w:rsid w:val="00615CFC"/>
    <w:rsid w:val="006205FC"/>
    <w:rsid w:val="0062075C"/>
    <w:rsid w:val="006208D7"/>
    <w:rsid w:val="00621A20"/>
    <w:rsid w:val="0062205D"/>
    <w:rsid w:val="00622DDE"/>
    <w:rsid w:val="00623509"/>
    <w:rsid w:val="00624786"/>
    <w:rsid w:val="006251B1"/>
    <w:rsid w:val="006256BD"/>
    <w:rsid w:val="00625AE3"/>
    <w:rsid w:val="006303A0"/>
    <w:rsid w:val="00630473"/>
    <w:rsid w:val="00630627"/>
    <w:rsid w:val="00630EF8"/>
    <w:rsid w:val="0063165E"/>
    <w:rsid w:val="006335AC"/>
    <w:rsid w:val="0063662B"/>
    <w:rsid w:val="006377CF"/>
    <w:rsid w:val="0064079C"/>
    <w:rsid w:val="00640B1E"/>
    <w:rsid w:val="006417CB"/>
    <w:rsid w:val="00642822"/>
    <w:rsid w:val="006435F3"/>
    <w:rsid w:val="00643D43"/>
    <w:rsid w:val="00647F3C"/>
    <w:rsid w:val="00650F73"/>
    <w:rsid w:val="0065160D"/>
    <w:rsid w:val="00652B63"/>
    <w:rsid w:val="006536B3"/>
    <w:rsid w:val="006536FD"/>
    <w:rsid w:val="00653A7C"/>
    <w:rsid w:val="00653BD4"/>
    <w:rsid w:val="0065447D"/>
    <w:rsid w:val="00654CB4"/>
    <w:rsid w:val="00655053"/>
    <w:rsid w:val="0065647A"/>
    <w:rsid w:val="00660A6D"/>
    <w:rsid w:val="00661093"/>
    <w:rsid w:val="00662F9A"/>
    <w:rsid w:val="006650D4"/>
    <w:rsid w:val="00665DF9"/>
    <w:rsid w:val="0066699C"/>
    <w:rsid w:val="0067167E"/>
    <w:rsid w:val="006716EC"/>
    <w:rsid w:val="00671DD1"/>
    <w:rsid w:val="00674358"/>
    <w:rsid w:val="0067588E"/>
    <w:rsid w:val="00675A21"/>
    <w:rsid w:val="00676297"/>
    <w:rsid w:val="006773EC"/>
    <w:rsid w:val="00680B2C"/>
    <w:rsid w:val="0068200C"/>
    <w:rsid w:val="00682967"/>
    <w:rsid w:val="00682A93"/>
    <w:rsid w:val="00685B94"/>
    <w:rsid w:val="006861ED"/>
    <w:rsid w:val="00686771"/>
    <w:rsid w:val="006867A1"/>
    <w:rsid w:val="0068730B"/>
    <w:rsid w:val="00687768"/>
    <w:rsid w:val="00687FE0"/>
    <w:rsid w:val="00691A66"/>
    <w:rsid w:val="00693AE5"/>
    <w:rsid w:val="00694101"/>
    <w:rsid w:val="0069524C"/>
    <w:rsid w:val="00695542"/>
    <w:rsid w:val="00696F57"/>
    <w:rsid w:val="00697485"/>
    <w:rsid w:val="00697CCB"/>
    <w:rsid w:val="006A0544"/>
    <w:rsid w:val="006A1FEC"/>
    <w:rsid w:val="006A2658"/>
    <w:rsid w:val="006A2F17"/>
    <w:rsid w:val="006A3353"/>
    <w:rsid w:val="006A437E"/>
    <w:rsid w:val="006A4444"/>
    <w:rsid w:val="006A4656"/>
    <w:rsid w:val="006A57F9"/>
    <w:rsid w:val="006A5DED"/>
    <w:rsid w:val="006A6A9A"/>
    <w:rsid w:val="006A74E5"/>
    <w:rsid w:val="006A7827"/>
    <w:rsid w:val="006B23C7"/>
    <w:rsid w:val="006B3DCC"/>
    <w:rsid w:val="006B4887"/>
    <w:rsid w:val="006B4D6F"/>
    <w:rsid w:val="006B5C50"/>
    <w:rsid w:val="006B6404"/>
    <w:rsid w:val="006B78E7"/>
    <w:rsid w:val="006C0654"/>
    <w:rsid w:val="006C0D40"/>
    <w:rsid w:val="006C0FD7"/>
    <w:rsid w:val="006C15B4"/>
    <w:rsid w:val="006C1B78"/>
    <w:rsid w:val="006C2C30"/>
    <w:rsid w:val="006C3157"/>
    <w:rsid w:val="006C3253"/>
    <w:rsid w:val="006C3A76"/>
    <w:rsid w:val="006C3DF0"/>
    <w:rsid w:val="006C4659"/>
    <w:rsid w:val="006C5E5E"/>
    <w:rsid w:val="006C74F8"/>
    <w:rsid w:val="006C7D17"/>
    <w:rsid w:val="006D034B"/>
    <w:rsid w:val="006D17D6"/>
    <w:rsid w:val="006D1EAE"/>
    <w:rsid w:val="006D39CE"/>
    <w:rsid w:val="006D4C21"/>
    <w:rsid w:val="006D4FD6"/>
    <w:rsid w:val="006D5355"/>
    <w:rsid w:val="006D5B26"/>
    <w:rsid w:val="006E054A"/>
    <w:rsid w:val="006E2246"/>
    <w:rsid w:val="006E2660"/>
    <w:rsid w:val="006E2C68"/>
    <w:rsid w:val="006E2EA1"/>
    <w:rsid w:val="006E327B"/>
    <w:rsid w:val="006E3A9C"/>
    <w:rsid w:val="006E4490"/>
    <w:rsid w:val="006E486C"/>
    <w:rsid w:val="006E5167"/>
    <w:rsid w:val="006E5467"/>
    <w:rsid w:val="006E6D47"/>
    <w:rsid w:val="006E707E"/>
    <w:rsid w:val="006F05DC"/>
    <w:rsid w:val="006F0B39"/>
    <w:rsid w:val="006F1D29"/>
    <w:rsid w:val="006F1FB3"/>
    <w:rsid w:val="006F21D3"/>
    <w:rsid w:val="006F21F0"/>
    <w:rsid w:val="006F39CB"/>
    <w:rsid w:val="006F43E6"/>
    <w:rsid w:val="006F476E"/>
    <w:rsid w:val="006F4C5F"/>
    <w:rsid w:val="006F5060"/>
    <w:rsid w:val="006F6329"/>
    <w:rsid w:val="006F6AF4"/>
    <w:rsid w:val="006F6D0E"/>
    <w:rsid w:val="00701503"/>
    <w:rsid w:val="00701AB6"/>
    <w:rsid w:val="00701C85"/>
    <w:rsid w:val="00701E77"/>
    <w:rsid w:val="0070255E"/>
    <w:rsid w:val="00702938"/>
    <w:rsid w:val="00703127"/>
    <w:rsid w:val="00703EA1"/>
    <w:rsid w:val="0070414A"/>
    <w:rsid w:val="00704A18"/>
    <w:rsid w:val="00704CB5"/>
    <w:rsid w:val="00704F64"/>
    <w:rsid w:val="00705AF5"/>
    <w:rsid w:val="00705F5B"/>
    <w:rsid w:val="00710207"/>
    <w:rsid w:val="007103E4"/>
    <w:rsid w:val="00710486"/>
    <w:rsid w:val="0071075C"/>
    <w:rsid w:val="00711319"/>
    <w:rsid w:val="0071314F"/>
    <w:rsid w:val="007131C0"/>
    <w:rsid w:val="00713A26"/>
    <w:rsid w:val="00714212"/>
    <w:rsid w:val="007142C2"/>
    <w:rsid w:val="00715784"/>
    <w:rsid w:val="00715A7C"/>
    <w:rsid w:val="00716612"/>
    <w:rsid w:val="00720AAE"/>
    <w:rsid w:val="007219EA"/>
    <w:rsid w:val="00721BD5"/>
    <w:rsid w:val="00721DCB"/>
    <w:rsid w:val="007220FA"/>
    <w:rsid w:val="00725578"/>
    <w:rsid w:val="007259BE"/>
    <w:rsid w:val="0072622D"/>
    <w:rsid w:val="007266A2"/>
    <w:rsid w:val="00726A18"/>
    <w:rsid w:val="00727DED"/>
    <w:rsid w:val="00731129"/>
    <w:rsid w:val="00731A31"/>
    <w:rsid w:val="00732A31"/>
    <w:rsid w:val="00732D94"/>
    <w:rsid w:val="007338E4"/>
    <w:rsid w:val="0073395C"/>
    <w:rsid w:val="00733F40"/>
    <w:rsid w:val="00733F4F"/>
    <w:rsid w:val="007340CD"/>
    <w:rsid w:val="00734DFC"/>
    <w:rsid w:val="00735071"/>
    <w:rsid w:val="00735146"/>
    <w:rsid w:val="00735596"/>
    <w:rsid w:val="00735611"/>
    <w:rsid w:val="00735EE2"/>
    <w:rsid w:val="0073613A"/>
    <w:rsid w:val="00736699"/>
    <w:rsid w:val="007366C0"/>
    <w:rsid w:val="00736887"/>
    <w:rsid w:val="007369F3"/>
    <w:rsid w:val="00740E43"/>
    <w:rsid w:val="007410EA"/>
    <w:rsid w:val="007414E9"/>
    <w:rsid w:val="00741C9B"/>
    <w:rsid w:val="0074287E"/>
    <w:rsid w:val="00742DFB"/>
    <w:rsid w:val="0074376C"/>
    <w:rsid w:val="007461EE"/>
    <w:rsid w:val="00746CC8"/>
    <w:rsid w:val="00746D51"/>
    <w:rsid w:val="00747847"/>
    <w:rsid w:val="00747E0C"/>
    <w:rsid w:val="0075024C"/>
    <w:rsid w:val="00750376"/>
    <w:rsid w:val="00750C43"/>
    <w:rsid w:val="00751B03"/>
    <w:rsid w:val="00751CA9"/>
    <w:rsid w:val="007535C0"/>
    <w:rsid w:val="00753990"/>
    <w:rsid w:val="007539A0"/>
    <w:rsid w:val="0075452D"/>
    <w:rsid w:val="00755AAB"/>
    <w:rsid w:val="0075624F"/>
    <w:rsid w:val="0075633C"/>
    <w:rsid w:val="00757380"/>
    <w:rsid w:val="0076066F"/>
    <w:rsid w:val="00761399"/>
    <w:rsid w:val="00762D33"/>
    <w:rsid w:val="0076437F"/>
    <w:rsid w:val="0076475D"/>
    <w:rsid w:val="00765643"/>
    <w:rsid w:val="0076594D"/>
    <w:rsid w:val="00765CA8"/>
    <w:rsid w:val="007660F0"/>
    <w:rsid w:val="00766B3C"/>
    <w:rsid w:val="00767E51"/>
    <w:rsid w:val="00771B9A"/>
    <w:rsid w:val="007721AB"/>
    <w:rsid w:val="007731B1"/>
    <w:rsid w:val="007738BA"/>
    <w:rsid w:val="007747C1"/>
    <w:rsid w:val="007757DC"/>
    <w:rsid w:val="00776272"/>
    <w:rsid w:val="0078081F"/>
    <w:rsid w:val="00780AA3"/>
    <w:rsid w:val="00781DCF"/>
    <w:rsid w:val="00782193"/>
    <w:rsid w:val="00783002"/>
    <w:rsid w:val="00784B3C"/>
    <w:rsid w:val="007857CF"/>
    <w:rsid w:val="0079076C"/>
    <w:rsid w:val="00792FB1"/>
    <w:rsid w:val="007944B4"/>
    <w:rsid w:val="00795EBD"/>
    <w:rsid w:val="00796B25"/>
    <w:rsid w:val="007A2269"/>
    <w:rsid w:val="007A34BE"/>
    <w:rsid w:val="007A34C3"/>
    <w:rsid w:val="007A3562"/>
    <w:rsid w:val="007A4478"/>
    <w:rsid w:val="007A524C"/>
    <w:rsid w:val="007A543F"/>
    <w:rsid w:val="007A55C6"/>
    <w:rsid w:val="007A7332"/>
    <w:rsid w:val="007B18C7"/>
    <w:rsid w:val="007B3B30"/>
    <w:rsid w:val="007B4DDC"/>
    <w:rsid w:val="007B5EBB"/>
    <w:rsid w:val="007B697A"/>
    <w:rsid w:val="007B6D1A"/>
    <w:rsid w:val="007B745A"/>
    <w:rsid w:val="007C1A64"/>
    <w:rsid w:val="007C28A6"/>
    <w:rsid w:val="007C3761"/>
    <w:rsid w:val="007C4853"/>
    <w:rsid w:val="007C7372"/>
    <w:rsid w:val="007C7867"/>
    <w:rsid w:val="007D0E69"/>
    <w:rsid w:val="007D1C70"/>
    <w:rsid w:val="007D37FD"/>
    <w:rsid w:val="007D3C0B"/>
    <w:rsid w:val="007D42D7"/>
    <w:rsid w:val="007D4F42"/>
    <w:rsid w:val="007D5190"/>
    <w:rsid w:val="007D5489"/>
    <w:rsid w:val="007D6011"/>
    <w:rsid w:val="007D7BA7"/>
    <w:rsid w:val="007E4A04"/>
    <w:rsid w:val="007E5480"/>
    <w:rsid w:val="007E5513"/>
    <w:rsid w:val="007E7A67"/>
    <w:rsid w:val="007F081F"/>
    <w:rsid w:val="007F1AEC"/>
    <w:rsid w:val="007F4137"/>
    <w:rsid w:val="007F451D"/>
    <w:rsid w:val="007F47A3"/>
    <w:rsid w:val="007F6525"/>
    <w:rsid w:val="007F6707"/>
    <w:rsid w:val="007F6CB8"/>
    <w:rsid w:val="007F7A8B"/>
    <w:rsid w:val="00800289"/>
    <w:rsid w:val="008012B5"/>
    <w:rsid w:val="00801BBD"/>
    <w:rsid w:val="00801E8B"/>
    <w:rsid w:val="00802566"/>
    <w:rsid w:val="00802F7D"/>
    <w:rsid w:val="008045F0"/>
    <w:rsid w:val="00806F1C"/>
    <w:rsid w:val="00807E06"/>
    <w:rsid w:val="00810375"/>
    <w:rsid w:val="008106C7"/>
    <w:rsid w:val="00810F12"/>
    <w:rsid w:val="008110B9"/>
    <w:rsid w:val="008119FF"/>
    <w:rsid w:val="008126B9"/>
    <w:rsid w:val="00812D7D"/>
    <w:rsid w:val="00812F72"/>
    <w:rsid w:val="0081415B"/>
    <w:rsid w:val="008151FD"/>
    <w:rsid w:val="00815B20"/>
    <w:rsid w:val="00815E11"/>
    <w:rsid w:val="0081798E"/>
    <w:rsid w:val="00817C33"/>
    <w:rsid w:val="00820805"/>
    <w:rsid w:val="00820ADA"/>
    <w:rsid w:val="00820F22"/>
    <w:rsid w:val="00821C59"/>
    <w:rsid w:val="00822397"/>
    <w:rsid w:val="00823347"/>
    <w:rsid w:val="00823885"/>
    <w:rsid w:val="00824CEF"/>
    <w:rsid w:val="00825676"/>
    <w:rsid w:val="00825785"/>
    <w:rsid w:val="00825ED0"/>
    <w:rsid w:val="0082653A"/>
    <w:rsid w:val="00827AF7"/>
    <w:rsid w:val="00830CAF"/>
    <w:rsid w:val="00832BC7"/>
    <w:rsid w:val="00833BDD"/>
    <w:rsid w:val="00833EE5"/>
    <w:rsid w:val="008347DA"/>
    <w:rsid w:val="00835D35"/>
    <w:rsid w:val="008365EA"/>
    <w:rsid w:val="008371BD"/>
    <w:rsid w:val="008378D7"/>
    <w:rsid w:val="0084000B"/>
    <w:rsid w:val="0084014B"/>
    <w:rsid w:val="00840753"/>
    <w:rsid w:val="00840D47"/>
    <w:rsid w:val="0084249A"/>
    <w:rsid w:val="0084473C"/>
    <w:rsid w:val="00844CAD"/>
    <w:rsid w:val="008452E6"/>
    <w:rsid w:val="008462AB"/>
    <w:rsid w:val="00846A59"/>
    <w:rsid w:val="00846F3B"/>
    <w:rsid w:val="00847BBE"/>
    <w:rsid w:val="008502C2"/>
    <w:rsid w:val="008516DE"/>
    <w:rsid w:val="00852A8C"/>
    <w:rsid w:val="00852EFA"/>
    <w:rsid w:val="00853CCF"/>
    <w:rsid w:val="00854BC8"/>
    <w:rsid w:val="00854BDF"/>
    <w:rsid w:val="00855018"/>
    <w:rsid w:val="00855B76"/>
    <w:rsid w:val="008564B6"/>
    <w:rsid w:val="0085670C"/>
    <w:rsid w:val="00857486"/>
    <w:rsid w:val="00857A53"/>
    <w:rsid w:val="00860948"/>
    <w:rsid w:val="00861659"/>
    <w:rsid w:val="0086167D"/>
    <w:rsid w:val="008624E2"/>
    <w:rsid w:val="00862AFC"/>
    <w:rsid w:val="008639D6"/>
    <w:rsid w:val="00865966"/>
    <w:rsid w:val="00866174"/>
    <w:rsid w:val="008670E0"/>
    <w:rsid w:val="00867A30"/>
    <w:rsid w:val="0087173F"/>
    <w:rsid w:val="00873697"/>
    <w:rsid w:val="00873D44"/>
    <w:rsid w:val="00874AA2"/>
    <w:rsid w:val="0087767B"/>
    <w:rsid w:val="00880AA6"/>
    <w:rsid w:val="00880AD9"/>
    <w:rsid w:val="00880E0E"/>
    <w:rsid w:val="00881ADD"/>
    <w:rsid w:val="00882458"/>
    <w:rsid w:val="008834B9"/>
    <w:rsid w:val="008835DC"/>
    <w:rsid w:val="00883C55"/>
    <w:rsid w:val="0088492C"/>
    <w:rsid w:val="00884B25"/>
    <w:rsid w:val="00884CD0"/>
    <w:rsid w:val="0088524B"/>
    <w:rsid w:val="00886EB8"/>
    <w:rsid w:val="0088726F"/>
    <w:rsid w:val="008901A7"/>
    <w:rsid w:val="008902E2"/>
    <w:rsid w:val="0089037A"/>
    <w:rsid w:val="00891716"/>
    <w:rsid w:val="00891AFE"/>
    <w:rsid w:val="00891D0C"/>
    <w:rsid w:val="008936E5"/>
    <w:rsid w:val="00893B67"/>
    <w:rsid w:val="00893D85"/>
    <w:rsid w:val="00895708"/>
    <w:rsid w:val="00897691"/>
    <w:rsid w:val="008A1565"/>
    <w:rsid w:val="008A2942"/>
    <w:rsid w:val="008A2D96"/>
    <w:rsid w:val="008A30BC"/>
    <w:rsid w:val="008A577E"/>
    <w:rsid w:val="008A5ADC"/>
    <w:rsid w:val="008A65FB"/>
    <w:rsid w:val="008A6EE9"/>
    <w:rsid w:val="008A71C3"/>
    <w:rsid w:val="008A753E"/>
    <w:rsid w:val="008A7CAF"/>
    <w:rsid w:val="008A7CE2"/>
    <w:rsid w:val="008B0950"/>
    <w:rsid w:val="008B2A61"/>
    <w:rsid w:val="008B2FE2"/>
    <w:rsid w:val="008B3492"/>
    <w:rsid w:val="008B45C6"/>
    <w:rsid w:val="008B45E8"/>
    <w:rsid w:val="008B46A5"/>
    <w:rsid w:val="008B5AF8"/>
    <w:rsid w:val="008B5E9B"/>
    <w:rsid w:val="008B64A3"/>
    <w:rsid w:val="008B71E7"/>
    <w:rsid w:val="008B7B08"/>
    <w:rsid w:val="008C220C"/>
    <w:rsid w:val="008C3780"/>
    <w:rsid w:val="008C3A9A"/>
    <w:rsid w:val="008C3BBD"/>
    <w:rsid w:val="008C4AC1"/>
    <w:rsid w:val="008C4FEA"/>
    <w:rsid w:val="008C5C10"/>
    <w:rsid w:val="008C5CB3"/>
    <w:rsid w:val="008C61E9"/>
    <w:rsid w:val="008C6522"/>
    <w:rsid w:val="008C654A"/>
    <w:rsid w:val="008C6CBC"/>
    <w:rsid w:val="008C7216"/>
    <w:rsid w:val="008C7890"/>
    <w:rsid w:val="008D1B5D"/>
    <w:rsid w:val="008D24F1"/>
    <w:rsid w:val="008D37E8"/>
    <w:rsid w:val="008D39A2"/>
    <w:rsid w:val="008D47C1"/>
    <w:rsid w:val="008D48B7"/>
    <w:rsid w:val="008D53C7"/>
    <w:rsid w:val="008D59A6"/>
    <w:rsid w:val="008D639C"/>
    <w:rsid w:val="008D68D7"/>
    <w:rsid w:val="008D7D87"/>
    <w:rsid w:val="008E201A"/>
    <w:rsid w:val="008E3FF2"/>
    <w:rsid w:val="008E48EE"/>
    <w:rsid w:val="008E5B6C"/>
    <w:rsid w:val="008E636F"/>
    <w:rsid w:val="008E6FE6"/>
    <w:rsid w:val="008E738B"/>
    <w:rsid w:val="008E7CA7"/>
    <w:rsid w:val="008F032C"/>
    <w:rsid w:val="008F0746"/>
    <w:rsid w:val="008F0759"/>
    <w:rsid w:val="008F11C6"/>
    <w:rsid w:val="008F15AE"/>
    <w:rsid w:val="008F2446"/>
    <w:rsid w:val="008F2D74"/>
    <w:rsid w:val="008F36BF"/>
    <w:rsid w:val="008F78D6"/>
    <w:rsid w:val="00900E34"/>
    <w:rsid w:val="009023D1"/>
    <w:rsid w:val="0090329C"/>
    <w:rsid w:val="0090428E"/>
    <w:rsid w:val="0090515E"/>
    <w:rsid w:val="009051E1"/>
    <w:rsid w:val="0090520C"/>
    <w:rsid w:val="009053ED"/>
    <w:rsid w:val="00905962"/>
    <w:rsid w:val="00905A6C"/>
    <w:rsid w:val="009115F4"/>
    <w:rsid w:val="00912C84"/>
    <w:rsid w:val="00913AAD"/>
    <w:rsid w:val="009141A0"/>
    <w:rsid w:val="00914941"/>
    <w:rsid w:val="009158DC"/>
    <w:rsid w:val="009162C8"/>
    <w:rsid w:val="009168C4"/>
    <w:rsid w:val="00917A12"/>
    <w:rsid w:val="00917C97"/>
    <w:rsid w:val="009211F1"/>
    <w:rsid w:val="00921D98"/>
    <w:rsid w:val="00923F88"/>
    <w:rsid w:val="009242AC"/>
    <w:rsid w:val="00924B5D"/>
    <w:rsid w:val="009262F0"/>
    <w:rsid w:val="009266E1"/>
    <w:rsid w:val="00926775"/>
    <w:rsid w:val="009273AC"/>
    <w:rsid w:val="00927BF9"/>
    <w:rsid w:val="00931694"/>
    <w:rsid w:val="009317BD"/>
    <w:rsid w:val="00936183"/>
    <w:rsid w:val="00937A56"/>
    <w:rsid w:val="00941745"/>
    <w:rsid w:val="00941EF1"/>
    <w:rsid w:val="009429C1"/>
    <w:rsid w:val="00943043"/>
    <w:rsid w:val="009444B4"/>
    <w:rsid w:val="00944509"/>
    <w:rsid w:val="00945309"/>
    <w:rsid w:val="00946365"/>
    <w:rsid w:val="00947467"/>
    <w:rsid w:val="009518F3"/>
    <w:rsid w:val="00952A48"/>
    <w:rsid w:val="0095716A"/>
    <w:rsid w:val="009576BE"/>
    <w:rsid w:val="00957977"/>
    <w:rsid w:val="00960678"/>
    <w:rsid w:val="0096084F"/>
    <w:rsid w:val="00960EBE"/>
    <w:rsid w:val="009612B8"/>
    <w:rsid w:val="0096146D"/>
    <w:rsid w:val="00961574"/>
    <w:rsid w:val="00962052"/>
    <w:rsid w:val="009621BA"/>
    <w:rsid w:val="0096452E"/>
    <w:rsid w:val="00967846"/>
    <w:rsid w:val="0097146E"/>
    <w:rsid w:val="00971572"/>
    <w:rsid w:val="00972B90"/>
    <w:rsid w:val="009745B0"/>
    <w:rsid w:val="0097493A"/>
    <w:rsid w:val="00975BD6"/>
    <w:rsid w:val="009767F5"/>
    <w:rsid w:val="00976D99"/>
    <w:rsid w:val="00976DD4"/>
    <w:rsid w:val="0097749D"/>
    <w:rsid w:val="009776FE"/>
    <w:rsid w:val="009808D1"/>
    <w:rsid w:val="0098281C"/>
    <w:rsid w:val="00983426"/>
    <w:rsid w:val="00985897"/>
    <w:rsid w:val="0098623B"/>
    <w:rsid w:val="009868C0"/>
    <w:rsid w:val="00986EE1"/>
    <w:rsid w:val="009902D6"/>
    <w:rsid w:val="00990749"/>
    <w:rsid w:val="00992B47"/>
    <w:rsid w:val="0099370E"/>
    <w:rsid w:val="009946C4"/>
    <w:rsid w:val="009961AF"/>
    <w:rsid w:val="009971A9"/>
    <w:rsid w:val="00997AC9"/>
    <w:rsid w:val="009A0169"/>
    <w:rsid w:val="009A1153"/>
    <w:rsid w:val="009A2172"/>
    <w:rsid w:val="009A360D"/>
    <w:rsid w:val="009A3EED"/>
    <w:rsid w:val="009A55FA"/>
    <w:rsid w:val="009A5927"/>
    <w:rsid w:val="009A5B11"/>
    <w:rsid w:val="009A6BA0"/>
    <w:rsid w:val="009A6DD6"/>
    <w:rsid w:val="009B01AE"/>
    <w:rsid w:val="009B0B7F"/>
    <w:rsid w:val="009B17BF"/>
    <w:rsid w:val="009B40CA"/>
    <w:rsid w:val="009B45A1"/>
    <w:rsid w:val="009B46D9"/>
    <w:rsid w:val="009B50C5"/>
    <w:rsid w:val="009B5231"/>
    <w:rsid w:val="009B5C98"/>
    <w:rsid w:val="009B6B9C"/>
    <w:rsid w:val="009C02AF"/>
    <w:rsid w:val="009C0D7E"/>
    <w:rsid w:val="009C103F"/>
    <w:rsid w:val="009C3686"/>
    <w:rsid w:val="009C3DEB"/>
    <w:rsid w:val="009C3F8F"/>
    <w:rsid w:val="009C5F78"/>
    <w:rsid w:val="009C61B6"/>
    <w:rsid w:val="009C67D8"/>
    <w:rsid w:val="009C75B1"/>
    <w:rsid w:val="009D0B23"/>
    <w:rsid w:val="009D23E8"/>
    <w:rsid w:val="009D27D7"/>
    <w:rsid w:val="009D494B"/>
    <w:rsid w:val="009D54E8"/>
    <w:rsid w:val="009D6735"/>
    <w:rsid w:val="009D7B7E"/>
    <w:rsid w:val="009D7BDF"/>
    <w:rsid w:val="009E0077"/>
    <w:rsid w:val="009E0829"/>
    <w:rsid w:val="009E1855"/>
    <w:rsid w:val="009E1EB2"/>
    <w:rsid w:val="009E22E2"/>
    <w:rsid w:val="009E389B"/>
    <w:rsid w:val="009E422E"/>
    <w:rsid w:val="009E56E7"/>
    <w:rsid w:val="009E6B24"/>
    <w:rsid w:val="009E7E08"/>
    <w:rsid w:val="009F05DD"/>
    <w:rsid w:val="009F0D70"/>
    <w:rsid w:val="009F0DB8"/>
    <w:rsid w:val="009F1439"/>
    <w:rsid w:val="009F2E70"/>
    <w:rsid w:val="009F3340"/>
    <w:rsid w:val="009F36F8"/>
    <w:rsid w:val="009F3C0B"/>
    <w:rsid w:val="009F42EA"/>
    <w:rsid w:val="009F4523"/>
    <w:rsid w:val="009F5C85"/>
    <w:rsid w:val="009F6ED4"/>
    <w:rsid w:val="00A0018A"/>
    <w:rsid w:val="00A001A7"/>
    <w:rsid w:val="00A00231"/>
    <w:rsid w:val="00A00B61"/>
    <w:rsid w:val="00A00E6F"/>
    <w:rsid w:val="00A0158F"/>
    <w:rsid w:val="00A02079"/>
    <w:rsid w:val="00A024E9"/>
    <w:rsid w:val="00A02EC4"/>
    <w:rsid w:val="00A04AF8"/>
    <w:rsid w:val="00A0721B"/>
    <w:rsid w:val="00A07984"/>
    <w:rsid w:val="00A104F9"/>
    <w:rsid w:val="00A105B1"/>
    <w:rsid w:val="00A1079A"/>
    <w:rsid w:val="00A135DC"/>
    <w:rsid w:val="00A13B08"/>
    <w:rsid w:val="00A15B08"/>
    <w:rsid w:val="00A16751"/>
    <w:rsid w:val="00A172BB"/>
    <w:rsid w:val="00A17567"/>
    <w:rsid w:val="00A20461"/>
    <w:rsid w:val="00A20A5E"/>
    <w:rsid w:val="00A21A0C"/>
    <w:rsid w:val="00A21B45"/>
    <w:rsid w:val="00A21E73"/>
    <w:rsid w:val="00A22416"/>
    <w:rsid w:val="00A22571"/>
    <w:rsid w:val="00A24116"/>
    <w:rsid w:val="00A246FD"/>
    <w:rsid w:val="00A24F58"/>
    <w:rsid w:val="00A263F5"/>
    <w:rsid w:val="00A26DE5"/>
    <w:rsid w:val="00A271C1"/>
    <w:rsid w:val="00A31448"/>
    <w:rsid w:val="00A3166B"/>
    <w:rsid w:val="00A319F7"/>
    <w:rsid w:val="00A329CA"/>
    <w:rsid w:val="00A33084"/>
    <w:rsid w:val="00A330A5"/>
    <w:rsid w:val="00A33854"/>
    <w:rsid w:val="00A35737"/>
    <w:rsid w:val="00A37B3C"/>
    <w:rsid w:val="00A4109B"/>
    <w:rsid w:val="00A41E0B"/>
    <w:rsid w:val="00A41E5C"/>
    <w:rsid w:val="00A4234C"/>
    <w:rsid w:val="00A44829"/>
    <w:rsid w:val="00A45194"/>
    <w:rsid w:val="00A45895"/>
    <w:rsid w:val="00A46521"/>
    <w:rsid w:val="00A46CC4"/>
    <w:rsid w:val="00A46DF6"/>
    <w:rsid w:val="00A47C7F"/>
    <w:rsid w:val="00A47E13"/>
    <w:rsid w:val="00A47E60"/>
    <w:rsid w:val="00A50549"/>
    <w:rsid w:val="00A50978"/>
    <w:rsid w:val="00A52297"/>
    <w:rsid w:val="00A52EB2"/>
    <w:rsid w:val="00A53EC6"/>
    <w:rsid w:val="00A5486C"/>
    <w:rsid w:val="00A54C07"/>
    <w:rsid w:val="00A55ECA"/>
    <w:rsid w:val="00A5697A"/>
    <w:rsid w:val="00A56CB0"/>
    <w:rsid w:val="00A61EEF"/>
    <w:rsid w:val="00A62056"/>
    <w:rsid w:val="00A62070"/>
    <w:rsid w:val="00A62E25"/>
    <w:rsid w:val="00A64EC8"/>
    <w:rsid w:val="00A652F3"/>
    <w:rsid w:val="00A65B3C"/>
    <w:rsid w:val="00A673E1"/>
    <w:rsid w:val="00A67866"/>
    <w:rsid w:val="00A679DE"/>
    <w:rsid w:val="00A718E2"/>
    <w:rsid w:val="00A725DE"/>
    <w:rsid w:val="00A72F05"/>
    <w:rsid w:val="00A74056"/>
    <w:rsid w:val="00A743A8"/>
    <w:rsid w:val="00A74B17"/>
    <w:rsid w:val="00A7516A"/>
    <w:rsid w:val="00A75329"/>
    <w:rsid w:val="00A757C1"/>
    <w:rsid w:val="00A765FC"/>
    <w:rsid w:val="00A775FF"/>
    <w:rsid w:val="00A77EFD"/>
    <w:rsid w:val="00A80508"/>
    <w:rsid w:val="00A8095A"/>
    <w:rsid w:val="00A811B2"/>
    <w:rsid w:val="00A8150F"/>
    <w:rsid w:val="00A81BE4"/>
    <w:rsid w:val="00A823C1"/>
    <w:rsid w:val="00A846CD"/>
    <w:rsid w:val="00A84E19"/>
    <w:rsid w:val="00A84F12"/>
    <w:rsid w:val="00A86CD9"/>
    <w:rsid w:val="00A8747D"/>
    <w:rsid w:val="00A92046"/>
    <w:rsid w:val="00A9255E"/>
    <w:rsid w:val="00A9263A"/>
    <w:rsid w:val="00A9359D"/>
    <w:rsid w:val="00A94055"/>
    <w:rsid w:val="00A95133"/>
    <w:rsid w:val="00A95219"/>
    <w:rsid w:val="00A95682"/>
    <w:rsid w:val="00A961E3"/>
    <w:rsid w:val="00A969FF"/>
    <w:rsid w:val="00A96A01"/>
    <w:rsid w:val="00A97506"/>
    <w:rsid w:val="00AA01F9"/>
    <w:rsid w:val="00AA03FF"/>
    <w:rsid w:val="00AA1640"/>
    <w:rsid w:val="00AA27A7"/>
    <w:rsid w:val="00AA3D58"/>
    <w:rsid w:val="00AA3FBC"/>
    <w:rsid w:val="00AA67DE"/>
    <w:rsid w:val="00AA6C60"/>
    <w:rsid w:val="00AA730E"/>
    <w:rsid w:val="00AA7812"/>
    <w:rsid w:val="00AA7B5A"/>
    <w:rsid w:val="00AB00EA"/>
    <w:rsid w:val="00AB0496"/>
    <w:rsid w:val="00AB0690"/>
    <w:rsid w:val="00AB0C43"/>
    <w:rsid w:val="00AB1555"/>
    <w:rsid w:val="00AB2628"/>
    <w:rsid w:val="00AB28BE"/>
    <w:rsid w:val="00AB2A76"/>
    <w:rsid w:val="00AB2AA5"/>
    <w:rsid w:val="00AB32EF"/>
    <w:rsid w:val="00AB3A64"/>
    <w:rsid w:val="00AB5FE3"/>
    <w:rsid w:val="00AB6BF2"/>
    <w:rsid w:val="00AC10FE"/>
    <w:rsid w:val="00AC2EFB"/>
    <w:rsid w:val="00AC32C5"/>
    <w:rsid w:val="00AC4E00"/>
    <w:rsid w:val="00AC5EC1"/>
    <w:rsid w:val="00AC62FA"/>
    <w:rsid w:val="00AC7546"/>
    <w:rsid w:val="00AD1D66"/>
    <w:rsid w:val="00AD2624"/>
    <w:rsid w:val="00AD4110"/>
    <w:rsid w:val="00AD5188"/>
    <w:rsid w:val="00AD62DE"/>
    <w:rsid w:val="00AD7C7A"/>
    <w:rsid w:val="00AE1ABB"/>
    <w:rsid w:val="00AE3A22"/>
    <w:rsid w:val="00AE5974"/>
    <w:rsid w:val="00AE6B61"/>
    <w:rsid w:val="00AE7054"/>
    <w:rsid w:val="00AF1235"/>
    <w:rsid w:val="00AF138A"/>
    <w:rsid w:val="00AF1872"/>
    <w:rsid w:val="00AF24AF"/>
    <w:rsid w:val="00AF26C9"/>
    <w:rsid w:val="00AF31E3"/>
    <w:rsid w:val="00AF334E"/>
    <w:rsid w:val="00AF5D80"/>
    <w:rsid w:val="00B0051B"/>
    <w:rsid w:val="00B009D1"/>
    <w:rsid w:val="00B01074"/>
    <w:rsid w:val="00B0127E"/>
    <w:rsid w:val="00B028EB"/>
    <w:rsid w:val="00B02926"/>
    <w:rsid w:val="00B0320A"/>
    <w:rsid w:val="00B05E43"/>
    <w:rsid w:val="00B06495"/>
    <w:rsid w:val="00B100FB"/>
    <w:rsid w:val="00B10C55"/>
    <w:rsid w:val="00B11C17"/>
    <w:rsid w:val="00B12BFA"/>
    <w:rsid w:val="00B14110"/>
    <w:rsid w:val="00B14434"/>
    <w:rsid w:val="00B15C0B"/>
    <w:rsid w:val="00B1698A"/>
    <w:rsid w:val="00B17C72"/>
    <w:rsid w:val="00B17D4B"/>
    <w:rsid w:val="00B20AEA"/>
    <w:rsid w:val="00B2105D"/>
    <w:rsid w:val="00B21523"/>
    <w:rsid w:val="00B23EF0"/>
    <w:rsid w:val="00B24AD0"/>
    <w:rsid w:val="00B24DDD"/>
    <w:rsid w:val="00B26595"/>
    <w:rsid w:val="00B26CAD"/>
    <w:rsid w:val="00B31009"/>
    <w:rsid w:val="00B35544"/>
    <w:rsid w:val="00B3620D"/>
    <w:rsid w:val="00B37144"/>
    <w:rsid w:val="00B37C68"/>
    <w:rsid w:val="00B37C6A"/>
    <w:rsid w:val="00B3CD73"/>
    <w:rsid w:val="00B409B4"/>
    <w:rsid w:val="00B411DA"/>
    <w:rsid w:val="00B413B0"/>
    <w:rsid w:val="00B419A4"/>
    <w:rsid w:val="00B42A93"/>
    <w:rsid w:val="00B437A5"/>
    <w:rsid w:val="00B43C0D"/>
    <w:rsid w:val="00B455A9"/>
    <w:rsid w:val="00B45919"/>
    <w:rsid w:val="00B468B5"/>
    <w:rsid w:val="00B476CC"/>
    <w:rsid w:val="00B50E9D"/>
    <w:rsid w:val="00B5228F"/>
    <w:rsid w:val="00B524E1"/>
    <w:rsid w:val="00B5383F"/>
    <w:rsid w:val="00B5443B"/>
    <w:rsid w:val="00B549BA"/>
    <w:rsid w:val="00B54E63"/>
    <w:rsid w:val="00B5533B"/>
    <w:rsid w:val="00B556A8"/>
    <w:rsid w:val="00B562A8"/>
    <w:rsid w:val="00B566FB"/>
    <w:rsid w:val="00B57017"/>
    <w:rsid w:val="00B60427"/>
    <w:rsid w:val="00B6071D"/>
    <w:rsid w:val="00B60E63"/>
    <w:rsid w:val="00B62C27"/>
    <w:rsid w:val="00B62FF8"/>
    <w:rsid w:val="00B65730"/>
    <w:rsid w:val="00B65A6D"/>
    <w:rsid w:val="00B665C3"/>
    <w:rsid w:val="00B66984"/>
    <w:rsid w:val="00B67642"/>
    <w:rsid w:val="00B677F3"/>
    <w:rsid w:val="00B7067C"/>
    <w:rsid w:val="00B70850"/>
    <w:rsid w:val="00B70DBC"/>
    <w:rsid w:val="00B70F16"/>
    <w:rsid w:val="00B72FBB"/>
    <w:rsid w:val="00B73559"/>
    <w:rsid w:val="00B73E84"/>
    <w:rsid w:val="00B743B7"/>
    <w:rsid w:val="00B7441F"/>
    <w:rsid w:val="00B750A8"/>
    <w:rsid w:val="00B76B18"/>
    <w:rsid w:val="00B772E8"/>
    <w:rsid w:val="00B77323"/>
    <w:rsid w:val="00B777C3"/>
    <w:rsid w:val="00B77EFD"/>
    <w:rsid w:val="00B807CC"/>
    <w:rsid w:val="00B80A59"/>
    <w:rsid w:val="00B81047"/>
    <w:rsid w:val="00B81A21"/>
    <w:rsid w:val="00B82003"/>
    <w:rsid w:val="00B822BC"/>
    <w:rsid w:val="00B844F8"/>
    <w:rsid w:val="00B84C33"/>
    <w:rsid w:val="00B8503C"/>
    <w:rsid w:val="00B856B2"/>
    <w:rsid w:val="00B8634E"/>
    <w:rsid w:val="00B878AE"/>
    <w:rsid w:val="00B91447"/>
    <w:rsid w:val="00B91B3B"/>
    <w:rsid w:val="00B924CA"/>
    <w:rsid w:val="00B93A46"/>
    <w:rsid w:val="00B93F17"/>
    <w:rsid w:val="00BA0ACA"/>
    <w:rsid w:val="00BA18CF"/>
    <w:rsid w:val="00BA1BA5"/>
    <w:rsid w:val="00BA29EA"/>
    <w:rsid w:val="00BA3563"/>
    <w:rsid w:val="00BA414E"/>
    <w:rsid w:val="00BA4B6B"/>
    <w:rsid w:val="00BA4E5E"/>
    <w:rsid w:val="00BA5275"/>
    <w:rsid w:val="00BA7BFE"/>
    <w:rsid w:val="00BA7FBF"/>
    <w:rsid w:val="00BB2389"/>
    <w:rsid w:val="00BB2B0C"/>
    <w:rsid w:val="00BB5257"/>
    <w:rsid w:val="00BB5C2F"/>
    <w:rsid w:val="00BB5E6F"/>
    <w:rsid w:val="00BC01A2"/>
    <w:rsid w:val="00BC0646"/>
    <w:rsid w:val="00BC064F"/>
    <w:rsid w:val="00BC1716"/>
    <w:rsid w:val="00BC185C"/>
    <w:rsid w:val="00BC3D9B"/>
    <w:rsid w:val="00BC64AB"/>
    <w:rsid w:val="00BC7156"/>
    <w:rsid w:val="00BC75DA"/>
    <w:rsid w:val="00BC7D18"/>
    <w:rsid w:val="00BD1130"/>
    <w:rsid w:val="00BD16D8"/>
    <w:rsid w:val="00BD19F2"/>
    <w:rsid w:val="00BD23CB"/>
    <w:rsid w:val="00BD2461"/>
    <w:rsid w:val="00BD2638"/>
    <w:rsid w:val="00BD282B"/>
    <w:rsid w:val="00BD29A2"/>
    <w:rsid w:val="00BD3323"/>
    <w:rsid w:val="00BD3789"/>
    <w:rsid w:val="00BD3C28"/>
    <w:rsid w:val="00BD410A"/>
    <w:rsid w:val="00BD47FC"/>
    <w:rsid w:val="00BD4DB9"/>
    <w:rsid w:val="00BD5691"/>
    <w:rsid w:val="00BD5A0B"/>
    <w:rsid w:val="00BD5F00"/>
    <w:rsid w:val="00BD5F8D"/>
    <w:rsid w:val="00BD773D"/>
    <w:rsid w:val="00BD7A4A"/>
    <w:rsid w:val="00BE02CD"/>
    <w:rsid w:val="00BE06B7"/>
    <w:rsid w:val="00BE1571"/>
    <w:rsid w:val="00BE1EDB"/>
    <w:rsid w:val="00BE2ECD"/>
    <w:rsid w:val="00BE4235"/>
    <w:rsid w:val="00BE51E7"/>
    <w:rsid w:val="00BE569B"/>
    <w:rsid w:val="00BE6397"/>
    <w:rsid w:val="00BE79B1"/>
    <w:rsid w:val="00BE7AE3"/>
    <w:rsid w:val="00BF0CEA"/>
    <w:rsid w:val="00BF1250"/>
    <w:rsid w:val="00BF1534"/>
    <w:rsid w:val="00BF1F39"/>
    <w:rsid w:val="00BF21D8"/>
    <w:rsid w:val="00BF2A54"/>
    <w:rsid w:val="00BF35A1"/>
    <w:rsid w:val="00BF3FDE"/>
    <w:rsid w:val="00BF455B"/>
    <w:rsid w:val="00BF5922"/>
    <w:rsid w:val="00BF5C4E"/>
    <w:rsid w:val="00BF606A"/>
    <w:rsid w:val="00BF7A63"/>
    <w:rsid w:val="00C01E08"/>
    <w:rsid w:val="00C01E34"/>
    <w:rsid w:val="00C0252A"/>
    <w:rsid w:val="00C0269F"/>
    <w:rsid w:val="00C0375D"/>
    <w:rsid w:val="00C054CC"/>
    <w:rsid w:val="00C05948"/>
    <w:rsid w:val="00C05E80"/>
    <w:rsid w:val="00C07544"/>
    <w:rsid w:val="00C075B8"/>
    <w:rsid w:val="00C103AE"/>
    <w:rsid w:val="00C10880"/>
    <w:rsid w:val="00C1103B"/>
    <w:rsid w:val="00C1113A"/>
    <w:rsid w:val="00C11C3C"/>
    <w:rsid w:val="00C128C9"/>
    <w:rsid w:val="00C14D95"/>
    <w:rsid w:val="00C152CF"/>
    <w:rsid w:val="00C15354"/>
    <w:rsid w:val="00C1557C"/>
    <w:rsid w:val="00C15913"/>
    <w:rsid w:val="00C15A78"/>
    <w:rsid w:val="00C15BED"/>
    <w:rsid w:val="00C1660B"/>
    <w:rsid w:val="00C16655"/>
    <w:rsid w:val="00C16659"/>
    <w:rsid w:val="00C20AB4"/>
    <w:rsid w:val="00C22ACF"/>
    <w:rsid w:val="00C23D83"/>
    <w:rsid w:val="00C2523E"/>
    <w:rsid w:val="00C2535B"/>
    <w:rsid w:val="00C2630E"/>
    <w:rsid w:val="00C26E6A"/>
    <w:rsid w:val="00C272DF"/>
    <w:rsid w:val="00C323DA"/>
    <w:rsid w:val="00C329B0"/>
    <w:rsid w:val="00C32DF5"/>
    <w:rsid w:val="00C3375A"/>
    <w:rsid w:val="00C353B8"/>
    <w:rsid w:val="00C35D50"/>
    <w:rsid w:val="00C36BAE"/>
    <w:rsid w:val="00C36F36"/>
    <w:rsid w:val="00C40ECB"/>
    <w:rsid w:val="00C4214B"/>
    <w:rsid w:val="00C428A9"/>
    <w:rsid w:val="00C43C81"/>
    <w:rsid w:val="00C446C1"/>
    <w:rsid w:val="00C44CD9"/>
    <w:rsid w:val="00C44F1B"/>
    <w:rsid w:val="00C45385"/>
    <w:rsid w:val="00C46717"/>
    <w:rsid w:val="00C502A8"/>
    <w:rsid w:val="00C52587"/>
    <w:rsid w:val="00C52A61"/>
    <w:rsid w:val="00C53369"/>
    <w:rsid w:val="00C5418D"/>
    <w:rsid w:val="00C54771"/>
    <w:rsid w:val="00C57652"/>
    <w:rsid w:val="00C579DD"/>
    <w:rsid w:val="00C60908"/>
    <w:rsid w:val="00C60A8B"/>
    <w:rsid w:val="00C6143E"/>
    <w:rsid w:val="00C61BBD"/>
    <w:rsid w:val="00C6256F"/>
    <w:rsid w:val="00C62937"/>
    <w:rsid w:val="00C63797"/>
    <w:rsid w:val="00C6389D"/>
    <w:rsid w:val="00C649C1"/>
    <w:rsid w:val="00C64F18"/>
    <w:rsid w:val="00C652B9"/>
    <w:rsid w:val="00C65D27"/>
    <w:rsid w:val="00C70CD9"/>
    <w:rsid w:val="00C70D57"/>
    <w:rsid w:val="00C71D1D"/>
    <w:rsid w:val="00C72500"/>
    <w:rsid w:val="00C72EF4"/>
    <w:rsid w:val="00C73A08"/>
    <w:rsid w:val="00C74BDE"/>
    <w:rsid w:val="00C75050"/>
    <w:rsid w:val="00C750A4"/>
    <w:rsid w:val="00C75315"/>
    <w:rsid w:val="00C75341"/>
    <w:rsid w:val="00C75AE3"/>
    <w:rsid w:val="00C7694B"/>
    <w:rsid w:val="00C76F42"/>
    <w:rsid w:val="00C76F63"/>
    <w:rsid w:val="00C8091C"/>
    <w:rsid w:val="00C80CD5"/>
    <w:rsid w:val="00C80E9B"/>
    <w:rsid w:val="00C81080"/>
    <w:rsid w:val="00C814F8"/>
    <w:rsid w:val="00C815DD"/>
    <w:rsid w:val="00C825CB"/>
    <w:rsid w:val="00C82C4A"/>
    <w:rsid w:val="00C832CC"/>
    <w:rsid w:val="00C83770"/>
    <w:rsid w:val="00C83D81"/>
    <w:rsid w:val="00C841E8"/>
    <w:rsid w:val="00C84E05"/>
    <w:rsid w:val="00C9242E"/>
    <w:rsid w:val="00C92C28"/>
    <w:rsid w:val="00C92DCB"/>
    <w:rsid w:val="00C92EEA"/>
    <w:rsid w:val="00C94B57"/>
    <w:rsid w:val="00C94E61"/>
    <w:rsid w:val="00C95259"/>
    <w:rsid w:val="00C95E6D"/>
    <w:rsid w:val="00C96216"/>
    <w:rsid w:val="00C9658A"/>
    <w:rsid w:val="00C973EF"/>
    <w:rsid w:val="00C97A1A"/>
    <w:rsid w:val="00CA1078"/>
    <w:rsid w:val="00CA2A62"/>
    <w:rsid w:val="00CA333D"/>
    <w:rsid w:val="00CA3A6C"/>
    <w:rsid w:val="00CA5111"/>
    <w:rsid w:val="00CA53F1"/>
    <w:rsid w:val="00CB081A"/>
    <w:rsid w:val="00CB0979"/>
    <w:rsid w:val="00CB0B39"/>
    <w:rsid w:val="00CB0F30"/>
    <w:rsid w:val="00CB1041"/>
    <w:rsid w:val="00CB1079"/>
    <w:rsid w:val="00CB1680"/>
    <w:rsid w:val="00CB183B"/>
    <w:rsid w:val="00CB1945"/>
    <w:rsid w:val="00CB2ACA"/>
    <w:rsid w:val="00CB4176"/>
    <w:rsid w:val="00CB4EC7"/>
    <w:rsid w:val="00CB5299"/>
    <w:rsid w:val="00CB52D8"/>
    <w:rsid w:val="00CC0738"/>
    <w:rsid w:val="00CC1A07"/>
    <w:rsid w:val="00CC29BA"/>
    <w:rsid w:val="00CC35FC"/>
    <w:rsid w:val="00CC3D4C"/>
    <w:rsid w:val="00CC4973"/>
    <w:rsid w:val="00CC5735"/>
    <w:rsid w:val="00CC640F"/>
    <w:rsid w:val="00CC65B0"/>
    <w:rsid w:val="00CC6BC1"/>
    <w:rsid w:val="00CC7716"/>
    <w:rsid w:val="00CD13E5"/>
    <w:rsid w:val="00CD18CB"/>
    <w:rsid w:val="00CD2138"/>
    <w:rsid w:val="00CD2C57"/>
    <w:rsid w:val="00CD2CDA"/>
    <w:rsid w:val="00CD2E8B"/>
    <w:rsid w:val="00CD44AA"/>
    <w:rsid w:val="00CE09EB"/>
    <w:rsid w:val="00CE0FD1"/>
    <w:rsid w:val="00CE1F92"/>
    <w:rsid w:val="00CE2871"/>
    <w:rsid w:val="00CE4651"/>
    <w:rsid w:val="00CE53F0"/>
    <w:rsid w:val="00CE5C16"/>
    <w:rsid w:val="00CE678B"/>
    <w:rsid w:val="00CE7C9A"/>
    <w:rsid w:val="00CF1C5D"/>
    <w:rsid w:val="00CF3A47"/>
    <w:rsid w:val="00CF4933"/>
    <w:rsid w:val="00CF63D3"/>
    <w:rsid w:val="00CF6DB0"/>
    <w:rsid w:val="00D01D98"/>
    <w:rsid w:val="00D01EA4"/>
    <w:rsid w:val="00D044FD"/>
    <w:rsid w:val="00D047B9"/>
    <w:rsid w:val="00D07A96"/>
    <w:rsid w:val="00D07F6E"/>
    <w:rsid w:val="00D1046F"/>
    <w:rsid w:val="00D105CC"/>
    <w:rsid w:val="00D108D5"/>
    <w:rsid w:val="00D12C2D"/>
    <w:rsid w:val="00D13440"/>
    <w:rsid w:val="00D145EB"/>
    <w:rsid w:val="00D15ACC"/>
    <w:rsid w:val="00D15E1C"/>
    <w:rsid w:val="00D17003"/>
    <w:rsid w:val="00D17027"/>
    <w:rsid w:val="00D205AA"/>
    <w:rsid w:val="00D211E2"/>
    <w:rsid w:val="00D22641"/>
    <w:rsid w:val="00D22FE6"/>
    <w:rsid w:val="00D2304A"/>
    <w:rsid w:val="00D23233"/>
    <w:rsid w:val="00D24F4E"/>
    <w:rsid w:val="00D2508A"/>
    <w:rsid w:val="00D25368"/>
    <w:rsid w:val="00D25FDF"/>
    <w:rsid w:val="00D26CD8"/>
    <w:rsid w:val="00D30E70"/>
    <w:rsid w:val="00D31B66"/>
    <w:rsid w:val="00D31EB7"/>
    <w:rsid w:val="00D3274A"/>
    <w:rsid w:val="00D3555C"/>
    <w:rsid w:val="00D35C3A"/>
    <w:rsid w:val="00D360F4"/>
    <w:rsid w:val="00D3620B"/>
    <w:rsid w:val="00D37831"/>
    <w:rsid w:val="00D4038D"/>
    <w:rsid w:val="00D407ED"/>
    <w:rsid w:val="00D44D3B"/>
    <w:rsid w:val="00D4554D"/>
    <w:rsid w:val="00D47751"/>
    <w:rsid w:val="00D5021D"/>
    <w:rsid w:val="00D5043E"/>
    <w:rsid w:val="00D527E0"/>
    <w:rsid w:val="00D529D7"/>
    <w:rsid w:val="00D52D82"/>
    <w:rsid w:val="00D53CB8"/>
    <w:rsid w:val="00D54C15"/>
    <w:rsid w:val="00D57179"/>
    <w:rsid w:val="00D573CC"/>
    <w:rsid w:val="00D57603"/>
    <w:rsid w:val="00D57767"/>
    <w:rsid w:val="00D62CFD"/>
    <w:rsid w:val="00D62E60"/>
    <w:rsid w:val="00D63158"/>
    <w:rsid w:val="00D649C7"/>
    <w:rsid w:val="00D64CE8"/>
    <w:rsid w:val="00D64FDA"/>
    <w:rsid w:val="00D71D22"/>
    <w:rsid w:val="00D72260"/>
    <w:rsid w:val="00D7274D"/>
    <w:rsid w:val="00D72B20"/>
    <w:rsid w:val="00D72F7D"/>
    <w:rsid w:val="00D731D3"/>
    <w:rsid w:val="00D75A85"/>
    <w:rsid w:val="00D7653E"/>
    <w:rsid w:val="00D76BCB"/>
    <w:rsid w:val="00D76EE9"/>
    <w:rsid w:val="00D804F5"/>
    <w:rsid w:val="00D8368E"/>
    <w:rsid w:val="00D838A8"/>
    <w:rsid w:val="00D852FF"/>
    <w:rsid w:val="00D85343"/>
    <w:rsid w:val="00D86344"/>
    <w:rsid w:val="00D8643F"/>
    <w:rsid w:val="00D907B6"/>
    <w:rsid w:val="00D9152C"/>
    <w:rsid w:val="00D92B2A"/>
    <w:rsid w:val="00D9433B"/>
    <w:rsid w:val="00D94633"/>
    <w:rsid w:val="00D94C68"/>
    <w:rsid w:val="00D94CC0"/>
    <w:rsid w:val="00D950B3"/>
    <w:rsid w:val="00D956AD"/>
    <w:rsid w:val="00D97903"/>
    <w:rsid w:val="00DA1402"/>
    <w:rsid w:val="00DA1E7E"/>
    <w:rsid w:val="00DA3830"/>
    <w:rsid w:val="00DA411F"/>
    <w:rsid w:val="00DA4BA4"/>
    <w:rsid w:val="00DA5F3C"/>
    <w:rsid w:val="00DA64BD"/>
    <w:rsid w:val="00DA68D5"/>
    <w:rsid w:val="00DA6907"/>
    <w:rsid w:val="00DA7FB7"/>
    <w:rsid w:val="00DB0169"/>
    <w:rsid w:val="00DB04B9"/>
    <w:rsid w:val="00DB04E3"/>
    <w:rsid w:val="00DB0B68"/>
    <w:rsid w:val="00DB0C82"/>
    <w:rsid w:val="00DB1667"/>
    <w:rsid w:val="00DB23D6"/>
    <w:rsid w:val="00DB255A"/>
    <w:rsid w:val="00DB3E7F"/>
    <w:rsid w:val="00DB4C8E"/>
    <w:rsid w:val="00DB78D7"/>
    <w:rsid w:val="00DB7B00"/>
    <w:rsid w:val="00DB7B84"/>
    <w:rsid w:val="00DB7F82"/>
    <w:rsid w:val="00DC1A56"/>
    <w:rsid w:val="00DC2677"/>
    <w:rsid w:val="00DC2D7E"/>
    <w:rsid w:val="00DC40CB"/>
    <w:rsid w:val="00DC47F4"/>
    <w:rsid w:val="00DC4ED6"/>
    <w:rsid w:val="00DC5EA4"/>
    <w:rsid w:val="00DC6068"/>
    <w:rsid w:val="00DD02CB"/>
    <w:rsid w:val="00DD0F79"/>
    <w:rsid w:val="00DD2AE0"/>
    <w:rsid w:val="00DD5E32"/>
    <w:rsid w:val="00DD6031"/>
    <w:rsid w:val="00DD6390"/>
    <w:rsid w:val="00DD667A"/>
    <w:rsid w:val="00DD78CE"/>
    <w:rsid w:val="00DD7E9A"/>
    <w:rsid w:val="00DE18D4"/>
    <w:rsid w:val="00DE195E"/>
    <w:rsid w:val="00DE2880"/>
    <w:rsid w:val="00DE298B"/>
    <w:rsid w:val="00DE3186"/>
    <w:rsid w:val="00DE330D"/>
    <w:rsid w:val="00DE4DDB"/>
    <w:rsid w:val="00DE5B5E"/>
    <w:rsid w:val="00DE6783"/>
    <w:rsid w:val="00DF2D07"/>
    <w:rsid w:val="00DF3B86"/>
    <w:rsid w:val="00DF456D"/>
    <w:rsid w:val="00DF656A"/>
    <w:rsid w:val="00DF6751"/>
    <w:rsid w:val="00E0012B"/>
    <w:rsid w:val="00E01F9F"/>
    <w:rsid w:val="00E025ED"/>
    <w:rsid w:val="00E03AED"/>
    <w:rsid w:val="00E03BAF"/>
    <w:rsid w:val="00E04872"/>
    <w:rsid w:val="00E05215"/>
    <w:rsid w:val="00E05EF7"/>
    <w:rsid w:val="00E062A6"/>
    <w:rsid w:val="00E06D69"/>
    <w:rsid w:val="00E06EC9"/>
    <w:rsid w:val="00E07D7B"/>
    <w:rsid w:val="00E07D84"/>
    <w:rsid w:val="00E1092B"/>
    <w:rsid w:val="00E1148F"/>
    <w:rsid w:val="00E11522"/>
    <w:rsid w:val="00E13686"/>
    <w:rsid w:val="00E13F24"/>
    <w:rsid w:val="00E144F0"/>
    <w:rsid w:val="00E15DE0"/>
    <w:rsid w:val="00E165D5"/>
    <w:rsid w:val="00E168AE"/>
    <w:rsid w:val="00E16937"/>
    <w:rsid w:val="00E2018B"/>
    <w:rsid w:val="00E206B4"/>
    <w:rsid w:val="00E20D42"/>
    <w:rsid w:val="00E21029"/>
    <w:rsid w:val="00E21ABF"/>
    <w:rsid w:val="00E226ED"/>
    <w:rsid w:val="00E227CE"/>
    <w:rsid w:val="00E22A4C"/>
    <w:rsid w:val="00E22D3D"/>
    <w:rsid w:val="00E22F42"/>
    <w:rsid w:val="00E236D3"/>
    <w:rsid w:val="00E2383B"/>
    <w:rsid w:val="00E2476F"/>
    <w:rsid w:val="00E24B0D"/>
    <w:rsid w:val="00E2629D"/>
    <w:rsid w:val="00E26676"/>
    <w:rsid w:val="00E30BF9"/>
    <w:rsid w:val="00E30CCC"/>
    <w:rsid w:val="00E32838"/>
    <w:rsid w:val="00E33173"/>
    <w:rsid w:val="00E33380"/>
    <w:rsid w:val="00E34B27"/>
    <w:rsid w:val="00E35CC0"/>
    <w:rsid w:val="00E36461"/>
    <w:rsid w:val="00E36492"/>
    <w:rsid w:val="00E36AFB"/>
    <w:rsid w:val="00E36EE9"/>
    <w:rsid w:val="00E372E7"/>
    <w:rsid w:val="00E410BE"/>
    <w:rsid w:val="00E4110B"/>
    <w:rsid w:val="00E41C52"/>
    <w:rsid w:val="00E420F4"/>
    <w:rsid w:val="00E422EC"/>
    <w:rsid w:val="00E42DCD"/>
    <w:rsid w:val="00E43EAD"/>
    <w:rsid w:val="00E4435E"/>
    <w:rsid w:val="00E45861"/>
    <w:rsid w:val="00E460A2"/>
    <w:rsid w:val="00E475C5"/>
    <w:rsid w:val="00E47E94"/>
    <w:rsid w:val="00E47F36"/>
    <w:rsid w:val="00E51AE6"/>
    <w:rsid w:val="00E5206E"/>
    <w:rsid w:val="00E539C9"/>
    <w:rsid w:val="00E55A9C"/>
    <w:rsid w:val="00E561C5"/>
    <w:rsid w:val="00E56B98"/>
    <w:rsid w:val="00E56FEA"/>
    <w:rsid w:val="00E578FD"/>
    <w:rsid w:val="00E57976"/>
    <w:rsid w:val="00E60DD1"/>
    <w:rsid w:val="00E62793"/>
    <w:rsid w:val="00E627B8"/>
    <w:rsid w:val="00E62F9D"/>
    <w:rsid w:val="00E63D54"/>
    <w:rsid w:val="00E64746"/>
    <w:rsid w:val="00E668D3"/>
    <w:rsid w:val="00E709A9"/>
    <w:rsid w:val="00E71108"/>
    <w:rsid w:val="00E71DFB"/>
    <w:rsid w:val="00E7474C"/>
    <w:rsid w:val="00E75646"/>
    <w:rsid w:val="00E75901"/>
    <w:rsid w:val="00E7622E"/>
    <w:rsid w:val="00E76F1C"/>
    <w:rsid w:val="00E777CE"/>
    <w:rsid w:val="00E83A67"/>
    <w:rsid w:val="00E844A8"/>
    <w:rsid w:val="00E8545E"/>
    <w:rsid w:val="00E866CF"/>
    <w:rsid w:val="00E86AA3"/>
    <w:rsid w:val="00E911F7"/>
    <w:rsid w:val="00E921DE"/>
    <w:rsid w:val="00E9232F"/>
    <w:rsid w:val="00E93960"/>
    <w:rsid w:val="00E941E1"/>
    <w:rsid w:val="00E94EB8"/>
    <w:rsid w:val="00E95104"/>
    <w:rsid w:val="00E951EA"/>
    <w:rsid w:val="00E9540A"/>
    <w:rsid w:val="00E96EE1"/>
    <w:rsid w:val="00EA035E"/>
    <w:rsid w:val="00EA069C"/>
    <w:rsid w:val="00EA1AF2"/>
    <w:rsid w:val="00EA23BA"/>
    <w:rsid w:val="00EA2D4D"/>
    <w:rsid w:val="00EA4042"/>
    <w:rsid w:val="00EA4F2F"/>
    <w:rsid w:val="00EA5BC1"/>
    <w:rsid w:val="00EA6896"/>
    <w:rsid w:val="00EA6C4A"/>
    <w:rsid w:val="00EA7528"/>
    <w:rsid w:val="00EB17ED"/>
    <w:rsid w:val="00EB183C"/>
    <w:rsid w:val="00EB204F"/>
    <w:rsid w:val="00EB2C30"/>
    <w:rsid w:val="00EB2FA1"/>
    <w:rsid w:val="00EB47B3"/>
    <w:rsid w:val="00EB5094"/>
    <w:rsid w:val="00EB527D"/>
    <w:rsid w:val="00EB54BD"/>
    <w:rsid w:val="00EB5736"/>
    <w:rsid w:val="00EB5BE3"/>
    <w:rsid w:val="00EB6640"/>
    <w:rsid w:val="00EC08EA"/>
    <w:rsid w:val="00EC2348"/>
    <w:rsid w:val="00EC2A76"/>
    <w:rsid w:val="00EC2DE6"/>
    <w:rsid w:val="00EC39F3"/>
    <w:rsid w:val="00EC56EC"/>
    <w:rsid w:val="00EC7143"/>
    <w:rsid w:val="00EC7D84"/>
    <w:rsid w:val="00ED025E"/>
    <w:rsid w:val="00ED0304"/>
    <w:rsid w:val="00ED1CA4"/>
    <w:rsid w:val="00ED2450"/>
    <w:rsid w:val="00ED294C"/>
    <w:rsid w:val="00ED2BD4"/>
    <w:rsid w:val="00ED385A"/>
    <w:rsid w:val="00ED518C"/>
    <w:rsid w:val="00ED52A4"/>
    <w:rsid w:val="00ED57EB"/>
    <w:rsid w:val="00ED5913"/>
    <w:rsid w:val="00ED6312"/>
    <w:rsid w:val="00ED686F"/>
    <w:rsid w:val="00ED68E1"/>
    <w:rsid w:val="00ED747B"/>
    <w:rsid w:val="00EE19D7"/>
    <w:rsid w:val="00EE1D5F"/>
    <w:rsid w:val="00EE2AAA"/>
    <w:rsid w:val="00EE4896"/>
    <w:rsid w:val="00EE51EA"/>
    <w:rsid w:val="00EF036A"/>
    <w:rsid w:val="00EF231B"/>
    <w:rsid w:val="00EF2378"/>
    <w:rsid w:val="00EF5266"/>
    <w:rsid w:val="00EF746A"/>
    <w:rsid w:val="00F01DBE"/>
    <w:rsid w:val="00F02D02"/>
    <w:rsid w:val="00F034D5"/>
    <w:rsid w:val="00F04ADF"/>
    <w:rsid w:val="00F05396"/>
    <w:rsid w:val="00F05C5B"/>
    <w:rsid w:val="00F0624F"/>
    <w:rsid w:val="00F06310"/>
    <w:rsid w:val="00F067A4"/>
    <w:rsid w:val="00F12718"/>
    <w:rsid w:val="00F13341"/>
    <w:rsid w:val="00F14342"/>
    <w:rsid w:val="00F1622B"/>
    <w:rsid w:val="00F164BB"/>
    <w:rsid w:val="00F17170"/>
    <w:rsid w:val="00F1724B"/>
    <w:rsid w:val="00F20176"/>
    <w:rsid w:val="00F20B00"/>
    <w:rsid w:val="00F23993"/>
    <w:rsid w:val="00F2439F"/>
    <w:rsid w:val="00F246AD"/>
    <w:rsid w:val="00F24A01"/>
    <w:rsid w:val="00F265AA"/>
    <w:rsid w:val="00F26D94"/>
    <w:rsid w:val="00F27988"/>
    <w:rsid w:val="00F30A80"/>
    <w:rsid w:val="00F319A5"/>
    <w:rsid w:val="00F32BD8"/>
    <w:rsid w:val="00F32E91"/>
    <w:rsid w:val="00F34272"/>
    <w:rsid w:val="00F351BD"/>
    <w:rsid w:val="00F35B2E"/>
    <w:rsid w:val="00F36F20"/>
    <w:rsid w:val="00F37ECC"/>
    <w:rsid w:val="00F420B4"/>
    <w:rsid w:val="00F42941"/>
    <w:rsid w:val="00F43829"/>
    <w:rsid w:val="00F44E4B"/>
    <w:rsid w:val="00F459D4"/>
    <w:rsid w:val="00F46523"/>
    <w:rsid w:val="00F46E74"/>
    <w:rsid w:val="00F47CA9"/>
    <w:rsid w:val="00F50D29"/>
    <w:rsid w:val="00F50EA1"/>
    <w:rsid w:val="00F515BA"/>
    <w:rsid w:val="00F53337"/>
    <w:rsid w:val="00F53967"/>
    <w:rsid w:val="00F5439B"/>
    <w:rsid w:val="00F5743A"/>
    <w:rsid w:val="00F5766D"/>
    <w:rsid w:val="00F5777B"/>
    <w:rsid w:val="00F6023E"/>
    <w:rsid w:val="00F61C77"/>
    <w:rsid w:val="00F630B4"/>
    <w:rsid w:val="00F65974"/>
    <w:rsid w:val="00F65D5F"/>
    <w:rsid w:val="00F66248"/>
    <w:rsid w:val="00F6679F"/>
    <w:rsid w:val="00F6791F"/>
    <w:rsid w:val="00F67C0D"/>
    <w:rsid w:val="00F70963"/>
    <w:rsid w:val="00F713BB"/>
    <w:rsid w:val="00F72647"/>
    <w:rsid w:val="00F727C7"/>
    <w:rsid w:val="00F72986"/>
    <w:rsid w:val="00F7479F"/>
    <w:rsid w:val="00F74FF4"/>
    <w:rsid w:val="00F75CD0"/>
    <w:rsid w:val="00F76A2A"/>
    <w:rsid w:val="00F771B6"/>
    <w:rsid w:val="00F77585"/>
    <w:rsid w:val="00F8122E"/>
    <w:rsid w:val="00F81501"/>
    <w:rsid w:val="00F81C75"/>
    <w:rsid w:val="00F82F2C"/>
    <w:rsid w:val="00F8378C"/>
    <w:rsid w:val="00F83E2A"/>
    <w:rsid w:val="00F84962"/>
    <w:rsid w:val="00F861F0"/>
    <w:rsid w:val="00F86D74"/>
    <w:rsid w:val="00F90318"/>
    <w:rsid w:val="00F923F5"/>
    <w:rsid w:val="00F92862"/>
    <w:rsid w:val="00F942E8"/>
    <w:rsid w:val="00F951C3"/>
    <w:rsid w:val="00F9523A"/>
    <w:rsid w:val="00F97007"/>
    <w:rsid w:val="00F97602"/>
    <w:rsid w:val="00FA1F54"/>
    <w:rsid w:val="00FA1FF5"/>
    <w:rsid w:val="00FA2119"/>
    <w:rsid w:val="00FA239F"/>
    <w:rsid w:val="00FA246E"/>
    <w:rsid w:val="00FA2709"/>
    <w:rsid w:val="00FA2A3B"/>
    <w:rsid w:val="00FA3271"/>
    <w:rsid w:val="00FA397C"/>
    <w:rsid w:val="00FA46DC"/>
    <w:rsid w:val="00FA623F"/>
    <w:rsid w:val="00FA6C39"/>
    <w:rsid w:val="00FA6DDC"/>
    <w:rsid w:val="00FA7F8C"/>
    <w:rsid w:val="00FB0624"/>
    <w:rsid w:val="00FB1D80"/>
    <w:rsid w:val="00FB2843"/>
    <w:rsid w:val="00FB2E89"/>
    <w:rsid w:val="00FB3A75"/>
    <w:rsid w:val="00FB444F"/>
    <w:rsid w:val="00FB4D0D"/>
    <w:rsid w:val="00FB4EA6"/>
    <w:rsid w:val="00FB5DFC"/>
    <w:rsid w:val="00FB635E"/>
    <w:rsid w:val="00FC0118"/>
    <w:rsid w:val="00FC0DB5"/>
    <w:rsid w:val="00FC0DE3"/>
    <w:rsid w:val="00FC1101"/>
    <w:rsid w:val="00FC1C09"/>
    <w:rsid w:val="00FC3FA8"/>
    <w:rsid w:val="00FC3FB6"/>
    <w:rsid w:val="00FC55E9"/>
    <w:rsid w:val="00FC560D"/>
    <w:rsid w:val="00FC56BE"/>
    <w:rsid w:val="00FC5BD2"/>
    <w:rsid w:val="00FC7990"/>
    <w:rsid w:val="00FD1485"/>
    <w:rsid w:val="00FD1603"/>
    <w:rsid w:val="00FD16B3"/>
    <w:rsid w:val="00FD17BC"/>
    <w:rsid w:val="00FD3C8B"/>
    <w:rsid w:val="00FD67C0"/>
    <w:rsid w:val="00FD6CFE"/>
    <w:rsid w:val="00FD7B29"/>
    <w:rsid w:val="00FE047A"/>
    <w:rsid w:val="00FE0874"/>
    <w:rsid w:val="00FE1263"/>
    <w:rsid w:val="00FE182E"/>
    <w:rsid w:val="00FE2248"/>
    <w:rsid w:val="00FE3756"/>
    <w:rsid w:val="00FE4B79"/>
    <w:rsid w:val="00FE7BB5"/>
    <w:rsid w:val="00FF0622"/>
    <w:rsid w:val="00FF2F12"/>
    <w:rsid w:val="00FF3F99"/>
    <w:rsid w:val="00FF6126"/>
    <w:rsid w:val="00FF7349"/>
    <w:rsid w:val="00FF7E8A"/>
    <w:rsid w:val="01197AD4"/>
    <w:rsid w:val="01725D5D"/>
    <w:rsid w:val="01A291F5"/>
    <w:rsid w:val="01AC643F"/>
    <w:rsid w:val="01B4DEC5"/>
    <w:rsid w:val="01E47AE0"/>
    <w:rsid w:val="01EDFA29"/>
    <w:rsid w:val="0248E4DD"/>
    <w:rsid w:val="02A6EBDD"/>
    <w:rsid w:val="03171668"/>
    <w:rsid w:val="031DB8AD"/>
    <w:rsid w:val="0323A62A"/>
    <w:rsid w:val="034003F2"/>
    <w:rsid w:val="038FA1F8"/>
    <w:rsid w:val="039734AD"/>
    <w:rsid w:val="03DD2038"/>
    <w:rsid w:val="042603F1"/>
    <w:rsid w:val="04401E72"/>
    <w:rsid w:val="0446B8EC"/>
    <w:rsid w:val="0485A563"/>
    <w:rsid w:val="04B766AE"/>
    <w:rsid w:val="04C39FD4"/>
    <w:rsid w:val="04E88EC8"/>
    <w:rsid w:val="050CF6A4"/>
    <w:rsid w:val="0529FC0C"/>
    <w:rsid w:val="0548DB61"/>
    <w:rsid w:val="054F1FAD"/>
    <w:rsid w:val="05516542"/>
    <w:rsid w:val="05858E59"/>
    <w:rsid w:val="0591CACC"/>
    <w:rsid w:val="05B0C156"/>
    <w:rsid w:val="05E9DC4E"/>
    <w:rsid w:val="05EDB9AC"/>
    <w:rsid w:val="066105A1"/>
    <w:rsid w:val="06C6E8E4"/>
    <w:rsid w:val="07218B26"/>
    <w:rsid w:val="0729BA1D"/>
    <w:rsid w:val="0737A734"/>
    <w:rsid w:val="07611C65"/>
    <w:rsid w:val="0767D315"/>
    <w:rsid w:val="07903278"/>
    <w:rsid w:val="07AE475B"/>
    <w:rsid w:val="07BC8075"/>
    <w:rsid w:val="07C9A991"/>
    <w:rsid w:val="084CC3A9"/>
    <w:rsid w:val="08EB13A7"/>
    <w:rsid w:val="091AA0C4"/>
    <w:rsid w:val="0989D822"/>
    <w:rsid w:val="099EAEC1"/>
    <w:rsid w:val="09C34BB5"/>
    <w:rsid w:val="0A03B8A9"/>
    <w:rsid w:val="0A264D5C"/>
    <w:rsid w:val="0A647CF8"/>
    <w:rsid w:val="0AB43D30"/>
    <w:rsid w:val="0AC9C0E0"/>
    <w:rsid w:val="0AECB804"/>
    <w:rsid w:val="0AFB0A84"/>
    <w:rsid w:val="0B37BC35"/>
    <w:rsid w:val="0B634F16"/>
    <w:rsid w:val="0B7A81CF"/>
    <w:rsid w:val="0B8D9C8C"/>
    <w:rsid w:val="0BC6C510"/>
    <w:rsid w:val="0BDAA744"/>
    <w:rsid w:val="0BFA5916"/>
    <w:rsid w:val="0BFF0503"/>
    <w:rsid w:val="0C2C4B94"/>
    <w:rsid w:val="0C559FA2"/>
    <w:rsid w:val="0C73E0F8"/>
    <w:rsid w:val="0CC4C0BC"/>
    <w:rsid w:val="0CDA7278"/>
    <w:rsid w:val="0D1D78C0"/>
    <w:rsid w:val="0D1ED655"/>
    <w:rsid w:val="0D4380A7"/>
    <w:rsid w:val="0D7C9CA8"/>
    <w:rsid w:val="0DCBC377"/>
    <w:rsid w:val="0E737C6C"/>
    <w:rsid w:val="0E750249"/>
    <w:rsid w:val="0F186D09"/>
    <w:rsid w:val="0F2C4A74"/>
    <w:rsid w:val="0F345E25"/>
    <w:rsid w:val="0F4763C4"/>
    <w:rsid w:val="0F90B1A1"/>
    <w:rsid w:val="0FC5B741"/>
    <w:rsid w:val="10803F89"/>
    <w:rsid w:val="10B5BA93"/>
    <w:rsid w:val="10F64CAF"/>
    <w:rsid w:val="1107EA12"/>
    <w:rsid w:val="11083529"/>
    <w:rsid w:val="11173C8B"/>
    <w:rsid w:val="111D133D"/>
    <w:rsid w:val="115752AA"/>
    <w:rsid w:val="1190CC9C"/>
    <w:rsid w:val="11A9B6D2"/>
    <w:rsid w:val="11C26EF5"/>
    <w:rsid w:val="11F80EC7"/>
    <w:rsid w:val="1206517F"/>
    <w:rsid w:val="122E5608"/>
    <w:rsid w:val="12C57CFB"/>
    <w:rsid w:val="1311C3B5"/>
    <w:rsid w:val="136E7B43"/>
    <w:rsid w:val="138C438F"/>
    <w:rsid w:val="13A31DFF"/>
    <w:rsid w:val="13CAF7B5"/>
    <w:rsid w:val="13E5ABAD"/>
    <w:rsid w:val="14470239"/>
    <w:rsid w:val="144AAA20"/>
    <w:rsid w:val="1470B951"/>
    <w:rsid w:val="1503BFA0"/>
    <w:rsid w:val="151B16F1"/>
    <w:rsid w:val="1535C624"/>
    <w:rsid w:val="154037F2"/>
    <w:rsid w:val="154332C7"/>
    <w:rsid w:val="1555E653"/>
    <w:rsid w:val="159778AB"/>
    <w:rsid w:val="15B8A5EB"/>
    <w:rsid w:val="1603B4D8"/>
    <w:rsid w:val="16185C21"/>
    <w:rsid w:val="1621A852"/>
    <w:rsid w:val="1623248B"/>
    <w:rsid w:val="164BDABD"/>
    <w:rsid w:val="16815619"/>
    <w:rsid w:val="16C495D6"/>
    <w:rsid w:val="17290189"/>
    <w:rsid w:val="175504DD"/>
    <w:rsid w:val="17A94B9A"/>
    <w:rsid w:val="17C570ED"/>
    <w:rsid w:val="17C71CAE"/>
    <w:rsid w:val="1812D4BE"/>
    <w:rsid w:val="1823D142"/>
    <w:rsid w:val="188A5A19"/>
    <w:rsid w:val="18A30BDC"/>
    <w:rsid w:val="18D6F93A"/>
    <w:rsid w:val="19318344"/>
    <w:rsid w:val="1982BCDC"/>
    <w:rsid w:val="19A53459"/>
    <w:rsid w:val="19B15988"/>
    <w:rsid w:val="19F23E0A"/>
    <w:rsid w:val="1A64BF6F"/>
    <w:rsid w:val="1A9AAED6"/>
    <w:rsid w:val="1ABD6EFC"/>
    <w:rsid w:val="1AD2B45A"/>
    <w:rsid w:val="1AE10F9B"/>
    <w:rsid w:val="1B229C34"/>
    <w:rsid w:val="1B518D05"/>
    <w:rsid w:val="1B5C5657"/>
    <w:rsid w:val="1B8B338E"/>
    <w:rsid w:val="1BA9309C"/>
    <w:rsid w:val="1BB3D7D0"/>
    <w:rsid w:val="1BBD9A5A"/>
    <w:rsid w:val="1BFE7F93"/>
    <w:rsid w:val="1C5E378B"/>
    <w:rsid w:val="1C651050"/>
    <w:rsid w:val="1C951AD1"/>
    <w:rsid w:val="1CD5B3AB"/>
    <w:rsid w:val="1CDE5090"/>
    <w:rsid w:val="1CDF226F"/>
    <w:rsid w:val="1CE737FF"/>
    <w:rsid w:val="1CE98414"/>
    <w:rsid w:val="1D3CD541"/>
    <w:rsid w:val="1D4046F4"/>
    <w:rsid w:val="1D5BD165"/>
    <w:rsid w:val="1D74517B"/>
    <w:rsid w:val="1DA5E0B7"/>
    <w:rsid w:val="1DB6FF32"/>
    <w:rsid w:val="1DF5762D"/>
    <w:rsid w:val="1E1B1397"/>
    <w:rsid w:val="1E1D854C"/>
    <w:rsid w:val="1E5BF53E"/>
    <w:rsid w:val="1E6EBEE4"/>
    <w:rsid w:val="1E9DCACF"/>
    <w:rsid w:val="1E9F3FE0"/>
    <w:rsid w:val="1EE04C11"/>
    <w:rsid w:val="1F6ED8BC"/>
    <w:rsid w:val="1F786FFD"/>
    <w:rsid w:val="1FACC38D"/>
    <w:rsid w:val="1FD34121"/>
    <w:rsid w:val="1FD43169"/>
    <w:rsid w:val="1FDE3E6B"/>
    <w:rsid w:val="1FDFEEA8"/>
    <w:rsid w:val="2008E407"/>
    <w:rsid w:val="203437F1"/>
    <w:rsid w:val="20404180"/>
    <w:rsid w:val="2064B5D4"/>
    <w:rsid w:val="20EDC167"/>
    <w:rsid w:val="21076DB3"/>
    <w:rsid w:val="216FBDE6"/>
    <w:rsid w:val="21EE9AF9"/>
    <w:rsid w:val="21FFD2E2"/>
    <w:rsid w:val="2213C3BB"/>
    <w:rsid w:val="2213E153"/>
    <w:rsid w:val="2225433E"/>
    <w:rsid w:val="22776178"/>
    <w:rsid w:val="22BD0786"/>
    <w:rsid w:val="22D1E45D"/>
    <w:rsid w:val="22F0B096"/>
    <w:rsid w:val="23367943"/>
    <w:rsid w:val="2389975C"/>
    <w:rsid w:val="23DDB68D"/>
    <w:rsid w:val="23E37F4D"/>
    <w:rsid w:val="240B404F"/>
    <w:rsid w:val="24C46156"/>
    <w:rsid w:val="24EA7128"/>
    <w:rsid w:val="2514F9B1"/>
    <w:rsid w:val="2523CA1D"/>
    <w:rsid w:val="252430DF"/>
    <w:rsid w:val="252786A3"/>
    <w:rsid w:val="2557C37A"/>
    <w:rsid w:val="2599BA2D"/>
    <w:rsid w:val="25C1C9E4"/>
    <w:rsid w:val="2645FC06"/>
    <w:rsid w:val="26A6D8E3"/>
    <w:rsid w:val="26BB057C"/>
    <w:rsid w:val="26CB7F73"/>
    <w:rsid w:val="26CEA34E"/>
    <w:rsid w:val="26EDEE2E"/>
    <w:rsid w:val="271E14F9"/>
    <w:rsid w:val="2741B035"/>
    <w:rsid w:val="274487F9"/>
    <w:rsid w:val="2764255C"/>
    <w:rsid w:val="27695E04"/>
    <w:rsid w:val="27897D91"/>
    <w:rsid w:val="2790DE4B"/>
    <w:rsid w:val="27AD2CDB"/>
    <w:rsid w:val="27C305D1"/>
    <w:rsid w:val="27C93787"/>
    <w:rsid w:val="27E85EC9"/>
    <w:rsid w:val="2804D592"/>
    <w:rsid w:val="2843AA7B"/>
    <w:rsid w:val="284DB265"/>
    <w:rsid w:val="28562CD3"/>
    <w:rsid w:val="2867C760"/>
    <w:rsid w:val="288910A9"/>
    <w:rsid w:val="28895B4E"/>
    <w:rsid w:val="290D43CD"/>
    <w:rsid w:val="2948FD3C"/>
    <w:rsid w:val="295E9CD7"/>
    <w:rsid w:val="297188FC"/>
    <w:rsid w:val="29C06F45"/>
    <w:rsid w:val="29DE79A5"/>
    <w:rsid w:val="29F887FD"/>
    <w:rsid w:val="2ABAF227"/>
    <w:rsid w:val="2AFE1A0A"/>
    <w:rsid w:val="2B1FFF8B"/>
    <w:rsid w:val="2BAB2792"/>
    <w:rsid w:val="2C39979D"/>
    <w:rsid w:val="2CDA35E5"/>
    <w:rsid w:val="2CE09FB5"/>
    <w:rsid w:val="2CFA0D44"/>
    <w:rsid w:val="2DBACDDE"/>
    <w:rsid w:val="2E32DECD"/>
    <w:rsid w:val="2E8C4771"/>
    <w:rsid w:val="2E9CF6AF"/>
    <w:rsid w:val="2EC52D8D"/>
    <w:rsid w:val="2EE0E5A0"/>
    <w:rsid w:val="2F0A9EE4"/>
    <w:rsid w:val="2F3E0E4D"/>
    <w:rsid w:val="2F8BB595"/>
    <w:rsid w:val="2FDD4FB7"/>
    <w:rsid w:val="3028B64A"/>
    <w:rsid w:val="303B404F"/>
    <w:rsid w:val="307FEF4D"/>
    <w:rsid w:val="308862DB"/>
    <w:rsid w:val="3094228E"/>
    <w:rsid w:val="3095CE1D"/>
    <w:rsid w:val="30983B43"/>
    <w:rsid w:val="30ADC354"/>
    <w:rsid w:val="30B40886"/>
    <w:rsid w:val="30D2A641"/>
    <w:rsid w:val="312085DA"/>
    <w:rsid w:val="312785F6"/>
    <w:rsid w:val="3127D7F1"/>
    <w:rsid w:val="3157AF06"/>
    <w:rsid w:val="3167CF3F"/>
    <w:rsid w:val="31720221"/>
    <w:rsid w:val="31792018"/>
    <w:rsid w:val="31B12040"/>
    <w:rsid w:val="31D16ADF"/>
    <w:rsid w:val="31E23829"/>
    <w:rsid w:val="31F2A988"/>
    <w:rsid w:val="325A053B"/>
    <w:rsid w:val="328E9A03"/>
    <w:rsid w:val="32E5F7E0"/>
    <w:rsid w:val="32E95054"/>
    <w:rsid w:val="3324BD7B"/>
    <w:rsid w:val="3329E37B"/>
    <w:rsid w:val="33305F5E"/>
    <w:rsid w:val="33533418"/>
    <w:rsid w:val="33730A62"/>
    <w:rsid w:val="33C87742"/>
    <w:rsid w:val="33FA29B3"/>
    <w:rsid w:val="34086812"/>
    <w:rsid w:val="34115D31"/>
    <w:rsid w:val="34167BE0"/>
    <w:rsid w:val="34227CDE"/>
    <w:rsid w:val="34C0F283"/>
    <w:rsid w:val="34C12AED"/>
    <w:rsid w:val="34D49F63"/>
    <w:rsid w:val="3509FB0D"/>
    <w:rsid w:val="35A43873"/>
    <w:rsid w:val="35EC612D"/>
    <w:rsid w:val="35F61F17"/>
    <w:rsid w:val="362300CD"/>
    <w:rsid w:val="3637071E"/>
    <w:rsid w:val="369A63A6"/>
    <w:rsid w:val="36A4DC02"/>
    <w:rsid w:val="37139E16"/>
    <w:rsid w:val="37612128"/>
    <w:rsid w:val="37AF5CBF"/>
    <w:rsid w:val="37B90FB2"/>
    <w:rsid w:val="37DFBA78"/>
    <w:rsid w:val="381C8764"/>
    <w:rsid w:val="38F5E327"/>
    <w:rsid w:val="39831938"/>
    <w:rsid w:val="3A0F04DB"/>
    <w:rsid w:val="3A11CC5E"/>
    <w:rsid w:val="3A3AC95B"/>
    <w:rsid w:val="3ACB5720"/>
    <w:rsid w:val="3ACC2D7D"/>
    <w:rsid w:val="3AE248F4"/>
    <w:rsid w:val="3AE32976"/>
    <w:rsid w:val="3B280931"/>
    <w:rsid w:val="3B30A1A0"/>
    <w:rsid w:val="3B3E10DB"/>
    <w:rsid w:val="3B4AA200"/>
    <w:rsid w:val="3C3B8933"/>
    <w:rsid w:val="3C3DB3C6"/>
    <w:rsid w:val="3CAA51DD"/>
    <w:rsid w:val="3CCD8DCE"/>
    <w:rsid w:val="3D303825"/>
    <w:rsid w:val="3D476E7C"/>
    <w:rsid w:val="3D6A8331"/>
    <w:rsid w:val="3D99665C"/>
    <w:rsid w:val="3DB32A04"/>
    <w:rsid w:val="3DBFCCF4"/>
    <w:rsid w:val="3DD7AA3C"/>
    <w:rsid w:val="3DDFCE72"/>
    <w:rsid w:val="3DEA62A8"/>
    <w:rsid w:val="3E101019"/>
    <w:rsid w:val="3E6A5905"/>
    <w:rsid w:val="3E7E5246"/>
    <w:rsid w:val="3EAF1DC3"/>
    <w:rsid w:val="3EC8C8A6"/>
    <w:rsid w:val="3EF1E672"/>
    <w:rsid w:val="3F2AE4BA"/>
    <w:rsid w:val="3F728478"/>
    <w:rsid w:val="3F89C6EF"/>
    <w:rsid w:val="3F971232"/>
    <w:rsid w:val="3FAD5586"/>
    <w:rsid w:val="3FBBD185"/>
    <w:rsid w:val="3FC834F1"/>
    <w:rsid w:val="3FF25ABC"/>
    <w:rsid w:val="403D3945"/>
    <w:rsid w:val="40C23BA8"/>
    <w:rsid w:val="40CAFAA8"/>
    <w:rsid w:val="40F3A5AA"/>
    <w:rsid w:val="4152E721"/>
    <w:rsid w:val="41541157"/>
    <w:rsid w:val="41FB6C64"/>
    <w:rsid w:val="4231C372"/>
    <w:rsid w:val="4278FBEC"/>
    <w:rsid w:val="42A270A9"/>
    <w:rsid w:val="431566A8"/>
    <w:rsid w:val="4356FC57"/>
    <w:rsid w:val="43A55789"/>
    <w:rsid w:val="43BD2D7E"/>
    <w:rsid w:val="43EABAEA"/>
    <w:rsid w:val="43FC18BC"/>
    <w:rsid w:val="4415EB76"/>
    <w:rsid w:val="44466AD4"/>
    <w:rsid w:val="44497D2A"/>
    <w:rsid w:val="44715AB4"/>
    <w:rsid w:val="4496CAA9"/>
    <w:rsid w:val="44988561"/>
    <w:rsid w:val="44B6DD83"/>
    <w:rsid w:val="44C77D73"/>
    <w:rsid w:val="44F1CB6E"/>
    <w:rsid w:val="45139A65"/>
    <w:rsid w:val="452512A5"/>
    <w:rsid w:val="45528061"/>
    <w:rsid w:val="45691E88"/>
    <w:rsid w:val="456DF3D8"/>
    <w:rsid w:val="4592DEB1"/>
    <w:rsid w:val="45B2C9C1"/>
    <w:rsid w:val="45BF8448"/>
    <w:rsid w:val="4611EAAC"/>
    <w:rsid w:val="4640E584"/>
    <w:rsid w:val="464E202F"/>
    <w:rsid w:val="46D65338"/>
    <w:rsid w:val="46E40CD2"/>
    <w:rsid w:val="46E4B55D"/>
    <w:rsid w:val="46EE50C2"/>
    <w:rsid w:val="4748B6E8"/>
    <w:rsid w:val="4763B045"/>
    <w:rsid w:val="4767F8B5"/>
    <w:rsid w:val="47A50220"/>
    <w:rsid w:val="47BD54C9"/>
    <w:rsid w:val="47E19E63"/>
    <w:rsid w:val="47F83B27"/>
    <w:rsid w:val="48103C81"/>
    <w:rsid w:val="481AE67B"/>
    <w:rsid w:val="48BB356C"/>
    <w:rsid w:val="48C98307"/>
    <w:rsid w:val="49010DC2"/>
    <w:rsid w:val="4924C373"/>
    <w:rsid w:val="49323EF7"/>
    <w:rsid w:val="49361058"/>
    <w:rsid w:val="49592261"/>
    <w:rsid w:val="49AFF2A6"/>
    <w:rsid w:val="49BBB2B0"/>
    <w:rsid w:val="49EF2C64"/>
    <w:rsid w:val="49F2BB19"/>
    <w:rsid w:val="4A159DAF"/>
    <w:rsid w:val="4A23D1EF"/>
    <w:rsid w:val="4A2A0521"/>
    <w:rsid w:val="4A9ED6E2"/>
    <w:rsid w:val="4B03C64D"/>
    <w:rsid w:val="4B1FD3EA"/>
    <w:rsid w:val="4B717F8A"/>
    <w:rsid w:val="4B8E8B7A"/>
    <w:rsid w:val="4B9B1E26"/>
    <w:rsid w:val="4BAAB2CC"/>
    <w:rsid w:val="4BBB0EEC"/>
    <w:rsid w:val="4BE92B7B"/>
    <w:rsid w:val="4C0CD52F"/>
    <w:rsid w:val="4C3F2A3B"/>
    <w:rsid w:val="4C812C30"/>
    <w:rsid w:val="4C855106"/>
    <w:rsid w:val="4CDE0ADD"/>
    <w:rsid w:val="4D4D04AB"/>
    <w:rsid w:val="4D5014F7"/>
    <w:rsid w:val="4D637B5F"/>
    <w:rsid w:val="4D8DB0BE"/>
    <w:rsid w:val="4DD60987"/>
    <w:rsid w:val="4E20E8FC"/>
    <w:rsid w:val="4E5F4B2E"/>
    <w:rsid w:val="4E67392D"/>
    <w:rsid w:val="4E7F765B"/>
    <w:rsid w:val="4EE94F8D"/>
    <w:rsid w:val="4F155A20"/>
    <w:rsid w:val="4F2366B4"/>
    <w:rsid w:val="4FD6EB62"/>
    <w:rsid w:val="4FD6F19A"/>
    <w:rsid w:val="5061FC9D"/>
    <w:rsid w:val="509CAB3C"/>
    <w:rsid w:val="50C0FD7D"/>
    <w:rsid w:val="50D68B59"/>
    <w:rsid w:val="50E0BD15"/>
    <w:rsid w:val="5139A4F1"/>
    <w:rsid w:val="51503451"/>
    <w:rsid w:val="516786EB"/>
    <w:rsid w:val="5197B079"/>
    <w:rsid w:val="519B568B"/>
    <w:rsid w:val="51B0F637"/>
    <w:rsid w:val="51FB2C47"/>
    <w:rsid w:val="522FB2AA"/>
    <w:rsid w:val="522FE4D3"/>
    <w:rsid w:val="52387B9D"/>
    <w:rsid w:val="5245114C"/>
    <w:rsid w:val="524D0A04"/>
    <w:rsid w:val="52868CC9"/>
    <w:rsid w:val="528A08C9"/>
    <w:rsid w:val="52B1343E"/>
    <w:rsid w:val="52BF9C5C"/>
    <w:rsid w:val="534561E8"/>
    <w:rsid w:val="537813DD"/>
    <w:rsid w:val="537CCD25"/>
    <w:rsid w:val="5388835C"/>
    <w:rsid w:val="54278034"/>
    <w:rsid w:val="54574289"/>
    <w:rsid w:val="546BFC25"/>
    <w:rsid w:val="547D070F"/>
    <w:rsid w:val="54903809"/>
    <w:rsid w:val="549ADE9E"/>
    <w:rsid w:val="550D1C0B"/>
    <w:rsid w:val="550F9596"/>
    <w:rsid w:val="555B390D"/>
    <w:rsid w:val="556B095B"/>
    <w:rsid w:val="5578DDCB"/>
    <w:rsid w:val="5585B610"/>
    <w:rsid w:val="559BBD38"/>
    <w:rsid w:val="55A73E50"/>
    <w:rsid w:val="55AAA885"/>
    <w:rsid w:val="55E568B4"/>
    <w:rsid w:val="561DD343"/>
    <w:rsid w:val="56349A1B"/>
    <w:rsid w:val="56BCAB66"/>
    <w:rsid w:val="5710E4EE"/>
    <w:rsid w:val="571C6441"/>
    <w:rsid w:val="5747F10D"/>
    <w:rsid w:val="575AEE3A"/>
    <w:rsid w:val="578C81BA"/>
    <w:rsid w:val="57A6AEB3"/>
    <w:rsid w:val="57BE756C"/>
    <w:rsid w:val="57FD0357"/>
    <w:rsid w:val="58829B31"/>
    <w:rsid w:val="58A02255"/>
    <w:rsid w:val="58FDD65E"/>
    <w:rsid w:val="5949925E"/>
    <w:rsid w:val="594F3317"/>
    <w:rsid w:val="5958BA13"/>
    <w:rsid w:val="598EB250"/>
    <w:rsid w:val="59DC7475"/>
    <w:rsid w:val="59E5606E"/>
    <w:rsid w:val="5A13A420"/>
    <w:rsid w:val="5A530B69"/>
    <w:rsid w:val="5A699290"/>
    <w:rsid w:val="5AA33E4A"/>
    <w:rsid w:val="5AEE1B6D"/>
    <w:rsid w:val="5B1115A6"/>
    <w:rsid w:val="5B1AD414"/>
    <w:rsid w:val="5B54C1A6"/>
    <w:rsid w:val="5B864258"/>
    <w:rsid w:val="5B990EAB"/>
    <w:rsid w:val="5B9B933B"/>
    <w:rsid w:val="5BC39F55"/>
    <w:rsid w:val="5C3B3682"/>
    <w:rsid w:val="5C3F0EAB"/>
    <w:rsid w:val="5C57380D"/>
    <w:rsid w:val="5C89C4F4"/>
    <w:rsid w:val="5C8C2B2E"/>
    <w:rsid w:val="5CB85E67"/>
    <w:rsid w:val="5CC1A896"/>
    <w:rsid w:val="5CD8E798"/>
    <w:rsid w:val="5CE5A4E5"/>
    <w:rsid w:val="5D38AA65"/>
    <w:rsid w:val="5D55EB77"/>
    <w:rsid w:val="5DDADF0C"/>
    <w:rsid w:val="5DE60B50"/>
    <w:rsid w:val="5E1A4469"/>
    <w:rsid w:val="5E1E5FFE"/>
    <w:rsid w:val="5E502E0C"/>
    <w:rsid w:val="5E5D0242"/>
    <w:rsid w:val="5E84DB47"/>
    <w:rsid w:val="5EB42DB2"/>
    <w:rsid w:val="5EC3B029"/>
    <w:rsid w:val="5F438572"/>
    <w:rsid w:val="5F5EA4D2"/>
    <w:rsid w:val="5F76AF6D"/>
    <w:rsid w:val="5FEEE12D"/>
    <w:rsid w:val="60242A87"/>
    <w:rsid w:val="602BD820"/>
    <w:rsid w:val="60371D0A"/>
    <w:rsid w:val="604BF6D2"/>
    <w:rsid w:val="60A5838B"/>
    <w:rsid w:val="60A9A8F3"/>
    <w:rsid w:val="60B2BB56"/>
    <w:rsid w:val="60D028F4"/>
    <w:rsid w:val="60E3F991"/>
    <w:rsid w:val="610D77AD"/>
    <w:rsid w:val="61460B30"/>
    <w:rsid w:val="616F80FA"/>
    <w:rsid w:val="61B2DF3A"/>
    <w:rsid w:val="61CFB42F"/>
    <w:rsid w:val="61EDAD6D"/>
    <w:rsid w:val="620A3FF0"/>
    <w:rsid w:val="62748324"/>
    <w:rsid w:val="62E44D66"/>
    <w:rsid w:val="633BBE0C"/>
    <w:rsid w:val="63474DD5"/>
    <w:rsid w:val="634BC5D6"/>
    <w:rsid w:val="634EAF9B"/>
    <w:rsid w:val="6389406F"/>
    <w:rsid w:val="63C52CFB"/>
    <w:rsid w:val="63EB1D6B"/>
    <w:rsid w:val="643B4FDF"/>
    <w:rsid w:val="6462EB0A"/>
    <w:rsid w:val="64763723"/>
    <w:rsid w:val="64B43875"/>
    <w:rsid w:val="64B90DC0"/>
    <w:rsid w:val="64C670A4"/>
    <w:rsid w:val="64DE48E6"/>
    <w:rsid w:val="64EA7FFC"/>
    <w:rsid w:val="6521B07F"/>
    <w:rsid w:val="6543C7DD"/>
    <w:rsid w:val="654C3F9C"/>
    <w:rsid w:val="655752E6"/>
    <w:rsid w:val="658B5AAF"/>
    <w:rsid w:val="658B7192"/>
    <w:rsid w:val="659C59EA"/>
    <w:rsid w:val="6635897F"/>
    <w:rsid w:val="6677E067"/>
    <w:rsid w:val="668AC0EB"/>
    <w:rsid w:val="66AEABEE"/>
    <w:rsid w:val="66B31888"/>
    <w:rsid w:val="66C8F78F"/>
    <w:rsid w:val="66CA7783"/>
    <w:rsid w:val="66E14176"/>
    <w:rsid w:val="67139B59"/>
    <w:rsid w:val="674095BC"/>
    <w:rsid w:val="674283FF"/>
    <w:rsid w:val="67498364"/>
    <w:rsid w:val="675B1C3C"/>
    <w:rsid w:val="677926E1"/>
    <w:rsid w:val="67D8D101"/>
    <w:rsid w:val="6821A470"/>
    <w:rsid w:val="68329877"/>
    <w:rsid w:val="684431C5"/>
    <w:rsid w:val="68D41CEA"/>
    <w:rsid w:val="68E58C30"/>
    <w:rsid w:val="694B7531"/>
    <w:rsid w:val="694C7780"/>
    <w:rsid w:val="69870341"/>
    <w:rsid w:val="69A12AFC"/>
    <w:rsid w:val="69D18AA2"/>
    <w:rsid w:val="69E00226"/>
    <w:rsid w:val="6A037F86"/>
    <w:rsid w:val="6A098EFD"/>
    <w:rsid w:val="6A3C0518"/>
    <w:rsid w:val="6A5DBEBD"/>
    <w:rsid w:val="6AA87F0A"/>
    <w:rsid w:val="6B4C57FB"/>
    <w:rsid w:val="6B7EBE2C"/>
    <w:rsid w:val="6B87F76A"/>
    <w:rsid w:val="6BCEB97E"/>
    <w:rsid w:val="6BEF64F8"/>
    <w:rsid w:val="6BFE6356"/>
    <w:rsid w:val="6C347740"/>
    <w:rsid w:val="6C4A6315"/>
    <w:rsid w:val="6C67043C"/>
    <w:rsid w:val="6C6CE91E"/>
    <w:rsid w:val="6C90C4AA"/>
    <w:rsid w:val="6CADB7B4"/>
    <w:rsid w:val="6CAF7BB2"/>
    <w:rsid w:val="6CE72FBC"/>
    <w:rsid w:val="6D168A23"/>
    <w:rsid w:val="6D1F1B90"/>
    <w:rsid w:val="6D39218F"/>
    <w:rsid w:val="6D52E6E4"/>
    <w:rsid w:val="6E346DE4"/>
    <w:rsid w:val="6F3AAE2C"/>
    <w:rsid w:val="6F625578"/>
    <w:rsid w:val="6FC28FE8"/>
    <w:rsid w:val="6FE9AC2A"/>
    <w:rsid w:val="7001A5F7"/>
    <w:rsid w:val="700CA880"/>
    <w:rsid w:val="7016E752"/>
    <w:rsid w:val="704E2AE5"/>
    <w:rsid w:val="705F0D12"/>
    <w:rsid w:val="71919433"/>
    <w:rsid w:val="71A1C7F9"/>
    <w:rsid w:val="71B54D76"/>
    <w:rsid w:val="71CC5AE2"/>
    <w:rsid w:val="71E3C990"/>
    <w:rsid w:val="71F094AB"/>
    <w:rsid w:val="7217EF93"/>
    <w:rsid w:val="72A315D2"/>
    <w:rsid w:val="72A8E9DC"/>
    <w:rsid w:val="72C56017"/>
    <w:rsid w:val="73016BA2"/>
    <w:rsid w:val="73A1749D"/>
    <w:rsid w:val="73F8721B"/>
    <w:rsid w:val="7407273B"/>
    <w:rsid w:val="7465FB30"/>
    <w:rsid w:val="74B0DAA5"/>
    <w:rsid w:val="74C9B332"/>
    <w:rsid w:val="7504CFF0"/>
    <w:rsid w:val="750AE649"/>
    <w:rsid w:val="7518F6FF"/>
    <w:rsid w:val="759B0DC5"/>
    <w:rsid w:val="75D79F49"/>
    <w:rsid w:val="75EC8BD9"/>
    <w:rsid w:val="761777FC"/>
    <w:rsid w:val="761E19EC"/>
    <w:rsid w:val="7641064F"/>
    <w:rsid w:val="76574BEB"/>
    <w:rsid w:val="76FB02B2"/>
    <w:rsid w:val="775825DF"/>
    <w:rsid w:val="77939BB1"/>
    <w:rsid w:val="77945904"/>
    <w:rsid w:val="77955EEF"/>
    <w:rsid w:val="77DBEC9F"/>
    <w:rsid w:val="77F57E74"/>
    <w:rsid w:val="77FA4E5A"/>
    <w:rsid w:val="77FC3523"/>
    <w:rsid w:val="785F640F"/>
    <w:rsid w:val="78905211"/>
    <w:rsid w:val="792FB413"/>
    <w:rsid w:val="794F73F8"/>
    <w:rsid w:val="797D096C"/>
    <w:rsid w:val="7995EC40"/>
    <w:rsid w:val="7A53F3AA"/>
    <w:rsid w:val="7A565E3D"/>
    <w:rsid w:val="7AE59C3D"/>
    <w:rsid w:val="7B542540"/>
    <w:rsid w:val="7BF22E9E"/>
    <w:rsid w:val="7C27B023"/>
    <w:rsid w:val="7C2F6590"/>
    <w:rsid w:val="7C3D0D35"/>
    <w:rsid w:val="7C66809A"/>
    <w:rsid w:val="7CA7703C"/>
    <w:rsid w:val="7CD8F492"/>
    <w:rsid w:val="7CFE123C"/>
    <w:rsid w:val="7D239E05"/>
    <w:rsid w:val="7D3DBB0B"/>
    <w:rsid w:val="7D61E771"/>
    <w:rsid w:val="7D93BF7B"/>
    <w:rsid w:val="7D95475F"/>
    <w:rsid w:val="7DA164E5"/>
    <w:rsid w:val="7DC8140B"/>
    <w:rsid w:val="7DCB8A7D"/>
    <w:rsid w:val="7DD2C1FD"/>
    <w:rsid w:val="7DE45D1B"/>
    <w:rsid w:val="7E2EAC20"/>
    <w:rsid w:val="7E4F6FAF"/>
    <w:rsid w:val="7E7235CF"/>
    <w:rsid w:val="7E7EF4D3"/>
    <w:rsid w:val="7EB9075D"/>
    <w:rsid w:val="7ECFB2E3"/>
    <w:rsid w:val="7ED0393D"/>
    <w:rsid w:val="7EFDBB73"/>
    <w:rsid w:val="7F04CD44"/>
    <w:rsid w:val="7F16AF42"/>
    <w:rsid w:val="7F1DDB33"/>
    <w:rsid w:val="7F75E98C"/>
    <w:rsid w:val="7F788B6C"/>
    <w:rsid w:val="7FA0E31D"/>
    <w:rsid w:val="7FD12439"/>
    <w:rsid w:val="7FD35F8F"/>
    <w:rsid w:val="7FD68C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8F894C"/>
  <w15:chartTrackingRefBased/>
  <w15:docId w15:val="{855F4014-7FE7-4071-8590-3479EF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28C9"/>
    <w:rPr>
      <w:sz w:val="24"/>
      <w:szCs w:val="24"/>
      <w:lang w:eastAsia="cs-CZ"/>
    </w:rPr>
  </w:style>
  <w:style w:type="paragraph" w:styleId="Nadpis1">
    <w:name w:val="heading 1"/>
    <w:basedOn w:val="Normln"/>
    <w:next w:val="Normln"/>
    <w:qFormat/>
    <w:pPr>
      <w:keepNext/>
      <w:outlineLvl w:val="0"/>
    </w:pPr>
    <w:rPr>
      <w:u w:val="single"/>
    </w:rPr>
  </w:style>
  <w:style w:type="paragraph" w:styleId="Nadpis2">
    <w:name w:val="heading 2"/>
    <w:basedOn w:val="Normln"/>
    <w:next w:val="Normln"/>
    <w:qFormat/>
    <w:pPr>
      <w:keepNext/>
      <w:tabs>
        <w:tab w:val="left" w:pos="2160"/>
      </w:tabs>
      <w:jc w:val="center"/>
      <w:outlineLvl w:val="1"/>
    </w:pPr>
    <w:rPr>
      <w:b/>
      <w:bCs/>
    </w:rPr>
  </w:style>
  <w:style w:type="paragraph" w:styleId="Nadpis4">
    <w:name w:val="heading 4"/>
    <w:basedOn w:val="Normln"/>
    <w:next w:val="Normln"/>
    <w:link w:val="Nadpis4Char"/>
    <w:qFormat/>
    <w:rsid w:val="00852EFA"/>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852EFA"/>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852EFA"/>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852EFA"/>
    <w:pPr>
      <w:numPr>
        <w:ilvl w:val="6"/>
        <w:numId w:val="1"/>
      </w:numPr>
      <w:spacing w:before="240" w:after="60"/>
      <w:outlineLvl w:val="6"/>
    </w:pPr>
  </w:style>
  <w:style w:type="paragraph" w:styleId="Nadpis8">
    <w:name w:val="heading 8"/>
    <w:basedOn w:val="Normln"/>
    <w:next w:val="Normln"/>
    <w:link w:val="Nadpis8Char"/>
    <w:qFormat/>
    <w:rsid w:val="00852EFA"/>
    <w:pPr>
      <w:numPr>
        <w:ilvl w:val="7"/>
        <w:numId w:val="1"/>
      </w:numPr>
      <w:spacing w:before="240" w:after="60"/>
      <w:outlineLvl w:val="7"/>
    </w:pPr>
    <w:rPr>
      <w:i/>
      <w:iCs/>
    </w:rPr>
  </w:style>
  <w:style w:type="paragraph" w:styleId="Nadpis9">
    <w:name w:val="heading 9"/>
    <w:basedOn w:val="Normln"/>
    <w:next w:val="Normln"/>
    <w:link w:val="Nadpis9Char"/>
    <w:qFormat/>
    <w:rsid w:val="00852EF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Zkladntextodsazen">
    <w:name w:val="Body Text Indent"/>
    <w:basedOn w:val="Normln"/>
    <w:pPr>
      <w:ind w:firstLine="709"/>
    </w:pPr>
  </w:style>
  <w:style w:type="paragraph" w:styleId="Nzev">
    <w:name w:val="Title"/>
    <w:basedOn w:val="Normln"/>
    <w:link w:val="NzevChar"/>
    <w:qFormat/>
    <w:pPr>
      <w:jc w:val="center"/>
    </w:pPr>
    <w:rPr>
      <w:b/>
      <w:bCs/>
      <w:sz w:val="28"/>
    </w:rPr>
  </w:style>
  <w:style w:type="paragraph" w:customStyle="1" w:styleId="Podtitul">
    <w:name w:val="Podtitul"/>
    <w:basedOn w:val="Normln"/>
    <w:qFormat/>
    <w:pPr>
      <w:jc w:val="center"/>
    </w:pPr>
    <w:rPr>
      <w:b/>
      <w:bCs/>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tyle>
  <w:style w:type="paragraph" w:styleId="Zkladntext">
    <w:name w:val="Body Text"/>
    <w:basedOn w:val="Normln"/>
    <w:link w:val="ZkladntextChar"/>
    <w:pPr>
      <w:spacing w:after="120"/>
    </w:pPr>
  </w:style>
  <w:style w:type="paragraph" w:styleId="Pedmtkomente">
    <w:name w:val="annotation subject"/>
    <w:basedOn w:val="Textkomente"/>
    <w:next w:val="Textkomente"/>
    <w:semiHidden/>
    <w:rPr>
      <w:b/>
      <w:bCs/>
    </w:rPr>
  </w:style>
  <w:style w:type="paragraph" w:styleId="Zkladntext2">
    <w:name w:val="Body Text 2"/>
    <w:basedOn w:val="Normln"/>
    <w:rsid w:val="0019475F"/>
    <w:pPr>
      <w:spacing w:after="120" w:line="480" w:lineRule="auto"/>
    </w:pPr>
  </w:style>
  <w:style w:type="paragraph" w:customStyle="1" w:styleId="Normal01">
    <w:name w:val="Normal 01"/>
    <w:basedOn w:val="Normln"/>
    <w:rsid w:val="00F7479F"/>
    <w:pPr>
      <w:widowControl w:val="0"/>
    </w:pPr>
    <w:rPr>
      <w:rFonts w:ascii="Arial" w:hAnsi="Arial"/>
      <w:sz w:val="17"/>
      <w:szCs w:val="20"/>
    </w:rPr>
  </w:style>
  <w:style w:type="table" w:styleId="Mkatabulky">
    <w:name w:val="Table Grid"/>
    <w:basedOn w:val="Normlntabulka"/>
    <w:rsid w:val="00EE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
    <w:name w:val="Odst"/>
    <w:basedOn w:val="Normln"/>
    <w:rsid w:val="00BF7A63"/>
    <w:pPr>
      <w:ind w:firstLine="709"/>
    </w:pPr>
    <w:rPr>
      <w:rFonts w:ascii="Arial" w:hAnsi="Arial"/>
      <w:sz w:val="22"/>
      <w:szCs w:val="20"/>
    </w:rPr>
  </w:style>
  <w:style w:type="paragraph" w:customStyle="1" w:styleId="Import3">
    <w:name w:val="Import 3"/>
    <w:basedOn w:val="Normln"/>
    <w:rsid w:val="000B6B1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szCs w:val="20"/>
    </w:rPr>
  </w:style>
  <w:style w:type="paragraph" w:customStyle="1" w:styleId="Import0">
    <w:name w:val="Import 0"/>
    <w:basedOn w:val="Normln"/>
    <w:rsid w:val="000B6B17"/>
    <w:pPr>
      <w:suppressAutoHyphens/>
      <w:spacing w:line="276" w:lineRule="auto"/>
    </w:pPr>
    <w:rPr>
      <w:rFonts w:ascii="Courier New" w:hAnsi="Courier New"/>
      <w:szCs w:val="20"/>
    </w:rPr>
  </w:style>
  <w:style w:type="paragraph" w:styleId="Odstavecseseznamem">
    <w:name w:val="List Paragraph"/>
    <w:basedOn w:val="Normln"/>
    <w:uiPriority w:val="34"/>
    <w:qFormat/>
    <w:rsid w:val="00342FF8"/>
    <w:pPr>
      <w:ind w:left="720"/>
      <w:contextualSpacing/>
    </w:pPr>
  </w:style>
  <w:style w:type="character" w:customStyle="1" w:styleId="NzevChar">
    <w:name w:val="Název Char"/>
    <w:link w:val="Nzev"/>
    <w:rsid w:val="00533A98"/>
    <w:rPr>
      <w:b/>
      <w:bCs/>
      <w:sz w:val="28"/>
      <w:szCs w:val="24"/>
    </w:rPr>
  </w:style>
  <w:style w:type="character" w:customStyle="1" w:styleId="ZkladntextChar">
    <w:name w:val="Základní text Char"/>
    <w:link w:val="Zkladntext"/>
    <w:rsid w:val="006335AC"/>
    <w:rPr>
      <w:sz w:val="24"/>
      <w:szCs w:val="24"/>
    </w:rPr>
  </w:style>
  <w:style w:type="paragraph" w:styleId="Zkladntext3">
    <w:name w:val="Body Text 3"/>
    <w:basedOn w:val="Normln"/>
    <w:link w:val="Zkladntext3Char"/>
    <w:rsid w:val="006335AC"/>
    <w:pPr>
      <w:spacing w:after="120"/>
    </w:pPr>
    <w:rPr>
      <w:sz w:val="16"/>
      <w:szCs w:val="16"/>
    </w:rPr>
  </w:style>
  <w:style w:type="character" w:customStyle="1" w:styleId="Zkladntext3Char">
    <w:name w:val="Základní text 3 Char"/>
    <w:link w:val="Zkladntext3"/>
    <w:rsid w:val="006335AC"/>
    <w:rPr>
      <w:sz w:val="16"/>
      <w:szCs w:val="16"/>
    </w:rPr>
  </w:style>
  <w:style w:type="character" w:customStyle="1" w:styleId="TextkomenteChar">
    <w:name w:val="Text komentáře Char"/>
    <w:link w:val="Textkomente"/>
    <w:rsid w:val="00846A59"/>
  </w:style>
  <w:style w:type="paragraph" w:customStyle="1" w:styleId="Default">
    <w:name w:val="Default"/>
    <w:rsid w:val="004B28C9"/>
    <w:pPr>
      <w:autoSpaceDE w:val="0"/>
      <w:autoSpaceDN w:val="0"/>
      <w:adjustRightInd w:val="0"/>
    </w:pPr>
    <w:rPr>
      <w:color w:val="000000"/>
      <w:sz w:val="24"/>
      <w:szCs w:val="24"/>
      <w:lang w:eastAsia="cs-CZ"/>
    </w:rPr>
  </w:style>
  <w:style w:type="character" w:customStyle="1" w:styleId="ZpatChar">
    <w:name w:val="Zápatí Char"/>
    <w:link w:val="Zpat"/>
    <w:uiPriority w:val="99"/>
    <w:rsid w:val="00782193"/>
    <w:rPr>
      <w:sz w:val="24"/>
      <w:szCs w:val="24"/>
    </w:rPr>
  </w:style>
  <w:style w:type="character" w:customStyle="1" w:styleId="Nadpis4Char">
    <w:name w:val="Nadpis 4 Char"/>
    <w:link w:val="Nadpis4"/>
    <w:rsid w:val="00852EFA"/>
    <w:rPr>
      <w:b/>
      <w:bCs/>
      <w:sz w:val="28"/>
      <w:szCs w:val="28"/>
      <w:lang w:eastAsia="cs-CZ"/>
    </w:rPr>
  </w:style>
  <w:style w:type="character" w:customStyle="1" w:styleId="Nadpis5Char">
    <w:name w:val="Nadpis 5 Char"/>
    <w:link w:val="Nadpis5"/>
    <w:rsid w:val="00852EFA"/>
    <w:rPr>
      <w:b/>
      <w:bCs/>
      <w:i/>
      <w:iCs/>
      <w:sz w:val="26"/>
      <w:szCs w:val="26"/>
      <w:lang w:eastAsia="cs-CZ"/>
    </w:rPr>
  </w:style>
  <w:style w:type="character" w:customStyle="1" w:styleId="Nadpis6Char">
    <w:name w:val="Nadpis 6 Char"/>
    <w:link w:val="Nadpis6"/>
    <w:rsid w:val="00852EFA"/>
    <w:rPr>
      <w:b/>
      <w:bCs/>
      <w:sz w:val="22"/>
      <w:szCs w:val="22"/>
      <w:lang w:eastAsia="cs-CZ"/>
    </w:rPr>
  </w:style>
  <w:style w:type="character" w:customStyle="1" w:styleId="Nadpis7Char">
    <w:name w:val="Nadpis 7 Char"/>
    <w:link w:val="Nadpis7"/>
    <w:rsid w:val="00852EFA"/>
    <w:rPr>
      <w:sz w:val="24"/>
      <w:szCs w:val="24"/>
      <w:lang w:eastAsia="cs-CZ"/>
    </w:rPr>
  </w:style>
  <w:style w:type="character" w:customStyle="1" w:styleId="Nadpis8Char">
    <w:name w:val="Nadpis 8 Char"/>
    <w:link w:val="Nadpis8"/>
    <w:rsid w:val="00852EFA"/>
    <w:rPr>
      <w:i/>
      <w:iCs/>
      <w:sz w:val="24"/>
      <w:szCs w:val="24"/>
      <w:lang w:eastAsia="cs-CZ"/>
    </w:rPr>
  </w:style>
  <w:style w:type="character" w:customStyle="1" w:styleId="Nadpis9Char">
    <w:name w:val="Nadpis 9 Char"/>
    <w:link w:val="Nadpis9"/>
    <w:rsid w:val="00852EFA"/>
    <w:rPr>
      <w:rFonts w:ascii="Arial" w:hAnsi="Arial" w:cs="Arial"/>
      <w:sz w:val="22"/>
      <w:szCs w:val="22"/>
      <w:lang w:eastAsia="cs-CZ"/>
    </w:rPr>
  </w:style>
  <w:style w:type="paragraph" w:customStyle="1" w:styleId="LNEK">
    <w:name w:val="ČLÁNEK"/>
    <w:basedOn w:val="Nadpis1"/>
    <w:autoRedefine/>
    <w:rsid w:val="00852EFA"/>
    <w:pPr>
      <w:numPr>
        <w:numId w:val="1"/>
      </w:numPr>
      <w:spacing w:before="360" w:after="180"/>
      <w:ind w:left="0" w:right="72" w:firstLine="567"/>
      <w:jc w:val="center"/>
    </w:pPr>
    <w:rPr>
      <w:rFonts w:cs="Arial"/>
      <w:b/>
      <w:bCs/>
      <w:kern w:val="32"/>
      <w:sz w:val="26"/>
      <w:szCs w:val="32"/>
      <w:u w:val="none"/>
    </w:rPr>
  </w:style>
  <w:style w:type="numbering" w:customStyle="1" w:styleId="Styl1">
    <w:name w:val="Styl1"/>
    <w:uiPriority w:val="99"/>
    <w:rsid w:val="00E36461"/>
    <w:pPr>
      <w:numPr>
        <w:numId w:val="2"/>
      </w:numPr>
    </w:pPr>
  </w:style>
  <w:style w:type="character" w:styleId="Nevyeenzmnka">
    <w:name w:val="Unresolved Mention"/>
    <w:basedOn w:val="Standardnpsmoodstavce"/>
    <w:uiPriority w:val="99"/>
    <w:semiHidden/>
    <w:unhideWhenUsed/>
    <w:rsid w:val="00BD2638"/>
    <w:rPr>
      <w:color w:val="605E5C"/>
      <w:shd w:val="clear" w:color="auto" w:fill="E1DFDD"/>
    </w:rPr>
  </w:style>
  <w:style w:type="paragraph" w:styleId="Revize">
    <w:name w:val="Revision"/>
    <w:hidden/>
    <w:uiPriority w:val="99"/>
    <w:semiHidden/>
    <w:rsid w:val="00B476CC"/>
    <w:rPr>
      <w:sz w:val="24"/>
      <w:szCs w:val="24"/>
      <w:lang w:eastAsia="cs-CZ"/>
    </w:rPr>
  </w:style>
  <w:style w:type="paragraph" w:customStyle="1" w:styleId="dkanormln">
    <w:name w:val="Øádka normální"/>
    <w:basedOn w:val="Normln"/>
    <w:rsid w:val="0005171B"/>
    <w:pPr>
      <w:jc w:val="both"/>
    </w:pPr>
    <w:rPr>
      <w:kern w:val="16"/>
      <w:szCs w:val="20"/>
    </w:rPr>
  </w:style>
  <w:style w:type="paragraph" w:styleId="Bezmezer">
    <w:name w:val="No Spacing"/>
    <w:uiPriority w:val="1"/>
    <w:qFormat/>
    <w:rsid w:val="008452E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2348">
      <w:bodyDiv w:val="1"/>
      <w:marLeft w:val="0"/>
      <w:marRight w:val="0"/>
      <w:marTop w:val="0"/>
      <w:marBottom w:val="0"/>
      <w:divBdr>
        <w:top w:val="none" w:sz="0" w:space="0" w:color="auto"/>
        <w:left w:val="none" w:sz="0" w:space="0" w:color="auto"/>
        <w:bottom w:val="none" w:sz="0" w:space="0" w:color="auto"/>
        <w:right w:val="none" w:sz="0" w:space="0" w:color="auto"/>
      </w:divBdr>
    </w:div>
    <w:div w:id="128909972">
      <w:bodyDiv w:val="1"/>
      <w:marLeft w:val="0"/>
      <w:marRight w:val="0"/>
      <w:marTop w:val="0"/>
      <w:marBottom w:val="0"/>
      <w:divBdr>
        <w:top w:val="none" w:sz="0" w:space="0" w:color="auto"/>
        <w:left w:val="none" w:sz="0" w:space="0" w:color="auto"/>
        <w:bottom w:val="none" w:sz="0" w:space="0" w:color="auto"/>
        <w:right w:val="none" w:sz="0" w:space="0" w:color="auto"/>
      </w:divBdr>
    </w:div>
    <w:div w:id="373234891">
      <w:bodyDiv w:val="1"/>
      <w:marLeft w:val="0"/>
      <w:marRight w:val="0"/>
      <w:marTop w:val="0"/>
      <w:marBottom w:val="0"/>
      <w:divBdr>
        <w:top w:val="none" w:sz="0" w:space="0" w:color="auto"/>
        <w:left w:val="none" w:sz="0" w:space="0" w:color="auto"/>
        <w:bottom w:val="none" w:sz="0" w:space="0" w:color="auto"/>
        <w:right w:val="none" w:sz="0" w:space="0" w:color="auto"/>
      </w:divBdr>
    </w:div>
    <w:div w:id="589849527">
      <w:bodyDiv w:val="1"/>
      <w:marLeft w:val="0"/>
      <w:marRight w:val="0"/>
      <w:marTop w:val="0"/>
      <w:marBottom w:val="0"/>
      <w:divBdr>
        <w:top w:val="none" w:sz="0" w:space="0" w:color="auto"/>
        <w:left w:val="none" w:sz="0" w:space="0" w:color="auto"/>
        <w:bottom w:val="none" w:sz="0" w:space="0" w:color="auto"/>
        <w:right w:val="none" w:sz="0" w:space="0" w:color="auto"/>
      </w:divBdr>
    </w:div>
    <w:div w:id="1324163656">
      <w:bodyDiv w:val="1"/>
      <w:marLeft w:val="0"/>
      <w:marRight w:val="0"/>
      <w:marTop w:val="0"/>
      <w:marBottom w:val="0"/>
      <w:divBdr>
        <w:top w:val="none" w:sz="0" w:space="0" w:color="auto"/>
        <w:left w:val="none" w:sz="0" w:space="0" w:color="auto"/>
        <w:bottom w:val="none" w:sz="0" w:space="0" w:color="auto"/>
        <w:right w:val="none" w:sz="0" w:space="0" w:color="auto"/>
      </w:divBdr>
    </w:div>
    <w:div w:id="1528719891">
      <w:bodyDiv w:val="1"/>
      <w:marLeft w:val="0"/>
      <w:marRight w:val="0"/>
      <w:marTop w:val="0"/>
      <w:marBottom w:val="0"/>
      <w:divBdr>
        <w:top w:val="none" w:sz="0" w:space="0" w:color="auto"/>
        <w:left w:val="none" w:sz="0" w:space="0" w:color="auto"/>
        <w:bottom w:val="none" w:sz="0" w:space="0" w:color="auto"/>
        <w:right w:val="none" w:sz="0" w:space="0" w:color="auto"/>
      </w:divBdr>
    </w:div>
    <w:div w:id="1538421938">
      <w:bodyDiv w:val="1"/>
      <w:marLeft w:val="0"/>
      <w:marRight w:val="0"/>
      <w:marTop w:val="0"/>
      <w:marBottom w:val="0"/>
      <w:divBdr>
        <w:top w:val="none" w:sz="0" w:space="0" w:color="auto"/>
        <w:left w:val="none" w:sz="0" w:space="0" w:color="auto"/>
        <w:bottom w:val="none" w:sz="0" w:space="0" w:color="auto"/>
        <w:right w:val="none" w:sz="0" w:space="0" w:color="auto"/>
      </w:divBdr>
    </w:div>
    <w:div w:id="1598901192">
      <w:bodyDiv w:val="1"/>
      <w:marLeft w:val="0"/>
      <w:marRight w:val="0"/>
      <w:marTop w:val="0"/>
      <w:marBottom w:val="0"/>
      <w:divBdr>
        <w:top w:val="none" w:sz="0" w:space="0" w:color="auto"/>
        <w:left w:val="none" w:sz="0" w:space="0" w:color="auto"/>
        <w:bottom w:val="none" w:sz="0" w:space="0" w:color="auto"/>
        <w:right w:val="none" w:sz="0" w:space="0" w:color="auto"/>
      </w:divBdr>
    </w:div>
    <w:div w:id="1778714445">
      <w:bodyDiv w:val="1"/>
      <w:marLeft w:val="0"/>
      <w:marRight w:val="0"/>
      <w:marTop w:val="0"/>
      <w:marBottom w:val="0"/>
      <w:divBdr>
        <w:top w:val="none" w:sz="0" w:space="0" w:color="auto"/>
        <w:left w:val="none" w:sz="0" w:space="0" w:color="auto"/>
        <w:bottom w:val="none" w:sz="0" w:space="0" w:color="auto"/>
        <w:right w:val="none" w:sz="0" w:space="0" w:color="auto"/>
      </w:divBdr>
    </w:div>
    <w:div w:id="1811248592">
      <w:bodyDiv w:val="1"/>
      <w:marLeft w:val="0"/>
      <w:marRight w:val="0"/>
      <w:marTop w:val="0"/>
      <w:marBottom w:val="0"/>
      <w:divBdr>
        <w:top w:val="none" w:sz="0" w:space="0" w:color="auto"/>
        <w:left w:val="none" w:sz="0" w:space="0" w:color="auto"/>
        <w:bottom w:val="none" w:sz="0" w:space="0" w:color="auto"/>
        <w:right w:val="none" w:sz="0" w:space="0" w:color="auto"/>
      </w:divBdr>
    </w:div>
    <w:div w:id="2000963822">
      <w:bodyDiv w:val="1"/>
      <w:marLeft w:val="0"/>
      <w:marRight w:val="0"/>
      <w:marTop w:val="0"/>
      <w:marBottom w:val="0"/>
      <w:divBdr>
        <w:top w:val="none" w:sz="0" w:space="0" w:color="auto"/>
        <w:left w:val="none" w:sz="0" w:space="0" w:color="auto"/>
        <w:bottom w:val="none" w:sz="0" w:space="0" w:color="auto"/>
        <w:right w:val="none" w:sz="0" w:space="0" w:color="auto"/>
      </w:divBdr>
    </w:div>
    <w:div w:id="20975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a@hrad.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hrad.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tar&#253;%20HDD\DATA\administrativa\formul&#225;&#345;e\dopispap&#237;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ED2E-E1E9-4F09-8101-AB666595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dopispapír.dot</Template>
  <TotalTime>171</TotalTime>
  <Pages>18</Pages>
  <Words>8099</Words>
  <Characters>48962</Characters>
  <Application>Microsoft Office Word</Application>
  <DocSecurity>0</DocSecurity>
  <Lines>408</Lines>
  <Paragraphs>113</Paragraphs>
  <ScaleCrop>false</ScaleCrop>
  <HeadingPairs>
    <vt:vector size="2" baseType="variant">
      <vt:variant>
        <vt:lpstr>Název</vt:lpstr>
      </vt:variant>
      <vt:variant>
        <vt:i4>1</vt:i4>
      </vt:variant>
    </vt:vector>
  </HeadingPairs>
  <TitlesOfParts>
    <vt:vector size="1" baseType="lpstr">
      <vt:lpstr/>
    </vt:vector>
  </TitlesOfParts>
  <Company>SPH</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Janeček</dc:creator>
  <cp:keywords/>
  <cp:lastModifiedBy>Klimešová Jitka</cp:lastModifiedBy>
  <cp:revision>52</cp:revision>
  <cp:lastPrinted>2024-08-15T11:02:00Z</cp:lastPrinted>
  <dcterms:created xsi:type="dcterms:W3CDTF">2024-02-23T07:12:00Z</dcterms:created>
  <dcterms:modified xsi:type="dcterms:W3CDTF">2024-09-26T11:44:00Z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c8274-0c7f-4037-af68-6062af0b162a_Enabled">
    <vt:lpwstr>true</vt:lpwstr>
  </property>
  <property fmtid="{D5CDD505-2E9C-101B-9397-08002B2CF9AE}" pid="3" name="MSIP_Label_c1fc8274-0c7f-4037-af68-6062af0b162a_SetDate">
    <vt:lpwstr>2024-09-26T11:27:13Z</vt:lpwstr>
  </property>
  <property fmtid="{D5CDD505-2E9C-101B-9397-08002B2CF9AE}" pid="4" name="MSIP_Label_c1fc8274-0c7f-4037-af68-6062af0b162a_Method">
    <vt:lpwstr>Privileged</vt:lpwstr>
  </property>
  <property fmtid="{D5CDD505-2E9C-101B-9397-08002B2CF9AE}" pid="5" name="MSIP_Label_c1fc8274-0c7f-4037-af68-6062af0b162a_Name">
    <vt:lpwstr>BEZ POPISKU - žádná citlivost</vt:lpwstr>
  </property>
  <property fmtid="{D5CDD505-2E9C-101B-9397-08002B2CF9AE}" pid="6" name="MSIP_Label_c1fc8274-0c7f-4037-af68-6062af0b162a_SiteId">
    <vt:lpwstr>bb40527f-5175-4492-984f-428e95b05242</vt:lpwstr>
  </property>
  <property fmtid="{D5CDD505-2E9C-101B-9397-08002B2CF9AE}" pid="7" name="MSIP_Label_c1fc8274-0c7f-4037-af68-6062af0b162a_ActionId">
    <vt:lpwstr>8300aad8-e761-45c3-b165-7ed1345df303</vt:lpwstr>
  </property>
  <property fmtid="{D5CDD505-2E9C-101B-9397-08002B2CF9AE}" pid="8" name="MSIP_Label_c1fc8274-0c7f-4037-af68-6062af0b162a_ContentBits">
    <vt:lpwstr>0</vt:lpwstr>
  </property>
</Properties>
</file>