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B05A28" w14:textId="566A4C3D" w:rsidR="00A54991" w:rsidRDefault="00A54991" w:rsidP="00A26A58">
      <w:pPr>
        <w:pStyle w:val="Podtitul1"/>
        <w:spacing w:after="120"/>
        <w:rPr>
          <w:rFonts w:ascii="Tahoma" w:hAnsi="Tahoma" w:cs="Tahoma"/>
          <w:b w:val="0"/>
          <w:bCs/>
          <w:color w:val="auto"/>
          <w:sz w:val="24"/>
          <w:szCs w:val="24"/>
        </w:rPr>
      </w:pPr>
      <w:r w:rsidRPr="00080BAF">
        <w:rPr>
          <w:rFonts w:ascii="Tahoma" w:hAnsi="Tahoma" w:cs="Tahoma"/>
          <w:sz w:val="24"/>
          <w:szCs w:val="24"/>
        </w:rPr>
        <w:t>SMLOUVA</w:t>
      </w:r>
      <w:r w:rsidR="00080BAF">
        <w:rPr>
          <w:rFonts w:ascii="Tahoma" w:hAnsi="Tahoma" w:cs="Tahoma"/>
          <w:sz w:val="24"/>
          <w:szCs w:val="24"/>
        </w:rPr>
        <w:br/>
      </w:r>
      <w:r w:rsidRPr="00080BAF">
        <w:rPr>
          <w:rFonts w:ascii="Tahoma" w:hAnsi="Tahoma" w:cs="Tahoma"/>
          <w:b w:val="0"/>
          <w:bCs/>
          <w:sz w:val="24"/>
          <w:szCs w:val="24"/>
        </w:rPr>
        <w:t xml:space="preserve">na zhotovení </w:t>
      </w:r>
      <w:r w:rsidR="00740174">
        <w:rPr>
          <w:rFonts w:ascii="Tahoma" w:hAnsi="Tahoma" w:cs="Tahoma"/>
          <w:b w:val="0"/>
          <w:bCs/>
          <w:sz w:val="24"/>
          <w:szCs w:val="24"/>
        </w:rPr>
        <w:t>studie</w:t>
      </w:r>
      <w:r w:rsidR="00BD592E">
        <w:rPr>
          <w:rFonts w:ascii="Tahoma" w:hAnsi="Tahoma" w:cs="Tahoma"/>
          <w:b w:val="0"/>
          <w:bCs/>
          <w:sz w:val="24"/>
          <w:szCs w:val="24"/>
        </w:rPr>
        <w:t xml:space="preserve"> </w:t>
      </w:r>
      <w:r w:rsidR="00BD592E" w:rsidRPr="00237D16">
        <w:rPr>
          <w:rFonts w:ascii="Tahoma" w:hAnsi="Tahoma" w:cs="Tahoma"/>
          <w:b w:val="0"/>
          <w:bCs/>
          <w:color w:val="auto"/>
          <w:sz w:val="24"/>
          <w:szCs w:val="24"/>
        </w:rPr>
        <w:t>stavby</w:t>
      </w:r>
      <w:r w:rsidR="000E5984" w:rsidRPr="00237D16">
        <w:rPr>
          <w:rFonts w:ascii="Tahoma" w:hAnsi="Tahoma" w:cs="Tahoma"/>
          <w:b w:val="0"/>
          <w:bCs/>
          <w:color w:val="auto"/>
          <w:sz w:val="24"/>
          <w:szCs w:val="24"/>
        </w:rPr>
        <w:t xml:space="preserve"> vč. související činnosti</w:t>
      </w:r>
    </w:p>
    <w:p w14:paraId="239F5D16"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w:t>
      </w:r>
      <w:r w:rsidR="00080BAF">
        <w:rPr>
          <w:rFonts w:ascii="Tahoma" w:hAnsi="Tahoma" w:cs="Tahoma"/>
          <w:sz w:val="22"/>
          <w:szCs w:val="22"/>
        </w:rPr>
        <w:br/>
      </w:r>
      <w:r w:rsidRPr="00080BAF">
        <w:rPr>
          <w:rFonts w:ascii="Tahoma" w:hAnsi="Tahoma" w:cs="Tahoma"/>
          <w:sz w:val="22"/>
          <w:szCs w:val="22"/>
        </w:rPr>
        <w:t>Smluvní strany</w:t>
      </w:r>
    </w:p>
    <w:p w14:paraId="2FD01CBB" w14:textId="5598E769" w:rsidR="00A54991" w:rsidRPr="00E25EDB" w:rsidRDefault="00050C47" w:rsidP="00FA657C">
      <w:pPr>
        <w:numPr>
          <w:ilvl w:val="0"/>
          <w:numId w:val="8"/>
        </w:numPr>
        <w:tabs>
          <w:tab w:val="clear" w:pos="720"/>
        </w:tabs>
        <w:spacing w:before="240"/>
        <w:ind w:left="357" w:hanging="357"/>
        <w:jc w:val="both"/>
        <w:rPr>
          <w:rFonts w:ascii="Tahoma" w:hAnsi="Tahoma" w:cs="Tahoma"/>
          <w:b/>
          <w:sz w:val="22"/>
          <w:szCs w:val="22"/>
        </w:rPr>
      </w:pPr>
      <w:r w:rsidRPr="00E25EDB">
        <w:rPr>
          <w:rFonts w:ascii="Tahoma" w:hAnsi="Tahoma" w:cs="Tahoma"/>
          <w:b/>
          <w:sz w:val="22"/>
          <w:szCs w:val="22"/>
        </w:rPr>
        <w:t>Obchodní akademie, Český Těšín, příspěvková organizace</w:t>
      </w:r>
    </w:p>
    <w:p w14:paraId="1F9F59B8" w14:textId="43695159" w:rsidR="00A54991" w:rsidRPr="00E25EDB" w:rsidRDefault="00026BFF" w:rsidP="00A26A58">
      <w:pPr>
        <w:numPr>
          <w:ilvl w:val="12"/>
          <w:numId w:val="0"/>
        </w:numPr>
        <w:tabs>
          <w:tab w:val="num" w:pos="2977"/>
        </w:tabs>
        <w:ind w:left="357"/>
        <w:jc w:val="both"/>
        <w:rPr>
          <w:rFonts w:ascii="Tahoma" w:hAnsi="Tahoma" w:cs="Tahoma"/>
          <w:sz w:val="22"/>
          <w:szCs w:val="22"/>
        </w:rPr>
      </w:pPr>
      <w:r w:rsidRPr="00E25EDB">
        <w:rPr>
          <w:rFonts w:ascii="Tahoma" w:hAnsi="Tahoma" w:cs="Tahoma"/>
          <w:sz w:val="22"/>
          <w:szCs w:val="22"/>
        </w:rPr>
        <w:t>s</w:t>
      </w:r>
      <w:r w:rsidR="00A54991" w:rsidRPr="00E25EDB">
        <w:rPr>
          <w:rFonts w:ascii="Tahoma" w:hAnsi="Tahoma" w:cs="Tahoma"/>
          <w:sz w:val="22"/>
          <w:szCs w:val="22"/>
        </w:rPr>
        <w:t>e sídlem:</w:t>
      </w:r>
      <w:r w:rsidR="00050C47" w:rsidRPr="00E25EDB">
        <w:rPr>
          <w:rFonts w:ascii="Tahoma" w:hAnsi="Tahoma" w:cs="Tahoma"/>
          <w:sz w:val="22"/>
          <w:szCs w:val="22"/>
        </w:rPr>
        <w:t xml:space="preserve"> Sokola – Tůmy 402/12, Český Těšín, 737 01</w:t>
      </w:r>
      <w:r w:rsidR="00A54991" w:rsidRPr="00E25EDB">
        <w:rPr>
          <w:rFonts w:ascii="Tahoma" w:hAnsi="Tahoma" w:cs="Tahoma"/>
          <w:sz w:val="22"/>
          <w:szCs w:val="22"/>
        </w:rPr>
        <w:tab/>
      </w:r>
    </w:p>
    <w:p w14:paraId="190072F1" w14:textId="342DFF2D" w:rsidR="00A54991" w:rsidRPr="00E25EDB" w:rsidRDefault="00026BFF" w:rsidP="00A26A58">
      <w:pPr>
        <w:numPr>
          <w:ilvl w:val="12"/>
          <w:numId w:val="0"/>
        </w:numPr>
        <w:tabs>
          <w:tab w:val="num" w:pos="2977"/>
        </w:tabs>
        <w:ind w:left="357"/>
        <w:jc w:val="both"/>
        <w:rPr>
          <w:rFonts w:ascii="Tahoma" w:hAnsi="Tahoma" w:cs="Tahoma"/>
          <w:iCs/>
          <w:sz w:val="22"/>
          <w:szCs w:val="22"/>
        </w:rPr>
      </w:pPr>
      <w:r w:rsidRPr="00E25EDB">
        <w:rPr>
          <w:rFonts w:ascii="Tahoma" w:hAnsi="Tahoma" w:cs="Tahoma"/>
          <w:sz w:val="22"/>
          <w:szCs w:val="22"/>
        </w:rPr>
        <w:t>z</w:t>
      </w:r>
      <w:r w:rsidR="00A54991" w:rsidRPr="00E25EDB">
        <w:rPr>
          <w:rFonts w:ascii="Tahoma" w:hAnsi="Tahoma" w:cs="Tahoma"/>
          <w:sz w:val="22"/>
          <w:szCs w:val="22"/>
        </w:rPr>
        <w:t>astoupen</w:t>
      </w:r>
      <w:r w:rsidR="00050C47" w:rsidRPr="00E25EDB">
        <w:rPr>
          <w:rFonts w:ascii="Tahoma" w:hAnsi="Tahoma" w:cs="Tahoma"/>
          <w:sz w:val="22"/>
          <w:szCs w:val="22"/>
        </w:rPr>
        <w:t>a</w:t>
      </w:r>
      <w:r w:rsidR="00A54991" w:rsidRPr="00E25EDB">
        <w:rPr>
          <w:rFonts w:ascii="Tahoma" w:hAnsi="Tahoma" w:cs="Tahoma"/>
          <w:sz w:val="22"/>
          <w:szCs w:val="22"/>
        </w:rPr>
        <w:t>:</w:t>
      </w:r>
      <w:r w:rsidR="00050C47" w:rsidRPr="00E25EDB">
        <w:rPr>
          <w:rFonts w:ascii="Tahoma" w:hAnsi="Tahoma" w:cs="Tahoma"/>
          <w:sz w:val="22"/>
          <w:szCs w:val="22"/>
        </w:rPr>
        <w:t xml:space="preserve"> Ing. Ivanou Novákovou, ředitelkou</w:t>
      </w:r>
      <w:r w:rsidR="00A54991" w:rsidRPr="00E25EDB">
        <w:rPr>
          <w:rFonts w:ascii="Tahoma" w:hAnsi="Tahoma" w:cs="Tahoma"/>
          <w:sz w:val="22"/>
          <w:szCs w:val="22"/>
        </w:rPr>
        <w:tab/>
      </w:r>
    </w:p>
    <w:p w14:paraId="672A6659" w14:textId="77777777" w:rsidR="00B25458" w:rsidRPr="00E25EDB" w:rsidRDefault="00B25458" w:rsidP="00A26A58">
      <w:pPr>
        <w:numPr>
          <w:ilvl w:val="12"/>
          <w:numId w:val="0"/>
        </w:numPr>
        <w:tabs>
          <w:tab w:val="num" w:pos="2977"/>
        </w:tabs>
        <w:ind w:left="357"/>
        <w:jc w:val="both"/>
        <w:rPr>
          <w:rFonts w:ascii="Tahoma" w:hAnsi="Tahoma" w:cs="Tahoma"/>
          <w:iCs/>
          <w:sz w:val="22"/>
          <w:szCs w:val="22"/>
        </w:rPr>
      </w:pPr>
    </w:p>
    <w:p w14:paraId="654AE443" w14:textId="3C043C69" w:rsidR="00A54991" w:rsidRPr="00E25EDB" w:rsidRDefault="00A54991" w:rsidP="00A26A58">
      <w:pPr>
        <w:numPr>
          <w:ilvl w:val="12"/>
          <w:numId w:val="0"/>
        </w:numPr>
        <w:tabs>
          <w:tab w:val="num" w:pos="2977"/>
        </w:tabs>
        <w:ind w:left="357"/>
        <w:jc w:val="both"/>
        <w:rPr>
          <w:rFonts w:ascii="Tahoma" w:hAnsi="Tahoma" w:cs="Tahoma"/>
          <w:sz w:val="22"/>
          <w:szCs w:val="22"/>
        </w:rPr>
      </w:pPr>
      <w:r w:rsidRPr="00E25EDB">
        <w:rPr>
          <w:rFonts w:ascii="Tahoma" w:hAnsi="Tahoma" w:cs="Tahoma"/>
          <w:sz w:val="22"/>
          <w:szCs w:val="22"/>
        </w:rPr>
        <w:t>IČ</w:t>
      </w:r>
      <w:r w:rsidR="00CB7AE0" w:rsidRPr="00E25EDB">
        <w:rPr>
          <w:rFonts w:ascii="Tahoma" w:hAnsi="Tahoma" w:cs="Tahoma"/>
          <w:sz w:val="22"/>
          <w:szCs w:val="22"/>
        </w:rPr>
        <w:t>O</w:t>
      </w:r>
      <w:r w:rsidRPr="00E25EDB">
        <w:rPr>
          <w:rFonts w:ascii="Tahoma" w:hAnsi="Tahoma" w:cs="Tahoma"/>
          <w:sz w:val="22"/>
          <w:szCs w:val="22"/>
        </w:rPr>
        <w:t>:</w:t>
      </w:r>
      <w:r w:rsidR="00050C47" w:rsidRPr="00E25EDB">
        <w:rPr>
          <w:rFonts w:ascii="Tahoma" w:hAnsi="Tahoma" w:cs="Tahoma"/>
          <w:sz w:val="22"/>
          <w:szCs w:val="22"/>
        </w:rPr>
        <w:t xml:space="preserve"> 603 373 20</w:t>
      </w:r>
      <w:r w:rsidRPr="00E25EDB">
        <w:rPr>
          <w:rFonts w:ascii="Tahoma" w:hAnsi="Tahoma" w:cs="Tahoma"/>
          <w:sz w:val="22"/>
          <w:szCs w:val="22"/>
        </w:rPr>
        <w:tab/>
      </w:r>
    </w:p>
    <w:p w14:paraId="4B4A4F0E" w14:textId="782960A8" w:rsidR="00A54991" w:rsidRPr="00E25EDB" w:rsidRDefault="00026BFF" w:rsidP="00A26A58">
      <w:pPr>
        <w:numPr>
          <w:ilvl w:val="12"/>
          <w:numId w:val="0"/>
        </w:numPr>
        <w:tabs>
          <w:tab w:val="num" w:pos="2977"/>
        </w:tabs>
        <w:ind w:left="357"/>
        <w:jc w:val="both"/>
        <w:rPr>
          <w:rFonts w:ascii="Tahoma" w:hAnsi="Tahoma" w:cs="Tahoma"/>
          <w:sz w:val="22"/>
          <w:szCs w:val="22"/>
        </w:rPr>
      </w:pPr>
      <w:r w:rsidRPr="00E25EDB">
        <w:rPr>
          <w:rFonts w:ascii="Tahoma" w:hAnsi="Tahoma" w:cs="Tahoma"/>
          <w:sz w:val="22"/>
          <w:szCs w:val="22"/>
        </w:rPr>
        <w:t>DIČ:</w:t>
      </w:r>
      <w:r w:rsidR="00050C47" w:rsidRPr="00E25EDB">
        <w:rPr>
          <w:rFonts w:ascii="Tahoma" w:hAnsi="Tahoma" w:cs="Tahoma"/>
          <w:sz w:val="22"/>
          <w:szCs w:val="22"/>
        </w:rPr>
        <w:t xml:space="preserve"> neplátce DPH</w:t>
      </w:r>
      <w:r w:rsidRPr="00E25EDB">
        <w:rPr>
          <w:rFonts w:ascii="Tahoma" w:hAnsi="Tahoma" w:cs="Tahoma"/>
          <w:sz w:val="22"/>
          <w:szCs w:val="22"/>
        </w:rPr>
        <w:tab/>
      </w:r>
    </w:p>
    <w:p w14:paraId="7E98CD87" w14:textId="5296FF35" w:rsidR="00A54991" w:rsidRPr="00E25EDB" w:rsidRDefault="00026BFF" w:rsidP="00A26A58">
      <w:pPr>
        <w:numPr>
          <w:ilvl w:val="12"/>
          <w:numId w:val="0"/>
        </w:numPr>
        <w:tabs>
          <w:tab w:val="num" w:pos="2977"/>
        </w:tabs>
        <w:ind w:left="357"/>
        <w:jc w:val="both"/>
        <w:rPr>
          <w:rFonts w:ascii="Tahoma" w:hAnsi="Tahoma" w:cs="Tahoma"/>
          <w:sz w:val="22"/>
          <w:szCs w:val="22"/>
        </w:rPr>
      </w:pPr>
      <w:r w:rsidRPr="00E25EDB">
        <w:rPr>
          <w:rFonts w:ascii="Tahoma" w:hAnsi="Tahoma" w:cs="Tahoma"/>
          <w:sz w:val="22"/>
          <w:szCs w:val="22"/>
        </w:rPr>
        <w:t>b</w:t>
      </w:r>
      <w:r w:rsidR="00A54991" w:rsidRPr="00E25EDB">
        <w:rPr>
          <w:rFonts w:ascii="Tahoma" w:hAnsi="Tahoma" w:cs="Tahoma"/>
          <w:sz w:val="22"/>
          <w:szCs w:val="22"/>
        </w:rPr>
        <w:t xml:space="preserve">ankovní spojení: </w:t>
      </w:r>
      <w:proofErr w:type="spellStart"/>
      <w:r w:rsidR="00137B8F">
        <w:rPr>
          <w:rFonts w:ascii="Tahoma" w:hAnsi="Tahoma" w:cs="Tahoma"/>
          <w:sz w:val="22"/>
          <w:szCs w:val="22"/>
        </w:rPr>
        <w:t>xxxxxxxx</w:t>
      </w:r>
      <w:proofErr w:type="spellEnd"/>
      <w:r w:rsidR="00A54991" w:rsidRPr="00E25EDB">
        <w:rPr>
          <w:rFonts w:ascii="Tahoma" w:hAnsi="Tahoma" w:cs="Tahoma"/>
          <w:sz w:val="22"/>
          <w:szCs w:val="22"/>
        </w:rPr>
        <w:tab/>
      </w:r>
    </w:p>
    <w:p w14:paraId="01746003" w14:textId="5CCE52A1" w:rsidR="00A54991" w:rsidRPr="00E25EDB" w:rsidRDefault="00026BFF" w:rsidP="00A26A58">
      <w:pPr>
        <w:numPr>
          <w:ilvl w:val="12"/>
          <w:numId w:val="0"/>
        </w:numPr>
        <w:tabs>
          <w:tab w:val="num" w:pos="2977"/>
        </w:tabs>
        <w:ind w:left="357"/>
        <w:jc w:val="both"/>
        <w:rPr>
          <w:rFonts w:ascii="Tahoma" w:hAnsi="Tahoma" w:cs="Tahoma"/>
          <w:sz w:val="22"/>
          <w:szCs w:val="22"/>
        </w:rPr>
      </w:pPr>
      <w:r w:rsidRPr="00E25EDB">
        <w:rPr>
          <w:rFonts w:ascii="Tahoma" w:hAnsi="Tahoma" w:cs="Tahoma"/>
          <w:sz w:val="22"/>
          <w:szCs w:val="22"/>
        </w:rPr>
        <w:t>č</w:t>
      </w:r>
      <w:r w:rsidR="00A54991" w:rsidRPr="00E25EDB">
        <w:rPr>
          <w:rFonts w:ascii="Tahoma" w:hAnsi="Tahoma" w:cs="Tahoma"/>
          <w:sz w:val="22"/>
          <w:szCs w:val="22"/>
        </w:rPr>
        <w:t xml:space="preserve">íslo účtu: </w:t>
      </w:r>
      <w:proofErr w:type="spellStart"/>
      <w:r w:rsidR="00137B8F">
        <w:rPr>
          <w:rFonts w:ascii="Tahoma" w:hAnsi="Tahoma" w:cs="Tahoma"/>
          <w:sz w:val="22"/>
          <w:szCs w:val="22"/>
        </w:rPr>
        <w:t>xxxxxx</w:t>
      </w:r>
      <w:proofErr w:type="spellEnd"/>
      <w:r w:rsidR="00A54991" w:rsidRPr="00E25EDB">
        <w:rPr>
          <w:rFonts w:ascii="Tahoma" w:hAnsi="Tahoma" w:cs="Tahoma"/>
          <w:sz w:val="22"/>
          <w:szCs w:val="22"/>
        </w:rPr>
        <w:tab/>
      </w:r>
    </w:p>
    <w:p w14:paraId="47FD5C8D" w14:textId="77777777" w:rsidR="00A54991" w:rsidRPr="00E25EDB" w:rsidRDefault="00A54991" w:rsidP="00A26A58">
      <w:pPr>
        <w:spacing w:before="120"/>
        <w:ind w:left="357"/>
        <w:jc w:val="both"/>
        <w:rPr>
          <w:rFonts w:ascii="Tahoma" w:hAnsi="Tahoma" w:cs="Tahoma"/>
          <w:sz w:val="22"/>
          <w:szCs w:val="22"/>
        </w:rPr>
      </w:pPr>
      <w:r w:rsidRPr="00E25EDB">
        <w:rPr>
          <w:rFonts w:ascii="Tahoma" w:hAnsi="Tahoma" w:cs="Tahoma"/>
          <w:sz w:val="22"/>
          <w:szCs w:val="22"/>
        </w:rPr>
        <w:t>Osoba oprávněná jednat ve věcech technických:</w:t>
      </w:r>
    </w:p>
    <w:p w14:paraId="49FA3E0B" w14:textId="3C4DB77F" w:rsidR="00A54991" w:rsidRDefault="00670EBF" w:rsidP="00A26A58">
      <w:pPr>
        <w:spacing w:before="60"/>
        <w:ind w:left="357"/>
        <w:jc w:val="both"/>
        <w:rPr>
          <w:rFonts w:ascii="Tahoma" w:hAnsi="Tahoma" w:cs="Tahoma"/>
          <w:sz w:val="22"/>
          <w:szCs w:val="22"/>
        </w:rPr>
      </w:pPr>
      <w:r w:rsidRPr="00E25EDB">
        <w:rPr>
          <w:rFonts w:ascii="Tahoma" w:hAnsi="Tahoma" w:cs="Tahoma"/>
          <w:sz w:val="22"/>
          <w:szCs w:val="22"/>
        </w:rPr>
        <w:t>Roman Víšek</w:t>
      </w:r>
      <w:r w:rsidR="00A54991" w:rsidRPr="00E25EDB">
        <w:rPr>
          <w:rFonts w:ascii="Tahoma" w:hAnsi="Tahoma" w:cs="Tahoma"/>
          <w:sz w:val="22"/>
          <w:szCs w:val="22"/>
        </w:rPr>
        <w:t xml:space="preserve">, </w:t>
      </w:r>
      <w:r w:rsidR="00026BFF" w:rsidRPr="00E25EDB">
        <w:rPr>
          <w:rFonts w:ascii="Tahoma" w:hAnsi="Tahoma" w:cs="Tahoma"/>
          <w:sz w:val="22"/>
          <w:szCs w:val="22"/>
        </w:rPr>
        <w:t>tel.: </w:t>
      </w:r>
      <w:proofErr w:type="spellStart"/>
      <w:r w:rsidR="00137B8F">
        <w:rPr>
          <w:rFonts w:ascii="Tahoma" w:hAnsi="Tahoma" w:cs="Tahoma"/>
          <w:sz w:val="22"/>
          <w:szCs w:val="22"/>
        </w:rPr>
        <w:t>xxxxxxxx</w:t>
      </w:r>
      <w:proofErr w:type="spellEnd"/>
      <w:r w:rsidR="00026BFF" w:rsidRPr="00E25EDB">
        <w:rPr>
          <w:rFonts w:ascii="Tahoma" w:hAnsi="Tahoma" w:cs="Tahoma"/>
          <w:sz w:val="22"/>
          <w:szCs w:val="22"/>
        </w:rPr>
        <w:t>, e</w:t>
      </w:r>
      <w:r w:rsidR="00026BFF" w:rsidRPr="00E25EDB">
        <w:rPr>
          <w:rFonts w:ascii="Tahoma" w:hAnsi="Tahoma" w:cs="Tahoma"/>
          <w:sz w:val="22"/>
          <w:szCs w:val="22"/>
        </w:rPr>
        <w:noBreakHyphen/>
        <w:t>mail: </w:t>
      </w:r>
      <w:proofErr w:type="spellStart"/>
      <w:r w:rsidR="00137B8F">
        <w:rPr>
          <w:rFonts w:ascii="Tahoma" w:hAnsi="Tahoma" w:cs="Tahoma"/>
          <w:sz w:val="22"/>
          <w:szCs w:val="22"/>
        </w:rPr>
        <w:t>xxxxxxxxx</w:t>
      </w:r>
      <w:proofErr w:type="spellEnd"/>
    </w:p>
    <w:p w14:paraId="5001F46D" w14:textId="0B922774" w:rsidR="00A54991" w:rsidRDefault="00A54991" w:rsidP="00A26A58">
      <w:pPr>
        <w:spacing w:before="120"/>
        <w:ind w:left="357"/>
        <w:jc w:val="both"/>
        <w:rPr>
          <w:rFonts w:ascii="Tahoma" w:hAnsi="Tahoma" w:cs="Tahoma"/>
          <w:sz w:val="22"/>
          <w:szCs w:val="22"/>
        </w:rPr>
      </w:pPr>
      <w:r w:rsidRPr="00026BFF">
        <w:rPr>
          <w:rFonts w:ascii="Tahoma" w:hAnsi="Tahoma" w:cs="Tahoma"/>
          <w:sz w:val="22"/>
          <w:szCs w:val="22"/>
        </w:rPr>
        <w:t>(dále jen „objednatel“)</w:t>
      </w:r>
    </w:p>
    <w:p w14:paraId="1C07D4EB" w14:textId="1B23D6BB" w:rsidR="00A54991" w:rsidRPr="00080BAF" w:rsidRDefault="00A54991" w:rsidP="00DC1871">
      <w:pPr>
        <w:numPr>
          <w:ilvl w:val="0"/>
          <w:numId w:val="8"/>
        </w:numPr>
        <w:tabs>
          <w:tab w:val="clear" w:pos="720"/>
          <w:tab w:val="left" w:pos="2977"/>
        </w:tabs>
        <w:spacing w:before="240"/>
        <w:ind w:left="357" w:hanging="357"/>
        <w:jc w:val="both"/>
        <w:rPr>
          <w:rFonts w:ascii="Tahoma" w:hAnsi="Tahoma" w:cs="Tahoma"/>
          <w:sz w:val="22"/>
          <w:szCs w:val="22"/>
        </w:rPr>
      </w:pPr>
      <w:r w:rsidRPr="00080BAF">
        <w:rPr>
          <w:rFonts w:ascii="Tahoma" w:hAnsi="Tahoma" w:cs="Tahoma"/>
          <w:b/>
          <w:sz w:val="22"/>
          <w:szCs w:val="22"/>
        </w:rPr>
        <w:t>Obchodní</w:t>
      </w:r>
      <w:r w:rsidRPr="00080BAF">
        <w:rPr>
          <w:rFonts w:ascii="Tahoma" w:hAnsi="Tahoma" w:cs="Tahoma"/>
          <w:sz w:val="22"/>
          <w:szCs w:val="22"/>
        </w:rPr>
        <w:t xml:space="preserve"> </w:t>
      </w:r>
      <w:r w:rsidRPr="00080BAF">
        <w:rPr>
          <w:rFonts w:ascii="Tahoma" w:hAnsi="Tahoma" w:cs="Tahoma"/>
          <w:b/>
          <w:bCs/>
          <w:sz w:val="22"/>
          <w:szCs w:val="22"/>
        </w:rPr>
        <w:t>firma</w:t>
      </w:r>
      <w:r w:rsidR="00DC1871">
        <w:rPr>
          <w:rFonts w:ascii="Tahoma" w:hAnsi="Tahoma" w:cs="Tahoma"/>
          <w:b/>
          <w:bCs/>
          <w:sz w:val="22"/>
          <w:szCs w:val="22"/>
        </w:rPr>
        <w:tab/>
      </w:r>
      <w:r w:rsidR="008412DC">
        <w:rPr>
          <w:rFonts w:ascii="Tahoma" w:hAnsi="Tahoma" w:cs="Tahoma"/>
          <w:b/>
          <w:bCs/>
          <w:sz w:val="22"/>
          <w:szCs w:val="22"/>
        </w:rPr>
        <w:t>FRIS architekti s.r.o.</w:t>
      </w:r>
    </w:p>
    <w:p w14:paraId="03B45257" w14:textId="247E763F"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s</w:t>
      </w:r>
      <w:r w:rsidR="00A54991" w:rsidRPr="00080BAF">
        <w:rPr>
          <w:rFonts w:ascii="Tahoma" w:hAnsi="Tahoma" w:cs="Tahoma"/>
          <w:sz w:val="22"/>
          <w:szCs w:val="22"/>
        </w:rPr>
        <w:t>e sídlem:</w:t>
      </w:r>
      <w:r w:rsidR="00DC1871">
        <w:rPr>
          <w:rFonts w:ascii="Tahoma" w:hAnsi="Tahoma" w:cs="Tahoma"/>
          <w:sz w:val="22"/>
          <w:szCs w:val="22"/>
        </w:rPr>
        <w:tab/>
      </w:r>
      <w:r w:rsidR="008412DC">
        <w:rPr>
          <w:rFonts w:ascii="Tahoma" w:hAnsi="Tahoma" w:cs="Tahoma"/>
          <w:sz w:val="22"/>
          <w:szCs w:val="22"/>
        </w:rPr>
        <w:t>Studentská 651/12, 737 01 Český Těšín</w:t>
      </w:r>
    </w:p>
    <w:p w14:paraId="332B7FA0" w14:textId="7AEE0884" w:rsidR="00A54991"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z</w:t>
      </w:r>
      <w:r w:rsidR="00A54991" w:rsidRPr="00080BAF">
        <w:rPr>
          <w:rFonts w:ascii="Tahoma" w:hAnsi="Tahoma" w:cs="Tahoma"/>
          <w:sz w:val="22"/>
          <w:szCs w:val="22"/>
        </w:rPr>
        <w:t>astoupena:</w:t>
      </w:r>
      <w:r>
        <w:rPr>
          <w:rFonts w:ascii="Tahoma" w:hAnsi="Tahoma" w:cs="Tahoma"/>
          <w:sz w:val="22"/>
          <w:szCs w:val="22"/>
        </w:rPr>
        <w:tab/>
      </w:r>
      <w:r w:rsidR="004E232D">
        <w:rPr>
          <w:rFonts w:ascii="Tahoma" w:hAnsi="Tahoma" w:cs="Tahoma"/>
          <w:sz w:val="22"/>
          <w:szCs w:val="22"/>
        </w:rPr>
        <w:t>Ing. arch. Adam Jursa, jednatel</w:t>
      </w:r>
    </w:p>
    <w:p w14:paraId="6758DA11" w14:textId="46F22E59" w:rsidR="00FD36E4" w:rsidRPr="00080BAF" w:rsidRDefault="00FD36E4"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ab/>
        <w:t xml:space="preserve">tel.: </w:t>
      </w:r>
      <w:proofErr w:type="spellStart"/>
      <w:r w:rsidR="00137B8F">
        <w:rPr>
          <w:rFonts w:ascii="Tahoma" w:hAnsi="Tahoma" w:cs="Tahoma"/>
          <w:sz w:val="22"/>
          <w:szCs w:val="22"/>
        </w:rPr>
        <w:t>xxxxxx</w:t>
      </w:r>
      <w:proofErr w:type="spellEnd"/>
      <w:r>
        <w:rPr>
          <w:rFonts w:ascii="Tahoma" w:hAnsi="Tahoma" w:cs="Tahoma"/>
          <w:sz w:val="22"/>
          <w:szCs w:val="22"/>
        </w:rPr>
        <w:t xml:space="preserve">, e-mail: </w:t>
      </w:r>
      <w:r w:rsidR="00137B8F">
        <w:rPr>
          <w:rFonts w:ascii="Tahoma" w:hAnsi="Tahoma" w:cs="Tahoma"/>
          <w:sz w:val="22"/>
          <w:szCs w:val="22"/>
        </w:rPr>
        <w:t>xxxxxxxx</w:t>
      </w:r>
      <w:bookmarkStart w:id="0" w:name="_GoBack"/>
      <w:bookmarkEnd w:id="0"/>
    </w:p>
    <w:p w14:paraId="6A14431D" w14:textId="5F17E9F2" w:rsidR="00A54991" w:rsidRPr="00080BAF" w:rsidRDefault="00A54991" w:rsidP="00A26A58">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IČ</w:t>
      </w:r>
      <w:r w:rsidR="00CB7AE0">
        <w:rPr>
          <w:rFonts w:ascii="Tahoma" w:hAnsi="Tahoma" w:cs="Tahoma"/>
          <w:sz w:val="22"/>
          <w:szCs w:val="22"/>
        </w:rPr>
        <w:t>O</w:t>
      </w:r>
      <w:r w:rsidRPr="00080BAF">
        <w:rPr>
          <w:rFonts w:ascii="Tahoma" w:hAnsi="Tahoma" w:cs="Tahoma"/>
          <w:sz w:val="22"/>
          <w:szCs w:val="22"/>
        </w:rPr>
        <w:t>:</w:t>
      </w:r>
      <w:r w:rsidR="00E009DB">
        <w:rPr>
          <w:rFonts w:ascii="Tahoma" w:hAnsi="Tahoma" w:cs="Tahoma"/>
          <w:sz w:val="22"/>
          <w:szCs w:val="22"/>
        </w:rPr>
        <w:tab/>
      </w:r>
      <w:r w:rsidR="004E232D">
        <w:rPr>
          <w:rFonts w:ascii="Tahoma" w:hAnsi="Tahoma" w:cs="Tahoma"/>
          <w:sz w:val="22"/>
          <w:szCs w:val="22"/>
        </w:rPr>
        <w:t>141 43 640</w:t>
      </w:r>
    </w:p>
    <w:p w14:paraId="0B296CED" w14:textId="3E50AB2D" w:rsidR="00A54991" w:rsidRPr="00080BAF" w:rsidRDefault="00A54991" w:rsidP="00A26A58">
      <w:pPr>
        <w:numPr>
          <w:ilvl w:val="12"/>
          <w:numId w:val="0"/>
        </w:numPr>
        <w:tabs>
          <w:tab w:val="num" w:pos="2977"/>
        </w:tabs>
        <w:ind w:left="357"/>
        <w:jc w:val="both"/>
        <w:rPr>
          <w:rFonts w:ascii="Tahoma" w:hAnsi="Tahoma" w:cs="Tahoma"/>
          <w:sz w:val="22"/>
          <w:szCs w:val="22"/>
        </w:rPr>
      </w:pPr>
      <w:r w:rsidRPr="00080BAF">
        <w:rPr>
          <w:rFonts w:ascii="Tahoma" w:hAnsi="Tahoma" w:cs="Tahoma"/>
          <w:sz w:val="22"/>
          <w:szCs w:val="22"/>
        </w:rPr>
        <w:t>DIČ:</w:t>
      </w:r>
      <w:r w:rsidR="00E009DB">
        <w:rPr>
          <w:rFonts w:ascii="Tahoma" w:hAnsi="Tahoma" w:cs="Tahoma"/>
          <w:sz w:val="22"/>
          <w:szCs w:val="22"/>
        </w:rPr>
        <w:tab/>
      </w:r>
      <w:r w:rsidR="004E232D">
        <w:rPr>
          <w:rFonts w:ascii="Tahoma" w:hAnsi="Tahoma" w:cs="Tahoma"/>
          <w:sz w:val="22"/>
          <w:szCs w:val="22"/>
        </w:rPr>
        <w:t>CZ14143640</w:t>
      </w:r>
    </w:p>
    <w:p w14:paraId="0D0EE9F2" w14:textId="2BDCD193"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b</w:t>
      </w:r>
      <w:r w:rsidR="00A54991" w:rsidRPr="00080BAF">
        <w:rPr>
          <w:rFonts w:ascii="Tahoma" w:hAnsi="Tahoma" w:cs="Tahoma"/>
          <w:sz w:val="22"/>
          <w:szCs w:val="22"/>
        </w:rPr>
        <w:t>ankovní spojení:</w:t>
      </w:r>
      <w:r>
        <w:rPr>
          <w:rFonts w:ascii="Tahoma" w:hAnsi="Tahoma" w:cs="Tahoma"/>
          <w:sz w:val="22"/>
          <w:szCs w:val="22"/>
        </w:rPr>
        <w:tab/>
      </w:r>
      <w:proofErr w:type="spellStart"/>
      <w:r w:rsidR="00137B8F">
        <w:rPr>
          <w:rFonts w:ascii="Tahoma" w:hAnsi="Tahoma" w:cs="Tahoma"/>
          <w:sz w:val="22"/>
          <w:szCs w:val="22"/>
        </w:rPr>
        <w:t>xxxxx</w:t>
      </w:r>
      <w:proofErr w:type="spellEnd"/>
    </w:p>
    <w:p w14:paraId="545E344C" w14:textId="4260044A" w:rsidR="00A54991" w:rsidRPr="00080BAF" w:rsidRDefault="00E009DB" w:rsidP="00A26A58">
      <w:pPr>
        <w:numPr>
          <w:ilvl w:val="12"/>
          <w:numId w:val="0"/>
        </w:numPr>
        <w:tabs>
          <w:tab w:val="num" w:pos="2977"/>
        </w:tabs>
        <w:ind w:left="357"/>
        <w:jc w:val="both"/>
        <w:rPr>
          <w:rFonts w:ascii="Tahoma" w:hAnsi="Tahoma" w:cs="Tahoma"/>
          <w:sz w:val="22"/>
          <w:szCs w:val="22"/>
        </w:rPr>
      </w:pPr>
      <w:r>
        <w:rPr>
          <w:rFonts w:ascii="Tahoma" w:hAnsi="Tahoma" w:cs="Tahoma"/>
          <w:sz w:val="22"/>
          <w:szCs w:val="22"/>
        </w:rPr>
        <w:t>č</w:t>
      </w:r>
      <w:r w:rsidR="00A54991" w:rsidRPr="00080BAF">
        <w:rPr>
          <w:rFonts w:ascii="Tahoma" w:hAnsi="Tahoma" w:cs="Tahoma"/>
          <w:sz w:val="22"/>
          <w:szCs w:val="22"/>
        </w:rPr>
        <w:t>íslo účtu:</w:t>
      </w:r>
      <w:r>
        <w:rPr>
          <w:rFonts w:ascii="Tahoma" w:hAnsi="Tahoma" w:cs="Tahoma"/>
          <w:sz w:val="22"/>
          <w:szCs w:val="22"/>
        </w:rPr>
        <w:tab/>
      </w:r>
      <w:proofErr w:type="spellStart"/>
      <w:r w:rsidR="00137B8F">
        <w:rPr>
          <w:rFonts w:ascii="Tahoma" w:hAnsi="Tahoma" w:cs="Tahoma"/>
          <w:sz w:val="22"/>
          <w:szCs w:val="22"/>
        </w:rPr>
        <w:t>xxxxx</w:t>
      </w:r>
      <w:proofErr w:type="spellEnd"/>
    </w:p>
    <w:p w14:paraId="7210CE48" w14:textId="468A2B0E" w:rsidR="00A54991" w:rsidRPr="00080BAF" w:rsidRDefault="00A54991" w:rsidP="00A26A58">
      <w:pPr>
        <w:spacing w:before="120"/>
        <w:ind w:left="357"/>
        <w:jc w:val="both"/>
        <w:rPr>
          <w:rFonts w:ascii="Tahoma" w:hAnsi="Tahoma" w:cs="Tahoma"/>
          <w:sz w:val="22"/>
          <w:szCs w:val="22"/>
        </w:rPr>
      </w:pPr>
      <w:r w:rsidRPr="00080BAF">
        <w:rPr>
          <w:rFonts w:ascii="Tahoma" w:hAnsi="Tahoma" w:cs="Tahoma"/>
          <w:sz w:val="22"/>
          <w:szCs w:val="22"/>
        </w:rPr>
        <w:t xml:space="preserve">Zapsána v obchodním rejstříku vedeném </w:t>
      </w:r>
      <w:r w:rsidR="004E232D">
        <w:rPr>
          <w:rFonts w:ascii="Tahoma" w:hAnsi="Tahoma" w:cs="Tahoma"/>
          <w:sz w:val="22"/>
          <w:szCs w:val="22"/>
        </w:rPr>
        <w:t xml:space="preserve">Krajským soudem v Ostravě, </w:t>
      </w:r>
      <w:proofErr w:type="spellStart"/>
      <w:r w:rsidR="004E232D">
        <w:rPr>
          <w:rFonts w:ascii="Tahoma" w:hAnsi="Tahoma" w:cs="Tahoma"/>
          <w:sz w:val="22"/>
          <w:szCs w:val="22"/>
        </w:rPr>
        <w:t>sp</w:t>
      </w:r>
      <w:proofErr w:type="spellEnd"/>
      <w:r w:rsidR="004E232D">
        <w:rPr>
          <w:rFonts w:ascii="Tahoma" w:hAnsi="Tahoma" w:cs="Tahoma"/>
          <w:sz w:val="22"/>
          <w:szCs w:val="22"/>
        </w:rPr>
        <w:t>. Zn. C 88048</w:t>
      </w:r>
    </w:p>
    <w:p w14:paraId="03A68D37" w14:textId="399D0F73" w:rsidR="00A54991" w:rsidRPr="00080BAF" w:rsidRDefault="00A54991" w:rsidP="00A26A58">
      <w:pPr>
        <w:spacing w:before="120"/>
        <w:ind w:left="357"/>
        <w:jc w:val="both"/>
        <w:rPr>
          <w:rFonts w:ascii="Tahoma" w:hAnsi="Tahoma" w:cs="Tahoma"/>
          <w:sz w:val="22"/>
          <w:szCs w:val="22"/>
        </w:rPr>
      </w:pPr>
      <w:r w:rsidRPr="00E009DB">
        <w:rPr>
          <w:rFonts w:ascii="Tahoma" w:hAnsi="Tahoma" w:cs="Tahoma"/>
          <w:sz w:val="22"/>
          <w:szCs w:val="22"/>
        </w:rPr>
        <w:t>(dále jen „zhotovitel“)</w:t>
      </w:r>
    </w:p>
    <w:p w14:paraId="2F312E47"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w:t>
      </w:r>
      <w:r w:rsidR="00E03721">
        <w:rPr>
          <w:rFonts w:ascii="Tahoma" w:hAnsi="Tahoma" w:cs="Tahoma"/>
          <w:sz w:val="22"/>
          <w:szCs w:val="22"/>
        </w:rPr>
        <w:br/>
      </w:r>
      <w:r w:rsidRPr="00080BAF">
        <w:rPr>
          <w:rFonts w:ascii="Tahoma" w:hAnsi="Tahoma" w:cs="Tahoma"/>
          <w:sz w:val="22"/>
          <w:szCs w:val="22"/>
        </w:rPr>
        <w:t>Základní ustanovení</w:t>
      </w:r>
    </w:p>
    <w:p w14:paraId="0E80838D" w14:textId="57599944" w:rsidR="00A54991" w:rsidRPr="00080BAF" w:rsidRDefault="00E009DB"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Tuto </w:t>
      </w:r>
      <w:r w:rsidR="00BF4BEA">
        <w:rPr>
          <w:rFonts w:ascii="Tahoma" w:hAnsi="Tahoma" w:cs="Tahoma"/>
          <w:bCs/>
          <w:sz w:val="22"/>
          <w:szCs w:val="22"/>
        </w:rPr>
        <w:t>smlouvu</w:t>
      </w:r>
      <w:r>
        <w:rPr>
          <w:rFonts w:ascii="Tahoma" w:hAnsi="Tahoma" w:cs="Tahoma"/>
          <w:bCs/>
          <w:sz w:val="22"/>
          <w:szCs w:val="22"/>
        </w:rPr>
        <w:t xml:space="preserve"> uzav</w:t>
      </w:r>
      <w:r w:rsidR="00C95E11">
        <w:rPr>
          <w:rFonts w:ascii="Tahoma" w:hAnsi="Tahoma" w:cs="Tahoma"/>
          <w:bCs/>
          <w:sz w:val="22"/>
          <w:szCs w:val="22"/>
        </w:rPr>
        <w:t>írají</w:t>
      </w:r>
      <w:r>
        <w:rPr>
          <w:rFonts w:ascii="Tahoma" w:hAnsi="Tahoma" w:cs="Tahoma"/>
          <w:bCs/>
          <w:sz w:val="22"/>
          <w:szCs w:val="22"/>
        </w:rPr>
        <w:t xml:space="preserve"> </w:t>
      </w:r>
      <w:r>
        <w:rPr>
          <w:rFonts w:ascii="Tahoma" w:hAnsi="Tahoma" w:cs="Tahoma"/>
          <w:sz w:val="22"/>
          <w:szCs w:val="22"/>
        </w:rPr>
        <w:t>s</w:t>
      </w:r>
      <w:r w:rsidR="00A54991" w:rsidRPr="00080BAF">
        <w:rPr>
          <w:rFonts w:ascii="Tahoma" w:hAnsi="Tahoma" w:cs="Tahoma"/>
          <w:sz w:val="22"/>
          <w:szCs w:val="22"/>
        </w:rPr>
        <w:t xml:space="preserve">mluvní strany </w:t>
      </w:r>
      <w:r>
        <w:rPr>
          <w:rFonts w:ascii="Tahoma" w:hAnsi="Tahoma" w:cs="Tahoma"/>
          <w:sz w:val="22"/>
          <w:szCs w:val="22"/>
        </w:rPr>
        <w:t xml:space="preserve">dle </w:t>
      </w:r>
      <w:r w:rsidR="00A54991" w:rsidRPr="00080BAF">
        <w:rPr>
          <w:rFonts w:ascii="Tahoma" w:hAnsi="Tahoma" w:cs="Tahoma"/>
          <w:sz w:val="22"/>
          <w:szCs w:val="22"/>
        </w:rPr>
        <w:t>zákon</w:t>
      </w:r>
      <w:r>
        <w:rPr>
          <w:rFonts w:ascii="Tahoma" w:hAnsi="Tahoma" w:cs="Tahoma"/>
          <w:sz w:val="22"/>
          <w:szCs w:val="22"/>
        </w:rPr>
        <w:t>a</w:t>
      </w:r>
      <w:r w:rsidR="0029411A" w:rsidRPr="00080BAF">
        <w:rPr>
          <w:rFonts w:ascii="Tahoma" w:hAnsi="Tahoma" w:cs="Tahoma"/>
          <w:sz w:val="22"/>
          <w:szCs w:val="22"/>
        </w:rPr>
        <w:t xml:space="preserve"> č.</w:t>
      </w:r>
      <w:r>
        <w:rPr>
          <w:rFonts w:ascii="Tahoma" w:hAnsi="Tahoma" w:cs="Tahoma"/>
          <w:sz w:val="22"/>
          <w:szCs w:val="22"/>
        </w:rPr>
        <w:t> </w:t>
      </w:r>
      <w:r w:rsidR="0029411A" w:rsidRPr="00080BAF">
        <w:rPr>
          <w:rFonts w:ascii="Tahoma" w:hAnsi="Tahoma" w:cs="Tahoma"/>
          <w:sz w:val="22"/>
          <w:szCs w:val="22"/>
        </w:rPr>
        <w:t>89/2012</w:t>
      </w:r>
      <w:r>
        <w:rPr>
          <w:rFonts w:ascii="Tahoma" w:hAnsi="Tahoma" w:cs="Tahoma"/>
          <w:sz w:val="22"/>
          <w:szCs w:val="22"/>
        </w:rPr>
        <w:t> </w:t>
      </w:r>
      <w:r w:rsidR="0029411A" w:rsidRPr="00080BAF">
        <w:rPr>
          <w:rFonts w:ascii="Tahoma" w:hAnsi="Tahoma" w:cs="Tahoma"/>
          <w:sz w:val="22"/>
          <w:szCs w:val="22"/>
        </w:rPr>
        <w:t>Sb.</w:t>
      </w:r>
      <w:r w:rsidR="001662C9" w:rsidRPr="00080BAF">
        <w:rPr>
          <w:rFonts w:ascii="Tahoma" w:hAnsi="Tahoma" w:cs="Tahoma"/>
          <w:sz w:val="22"/>
          <w:szCs w:val="22"/>
        </w:rPr>
        <w:t>,</w:t>
      </w:r>
      <w:r>
        <w:rPr>
          <w:rFonts w:ascii="Tahoma" w:hAnsi="Tahoma" w:cs="Tahoma"/>
          <w:sz w:val="22"/>
          <w:szCs w:val="22"/>
        </w:rPr>
        <w:t xml:space="preserve"> občanský zákoník, ve </w:t>
      </w:r>
      <w:r w:rsidR="0029411A" w:rsidRPr="00080BAF">
        <w:rPr>
          <w:rFonts w:ascii="Tahoma" w:hAnsi="Tahoma" w:cs="Tahoma"/>
          <w:sz w:val="22"/>
          <w:szCs w:val="22"/>
        </w:rPr>
        <w:t>znění pozdějších předpisů (dále jen „občanský zákoník“)</w:t>
      </w:r>
      <w:r w:rsidR="00DA3843">
        <w:rPr>
          <w:rFonts w:ascii="Tahoma" w:hAnsi="Tahoma" w:cs="Tahoma"/>
          <w:sz w:val="22"/>
          <w:szCs w:val="22"/>
        </w:rPr>
        <w:t>,</w:t>
      </w:r>
      <w:r w:rsidR="00BF4BEA">
        <w:rPr>
          <w:rFonts w:ascii="Tahoma" w:hAnsi="Tahoma" w:cs="Tahoma"/>
          <w:sz w:val="22"/>
          <w:szCs w:val="22"/>
        </w:rPr>
        <w:t xml:space="preserve"> a to</w:t>
      </w:r>
      <w:r w:rsidR="00A54991" w:rsidRPr="00080BAF">
        <w:rPr>
          <w:rFonts w:ascii="Tahoma" w:hAnsi="Tahoma" w:cs="Tahoma"/>
          <w:sz w:val="22"/>
          <w:szCs w:val="22"/>
        </w:rPr>
        <w:t xml:space="preserve"> podle ustanovení § </w:t>
      </w:r>
      <w:r w:rsidR="0029411A" w:rsidRPr="00080BAF">
        <w:rPr>
          <w:rFonts w:ascii="Tahoma" w:hAnsi="Tahoma" w:cs="Tahoma"/>
          <w:sz w:val="22"/>
          <w:szCs w:val="22"/>
        </w:rPr>
        <w:t>2586</w:t>
      </w:r>
      <w:r w:rsidR="00A54991" w:rsidRPr="00080BAF">
        <w:rPr>
          <w:rFonts w:ascii="Tahoma" w:hAnsi="Tahoma" w:cs="Tahoma"/>
          <w:sz w:val="22"/>
          <w:szCs w:val="22"/>
        </w:rPr>
        <w:t xml:space="preserve"> a</w:t>
      </w:r>
      <w:r w:rsidR="00C95E11">
        <w:rPr>
          <w:rFonts w:ascii="Tahoma" w:hAnsi="Tahoma" w:cs="Tahoma"/>
          <w:sz w:val="22"/>
          <w:szCs w:val="22"/>
        </w:rPr>
        <w:t> </w:t>
      </w:r>
      <w:r w:rsidR="00A54991" w:rsidRPr="00080BAF">
        <w:rPr>
          <w:rFonts w:ascii="Tahoma" w:hAnsi="Tahoma" w:cs="Tahoma"/>
          <w:sz w:val="22"/>
          <w:szCs w:val="22"/>
        </w:rPr>
        <w:t>násl. ob</w:t>
      </w:r>
      <w:r w:rsidR="0029411A" w:rsidRPr="00080BAF">
        <w:rPr>
          <w:rFonts w:ascii="Tahoma" w:hAnsi="Tahoma" w:cs="Tahoma"/>
          <w:sz w:val="22"/>
          <w:szCs w:val="22"/>
        </w:rPr>
        <w:t>čanského</w:t>
      </w:r>
      <w:r w:rsidR="00A54991" w:rsidRPr="00080BAF">
        <w:rPr>
          <w:rFonts w:ascii="Tahoma" w:hAnsi="Tahoma" w:cs="Tahoma"/>
          <w:sz w:val="22"/>
          <w:szCs w:val="22"/>
        </w:rPr>
        <w:t xml:space="preserve"> zákoníku.</w:t>
      </w:r>
    </w:p>
    <w:p w14:paraId="56457249" w14:textId="77777777" w:rsidR="000E1EDA" w:rsidRPr="00080BAF" w:rsidRDefault="00A54991"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strany prohlašují, že údaje uvedené v čl. I této smlouvy jsou v souladu s</w:t>
      </w:r>
      <w:r w:rsidR="00C95E11">
        <w:rPr>
          <w:rFonts w:ascii="Tahoma" w:hAnsi="Tahoma" w:cs="Tahoma"/>
          <w:sz w:val="22"/>
          <w:szCs w:val="22"/>
        </w:rPr>
        <w:t>e</w:t>
      </w:r>
      <w:r w:rsidR="00C0237D">
        <w:rPr>
          <w:rFonts w:ascii="Tahoma" w:hAnsi="Tahoma" w:cs="Tahoma"/>
          <w:sz w:val="22"/>
          <w:szCs w:val="22"/>
        </w:rPr>
        <w:t> </w:t>
      </w:r>
      <w:r w:rsidRPr="00080BAF">
        <w:rPr>
          <w:rFonts w:ascii="Tahoma" w:hAnsi="Tahoma" w:cs="Tahoma"/>
          <w:sz w:val="22"/>
          <w:szCs w:val="22"/>
        </w:rPr>
        <w:t>skutečností v době uzavření smlouvy. Smluvní strany se zavazují, že změny dotčených údajů oznámí bez prodlení písemně druhé smluvní straně.</w:t>
      </w:r>
      <w:r w:rsidR="000E1EDA" w:rsidRPr="00080BAF">
        <w:rPr>
          <w:rFonts w:ascii="Tahoma" w:hAnsi="Tahoma" w:cs="Tahoma"/>
          <w:sz w:val="22"/>
          <w:szCs w:val="22"/>
        </w:rPr>
        <w:t xml:space="preserve"> Při změně identifikačních údajů smluvních stran včetně změny účtu není nutné uzavírat ke smlouvě dodatek.</w:t>
      </w:r>
    </w:p>
    <w:p w14:paraId="20D16DC5" w14:textId="77777777" w:rsidR="001265B6" w:rsidRPr="00080BAF" w:rsidRDefault="001265B6"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prohlašuje, že bankovní účet uvedený v čl. I odst. 2 této smlouvy je bankovním účtem zveřejněným</w:t>
      </w:r>
      <w:r w:rsidR="00C95E11">
        <w:rPr>
          <w:rFonts w:ascii="Tahoma" w:hAnsi="Tahoma" w:cs="Tahoma"/>
          <w:sz w:val="22"/>
          <w:szCs w:val="22"/>
        </w:rPr>
        <w:t xml:space="preserve"> ve smyslu zákona č. </w:t>
      </w:r>
      <w:r w:rsidRPr="00080BAF">
        <w:rPr>
          <w:rFonts w:ascii="Tahoma" w:hAnsi="Tahoma" w:cs="Tahoma"/>
          <w:sz w:val="22"/>
          <w:szCs w:val="22"/>
        </w:rPr>
        <w:t>235/2004</w:t>
      </w:r>
      <w:r w:rsidR="00C95E11">
        <w:rPr>
          <w:rFonts w:ascii="Tahoma" w:hAnsi="Tahoma" w:cs="Tahoma"/>
          <w:sz w:val="22"/>
          <w:szCs w:val="22"/>
        </w:rPr>
        <w:t> Sb., o </w:t>
      </w:r>
      <w:r w:rsidRPr="00080BAF">
        <w:rPr>
          <w:rFonts w:ascii="Tahoma" w:hAnsi="Tahoma" w:cs="Tahoma"/>
          <w:sz w:val="22"/>
          <w:szCs w:val="22"/>
        </w:rPr>
        <w:t>dani z přidané hodnoty, ve</w:t>
      </w:r>
      <w:r w:rsidR="00C95E11">
        <w:rPr>
          <w:rFonts w:ascii="Tahoma" w:hAnsi="Tahoma" w:cs="Tahoma"/>
          <w:sz w:val="22"/>
          <w:szCs w:val="22"/>
        </w:rPr>
        <w:t> </w:t>
      </w:r>
      <w:r w:rsidRPr="00080BAF">
        <w:rPr>
          <w:rFonts w:ascii="Tahoma" w:hAnsi="Tahoma" w:cs="Tahoma"/>
          <w:sz w:val="22"/>
          <w:szCs w:val="22"/>
        </w:rPr>
        <w:t>znění pozdějších předpisů</w:t>
      </w:r>
      <w:r w:rsidR="00C95E11">
        <w:rPr>
          <w:rFonts w:ascii="Tahoma" w:hAnsi="Tahoma" w:cs="Tahoma"/>
          <w:sz w:val="22"/>
          <w:szCs w:val="22"/>
        </w:rPr>
        <w:t xml:space="preserve"> (dále jen „zákon o </w:t>
      </w:r>
      <w:r w:rsidRPr="00080BAF">
        <w:rPr>
          <w:rFonts w:ascii="Tahoma" w:hAnsi="Tahoma" w:cs="Tahoma"/>
          <w:sz w:val="22"/>
          <w:szCs w:val="22"/>
        </w:rPr>
        <w:t xml:space="preserve">DPH“). V případě změny účtu zhotovitele </w:t>
      </w:r>
      <w:r w:rsidR="00642C9B" w:rsidRPr="00080BAF">
        <w:rPr>
          <w:rFonts w:ascii="Tahoma" w:hAnsi="Tahoma" w:cs="Tahoma"/>
          <w:sz w:val="22"/>
          <w:szCs w:val="22"/>
        </w:rPr>
        <w:t xml:space="preserve">je </w:t>
      </w:r>
      <w:r w:rsidRPr="00080BAF">
        <w:rPr>
          <w:rFonts w:ascii="Tahoma" w:hAnsi="Tahoma" w:cs="Tahoma"/>
          <w:sz w:val="22"/>
          <w:szCs w:val="22"/>
        </w:rPr>
        <w:t>zhotovitel povinen doložit vlastnictví k novému účtu</w:t>
      </w:r>
      <w:r w:rsidR="00806319" w:rsidRPr="00080BAF">
        <w:rPr>
          <w:rFonts w:ascii="Tahoma" w:hAnsi="Tahoma" w:cs="Tahoma"/>
          <w:sz w:val="22"/>
          <w:szCs w:val="22"/>
        </w:rPr>
        <w:t>,</w:t>
      </w:r>
      <w:r w:rsidRPr="00080BAF">
        <w:rPr>
          <w:rFonts w:ascii="Tahoma" w:hAnsi="Tahoma" w:cs="Tahoma"/>
          <w:sz w:val="22"/>
          <w:szCs w:val="22"/>
        </w:rPr>
        <w:t xml:space="preserve"> a to kopií příslušné smlouvy nebo potvrzením peněžního ústavu; nový účet však musí být zveřejněným účtem ve smyslu předchozí věty.</w:t>
      </w:r>
    </w:p>
    <w:p w14:paraId="512EB192" w14:textId="77777777" w:rsidR="00A54991" w:rsidRPr="00080BAF" w:rsidRDefault="00A54991"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Smluvní strany prohlašují, že osoby podepisující tuto smlouvu jsou k tomuto </w:t>
      </w:r>
      <w:r w:rsidR="003334D6" w:rsidRPr="00080BAF">
        <w:rPr>
          <w:rFonts w:ascii="Tahoma" w:hAnsi="Tahoma" w:cs="Tahoma"/>
          <w:sz w:val="22"/>
          <w:szCs w:val="22"/>
        </w:rPr>
        <w:t>jednání</w:t>
      </w:r>
      <w:r w:rsidRPr="00080BAF">
        <w:rPr>
          <w:rFonts w:ascii="Tahoma" w:hAnsi="Tahoma" w:cs="Tahoma"/>
          <w:sz w:val="22"/>
          <w:szCs w:val="22"/>
        </w:rPr>
        <w:t xml:space="preserve"> oprávněny.</w:t>
      </w:r>
    </w:p>
    <w:p w14:paraId="233343A6" w14:textId="77777777" w:rsidR="00A54991" w:rsidRDefault="00A54991"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Zhotovitel prohlašuje, že je odborně způsobilý k zajištění předmětu plnění podle této smlouvy.</w:t>
      </w:r>
      <w:r w:rsidR="003A4CF8">
        <w:rPr>
          <w:rFonts w:ascii="Tahoma" w:hAnsi="Tahoma" w:cs="Tahoma"/>
          <w:sz w:val="22"/>
          <w:szCs w:val="22"/>
        </w:rPr>
        <w:t xml:space="preserve"> </w:t>
      </w:r>
    </w:p>
    <w:p w14:paraId="2B8EE395" w14:textId="77777777" w:rsidR="003A4CF8" w:rsidRPr="003A4CF8" w:rsidRDefault="003A4CF8"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Smluvní strany prohlašují, že předmět plnění </w:t>
      </w:r>
      <w:r>
        <w:rPr>
          <w:rFonts w:ascii="Tahoma" w:hAnsi="Tahoma" w:cs="Tahoma"/>
          <w:sz w:val="22"/>
          <w:szCs w:val="22"/>
        </w:rPr>
        <w:t xml:space="preserve">dle této smlouvy </w:t>
      </w:r>
      <w:r w:rsidRPr="00080BAF">
        <w:rPr>
          <w:rFonts w:ascii="Tahoma" w:hAnsi="Tahoma" w:cs="Tahoma"/>
          <w:sz w:val="22"/>
          <w:szCs w:val="22"/>
        </w:rPr>
        <w:t>není plněním nemožným a</w:t>
      </w:r>
      <w:r>
        <w:rPr>
          <w:rFonts w:ascii="Tahoma" w:hAnsi="Tahoma" w:cs="Tahoma"/>
          <w:sz w:val="22"/>
          <w:szCs w:val="22"/>
        </w:rPr>
        <w:t> </w:t>
      </w:r>
      <w:r w:rsidRPr="00080BAF">
        <w:rPr>
          <w:rFonts w:ascii="Tahoma" w:hAnsi="Tahoma" w:cs="Tahoma"/>
          <w:sz w:val="22"/>
          <w:szCs w:val="22"/>
        </w:rPr>
        <w:t>že tuto smlouvu uzavřely po pečlivém zvážení všech možných důsledků.</w:t>
      </w:r>
    </w:p>
    <w:p w14:paraId="272A724E" w14:textId="1A5D81FF" w:rsidR="00806319" w:rsidRPr="004B2FE9" w:rsidRDefault="00E808E5" w:rsidP="00FA657C">
      <w:pPr>
        <w:pStyle w:val="OdstavecSmlouvy"/>
        <w:keepLines w:val="0"/>
        <w:numPr>
          <w:ilvl w:val="0"/>
          <w:numId w:val="13"/>
        </w:numPr>
        <w:tabs>
          <w:tab w:val="clear" w:pos="360"/>
          <w:tab w:val="clear" w:pos="426"/>
          <w:tab w:val="clear" w:pos="1701"/>
        </w:tabs>
        <w:spacing w:before="120" w:after="0"/>
        <w:ind w:left="357" w:hanging="357"/>
        <w:rPr>
          <w:rFonts w:ascii="Tahoma" w:hAnsi="Tahoma" w:cs="Tahoma"/>
          <w:sz w:val="22"/>
          <w:szCs w:val="22"/>
        </w:rPr>
      </w:pPr>
      <w:r w:rsidRPr="004B2FE9">
        <w:rPr>
          <w:rFonts w:ascii="Tahoma" w:hAnsi="Tahoma" w:cs="Tahoma"/>
          <w:sz w:val="22"/>
          <w:szCs w:val="22"/>
        </w:rPr>
        <w:t>Účelem smlouvy j</w:t>
      </w:r>
      <w:r w:rsidR="004B2FE9" w:rsidRPr="004B2FE9">
        <w:rPr>
          <w:rFonts w:ascii="Tahoma" w:hAnsi="Tahoma" w:cs="Tahoma"/>
          <w:sz w:val="22"/>
          <w:szCs w:val="22"/>
        </w:rPr>
        <w:t xml:space="preserve">e </w:t>
      </w:r>
      <w:r w:rsidR="00800D9C" w:rsidRPr="00800D9C">
        <w:rPr>
          <w:rFonts w:ascii="Tahoma" w:hAnsi="Tahoma" w:cs="Tahoma"/>
          <w:sz w:val="22"/>
          <w:szCs w:val="22"/>
        </w:rPr>
        <w:t>upřes</w:t>
      </w:r>
      <w:r w:rsidR="00800D9C">
        <w:rPr>
          <w:rFonts w:ascii="Tahoma" w:hAnsi="Tahoma" w:cs="Tahoma"/>
          <w:sz w:val="22"/>
          <w:szCs w:val="22"/>
        </w:rPr>
        <w:t>nění</w:t>
      </w:r>
      <w:r w:rsidR="00800D9C" w:rsidRPr="00800D9C">
        <w:rPr>
          <w:rFonts w:ascii="Tahoma" w:hAnsi="Tahoma" w:cs="Tahoma"/>
          <w:sz w:val="22"/>
          <w:szCs w:val="22"/>
        </w:rPr>
        <w:t xml:space="preserve"> </w:t>
      </w:r>
      <w:r w:rsidR="00800D9C">
        <w:rPr>
          <w:rFonts w:ascii="Tahoma" w:hAnsi="Tahoma" w:cs="Tahoma"/>
          <w:sz w:val="22"/>
          <w:szCs w:val="22"/>
        </w:rPr>
        <w:t>základních</w:t>
      </w:r>
      <w:r w:rsidR="00800D9C" w:rsidRPr="00800D9C">
        <w:rPr>
          <w:rFonts w:ascii="Tahoma" w:hAnsi="Tahoma" w:cs="Tahoma"/>
          <w:sz w:val="22"/>
          <w:szCs w:val="22"/>
        </w:rPr>
        <w:t xml:space="preserve"> představ objednatele o koncepci řešení stavebního záměru</w:t>
      </w:r>
      <w:r w:rsidR="00800D9C">
        <w:rPr>
          <w:rFonts w:ascii="Tahoma" w:hAnsi="Tahoma" w:cs="Tahoma"/>
          <w:sz w:val="22"/>
          <w:szCs w:val="22"/>
        </w:rPr>
        <w:t xml:space="preserve"> a </w:t>
      </w:r>
      <w:r w:rsidRPr="004B2FE9">
        <w:rPr>
          <w:rFonts w:ascii="Tahoma" w:hAnsi="Tahoma" w:cs="Tahoma"/>
          <w:sz w:val="22"/>
          <w:szCs w:val="22"/>
        </w:rPr>
        <w:t xml:space="preserve">vytvoření komplexního podkladu pro přípravu stavby, na jehož základě </w:t>
      </w:r>
      <w:r w:rsidR="008A5D72">
        <w:rPr>
          <w:rFonts w:ascii="Tahoma" w:hAnsi="Tahoma" w:cs="Tahoma"/>
          <w:sz w:val="22"/>
          <w:szCs w:val="22"/>
        </w:rPr>
        <w:t>bude následně možné zpracovat</w:t>
      </w:r>
      <w:r w:rsidRPr="004B2FE9">
        <w:rPr>
          <w:rFonts w:ascii="Tahoma" w:hAnsi="Tahoma" w:cs="Tahoma"/>
          <w:sz w:val="22"/>
          <w:szCs w:val="22"/>
        </w:rPr>
        <w:t xml:space="preserve"> </w:t>
      </w:r>
      <w:r w:rsidR="00D263FE">
        <w:rPr>
          <w:rFonts w:ascii="Tahoma" w:hAnsi="Tahoma" w:cs="Tahoma"/>
          <w:sz w:val="22"/>
          <w:szCs w:val="22"/>
        </w:rPr>
        <w:t xml:space="preserve">v souladu s příslušnými právními předpisy </w:t>
      </w:r>
      <w:r w:rsidRPr="004B2FE9">
        <w:rPr>
          <w:rFonts w:ascii="Tahoma" w:hAnsi="Tahoma" w:cs="Tahoma"/>
          <w:sz w:val="22"/>
          <w:szCs w:val="22"/>
        </w:rPr>
        <w:t>projektov</w:t>
      </w:r>
      <w:r w:rsidR="008A5D72">
        <w:rPr>
          <w:rFonts w:ascii="Tahoma" w:hAnsi="Tahoma" w:cs="Tahoma"/>
          <w:sz w:val="22"/>
          <w:szCs w:val="22"/>
        </w:rPr>
        <w:t>ou</w:t>
      </w:r>
      <w:r w:rsidRPr="004B2FE9">
        <w:rPr>
          <w:rFonts w:ascii="Tahoma" w:hAnsi="Tahoma" w:cs="Tahoma"/>
          <w:sz w:val="22"/>
          <w:szCs w:val="22"/>
        </w:rPr>
        <w:t xml:space="preserve"> dokumentac</w:t>
      </w:r>
      <w:r w:rsidR="008A5D72">
        <w:rPr>
          <w:rFonts w:ascii="Tahoma" w:hAnsi="Tahoma" w:cs="Tahoma"/>
          <w:sz w:val="22"/>
          <w:szCs w:val="22"/>
        </w:rPr>
        <w:t>i</w:t>
      </w:r>
      <w:r w:rsidR="00C574DE" w:rsidRPr="004B2FE9">
        <w:rPr>
          <w:rFonts w:ascii="Tahoma" w:hAnsi="Tahoma" w:cs="Tahoma"/>
          <w:sz w:val="22"/>
          <w:szCs w:val="22"/>
        </w:rPr>
        <w:t xml:space="preserve"> stavby</w:t>
      </w:r>
      <w:r w:rsidR="004064B4" w:rsidRPr="004B2FE9">
        <w:rPr>
          <w:rFonts w:ascii="Tahoma" w:hAnsi="Tahoma" w:cs="Tahoma"/>
          <w:sz w:val="22"/>
          <w:szCs w:val="22"/>
        </w:rPr>
        <w:t>.</w:t>
      </w:r>
    </w:p>
    <w:p w14:paraId="058555E1" w14:textId="77777777" w:rsidR="00D208AD" w:rsidRPr="00775BA3" w:rsidRDefault="00BD592E" w:rsidP="00FA657C">
      <w:pPr>
        <w:pStyle w:val="OdstavecSmlouvy"/>
        <w:keepLines w:val="0"/>
        <w:widowControl w:val="0"/>
        <w:numPr>
          <w:ilvl w:val="0"/>
          <w:numId w:val="13"/>
        </w:numPr>
        <w:tabs>
          <w:tab w:val="clear" w:pos="360"/>
          <w:tab w:val="clear" w:pos="426"/>
          <w:tab w:val="clear" w:pos="1701"/>
        </w:tabs>
        <w:spacing w:before="120" w:after="0"/>
        <w:ind w:left="357" w:hanging="357"/>
        <w:rPr>
          <w:rFonts w:ascii="Tahoma" w:hAnsi="Tahoma" w:cs="Tahoma"/>
          <w:sz w:val="22"/>
          <w:szCs w:val="22"/>
        </w:rPr>
      </w:pPr>
      <w:r w:rsidRPr="00775BA3">
        <w:rPr>
          <w:rFonts w:ascii="Tahoma" w:hAnsi="Tahoma" w:cs="Tahoma"/>
          <w:sz w:val="22"/>
          <w:szCs w:val="22"/>
        </w:rPr>
        <w:t>Zhotovitel</w:t>
      </w:r>
      <w:r w:rsidR="00D208AD" w:rsidRPr="00775BA3">
        <w:rPr>
          <w:rFonts w:ascii="Tahoma" w:hAnsi="Tahoma" w:cs="Tahoma"/>
          <w:sz w:val="22"/>
          <w:szCs w:val="22"/>
        </w:rPr>
        <w:t xml:space="preserve">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w:t>
      </w:r>
      <w:r w:rsidRPr="00775BA3">
        <w:rPr>
          <w:rFonts w:ascii="Tahoma" w:hAnsi="Tahoma" w:cs="Tahoma"/>
          <w:sz w:val="22"/>
          <w:szCs w:val="22"/>
        </w:rPr>
        <w:t>Zhotovitel</w:t>
      </w:r>
      <w:r w:rsidR="00D208AD" w:rsidRPr="00775BA3">
        <w:rPr>
          <w:rFonts w:ascii="Tahoma" w:hAnsi="Tahoma" w:cs="Tahoma"/>
          <w:sz w:val="22"/>
          <w:szCs w:val="22"/>
        </w:rPr>
        <w:t xml:space="preserve"> bere na vědomí, že pokud je uvedené prohlášení nepravdivé, bude smlouva považována za neplatnou.</w:t>
      </w:r>
    </w:p>
    <w:p w14:paraId="57F831FD"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III.</w:t>
      </w:r>
      <w:r w:rsidR="00E03721">
        <w:rPr>
          <w:rFonts w:ascii="Tahoma" w:hAnsi="Tahoma" w:cs="Tahoma"/>
          <w:sz w:val="22"/>
          <w:szCs w:val="22"/>
        </w:rPr>
        <w:br/>
      </w:r>
      <w:r w:rsidRPr="00080BAF">
        <w:rPr>
          <w:rFonts w:ascii="Tahoma" w:hAnsi="Tahoma" w:cs="Tahoma"/>
          <w:sz w:val="22"/>
          <w:szCs w:val="22"/>
        </w:rPr>
        <w:t>Předmět plnění</w:t>
      </w:r>
    </w:p>
    <w:p w14:paraId="3C4BA23E" w14:textId="4E84CB25" w:rsidR="009730C0" w:rsidRDefault="00A54991" w:rsidP="00FA657C">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70244407">
        <w:rPr>
          <w:rFonts w:ascii="Tahoma" w:hAnsi="Tahoma" w:cs="Tahoma"/>
          <w:sz w:val="22"/>
          <w:szCs w:val="22"/>
        </w:rPr>
        <w:t>Zhoto</w:t>
      </w:r>
      <w:r w:rsidR="00C95E11" w:rsidRPr="70244407">
        <w:rPr>
          <w:rFonts w:ascii="Tahoma" w:hAnsi="Tahoma" w:cs="Tahoma"/>
          <w:sz w:val="22"/>
          <w:szCs w:val="22"/>
        </w:rPr>
        <w:t>vitel se zavazuje zpracovat pro </w:t>
      </w:r>
      <w:r w:rsidRPr="70244407">
        <w:rPr>
          <w:rFonts w:ascii="Tahoma" w:hAnsi="Tahoma" w:cs="Tahoma"/>
          <w:sz w:val="22"/>
          <w:szCs w:val="22"/>
        </w:rPr>
        <w:t>objednatele</w:t>
      </w:r>
      <w:r w:rsidR="006D1663" w:rsidRPr="70244407">
        <w:rPr>
          <w:rFonts w:ascii="Tahoma" w:hAnsi="Tahoma" w:cs="Tahoma"/>
          <w:sz w:val="22"/>
          <w:szCs w:val="22"/>
        </w:rPr>
        <w:t xml:space="preserve"> </w:t>
      </w:r>
      <w:r w:rsidR="0049384F" w:rsidRPr="70244407">
        <w:rPr>
          <w:rFonts w:ascii="Tahoma" w:hAnsi="Tahoma" w:cs="Tahoma"/>
          <w:sz w:val="22"/>
          <w:szCs w:val="22"/>
        </w:rPr>
        <w:t>s</w:t>
      </w:r>
      <w:r w:rsidR="00B61262" w:rsidRPr="70244407">
        <w:rPr>
          <w:rFonts w:ascii="Tahoma" w:hAnsi="Tahoma" w:cs="Tahoma"/>
          <w:sz w:val="22"/>
          <w:szCs w:val="22"/>
        </w:rPr>
        <w:t xml:space="preserve">tudii </w:t>
      </w:r>
      <w:r w:rsidR="006501C0" w:rsidRPr="70244407">
        <w:rPr>
          <w:rFonts w:ascii="Tahoma" w:hAnsi="Tahoma" w:cs="Tahoma"/>
          <w:sz w:val="22"/>
          <w:szCs w:val="22"/>
        </w:rPr>
        <w:t>(dále též „studie“ nebo „dílo“) pro stavbu</w:t>
      </w:r>
      <w:r w:rsidR="00B61262" w:rsidRPr="70244407">
        <w:rPr>
          <w:rFonts w:ascii="Tahoma" w:hAnsi="Tahoma" w:cs="Tahoma"/>
          <w:sz w:val="22"/>
          <w:szCs w:val="22"/>
        </w:rPr>
        <w:t xml:space="preserve"> </w:t>
      </w:r>
      <w:r w:rsidR="00B61262" w:rsidRPr="00AB2DF2">
        <w:rPr>
          <w:rFonts w:ascii="Tahoma" w:hAnsi="Tahoma" w:cs="Tahoma"/>
          <w:sz w:val="22"/>
          <w:szCs w:val="22"/>
        </w:rPr>
        <w:t>„</w:t>
      </w:r>
      <w:r w:rsidR="004842AC">
        <w:rPr>
          <w:rFonts w:ascii="Tahoma" w:hAnsi="Tahoma" w:cs="Tahoma"/>
          <w:sz w:val="22"/>
          <w:szCs w:val="22"/>
        </w:rPr>
        <w:t>Stavební</w:t>
      </w:r>
      <w:r w:rsidR="00AB2DF2" w:rsidRPr="00AB2DF2">
        <w:rPr>
          <w:rFonts w:ascii="Tahoma" w:hAnsi="Tahoma" w:cs="Tahoma"/>
          <w:sz w:val="22"/>
          <w:szCs w:val="22"/>
        </w:rPr>
        <w:t xml:space="preserve"> </w:t>
      </w:r>
      <w:r w:rsidR="004842AC">
        <w:rPr>
          <w:rFonts w:ascii="Tahoma" w:hAnsi="Tahoma" w:cs="Tahoma"/>
          <w:sz w:val="22"/>
          <w:szCs w:val="22"/>
        </w:rPr>
        <w:t>ú</w:t>
      </w:r>
      <w:r w:rsidR="00AB2DF2" w:rsidRPr="00AB2DF2">
        <w:rPr>
          <w:rFonts w:ascii="Tahoma" w:hAnsi="Tahoma" w:cs="Tahoma"/>
          <w:sz w:val="22"/>
          <w:szCs w:val="22"/>
        </w:rPr>
        <w:t>prav</w:t>
      </w:r>
      <w:r w:rsidR="004842AC">
        <w:rPr>
          <w:rFonts w:ascii="Tahoma" w:hAnsi="Tahoma" w:cs="Tahoma"/>
          <w:sz w:val="22"/>
          <w:szCs w:val="22"/>
        </w:rPr>
        <w:t xml:space="preserve">y </w:t>
      </w:r>
      <w:r w:rsidR="00AB2DF2" w:rsidRPr="00AB2DF2">
        <w:rPr>
          <w:rFonts w:ascii="Tahoma" w:hAnsi="Tahoma" w:cs="Tahoma"/>
          <w:sz w:val="22"/>
          <w:szCs w:val="22"/>
        </w:rPr>
        <w:t>budovy po požáru</w:t>
      </w:r>
      <w:r w:rsidR="00B61262" w:rsidRPr="00AB2DF2">
        <w:rPr>
          <w:rFonts w:ascii="Tahoma" w:hAnsi="Tahoma" w:cs="Tahoma"/>
          <w:sz w:val="22"/>
          <w:szCs w:val="22"/>
        </w:rPr>
        <w:t>“</w:t>
      </w:r>
      <w:r w:rsidR="00975859" w:rsidRPr="70244407">
        <w:rPr>
          <w:rFonts w:ascii="Tahoma" w:hAnsi="Tahoma" w:cs="Tahoma"/>
          <w:sz w:val="22"/>
          <w:szCs w:val="22"/>
        </w:rPr>
        <w:t xml:space="preserve"> </w:t>
      </w:r>
      <w:bookmarkStart w:id="1" w:name="_Hlk94095443"/>
      <w:r w:rsidR="00975859" w:rsidRPr="70244407">
        <w:rPr>
          <w:rFonts w:ascii="Tahoma" w:hAnsi="Tahoma" w:cs="Tahoma"/>
          <w:sz w:val="22"/>
          <w:szCs w:val="22"/>
        </w:rPr>
        <w:t>(dále též</w:t>
      </w:r>
      <w:bookmarkEnd w:id="1"/>
      <w:r w:rsidR="00C574DE" w:rsidRPr="70244407">
        <w:rPr>
          <w:rFonts w:ascii="Tahoma" w:hAnsi="Tahoma" w:cs="Tahoma"/>
          <w:sz w:val="22"/>
          <w:szCs w:val="22"/>
        </w:rPr>
        <w:t xml:space="preserve"> „stavba“</w:t>
      </w:r>
      <w:r w:rsidR="00975859" w:rsidRPr="70244407">
        <w:rPr>
          <w:rFonts w:ascii="Tahoma" w:hAnsi="Tahoma" w:cs="Tahoma"/>
          <w:sz w:val="22"/>
          <w:szCs w:val="22"/>
        </w:rPr>
        <w:t>)</w:t>
      </w:r>
      <w:r w:rsidR="006501C0" w:rsidRPr="70244407">
        <w:rPr>
          <w:rFonts w:ascii="Tahoma" w:hAnsi="Tahoma" w:cs="Tahoma"/>
          <w:sz w:val="22"/>
          <w:szCs w:val="22"/>
        </w:rPr>
        <w:t xml:space="preserve"> </w:t>
      </w:r>
      <w:r w:rsidR="00AA4F27" w:rsidRPr="70244407">
        <w:rPr>
          <w:rFonts w:ascii="Tahoma" w:hAnsi="Tahoma" w:cs="Tahoma"/>
          <w:sz w:val="22"/>
          <w:szCs w:val="22"/>
        </w:rPr>
        <w:t>včetně zajištění související činnosti dle specifikace uvedené</w:t>
      </w:r>
      <w:r w:rsidR="0084132F" w:rsidRPr="70244407">
        <w:rPr>
          <w:rFonts w:ascii="Tahoma" w:hAnsi="Tahoma" w:cs="Tahoma"/>
          <w:sz w:val="22"/>
          <w:szCs w:val="22"/>
        </w:rPr>
        <w:t xml:space="preserve"> dále v této smlouvě</w:t>
      </w:r>
      <w:r w:rsidR="00AA4F27" w:rsidRPr="70244407">
        <w:rPr>
          <w:rFonts w:ascii="Tahoma" w:hAnsi="Tahoma" w:cs="Tahoma"/>
          <w:sz w:val="22"/>
          <w:szCs w:val="22"/>
        </w:rPr>
        <w:t xml:space="preserve">. </w:t>
      </w:r>
    </w:p>
    <w:p w14:paraId="59B949F9" w14:textId="77777777" w:rsidR="00E0650B" w:rsidRDefault="00E0650B" w:rsidP="00DC062C">
      <w:pPr>
        <w:pStyle w:val="Default"/>
        <w:ind w:firstLine="357"/>
        <w:rPr>
          <w:rFonts w:ascii="Tahoma" w:hAnsi="Tahoma" w:cs="Tahoma"/>
          <w:sz w:val="22"/>
          <w:szCs w:val="22"/>
        </w:rPr>
      </w:pPr>
    </w:p>
    <w:p w14:paraId="222198A0" w14:textId="33E30856" w:rsidR="00DC062C" w:rsidRPr="00F36488" w:rsidRDefault="00DC062C" w:rsidP="00C574DE">
      <w:pPr>
        <w:pStyle w:val="Default"/>
        <w:ind w:firstLine="357"/>
        <w:jc w:val="both"/>
        <w:rPr>
          <w:rFonts w:ascii="Tahoma" w:hAnsi="Tahoma" w:cs="Tahoma"/>
          <w:sz w:val="22"/>
          <w:szCs w:val="22"/>
        </w:rPr>
      </w:pPr>
      <w:r w:rsidRPr="00F36488">
        <w:rPr>
          <w:rFonts w:ascii="Tahoma" w:hAnsi="Tahoma" w:cs="Tahoma"/>
          <w:sz w:val="22"/>
          <w:szCs w:val="22"/>
        </w:rPr>
        <w:t xml:space="preserve">Předmětem </w:t>
      </w:r>
      <w:r w:rsidR="00E0650B">
        <w:rPr>
          <w:rFonts w:ascii="Tahoma" w:hAnsi="Tahoma" w:cs="Tahoma"/>
          <w:sz w:val="22"/>
          <w:szCs w:val="22"/>
        </w:rPr>
        <w:t>studie</w:t>
      </w:r>
      <w:r w:rsidRPr="00F36488">
        <w:rPr>
          <w:rFonts w:ascii="Tahoma" w:hAnsi="Tahoma" w:cs="Tahoma"/>
          <w:sz w:val="22"/>
          <w:szCs w:val="22"/>
        </w:rPr>
        <w:t xml:space="preserve"> </w:t>
      </w:r>
      <w:r w:rsidR="00C574DE">
        <w:rPr>
          <w:rFonts w:ascii="Tahoma" w:hAnsi="Tahoma" w:cs="Tahoma"/>
          <w:sz w:val="22"/>
          <w:szCs w:val="22"/>
        </w:rPr>
        <w:t>bud</w:t>
      </w:r>
      <w:r w:rsidR="00670EBF">
        <w:rPr>
          <w:rFonts w:ascii="Tahoma" w:hAnsi="Tahoma" w:cs="Tahoma"/>
          <w:sz w:val="22"/>
          <w:szCs w:val="22"/>
        </w:rPr>
        <w:t>ou</w:t>
      </w:r>
      <w:r w:rsidRPr="00F36488">
        <w:rPr>
          <w:rFonts w:ascii="Tahoma" w:hAnsi="Tahoma" w:cs="Tahoma"/>
          <w:sz w:val="22"/>
          <w:szCs w:val="22"/>
        </w:rPr>
        <w:t xml:space="preserve">: </w:t>
      </w:r>
    </w:p>
    <w:p w14:paraId="1124711A" w14:textId="719EDB42" w:rsidR="004B2FE9" w:rsidRPr="00ED7D73" w:rsidRDefault="00670EBF" w:rsidP="00E25EDB">
      <w:pPr>
        <w:pStyle w:val="Default"/>
        <w:numPr>
          <w:ilvl w:val="0"/>
          <w:numId w:val="32"/>
        </w:numPr>
        <w:spacing w:after="51"/>
        <w:jc w:val="both"/>
        <w:rPr>
          <w:rFonts w:ascii="Tahoma" w:hAnsi="Tahoma" w:cs="Tahoma"/>
          <w:i/>
          <w:color w:val="auto"/>
          <w:sz w:val="22"/>
          <w:szCs w:val="22"/>
        </w:rPr>
      </w:pPr>
      <w:r w:rsidRPr="00ED7D73">
        <w:rPr>
          <w:rFonts w:ascii="Tahoma" w:hAnsi="Tahoma" w:cs="Tahoma"/>
          <w:i/>
          <w:color w:val="auto"/>
          <w:sz w:val="22"/>
          <w:szCs w:val="22"/>
        </w:rPr>
        <w:t>stavební úpravy</w:t>
      </w:r>
      <w:r w:rsidR="00B73B56" w:rsidRPr="00ED7D73">
        <w:rPr>
          <w:rFonts w:ascii="Tahoma" w:hAnsi="Tahoma" w:cs="Tahoma"/>
          <w:i/>
          <w:color w:val="auto"/>
          <w:sz w:val="22"/>
          <w:szCs w:val="22"/>
        </w:rPr>
        <w:t xml:space="preserve"> (vybudování)</w:t>
      </w:r>
      <w:r w:rsidRPr="00ED7D73">
        <w:rPr>
          <w:rFonts w:ascii="Tahoma" w:hAnsi="Tahoma" w:cs="Tahoma"/>
          <w:i/>
          <w:color w:val="auto"/>
          <w:sz w:val="22"/>
          <w:szCs w:val="22"/>
        </w:rPr>
        <w:t xml:space="preserve"> kompletně shořelého podkroví, kde se původně nacházely 3 počítačové učebny, 1 jazyková učebna, 4 kabinety vyučujících, </w:t>
      </w:r>
      <w:proofErr w:type="spellStart"/>
      <w:r w:rsidRPr="00ED7D73">
        <w:rPr>
          <w:rFonts w:ascii="Tahoma" w:hAnsi="Tahoma" w:cs="Tahoma"/>
          <w:i/>
          <w:color w:val="auto"/>
          <w:sz w:val="22"/>
          <w:szCs w:val="22"/>
        </w:rPr>
        <w:t>servrovna</w:t>
      </w:r>
      <w:proofErr w:type="spellEnd"/>
      <w:r w:rsidRPr="00ED7D73">
        <w:rPr>
          <w:rFonts w:ascii="Tahoma" w:hAnsi="Tahoma" w:cs="Tahoma"/>
          <w:i/>
          <w:color w:val="auto"/>
          <w:sz w:val="22"/>
          <w:szCs w:val="22"/>
        </w:rPr>
        <w:t xml:space="preserve"> – místnost pro servery, kotelna, kuchyňka, malá technická místnost</w:t>
      </w:r>
    </w:p>
    <w:p w14:paraId="2F72414E" w14:textId="6ED23FAB" w:rsidR="00670EBF" w:rsidRPr="00ED7D73" w:rsidRDefault="00670EBF" w:rsidP="00E25EDB">
      <w:pPr>
        <w:pStyle w:val="Default"/>
        <w:numPr>
          <w:ilvl w:val="0"/>
          <w:numId w:val="32"/>
        </w:numPr>
        <w:spacing w:after="51"/>
        <w:jc w:val="both"/>
        <w:rPr>
          <w:rFonts w:ascii="Tahoma" w:hAnsi="Tahoma" w:cs="Tahoma"/>
          <w:i/>
          <w:color w:val="auto"/>
          <w:sz w:val="22"/>
          <w:szCs w:val="22"/>
        </w:rPr>
      </w:pPr>
      <w:r w:rsidRPr="00ED7D73">
        <w:rPr>
          <w:rFonts w:ascii="Tahoma" w:hAnsi="Tahoma" w:cs="Tahoma"/>
          <w:i/>
          <w:color w:val="auto"/>
          <w:sz w:val="22"/>
          <w:szCs w:val="22"/>
        </w:rPr>
        <w:t>stavební úpravy</w:t>
      </w:r>
      <w:r w:rsidR="00C8018E" w:rsidRPr="00ED7D73">
        <w:rPr>
          <w:rFonts w:ascii="Tahoma" w:hAnsi="Tahoma" w:cs="Tahoma"/>
          <w:i/>
          <w:color w:val="auto"/>
          <w:sz w:val="22"/>
          <w:szCs w:val="22"/>
        </w:rPr>
        <w:t xml:space="preserve"> (uvedení do původního stavu)</w:t>
      </w:r>
      <w:r w:rsidRPr="00ED7D73">
        <w:rPr>
          <w:rFonts w:ascii="Tahoma" w:hAnsi="Tahoma" w:cs="Tahoma"/>
          <w:i/>
          <w:color w:val="auto"/>
          <w:sz w:val="22"/>
          <w:szCs w:val="22"/>
        </w:rPr>
        <w:t xml:space="preserve"> dalších 5 podlaží školy</w:t>
      </w:r>
      <w:r w:rsidR="004820E8" w:rsidRPr="00ED7D73">
        <w:rPr>
          <w:rFonts w:ascii="Tahoma" w:hAnsi="Tahoma" w:cs="Tahoma"/>
          <w:i/>
          <w:color w:val="auto"/>
          <w:sz w:val="22"/>
          <w:szCs w:val="22"/>
        </w:rPr>
        <w:t xml:space="preserve"> (1. PP až 4. NP)</w:t>
      </w:r>
      <w:r w:rsidRPr="00ED7D73">
        <w:rPr>
          <w:rFonts w:ascii="Tahoma" w:hAnsi="Tahoma" w:cs="Tahoma"/>
          <w:i/>
          <w:color w:val="auto"/>
          <w:sz w:val="22"/>
          <w:szCs w:val="22"/>
        </w:rPr>
        <w:t xml:space="preserve">, které byly zničeny hasební vodou při požáru školy, kde se nachází 12 kmenových tříd, učebna chemie, 3 počítačové učebny, knihovna, menší učebna pro dělení tříd, </w:t>
      </w:r>
      <w:r w:rsidR="00B73B56" w:rsidRPr="00ED7D73">
        <w:rPr>
          <w:rFonts w:ascii="Tahoma" w:hAnsi="Tahoma" w:cs="Tahoma"/>
          <w:i/>
          <w:color w:val="auto"/>
          <w:sz w:val="22"/>
          <w:szCs w:val="22"/>
        </w:rPr>
        <w:t>7 kabinetů vyučujících, ředitelna, kancelář zástupce ředitele, kancelář ekonomky školy, kancelář personalistky a mzdové účetní, místnost pro školníka, místnost pro uklízečky, šatní prostory v suterénu školy, toalety ve všech podlažích</w:t>
      </w:r>
      <w:r w:rsidR="004820E8" w:rsidRPr="00ED7D73">
        <w:rPr>
          <w:rFonts w:ascii="Tahoma" w:hAnsi="Tahoma" w:cs="Tahoma"/>
          <w:i/>
          <w:color w:val="auto"/>
          <w:sz w:val="22"/>
          <w:szCs w:val="22"/>
        </w:rPr>
        <w:t>, vstupní hala, schodiště</w:t>
      </w:r>
    </w:p>
    <w:p w14:paraId="50044E1E" w14:textId="71DA387B" w:rsidR="004B2FE9" w:rsidRDefault="004B2FE9" w:rsidP="00E25EDB">
      <w:pPr>
        <w:pStyle w:val="Default"/>
        <w:spacing w:after="51"/>
        <w:jc w:val="both"/>
        <w:rPr>
          <w:rFonts w:ascii="Tahoma" w:hAnsi="Tahoma" w:cs="Tahoma"/>
          <w:sz w:val="22"/>
          <w:szCs w:val="22"/>
        </w:rPr>
      </w:pPr>
    </w:p>
    <w:p w14:paraId="207DDCA8" w14:textId="1122AA9B" w:rsidR="003F07F1" w:rsidRPr="003F07F1" w:rsidRDefault="00A54991" w:rsidP="00FA657C">
      <w:pPr>
        <w:pStyle w:val="OdstavecSmlouvy"/>
        <w:keepNext/>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Dílo má následující části a rozsah:</w:t>
      </w:r>
    </w:p>
    <w:p w14:paraId="33D88A97" w14:textId="1C6F993F" w:rsidR="003F07F1" w:rsidRDefault="003F07F1" w:rsidP="00FA657C">
      <w:pPr>
        <w:pStyle w:val="Smlouva-eslo"/>
        <w:keepNext/>
        <w:widowControl/>
        <w:numPr>
          <w:ilvl w:val="1"/>
          <w:numId w:val="9"/>
        </w:numPr>
        <w:tabs>
          <w:tab w:val="clear" w:pos="792"/>
        </w:tabs>
        <w:spacing w:line="240" w:lineRule="auto"/>
        <w:ind w:left="567" w:hanging="567"/>
        <w:rPr>
          <w:rFonts w:ascii="Tahoma" w:hAnsi="Tahoma" w:cs="Tahoma"/>
          <w:b/>
          <w:bCs/>
          <w:sz w:val="22"/>
          <w:szCs w:val="28"/>
        </w:rPr>
      </w:pPr>
      <w:r>
        <w:rPr>
          <w:rFonts w:ascii="Tahoma" w:hAnsi="Tahoma" w:cs="Tahoma"/>
          <w:b/>
          <w:bCs/>
          <w:sz w:val="22"/>
          <w:szCs w:val="28"/>
        </w:rPr>
        <w:t>1. ČÁST</w:t>
      </w:r>
      <w:r w:rsidR="00C24C83">
        <w:rPr>
          <w:rFonts w:ascii="Tahoma" w:hAnsi="Tahoma" w:cs="Tahoma"/>
          <w:b/>
          <w:bCs/>
          <w:sz w:val="22"/>
          <w:szCs w:val="28"/>
        </w:rPr>
        <w:t xml:space="preserve"> DÍLA</w:t>
      </w:r>
    </w:p>
    <w:p w14:paraId="4F8D2870" w14:textId="740B7015" w:rsidR="004313B0" w:rsidRPr="004313B0" w:rsidRDefault="004313B0" w:rsidP="004313B0">
      <w:pPr>
        <w:pStyle w:val="Smlouva-eslo"/>
        <w:keepNext/>
        <w:widowControl/>
        <w:spacing w:line="240" w:lineRule="auto"/>
        <w:ind w:left="360"/>
        <w:rPr>
          <w:rFonts w:ascii="Tahoma" w:hAnsi="Tahoma" w:cs="Tahoma"/>
          <w:b/>
          <w:bCs/>
          <w:sz w:val="22"/>
          <w:szCs w:val="22"/>
        </w:rPr>
      </w:pPr>
      <w:r w:rsidRPr="004313B0">
        <w:rPr>
          <w:rFonts w:ascii="Tahoma" w:hAnsi="Tahoma" w:cs="Tahoma"/>
          <w:b/>
          <w:bCs/>
          <w:caps/>
          <w:sz w:val="22"/>
          <w:szCs w:val="22"/>
        </w:rPr>
        <w:t>Zajištění vstupních podkladů, zaměření, dokumentace stávajícího stavu</w:t>
      </w:r>
      <w:r w:rsidR="00C60CB2">
        <w:rPr>
          <w:rFonts w:ascii="Tahoma" w:hAnsi="Tahoma" w:cs="Tahoma"/>
          <w:b/>
          <w:bCs/>
          <w:caps/>
          <w:sz w:val="22"/>
          <w:szCs w:val="22"/>
        </w:rPr>
        <w:t>, NÁVRH ŘEŠENÍ</w:t>
      </w:r>
    </w:p>
    <w:p w14:paraId="4C3FF38B" w14:textId="610F2129" w:rsidR="008A6CE2" w:rsidRDefault="00A36D23" w:rsidP="00237D16">
      <w:pPr>
        <w:pStyle w:val="Smlouva-eslo"/>
        <w:keepNext/>
        <w:widowControl/>
        <w:spacing w:line="240" w:lineRule="auto"/>
        <w:ind w:firstLine="567"/>
        <w:rPr>
          <w:rFonts w:ascii="Tahoma" w:hAnsi="Tahoma" w:cs="Tahoma"/>
          <w:sz w:val="22"/>
          <w:szCs w:val="22"/>
        </w:rPr>
      </w:pPr>
      <w:r w:rsidRPr="00CB7AE0">
        <w:rPr>
          <w:rFonts w:ascii="Tahoma" w:hAnsi="Tahoma" w:cs="Tahoma"/>
          <w:sz w:val="22"/>
          <w:szCs w:val="22"/>
        </w:rPr>
        <w:t xml:space="preserve">Předmětem této části díla </w:t>
      </w:r>
      <w:r>
        <w:rPr>
          <w:rFonts w:ascii="Tahoma" w:hAnsi="Tahoma" w:cs="Tahoma"/>
          <w:sz w:val="22"/>
          <w:szCs w:val="22"/>
        </w:rPr>
        <w:t>je</w:t>
      </w:r>
      <w:r w:rsidR="008A6CE2">
        <w:rPr>
          <w:rFonts w:ascii="Tahoma" w:hAnsi="Tahoma" w:cs="Tahoma"/>
          <w:sz w:val="22"/>
          <w:szCs w:val="22"/>
        </w:rPr>
        <w:t>:</w:t>
      </w:r>
    </w:p>
    <w:p w14:paraId="72EA62D2" w14:textId="77777777" w:rsidR="00425EDA" w:rsidRPr="004E3B1C" w:rsidRDefault="00425EDA" w:rsidP="00425EDA">
      <w:pPr>
        <w:pStyle w:val="Smlouva-eslo"/>
        <w:keepNext/>
        <w:widowControl/>
        <w:spacing w:line="240" w:lineRule="auto"/>
        <w:ind w:left="567"/>
        <w:rPr>
          <w:rFonts w:ascii="Tahoma" w:hAnsi="Tahoma" w:cs="Tahoma"/>
          <w:b/>
          <w:bCs/>
          <w:sz w:val="22"/>
          <w:szCs w:val="22"/>
        </w:rPr>
      </w:pPr>
      <w:r w:rsidRPr="004E3B1C">
        <w:rPr>
          <w:rFonts w:ascii="Tahoma" w:hAnsi="Tahoma" w:cs="Tahoma"/>
          <w:b/>
          <w:bCs/>
          <w:sz w:val="22"/>
          <w:szCs w:val="22"/>
        </w:rPr>
        <w:t>Vstupní podklady</w:t>
      </w:r>
    </w:p>
    <w:p w14:paraId="24DE132B" w14:textId="77777777" w:rsidR="00425EDA" w:rsidRDefault="00425EDA" w:rsidP="00425EDA">
      <w:pPr>
        <w:pStyle w:val="Smlouva-eslo"/>
        <w:keepNext/>
        <w:numPr>
          <w:ilvl w:val="0"/>
          <w:numId w:val="22"/>
        </w:numPr>
        <w:ind w:left="993"/>
        <w:rPr>
          <w:rFonts w:ascii="Tahoma" w:hAnsi="Tahoma" w:cs="Tahoma"/>
          <w:sz w:val="22"/>
          <w:szCs w:val="22"/>
        </w:rPr>
      </w:pPr>
      <w:r w:rsidRPr="007E1C40">
        <w:rPr>
          <w:rFonts w:ascii="Tahoma" w:hAnsi="Tahoma" w:cs="Tahoma"/>
          <w:sz w:val="22"/>
          <w:szCs w:val="22"/>
        </w:rPr>
        <w:t>Prověření dostupn</w:t>
      </w:r>
      <w:r>
        <w:rPr>
          <w:rFonts w:ascii="Tahoma" w:hAnsi="Tahoma" w:cs="Tahoma"/>
          <w:sz w:val="22"/>
          <w:szCs w:val="22"/>
        </w:rPr>
        <w:t>osti a úplnosti</w:t>
      </w:r>
      <w:r w:rsidRPr="007E1C40">
        <w:rPr>
          <w:rFonts w:ascii="Tahoma" w:hAnsi="Tahoma" w:cs="Tahoma"/>
          <w:sz w:val="22"/>
          <w:szCs w:val="22"/>
        </w:rPr>
        <w:t xml:space="preserve"> projektových dokumentací</w:t>
      </w:r>
      <w:r>
        <w:rPr>
          <w:rFonts w:ascii="Tahoma" w:hAnsi="Tahoma" w:cs="Tahoma"/>
          <w:sz w:val="22"/>
          <w:szCs w:val="22"/>
        </w:rPr>
        <w:t xml:space="preserve"> stávajícího stavu budov</w:t>
      </w:r>
      <w:r w:rsidRPr="007E1C40">
        <w:rPr>
          <w:rFonts w:ascii="Tahoma" w:hAnsi="Tahoma" w:cs="Tahoma"/>
          <w:sz w:val="22"/>
          <w:szCs w:val="22"/>
        </w:rPr>
        <w:t xml:space="preserve"> a pasportů u objednatele. V případě, že objednatel nebude disponovat pasportem, pak zhotovitel ověří dostupnost projektové dokumentace v archivech příslušného stavebního úřadu.</w:t>
      </w:r>
    </w:p>
    <w:p w14:paraId="2F9C8031" w14:textId="432842D2" w:rsidR="009959BD" w:rsidRPr="00FF130A" w:rsidRDefault="009959BD" w:rsidP="009959BD">
      <w:pPr>
        <w:pStyle w:val="Smlouva-eslo"/>
        <w:keepNext/>
        <w:widowControl/>
        <w:spacing w:line="240" w:lineRule="auto"/>
        <w:ind w:left="567"/>
        <w:rPr>
          <w:rFonts w:ascii="Tahoma" w:hAnsi="Tahoma" w:cs="Tahoma"/>
          <w:b/>
          <w:bCs/>
          <w:sz w:val="22"/>
          <w:szCs w:val="22"/>
        </w:rPr>
      </w:pPr>
      <w:r>
        <w:rPr>
          <w:rFonts w:ascii="Tahoma" w:hAnsi="Tahoma" w:cs="Tahoma"/>
          <w:b/>
          <w:bCs/>
          <w:sz w:val="22"/>
          <w:szCs w:val="22"/>
        </w:rPr>
        <w:t>Z</w:t>
      </w:r>
      <w:r w:rsidRPr="00FF130A">
        <w:rPr>
          <w:rFonts w:ascii="Tahoma" w:hAnsi="Tahoma" w:cs="Tahoma"/>
          <w:b/>
          <w:bCs/>
          <w:sz w:val="22"/>
          <w:szCs w:val="22"/>
        </w:rPr>
        <w:t>aměření</w:t>
      </w:r>
      <w:r>
        <w:rPr>
          <w:rFonts w:ascii="Tahoma" w:hAnsi="Tahoma" w:cs="Tahoma"/>
          <w:b/>
          <w:bCs/>
          <w:sz w:val="22"/>
          <w:szCs w:val="22"/>
        </w:rPr>
        <w:t xml:space="preserve"> a fotodokumentace</w:t>
      </w:r>
    </w:p>
    <w:p w14:paraId="21EE92FF" w14:textId="5816505D" w:rsidR="009959BD" w:rsidRDefault="00CB7863" w:rsidP="009959BD">
      <w:pPr>
        <w:pStyle w:val="Smlouva-eslo"/>
        <w:keepNext/>
        <w:numPr>
          <w:ilvl w:val="0"/>
          <w:numId w:val="22"/>
        </w:numPr>
        <w:ind w:left="993"/>
        <w:rPr>
          <w:rFonts w:ascii="Tahoma" w:hAnsi="Tahoma" w:cs="Tahoma"/>
          <w:sz w:val="22"/>
          <w:szCs w:val="22"/>
        </w:rPr>
      </w:pPr>
      <w:r>
        <w:rPr>
          <w:rFonts w:ascii="Tahoma" w:hAnsi="Tahoma" w:cs="Tahoma"/>
          <w:sz w:val="22"/>
          <w:szCs w:val="22"/>
        </w:rPr>
        <w:t>P</w:t>
      </w:r>
      <w:r w:rsidR="009959BD" w:rsidRPr="007E1C40">
        <w:rPr>
          <w:rFonts w:ascii="Tahoma" w:hAnsi="Tahoma" w:cs="Tahoma"/>
          <w:sz w:val="22"/>
          <w:szCs w:val="22"/>
        </w:rPr>
        <w:t>olohopisné a výškopisné zaměření místa stavby, dotčených budov</w:t>
      </w:r>
      <w:r w:rsidR="009959BD">
        <w:rPr>
          <w:rFonts w:ascii="Tahoma" w:hAnsi="Tahoma" w:cs="Tahoma"/>
          <w:sz w:val="22"/>
          <w:szCs w:val="22"/>
        </w:rPr>
        <w:t xml:space="preserve"> </w:t>
      </w:r>
      <w:r w:rsidR="009959BD" w:rsidRPr="007E1C40">
        <w:rPr>
          <w:rFonts w:ascii="Tahoma" w:hAnsi="Tahoma" w:cs="Tahoma"/>
          <w:sz w:val="22"/>
          <w:szCs w:val="22"/>
        </w:rPr>
        <w:t>a navazujících venkovních ploch včetně stávajících sítí technické infrastruktury</w:t>
      </w:r>
      <w:r w:rsidR="009959BD">
        <w:rPr>
          <w:rFonts w:ascii="Tahoma" w:hAnsi="Tahoma" w:cs="Tahoma"/>
          <w:sz w:val="22"/>
          <w:szCs w:val="22"/>
        </w:rPr>
        <w:t xml:space="preserve">, potřebné pro </w:t>
      </w:r>
      <w:r w:rsidR="009959BD">
        <w:rPr>
          <w:rFonts w:ascii="Tahoma" w:hAnsi="Tahoma" w:cs="Tahoma"/>
          <w:sz w:val="22"/>
          <w:szCs w:val="22"/>
        </w:rPr>
        <w:lastRenderedPageBreak/>
        <w:t>zpracování situačního výkresu ve studii.</w:t>
      </w:r>
    </w:p>
    <w:p w14:paraId="588A0725" w14:textId="041B98F8" w:rsidR="009959BD" w:rsidRDefault="009959BD" w:rsidP="009959BD">
      <w:pPr>
        <w:pStyle w:val="Smlouva-eslo"/>
        <w:keepNext/>
        <w:numPr>
          <w:ilvl w:val="0"/>
          <w:numId w:val="22"/>
        </w:numPr>
        <w:ind w:left="993"/>
        <w:rPr>
          <w:rFonts w:ascii="Tahoma" w:hAnsi="Tahoma" w:cs="Tahoma"/>
          <w:sz w:val="22"/>
          <w:szCs w:val="22"/>
        </w:rPr>
      </w:pPr>
      <w:r>
        <w:rPr>
          <w:rFonts w:ascii="Tahoma" w:hAnsi="Tahoma" w:cs="Tahoma"/>
          <w:sz w:val="22"/>
          <w:szCs w:val="22"/>
        </w:rPr>
        <w:t>Z</w:t>
      </w:r>
      <w:r w:rsidRPr="007E1C40">
        <w:rPr>
          <w:rFonts w:ascii="Tahoma" w:hAnsi="Tahoma" w:cs="Tahoma"/>
          <w:sz w:val="22"/>
          <w:szCs w:val="22"/>
        </w:rPr>
        <w:t>aměření</w:t>
      </w:r>
      <w:r>
        <w:rPr>
          <w:rFonts w:ascii="Tahoma" w:hAnsi="Tahoma" w:cs="Tahoma"/>
          <w:sz w:val="22"/>
          <w:szCs w:val="22"/>
        </w:rPr>
        <w:t xml:space="preserve"> řešených budov, vnitřních dispozic a jejich venkovní obálky (všech podlaží, podkroví, střechy) </w:t>
      </w:r>
      <w:r w:rsidRPr="002A36BF">
        <w:rPr>
          <w:rFonts w:ascii="Tahoma" w:hAnsi="Tahoma" w:cs="Tahoma"/>
          <w:b/>
          <w:bCs/>
          <w:sz w:val="22"/>
          <w:szCs w:val="22"/>
        </w:rPr>
        <w:t>v rozsahu nutném pro potřeby zpracování této studie</w:t>
      </w:r>
      <w:r>
        <w:rPr>
          <w:rFonts w:ascii="Tahoma" w:hAnsi="Tahoma" w:cs="Tahoma"/>
          <w:sz w:val="22"/>
          <w:szCs w:val="22"/>
        </w:rPr>
        <w:t>, a to zejména v případech neexistujících projektových dokumentací a pasportů. V případě existujícího pasportu budovy postačí kontrolní zaměření budovy a obálky budovy a aktualizace pasportu se skutečným aktuálním stavem.</w:t>
      </w:r>
    </w:p>
    <w:p w14:paraId="67F5714F" w14:textId="257BA473" w:rsidR="009959BD" w:rsidRPr="009959BD" w:rsidRDefault="009959BD" w:rsidP="009959BD">
      <w:pPr>
        <w:pStyle w:val="Smlouva-eslo"/>
        <w:keepNext/>
        <w:numPr>
          <w:ilvl w:val="0"/>
          <w:numId w:val="22"/>
        </w:numPr>
        <w:ind w:left="993"/>
        <w:rPr>
          <w:rFonts w:ascii="Tahoma" w:hAnsi="Tahoma" w:cs="Tahoma"/>
          <w:sz w:val="22"/>
          <w:szCs w:val="22"/>
        </w:rPr>
      </w:pPr>
      <w:r>
        <w:rPr>
          <w:rFonts w:ascii="Tahoma" w:hAnsi="Tahoma" w:cs="Tahoma"/>
          <w:sz w:val="22"/>
          <w:szCs w:val="22"/>
        </w:rPr>
        <w:t xml:space="preserve">Zajištění </w:t>
      </w:r>
      <w:r w:rsidRPr="007E1C40">
        <w:rPr>
          <w:rFonts w:ascii="Tahoma" w:hAnsi="Tahoma" w:cs="Tahoma"/>
          <w:sz w:val="22"/>
          <w:szCs w:val="22"/>
        </w:rPr>
        <w:t>podrobn</w:t>
      </w:r>
      <w:r>
        <w:rPr>
          <w:rFonts w:ascii="Tahoma" w:hAnsi="Tahoma" w:cs="Tahoma"/>
          <w:sz w:val="22"/>
          <w:szCs w:val="22"/>
        </w:rPr>
        <w:t>é</w:t>
      </w:r>
      <w:r w:rsidRPr="007E1C40">
        <w:rPr>
          <w:rFonts w:ascii="Tahoma" w:hAnsi="Tahoma" w:cs="Tahoma"/>
          <w:sz w:val="22"/>
          <w:szCs w:val="22"/>
        </w:rPr>
        <w:t xml:space="preserve"> fotodokumentace stávajícího stavu.</w:t>
      </w:r>
    </w:p>
    <w:p w14:paraId="08B4B49E" w14:textId="77777777" w:rsidR="00935FF1" w:rsidRPr="001A63CB" w:rsidRDefault="00935FF1" w:rsidP="00935FF1">
      <w:pPr>
        <w:pStyle w:val="Smlouva-eslo"/>
        <w:keepNext/>
        <w:ind w:left="567"/>
        <w:rPr>
          <w:rFonts w:ascii="Tahoma" w:hAnsi="Tahoma" w:cs="Tahoma"/>
          <w:b/>
          <w:bCs/>
          <w:sz w:val="22"/>
          <w:szCs w:val="22"/>
        </w:rPr>
      </w:pPr>
      <w:r w:rsidRPr="001A63CB">
        <w:rPr>
          <w:rFonts w:ascii="Tahoma" w:hAnsi="Tahoma" w:cs="Tahoma"/>
          <w:b/>
          <w:bCs/>
          <w:sz w:val="22"/>
          <w:szCs w:val="22"/>
        </w:rPr>
        <w:t>Průzkumy</w:t>
      </w:r>
    </w:p>
    <w:p w14:paraId="32E0EE06" w14:textId="6A34122B" w:rsidR="00B97B72" w:rsidRPr="001A63CB" w:rsidRDefault="00B97B72" w:rsidP="00935FF1">
      <w:pPr>
        <w:pStyle w:val="Smlouva-eslo"/>
        <w:ind w:left="993"/>
        <w:rPr>
          <w:rFonts w:ascii="Tahoma" w:hAnsi="Tahoma" w:cs="Tahoma"/>
          <w:sz w:val="22"/>
          <w:szCs w:val="22"/>
        </w:rPr>
      </w:pPr>
      <w:r w:rsidRPr="001A63CB">
        <w:rPr>
          <w:rFonts w:ascii="Tahoma" w:hAnsi="Tahoma" w:cs="Tahoma"/>
          <w:sz w:val="22"/>
          <w:szCs w:val="22"/>
        </w:rPr>
        <w:t xml:space="preserve">Předpokládá se zpracování studie na základě stavebně-technického průzkumu, který zpracovateli dodá objednatel. </w:t>
      </w:r>
    </w:p>
    <w:p w14:paraId="27D97816" w14:textId="6AA9E318" w:rsidR="00935FF1" w:rsidRPr="00B97B72" w:rsidRDefault="00DB4D0A" w:rsidP="00F7665D">
      <w:pPr>
        <w:pStyle w:val="Smlouva-eslo"/>
        <w:keepNext/>
        <w:ind w:left="993"/>
        <w:rPr>
          <w:rFonts w:ascii="Tahoma" w:hAnsi="Tahoma" w:cs="Tahoma"/>
          <w:sz w:val="22"/>
          <w:szCs w:val="22"/>
        </w:rPr>
      </w:pPr>
      <w:r w:rsidRPr="001A63CB">
        <w:rPr>
          <w:rFonts w:ascii="Tahoma" w:hAnsi="Tahoma" w:cs="Tahoma"/>
          <w:sz w:val="22"/>
          <w:szCs w:val="22"/>
        </w:rPr>
        <w:t>Další</w:t>
      </w:r>
      <w:r w:rsidR="00935FF1" w:rsidRPr="001A63CB">
        <w:rPr>
          <w:rFonts w:ascii="Tahoma" w:hAnsi="Tahoma" w:cs="Tahoma"/>
          <w:sz w:val="22"/>
          <w:szCs w:val="22"/>
        </w:rPr>
        <w:t xml:space="preserve"> průzkumy</w:t>
      </w:r>
      <w:r w:rsidR="00B97B72" w:rsidRPr="001A63CB">
        <w:rPr>
          <w:rFonts w:ascii="Tahoma" w:hAnsi="Tahoma" w:cs="Tahoma"/>
          <w:sz w:val="22"/>
          <w:szCs w:val="22"/>
        </w:rPr>
        <w:t xml:space="preserve">, pokud jejich potřeba vyvstane během zpracování studie, </w:t>
      </w:r>
      <w:r w:rsidR="00935FF1" w:rsidRPr="001A63CB">
        <w:rPr>
          <w:rFonts w:ascii="Tahoma" w:hAnsi="Tahoma" w:cs="Tahoma"/>
          <w:sz w:val="22"/>
          <w:szCs w:val="22"/>
        </w:rPr>
        <w:t>budou řešeny formou víceprací, a to po předchozí vzájemné dohodě</w:t>
      </w:r>
      <w:r w:rsidR="00F7665D" w:rsidRPr="001A63CB">
        <w:rPr>
          <w:rFonts w:ascii="Tahoma" w:hAnsi="Tahoma" w:cs="Tahoma"/>
          <w:sz w:val="22"/>
          <w:szCs w:val="22"/>
        </w:rPr>
        <w:t xml:space="preserve"> smluvních stran</w:t>
      </w:r>
      <w:r w:rsidR="00935FF1" w:rsidRPr="001A63CB">
        <w:rPr>
          <w:rFonts w:ascii="Tahoma" w:hAnsi="Tahoma" w:cs="Tahoma"/>
          <w:sz w:val="22"/>
          <w:szCs w:val="22"/>
        </w:rPr>
        <w:t>.</w:t>
      </w:r>
    </w:p>
    <w:p w14:paraId="09692C3A" w14:textId="77777777" w:rsidR="00C53383" w:rsidRDefault="00C53383" w:rsidP="00C53383">
      <w:pPr>
        <w:pStyle w:val="Smlouva-eslo"/>
        <w:keepNext/>
        <w:ind w:left="567"/>
        <w:rPr>
          <w:rFonts w:ascii="Tahoma" w:hAnsi="Tahoma" w:cs="Tahoma"/>
          <w:b/>
          <w:bCs/>
          <w:sz w:val="22"/>
          <w:szCs w:val="22"/>
        </w:rPr>
      </w:pPr>
      <w:r>
        <w:rPr>
          <w:rFonts w:ascii="Tahoma" w:hAnsi="Tahoma" w:cs="Tahoma"/>
          <w:b/>
          <w:bCs/>
          <w:sz w:val="22"/>
          <w:szCs w:val="22"/>
        </w:rPr>
        <w:t>D</w:t>
      </w:r>
      <w:r w:rsidRPr="008341A5">
        <w:rPr>
          <w:rFonts w:ascii="Tahoma" w:hAnsi="Tahoma" w:cs="Tahoma"/>
          <w:b/>
          <w:bCs/>
          <w:sz w:val="22"/>
          <w:szCs w:val="22"/>
        </w:rPr>
        <w:t>okumentace stávajícího stavu</w:t>
      </w:r>
      <w:r w:rsidRPr="002F671A">
        <w:rPr>
          <w:rFonts w:ascii="Tahoma" w:hAnsi="Tahoma" w:cs="Tahoma"/>
          <w:b/>
          <w:bCs/>
          <w:sz w:val="22"/>
          <w:szCs w:val="22"/>
        </w:rPr>
        <w:t xml:space="preserve"> (</w:t>
      </w:r>
      <w:r w:rsidRPr="00FC20A2">
        <w:rPr>
          <w:rFonts w:ascii="Tahoma" w:hAnsi="Tahoma" w:cs="Tahoma"/>
          <w:b/>
          <w:bCs/>
          <w:sz w:val="22"/>
          <w:szCs w:val="22"/>
        </w:rPr>
        <w:t>DSS</w:t>
      </w:r>
      <w:r w:rsidRPr="002F671A">
        <w:rPr>
          <w:rFonts w:ascii="Tahoma" w:hAnsi="Tahoma" w:cs="Tahoma"/>
          <w:b/>
          <w:bCs/>
          <w:sz w:val="22"/>
          <w:szCs w:val="22"/>
        </w:rPr>
        <w:t>)</w:t>
      </w:r>
    </w:p>
    <w:p w14:paraId="22D267AB" w14:textId="1519B014" w:rsidR="00C53383" w:rsidRPr="00C22E64" w:rsidRDefault="00C53383" w:rsidP="00C53383">
      <w:pPr>
        <w:pStyle w:val="Smlouva-eslo"/>
        <w:keepNext/>
        <w:numPr>
          <w:ilvl w:val="0"/>
          <w:numId w:val="22"/>
        </w:numPr>
        <w:ind w:left="993"/>
        <w:rPr>
          <w:rFonts w:ascii="Tahoma" w:hAnsi="Tahoma" w:cs="Tahoma"/>
          <w:sz w:val="22"/>
          <w:szCs w:val="22"/>
        </w:rPr>
      </w:pPr>
      <w:r w:rsidRPr="00AF1499">
        <w:rPr>
          <w:rFonts w:ascii="Tahoma" w:hAnsi="Tahoma" w:cs="Tahoma"/>
          <w:sz w:val="22"/>
          <w:szCs w:val="22"/>
        </w:rPr>
        <w:t>Zajištění dokumentace stávajícího stavu</w:t>
      </w:r>
      <w:r>
        <w:rPr>
          <w:rFonts w:ascii="Tahoma" w:hAnsi="Tahoma" w:cs="Tahoma"/>
          <w:sz w:val="22"/>
          <w:szCs w:val="22"/>
        </w:rPr>
        <w:t xml:space="preserve"> (</w:t>
      </w:r>
      <w:r w:rsidRPr="00AF1499">
        <w:rPr>
          <w:rFonts w:ascii="Tahoma" w:hAnsi="Tahoma" w:cs="Tahoma"/>
          <w:sz w:val="22"/>
          <w:szCs w:val="22"/>
        </w:rPr>
        <w:t>DSS</w:t>
      </w:r>
      <w:r>
        <w:rPr>
          <w:rFonts w:ascii="Tahoma" w:hAnsi="Tahoma" w:cs="Tahoma"/>
          <w:sz w:val="22"/>
          <w:szCs w:val="22"/>
        </w:rPr>
        <w:t>) po výše provedeném zaměření a doměření v rozsahu a podrobnostech potřebných pro zpracování. Nad rámec běžných stavebních výkresů je požadován 3D model pro následnou vizualizaci studie a její prezentace.</w:t>
      </w:r>
    </w:p>
    <w:p w14:paraId="2DFEB644" w14:textId="4A69904F" w:rsidR="00E513CC" w:rsidRPr="00E565D9" w:rsidRDefault="00E513CC" w:rsidP="00293361">
      <w:pPr>
        <w:pStyle w:val="Smlouva-eslo"/>
        <w:keepNext/>
        <w:ind w:left="567"/>
        <w:rPr>
          <w:rFonts w:ascii="Tahoma" w:hAnsi="Tahoma" w:cs="Tahoma"/>
          <w:b/>
          <w:bCs/>
          <w:sz w:val="22"/>
          <w:szCs w:val="22"/>
        </w:rPr>
      </w:pPr>
      <w:r w:rsidRPr="00E565D9">
        <w:rPr>
          <w:rFonts w:ascii="Tahoma" w:hAnsi="Tahoma" w:cs="Tahoma"/>
          <w:b/>
          <w:bCs/>
          <w:sz w:val="22"/>
          <w:szCs w:val="22"/>
        </w:rPr>
        <w:t xml:space="preserve">Návrh </w:t>
      </w:r>
      <w:r w:rsidR="00C06A4B">
        <w:rPr>
          <w:rFonts w:ascii="Tahoma" w:hAnsi="Tahoma" w:cs="Tahoma"/>
          <w:b/>
          <w:bCs/>
          <w:sz w:val="22"/>
          <w:szCs w:val="22"/>
        </w:rPr>
        <w:t xml:space="preserve">koncepce </w:t>
      </w:r>
      <w:r w:rsidRPr="00E565D9">
        <w:rPr>
          <w:rFonts w:ascii="Tahoma" w:hAnsi="Tahoma" w:cs="Tahoma"/>
          <w:b/>
          <w:bCs/>
          <w:sz w:val="22"/>
          <w:szCs w:val="22"/>
        </w:rPr>
        <w:t>řešení</w:t>
      </w:r>
    </w:p>
    <w:p w14:paraId="0B597810" w14:textId="3E1296B5" w:rsidR="001F42E7" w:rsidRPr="00C2089A" w:rsidRDefault="00ED7292" w:rsidP="001F42E7">
      <w:pPr>
        <w:pStyle w:val="Smlouva-eslo"/>
        <w:keepNext/>
        <w:ind w:left="993"/>
        <w:rPr>
          <w:rFonts w:ascii="Tahoma" w:hAnsi="Tahoma" w:cs="Tahoma"/>
          <w:sz w:val="22"/>
          <w:szCs w:val="22"/>
        </w:rPr>
      </w:pPr>
      <w:r w:rsidRPr="00C2089A">
        <w:rPr>
          <w:rFonts w:ascii="Tahoma" w:hAnsi="Tahoma" w:cs="Tahoma"/>
          <w:sz w:val="22"/>
          <w:szCs w:val="22"/>
        </w:rPr>
        <w:t>Z</w:t>
      </w:r>
      <w:r w:rsidR="00237D16" w:rsidRPr="00C2089A">
        <w:rPr>
          <w:rFonts w:ascii="Tahoma" w:hAnsi="Tahoma" w:cs="Tahoma"/>
          <w:sz w:val="22"/>
          <w:szCs w:val="22"/>
        </w:rPr>
        <w:t>pracování návrhu řešení</w:t>
      </w:r>
      <w:r w:rsidR="00E513CC" w:rsidRPr="00C2089A">
        <w:rPr>
          <w:rFonts w:ascii="Tahoma" w:hAnsi="Tahoma" w:cs="Tahoma"/>
          <w:sz w:val="22"/>
          <w:szCs w:val="22"/>
        </w:rPr>
        <w:t xml:space="preserve"> </w:t>
      </w:r>
      <w:r w:rsidR="00A171DA" w:rsidRPr="00C2089A">
        <w:rPr>
          <w:rFonts w:ascii="Tahoma" w:hAnsi="Tahoma" w:cs="Tahoma"/>
          <w:sz w:val="22"/>
          <w:szCs w:val="22"/>
        </w:rPr>
        <w:t xml:space="preserve">vč. </w:t>
      </w:r>
      <w:r w:rsidR="00491C46" w:rsidRPr="00C2089A">
        <w:rPr>
          <w:rFonts w:ascii="Tahoma" w:hAnsi="Tahoma" w:cs="Tahoma"/>
          <w:sz w:val="22"/>
          <w:szCs w:val="22"/>
        </w:rPr>
        <w:t xml:space="preserve">předběžného </w:t>
      </w:r>
      <w:r w:rsidR="00AA6370" w:rsidRPr="00C2089A">
        <w:rPr>
          <w:rFonts w:ascii="Tahoma" w:hAnsi="Tahoma" w:cs="Tahoma"/>
          <w:sz w:val="22"/>
          <w:szCs w:val="22"/>
        </w:rPr>
        <w:t>odborného odhadu</w:t>
      </w:r>
      <w:r w:rsidR="00A171DA" w:rsidRPr="00C2089A">
        <w:rPr>
          <w:rFonts w:ascii="Tahoma" w:hAnsi="Tahoma" w:cs="Tahoma"/>
          <w:sz w:val="22"/>
          <w:szCs w:val="22"/>
        </w:rPr>
        <w:t xml:space="preserve"> </w:t>
      </w:r>
      <w:r w:rsidR="00491C46" w:rsidRPr="00C2089A">
        <w:rPr>
          <w:rFonts w:ascii="Tahoma" w:hAnsi="Tahoma" w:cs="Tahoma"/>
          <w:sz w:val="22"/>
          <w:szCs w:val="22"/>
        </w:rPr>
        <w:t xml:space="preserve">finančních </w:t>
      </w:r>
      <w:r w:rsidR="00A171DA" w:rsidRPr="00C2089A">
        <w:rPr>
          <w:rFonts w:ascii="Tahoma" w:hAnsi="Tahoma" w:cs="Tahoma"/>
          <w:sz w:val="22"/>
          <w:szCs w:val="22"/>
        </w:rPr>
        <w:t>nákladů na realizaci stavby</w:t>
      </w:r>
      <w:r w:rsidRPr="00C2089A">
        <w:rPr>
          <w:rFonts w:ascii="Tahoma" w:hAnsi="Tahoma" w:cs="Tahoma"/>
          <w:sz w:val="22"/>
          <w:szCs w:val="22"/>
        </w:rPr>
        <w:t>.</w:t>
      </w:r>
    </w:p>
    <w:p w14:paraId="4CDBE138" w14:textId="25E66F88" w:rsidR="00AA5FFD" w:rsidRDefault="006167EB" w:rsidP="001F42E7">
      <w:pPr>
        <w:pStyle w:val="Smlouva-eslo"/>
        <w:keepNext/>
        <w:ind w:left="993"/>
        <w:rPr>
          <w:rFonts w:ascii="Tahoma" w:hAnsi="Tahoma" w:cs="Tahoma"/>
          <w:b/>
          <w:bCs/>
          <w:sz w:val="22"/>
          <w:szCs w:val="22"/>
        </w:rPr>
      </w:pPr>
      <w:r w:rsidRPr="006167EB">
        <w:rPr>
          <w:rFonts w:ascii="Tahoma" w:hAnsi="Tahoma" w:cs="Tahoma"/>
          <w:b/>
          <w:bCs/>
          <w:sz w:val="22"/>
          <w:szCs w:val="22"/>
        </w:rPr>
        <w:t xml:space="preserve">Zhotovitel zajistí </w:t>
      </w:r>
      <w:r w:rsidR="00BE0BDF" w:rsidRPr="006167EB">
        <w:rPr>
          <w:rFonts w:ascii="Tahoma" w:hAnsi="Tahoma" w:cs="Tahoma"/>
          <w:b/>
          <w:bCs/>
          <w:sz w:val="22"/>
          <w:szCs w:val="22"/>
        </w:rPr>
        <w:t xml:space="preserve">návrh řešení </w:t>
      </w:r>
      <w:r w:rsidRPr="006167EB">
        <w:rPr>
          <w:rFonts w:ascii="Tahoma" w:hAnsi="Tahoma" w:cs="Tahoma"/>
          <w:b/>
          <w:bCs/>
          <w:sz w:val="22"/>
          <w:szCs w:val="22"/>
        </w:rPr>
        <w:t>až do fáze</w:t>
      </w:r>
      <w:r w:rsidR="00BE0BDF" w:rsidRPr="006167EB">
        <w:rPr>
          <w:rFonts w:ascii="Tahoma" w:hAnsi="Tahoma" w:cs="Tahoma"/>
          <w:b/>
          <w:bCs/>
          <w:sz w:val="22"/>
          <w:szCs w:val="22"/>
        </w:rPr>
        <w:t>, kdy objednate</w:t>
      </w:r>
      <w:r w:rsidR="007D0987">
        <w:rPr>
          <w:rFonts w:ascii="Tahoma" w:hAnsi="Tahoma" w:cs="Tahoma"/>
          <w:b/>
          <w:bCs/>
          <w:sz w:val="22"/>
          <w:szCs w:val="22"/>
        </w:rPr>
        <w:t xml:space="preserve">l, </w:t>
      </w:r>
      <w:r w:rsidRPr="006167EB">
        <w:rPr>
          <w:rFonts w:ascii="Tahoma" w:hAnsi="Tahoma" w:cs="Tahoma"/>
          <w:b/>
          <w:bCs/>
          <w:sz w:val="22"/>
          <w:szCs w:val="22"/>
        </w:rPr>
        <w:t>resp</w:t>
      </w:r>
      <w:r w:rsidR="00BE0BDF" w:rsidRPr="006167EB">
        <w:rPr>
          <w:rFonts w:ascii="Tahoma" w:hAnsi="Tahoma" w:cs="Tahoma"/>
          <w:b/>
          <w:bCs/>
          <w:sz w:val="22"/>
          <w:szCs w:val="22"/>
        </w:rPr>
        <w:t xml:space="preserve">. </w:t>
      </w:r>
      <w:r w:rsidRPr="006167EB">
        <w:rPr>
          <w:rFonts w:ascii="Tahoma" w:hAnsi="Tahoma" w:cs="Tahoma"/>
          <w:b/>
          <w:bCs/>
          <w:sz w:val="22"/>
          <w:szCs w:val="22"/>
        </w:rPr>
        <w:t>zástupci zřizovatele vysloví souhlas s</w:t>
      </w:r>
      <w:r w:rsidR="00C24C83">
        <w:rPr>
          <w:rFonts w:ascii="Tahoma" w:hAnsi="Tahoma" w:cs="Tahoma"/>
          <w:b/>
          <w:bCs/>
          <w:sz w:val="22"/>
          <w:szCs w:val="22"/>
        </w:rPr>
        <w:t xml:space="preserve"> předloženým </w:t>
      </w:r>
      <w:r w:rsidRPr="006167EB">
        <w:rPr>
          <w:rFonts w:ascii="Tahoma" w:hAnsi="Tahoma" w:cs="Tahoma"/>
          <w:b/>
          <w:bCs/>
          <w:sz w:val="22"/>
          <w:szCs w:val="22"/>
        </w:rPr>
        <w:t>návrhem řešení.</w:t>
      </w:r>
    </w:p>
    <w:p w14:paraId="4D4A9031" w14:textId="77777777" w:rsidR="00AD7960" w:rsidRPr="006167EB" w:rsidRDefault="00AD7960" w:rsidP="00C24C83">
      <w:pPr>
        <w:pStyle w:val="Smlouva-eslo"/>
        <w:keepNext/>
        <w:ind w:left="993"/>
        <w:rPr>
          <w:rFonts w:ascii="Tahoma" w:hAnsi="Tahoma" w:cs="Tahoma"/>
          <w:b/>
          <w:bCs/>
          <w:sz w:val="22"/>
          <w:szCs w:val="22"/>
        </w:rPr>
      </w:pPr>
    </w:p>
    <w:p w14:paraId="09C4A6BF" w14:textId="2BC9BCBD" w:rsidR="003F07F1" w:rsidRDefault="003F07F1" w:rsidP="00FA657C">
      <w:pPr>
        <w:pStyle w:val="Smlouva-eslo"/>
        <w:keepNext/>
        <w:widowControl/>
        <w:numPr>
          <w:ilvl w:val="1"/>
          <w:numId w:val="9"/>
        </w:numPr>
        <w:tabs>
          <w:tab w:val="clear" w:pos="792"/>
        </w:tabs>
        <w:spacing w:line="240" w:lineRule="auto"/>
        <w:ind w:left="567" w:hanging="567"/>
        <w:rPr>
          <w:rFonts w:ascii="Tahoma" w:hAnsi="Tahoma" w:cs="Tahoma"/>
          <w:b/>
          <w:bCs/>
          <w:sz w:val="22"/>
          <w:szCs w:val="22"/>
        </w:rPr>
      </w:pPr>
      <w:r>
        <w:rPr>
          <w:rFonts w:ascii="Tahoma" w:hAnsi="Tahoma" w:cs="Tahoma"/>
          <w:b/>
          <w:bCs/>
          <w:sz w:val="22"/>
          <w:szCs w:val="22"/>
        </w:rPr>
        <w:t>2. ČÁST</w:t>
      </w:r>
      <w:r w:rsidR="00C24C83">
        <w:rPr>
          <w:rFonts w:ascii="Tahoma" w:hAnsi="Tahoma" w:cs="Tahoma"/>
          <w:b/>
          <w:bCs/>
          <w:sz w:val="22"/>
          <w:szCs w:val="22"/>
        </w:rPr>
        <w:t xml:space="preserve"> DÍLA</w:t>
      </w:r>
    </w:p>
    <w:p w14:paraId="5CB915D5" w14:textId="6B89FB5E" w:rsidR="001E3C5B" w:rsidRPr="006B3BB1" w:rsidRDefault="002B443C" w:rsidP="001E3C5B">
      <w:pPr>
        <w:pStyle w:val="OdstavecSmlouvy"/>
        <w:ind w:left="567"/>
        <w:rPr>
          <w:rFonts w:ascii="Tahoma" w:hAnsi="Tahoma" w:cs="Tahoma"/>
          <w:i/>
          <w:color w:val="FF0000"/>
          <w:sz w:val="22"/>
          <w:szCs w:val="22"/>
        </w:rPr>
      </w:pPr>
      <w:r w:rsidRPr="00636446">
        <w:rPr>
          <w:rFonts w:ascii="Tahoma" w:hAnsi="Tahoma" w:cs="Tahoma"/>
          <w:b/>
          <w:bCs/>
          <w:sz w:val="22"/>
          <w:szCs w:val="22"/>
        </w:rPr>
        <w:t>S</w:t>
      </w:r>
      <w:r w:rsidRPr="00014AAB">
        <w:rPr>
          <w:rFonts w:ascii="Tahoma" w:hAnsi="Tahoma" w:cs="Tahoma"/>
          <w:b/>
          <w:bCs/>
          <w:sz w:val="22"/>
          <w:szCs w:val="22"/>
        </w:rPr>
        <w:t>tudi</w:t>
      </w:r>
      <w:r w:rsidR="003F07F1">
        <w:rPr>
          <w:rFonts w:ascii="Tahoma" w:hAnsi="Tahoma" w:cs="Tahoma"/>
          <w:b/>
          <w:bCs/>
          <w:sz w:val="22"/>
          <w:szCs w:val="22"/>
        </w:rPr>
        <w:t>e</w:t>
      </w:r>
      <w:r w:rsidRPr="00014AAB">
        <w:rPr>
          <w:rFonts w:ascii="Tahoma" w:hAnsi="Tahoma" w:cs="Tahoma"/>
          <w:b/>
          <w:bCs/>
          <w:sz w:val="22"/>
          <w:szCs w:val="22"/>
        </w:rPr>
        <w:t xml:space="preserve"> stavb</w:t>
      </w:r>
      <w:r w:rsidR="003F07F1">
        <w:rPr>
          <w:rFonts w:ascii="Tahoma" w:hAnsi="Tahoma" w:cs="Tahoma"/>
          <w:b/>
          <w:bCs/>
          <w:sz w:val="22"/>
          <w:szCs w:val="22"/>
        </w:rPr>
        <w:t>y</w:t>
      </w:r>
      <w:r w:rsidR="00491C46">
        <w:rPr>
          <w:rFonts w:ascii="Tahoma" w:hAnsi="Tahoma" w:cs="Tahoma"/>
          <w:b/>
          <w:bCs/>
          <w:sz w:val="22"/>
          <w:szCs w:val="22"/>
        </w:rPr>
        <w:t xml:space="preserve"> </w:t>
      </w:r>
    </w:p>
    <w:p w14:paraId="1F0C1657" w14:textId="3E90E5F1" w:rsidR="008A5D72" w:rsidRDefault="00EF33FA" w:rsidP="007D4323">
      <w:pPr>
        <w:pStyle w:val="OdstavecSmlouvy"/>
        <w:keepLines w:val="0"/>
        <w:widowControl w:val="0"/>
        <w:tabs>
          <w:tab w:val="clear" w:pos="426"/>
          <w:tab w:val="clear" w:pos="1701"/>
        </w:tabs>
        <w:spacing w:before="120" w:after="0"/>
        <w:ind w:left="567"/>
        <w:rPr>
          <w:rFonts w:ascii="Tahoma" w:hAnsi="Tahoma" w:cs="Tahoma"/>
          <w:sz w:val="22"/>
          <w:szCs w:val="22"/>
        </w:rPr>
      </w:pPr>
      <w:r w:rsidRPr="70244407">
        <w:rPr>
          <w:rFonts w:ascii="Tahoma" w:hAnsi="Tahoma" w:cs="Tahoma"/>
          <w:sz w:val="22"/>
          <w:szCs w:val="22"/>
        </w:rPr>
        <w:t xml:space="preserve">Předmětem </w:t>
      </w:r>
      <w:r w:rsidR="00D224CC" w:rsidRPr="70244407">
        <w:rPr>
          <w:rFonts w:ascii="Tahoma" w:hAnsi="Tahoma" w:cs="Tahoma"/>
          <w:sz w:val="22"/>
          <w:szCs w:val="22"/>
        </w:rPr>
        <w:t xml:space="preserve">této části </w:t>
      </w:r>
      <w:r w:rsidRPr="70244407">
        <w:rPr>
          <w:rFonts w:ascii="Tahoma" w:hAnsi="Tahoma" w:cs="Tahoma"/>
          <w:sz w:val="22"/>
          <w:szCs w:val="22"/>
        </w:rPr>
        <w:t xml:space="preserve">díla </w:t>
      </w:r>
      <w:r w:rsidR="00A6535C" w:rsidRPr="00421730">
        <w:rPr>
          <w:rFonts w:ascii="Tahoma" w:hAnsi="Tahoma" w:cs="Tahoma"/>
          <w:b/>
          <w:bCs/>
          <w:sz w:val="22"/>
          <w:szCs w:val="22"/>
        </w:rPr>
        <w:t>je</w:t>
      </w:r>
      <w:r w:rsidRPr="00421730">
        <w:rPr>
          <w:rFonts w:ascii="Tahoma" w:hAnsi="Tahoma" w:cs="Tahoma"/>
          <w:b/>
          <w:bCs/>
          <w:sz w:val="22"/>
          <w:szCs w:val="22"/>
        </w:rPr>
        <w:t xml:space="preserve"> </w:t>
      </w:r>
      <w:r w:rsidR="0058731B" w:rsidRPr="00421730">
        <w:rPr>
          <w:rFonts w:ascii="Tahoma" w:hAnsi="Tahoma" w:cs="Tahoma"/>
          <w:b/>
          <w:bCs/>
          <w:sz w:val="22"/>
          <w:szCs w:val="22"/>
        </w:rPr>
        <w:t xml:space="preserve">dopracování </w:t>
      </w:r>
      <w:r w:rsidR="00421730">
        <w:rPr>
          <w:rFonts w:ascii="Tahoma" w:hAnsi="Tahoma" w:cs="Tahoma"/>
          <w:b/>
          <w:bCs/>
          <w:sz w:val="22"/>
          <w:szCs w:val="22"/>
        </w:rPr>
        <w:t xml:space="preserve">objednatelem </w:t>
      </w:r>
      <w:r w:rsidR="00907CA6">
        <w:rPr>
          <w:rFonts w:ascii="Tahoma" w:hAnsi="Tahoma" w:cs="Tahoma"/>
          <w:b/>
          <w:bCs/>
          <w:sz w:val="22"/>
          <w:szCs w:val="22"/>
        </w:rPr>
        <w:t xml:space="preserve">schváleného </w:t>
      </w:r>
      <w:r w:rsidR="00A6535C" w:rsidRPr="00421730">
        <w:rPr>
          <w:rFonts w:ascii="Tahoma" w:hAnsi="Tahoma" w:cs="Tahoma"/>
          <w:b/>
          <w:bCs/>
          <w:sz w:val="22"/>
          <w:szCs w:val="22"/>
        </w:rPr>
        <w:t xml:space="preserve">návrhu </w:t>
      </w:r>
      <w:r w:rsidR="00A6535C" w:rsidRPr="00907CA6">
        <w:rPr>
          <w:rFonts w:ascii="Tahoma" w:hAnsi="Tahoma" w:cs="Tahoma"/>
          <w:b/>
          <w:bCs/>
          <w:sz w:val="22"/>
          <w:szCs w:val="22"/>
        </w:rPr>
        <w:t>řešení</w:t>
      </w:r>
      <w:r w:rsidR="00907CA6" w:rsidRPr="00907CA6">
        <w:rPr>
          <w:rFonts w:ascii="Tahoma" w:hAnsi="Tahoma" w:cs="Tahoma"/>
          <w:sz w:val="22"/>
          <w:szCs w:val="22"/>
        </w:rPr>
        <w:t xml:space="preserve"> </w:t>
      </w:r>
      <w:r w:rsidR="00907CA6">
        <w:rPr>
          <w:rFonts w:ascii="Tahoma" w:hAnsi="Tahoma" w:cs="Tahoma"/>
          <w:sz w:val="22"/>
          <w:szCs w:val="22"/>
        </w:rPr>
        <w:t>z předchozí</w:t>
      </w:r>
      <w:r w:rsidR="00A6535C" w:rsidRPr="00907CA6">
        <w:rPr>
          <w:rFonts w:ascii="Tahoma" w:hAnsi="Tahoma" w:cs="Tahoma"/>
          <w:sz w:val="22"/>
          <w:szCs w:val="22"/>
        </w:rPr>
        <w:t xml:space="preserve"> 1. části </w:t>
      </w:r>
      <w:r w:rsidR="00A6535C" w:rsidRPr="70244407">
        <w:rPr>
          <w:rFonts w:ascii="Tahoma" w:hAnsi="Tahoma" w:cs="Tahoma"/>
          <w:sz w:val="22"/>
          <w:szCs w:val="22"/>
        </w:rPr>
        <w:t>díla</w:t>
      </w:r>
      <w:r w:rsidR="0058731B" w:rsidRPr="70244407">
        <w:rPr>
          <w:rFonts w:ascii="Tahoma" w:hAnsi="Tahoma" w:cs="Tahoma"/>
          <w:sz w:val="22"/>
          <w:szCs w:val="22"/>
        </w:rPr>
        <w:t xml:space="preserve"> </w:t>
      </w:r>
      <w:r w:rsidR="0058731B" w:rsidRPr="00907CA6">
        <w:rPr>
          <w:rFonts w:ascii="Tahoma" w:hAnsi="Tahoma" w:cs="Tahoma"/>
          <w:b/>
          <w:bCs/>
          <w:sz w:val="22"/>
          <w:szCs w:val="22"/>
        </w:rPr>
        <w:t xml:space="preserve">do </w:t>
      </w:r>
      <w:r w:rsidR="00A6535C" w:rsidRPr="00907CA6">
        <w:rPr>
          <w:rFonts w:ascii="Tahoma" w:hAnsi="Tahoma" w:cs="Tahoma"/>
          <w:b/>
          <w:bCs/>
          <w:sz w:val="22"/>
          <w:szCs w:val="22"/>
        </w:rPr>
        <w:t xml:space="preserve">finální </w:t>
      </w:r>
      <w:r w:rsidR="00491C46" w:rsidRPr="00907CA6">
        <w:rPr>
          <w:rFonts w:ascii="Tahoma" w:hAnsi="Tahoma" w:cs="Tahoma"/>
          <w:b/>
          <w:bCs/>
          <w:sz w:val="22"/>
          <w:szCs w:val="22"/>
        </w:rPr>
        <w:t>STUDIE STAVBY</w:t>
      </w:r>
      <w:r w:rsidR="00491C46">
        <w:rPr>
          <w:rFonts w:ascii="Tahoma" w:hAnsi="Tahoma" w:cs="Tahoma"/>
          <w:sz w:val="22"/>
          <w:szCs w:val="22"/>
        </w:rPr>
        <w:t>.</w:t>
      </w:r>
    </w:p>
    <w:p w14:paraId="568659DE" w14:textId="5B9A3895" w:rsidR="0095798D" w:rsidRDefault="0095798D" w:rsidP="00934EDA">
      <w:pPr>
        <w:pStyle w:val="OdstavecSmlouvy"/>
        <w:spacing w:before="120"/>
        <w:ind w:left="567"/>
        <w:rPr>
          <w:rFonts w:ascii="Tahoma" w:hAnsi="Tahoma" w:cs="Tahoma"/>
          <w:sz w:val="22"/>
          <w:szCs w:val="22"/>
        </w:rPr>
      </w:pPr>
      <w:r w:rsidRPr="70244407">
        <w:rPr>
          <w:rFonts w:ascii="Tahoma" w:hAnsi="Tahoma" w:cs="Tahoma"/>
          <w:sz w:val="22"/>
          <w:szCs w:val="22"/>
        </w:rPr>
        <w:t>Studie bude řešit dispoziční a provozní vazby objektu, bude obsahovat architektonické řešení vnitřní dispozice a základní provozní, konstrukční, materiálové, technické a technologické řešení stavby</w:t>
      </w:r>
      <w:r w:rsidRPr="00934EDA">
        <w:rPr>
          <w:rFonts w:ascii="Tahoma" w:hAnsi="Tahoma" w:cs="Tahoma"/>
          <w:sz w:val="22"/>
          <w:szCs w:val="22"/>
        </w:rPr>
        <w:t xml:space="preserve"> </w:t>
      </w:r>
      <w:r w:rsidRPr="00FF130A">
        <w:rPr>
          <w:rFonts w:ascii="Tahoma" w:hAnsi="Tahoma" w:cs="Tahoma"/>
          <w:sz w:val="22"/>
          <w:szCs w:val="22"/>
        </w:rPr>
        <w:t xml:space="preserve">včetně návaznosti na </w:t>
      </w:r>
      <w:r w:rsidR="0047772E">
        <w:rPr>
          <w:rFonts w:ascii="Tahoma" w:hAnsi="Tahoma" w:cs="Tahoma"/>
          <w:sz w:val="22"/>
          <w:szCs w:val="22"/>
        </w:rPr>
        <w:t xml:space="preserve">stávající </w:t>
      </w:r>
      <w:r w:rsidRPr="00FF130A">
        <w:rPr>
          <w:rFonts w:ascii="Tahoma" w:hAnsi="Tahoma" w:cs="Tahoma"/>
          <w:sz w:val="22"/>
          <w:szCs w:val="22"/>
        </w:rPr>
        <w:t>napojení inženýrských sítí</w:t>
      </w:r>
      <w:r w:rsidR="0047772E">
        <w:rPr>
          <w:rFonts w:ascii="Tahoma" w:hAnsi="Tahoma" w:cs="Tahoma"/>
          <w:sz w:val="22"/>
          <w:szCs w:val="22"/>
        </w:rPr>
        <w:t>.</w:t>
      </w:r>
    </w:p>
    <w:p w14:paraId="14955D10" w14:textId="62F59273" w:rsidR="00937C22" w:rsidRDefault="00F83C92" w:rsidP="00456C0E">
      <w:pPr>
        <w:pStyle w:val="OdstavecSmlouvy"/>
        <w:ind w:left="567"/>
        <w:rPr>
          <w:rFonts w:ascii="Tahoma" w:hAnsi="Tahoma" w:cs="Tahoma"/>
          <w:sz w:val="22"/>
          <w:szCs w:val="22"/>
        </w:rPr>
      </w:pPr>
      <w:r w:rsidRPr="006523C0">
        <w:rPr>
          <w:rFonts w:ascii="Tahoma" w:hAnsi="Tahoma" w:cs="Tahoma"/>
          <w:sz w:val="22"/>
          <w:szCs w:val="22"/>
        </w:rPr>
        <w:t xml:space="preserve">Součástí studie bude propočet nákladů na realizaci stavby, který bude doložen kontrolovatelným </w:t>
      </w:r>
      <w:r w:rsidR="007D4323">
        <w:rPr>
          <w:rFonts w:ascii="Tahoma" w:hAnsi="Tahoma" w:cs="Tahoma"/>
          <w:sz w:val="22"/>
          <w:szCs w:val="22"/>
        </w:rPr>
        <w:t>výkazem</w:t>
      </w:r>
      <w:r w:rsidRPr="006523C0">
        <w:rPr>
          <w:rFonts w:ascii="Tahoma" w:hAnsi="Tahoma" w:cs="Tahoma"/>
          <w:sz w:val="22"/>
          <w:szCs w:val="22"/>
        </w:rPr>
        <w:t xml:space="preserve"> výměr a jednotkovou cenou příslušné výměry. Jednotková cena bude stanovena dle aktuálních cenových (rozpočtových) ukazatelů ve stavebnictví nebo kalkulací ceny jednotlivých položek (</w:t>
      </w:r>
      <w:r w:rsidRPr="00B02F4A">
        <w:rPr>
          <w:rFonts w:ascii="Tahoma" w:hAnsi="Tahoma" w:cs="Tahoma"/>
          <w:sz w:val="22"/>
          <w:szCs w:val="22"/>
        </w:rPr>
        <w:t>částí stavby</w:t>
      </w:r>
      <w:r w:rsidRPr="006523C0">
        <w:rPr>
          <w:rFonts w:ascii="Tahoma" w:hAnsi="Tahoma" w:cs="Tahoma"/>
          <w:sz w:val="22"/>
          <w:szCs w:val="22"/>
        </w:rPr>
        <w:t xml:space="preserve">). Propočet nákladů bude zahrnovat také propočet </w:t>
      </w:r>
      <w:r>
        <w:rPr>
          <w:rFonts w:ascii="Tahoma" w:hAnsi="Tahoma" w:cs="Tahoma"/>
          <w:sz w:val="22"/>
          <w:szCs w:val="22"/>
        </w:rPr>
        <w:t xml:space="preserve">nákladů na </w:t>
      </w:r>
      <w:r w:rsidRPr="006523C0">
        <w:rPr>
          <w:rFonts w:ascii="Tahoma" w:hAnsi="Tahoma" w:cs="Tahoma"/>
          <w:sz w:val="22"/>
          <w:szCs w:val="22"/>
        </w:rPr>
        <w:t>související projektov</w:t>
      </w:r>
      <w:r>
        <w:rPr>
          <w:rFonts w:ascii="Tahoma" w:hAnsi="Tahoma" w:cs="Tahoma"/>
          <w:sz w:val="22"/>
          <w:szCs w:val="22"/>
        </w:rPr>
        <w:t>ou</w:t>
      </w:r>
      <w:r w:rsidRPr="006523C0">
        <w:rPr>
          <w:rFonts w:ascii="Tahoma" w:hAnsi="Tahoma" w:cs="Tahoma"/>
          <w:sz w:val="22"/>
          <w:szCs w:val="22"/>
        </w:rPr>
        <w:t xml:space="preserve"> a inženýrsk</w:t>
      </w:r>
      <w:r>
        <w:rPr>
          <w:rFonts w:ascii="Tahoma" w:hAnsi="Tahoma" w:cs="Tahoma"/>
          <w:sz w:val="22"/>
          <w:szCs w:val="22"/>
        </w:rPr>
        <w:t>ou</w:t>
      </w:r>
      <w:r w:rsidRPr="006523C0">
        <w:rPr>
          <w:rFonts w:ascii="Tahoma" w:hAnsi="Tahoma" w:cs="Tahoma"/>
          <w:sz w:val="22"/>
          <w:szCs w:val="22"/>
        </w:rPr>
        <w:t xml:space="preserve"> činnost potřebn</w:t>
      </w:r>
      <w:r>
        <w:rPr>
          <w:rFonts w:ascii="Tahoma" w:hAnsi="Tahoma" w:cs="Tahoma"/>
          <w:sz w:val="22"/>
          <w:szCs w:val="22"/>
        </w:rPr>
        <w:t>ou</w:t>
      </w:r>
      <w:r w:rsidRPr="006523C0">
        <w:rPr>
          <w:rFonts w:ascii="Tahoma" w:hAnsi="Tahoma" w:cs="Tahoma"/>
          <w:sz w:val="22"/>
          <w:szCs w:val="22"/>
        </w:rPr>
        <w:t xml:space="preserve"> k realizaci stavby.</w:t>
      </w:r>
    </w:p>
    <w:p w14:paraId="49047826" w14:textId="7ACEF627" w:rsidR="00B33167" w:rsidRDefault="00D77CCA" w:rsidP="00A6535C">
      <w:pPr>
        <w:pStyle w:val="OdstavecSmlouvy"/>
        <w:ind w:left="567"/>
        <w:rPr>
          <w:rFonts w:ascii="Tahoma" w:hAnsi="Tahoma" w:cs="Tahoma"/>
          <w:sz w:val="22"/>
          <w:szCs w:val="22"/>
        </w:rPr>
      </w:pPr>
      <w:r>
        <w:rPr>
          <w:rFonts w:ascii="Tahoma" w:hAnsi="Tahoma" w:cs="Tahoma"/>
          <w:sz w:val="22"/>
          <w:szCs w:val="22"/>
        </w:rPr>
        <w:t xml:space="preserve">Ve studii </w:t>
      </w:r>
      <w:r w:rsidRPr="00C06A4B">
        <w:rPr>
          <w:rFonts w:ascii="Tahoma" w:hAnsi="Tahoma" w:cs="Tahoma"/>
          <w:sz w:val="22"/>
          <w:szCs w:val="22"/>
        </w:rPr>
        <w:t>budou zapracována a zohledněna veškerá zjištění z</w:t>
      </w:r>
      <w:r w:rsidR="00A837A4">
        <w:rPr>
          <w:rFonts w:ascii="Tahoma" w:hAnsi="Tahoma" w:cs="Tahoma"/>
          <w:sz w:val="22"/>
          <w:szCs w:val="22"/>
        </w:rPr>
        <w:t> </w:t>
      </w:r>
      <w:r w:rsidRPr="00C06A4B">
        <w:rPr>
          <w:rFonts w:ascii="Tahoma" w:hAnsi="Tahoma" w:cs="Tahoma"/>
          <w:sz w:val="22"/>
          <w:szCs w:val="22"/>
        </w:rPr>
        <w:t>provedených</w:t>
      </w:r>
      <w:r w:rsidR="00A837A4">
        <w:rPr>
          <w:rFonts w:ascii="Tahoma" w:hAnsi="Tahoma" w:cs="Tahoma"/>
          <w:sz w:val="22"/>
          <w:szCs w:val="22"/>
        </w:rPr>
        <w:t xml:space="preserve"> průzkumů</w:t>
      </w:r>
      <w:r w:rsidR="005F56DB">
        <w:rPr>
          <w:rFonts w:ascii="Tahoma" w:hAnsi="Tahoma" w:cs="Tahoma"/>
          <w:sz w:val="22"/>
          <w:szCs w:val="22"/>
        </w:rPr>
        <w:t xml:space="preserve">, </w:t>
      </w:r>
      <w:r w:rsidR="005F56DB" w:rsidRPr="001A63CB">
        <w:rPr>
          <w:rFonts w:ascii="Tahoma" w:hAnsi="Tahoma" w:cs="Tahoma"/>
          <w:sz w:val="22"/>
          <w:szCs w:val="22"/>
        </w:rPr>
        <w:t>jež zhotoviteli dodá objednatel</w:t>
      </w:r>
      <w:r w:rsidR="00A837A4" w:rsidRPr="001A63CB">
        <w:rPr>
          <w:rFonts w:ascii="Tahoma" w:hAnsi="Tahoma" w:cs="Tahoma"/>
          <w:sz w:val="22"/>
          <w:szCs w:val="22"/>
        </w:rPr>
        <w:t>.</w:t>
      </w:r>
    </w:p>
    <w:p w14:paraId="47F0CA60" w14:textId="6966977A" w:rsidR="00E06662" w:rsidRDefault="00E06662" w:rsidP="00E06662">
      <w:pPr>
        <w:pStyle w:val="OdstavecSmlouvy"/>
        <w:ind w:left="567"/>
        <w:rPr>
          <w:rFonts w:ascii="Tahoma" w:hAnsi="Tahoma" w:cs="Tahoma"/>
          <w:sz w:val="22"/>
          <w:szCs w:val="22"/>
        </w:rPr>
      </w:pPr>
      <w:r w:rsidRPr="00E06662">
        <w:rPr>
          <w:rFonts w:ascii="Tahoma" w:hAnsi="Tahoma" w:cs="Tahoma"/>
          <w:sz w:val="22"/>
          <w:szCs w:val="22"/>
        </w:rPr>
        <w:t>Studie bude zpracována v souladu s</w:t>
      </w:r>
      <w:r w:rsidR="00491C46">
        <w:rPr>
          <w:rFonts w:ascii="Tahoma" w:hAnsi="Tahoma" w:cs="Tahoma"/>
          <w:sz w:val="22"/>
          <w:szCs w:val="22"/>
        </w:rPr>
        <w:t> územně plánovanou dokumentací a místními regulativy (městská památková zóna).</w:t>
      </w:r>
    </w:p>
    <w:p w14:paraId="020DBAC3" w14:textId="77777777" w:rsidR="00907CA6" w:rsidRDefault="00A837A4" w:rsidP="00907CA6">
      <w:pPr>
        <w:pStyle w:val="OdstavecSmlouvy"/>
        <w:ind w:left="567"/>
        <w:rPr>
          <w:rFonts w:ascii="Tahoma" w:hAnsi="Tahoma" w:cs="Tahoma"/>
          <w:sz w:val="22"/>
          <w:szCs w:val="22"/>
        </w:rPr>
      </w:pPr>
      <w:r>
        <w:rPr>
          <w:rFonts w:ascii="Tahoma" w:hAnsi="Tahoma" w:cs="Tahoma"/>
          <w:sz w:val="22"/>
          <w:szCs w:val="22"/>
        </w:rPr>
        <w:t xml:space="preserve">Studie bude předběžně projednána </w:t>
      </w:r>
      <w:r w:rsidR="0049646F">
        <w:rPr>
          <w:rFonts w:ascii="Tahoma" w:hAnsi="Tahoma" w:cs="Tahoma"/>
          <w:sz w:val="22"/>
          <w:szCs w:val="22"/>
        </w:rPr>
        <w:t>s DOSS zejména pak hygienou, hasiči a památkovou péčí.</w:t>
      </w:r>
      <w:r w:rsidR="00907CA6">
        <w:rPr>
          <w:rFonts w:ascii="Tahoma" w:hAnsi="Tahoma" w:cs="Tahoma"/>
          <w:sz w:val="22"/>
          <w:szCs w:val="22"/>
        </w:rPr>
        <w:t xml:space="preserve"> Studie bude obsahovat základní </w:t>
      </w:r>
      <w:r w:rsidR="00907CA6" w:rsidRPr="00AA5FFD">
        <w:rPr>
          <w:rFonts w:ascii="Tahoma" w:hAnsi="Tahoma" w:cs="Tahoma"/>
          <w:sz w:val="22"/>
          <w:szCs w:val="22"/>
        </w:rPr>
        <w:t>koncepc</w:t>
      </w:r>
      <w:r w:rsidR="00907CA6">
        <w:rPr>
          <w:rFonts w:ascii="Tahoma" w:hAnsi="Tahoma" w:cs="Tahoma"/>
          <w:sz w:val="22"/>
          <w:szCs w:val="22"/>
        </w:rPr>
        <w:t>i</w:t>
      </w:r>
      <w:r w:rsidR="00907CA6" w:rsidRPr="00AA5FFD">
        <w:rPr>
          <w:rFonts w:ascii="Tahoma" w:hAnsi="Tahoma" w:cs="Tahoma"/>
          <w:sz w:val="22"/>
          <w:szCs w:val="22"/>
        </w:rPr>
        <w:t xml:space="preserve"> požárně bezpečnostního řešení.</w:t>
      </w:r>
    </w:p>
    <w:p w14:paraId="7F204470" w14:textId="4C738FD9" w:rsidR="00293361" w:rsidRDefault="00D212E8" w:rsidP="00FF130A">
      <w:pPr>
        <w:pStyle w:val="OdstavecSmlouvy"/>
        <w:ind w:left="567"/>
        <w:rPr>
          <w:rFonts w:ascii="Tahoma" w:hAnsi="Tahoma" w:cs="Tahoma"/>
          <w:sz w:val="22"/>
          <w:szCs w:val="22"/>
        </w:rPr>
      </w:pPr>
      <w:r w:rsidRPr="70244407">
        <w:rPr>
          <w:rFonts w:ascii="Tahoma" w:hAnsi="Tahoma" w:cs="Tahoma"/>
          <w:sz w:val="22"/>
          <w:szCs w:val="22"/>
        </w:rPr>
        <w:t xml:space="preserve">Členění studie bude vycházet z vyhlášky č. </w:t>
      </w:r>
      <w:r w:rsidR="00C06A4B">
        <w:rPr>
          <w:rFonts w:ascii="Tahoma" w:hAnsi="Tahoma" w:cs="Tahoma"/>
          <w:sz w:val="22"/>
          <w:szCs w:val="22"/>
        </w:rPr>
        <w:t>131/2024</w:t>
      </w:r>
      <w:r w:rsidRPr="70244407">
        <w:rPr>
          <w:rFonts w:ascii="Tahoma" w:hAnsi="Tahoma" w:cs="Tahoma"/>
          <w:sz w:val="22"/>
          <w:szCs w:val="22"/>
        </w:rPr>
        <w:t xml:space="preserve"> Sb., o dokumentaci staveb, ve znění pozdějších předpisů a bude</w:t>
      </w:r>
      <w:r w:rsidR="00AB0316">
        <w:rPr>
          <w:rFonts w:ascii="Tahoma" w:hAnsi="Tahoma" w:cs="Tahoma"/>
          <w:sz w:val="22"/>
          <w:szCs w:val="22"/>
        </w:rPr>
        <w:t xml:space="preserve"> s</w:t>
      </w:r>
      <w:r w:rsidR="00AB3847">
        <w:rPr>
          <w:rFonts w:ascii="Tahoma" w:hAnsi="Tahoma" w:cs="Tahoma"/>
          <w:sz w:val="22"/>
          <w:szCs w:val="22"/>
        </w:rPr>
        <w:t> </w:t>
      </w:r>
      <w:r w:rsidR="00AB0316">
        <w:rPr>
          <w:rFonts w:ascii="Tahoma" w:hAnsi="Tahoma" w:cs="Tahoma"/>
          <w:sz w:val="22"/>
          <w:szCs w:val="22"/>
        </w:rPr>
        <w:t>přihlédnutím</w:t>
      </w:r>
      <w:r w:rsidR="00AB3847">
        <w:rPr>
          <w:rFonts w:ascii="Tahoma" w:hAnsi="Tahoma" w:cs="Tahoma"/>
          <w:sz w:val="22"/>
          <w:szCs w:val="22"/>
        </w:rPr>
        <w:t xml:space="preserve"> ke svému</w:t>
      </w:r>
      <w:r w:rsidRPr="70244407">
        <w:rPr>
          <w:rFonts w:ascii="Tahoma" w:hAnsi="Tahoma" w:cs="Tahoma"/>
          <w:sz w:val="22"/>
          <w:szCs w:val="22"/>
        </w:rPr>
        <w:t xml:space="preserve"> </w:t>
      </w:r>
      <w:r w:rsidR="00293361" w:rsidRPr="70244407">
        <w:rPr>
          <w:rFonts w:ascii="Tahoma" w:hAnsi="Tahoma" w:cs="Tahoma"/>
          <w:sz w:val="22"/>
          <w:szCs w:val="22"/>
        </w:rPr>
        <w:t xml:space="preserve">obsahovat </w:t>
      </w:r>
      <w:r w:rsidR="00AB3847">
        <w:rPr>
          <w:rFonts w:ascii="Tahoma" w:hAnsi="Tahoma" w:cs="Tahoma"/>
          <w:sz w:val="22"/>
          <w:szCs w:val="22"/>
        </w:rPr>
        <w:t xml:space="preserve">zejména </w:t>
      </w:r>
      <w:r w:rsidR="00293361" w:rsidRPr="70244407">
        <w:rPr>
          <w:rFonts w:ascii="Tahoma" w:hAnsi="Tahoma" w:cs="Tahoma"/>
          <w:sz w:val="22"/>
          <w:szCs w:val="22"/>
        </w:rPr>
        <w:t>následující:</w:t>
      </w:r>
    </w:p>
    <w:p w14:paraId="22370097" w14:textId="08625E43" w:rsidR="009B2DF9" w:rsidRPr="000463A9" w:rsidRDefault="42163E7B" w:rsidP="000463A9">
      <w:pPr>
        <w:pStyle w:val="OdstavecSmlouvy"/>
        <w:tabs>
          <w:tab w:val="clear" w:pos="426"/>
          <w:tab w:val="clear" w:pos="1701"/>
        </w:tabs>
        <w:ind w:left="851" w:hanging="284"/>
        <w:rPr>
          <w:rFonts w:ascii="Tahoma" w:hAnsi="Tahoma" w:cs="Tahoma"/>
          <w:sz w:val="22"/>
          <w:szCs w:val="22"/>
        </w:rPr>
      </w:pPr>
      <w:r w:rsidRPr="005C1E7E">
        <w:rPr>
          <w:rFonts w:ascii="Tahoma" w:hAnsi="Tahoma" w:cs="Tahoma"/>
          <w:sz w:val="22"/>
          <w:szCs w:val="22"/>
          <w:u w:val="single"/>
        </w:rPr>
        <w:lastRenderedPageBreak/>
        <w:t>A</w:t>
      </w:r>
      <w:r w:rsidR="005C1E7E">
        <w:rPr>
          <w:rFonts w:ascii="Tahoma" w:hAnsi="Tahoma" w:cs="Tahoma"/>
          <w:sz w:val="22"/>
          <w:szCs w:val="22"/>
          <w:u w:val="single"/>
        </w:rPr>
        <w:tab/>
      </w:r>
      <w:r w:rsidR="00AB3847" w:rsidRPr="005C1E7E">
        <w:rPr>
          <w:rFonts w:ascii="Tahoma" w:hAnsi="Tahoma" w:cs="Tahoma"/>
          <w:sz w:val="22"/>
          <w:szCs w:val="22"/>
          <w:u w:val="single"/>
        </w:rPr>
        <w:t xml:space="preserve">Průvodní a </w:t>
      </w:r>
      <w:r w:rsidR="398B3059" w:rsidRPr="55FB3606">
        <w:rPr>
          <w:rFonts w:ascii="Tahoma" w:hAnsi="Tahoma" w:cs="Tahoma"/>
          <w:sz w:val="22"/>
          <w:szCs w:val="22"/>
          <w:u w:val="single"/>
        </w:rPr>
        <w:t>T</w:t>
      </w:r>
      <w:r w:rsidR="009B2DF9" w:rsidRPr="55FB3606">
        <w:rPr>
          <w:rFonts w:ascii="Tahoma" w:hAnsi="Tahoma" w:cs="Tahoma"/>
          <w:sz w:val="22"/>
          <w:szCs w:val="22"/>
          <w:u w:val="single"/>
        </w:rPr>
        <w:t>echnická zpráva</w:t>
      </w:r>
      <w:r w:rsidR="541435AA" w:rsidRPr="55FB3606">
        <w:rPr>
          <w:rFonts w:ascii="Tahoma" w:hAnsi="Tahoma" w:cs="Tahoma"/>
          <w:sz w:val="22"/>
          <w:szCs w:val="22"/>
        </w:rPr>
        <w:t xml:space="preserve"> zahrnující</w:t>
      </w:r>
      <w:r w:rsidR="000463A9" w:rsidRPr="55FB3606">
        <w:rPr>
          <w:rFonts w:ascii="Tahoma" w:hAnsi="Tahoma" w:cs="Tahoma"/>
          <w:sz w:val="22"/>
          <w:szCs w:val="22"/>
        </w:rPr>
        <w:t xml:space="preserve"> </w:t>
      </w:r>
      <w:r w:rsidR="541435AA" w:rsidRPr="55FB3606">
        <w:rPr>
          <w:rFonts w:ascii="Tahoma" w:hAnsi="Tahoma" w:cs="Tahoma"/>
          <w:sz w:val="22"/>
          <w:szCs w:val="22"/>
        </w:rPr>
        <w:t>popis urbanistického řešení</w:t>
      </w:r>
      <w:r w:rsidR="000463A9" w:rsidRPr="55FB3606">
        <w:rPr>
          <w:rFonts w:ascii="Tahoma" w:hAnsi="Tahoma" w:cs="Tahoma"/>
          <w:sz w:val="22"/>
          <w:szCs w:val="22"/>
        </w:rPr>
        <w:t xml:space="preserve"> </w:t>
      </w:r>
      <w:r w:rsidR="541435AA" w:rsidRPr="55FB3606">
        <w:rPr>
          <w:rFonts w:ascii="Tahoma" w:hAnsi="Tahoma" w:cs="Tahoma"/>
          <w:sz w:val="22"/>
          <w:szCs w:val="22"/>
        </w:rPr>
        <w:t>a souvislostí, popis konceptu řešení,</w:t>
      </w:r>
      <w:r w:rsidR="000463A9" w:rsidRPr="55FB3606">
        <w:rPr>
          <w:rFonts w:ascii="Tahoma" w:hAnsi="Tahoma" w:cs="Tahoma"/>
          <w:sz w:val="22"/>
          <w:szCs w:val="22"/>
        </w:rPr>
        <w:t xml:space="preserve"> </w:t>
      </w:r>
      <w:r w:rsidR="541435AA" w:rsidRPr="55FB3606">
        <w:rPr>
          <w:rFonts w:ascii="Tahoma" w:hAnsi="Tahoma" w:cs="Tahoma"/>
          <w:sz w:val="22"/>
          <w:szCs w:val="22"/>
        </w:rPr>
        <w:t>funkce a provozu, popis technického řešení</w:t>
      </w:r>
      <w:r w:rsidR="000463A9" w:rsidRPr="55FB3606">
        <w:rPr>
          <w:rFonts w:ascii="Tahoma" w:hAnsi="Tahoma" w:cs="Tahoma"/>
          <w:sz w:val="22"/>
          <w:szCs w:val="22"/>
        </w:rPr>
        <w:t xml:space="preserve"> p</w:t>
      </w:r>
      <w:r w:rsidR="541435AA" w:rsidRPr="55FB3606">
        <w:rPr>
          <w:rFonts w:ascii="Tahoma" w:hAnsi="Tahoma" w:cs="Tahoma"/>
          <w:sz w:val="22"/>
          <w:szCs w:val="22"/>
        </w:rPr>
        <w:t>rofesí, návrhová technická data,</w:t>
      </w:r>
      <w:r w:rsidR="000463A9" w:rsidRPr="55FB3606">
        <w:rPr>
          <w:rFonts w:ascii="Tahoma" w:hAnsi="Tahoma" w:cs="Tahoma"/>
          <w:sz w:val="22"/>
          <w:szCs w:val="22"/>
        </w:rPr>
        <w:t xml:space="preserve"> </w:t>
      </w:r>
      <w:r w:rsidR="541435AA" w:rsidRPr="55FB3606">
        <w:rPr>
          <w:rFonts w:ascii="Tahoma" w:hAnsi="Tahoma" w:cs="Tahoma"/>
          <w:sz w:val="22"/>
          <w:szCs w:val="22"/>
        </w:rPr>
        <w:t>bilance energií, popis napojení na dopravní</w:t>
      </w:r>
      <w:r w:rsidR="000463A9" w:rsidRPr="55FB3606">
        <w:rPr>
          <w:rFonts w:ascii="Tahoma" w:hAnsi="Tahoma" w:cs="Tahoma"/>
          <w:sz w:val="22"/>
          <w:szCs w:val="22"/>
        </w:rPr>
        <w:t xml:space="preserve"> </w:t>
      </w:r>
      <w:r w:rsidR="541435AA" w:rsidRPr="55FB3606">
        <w:rPr>
          <w:rFonts w:ascii="Tahoma" w:hAnsi="Tahoma" w:cs="Tahoma"/>
          <w:sz w:val="22"/>
          <w:szCs w:val="22"/>
        </w:rPr>
        <w:t>a technickou infrastrukturu</w:t>
      </w:r>
    </w:p>
    <w:p w14:paraId="7FCFB17F" w14:textId="0F493F14" w:rsidR="009B2DF9" w:rsidRDefault="04645416" w:rsidP="4B178F87">
      <w:pPr>
        <w:pStyle w:val="OdstavecSmlouvy"/>
        <w:tabs>
          <w:tab w:val="clear" w:pos="426"/>
          <w:tab w:val="clear" w:pos="1701"/>
        </w:tabs>
        <w:ind w:left="851" w:hanging="284"/>
        <w:rPr>
          <w:rFonts w:ascii="Tahoma" w:hAnsi="Tahoma" w:cs="Tahoma"/>
          <w:sz w:val="22"/>
          <w:szCs w:val="22"/>
          <w:u w:val="single"/>
        </w:rPr>
      </w:pPr>
      <w:r w:rsidRPr="55FB3606">
        <w:rPr>
          <w:rFonts w:ascii="Tahoma" w:hAnsi="Tahoma" w:cs="Tahoma"/>
          <w:sz w:val="22"/>
          <w:szCs w:val="22"/>
          <w:u w:val="single"/>
        </w:rPr>
        <w:t>B</w:t>
      </w:r>
      <w:r w:rsidR="005C1E7E">
        <w:rPr>
          <w:rFonts w:ascii="Tahoma" w:hAnsi="Tahoma" w:cs="Tahoma"/>
          <w:sz w:val="22"/>
          <w:szCs w:val="22"/>
          <w:u w:val="single"/>
        </w:rPr>
        <w:tab/>
      </w:r>
      <w:r w:rsidRPr="55FB3606">
        <w:rPr>
          <w:rFonts w:ascii="Tahoma" w:hAnsi="Tahoma" w:cs="Tahoma"/>
          <w:sz w:val="22"/>
          <w:szCs w:val="22"/>
          <w:u w:val="single"/>
        </w:rPr>
        <w:t xml:space="preserve">Zaměření </w:t>
      </w:r>
    </w:p>
    <w:p w14:paraId="13EE7852" w14:textId="08C476A5" w:rsidR="00293361" w:rsidRPr="00293361" w:rsidRDefault="009B2DF9" w:rsidP="009B2DF9">
      <w:pPr>
        <w:pStyle w:val="OdstavecSmlouvy"/>
        <w:tabs>
          <w:tab w:val="clear" w:pos="426"/>
          <w:tab w:val="clear" w:pos="1701"/>
        </w:tabs>
        <w:ind w:left="851" w:hanging="284"/>
        <w:rPr>
          <w:rFonts w:ascii="Tahoma" w:hAnsi="Tahoma" w:cs="Tahoma"/>
          <w:sz w:val="22"/>
          <w:szCs w:val="22"/>
        </w:rPr>
      </w:pPr>
      <w:r w:rsidRPr="0F23608B">
        <w:rPr>
          <w:rFonts w:ascii="Tahoma" w:hAnsi="Tahoma" w:cs="Tahoma"/>
          <w:sz w:val="22"/>
          <w:szCs w:val="22"/>
        </w:rPr>
        <w:t>C</w:t>
      </w:r>
      <w:r>
        <w:tab/>
      </w:r>
      <w:r w:rsidR="037EAA99" w:rsidRPr="0F23608B">
        <w:rPr>
          <w:rFonts w:ascii="Tahoma" w:hAnsi="Tahoma" w:cs="Tahoma"/>
          <w:sz w:val="22"/>
          <w:szCs w:val="22"/>
        </w:rPr>
        <w:t xml:space="preserve"> </w:t>
      </w:r>
      <w:r w:rsidRPr="0F23608B">
        <w:rPr>
          <w:rFonts w:ascii="Tahoma" w:hAnsi="Tahoma" w:cs="Tahoma"/>
          <w:sz w:val="22"/>
          <w:szCs w:val="22"/>
          <w:u w:val="single"/>
        </w:rPr>
        <w:t>Situační výkresy</w:t>
      </w:r>
      <w:r w:rsidRPr="0F23608B">
        <w:rPr>
          <w:rFonts w:ascii="Tahoma" w:hAnsi="Tahoma" w:cs="Tahoma"/>
          <w:sz w:val="22"/>
          <w:szCs w:val="22"/>
        </w:rPr>
        <w:t xml:space="preserve"> </w:t>
      </w:r>
      <w:r w:rsidR="00293361" w:rsidRPr="0F23608B">
        <w:rPr>
          <w:rFonts w:ascii="Tahoma" w:hAnsi="Tahoma" w:cs="Tahoma"/>
          <w:sz w:val="22"/>
          <w:szCs w:val="22"/>
        </w:rPr>
        <w:t>s vyznačením dotčených sítí, okolních vazeb a limitů na podkladě katastrální mapy</w:t>
      </w:r>
    </w:p>
    <w:p w14:paraId="64A24721" w14:textId="0C82861D" w:rsidR="009B2DF9" w:rsidRDefault="009B2DF9">
      <w:pPr>
        <w:pStyle w:val="OdstavecSmlouvy"/>
        <w:tabs>
          <w:tab w:val="clear" w:pos="426"/>
          <w:tab w:val="clear" w:pos="1701"/>
        </w:tabs>
        <w:ind w:left="851" w:hanging="284"/>
        <w:rPr>
          <w:szCs w:val="24"/>
        </w:rPr>
      </w:pPr>
      <w:r w:rsidRPr="70244407">
        <w:rPr>
          <w:rFonts w:ascii="Tahoma" w:hAnsi="Tahoma" w:cs="Tahoma"/>
          <w:sz w:val="22"/>
          <w:szCs w:val="22"/>
        </w:rPr>
        <w:t xml:space="preserve">D </w:t>
      </w:r>
      <w:r>
        <w:tab/>
      </w:r>
      <w:r w:rsidRPr="70244407">
        <w:rPr>
          <w:rFonts w:ascii="Tahoma" w:hAnsi="Tahoma" w:cs="Tahoma"/>
          <w:sz w:val="22"/>
          <w:szCs w:val="22"/>
          <w:u w:val="single"/>
        </w:rPr>
        <w:t>Dokumentace objektů</w:t>
      </w:r>
      <w:r w:rsidR="04237A1D" w:rsidRPr="70244407">
        <w:rPr>
          <w:rFonts w:ascii="Tahoma" w:hAnsi="Tahoma" w:cs="Tahoma"/>
          <w:sz w:val="22"/>
          <w:szCs w:val="22"/>
          <w:u w:val="single"/>
        </w:rPr>
        <w:t xml:space="preserve"> </w:t>
      </w:r>
      <w:r w:rsidR="53E45E5E" w:rsidRPr="70244407">
        <w:rPr>
          <w:rFonts w:ascii="Tahoma" w:hAnsi="Tahoma" w:cs="Tahoma"/>
          <w:sz w:val="22"/>
          <w:szCs w:val="22"/>
          <w:u w:val="single"/>
        </w:rPr>
        <w:t>zahrnující zejména</w:t>
      </w:r>
      <w:r w:rsidR="53E45E5E" w:rsidRPr="000463A9">
        <w:rPr>
          <w:rFonts w:ascii="Tahoma" w:hAnsi="Tahoma" w:cs="Tahoma"/>
          <w:sz w:val="22"/>
          <w:szCs w:val="22"/>
        </w:rPr>
        <w:t xml:space="preserve"> </w:t>
      </w:r>
      <w:r w:rsidR="04237A1D" w:rsidRPr="70244407">
        <w:rPr>
          <w:rFonts w:ascii="Tahoma" w:hAnsi="Tahoma" w:cs="Tahoma"/>
          <w:sz w:val="22"/>
          <w:szCs w:val="22"/>
        </w:rPr>
        <w:t>p</w:t>
      </w:r>
      <w:r w:rsidR="000463A9">
        <w:rPr>
          <w:rFonts w:ascii="Tahoma" w:hAnsi="Tahoma" w:cs="Tahoma"/>
          <w:sz w:val="22"/>
          <w:szCs w:val="22"/>
        </w:rPr>
        <w:t>ů</w:t>
      </w:r>
      <w:r w:rsidR="04237A1D" w:rsidRPr="70244407">
        <w:rPr>
          <w:rFonts w:ascii="Tahoma" w:hAnsi="Tahoma" w:cs="Tahoma"/>
          <w:sz w:val="22"/>
          <w:szCs w:val="22"/>
        </w:rPr>
        <w:t>dorysy, řezy, pohledy a vizualizaci</w:t>
      </w:r>
      <w:r w:rsidR="29DAEBF6" w:rsidRPr="70244407">
        <w:rPr>
          <w:rFonts w:ascii="Tahoma" w:hAnsi="Tahoma" w:cs="Tahoma"/>
          <w:sz w:val="22"/>
          <w:szCs w:val="22"/>
        </w:rPr>
        <w:t xml:space="preserve"> </w:t>
      </w:r>
      <w:r w:rsidR="29DAEBF6" w:rsidRPr="00C06A4B">
        <w:rPr>
          <w:rFonts w:ascii="Tahoma" w:hAnsi="Tahoma" w:cs="Tahoma"/>
          <w:sz w:val="22"/>
          <w:szCs w:val="22"/>
        </w:rPr>
        <w:t>(prostorová 3D vizualizace včetně materiálového a barevného řešení)</w:t>
      </w:r>
      <w:r w:rsidR="24F2B2DE" w:rsidRPr="00C06A4B">
        <w:rPr>
          <w:rFonts w:ascii="Tahoma" w:hAnsi="Tahoma" w:cs="Tahoma"/>
          <w:sz w:val="22"/>
          <w:szCs w:val="22"/>
        </w:rPr>
        <w:t xml:space="preserve">, </w:t>
      </w:r>
      <w:r w:rsidR="005C1E7E">
        <w:rPr>
          <w:rFonts w:ascii="Tahoma" w:hAnsi="Tahoma" w:cs="Tahoma"/>
          <w:sz w:val="22"/>
          <w:szCs w:val="22"/>
        </w:rPr>
        <w:t xml:space="preserve">orientační </w:t>
      </w:r>
      <w:r w:rsidR="24F2B2DE" w:rsidRPr="00C06A4B">
        <w:rPr>
          <w:rFonts w:ascii="Tahoma" w:hAnsi="Tahoma" w:cs="Tahoma"/>
          <w:sz w:val="22"/>
          <w:szCs w:val="22"/>
        </w:rPr>
        <w:t xml:space="preserve">posouzení </w:t>
      </w:r>
      <w:r w:rsidR="005C1E7E">
        <w:rPr>
          <w:rFonts w:ascii="Tahoma" w:hAnsi="Tahoma" w:cs="Tahoma"/>
          <w:sz w:val="22"/>
          <w:szCs w:val="22"/>
        </w:rPr>
        <w:t xml:space="preserve">a doporučení k </w:t>
      </w:r>
      <w:r w:rsidR="24F2B2DE" w:rsidRPr="00FF130A">
        <w:rPr>
          <w:rFonts w:ascii="Tahoma" w:hAnsi="Tahoma" w:cs="Tahoma"/>
          <w:sz w:val="22"/>
          <w:szCs w:val="22"/>
        </w:rPr>
        <w:t>nezbytný</w:t>
      </w:r>
      <w:r w:rsidR="005C1E7E">
        <w:rPr>
          <w:rFonts w:ascii="Tahoma" w:hAnsi="Tahoma" w:cs="Tahoma"/>
          <w:sz w:val="22"/>
          <w:szCs w:val="22"/>
        </w:rPr>
        <w:t>m</w:t>
      </w:r>
      <w:r w:rsidR="24F2B2DE" w:rsidRPr="00FF130A">
        <w:rPr>
          <w:rFonts w:ascii="Tahoma" w:hAnsi="Tahoma" w:cs="Tahoma"/>
          <w:sz w:val="22"/>
          <w:szCs w:val="22"/>
        </w:rPr>
        <w:t xml:space="preserve"> statický</w:t>
      </w:r>
      <w:r w:rsidR="005C1E7E">
        <w:rPr>
          <w:rFonts w:ascii="Tahoma" w:hAnsi="Tahoma" w:cs="Tahoma"/>
          <w:sz w:val="22"/>
          <w:szCs w:val="22"/>
        </w:rPr>
        <w:t>m</w:t>
      </w:r>
      <w:r w:rsidR="24F2B2DE" w:rsidRPr="00FF130A">
        <w:rPr>
          <w:rFonts w:ascii="Tahoma" w:hAnsi="Tahoma" w:cs="Tahoma"/>
          <w:sz w:val="22"/>
          <w:szCs w:val="22"/>
        </w:rPr>
        <w:t xml:space="preserve"> a stavební</w:t>
      </w:r>
      <w:r w:rsidR="00DA5C67">
        <w:rPr>
          <w:rFonts w:ascii="Tahoma" w:hAnsi="Tahoma" w:cs="Tahoma"/>
          <w:sz w:val="22"/>
          <w:szCs w:val="22"/>
        </w:rPr>
        <w:t>m</w:t>
      </w:r>
      <w:r w:rsidR="24F2B2DE" w:rsidRPr="00FF130A">
        <w:rPr>
          <w:rFonts w:ascii="Tahoma" w:hAnsi="Tahoma" w:cs="Tahoma"/>
          <w:sz w:val="22"/>
          <w:szCs w:val="22"/>
        </w:rPr>
        <w:t xml:space="preserve"> úprav</w:t>
      </w:r>
      <w:r w:rsidR="00DA5C67">
        <w:rPr>
          <w:rFonts w:ascii="Tahoma" w:hAnsi="Tahoma" w:cs="Tahoma"/>
          <w:sz w:val="22"/>
          <w:szCs w:val="22"/>
        </w:rPr>
        <w:t>ám</w:t>
      </w:r>
    </w:p>
    <w:p w14:paraId="5EE6ECC2" w14:textId="23C2DBFE" w:rsidR="00293361" w:rsidRDefault="544EEEB2" w:rsidP="70244407">
      <w:pPr>
        <w:pStyle w:val="OdstavecSmlouvy"/>
        <w:tabs>
          <w:tab w:val="clear" w:pos="426"/>
          <w:tab w:val="clear" w:pos="1701"/>
        </w:tabs>
        <w:ind w:left="567"/>
        <w:rPr>
          <w:rFonts w:ascii="Tahoma" w:hAnsi="Tahoma" w:cs="Tahoma"/>
          <w:sz w:val="22"/>
          <w:szCs w:val="22"/>
        </w:rPr>
      </w:pPr>
      <w:r w:rsidRPr="55FB3606">
        <w:rPr>
          <w:rFonts w:ascii="Tahoma" w:hAnsi="Tahoma" w:cs="Tahoma"/>
          <w:sz w:val="22"/>
          <w:szCs w:val="22"/>
          <w:u w:val="single"/>
        </w:rPr>
        <w:t xml:space="preserve">E </w:t>
      </w:r>
      <w:r w:rsidR="00293361" w:rsidRPr="55FB3606">
        <w:rPr>
          <w:rFonts w:ascii="Tahoma" w:hAnsi="Tahoma" w:cs="Tahoma"/>
          <w:sz w:val="22"/>
          <w:szCs w:val="22"/>
          <w:u w:val="single"/>
        </w:rPr>
        <w:t>Dokladov</w:t>
      </w:r>
      <w:r w:rsidR="009B2DF9" w:rsidRPr="55FB3606">
        <w:rPr>
          <w:rFonts w:ascii="Tahoma" w:hAnsi="Tahoma" w:cs="Tahoma"/>
          <w:sz w:val="22"/>
          <w:szCs w:val="22"/>
          <w:u w:val="single"/>
        </w:rPr>
        <w:t>á část</w:t>
      </w:r>
      <w:r w:rsidR="00293361" w:rsidRPr="55FB3606">
        <w:rPr>
          <w:rFonts w:ascii="Tahoma" w:hAnsi="Tahoma" w:cs="Tahoma"/>
          <w:sz w:val="22"/>
          <w:szCs w:val="22"/>
        </w:rPr>
        <w:t xml:space="preserve"> o </w:t>
      </w:r>
      <w:r w:rsidR="00293361" w:rsidRPr="00C06A4B">
        <w:rPr>
          <w:rFonts w:ascii="Tahoma" w:hAnsi="Tahoma" w:cs="Tahoma"/>
          <w:sz w:val="22"/>
          <w:szCs w:val="22"/>
        </w:rPr>
        <w:t xml:space="preserve">výsledcích projednání s DOSS a </w:t>
      </w:r>
      <w:r w:rsidR="00954787" w:rsidRPr="00C06A4B">
        <w:rPr>
          <w:rFonts w:ascii="Tahoma" w:hAnsi="Tahoma" w:cs="Tahoma"/>
          <w:sz w:val="22"/>
          <w:szCs w:val="22"/>
        </w:rPr>
        <w:t>vlastníky veřejné dopravní a technické infrastruktury</w:t>
      </w:r>
      <w:r w:rsidR="00293361" w:rsidRPr="00C06A4B">
        <w:rPr>
          <w:rFonts w:ascii="Tahoma" w:hAnsi="Tahoma" w:cs="Tahoma"/>
          <w:sz w:val="22"/>
          <w:szCs w:val="22"/>
        </w:rPr>
        <w:t>, obsahující také souhlas</w:t>
      </w:r>
      <w:r w:rsidR="00C06A4B">
        <w:rPr>
          <w:rFonts w:ascii="Tahoma" w:hAnsi="Tahoma" w:cs="Tahoma"/>
          <w:sz w:val="22"/>
          <w:szCs w:val="22"/>
        </w:rPr>
        <w:t xml:space="preserve"> orgánů památkové péče</w:t>
      </w:r>
    </w:p>
    <w:p w14:paraId="44496BE0" w14:textId="0F57B8D1" w:rsidR="76B5E902" w:rsidRDefault="76B5E902" w:rsidP="4B178F87">
      <w:pPr>
        <w:pStyle w:val="OdstavecSmlouvy"/>
        <w:tabs>
          <w:tab w:val="clear" w:pos="426"/>
          <w:tab w:val="clear" w:pos="1701"/>
        </w:tabs>
        <w:ind w:left="567"/>
        <w:rPr>
          <w:rFonts w:ascii="Tahoma" w:hAnsi="Tahoma" w:cs="Tahoma"/>
          <w:sz w:val="22"/>
          <w:szCs w:val="22"/>
          <w:u w:val="single"/>
        </w:rPr>
      </w:pPr>
      <w:r w:rsidRPr="55FB3606">
        <w:rPr>
          <w:rFonts w:ascii="Tahoma" w:hAnsi="Tahoma" w:cs="Tahoma"/>
          <w:sz w:val="22"/>
          <w:szCs w:val="22"/>
          <w:u w:val="single"/>
        </w:rPr>
        <w:t>F Propočet nákladů</w:t>
      </w:r>
    </w:p>
    <w:p w14:paraId="3E401A83" w14:textId="057E6F9A" w:rsidR="76B5E902" w:rsidRDefault="76B5E902" w:rsidP="4B178F87">
      <w:pPr>
        <w:pStyle w:val="OdstavecSmlouvy"/>
        <w:tabs>
          <w:tab w:val="clear" w:pos="426"/>
          <w:tab w:val="clear" w:pos="1701"/>
        </w:tabs>
        <w:ind w:left="567"/>
        <w:rPr>
          <w:rFonts w:ascii="Tahoma" w:hAnsi="Tahoma" w:cs="Tahoma"/>
          <w:sz w:val="22"/>
          <w:szCs w:val="22"/>
          <w:u w:val="single"/>
        </w:rPr>
      </w:pPr>
      <w:r w:rsidRPr="55FB3606">
        <w:rPr>
          <w:rFonts w:ascii="Tahoma" w:hAnsi="Tahoma" w:cs="Tahoma"/>
          <w:sz w:val="22"/>
          <w:szCs w:val="22"/>
          <w:u w:val="single"/>
        </w:rPr>
        <w:t xml:space="preserve">H </w:t>
      </w:r>
      <w:r w:rsidR="00AA5FFD">
        <w:rPr>
          <w:rFonts w:ascii="Tahoma" w:hAnsi="Tahoma" w:cs="Tahoma"/>
          <w:sz w:val="22"/>
          <w:szCs w:val="22"/>
          <w:u w:val="single"/>
        </w:rPr>
        <w:t>Orientační h</w:t>
      </w:r>
      <w:r w:rsidRPr="55FB3606">
        <w:rPr>
          <w:rFonts w:ascii="Tahoma" w:hAnsi="Tahoma" w:cs="Tahoma"/>
          <w:sz w:val="22"/>
          <w:szCs w:val="22"/>
          <w:u w:val="single"/>
        </w:rPr>
        <w:t xml:space="preserve">armonogram </w:t>
      </w:r>
      <w:r w:rsidR="00AA5FFD">
        <w:rPr>
          <w:rFonts w:ascii="Tahoma" w:hAnsi="Tahoma" w:cs="Tahoma"/>
          <w:sz w:val="22"/>
          <w:szCs w:val="22"/>
          <w:u w:val="single"/>
        </w:rPr>
        <w:t xml:space="preserve">projekční fáze a následné realizace </w:t>
      </w:r>
      <w:r w:rsidRPr="55FB3606">
        <w:rPr>
          <w:rFonts w:ascii="Tahoma" w:hAnsi="Tahoma" w:cs="Tahoma"/>
          <w:sz w:val="22"/>
          <w:szCs w:val="22"/>
          <w:u w:val="single"/>
        </w:rPr>
        <w:t>výstavby</w:t>
      </w:r>
    </w:p>
    <w:p w14:paraId="15775CB7" w14:textId="1F2C88D0" w:rsidR="00F01E28" w:rsidRDefault="00F01E28" w:rsidP="00FA657C">
      <w:pPr>
        <w:pStyle w:val="OdstavecSmlouvy"/>
        <w:keepLines w:val="0"/>
        <w:widowControl w:val="0"/>
        <w:numPr>
          <w:ilvl w:val="0"/>
          <w:numId w:val="11"/>
        </w:numPr>
        <w:tabs>
          <w:tab w:val="clear" w:pos="426"/>
          <w:tab w:val="clear" w:pos="1701"/>
        </w:tabs>
        <w:spacing w:before="120" w:after="0"/>
        <w:rPr>
          <w:rFonts w:ascii="Tahoma" w:hAnsi="Tahoma" w:cs="Tahoma"/>
          <w:sz w:val="22"/>
          <w:szCs w:val="22"/>
        </w:rPr>
      </w:pPr>
      <w:r>
        <w:rPr>
          <w:rFonts w:ascii="Tahoma" w:hAnsi="Tahoma" w:cs="Tahoma"/>
          <w:sz w:val="22"/>
          <w:szCs w:val="22"/>
        </w:rPr>
        <w:t>Dílo zpracované na základě této smlouvy bude objednateli dodáno takto:</w:t>
      </w:r>
    </w:p>
    <w:p w14:paraId="59A2F53C" w14:textId="6B15E58A" w:rsidR="00F01E28" w:rsidRPr="001A63CB" w:rsidRDefault="00F01E28" w:rsidP="00FA657C">
      <w:pPr>
        <w:pStyle w:val="OdstavecSmlouvy"/>
        <w:keepLines w:val="0"/>
        <w:widowControl w:val="0"/>
        <w:numPr>
          <w:ilvl w:val="0"/>
          <w:numId w:val="25"/>
        </w:numPr>
        <w:tabs>
          <w:tab w:val="clear" w:pos="426"/>
          <w:tab w:val="clear" w:pos="1701"/>
        </w:tabs>
        <w:spacing w:before="120" w:after="0"/>
        <w:ind w:left="709"/>
        <w:rPr>
          <w:rFonts w:ascii="Tahoma" w:hAnsi="Tahoma" w:cs="Tahoma"/>
          <w:sz w:val="22"/>
          <w:szCs w:val="22"/>
        </w:rPr>
      </w:pPr>
      <w:r>
        <w:rPr>
          <w:rFonts w:ascii="Tahoma" w:hAnsi="Tahoma" w:cs="Tahoma"/>
          <w:sz w:val="22"/>
          <w:szCs w:val="22"/>
        </w:rPr>
        <w:t xml:space="preserve">1. část díla bude objednateli dodána v </w:t>
      </w:r>
      <w:r w:rsidR="00A637E6" w:rsidRPr="001A63CB">
        <w:rPr>
          <w:rFonts w:ascii="Tahoma" w:hAnsi="Tahoma" w:cs="Tahoma"/>
          <w:sz w:val="22"/>
          <w:szCs w:val="22"/>
        </w:rPr>
        <w:t>2</w:t>
      </w:r>
      <w:r w:rsidRPr="001A63CB">
        <w:rPr>
          <w:rFonts w:ascii="Tahoma" w:hAnsi="Tahoma" w:cs="Tahoma"/>
          <w:sz w:val="22"/>
          <w:szCs w:val="22"/>
        </w:rPr>
        <w:t xml:space="preserve"> listinných vyhotoveních a </w:t>
      </w:r>
      <w:r w:rsidR="005C4CD5" w:rsidRPr="001A63CB">
        <w:rPr>
          <w:rFonts w:ascii="Tahoma" w:hAnsi="Tahoma" w:cs="Tahoma"/>
          <w:sz w:val="22"/>
          <w:szCs w:val="22"/>
        </w:rPr>
        <w:t>1</w:t>
      </w:r>
      <w:r w:rsidR="00DA39D3" w:rsidRPr="001A63CB">
        <w:rPr>
          <w:rFonts w:ascii="Tahoma" w:hAnsi="Tahoma" w:cs="Tahoma"/>
          <w:sz w:val="22"/>
          <w:szCs w:val="22"/>
        </w:rPr>
        <w:t>x</w:t>
      </w:r>
      <w:r w:rsidRPr="001A63CB">
        <w:rPr>
          <w:rFonts w:ascii="Tahoma" w:hAnsi="Tahoma" w:cs="Tahoma"/>
          <w:sz w:val="22"/>
          <w:szCs w:val="22"/>
        </w:rPr>
        <w:t xml:space="preserve"> </w:t>
      </w:r>
      <w:bookmarkStart w:id="2" w:name="_Hlk150499959"/>
      <w:r w:rsidR="00CA245D" w:rsidRPr="001A63CB">
        <w:rPr>
          <w:rFonts w:ascii="Tahoma" w:hAnsi="Tahoma" w:cs="Tahoma"/>
          <w:sz w:val="22"/>
          <w:szCs w:val="22"/>
        </w:rPr>
        <w:t xml:space="preserve">elektronicky </w:t>
      </w:r>
      <w:r w:rsidRPr="001A63CB">
        <w:rPr>
          <w:rFonts w:ascii="Tahoma" w:hAnsi="Tahoma" w:cs="Tahoma"/>
          <w:sz w:val="22"/>
          <w:szCs w:val="22"/>
        </w:rPr>
        <w:t xml:space="preserve">na </w:t>
      </w:r>
      <w:r w:rsidR="00405314" w:rsidRPr="001A63CB">
        <w:rPr>
          <w:rFonts w:ascii="Tahoma" w:hAnsi="Tahoma" w:cs="Tahoma"/>
          <w:sz w:val="22"/>
          <w:szCs w:val="22"/>
        </w:rPr>
        <w:t>d</w:t>
      </w:r>
      <w:r w:rsidR="00CA245D" w:rsidRPr="001A63CB">
        <w:rPr>
          <w:rFonts w:ascii="Tahoma" w:hAnsi="Tahoma" w:cs="Tahoma"/>
          <w:sz w:val="22"/>
          <w:szCs w:val="22"/>
        </w:rPr>
        <w:t>atovém</w:t>
      </w:r>
      <w:r w:rsidR="00405314" w:rsidRPr="001A63CB">
        <w:rPr>
          <w:rFonts w:ascii="Tahoma" w:hAnsi="Tahoma" w:cs="Tahoma"/>
          <w:sz w:val="22"/>
          <w:szCs w:val="22"/>
        </w:rPr>
        <w:t xml:space="preserve"> </w:t>
      </w:r>
      <w:bookmarkEnd w:id="2"/>
      <w:r w:rsidR="00405314" w:rsidRPr="001A63CB">
        <w:rPr>
          <w:rFonts w:ascii="Tahoma" w:hAnsi="Tahoma" w:cs="Tahoma"/>
          <w:sz w:val="22"/>
          <w:szCs w:val="22"/>
        </w:rPr>
        <w:t>nosiči</w:t>
      </w:r>
      <w:r w:rsidRPr="001A63CB">
        <w:rPr>
          <w:rFonts w:ascii="Tahoma" w:hAnsi="Tahoma" w:cs="Tahoma"/>
          <w:sz w:val="22"/>
          <w:szCs w:val="22"/>
        </w:rPr>
        <w:t xml:space="preserve"> ve formátu pro texty *.doc</w:t>
      </w:r>
      <w:r w:rsidR="003E7A3B" w:rsidRPr="001A63CB">
        <w:rPr>
          <w:rFonts w:ascii="Tahoma" w:hAnsi="Tahoma" w:cs="Tahoma"/>
          <w:sz w:val="22"/>
          <w:szCs w:val="22"/>
        </w:rPr>
        <w:t>/</w:t>
      </w:r>
      <w:proofErr w:type="spellStart"/>
      <w:r w:rsidR="003E7A3B" w:rsidRPr="001A63CB">
        <w:rPr>
          <w:rFonts w:ascii="Tahoma" w:hAnsi="Tahoma" w:cs="Tahoma"/>
          <w:sz w:val="22"/>
          <w:szCs w:val="22"/>
        </w:rPr>
        <w:t>docx</w:t>
      </w:r>
      <w:proofErr w:type="spellEnd"/>
      <w:r w:rsidRPr="001A63CB">
        <w:rPr>
          <w:rFonts w:ascii="Tahoma" w:hAnsi="Tahoma" w:cs="Tahoma"/>
          <w:sz w:val="22"/>
          <w:szCs w:val="22"/>
        </w:rPr>
        <w:t xml:space="preserve"> (*.</w:t>
      </w:r>
      <w:proofErr w:type="spellStart"/>
      <w:r w:rsidRPr="001A63CB">
        <w:rPr>
          <w:rFonts w:ascii="Tahoma" w:hAnsi="Tahoma" w:cs="Tahoma"/>
          <w:sz w:val="22"/>
          <w:szCs w:val="22"/>
        </w:rPr>
        <w:t>rtf</w:t>
      </w:r>
      <w:proofErr w:type="spellEnd"/>
      <w:r w:rsidRPr="001A63CB">
        <w:rPr>
          <w:rFonts w:ascii="Tahoma" w:hAnsi="Tahoma" w:cs="Tahoma"/>
          <w:sz w:val="22"/>
          <w:szCs w:val="22"/>
        </w:rPr>
        <w:t>), pro tabulky *.</w:t>
      </w:r>
      <w:proofErr w:type="spellStart"/>
      <w:r w:rsidRPr="001A63CB">
        <w:rPr>
          <w:rFonts w:ascii="Tahoma" w:hAnsi="Tahoma" w:cs="Tahoma"/>
          <w:sz w:val="22"/>
          <w:szCs w:val="22"/>
        </w:rPr>
        <w:t>xls</w:t>
      </w:r>
      <w:proofErr w:type="spellEnd"/>
      <w:r w:rsidR="003E7A3B" w:rsidRPr="001A63CB">
        <w:rPr>
          <w:rFonts w:ascii="Tahoma" w:hAnsi="Tahoma" w:cs="Tahoma"/>
          <w:sz w:val="22"/>
          <w:szCs w:val="22"/>
        </w:rPr>
        <w:t>/</w:t>
      </w:r>
      <w:proofErr w:type="spellStart"/>
      <w:r w:rsidR="003E7A3B" w:rsidRPr="001A63CB">
        <w:rPr>
          <w:rFonts w:ascii="Tahoma" w:hAnsi="Tahoma" w:cs="Tahoma"/>
          <w:sz w:val="22"/>
          <w:szCs w:val="22"/>
        </w:rPr>
        <w:t>xl</w:t>
      </w:r>
      <w:r w:rsidR="00776944" w:rsidRPr="001A63CB">
        <w:rPr>
          <w:rFonts w:ascii="Tahoma" w:hAnsi="Tahoma" w:cs="Tahoma"/>
          <w:sz w:val="22"/>
          <w:szCs w:val="22"/>
        </w:rPr>
        <w:t>sx</w:t>
      </w:r>
      <w:proofErr w:type="spellEnd"/>
      <w:r w:rsidRPr="001A63CB">
        <w:rPr>
          <w:rFonts w:ascii="Tahoma" w:hAnsi="Tahoma" w:cs="Tahoma"/>
          <w:sz w:val="22"/>
          <w:szCs w:val="22"/>
        </w:rPr>
        <w:t>, pro skenované dokumenty *.</w:t>
      </w:r>
      <w:proofErr w:type="spellStart"/>
      <w:r w:rsidRPr="001A63CB">
        <w:rPr>
          <w:rFonts w:ascii="Tahoma" w:hAnsi="Tahoma" w:cs="Tahoma"/>
          <w:sz w:val="22"/>
          <w:szCs w:val="22"/>
        </w:rPr>
        <w:t>pdf</w:t>
      </w:r>
      <w:proofErr w:type="spellEnd"/>
      <w:r w:rsidRPr="001A63CB">
        <w:rPr>
          <w:rFonts w:ascii="Tahoma" w:hAnsi="Tahoma" w:cs="Tahoma"/>
          <w:sz w:val="22"/>
          <w:szCs w:val="22"/>
        </w:rPr>
        <w:t>, pro výkresovou dokumentaci *.</w:t>
      </w:r>
      <w:proofErr w:type="spellStart"/>
      <w:r w:rsidRPr="001A63CB">
        <w:rPr>
          <w:rFonts w:ascii="Tahoma" w:hAnsi="Tahoma" w:cs="Tahoma"/>
          <w:sz w:val="22"/>
          <w:szCs w:val="22"/>
        </w:rPr>
        <w:t>dwg</w:t>
      </w:r>
      <w:proofErr w:type="spellEnd"/>
      <w:r w:rsidRPr="001A63CB">
        <w:rPr>
          <w:rFonts w:ascii="Tahoma" w:hAnsi="Tahoma" w:cs="Tahoma"/>
          <w:sz w:val="22"/>
          <w:szCs w:val="22"/>
        </w:rPr>
        <w:t xml:space="preserve"> a současně *.</w:t>
      </w:r>
      <w:proofErr w:type="spellStart"/>
      <w:r w:rsidRPr="001A63CB">
        <w:rPr>
          <w:rFonts w:ascii="Tahoma" w:hAnsi="Tahoma" w:cs="Tahoma"/>
          <w:sz w:val="22"/>
          <w:szCs w:val="22"/>
        </w:rPr>
        <w:t>pdf</w:t>
      </w:r>
      <w:proofErr w:type="spellEnd"/>
      <w:r w:rsidRPr="001A63CB">
        <w:rPr>
          <w:rFonts w:ascii="Tahoma" w:hAnsi="Tahoma" w:cs="Tahoma"/>
          <w:sz w:val="22"/>
          <w:szCs w:val="22"/>
        </w:rPr>
        <w:t>,</w:t>
      </w:r>
    </w:p>
    <w:p w14:paraId="1D6EC923" w14:textId="4213C33D" w:rsidR="00A12C75" w:rsidRPr="00A12C75" w:rsidRDefault="007D4323" w:rsidP="00A12C75">
      <w:pPr>
        <w:pStyle w:val="OdstavecSmlouvy"/>
        <w:keepLines w:val="0"/>
        <w:widowControl w:val="0"/>
        <w:numPr>
          <w:ilvl w:val="0"/>
          <w:numId w:val="25"/>
        </w:numPr>
        <w:tabs>
          <w:tab w:val="clear" w:pos="426"/>
          <w:tab w:val="clear" w:pos="1701"/>
        </w:tabs>
        <w:spacing w:before="120" w:after="0"/>
        <w:ind w:left="709"/>
        <w:rPr>
          <w:rFonts w:ascii="Tahoma" w:hAnsi="Tahoma" w:cs="Tahoma"/>
          <w:sz w:val="22"/>
          <w:szCs w:val="22"/>
        </w:rPr>
      </w:pPr>
      <w:r w:rsidRPr="001A63CB">
        <w:rPr>
          <w:rFonts w:ascii="Tahoma" w:hAnsi="Tahoma" w:cs="Tahoma"/>
          <w:sz w:val="22"/>
          <w:szCs w:val="22"/>
        </w:rPr>
        <w:t>2. část díla</w:t>
      </w:r>
      <w:r w:rsidR="00E7268F" w:rsidRPr="001A63CB">
        <w:rPr>
          <w:rFonts w:ascii="Tahoma" w:hAnsi="Tahoma" w:cs="Tahoma"/>
          <w:sz w:val="22"/>
          <w:szCs w:val="22"/>
        </w:rPr>
        <w:t xml:space="preserve"> bude objednateli dodán</w:t>
      </w:r>
      <w:r w:rsidR="00F30227" w:rsidRPr="001A63CB">
        <w:rPr>
          <w:rFonts w:ascii="Tahoma" w:hAnsi="Tahoma" w:cs="Tahoma"/>
          <w:sz w:val="22"/>
          <w:szCs w:val="22"/>
        </w:rPr>
        <w:t>a</w:t>
      </w:r>
      <w:r w:rsidR="00E7268F" w:rsidRPr="001A63CB">
        <w:rPr>
          <w:rFonts w:ascii="Tahoma" w:hAnsi="Tahoma" w:cs="Tahoma"/>
          <w:sz w:val="22"/>
          <w:szCs w:val="22"/>
        </w:rPr>
        <w:t xml:space="preserve"> v </w:t>
      </w:r>
      <w:r w:rsidR="00A637E6" w:rsidRPr="001A63CB">
        <w:rPr>
          <w:rFonts w:ascii="Tahoma" w:hAnsi="Tahoma" w:cs="Tahoma"/>
          <w:sz w:val="22"/>
          <w:szCs w:val="22"/>
        </w:rPr>
        <w:t>2</w:t>
      </w:r>
      <w:r w:rsidR="00E7268F" w:rsidRPr="001A63CB">
        <w:rPr>
          <w:rFonts w:ascii="Tahoma" w:hAnsi="Tahoma" w:cs="Tahoma"/>
          <w:sz w:val="22"/>
          <w:szCs w:val="22"/>
        </w:rPr>
        <w:t> </w:t>
      </w:r>
      <w:r w:rsidR="0032773A" w:rsidRPr="001A63CB">
        <w:rPr>
          <w:rFonts w:ascii="Tahoma" w:hAnsi="Tahoma" w:cs="Tahoma"/>
          <w:sz w:val="22"/>
          <w:szCs w:val="22"/>
        </w:rPr>
        <w:t>listinných</w:t>
      </w:r>
      <w:r w:rsidR="00E7268F" w:rsidRPr="001A63CB">
        <w:rPr>
          <w:rFonts w:ascii="Tahoma" w:hAnsi="Tahoma" w:cs="Tahoma"/>
          <w:sz w:val="22"/>
          <w:szCs w:val="22"/>
        </w:rPr>
        <w:t xml:space="preserve"> vyhotoveních a </w:t>
      </w:r>
      <w:r w:rsidR="005C4CD5" w:rsidRPr="001A63CB">
        <w:rPr>
          <w:rFonts w:ascii="Tahoma" w:hAnsi="Tahoma" w:cs="Tahoma"/>
          <w:sz w:val="22"/>
          <w:szCs w:val="22"/>
        </w:rPr>
        <w:t>1</w:t>
      </w:r>
      <w:r w:rsidRPr="001A63CB">
        <w:rPr>
          <w:rFonts w:ascii="Tahoma" w:hAnsi="Tahoma" w:cs="Tahoma"/>
          <w:sz w:val="22"/>
          <w:szCs w:val="22"/>
        </w:rPr>
        <w:t xml:space="preserve">x </w:t>
      </w:r>
      <w:bookmarkStart w:id="3" w:name="_Hlk111556429"/>
      <w:r w:rsidR="00CA245D" w:rsidRPr="001A63CB">
        <w:rPr>
          <w:rFonts w:ascii="Tahoma" w:hAnsi="Tahoma" w:cs="Tahoma"/>
          <w:sz w:val="22"/>
          <w:szCs w:val="22"/>
        </w:rPr>
        <w:t>elektronicky na datovém</w:t>
      </w:r>
      <w:r w:rsidR="00405314" w:rsidRPr="001A63CB">
        <w:rPr>
          <w:rFonts w:ascii="Tahoma" w:hAnsi="Tahoma" w:cs="Tahoma"/>
          <w:sz w:val="22"/>
          <w:szCs w:val="22"/>
        </w:rPr>
        <w:t xml:space="preserve"> nosiči </w:t>
      </w:r>
      <w:r w:rsidR="00E7268F" w:rsidRPr="001A63CB">
        <w:rPr>
          <w:rFonts w:ascii="Tahoma" w:hAnsi="Tahoma" w:cs="Tahoma"/>
          <w:sz w:val="22"/>
          <w:szCs w:val="22"/>
        </w:rPr>
        <w:t>ve formátu pro texty *.doc</w:t>
      </w:r>
      <w:r w:rsidR="00776944" w:rsidRPr="001A63CB">
        <w:rPr>
          <w:rFonts w:ascii="Tahoma" w:hAnsi="Tahoma" w:cs="Tahoma"/>
          <w:sz w:val="22"/>
          <w:szCs w:val="22"/>
        </w:rPr>
        <w:t>/</w:t>
      </w:r>
      <w:proofErr w:type="spellStart"/>
      <w:r w:rsidR="00776944" w:rsidRPr="001A63CB">
        <w:rPr>
          <w:rFonts w:ascii="Tahoma" w:hAnsi="Tahoma" w:cs="Tahoma"/>
          <w:sz w:val="22"/>
          <w:szCs w:val="22"/>
        </w:rPr>
        <w:t>docx</w:t>
      </w:r>
      <w:proofErr w:type="spellEnd"/>
      <w:r w:rsidR="00E7268F" w:rsidRPr="001A63CB">
        <w:rPr>
          <w:rFonts w:ascii="Tahoma" w:hAnsi="Tahoma" w:cs="Tahoma"/>
          <w:sz w:val="22"/>
          <w:szCs w:val="22"/>
        </w:rPr>
        <w:t xml:space="preserve"> (*.</w:t>
      </w:r>
      <w:proofErr w:type="spellStart"/>
      <w:r w:rsidR="00E7268F" w:rsidRPr="001A63CB">
        <w:rPr>
          <w:rFonts w:ascii="Tahoma" w:hAnsi="Tahoma" w:cs="Tahoma"/>
          <w:sz w:val="22"/>
          <w:szCs w:val="22"/>
        </w:rPr>
        <w:t>rtf</w:t>
      </w:r>
      <w:proofErr w:type="spellEnd"/>
      <w:r w:rsidR="00E7268F" w:rsidRPr="001A63CB">
        <w:rPr>
          <w:rFonts w:ascii="Tahoma" w:hAnsi="Tahoma" w:cs="Tahoma"/>
          <w:sz w:val="22"/>
          <w:szCs w:val="22"/>
        </w:rPr>
        <w:t>), pro tabulky *.</w:t>
      </w:r>
      <w:proofErr w:type="spellStart"/>
      <w:r w:rsidR="00E7268F" w:rsidRPr="001A63CB">
        <w:rPr>
          <w:rFonts w:ascii="Tahoma" w:hAnsi="Tahoma" w:cs="Tahoma"/>
          <w:sz w:val="22"/>
          <w:szCs w:val="22"/>
        </w:rPr>
        <w:t>xls</w:t>
      </w:r>
      <w:proofErr w:type="spellEnd"/>
      <w:r w:rsidR="00776944" w:rsidRPr="001A63CB">
        <w:rPr>
          <w:rFonts w:ascii="Tahoma" w:hAnsi="Tahoma" w:cs="Tahoma"/>
          <w:sz w:val="22"/>
          <w:szCs w:val="22"/>
        </w:rPr>
        <w:t>/</w:t>
      </w:r>
      <w:proofErr w:type="spellStart"/>
      <w:r w:rsidR="00776944" w:rsidRPr="001A63CB">
        <w:rPr>
          <w:rFonts w:ascii="Tahoma" w:hAnsi="Tahoma" w:cs="Tahoma"/>
          <w:sz w:val="22"/>
          <w:szCs w:val="22"/>
        </w:rPr>
        <w:t>xlsx</w:t>
      </w:r>
      <w:proofErr w:type="spellEnd"/>
      <w:r w:rsidR="00E7268F" w:rsidRPr="001A63CB">
        <w:rPr>
          <w:rFonts w:ascii="Tahoma" w:hAnsi="Tahoma" w:cs="Tahoma"/>
          <w:sz w:val="22"/>
          <w:szCs w:val="22"/>
        </w:rPr>
        <w:t>, pro skenované dokumenty *.</w:t>
      </w:r>
      <w:proofErr w:type="spellStart"/>
      <w:r w:rsidR="00E7268F" w:rsidRPr="001A63CB">
        <w:rPr>
          <w:rFonts w:ascii="Tahoma" w:hAnsi="Tahoma" w:cs="Tahoma"/>
          <w:sz w:val="22"/>
          <w:szCs w:val="22"/>
        </w:rPr>
        <w:t>pdf</w:t>
      </w:r>
      <w:proofErr w:type="spellEnd"/>
      <w:r w:rsidR="00E7268F" w:rsidRPr="001A63CB">
        <w:rPr>
          <w:rFonts w:ascii="Tahoma" w:hAnsi="Tahoma" w:cs="Tahoma"/>
          <w:sz w:val="22"/>
          <w:szCs w:val="22"/>
        </w:rPr>
        <w:t>, pro výkresovou</w:t>
      </w:r>
      <w:r w:rsidR="00E7268F" w:rsidRPr="70244407">
        <w:rPr>
          <w:rFonts w:ascii="Tahoma" w:hAnsi="Tahoma" w:cs="Tahoma"/>
          <w:sz w:val="22"/>
          <w:szCs w:val="22"/>
        </w:rPr>
        <w:t xml:space="preserve"> dokumentaci *.</w:t>
      </w:r>
      <w:proofErr w:type="spellStart"/>
      <w:r w:rsidR="00E7268F" w:rsidRPr="70244407">
        <w:rPr>
          <w:rFonts w:ascii="Tahoma" w:hAnsi="Tahoma" w:cs="Tahoma"/>
          <w:sz w:val="22"/>
          <w:szCs w:val="22"/>
        </w:rPr>
        <w:t>dwg</w:t>
      </w:r>
      <w:proofErr w:type="spellEnd"/>
      <w:r w:rsidR="00E7268F" w:rsidRPr="70244407">
        <w:rPr>
          <w:rFonts w:ascii="Tahoma" w:hAnsi="Tahoma" w:cs="Tahoma"/>
          <w:sz w:val="22"/>
          <w:szCs w:val="22"/>
        </w:rPr>
        <w:t xml:space="preserve"> a současně *.</w:t>
      </w:r>
      <w:proofErr w:type="spellStart"/>
      <w:r w:rsidR="00E7268F" w:rsidRPr="70244407">
        <w:rPr>
          <w:rFonts w:ascii="Tahoma" w:hAnsi="Tahoma" w:cs="Tahoma"/>
          <w:sz w:val="22"/>
          <w:szCs w:val="22"/>
        </w:rPr>
        <w:t>pdf</w:t>
      </w:r>
      <w:proofErr w:type="spellEnd"/>
      <w:r w:rsidR="00E7268F" w:rsidRPr="70244407">
        <w:rPr>
          <w:rFonts w:ascii="Tahoma" w:hAnsi="Tahoma" w:cs="Tahoma"/>
          <w:sz w:val="22"/>
          <w:szCs w:val="22"/>
        </w:rPr>
        <w:t>.</w:t>
      </w:r>
    </w:p>
    <w:p w14:paraId="298665B5" w14:textId="13FAB6A6" w:rsidR="00405314" w:rsidRPr="00A12C75" w:rsidRDefault="00CA245D" w:rsidP="00A12C75">
      <w:pPr>
        <w:pStyle w:val="slovanPododstavecSmlouvy"/>
        <w:numPr>
          <w:ilvl w:val="0"/>
          <w:numId w:val="0"/>
        </w:numPr>
        <w:tabs>
          <w:tab w:val="clear" w:pos="284"/>
          <w:tab w:val="clear" w:pos="1260"/>
          <w:tab w:val="clear" w:pos="1980"/>
          <w:tab w:val="clear" w:pos="3960"/>
        </w:tabs>
        <w:spacing w:before="60"/>
        <w:ind w:left="357"/>
        <w:rPr>
          <w:rFonts w:ascii="Tahoma" w:eastAsia="Tahoma" w:hAnsi="Tahoma" w:cs="Tahoma"/>
          <w:sz w:val="22"/>
          <w:szCs w:val="22"/>
        </w:rPr>
      </w:pPr>
      <w:r>
        <w:rPr>
          <w:rFonts w:ascii="Tahoma" w:hAnsi="Tahoma" w:cs="Tahoma"/>
          <w:snapToGrid w:val="0"/>
          <w:sz w:val="22"/>
          <w:szCs w:val="22"/>
        </w:rPr>
        <w:t>Typ</w:t>
      </w:r>
      <w:r w:rsidR="00405314">
        <w:rPr>
          <w:rFonts w:ascii="Tahoma" w:hAnsi="Tahoma" w:cs="Tahoma"/>
          <w:snapToGrid w:val="0"/>
          <w:sz w:val="22"/>
          <w:szCs w:val="22"/>
        </w:rPr>
        <w:t xml:space="preserve"> d</w:t>
      </w:r>
      <w:r w:rsidR="00A9069C">
        <w:rPr>
          <w:rFonts w:ascii="Tahoma" w:hAnsi="Tahoma" w:cs="Tahoma"/>
          <w:snapToGrid w:val="0"/>
          <w:sz w:val="22"/>
          <w:szCs w:val="22"/>
        </w:rPr>
        <w:t>atové</w:t>
      </w:r>
      <w:r w:rsidR="00405314">
        <w:rPr>
          <w:rFonts w:ascii="Tahoma" w:hAnsi="Tahoma" w:cs="Tahoma"/>
          <w:snapToGrid w:val="0"/>
          <w:sz w:val="22"/>
          <w:szCs w:val="22"/>
        </w:rPr>
        <w:t xml:space="preserve">ho nosiče si smluvní strany dohodnou před předáním díla (např. CD, USB </w:t>
      </w:r>
      <w:proofErr w:type="spellStart"/>
      <w:r w:rsidR="00405314">
        <w:rPr>
          <w:rFonts w:ascii="Tahoma" w:hAnsi="Tahoma" w:cs="Tahoma"/>
          <w:snapToGrid w:val="0"/>
          <w:sz w:val="22"/>
          <w:szCs w:val="22"/>
        </w:rPr>
        <w:t>flash</w:t>
      </w:r>
      <w:proofErr w:type="spellEnd"/>
      <w:r w:rsidR="00405314">
        <w:rPr>
          <w:rFonts w:ascii="Tahoma" w:hAnsi="Tahoma" w:cs="Tahoma"/>
          <w:snapToGrid w:val="0"/>
          <w:sz w:val="22"/>
          <w:szCs w:val="22"/>
        </w:rPr>
        <w:t xml:space="preserve"> disk).</w:t>
      </w:r>
    </w:p>
    <w:bookmarkEnd w:id="3"/>
    <w:p w14:paraId="0BA0AE77" w14:textId="5B414AE9" w:rsidR="00A54991" w:rsidRDefault="00A54991" w:rsidP="00FA657C">
      <w:pPr>
        <w:pStyle w:val="OdstavecSmlouvy"/>
        <w:keepLines w:val="0"/>
        <w:widowControl w:val="0"/>
        <w:numPr>
          <w:ilvl w:val="0"/>
          <w:numId w:val="11"/>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se zavazuje řádně provedené dílo bez vad a nedodělků převzít a zaplatit za ně zhotoviteli cenu dle čl. VII této smlouvy.</w:t>
      </w:r>
    </w:p>
    <w:p w14:paraId="05944BC4" w14:textId="77777777" w:rsidR="00A54991" w:rsidRPr="006B3D15" w:rsidRDefault="00A54991" w:rsidP="70244407">
      <w:pPr>
        <w:pStyle w:val="slolnkuSmlouvy"/>
        <w:spacing w:before="360"/>
        <w:rPr>
          <w:rFonts w:ascii="Tahoma" w:hAnsi="Tahoma" w:cs="Tahoma"/>
          <w:sz w:val="22"/>
          <w:szCs w:val="22"/>
        </w:rPr>
      </w:pPr>
      <w:r w:rsidRPr="006B3D15">
        <w:rPr>
          <w:rFonts w:ascii="Tahoma" w:hAnsi="Tahoma" w:cs="Tahoma"/>
          <w:sz w:val="22"/>
          <w:szCs w:val="22"/>
        </w:rPr>
        <w:t>IV.</w:t>
      </w:r>
      <w:r>
        <w:br/>
      </w:r>
      <w:r w:rsidRPr="006B3D15">
        <w:rPr>
          <w:rFonts w:ascii="Tahoma" w:hAnsi="Tahoma" w:cs="Tahoma"/>
          <w:sz w:val="22"/>
          <w:szCs w:val="22"/>
        </w:rPr>
        <w:t>Doba a místo plnění</w:t>
      </w:r>
    </w:p>
    <w:p w14:paraId="7F1731DA" w14:textId="3D5C2307" w:rsidR="00A54991"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Zhotovitel je povinen provést</w:t>
      </w:r>
      <w:r w:rsidR="00533B48">
        <w:rPr>
          <w:rFonts w:ascii="Tahoma" w:hAnsi="Tahoma" w:cs="Tahoma"/>
          <w:sz w:val="22"/>
          <w:szCs w:val="22"/>
        </w:rPr>
        <w:t xml:space="preserve"> (tj. dokončit a</w:t>
      </w:r>
      <w:r w:rsidRPr="00080BAF">
        <w:rPr>
          <w:rFonts w:ascii="Tahoma" w:hAnsi="Tahoma" w:cs="Tahoma"/>
          <w:sz w:val="22"/>
          <w:szCs w:val="22"/>
        </w:rPr>
        <w:t xml:space="preserve"> předat objednateli</w:t>
      </w:r>
      <w:r w:rsidR="00533B48">
        <w:rPr>
          <w:rFonts w:ascii="Tahoma" w:hAnsi="Tahoma" w:cs="Tahoma"/>
          <w:sz w:val="22"/>
          <w:szCs w:val="22"/>
        </w:rPr>
        <w:t>)</w:t>
      </w:r>
      <w:r w:rsidRPr="00080BAF">
        <w:rPr>
          <w:rFonts w:ascii="Tahoma" w:hAnsi="Tahoma" w:cs="Tahoma"/>
          <w:sz w:val="22"/>
          <w:szCs w:val="22"/>
        </w:rPr>
        <w:t xml:space="preserve"> jednotlivé části díla v těchto termínech:</w:t>
      </w:r>
    </w:p>
    <w:p w14:paraId="1E96ED4A" w14:textId="0C9E92CC" w:rsidR="00840237" w:rsidRPr="001A63CB" w:rsidRDefault="007D4323" w:rsidP="00840237">
      <w:pPr>
        <w:pStyle w:val="OdstavecSmlouvy"/>
        <w:keepLines w:val="0"/>
        <w:widowControl w:val="0"/>
        <w:tabs>
          <w:tab w:val="clear" w:pos="426"/>
          <w:tab w:val="clear" w:pos="1701"/>
        </w:tabs>
        <w:spacing w:before="120" w:after="0"/>
        <w:ind w:left="360"/>
        <w:rPr>
          <w:rFonts w:ascii="Tahoma" w:hAnsi="Tahoma" w:cs="Tahoma"/>
          <w:sz w:val="22"/>
          <w:szCs w:val="22"/>
        </w:rPr>
      </w:pPr>
      <w:r w:rsidRPr="70244407">
        <w:rPr>
          <w:rFonts w:ascii="Tahoma" w:hAnsi="Tahoma" w:cs="Tahoma"/>
          <w:b/>
          <w:bCs/>
          <w:sz w:val="22"/>
          <w:szCs w:val="22"/>
        </w:rPr>
        <w:t xml:space="preserve">a) 1. </w:t>
      </w:r>
      <w:r w:rsidR="00C24C83">
        <w:rPr>
          <w:rFonts w:ascii="Tahoma" w:hAnsi="Tahoma" w:cs="Tahoma"/>
          <w:b/>
          <w:bCs/>
          <w:sz w:val="22"/>
          <w:szCs w:val="22"/>
        </w:rPr>
        <w:t xml:space="preserve">ČÁST DÍLA </w:t>
      </w:r>
      <w:r w:rsidR="00840237" w:rsidRPr="001A63CB">
        <w:rPr>
          <w:rFonts w:ascii="Tahoma" w:hAnsi="Tahoma" w:cs="Tahoma"/>
          <w:b/>
          <w:bCs/>
          <w:sz w:val="22"/>
          <w:szCs w:val="22"/>
        </w:rPr>
        <w:t xml:space="preserve">do </w:t>
      </w:r>
      <w:r w:rsidR="00C4794E" w:rsidRPr="001A63CB">
        <w:rPr>
          <w:rFonts w:ascii="Tahoma" w:hAnsi="Tahoma" w:cs="Tahoma"/>
          <w:b/>
          <w:bCs/>
          <w:sz w:val="22"/>
          <w:szCs w:val="22"/>
        </w:rPr>
        <w:t>6</w:t>
      </w:r>
      <w:r w:rsidR="001867FF" w:rsidRPr="001A63CB">
        <w:rPr>
          <w:rFonts w:ascii="Tahoma" w:hAnsi="Tahoma" w:cs="Tahoma"/>
          <w:b/>
          <w:bCs/>
          <w:sz w:val="22"/>
          <w:szCs w:val="22"/>
        </w:rPr>
        <w:t xml:space="preserve"> </w:t>
      </w:r>
      <w:r w:rsidR="005F56DB" w:rsidRPr="001A63CB">
        <w:rPr>
          <w:rFonts w:ascii="Tahoma" w:hAnsi="Tahoma" w:cs="Tahoma"/>
          <w:b/>
          <w:bCs/>
          <w:sz w:val="22"/>
          <w:szCs w:val="22"/>
        </w:rPr>
        <w:t>týdnů</w:t>
      </w:r>
      <w:r w:rsidR="00840237" w:rsidRPr="001A63CB">
        <w:rPr>
          <w:rFonts w:ascii="Tahoma" w:hAnsi="Tahoma" w:cs="Tahoma"/>
          <w:sz w:val="22"/>
          <w:szCs w:val="22"/>
        </w:rPr>
        <w:t xml:space="preserve"> ode dne nabytí účinnosti této smlouvy.</w:t>
      </w:r>
    </w:p>
    <w:p w14:paraId="1F1A04DB" w14:textId="6FD099EF" w:rsidR="00840237" w:rsidRPr="00F542FC" w:rsidRDefault="007D4323" w:rsidP="00840237">
      <w:pPr>
        <w:pStyle w:val="OdstavecSmlouvy"/>
        <w:keepLines w:val="0"/>
        <w:widowControl w:val="0"/>
        <w:tabs>
          <w:tab w:val="clear" w:pos="426"/>
          <w:tab w:val="clear" w:pos="1701"/>
        </w:tabs>
        <w:spacing w:before="120" w:after="0"/>
        <w:ind w:left="360"/>
        <w:rPr>
          <w:rFonts w:ascii="Tahoma" w:hAnsi="Tahoma" w:cs="Tahoma"/>
          <w:sz w:val="22"/>
          <w:szCs w:val="22"/>
        </w:rPr>
      </w:pPr>
      <w:r w:rsidRPr="001A63CB">
        <w:rPr>
          <w:rFonts w:ascii="Tahoma" w:hAnsi="Tahoma" w:cs="Tahoma"/>
          <w:b/>
          <w:sz w:val="22"/>
          <w:szCs w:val="22"/>
        </w:rPr>
        <w:t xml:space="preserve">b) 2. </w:t>
      </w:r>
      <w:r w:rsidR="00C24C83" w:rsidRPr="001A63CB">
        <w:rPr>
          <w:rFonts w:ascii="Tahoma" w:hAnsi="Tahoma" w:cs="Tahoma"/>
          <w:b/>
          <w:sz w:val="22"/>
          <w:szCs w:val="22"/>
        </w:rPr>
        <w:t>ČÁST DÍLA</w:t>
      </w:r>
      <w:r w:rsidR="00840237" w:rsidRPr="001A63CB">
        <w:rPr>
          <w:rFonts w:ascii="Tahoma" w:hAnsi="Tahoma" w:cs="Tahoma"/>
          <w:b/>
          <w:sz w:val="22"/>
          <w:szCs w:val="22"/>
        </w:rPr>
        <w:t xml:space="preserve"> do </w:t>
      </w:r>
      <w:r w:rsidR="00C4794E" w:rsidRPr="001A63CB">
        <w:rPr>
          <w:rFonts w:ascii="Tahoma" w:hAnsi="Tahoma" w:cs="Tahoma"/>
          <w:b/>
          <w:sz w:val="22"/>
          <w:szCs w:val="22"/>
        </w:rPr>
        <w:t>8</w:t>
      </w:r>
      <w:r w:rsidR="00840237" w:rsidRPr="001A63CB">
        <w:rPr>
          <w:rFonts w:ascii="Tahoma" w:hAnsi="Tahoma" w:cs="Tahoma"/>
          <w:b/>
          <w:sz w:val="22"/>
          <w:szCs w:val="22"/>
        </w:rPr>
        <w:t xml:space="preserve"> </w:t>
      </w:r>
      <w:r w:rsidR="00C4794E" w:rsidRPr="001A63CB">
        <w:rPr>
          <w:rFonts w:ascii="Tahoma" w:hAnsi="Tahoma" w:cs="Tahoma"/>
          <w:b/>
          <w:sz w:val="22"/>
          <w:szCs w:val="22"/>
        </w:rPr>
        <w:t>týdnů</w:t>
      </w:r>
      <w:r w:rsidR="00840237" w:rsidRPr="001A63CB">
        <w:rPr>
          <w:rFonts w:ascii="Tahoma" w:hAnsi="Tahoma" w:cs="Tahoma"/>
          <w:sz w:val="22"/>
          <w:szCs w:val="22"/>
        </w:rPr>
        <w:t xml:space="preserve"> </w:t>
      </w:r>
      <w:r w:rsidRPr="001A63CB">
        <w:rPr>
          <w:rFonts w:ascii="Tahoma" w:hAnsi="Tahoma" w:cs="Tahoma"/>
          <w:sz w:val="22"/>
          <w:szCs w:val="22"/>
        </w:rPr>
        <w:t>od převzetí 1. části díla</w:t>
      </w:r>
      <w:r w:rsidR="00840237" w:rsidRPr="001A63CB">
        <w:rPr>
          <w:rFonts w:ascii="Tahoma" w:hAnsi="Tahoma" w:cs="Tahoma"/>
          <w:sz w:val="22"/>
          <w:szCs w:val="22"/>
        </w:rPr>
        <w:t>.</w:t>
      </w:r>
      <w:r w:rsidR="00840237" w:rsidRPr="00F542FC">
        <w:rPr>
          <w:rFonts w:ascii="Tahoma" w:hAnsi="Tahoma" w:cs="Tahoma"/>
          <w:sz w:val="22"/>
          <w:szCs w:val="22"/>
        </w:rPr>
        <w:t xml:space="preserve"> </w:t>
      </w:r>
    </w:p>
    <w:p w14:paraId="7B057BFD" w14:textId="7F0A0689" w:rsidR="00A54991" w:rsidRDefault="00A54991"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Místem plnění pro předání jednotlivých částí </w:t>
      </w:r>
      <w:r w:rsidRPr="00F542FC">
        <w:rPr>
          <w:rFonts w:ascii="Tahoma" w:hAnsi="Tahoma" w:cs="Tahoma"/>
          <w:sz w:val="22"/>
          <w:szCs w:val="22"/>
        </w:rPr>
        <w:t xml:space="preserve">díla je </w:t>
      </w:r>
      <w:r w:rsidR="00217153" w:rsidRPr="00F542FC">
        <w:rPr>
          <w:rFonts w:ascii="Tahoma" w:hAnsi="Tahoma" w:cs="Tahoma"/>
          <w:sz w:val="22"/>
          <w:szCs w:val="22"/>
        </w:rPr>
        <w:t xml:space="preserve">sídlo </w:t>
      </w:r>
      <w:r w:rsidR="00F542FC" w:rsidRPr="00F542FC">
        <w:rPr>
          <w:rFonts w:ascii="Tahoma" w:hAnsi="Tahoma" w:cs="Tahoma"/>
          <w:sz w:val="22"/>
          <w:szCs w:val="22"/>
        </w:rPr>
        <w:t>objednatele</w:t>
      </w:r>
      <w:r w:rsidRPr="00F542FC">
        <w:rPr>
          <w:rFonts w:ascii="Tahoma" w:hAnsi="Tahoma" w:cs="Tahoma"/>
          <w:sz w:val="22"/>
          <w:szCs w:val="22"/>
        </w:rPr>
        <w:t>.</w:t>
      </w:r>
    </w:p>
    <w:p w14:paraId="136D3C8B" w14:textId="6C2120A8" w:rsidR="00F542FC" w:rsidRDefault="005C60D0" w:rsidP="00A26A58">
      <w:pPr>
        <w:pStyle w:val="OdstavecSmlouvy"/>
        <w:keepLines w:val="0"/>
        <w:numPr>
          <w:ilvl w:val="0"/>
          <w:numId w:val="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 xml:space="preserve">Objednatel si vyhrazuje </w:t>
      </w:r>
      <w:r w:rsidR="008821F3">
        <w:rPr>
          <w:rFonts w:ascii="Tahoma" w:hAnsi="Tahoma" w:cs="Tahoma"/>
          <w:sz w:val="22"/>
          <w:szCs w:val="22"/>
        </w:rPr>
        <w:t xml:space="preserve">určit místo prezentace </w:t>
      </w:r>
      <w:r w:rsidR="008C199C">
        <w:rPr>
          <w:rFonts w:ascii="Tahoma" w:hAnsi="Tahoma" w:cs="Tahoma"/>
          <w:sz w:val="22"/>
          <w:szCs w:val="22"/>
        </w:rPr>
        <w:t>studie a pozvat k prezentaci studie zástupce zřizovatele</w:t>
      </w:r>
      <w:r w:rsidR="00FD450E">
        <w:rPr>
          <w:rFonts w:ascii="Tahoma" w:hAnsi="Tahoma" w:cs="Tahoma"/>
          <w:sz w:val="22"/>
          <w:szCs w:val="22"/>
        </w:rPr>
        <w:t>. Zhotovitel je toto povinen akceptovat</w:t>
      </w:r>
      <w:r w:rsidR="002E5952">
        <w:rPr>
          <w:rFonts w:ascii="Tahoma" w:hAnsi="Tahoma" w:cs="Tahoma"/>
          <w:sz w:val="22"/>
          <w:szCs w:val="22"/>
        </w:rPr>
        <w:t>.</w:t>
      </w:r>
    </w:p>
    <w:p w14:paraId="31A26789"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w:t>
      </w:r>
      <w:r w:rsidR="00E03721">
        <w:rPr>
          <w:rFonts w:ascii="Tahoma" w:hAnsi="Tahoma" w:cs="Tahoma"/>
          <w:sz w:val="22"/>
          <w:szCs w:val="22"/>
        </w:rPr>
        <w:br/>
      </w:r>
      <w:r w:rsidRPr="00080BAF">
        <w:rPr>
          <w:rFonts w:ascii="Tahoma" w:hAnsi="Tahoma" w:cs="Tahoma"/>
          <w:sz w:val="22"/>
          <w:szCs w:val="22"/>
        </w:rPr>
        <w:t xml:space="preserve">Předání díla, vlastnické právo </w:t>
      </w:r>
      <w:r w:rsidR="006F22B1" w:rsidRPr="00080BAF">
        <w:rPr>
          <w:rFonts w:ascii="Tahoma" w:hAnsi="Tahoma" w:cs="Tahoma"/>
          <w:sz w:val="22"/>
          <w:szCs w:val="22"/>
        </w:rPr>
        <w:t xml:space="preserve">k předmětu díla </w:t>
      </w:r>
      <w:r w:rsidRPr="00080BAF">
        <w:rPr>
          <w:rFonts w:ascii="Tahoma" w:hAnsi="Tahoma" w:cs="Tahoma"/>
          <w:sz w:val="22"/>
          <w:szCs w:val="22"/>
        </w:rPr>
        <w:t>a nebezpečí škody</w:t>
      </w:r>
    </w:p>
    <w:p w14:paraId="0D6A1187" w14:textId="77777777" w:rsidR="00062A79" w:rsidRPr="00080BAF"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Dílo </w:t>
      </w:r>
      <w:r>
        <w:rPr>
          <w:rFonts w:ascii="Tahoma" w:hAnsi="Tahoma" w:cs="Tahoma"/>
          <w:sz w:val="22"/>
          <w:szCs w:val="22"/>
        </w:rPr>
        <w:t>(jeho část)</w:t>
      </w:r>
      <w:r w:rsidRPr="00080BAF">
        <w:rPr>
          <w:rFonts w:ascii="Tahoma" w:hAnsi="Tahoma" w:cs="Tahoma"/>
          <w:sz w:val="22"/>
          <w:szCs w:val="22"/>
        </w:rPr>
        <w:t xml:space="preserve"> bude provedeno a objednateli předáno v termín</w:t>
      </w:r>
      <w:r>
        <w:rPr>
          <w:rFonts w:ascii="Tahoma" w:hAnsi="Tahoma" w:cs="Tahoma"/>
          <w:sz w:val="22"/>
          <w:szCs w:val="22"/>
        </w:rPr>
        <w:t>u</w:t>
      </w:r>
      <w:r w:rsidRPr="00080BAF">
        <w:rPr>
          <w:rFonts w:ascii="Tahoma" w:hAnsi="Tahoma" w:cs="Tahoma"/>
          <w:sz w:val="22"/>
          <w:szCs w:val="22"/>
        </w:rPr>
        <w:t xml:space="preserve"> uveden</w:t>
      </w:r>
      <w:r>
        <w:rPr>
          <w:rFonts w:ascii="Tahoma" w:hAnsi="Tahoma" w:cs="Tahoma"/>
          <w:sz w:val="22"/>
          <w:szCs w:val="22"/>
        </w:rPr>
        <w:t>ém</w:t>
      </w:r>
      <w:r w:rsidRPr="00080BAF">
        <w:rPr>
          <w:rFonts w:ascii="Tahoma" w:hAnsi="Tahoma" w:cs="Tahoma"/>
          <w:sz w:val="22"/>
          <w:szCs w:val="22"/>
        </w:rPr>
        <w:t xml:space="preserve"> v</w:t>
      </w:r>
      <w:r>
        <w:rPr>
          <w:rFonts w:ascii="Tahoma" w:hAnsi="Tahoma" w:cs="Tahoma"/>
          <w:sz w:val="22"/>
          <w:szCs w:val="22"/>
        </w:rPr>
        <w:t> </w:t>
      </w:r>
      <w:r w:rsidRPr="00080BAF">
        <w:rPr>
          <w:rFonts w:ascii="Tahoma" w:hAnsi="Tahoma" w:cs="Tahoma"/>
          <w:sz w:val="22"/>
          <w:szCs w:val="22"/>
        </w:rPr>
        <w:t>čl.</w:t>
      </w:r>
      <w:r>
        <w:rPr>
          <w:rFonts w:ascii="Tahoma" w:hAnsi="Tahoma" w:cs="Tahoma"/>
          <w:sz w:val="22"/>
          <w:szCs w:val="22"/>
        </w:rPr>
        <w:t> </w:t>
      </w:r>
      <w:r w:rsidRPr="00080BAF">
        <w:rPr>
          <w:rFonts w:ascii="Tahoma" w:hAnsi="Tahoma" w:cs="Tahoma"/>
          <w:sz w:val="22"/>
          <w:szCs w:val="22"/>
        </w:rPr>
        <w:t>IV odst.</w:t>
      </w:r>
      <w:r>
        <w:rPr>
          <w:rFonts w:ascii="Tahoma" w:hAnsi="Tahoma" w:cs="Tahoma"/>
          <w:sz w:val="22"/>
          <w:szCs w:val="22"/>
        </w:rPr>
        <w:t> </w:t>
      </w:r>
      <w:r w:rsidRPr="00080BAF">
        <w:rPr>
          <w:rFonts w:ascii="Tahoma" w:hAnsi="Tahoma" w:cs="Tahoma"/>
          <w:sz w:val="22"/>
          <w:szCs w:val="22"/>
        </w:rPr>
        <w:t>1 této smlouvy. Předání a převzetí díla</w:t>
      </w:r>
      <w:r>
        <w:rPr>
          <w:rFonts w:ascii="Tahoma" w:hAnsi="Tahoma" w:cs="Tahoma"/>
          <w:sz w:val="22"/>
          <w:szCs w:val="22"/>
        </w:rPr>
        <w:t xml:space="preserve"> (jeho části)</w:t>
      </w:r>
      <w:r w:rsidRPr="00080BAF">
        <w:rPr>
          <w:rFonts w:ascii="Tahoma" w:hAnsi="Tahoma" w:cs="Tahoma"/>
          <w:sz w:val="22"/>
          <w:szCs w:val="22"/>
        </w:rPr>
        <w:t xml:space="preserve"> bude provedeno osobně v sídle objednatele.</w:t>
      </w:r>
    </w:p>
    <w:p w14:paraId="392F1C32" w14:textId="77777777" w:rsidR="00062A79" w:rsidRPr="00080BAF"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lastRenderedPageBreak/>
        <w:t>Objednatel se zavazuje dílo</w:t>
      </w:r>
      <w:r>
        <w:rPr>
          <w:rFonts w:ascii="Tahoma" w:hAnsi="Tahoma" w:cs="Tahoma"/>
          <w:sz w:val="22"/>
          <w:szCs w:val="22"/>
        </w:rPr>
        <w:t xml:space="preserve"> (jeho část)</w:t>
      </w:r>
      <w:r w:rsidRPr="00080BAF">
        <w:rPr>
          <w:rFonts w:ascii="Tahoma" w:hAnsi="Tahoma" w:cs="Tahoma"/>
          <w:sz w:val="22"/>
          <w:szCs w:val="22"/>
        </w:rPr>
        <w:t xml:space="preserve"> převzít v případě, že bude provedeno bez vad a nedodělků. </w:t>
      </w:r>
      <w:r w:rsidRPr="00070179">
        <w:rPr>
          <w:rFonts w:ascii="Tahoma" w:hAnsi="Tahoma" w:cs="Tahoma"/>
          <w:sz w:val="22"/>
          <w:szCs w:val="22"/>
        </w:rPr>
        <w:t xml:space="preserve">K předání díla </w:t>
      </w:r>
      <w:r>
        <w:rPr>
          <w:rFonts w:ascii="Tahoma" w:hAnsi="Tahoma" w:cs="Tahoma"/>
          <w:sz w:val="22"/>
          <w:szCs w:val="22"/>
        </w:rPr>
        <w:t>(jeho části)</w:t>
      </w:r>
      <w:r w:rsidRPr="00080BAF">
        <w:rPr>
          <w:rFonts w:ascii="Tahoma" w:hAnsi="Tahoma" w:cs="Tahoma"/>
          <w:sz w:val="22"/>
          <w:szCs w:val="22"/>
        </w:rPr>
        <w:t xml:space="preserve"> </w:t>
      </w:r>
      <w:r w:rsidRPr="00070179">
        <w:rPr>
          <w:rFonts w:ascii="Tahoma" w:hAnsi="Tahoma" w:cs="Tahoma"/>
          <w:sz w:val="22"/>
          <w:szCs w:val="22"/>
        </w:rPr>
        <w:t>zhotovitel vyhotoví protokol,</w:t>
      </w:r>
      <w:r w:rsidRPr="00080BAF">
        <w:rPr>
          <w:rFonts w:ascii="Tahoma" w:hAnsi="Tahoma" w:cs="Tahoma"/>
          <w:sz w:val="22"/>
          <w:szCs w:val="22"/>
        </w:rPr>
        <w:t xml:space="preserve"> </w:t>
      </w:r>
      <w:r>
        <w:rPr>
          <w:rFonts w:ascii="Tahoma" w:hAnsi="Tahoma" w:cs="Tahoma"/>
          <w:sz w:val="22"/>
          <w:szCs w:val="22"/>
        </w:rPr>
        <w:t>ve </w:t>
      </w:r>
      <w:r w:rsidRPr="00080BAF">
        <w:rPr>
          <w:rFonts w:ascii="Tahoma" w:hAnsi="Tahoma" w:cs="Tahoma"/>
          <w:sz w:val="22"/>
          <w:szCs w:val="22"/>
        </w:rPr>
        <w:t>kterém objednatel po ukončení přejímacího řízení prohlásí, zda dílo</w:t>
      </w:r>
      <w:r>
        <w:rPr>
          <w:rFonts w:ascii="Tahoma" w:hAnsi="Tahoma" w:cs="Tahoma"/>
          <w:sz w:val="22"/>
          <w:szCs w:val="22"/>
        </w:rPr>
        <w:t xml:space="preserve"> (jeho část)</w:t>
      </w:r>
      <w:r w:rsidRPr="00080BAF">
        <w:rPr>
          <w:rFonts w:ascii="Tahoma" w:hAnsi="Tahoma" w:cs="Tahoma"/>
          <w:sz w:val="22"/>
          <w:szCs w:val="22"/>
        </w:rPr>
        <w:t xml:space="preserve"> přejímá či nikoli.</w:t>
      </w:r>
    </w:p>
    <w:p w14:paraId="5F596DD3" w14:textId="3DEF2F8E" w:rsidR="00062A79" w:rsidRPr="00080BAF"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Objednatel </w:t>
      </w:r>
      <w:r w:rsidRPr="00716B4A">
        <w:rPr>
          <w:rFonts w:ascii="Tahoma" w:hAnsi="Tahoma" w:cs="Tahoma"/>
          <w:sz w:val="22"/>
          <w:szCs w:val="22"/>
        </w:rPr>
        <w:t>je povinen potvrdit v předávacím protokolu, zda dílo</w:t>
      </w:r>
      <w:r>
        <w:rPr>
          <w:rFonts w:ascii="Tahoma" w:hAnsi="Tahoma" w:cs="Tahoma"/>
          <w:sz w:val="22"/>
          <w:szCs w:val="22"/>
        </w:rPr>
        <w:t xml:space="preserve"> (jeho část)</w:t>
      </w:r>
      <w:r w:rsidRPr="00080BAF">
        <w:rPr>
          <w:rFonts w:ascii="Tahoma" w:hAnsi="Tahoma" w:cs="Tahoma"/>
          <w:sz w:val="22"/>
          <w:szCs w:val="22"/>
        </w:rPr>
        <w:t xml:space="preserve"> </w:t>
      </w:r>
      <w:r w:rsidRPr="00716B4A">
        <w:rPr>
          <w:rFonts w:ascii="Tahoma" w:hAnsi="Tahoma" w:cs="Tahoma"/>
          <w:sz w:val="22"/>
          <w:szCs w:val="22"/>
        </w:rPr>
        <w:t>přejímá či nikoli do </w:t>
      </w:r>
      <w:r w:rsidR="006B7170">
        <w:rPr>
          <w:rFonts w:ascii="Tahoma" w:hAnsi="Tahoma" w:cs="Tahoma"/>
          <w:sz w:val="22"/>
          <w:szCs w:val="22"/>
        </w:rPr>
        <w:t xml:space="preserve">10 </w:t>
      </w:r>
      <w:r w:rsidRPr="00716B4A">
        <w:rPr>
          <w:rFonts w:ascii="Tahoma" w:hAnsi="Tahoma" w:cs="Tahoma"/>
          <w:sz w:val="22"/>
          <w:szCs w:val="22"/>
        </w:rPr>
        <w:t>pracovních dnů od předložení</w:t>
      </w:r>
      <w:r w:rsidRPr="00080BAF">
        <w:rPr>
          <w:rFonts w:ascii="Tahoma" w:hAnsi="Tahoma" w:cs="Tahoma"/>
          <w:sz w:val="22"/>
          <w:szCs w:val="22"/>
        </w:rPr>
        <w:t xml:space="preserve"> díla</w:t>
      </w:r>
      <w:r>
        <w:rPr>
          <w:rFonts w:ascii="Tahoma" w:hAnsi="Tahoma" w:cs="Tahoma"/>
          <w:sz w:val="22"/>
          <w:szCs w:val="22"/>
        </w:rPr>
        <w:t xml:space="preserve"> (jeho části)</w:t>
      </w:r>
      <w:r w:rsidRPr="00080BAF">
        <w:rPr>
          <w:rFonts w:ascii="Tahoma" w:hAnsi="Tahoma" w:cs="Tahoma"/>
          <w:sz w:val="22"/>
          <w:szCs w:val="22"/>
        </w:rPr>
        <w:t xml:space="preserve"> </w:t>
      </w:r>
      <w:r>
        <w:rPr>
          <w:rFonts w:ascii="Tahoma" w:hAnsi="Tahoma" w:cs="Tahoma"/>
          <w:sz w:val="22"/>
          <w:szCs w:val="22"/>
        </w:rPr>
        <w:t>k</w:t>
      </w:r>
      <w:r w:rsidRPr="00080BAF">
        <w:rPr>
          <w:rFonts w:ascii="Tahoma" w:hAnsi="Tahoma" w:cs="Tahoma"/>
          <w:sz w:val="22"/>
          <w:szCs w:val="22"/>
        </w:rPr>
        <w:t xml:space="preserve"> přejímací</w:t>
      </w:r>
      <w:r>
        <w:rPr>
          <w:rFonts w:ascii="Tahoma" w:hAnsi="Tahoma" w:cs="Tahoma"/>
          <w:sz w:val="22"/>
          <w:szCs w:val="22"/>
        </w:rPr>
        <w:t>mu</w:t>
      </w:r>
      <w:r w:rsidRPr="00080BAF">
        <w:rPr>
          <w:rFonts w:ascii="Tahoma" w:hAnsi="Tahoma" w:cs="Tahoma"/>
          <w:sz w:val="22"/>
          <w:szCs w:val="22"/>
        </w:rPr>
        <w:t xml:space="preserve"> řízení.</w:t>
      </w:r>
    </w:p>
    <w:p w14:paraId="04D71252" w14:textId="77777777" w:rsidR="00062A79" w:rsidRPr="00070179"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Po dobu trvání přejímacího řízení</w:t>
      </w:r>
      <w:r>
        <w:rPr>
          <w:rFonts w:ascii="Tahoma" w:hAnsi="Tahoma" w:cs="Tahoma"/>
          <w:sz w:val="22"/>
          <w:szCs w:val="22"/>
        </w:rPr>
        <w:t xml:space="preserve">, </w:t>
      </w:r>
      <w:r w:rsidRPr="00070179">
        <w:rPr>
          <w:rFonts w:ascii="Tahoma" w:hAnsi="Tahoma" w:cs="Tahoma"/>
          <w:sz w:val="22"/>
          <w:szCs w:val="22"/>
        </w:rPr>
        <w:t>t</w:t>
      </w:r>
      <w:r>
        <w:rPr>
          <w:rFonts w:ascii="Tahoma" w:hAnsi="Tahoma" w:cs="Tahoma"/>
          <w:sz w:val="22"/>
          <w:szCs w:val="22"/>
        </w:rPr>
        <w:t xml:space="preserve">edy </w:t>
      </w:r>
      <w:r w:rsidRPr="00070179">
        <w:rPr>
          <w:rFonts w:ascii="Tahoma" w:hAnsi="Tahoma" w:cs="Tahoma"/>
          <w:sz w:val="22"/>
          <w:szCs w:val="22"/>
        </w:rPr>
        <w:t xml:space="preserve">od zahájení přejímacího řízení do jeho ukončení převzetím díla </w:t>
      </w:r>
      <w:r>
        <w:rPr>
          <w:rFonts w:ascii="Tahoma" w:hAnsi="Tahoma" w:cs="Tahoma"/>
          <w:sz w:val="22"/>
          <w:szCs w:val="22"/>
        </w:rPr>
        <w:t>(jeho části)</w:t>
      </w:r>
      <w:r w:rsidRPr="00080BAF">
        <w:rPr>
          <w:rFonts w:ascii="Tahoma" w:hAnsi="Tahoma" w:cs="Tahoma"/>
          <w:sz w:val="22"/>
          <w:szCs w:val="22"/>
        </w:rPr>
        <w:t xml:space="preserve"> </w:t>
      </w:r>
      <w:r w:rsidRPr="00070179">
        <w:rPr>
          <w:rFonts w:ascii="Tahoma" w:hAnsi="Tahoma" w:cs="Tahoma"/>
          <w:sz w:val="22"/>
          <w:szCs w:val="22"/>
        </w:rPr>
        <w:t>nebo jeho nepřevzetím ve smyslu odst. 3 tohoto článku smlouvy není zhotovitel v prodlení s provedením díla</w:t>
      </w:r>
      <w:r>
        <w:rPr>
          <w:rFonts w:ascii="Tahoma" w:hAnsi="Tahoma" w:cs="Tahoma"/>
          <w:sz w:val="22"/>
          <w:szCs w:val="22"/>
        </w:rPr>
        <w:t xml:space="preserve"> (jeho části)</w:t>
      </w:r>
      <w:r w:rsidRPr="00070179">
        <w:rPr>
          <w:rFonts w:ascii="Tahoma" w:hAnsi="Tahoma" w:cs="Tahoma"/>
          <w:sz w:val="22"/>
          <w:szCs w:val="22"/>
        </w:rPr>
        <w:t>.</w:t>
      </w:r>
    </w:p>
    <w:p w14:paraId="49E67F06" w14:textId="77777777" w:rsidR="00062A79" w:rsidRPr="00070179"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Dílo</w:t>
      </w:r>
      <w:r>
        <w:rPr>
          <w:rFonts w:ascii="Tahoma" w:hAnsi="Tahoma" w:cs="Tahoma"/>
          <w:sz w:val="22"/>
          <w:szCs w:val="22"/>
        </w:rPr>
        <w:t xml:space="preserve"> (jeho část)</w:t>
      </w:r>
      <w:r w:rsidRPr="00080BAF">
        <w:rPr>
          <w:rFonts w:ascii="Tahoma" w:hAnsi="Tahoma" w:cs="Tahoma"/>
          <w:sz w:val="22"/>
          <w:szCs w:val="22"/>
        </w:rPr>
        <w:t xml:space="preserve"> je provedeno dnem jeho dokončení a předání objednateli. Smluvní strany se dohodly, že objednatel není povinen dílo</w:t>
      </w:r>
      <w:r>
        <w:rPr>
          <w:rFonts w:ascii="Tahoma" w:hAnsi="Tahoma" w:cs="Tahoma"/>
          <w:sz w:val="22"/>
          <w:szCs w:val="22"/>
        </w:rPr>
        <w:t xml:space="preserve"> (jeho část)</w:t>
      </w:r>
      <w:r w:rsidRPr="00080BAF">
        <w:rPr>
          <w:rFonts w:ascii="Tahoma" w:hAnsi="Tahoma" w:cs="Tahoma"/>
          <w:sz w:val="22"/>
          <w:szCs w:val="22"/>
        </w:rPr>
        <w:t xml:space="preserve"> převzít, pokud toto vykazuje vady či nedodělky. </w:t>
      </w:r>
      <w:r w:rsidRPr="00070179">
        <w:rPr>
          <w:rFonts w:ascii="Tahoma" w:hAnsi="Tahoma" w:cs="Tahoma"/>
          <w:sz w:val="22"/>
          <w:szCs w:val="22"/>
        </w:rPr>
        <w:t>V takovém případě objednatel vady nebo nedodělky specifikuje v předávacím protokolu.</w:t>
      </w:r>
    </w:p>
    <w:p w14:paraId="2AA3DB9A" w14:textId="77777777" w:rsidR="00062A79" w:rsidRPr="00070179"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70179">
        <w:rPr>
          <w:rFonts w:ascii="Tahoma" w:hAnsi="Tahoma" w:cs="Tahoma"/>
          <w:sz w:val="22"/>
          <w:szCs w:val="22"/>
        </w:rPr>
        <w:t>Objednatel je oprávněn dílo užít ve smyslu ustanovení § 2371 a násl. občanského zákoníku a ve smyslu zákona č. 121/2000 Sb., o právu autorském, o právech souvisejících s právem autorským a o změně některých zákonů (autorský zákon), ve znění pozdějších předpisů (dále jen „licence“), a to:</w:t>
      </w:r>
    </w:p>
    <w:p w14:paraId="6B2C754A" w14:textId="77777777" w:rsidR="00062A79" w:rsidRPr="00070179" w:rsidRDefault="00062A79" w:rsidP="00FA657C">
      <w:pPr>
        <w:pStyle w:val="OdstavecSmlouvy"/>
        <w:keepLines w:val="0"/>
        <w:numPr>
          <w:ilvl w:val="0"/>
          <w:numId w:val="17"/>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původní nebo zpracované či jinak změněné podobě,</w:t>
      </w:r>
    </w:p>
    <w:p w14:paraId="239C89A0" w14:textId="77777777" w:rsidR="00062A79" w:rsidRPr="00070179" w:rsidRDefault="00062A79" w:rsidP="00FA657C">
      <w:pPr>
        <w:pStyle w:val="OdstavecSmlouvy"/>
        <w:keepLines w:val="0"/>
        <w:numPr>
          <w:ilvl w:val="0"/>
          <w:numId w:val="17"/>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všemi způsoby užití,</w:t>
      </w:r>
    </w:p>
    <w:p w14:paraId="47588EC6" w14:textId="77777777" w:rsidR="00062A79" w:rsidRPr="00070179" w:rsidRDefault="00062A79" w:rsidP="00FA657C">
      <w:pPr>
        <w:pStyle w:val="OdstavecSmlouvy"/>
        <w:keepLines w:val="0"/>
        <w:numPr>
          <w:ilvl w:val="0"/>
          <w:numId w:val="17"/>
        </w:numPr>
        <w:tabs>
          <w:tab w:val="clear" w:pos="426"/>
          <w:tab w:val="clear" w:pos="1701"/>
          <w:tab w:val="left" w:pos="714"/>
        </w:tabs>
        <w:spacing w:before="60" w:after="0"/>
        <w:ind w:left="714" w:hanging="357"/>
        <w:rPr>
          <w:rFonts w:ascii="Tahoma" w:hAnsi="Tahoma" w:cs="Tahoma"/>
          <w:sz w:val="22"/>
          <w:szCs w:val="22"/>
        </w:rPr>
      </w:pPr>
      <w:r w:rsidRPr="00070179">
        <w:rPr>
          <w:rFonts w:ascii="Tahoma" w:hAnsi="Tahoma" w:cs="Tahoma"/>
          <w:sz w:val="22"/>
          <w:szCs w:val="22"/>
        </w:rPr>
        <w:t>v územně a množstevně neomezeném rozsahu, po dobu trvání majetkových práv k dílu.</w:t>
      </w:r>
    </w:p>
    <w:p w14:paraId="2B6A1EFE" w14:textId="3EA9B8BF" w:rsidR="00062A79" w:rsidRDefault="00062A79" w:rsidP="00062A79">
      <w:pPr>
        <w:pStyle w:val="OdstavecSmlouvy"/>
        <w:keepLines w:val="0"/>
        <w:tabs>
          <w:tab w:val="clear" w:pos="426"/>
          <w:tab w:val="clear" w:pos="1701"/>
          <w:tab w:val="left" w:pos="714"/>
        </w:tabs>
        <w:spacing w:before="120" w:after="0"/>
        <w:ind w:left="357"/>
        <w:rPr>
          <w:rFonts w:ascii="Tahoma" w:hAnsi="Tahoma" w:cs="Tahoma"/>
          <w:sz w:val="22"/>
          <w:szCs w:val="22"/>
        </w:rPr>
      </w:pPr>
      <w:r w:rsidRPr="00070179">
        <w:rPr>
          <w:rFonts w:ascii="Tahoma" w:hAnsi="Tahoma" w:cs="Tahoma"/>
          <w:sz w:val="22"/>
          <w:szCs w:val="22"/>
        </w:rPr>
        <w:t>Objednatel není povinen udělenou licenci využít. Odměna zhotovitele coby autora díla za poskytnutí licence je součástí ceny za dílo podle čl. VII této smlouvy.</w:t>
      </w:r>
    </w:p>
    <w:p w14:paraId="2133C0AE" w14:textId="77777777" w:rsidR="00062A79" w:rsidRPr="00053907"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53907">
        <w:rPr>
          <w:rFonts w:ascii="Tahoma" w:hAnsi="Tahoma" w:cs="Tahoma"/>
          <w:sz w:val="22"/>
          <w:szCs w:val="22"/>
        </w:rPr>
        <w:t>Zhotovitel není oprávněn poskytnout dílo jiným osobám než objednateli.</w:t>
      </w:r>
    </w:p>
    <w:p w14:paraId="5BA76DCB" w14:textId="3F30D5E1" w:rsidR="00A54991" w:rsidRDefault="00062A79" w:rsidP="00FA657C">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sidRPr="00053907">
        <w:rPr>
          <w:rFonts w:ascii="Tahoma" w:hAnsi="Tahoma" w:cs="Tahoma"/>
          <w:sz w:val="22"/>
          <w:szCs w:val="22"/>
        </w:rPr>
        <w:t>Vlastnické právo k studii a dalším dokumentům a hmotným výstupům, které jsou předmětem díla, a nebezpečí škody na nich přechází na objednatele dnem jejich převzetí objednatelem.</w:t>
      </w:r>
    </w:p>
    <w:p w14:paraId="311C8A38" w14:textId="16D2D99D" w:rsidR="00024AFE" w:rsidRPr="00024AFE" w:rsidRDefault="00024AFE" w:rsidP="00024AFE">
      <w:pPr>
        <w:pStyle w:val="OdstavecSmlouvy"/>
        <w:keepLines w:val="0"/>
        <w:numPr>
          <w:ilvl w:val="0"/>
          <w:numId w:val="12"/>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Zhotovitel bere na vědomí, že dílo bude sloužit objednateli, popř. zástupci zřizovatele, k zadání následné přípravy projektové dokumentace, přičemž</w:t>
      </w:r>
      <w:r w:rsidR="00916D08">
        <w:rPr>
          <w:rFonts w:ascii="Tahoma" w:hAnsi="Tahoma" w:cs="Tahoma"/>
          <w:sz w:val="22"/>
          <w:szCs w:val="22"/>
        </w:rPr>
        <w:t xml:space="preserve"> v rámci </w:t>
      </w:r>
      <w:r w:rsidR="00FB1439">
        <w:rPr>
          <w:rFonts w:ascii="Tahoma" w:hAnsi="Tahoma" w:cs="Tahoma"/>
          <w:sz w:val="22"/>
          <w:szCs w:val="22"/>
        </w:rPr>
        <w:t xml:space="preserve">projektování jsou přípustné úpravy </w:t>
      </w:r>
      <w:r w:rsidR="009B7F2C">
        <w:rPr>
          <w:rFonts w:ascii="Tahoma" w:hAnsi="Tahoma" w:cs="Tahoma"/>
          <w:sz w:val="22"/>
          <w:szCs w:val="22"/>
        </w:rPr>
        <w:t>navrhovaného řešení studie</w:t>
      </w:r>
      <w:r w:rsidR="00500FDE">
        <w:rPr>
          <w:rFonts w:ascii="Tahoma" w:hAnsi="Tahoma" w:cs="Tahoma"/>
          <w:sz w:val="22"/>
          <w:szCs w:val="22"/>
        </w:rPr>
        <w:t>, a to zejména z důvodu objektiv</w:t>
      </w:r>
      <w:r w:rsidR="001E3C5B">
        <w:rPr>
          <w:rFonts w:ascii="Tahoma" w:hAnsi="Tahoma" w:cs="Tahoma"/>
          <w:sz w:val="22"/>
          <w:szCs w:val="22"/>
        </w:rPr>
        <w:t>ně</w:t>
      </w:r>
      <w:r w:rsidR="00500FDE">
        <w:rPr>
          <w:rFonts w:ascii="Tahoma" w:hAnsi="Tahoma" w:cs="Tahoma"/>
          <w:sz w:val="22"/>
          <w:szCs w:val="22"/>
        </w:rPr>
        <w:t xml:space="preserve"> vynucených okolností</w:t>
      </w:r>
      <w:r w:rsidR="001E3C5B">
        <w:rPr>
          <w:rFonts w:ascii="Tahoma" w:hAnsi="Tahoma" w:cs="Tahoma"/>
          <w:sz w:val="22"/>
          <w:szCs w:val="22"/>
        </w:rPr>
        <w:t>.</w:t>
      </w:r>
    </w:p>
    <w:p w14:paraId="16DBDB80"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w:t>
      </w:r>
      <w:r w:rsidR="00E03721">
        <w:rPr>
          <w:rFonts w:ascii="Tahoma" w:hAnsi="Tahoma" w:cs="Tahoma"/>
          <w:sz w:val="22"/>
          <w:szCs w:val="22"/>
        </w:rPr>
        <w:br/>
      </w:r>
      <w:r w:rsidRPr="00080BAF">
        <w:rPr>
          <w:rFonts w:ascii="Tahoma" w:hAnsi="Tahoma" w:cs="Tahoma"/>
          <w:sz w:val="22"/>
          <w:szCs w:val="22"/>
        </w:rPr>
        <w:t>Provádění díla, práva a povinnosti stran</w:t>
      </w:r>
    </w:p>
    <w:p w14:paraId="2D299541" w14:textId="77777777" w:rsidR="00A54991" w:rsidRPr="00080BAF" w:rsidRDefault="008F754A" w:rsidP="008F754A">
      <w:pPr>
        <w:pStyle w:val="OdstavecSmlouvy"/>
        <w:keepLines w:val="0"/>
        <w:tabs>
          <w:tab w:val="clear" w:pos="426"/>
          <w:tab w:val="clear" w:pos="1701"/>
        </w:tabs>
        <w:spacing w:before="120" w:after="0"/>
        <w:ind w:left="426" w:hanging="426"/>
        <w:rPr>
          <w:rFonts w:ascii="Tahoma" w:hAnsi="Tahoma" w:cs="Tahoma"/>
          <w:sz w:val="22"/>
          <w:szCs w:val="22"/>
        </w:rPr>
      </w:pPr>
      <w:r>
        <w:rPr>
          <w:rFonts w:ascii="Tahoma" w:hAnsi="Tahoma" w:cs="Tahoma"/>
          <w:sz w:val="22"/>
          <w:szCs w:val="22"/>
        </w:rPr>
        <w:t>1.</w:t>
      </w:r>
      <w:r>
        <w:rPr>
          <w:rFonts w:ascii="Tahoma" w:hAnsi="Tahoma" w:cs="Tahoma"/>
          <w:sz w:val="22"/>
          <w:szCs w:val="22"/>
        </w:rPr>
        <w:tab/>
      </w:r>
      <w:r w:rsidR="00A54991" w:rsidRPr="00080BAF">
        <w:rPr>
          <w:rFonts w:ascii="Tahoma" w:hAnsi="Tahoma" w:cs="Tahoma"/>
          <w:sz w:val="22"/>
          <w:szCs w:val="22"/>
        </w:rPr>
        <w:t>Zhotovitel je zejména povinen:</w:t>
      </w:r>
    </w:p>
    <w:p w14:paraId="4837D47D"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řádně, včas a za použití postupů, které odpovídají právním předpisům ČR,</w:t>
      </w:r>
    </w:p>
    <w:p w14:paraId="62FFAB08" w14:textId="1CC4B66F"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dodržovat při provádění díla ujednání této smlouvy, řídit se podklady a</w:t>
      </w:r>
      <w:r w:rsidR="00070179">
        <w:rPr>
          <w:rFonts w:ascii="Tahoma" w:hAnsi="Tahoma" w:cs="Tahoma"/>
          <w:sz w:val="22"/>
          <w:szCs w:val="22"/>
        </w:rPr>
        <w:t> </w:t>
      </w:r>
      <w:r w:rsidRPr="00080BAF">
        <w:rPr>
          <w:rFonts w:ascii="Tahoma" w:hAnsi="Tahoma" w:cs="Tahoma"/>
          <w:sz w:val="22"/>
          <w:szCs w:val="22"/>
        </w:rPr>
        <w:t xml:space="preserve">pokyny </w:t>
      </w:r>
      <w:r w:rsidRPr="005A3605">
        <w:rPr>
          <w:rFonts w:ascii="Tahoma" w:hAnsi="Tahoma" w:cs="Tahoma"/>
          <w:sz w:val="22"/>
          <w:szCs w:val="22"/>
        </w:rPr>
        <w:t>objednatele</w:t>
      </w:r>
      <w:r w:rsidR="00155DB2">
        <w:rPr>
          <w:rFonts w:ascii="Tahoma" w:hAnsi="Tahoma" w:cs="Tahoma"/>
          <w:sz w:val="22"/>
          <w:szCs w:val="22"/>
        </w:rPr>
        <w:t>,</w:t>
      </w:r>
    </w:p>
    <w:p w14:paraId="1A88AC13"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provést dílo na svůj náklad a své nebezpečí,</w:t>
      </w:r>
    </w:p>
    <w:p w14:paraId="30BC5269" w14:textId="269A755F" w:rsidR="00A54991"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účastnit se na základě pozvánky objednatele všech jednání týkajících se díla,</w:t>
      </w:r>
    </w:p>
    <w:p w14:paraId="1E6EF892"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poskytnout objednateli požadovanou dokumentaci,</w:t>
      </w:r>
    </w:p>
    <w:p w14:paraId="390A08CA" w14:textId="77777777" w:rsidR="00A54991" w:rsidRPr="00080BAF" w:rsidRDefault="00A54991"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písemně informovat objednatele o skutečnostech majících vliv na plnění smlouvy, a to neprodleně, nejpozději následující pracovní den poté, kdy příslušná skutečnost nastane nebo zhotovitel zjistí, že by nastat mohla,</w:t>
      </w:r>
    </w:p>
    <w:p w14:paraId="4E75BA20" w14:textId="25161CFF" w:rsidR="004B4401" w:rsidRPr="009A7A17" w:rsidRDefault="006F7F4C" w:rsidP="006B3CC5">
      <w:pPr>
        <w:pStyle w:val="slovanPododstavecSmlouvy"/>
        <w:tabs>
          <w:tab w:val="clear" w:pos="284"/>
          <w:tab w:val="clear" w:pos="717"/>
          <w:tab w:val="clear" w:pos="1260"/>
          <w:tab w:val="clear" w:pos="1980"/>
          <w:tab w:val="clear" w:pos="3960"/>
          <w:tab w:val="left" w:pos="714"/>
        </w:tabs>
        <w:spacing w:before="60"/>
      </w:pPr>
      <w:r w:rsidRPr="00080BAF">
        <w:rPr>
          <w:rFonts w:ascii="Tahoma" w:hAnsi="Tahoma" w:cs="Tahoma"/>
          <w:sz w:val="22"/>
          <w:szCs w:val="22"/>
        </w:rPr>
        <w:t xml:space="preserve">na základě požadavku objednatele poskytnout dodatečné informace, případně vysvětlení, k dotazům </w:t>
      </w:r>
      <w:r>
        <w:rPr>
          <w:rFonts w:ascii="Tahoma" w:hAnsi="Tahoma" w:cs="Tahoma"/>
          <w:sz w:val="22"/>
          <w:szCs w:val="22"/>
        </w:rPr>
        <w:t>účastníků zadávacího řízení</w:t>
      </w:r>
      <w:r w:rsidRPr="00080BAF">
        <w:rPr>
          <w:rFonts w:ascii="Tahoma" w:hAnsi="Tahoma" w:cs="Tahoma"/>
          <w:sz w:val="22"/>
          <w:szCs w:val="22"/>
        </w:rPr>
        <w:t xml:space="preserve"> na </w:t>
      </w:r>
      <w:r>
        <w:rPr>
          <w:rFonts w:ascii="Tahoma" w:hAnsi="Tahoma" w:cs="Tahoma"/>
          <w:sz w:val="22"/>
          <w:szCs w:val="22"/>
        </w:rPr>
        <w:t>výběr zhotovitele projektové dokumentace stavby dle předmětného díla</w:t>
      </w:r>
      <w:r w:rsidRPr="00080BAF">
        <w:rPr>
          <w:rFonts w:ascii="Tahoma" w:hAnsi="Tahoma" w:cs="Tahoma"/>
          <w:sz w:val="22"/>
          <w:szCs w:val="22"/>
        </w:rPr>
        <w:t xml:space="preserve">. Požadované informace je zhotovitel </w:t>
      </w:r>
      <w:r w:rsidRPr="00080BAF">
        <w:rPr>
          <w:rFonts w:ascii="Tahoma" w:hAnsi="Tahoma" w:cs="Tahoma"/>
          <w:sz w:val="22"/>
          <w:szCs w:val="22"/>
        </w:rPr>
        <w:lastRenderedPageBreak/>
        <w:t xml:space="preserve">povinen objednateli poskytnout v písemné podobě </w:t>
      </w:r>
      <w:r>
        <w:rPr>
          <w:rFonts w:ascii="Tahoma" w:hAnsi="Tahoma" w:cs="Tahoma"/>
          <w:sz w:val="22"/>
          <w:szCs w:val="22"/>
        </w:rPr>
        <w:t>nejpozději do </w:t>
      </w:r>
      <w:r w:rsidRPr="00080BAF">
        <w:rPr>
          <w:rFonts w:ascii="Tahoma" w:hAnsi="Tahoma" w:cs="Tahoma"/>
          <w:sz w:val="22"/>
          <w:szCs w:val="22"/>
        </w:rPr>
        <w:t>2 pracovních dnů ode</w:t>
      </w:r>
      <w:r>
        <w:rPr>
          <w:rFonts w:ascii="Tahoma" w:hAnsi="Tahoma" w:cs="Tahoma"/>
          <w:sz w:val="22"/>
          <w:szCs w:val="22"/>
        </w:rPr>
        <w:t> </w:t>
      </w:r>
      <w:r w:rsidRPr="00080BAF">
        <w:rPr>
          <w:rFonts w:ascii="Tahoma" w:hAnsi="Tahoma" w:cs="Tahoma"/>
          <w:sz w:val="22"/>
          <w:szCs w:val="22"/>
        </w:rPr>
        <w:t>dne doručení požadavku objednatele dle předchozí věty. Objednatel zašle požadavek na</w:t>
      </w:r>
      <w:r>
        <w:rPr>
          <w:rFonts w:ascii="Tahoma" w:hAnsi="Tahoma" w:cs="Tahoma"/>
          <w:sz w:val="22"/>
          <w:szCs w:val="22"/>
        </w:rPr>
        <w:t> </w:t>
      </w:r>
      <w:r w:rsidRPr="00080BAF">
        <w:rPr>
          <w:rFonts w:ascii="Tahoma" w:hAnsi="Tahoma" w:cs="Tahoma"/>
          <w:sz w:val="22"/>
          <w:szCs w:val="22"/>
        </w:rPr>
        <w:t xml:space="preserve">poskytnutí dodatečné informace </w:t>
      </w:r>
      <w:r>
        <w:rPr>
          <w:rFonts w:ascii="Tahoma" w:hAnsi="Tahoma" w:cs="Tahoma"/>
          <w:sz w:val="22"/>
          <w:szCs w:val="22"/>
        </w:rPr>
        <w:t>prostřednictvím e-mailu</w:t>
      </w:r>
      <w:r w:rsidRPr="00080BAF">
        <w:rPr>
          <w:rFonts w:ascii="Tahoma" w:hAnsi="Tahoma" w:cs="Tahoma"/>
          <w:sz w:val="22"/>
          <w:szCs w:val="22"/>
        </w:rPr>
        <w:t xml:space="preserve"> na</w:t>
      </w:r>
      <w:r>
        <w:rPr>
          <w:rFonts w:ascii="Tahoma" w:hAnsi="Tahoma" w:cs="Tahoma"/>
          <w:sz w:val="22"/>
          <w:szCs w:val="22"/>
        </w:rPr>
        <w:t xml:space="preserve"> adresu</w:t>
      </w:r>
      <w:r w:rsidRPr="00080BAF">
        <w:rPr>
          <w:rFonts w:ascii="Tahoma" w:hAnsi="Tahoma" w:cs="Tahoma"/>
          <w:sz w:val="22"/>
          <w:szCs w:val="22"/>
        </w:rPr>
        <w:t>:</w:t>
      </w:r>
      <w:r w:rsidR="006B3CC5">
        <w:rPr>
          <w:rFonts w:ascii="Tahoma" w:hAnsi="Tahoma" w:cs="Tahoma"/>
          <w:sz w:val="22"/>
          <w:szCs w:val="22"/>
        </w:rPr>
        <w:t xml:space="preserve"> </w:t>
      </w:r>
      <w:r w:rsidR="004E232D">
        <w:rPr>
          <w:rFonts w:ascii="Tahoma" w:hAnsi="Tahoma" w:cs="Tahoma"/>
          <w:sz w:val="22"/>
          <w:szCs w:val="22"/>
        </w:rPr>
        <w:t>adam@frisarchitekti.cz</w:t>
      </w:r>
      <w:r w:rsidR="009A7A17" w:rsidRPr="00D3666A">
        <w:rPr>
          <w:rFonts w:ascii="Tahoma" w:hAnsi="Tahoma" w:cs="Tahoma"/>
          <w:sz w:val="22"/>
          <w:szCs w:val="22"/>
        </w:rPr>
        <w:t>,</w:t>
      </w:r>
    </w:p>
    <w:p w14:paraId="4AAA7665" w14:textId="77777777" w:rsidR="004B6DA5" w:rsidRPr="00996B77" w:rsidRDefault="006327ED"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dbát při provádění díla dle této smlouvy na ochranu životního prostředí a dodržovat platné technické, bezpečnostní, zdravotní, hygienické a jiné předpisy, včetně předpisů </w:t>
      </w:r>
      <w:r w:rsidRPr="00996B77">
        <w:rPr>
          <w:rFonts w:ascii="Tahoma" w:hAnsi="Tahoma" w:cs="Tahoma"/>
          <w:sz w:val="22"/>
          <w:szCs w:val="22"/>
        </w:rPr>
        <w:t>týkajících se ochrany životního prostředí</w:t>
      </w:r>
      <w:r w:rsidR="004B6DA5" w:rsidRPr="00996B77">
        <w:rPr>
          <w:rFonts w:ascii="Tahoma" w:hAnsi="Tahoma" w:cs="Tahoma"/>
          <w:sz w:val="22"/>
          <w:szCs w:val="22"/>
        </w:rPr>
        <w:t>,</w:t>
      </w:r>
    </w:p>
    <w:p w14:paraId="3D0C7528" w14:textId="77777777" w:rsidR="006327ED" w:rsidRDefault="004B6DA5"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996B77">
        <w:rPr>
          <w:rFonts w:ascii="Tahoma" w:hAnsi="Tahoma" w:cs="Tahoma"/>
          <w:sz w:val="22"/>
          <w:szCs w:val="22"/>
        </w:rPr>
        <w:t>postupovat při provádění díla s odbornou péčí</w:t>
      </w:r>
      <w:r w:rsidR="00D23D0A">
        <w:rPr>
          <w:rFonts w:ascii="Tahoma" w:hAnsi="Tahoma" w:cs="Tahoma"/>
          <w:sz w:val="22"/>
          <w:szCs w:val="22"/>
        </w:rPr>
        <w:t>,</w:t>
      </w:r>
    </w:p>
    <w:p w14:paraId="2CEEACB4" w14:textId="74843281" w:rsidR="00A84612" w:rsidRPr="009B2267" w:rsidRDefault="00D23D0A" w:rsidP="00A26A58">
      <w:pPr>
        <w:pStyle w:val="slovanPododstavecSmlouvy"/>
        <w:tabs>
          <w:tab w:val="clear" w:pos="284"/>
          <w:tab w:val="clear" w:pos="717"/>
          <w:tab w:val="clear" w:pos="1260"/>
          <w:tab w:val="clear" w:pos="1980"/>
          <w:tab w:val="clear" w:pos="3960"/>
          <w:tab w:val="left" w:pos="714"/>
        </w:tabs>
        <w:spacing w:before="60"/>
        <w:rPr>
          <w:rFonts w:ascii="Tahoma" w:hAnsi="Tahoma" w:cs="Tahoma"/>
          <w:sz w:val="22"/>
          <w:szCs w:val="22"/>
        </w:rPr>
      </w:pPr>
      <w:r w:rsidRPr="009B2267">
        <w:rPr>
          <w:rFonts w:ascii="Tahoma" w:hAnsi="Tahoma" w:cs="Tahoma"/>
          <w:sz w:val="22"/>
          <w:szCs w:val="22"/>
        </w:rPr>
        <w:t>organizovat pravidelné schůzky, na kterých bude objednatele informovat o aktuálním stavu rozpracovanosti díla (dále jen „</w:t>
      </w:r>
      <w:r w:rsidR="009B3BDD">
        <w:rPr>
          <w:rFonts w:ascii="Tahoma" w:hAnsi="Tahoma" w:cs="Tahoma"/>
          <w:sz w:val="22"/>
          <w:szCs w:val="22"/>
        </w:rPr>
        <w:t>kontrolní den</w:t>
      </w:r>
      <w:r w:rsidRPr="009B2267">
        <w:rPr>
          <w:rFonts w:ascii="Tahoma" w:hAnsi="Tahoma" w:cs="Tahoma"/>
          <w:sz w:val="22"/>
          <w:szCs w:val="22"/>
        </w:rPr>
        <w:t xml:space="preserve">“). </w:t>
      </w:r>
      <w:r w:rsidR="009B3BDD">
        <w:rPr>
          <w:rFonts w:ascii="Tahoma" w:hAnsi="Tahoma" w:cs="Tahoma"/>
          <w:sz w:val="22"/>
          <w:szCs w:val="22"/>
        </w:rPr>
        <w:t>Kontrolní den</w:t>
      </w:r>
      <w:r w:rsidRPr="009B2267">
        <w:rPr>
          <w:rFonts w:ascii="Tahoma" w:hAnsi="Tahoma" w:cs="Tahoma"/>
          <w:sz w:val="22"/>
          <w:szCs w:val="22"/>
        </w:rPr>
        <w:t xml:space="preserve"> se bude konat</w:t>
      </w:r>
      <w:r w:rsidR="009F535B" w:rsidRPr="009B2267">
        <w:rPr>
          <w:rFonts w:ascii="Tahoma" w:hAnsi="Tahoma" w:cs="Tahoma"/>
          <w:sz w:val="22"/>
          <w:szCs w:val="22"/>
        </w:rPr>
        <w:t xml:space="preserve"> </w:t>
      </w:r>
      <w:bookmarkStart w:id="4" w:name="_Hlk43296280"/>
      <w:r w:rsidR="005C7598" w:rsidRPr="001A63CB">
        <w:rPr>
          <w:rFonts w:ascii="Tahoma" w:hAnsi="Tahoma" w:cs="Tahoma"/>
          <w:sz w:val="22"/>
          <w:szCs w:val="22"/>
        </w:rPr>
        <w:t xml:space="preserve">jednou za </w:t>
      </w:r>
      <w:r w:rsidR="00B70599" w:rsidRPr="001A63CB">
        <w:rPr>
          <w:rFonts w:ascii="Tahoma" w:hAnsi="Tahoma" w:cs="Tahoma"/>
          <w:sz w:val="22"/>
          <w:szCs w:val="22"/>
        </w:rPr>
        <w:t>4</w:t>
      </w:r>
      <w:r w:rsidR="005C7598" w:rsidRPr="001A63CB">
        <w:rPr>
          <w:rFonts w:ascii="Tahoma" w:hAnsi="Tahoma" w:cs="Tahoma"/>
          <w:sz w:val="22"/>
          <w:szCs w:val="22"/>
        </w:rPr>
        <w:t xml:space="preserve"> týdn</w:t>
      </w:r>
      <w:r w:rsidR="00B70599" w:rsidRPr="001A63CB">
        <w:rPr>
          <w:rFonts w:ascii="Tahoma" w:hAnsi="Tahoma" w:cs="Tahoma"/>
          <w:sz w:val="22"/>
          <w:szCs w:val="22"/>
        </w:rPr>
        <w:t>y</w:t>
      </w:r>
      <w:r w:rsidR="00EA5869" w:rsidRPr="00EA5869">
        <w:rPr>
          <w:rFonts w:ascii="Tahoma" w:hAnsi="Tahoma" w:cs="Tahoma"/>
          <w:i/>
          <w:iCs/>
          <w:color w:val="FF0000"/>
          <w:sz w:val="22"/>
          <w:szCs w:val="22"/>
          <w:bdr w:val="none" w:sz="0" w:space="0" w:color="auto" w:frame="1"/>
        </w:rPr>
        <w:t xml:space="preserve"> </w:t>
      </w:r>
      <w:bookmarkEnd w:id="4"/>
      <w:r w:rsidRPr="009B2267">
        <w:rPr>
          <w:rFonts w:ascii="Tahoma" w:hAnsi="Tahoma" w:cs="Tahoma"/>
          <w:sz w:val="22"/>
          <w:szCs w:val="22"/>
        </w:rPr>
        <w:t>v sídle objednatele, pokud se smluvní strany</w:t>
      </w:r>
      <w:r w:rsidR="00C70874" w:rsidRPr="009B2267">
        <w:rPr>
          <w:rFonts w:ascii="Tahoma" w:hAnsi="Tahoma" w:cs="Tahoma"/>
          <w:sz w:val="22"/>
          <w:szCs w:val="22"/>
        </w:rPr>
        <w:t xml:space="preserve"> (za objednatele osoba oprávněná jednat ve věcech technických)</w:t>
      </w:r>
      <w:r w:rsidRPr="009B2267">
        <w:rPr>
          <w:rFonts w:ascii="Tahoma" w:hAnsi="Tahoma" w:cs="Tahoma"/>
          <w:sz w:val="22"/>
          <w:szCs w:val="22"/>
        </w:rPr>
        <w:t xml:space="preserve"> </w:t>
      </w:r>
      <w:r w:rsidR="00C70874" w:rsidRPr="009B2267">
        <w:rPr>
          <w:rFonts w:ascii="Tahoma" w:hAnsi="Tahoma" w:cs="Tahoma"/>
          <w:sz w:val="22"/>
          <w:szCs w:val="22"/>
        </w:rPr>
        <w:t xml:space="preserve">v konkrétním případě </w:t>
      </w:r>
      <w:r w:rsidRPr="009B2267">
        <w:rPr>
          <w:rFonts w:ascii="Tahoma" w:hAnsi="Tahoma" w:cs="Tahoma"/>
          <w:sz w:val="22"/>
          <w:szCs w:val="22"/>
        </w:rPr>
        <w:t>nedohodnou jinak. Zhotovitel z</w:t>
      </w:r>
      <w:r w:rsidR="009B3BDD">
        <w:rPr>
          <w:rFonts w:ascii="Tahoma" w:hAnsi="Tahoma" w:cs="Tahoma"/>
          <w:sz w:val="22"/>
          <w:szCs w:val="22"/>
        </w:rPr>
        <w:t> </w:t>
      </w:r>
      <w:r w:rsidRPr="009B2267">
        <w:rPr>
          <w:rFonts w:ascii="Tahoma" w:hAnsi="Tahoma" w:cs="Tahoma"/>
          <w:sz w:val="22"/>
          <w:szCs w:val="22"/>
        </w:rPr>
        <w:t>každé</w:t>
      </w:r>
      <w:r w:rsidR="009B3BDD">
        <w:rPr>
          <w:rFonts w:ascii="Tahoma" w:hAnsi="Tahoma" w:cs="Tahoma"/>
          <w:sz w:val="22"/>
          <w:szCs w:val="22"/>
        </w:rPr>
        <w:t>ho kontrolního dne</w:t>
      </w:r>
      <w:r w:rsidRPr="009B2267">
        <w:rPr>
          <w:rFonts w:ascii="Tahoma" w:hAnsi="Tahoma" w:cs="Tahoma"/>
          <w:sz w:val="22"/>
          <w:szCs w:val="22"/>
        </w:rPr>
        <w:t xml:space="preserve"> pořídí zápis, který zašle k odsouhlasení </w:t>
      </w:r>
      <w:r w:rsidR="00C70874" w:rsidRPr="009B2267">
        <w:rPr>
          <w:rFonts w:ascii="Tahoma" w:hAnsi="Tahoma" w:cs="Tahoma"/>
          <w:sz w:val="22"/>
          <w:szCs w:val="22"/>
        </w:rPr>
        <w:t>objednateli</w:t>
      </w:r>
      <w:r w:rsidRPr="009B2267">
        <w:rPr>
          <w:rFonts w:ascii="Tahoma" w:hAnsi="Tahoma" w:cs="Tahoma"/>
          <w:sz w:val="22"/>
          <w:szCs w:val="22"/>
        </w:rPr>
        <w:t xml:space="preserve">, a to do </w:t>
      </w:r>
      <w:r w:rsidR="005C7598" w:rsidRPr="001A63CB">
        <w:rPr>
          <w:rFonts w:ascii="Tahoma" w:hAnsi="Tahoma" w:cs="Tahoma"/>
          <w:sz w:val="22"/>
          <w:szCs w:val="22"/>
        </w:rPr>
        <w:t>4</w:t>
      </w:r>
      <w:r w:rsidRPr="001A63CB">
        <w:rPr>
          <w:rFonts w:ascii="Tahoma" w:hAnsi="Tahoma" w:cs="Tahoma"/>
          <w:sz w:val="22"/>
          <w:szCs w:val="22"/>
        </w:rPr>
        <w:t xml:space="preserve"> pracovních dnů od</w:t>
      </w:r>
      <w:r w:rsidRPr="009B2267">
        <w:rPr>
          <w:rFonts w:ascii="Tahoma" w:hAnsi="Tahoma" w:cs="Tahoma"/>
          <w:sz w:val="22"/>
          <w:szCs w:val="22"/>
        </w:rPr>
        <w:t>e dne</w:t>
      </w:r>
      <w:r w:rsidR="009B3BDD">
        <w:rPr>
          <w:rFonts w:ascii="Tahoma" w:hAnsi="Tahoma" w:cs="Tahoma"/>
          <w:sz w:val="22"/>
          <w:szCs w:val="22"/>
        </w:rPr>
        <w:t xml:space="preserve"> jeho</w:t>
      </w:r>
      <w:r w:rsidRPr="009B2267">
        <w:rPr>
          <w:rFonts w:ascii="Tahoma" w:hAnsi="Tahoma" w:cs="Tahoma"/>
          <w:sz w:val="22"/>
          <w:szCs w:val="22"/>
        </w:rPr>
        <w:t xml:space="preserve"> </w:t>
      </w:r>
      <w:r w:rsidRPr="001A63CB">
        <w:rPr>
          <w:rFonts w:ascii="Tahoma" w:hAnsi="Tahoma" w:cs="Tahoma"/>
          <w:sz w:val="22"/>
          <w:szCs w:val="22"/>
        </w:rPr>
        <w:t xml:space="preserve">uskutečnění. V případě, že objednatel nebude se zápisem souhlasit, zašle své výhrady </w:t>
      </w:r>
      <w:r w:rsidR="00A95716" w:rsidRPr="001A63CB">
        <w:rPr>
          <w:rFonts w:ascii="Tahoma" w:hAnsi="Tahoma" w:cs="Tahoma"/>
          <w:sz w:val="22"/>
          <w:szCs w:val="22"/>
        </w:rPr>
        <w:t xml:space="preserve">do </w:t>
      </w:r>
      <w:r w:rsidR="005C7598" w:rsidRPr="001A63CB">
        <w:rPr>
          <w:rFonts w:ascii="Tahoma" w:hAnsi="Tahoma" w:cs="Tahoma"/>
          <w:sz w:val="22"/>
          <w:szCs w:val="22"/>
        </w:rPr>
        <w:t>4</w:t>
      </w:r>
      <w:r w:rsidR="00A95716" w:rsidRPr="001A63CB">
        <w:rPr>
          <w:rFonts w:ascii="Tahoma" w:hAnsi="Tahoma" w:cs="Tahoma"/>
          <w:sz w:val="22"/>
          <w:szCs w:val="22"/>
        </w:rPr>
        <w:t xml:space="preserve"> pracovních dnů </w:t>
      </w:r>
      <w:r w:rsidRPr="001A63CB">
        <w:rPr>
          <w:rFonts w:ascii="Tahoma" w:hAnsi="Tahoma" w:cs="Tahoma"/>
          <w:sz w:val="22"/>
          <w:szCs w:val="22"/>
        </w:rPr>
        <w:t>zhotoviteli zpět, včetně specifikace nedostatků a vad zápisu. Zhotovitel je povinen v takovém případě upravit zápis dle připomínek objednatele</w:t>
      </w:r>
      <w:r w:rsidR="00A95716" w:rsidRPr="001A63CB">
        <w:rPr>
          <w:rFonts w:ascii="Tahoma" w:hAnsi="Tahoma" w:cs="Tahoma"/>
          <w:sz w:val="22"/>
          <w:szCs w:val="22"/>
        </w:rPr>
        <w:t>, a to</w:t>
      </w:r>
      <w:r w:rsidRPr="001A63CB">
        <w:rPr>
          <w:rFonts w:ascii="Tahoma" w:hAnsi="Tahoma" w:cs="Tahoma"/>
          <w:sz w:val="22"/>
          <w:szCs w:val="22"/>
        </w:rPr>
        <w:t xml:space="preserve"> do </w:t>
      </w:r>
      <w:r w:rsidR="005C7598" w:rsidRPr="001A63CB">
        <w:rPr>
          <w:rFonts w:ascii="Tahoma" w:hAnsi="Tahoma" w:cs="Tahoma"/>
          <w:sz w:val="22"/>
          <w:szCs w:val="22"/>
        </w:rPr>
        <w:t>2</w:t>
      </w:r>
      <w:r w:rsidRPr="001A63CB">
        <w:rPr>
          <w:rFonts w:ascii="Tahoma" w:hAnsi="Tahoma" w:cs="Tahoma"/>
          <w:sz w:val="22"/>
          <w:szCs w:val="22"/>
        </w:rPr>
        <w:t xml:space="preserve"> pracovních dnů ode dne obdržení nesouhlasného stanoviska objednatele a</w:t>
      </w:r>
      <w:r w:rsidR="00A95716" w:rsidRPr="001A63CB">
        <w:rPr>
          <w:rFonts w:ascii="Tahoma" w:hAnsi="Tahoma" w:cs="Tahoma"/>
          <w:sz w:val="22"/>
          <w:szCs w:val="22"/>
        </w:rPr>
        <w:t xml:space="preserve"> </w:t>
      </w:r>
      <w:r w:rsidRPr="001A63CB">
        <w:rPr>
          <w:rFonts w:ascii="Tahoma" w:hAnsi="Tahoma" w:cs="Tahoma"/>
          <w:sz w:val="22"/>
          <w:szCs w:val="22"/>
        </w:rPr>
        <w:t>zaslat</w:t>
      </w:r>
      <w:r w:rsidR="00A95716" w:rsidRPr="009B2267">
        <w:rPr>
          <w:rFonts w:ascii="Tahoma" w:hAnsi="Tahoma" w:cs="Tahoma"/>
          <w:sz w:val="22"/>
          <w:szCs w:val="22"/>
        </w:rPr>
        <w:t xml:space="preserve"> jej</w:t>
      </w:r>
      <w:r w:rsidRPr="009B2267">
        <w:rPr>
          <w:rFonts w:ascii="Tahoma" w:hAnsi="Tahoma" w:cs="Tahoma"/>
          <w:sz w:val="22"/>
          <w:szCs w:val="22"/>
        </w:rPr>
        <w:t xml:space="preserve"> zpět k</w:t>
      </w:r>
      <w:r w:rsidR="00A95716" w:rsidRPr="009B2267">
        <w:rPr>
          <w:rFonts w:ascii="Tahoma" w:hAnsi="Tahoma" w:cs="Tahoma"/>
          <w:sz w:val="22"/>
          <w:szCs w:val="22"/>
        </w:rPr>
        <w:t xml:space="preserve"> </w:t>
      </w:r>
      <w:r w:rsidRPr="009B2267">
        <w:rPr>
          <w:rFonts w:ascii="Tahoma" w:hAnsi="Tahoma" w:cs="Tahoma"/>
          <w:sz w:val="22"/>
          <w:szCs w:val="22"/>
        </w:rPr>
        <w:t>odsouhlasení objednateli</w:t>
      </w:r>
      <w:r w:rsidR="00A95716" w:rsidRPr="009B2267">
        <w:rPr>
          <w:rFonts w:ascii="Tahoma" w:hAnsi="Tahoma" w:cs="Tahoma"/>
          <w:sz w:val="22"/>
          <w:szCs w:val="22"/>
        </w:rPr>
        <w:t xml:space="preserve">. </w:t>
      </w:r>
      <w:r w:rsidRPr="009B2267">
        <w:rPr>
          <w:rFonts w:ascii="Tahoma" w:hAnsi="Tahoma" w:cs="Tahoma"/>
          <w:sz w:val="22"/>
          <w:szCs w:val="22"/>
        </w:rPr>
        <w:t>Zápis z</w:t>
      </w:r>
      <w:r w:rsidR="009B3BDD">
        <w:rPr>
          <w:rFonts w:ascii="Tahoma" w:hAnsi="Tahoma" w:cs="Tahoma"/>
          <w:sz w:val="22"/>
          <w:szCs w:val="22"/>
        </w:rPr>
        <w:t> kontrolního dne</w:t>
      </w:r>
      <w:r w:rsidRPr="009B2267">
        <w:rPr>
          <w:rFonts w:ascii="Tahoma" w:hAnsi="Tahoma" w:cs="Tahoma"/>
          <w:sz w:val="22"/>
          <w:szCs w:val="22"/>
        </w:rPr>
        <w:t xml:space="preserve"> bude obsahovat minimálně tyto náležitosti: datum konání, místo konání, seznam přítomných či omluvených účastníků, program jednání, popis sjednaných a</w:t>
      </w:r>
      <w:r w:rsidR="00A95716" w:rsidRPr="009B2267">
        <w:rPr>
          <w:rFonts w:ascii="Tahoma" w:hAnsi="Tahoma" w:cs="Tahoma"/>
          <w:sz w:val="22"/>
          <w:szCs w:val="22"/>
        </w:rPr>
        <w:t xml:space="preserve"> </w:t>
      </w:r>
      <w:r w:rsidRPr="009B2267">
        <w:rPr>
          <w:rFonts w:ascii="Tahoma" w:hAnsi="Tahoma" w:cs="Tahoma"/>
          <w:sz w:val="22"/>
          <w:szCs w:val="22"/>
        </w:rPr>
        <w:t>splněných úkolů a</w:t>
      </w:r>
      <w:r w:rsidR="00A95716" w:rsidRPr="009B2267">
        <w:rPr>
          <w:rFonts w:ascii="Tahoma" w:hAnsi="Tahoma" w:cs="Tahoma"/>
          <w:sz w:val="22"/>
          <w:szCs w:val="22"/>
        </w:rPr>
        <w:t xml:space="preserve"> </w:t>
      </w:r>
      <w:r w:rsidRPr="009B2267">
        <w:rPr>
          <w:rFonts w:ascii="Tahoma" w:hAnsi="Tahoma" w:cs="Tahoma"/>
          <w:sz w:val="22"/>
          <w:szCs w:val="22"/>
        </w:rPr>
        <w:t>závěrů</w:t>
      </w:r>
      <w:r w:rsidR="009B3BDD">
        <w:rPr>
          <w:rFonts w:ascii="Tahoma" w:hAnsi="Tahoma" w:cs="Tahoma"/>
          <w:sz w:val="22"/>
          <w:szCs w:val="22"/>
        </w:rPr>
        <w:t xml:space="preserve"> z kontrolního dne</w:t>
      </w:r>
      <w:r w:rsidR="00A95716" w:rsidRPr="009B2267">
        <w:rPr>
          <w:rFonts w:ascii="Tahoma" w:hAnsi="Tahoma" w:cs="Tahoma"/>
          <w:sz w:val="22"/>
          <w:szCs w:val="22"/>
        </w:rPr>
        <w:t>.</w:t>
      </w:r>
    </w:p>
    <w:p w14:paraId="35A0A86F" w14:textId="6278906A" w:rsidR="00A54991" w:rsidRPr="00070179" w:rsidRDefault="00A54991" w:rsidP="00FA657C">
      <w:pPr>
        <w:pStyle w:val="OdstavecSmlouvy"/>
        <w:keepLines w:val="0"/>
        <w:numPr>
          <w:ilvl w:val="0"/>
          <w:numId w:val="9"/>
        </w:numPr>
        <w:tabs>
          <w:tab w:val="clear" w:pos="426"/>
          <w:tab w:val="clear" w:pos="1701"/>
        </w:tabs>
        <w:spacing w:before="120" w:after="0"/>
        <w:ind w:left="357" w:hanging="357"/>
        <w:rPr>
          <w:rFonts w:ascii="Tahoma" w:hAnsi="Tahoma" w:cs="Tahoma"/>
          <w:sz w:val="22"/>
          <w:szCs w:val="22"/>
        </w:rPr>
      </w:pPr>
      <w:r w:rsidRPr="00996B77">
        <w:rPr>
          <w:rFonts w:ascii="Tahoma" w:hAnsi="Tahoma" w:cs="Tahoma"/>
          <w:sz w:val="22"/>
          <w:szCs w:val="22"/>
        </w:rPr>
        <w:t>Pokud v průběhu provádění díla dojde ke skutečnostem, které nepředpokládala žádná</w:t>
      </w:r>
      <w:r w:rsidRPr="00070179">
        <w:rPr>
          <w:rFonts w:ascii="Tahoma" w:hAnsi="Tahoma" w:cs="Tahoma"/>
          <w:sz w:val="22"/>
          <w:szCs w:val="22"/>
        </w:rPr>
        <w:t xml:space="preserve"> ze smluvních stran a které mohou mít vliv na cenu</w:t>
      </w:r>
      <w:r w:rsidR="009B3BDD">
        <w:rPr>
          <w:rFonts w:ascii="Tahoma" w:hAnsi="Tahoma" w:cs="Tahoma"/>
          <w:sz w:val="22"/>
          <w:szCs w:val="22"/>
        </w:rPr>
        <w:t xml:space="preserve"> nebo</w:t>
      </w:r>
      <w:r w:rsidRPr="00070179">
        <w:rPr>
          <w:rFonts w:ascii="Tahoma" w:hAnsi="Tahoma" w:cs="Tahoma"/>
          <w:sz w:val="22"/>
          <w:szCs w:val="22"/>
        </w:rPr>
        <w:t xml:space="preserve"> termín plnění, zavazují se zhotovitel i objednatel na tyto skutečnosti </w:t>
      </w:r>
      <w:r w:rsidR="00073F8E" w:rsidRPr="007D5003">
        <w:rPr>
          <w:rFonts w:ascii="Tahoma" w:hAnsi="Tahoma" w:cs="Tahoma"/>
          <w:sz w:val="22"/>
          <w:szCs w:val="22"/>
        </w:rPr>
        <w:t xml:space="preserve">bezodkladně </w:t>
      </w:r>
      <w:r w:rsidRPr="007D5003">
        <w:rPr>
          <w:rFonts w:ascii="Tahoma" w:hAnsi="Tahoma" w:cs="Tahoma"/>
          <w:sz w:val="22"/>
          <w:szCs w:val="22"/>
        </w:rPr>
        <w:t>písemně</w:t>
      </w:r>
      <w:r w:rsidRPr="00070179">
        <w:rPr>
          <w:rFonts w:ascii="Tahoma" w:hAnsi="Tahoma" w:cs="Tahoma"/>
          <w:sz w:val="22"/>
          <w:szCs w:val="22"/>
        </w:rPr>
        <w:t xml:space="preserve"> upozornit druhou smluvní stranu.</w:t>
      </w:r>
    </w:p>
    <w:p w14:paraId="32A4391E" w14:textId="77777777" w:rsidR="00A54991" w:rsidRPr="00CA3DFD" w:rsidRDefault="00A54991" w:rsidP="00FA657C">
      <w:pPr>
        <w:pStyle w:val="OdstavecSmlouvy"/>
        <w:keepLines w:val="0"/>
        <w:numPr>
          <w:ilvl w:val="0"/>
          <w:numId w:val="9"/>
        </w:numPr>
        <w:tabs>
          <w:tab w:val="clear" w:pos="426"/>
          <w:tab w:val="clear" w:pos="1701"/>
        </w:tabs>
        <w:spacing w:before="120" w:after="0"/>
        <w:ind w:left="357" w:hanging="357"/>
        <w:rPr>
          <w:rFonts w:ascii="Tahoma" w:hAnsi="Tahoma" w:cs="Tahoma"/>
          <w:sz w:val="22"/>
          <w:szCs w:val="22"/>
        </w:rPr>
      </w:pPr>
      <w:r w:rsidRPr="00CA3DFD">
        <w:rPr>
          <w:rFonts w:ascii="Tahoma" w:hAnsi="Tahoma" w:cs="Tahoma"/>
          <w:sz w:val="22"/>
          <w:szCs w:val="22"/>
        </w:rPr>
        <w:t>Objednatel se zavazuje, že v rozsahu nevyhnutelně potřebném poskytne zhotoviteli pomoc při zajištění podkladů, doplňující</w:t>
      </w:r>
      <w:r w:rsidR="007163FB" w:rsidRPr="00CA3DFD">
        <w:rPr>
          <w:rFonts w:ascii="Tahoma" w:hAnsi="Tahoma" w:cs="Tahoma"/>
          <w:sz w:val="22"/>
          <w:szCs w:val="22"/>
        </w:rPr>
        <w:t>ch údajů, upřesnění vyjádření a </w:t>
      </w:r>
      <w:r w:rsidRPr="00CA3DFD">
        <w:rPr>
          <w:rFonts w:ascii="Tahoma" w:hAnsi="Tahoma" w:cs="Tahoma"/>
          <w:sz w:val="22"/>
          <w:szCs w:val="22"/>
        </w:rPr>
        <w:t xml:space="preserve">stanovisek, jejichž potřeba vznikne v průběhu plnění. Tuto pomoc </w:t>
      </w:r>
      <w:r w:rsidR="007163FB" w:rsidRPr="00CA3DFD">
        <w:rPr>
          <w:rFonts w:ascii="Tahoma" w:hAnsi="Tahoma" w:cs="Tahoma"/>
          <w:sz w:val="22"/>
          <w:szCs w:val="22"/>
        </w:rPr>
        <w:t>poskytne zhotoviteli ve lhůtě a </w:t>
      </w:r>
      <w:r w:rsidRPr="00CA3DFD">
        <w:rPr>
          <w:rFonts w:ascii="Tahoma" w:hAnsi="Tahoma" w:cs="Tahoma"/>
          <w:sz w:val="22"/>
          <w:szCs w:val="22"/>
        </w:rPr>
        <w:t>rozsahu dojednaném oběma stranami.</w:t>
      </w:r>
    </w:p>
    <w:p w14:paraId="33AF7666" w14:textId="77777777" w:rsidR="00A54991" w:rsidRPr="00080BAF" w:rsidRDefault="00A54991" w:rsidP="00A26A58">
      <w:pPr>
        <w:pStyle w:val="slolnkuSmlouvy"/>
        <w:spacing w:before="360"/>
        <w:rPr>
          <w:rFonts w:ascii="Tahoma" w:hAnsi="Tahoma" w:cs="Tahoma"/>
          <w:sz w:val="22"/>
          <w:szCs w:val="22"/>
        </w:rPr>
      </w:pPr>
      <w:r w:rsidRPr="00996B77">
        <w:rPr>
          <w:rFonts w:ascii="Tahoma" w:hAnsi="Tahoma" w:cs="Tahoma"/>
          <w:sz w:val="22"/>
          <w:szCs w:val="22"/>
        </w:rPr>
        <w:lastRenderedPageBreak/>
        <w:t>VII.</w:t>
      </w:r>
      <w:r w:rsidR="00E03721">
        <w:rPr>
          <w:rFonts w:ascii="Tahoma" w:hAnsi="Tahoma" w:cs="Tahoma"/>
          <w:sz w:val="22"/>
          <w:szCs w:val="22"/>
        </w:rPr>
        <w:br/>
      </w:r>
      <w:r w:rsidRPr="00080BAF">
        <w:rPr>
          <w:rFonts w:ascii="Tahoma" w:hAnsi="Tahoma" w:cs="Tahoma"/>
          <w:sz w:val="22"/>
          <w:szCs w:val="22"/>
        </w:rPr>
        <w:t>Cena díla</w:t>
      </w:r>
    </w:p>
    <w:p w14:paraId="2769E46E" w14:textId="77777777" w:rsidR="004F771C" w:rsidRPr="006C7AEF" w:rsidRDefault="004F771C" w:rsidP="00FA657C">
      <w:pPr>
        <w:pStyle w:val="OdstavecSmlouvy"/>
        <w:keepNext/>
        <w:numPr>
          <w:ilvl w:val="0"/>
          <w:numId w:val="19"/>
        </w:numPr>
        <w:spacing w:after="240"/>
        <w:rPr>
          <w:rFonts w:ascii="Tahoma" w:hAnsi="Tahoma" w:cs="Tahoma"/>
          <w:sz w:val="22"/>
          <w:szCs w:val="22"/>
        </w:rPr>
      </w:pPr>
      <w:r w:rsidRPr="006C7AEF">
        <w:rPr>
          <w:rFonts w:ascii="Tahoma" w:hAnsi="Tahoma" w:cs="Tahoma"/>
          <w:sz w:val="22"/>
          <w:szCs w:val="22"/>
        </w:rPr>
        <w:t>Cena díla je stanovena dohodou smluvních stran a činí:</w:t>
      </w:r>
    </w:p>
    <w:tbl>
      <w:tblPr>
        <w:tblStyle w:val="Mkatabulky"/>
        <w:tblW w:w="0" w:type="auto"/>
        <w:tblInd w:w="357" w:type="dxa"/>
        <w:tblLook w:val="04A0" w:firstRow="1" w:lastRow="0" w:firstColumn="1" w:lastColumn="0" w:noHBand="0" w:noVBand="1"/>
      </w:tblPr>
      <w:tblGrid>
        <w:gridCol w:w="4033"/>
        <w:gridCol w:w="2268"/>
        <w:gridCol w:w="2402"/>
      </w:tblGrid>
      <w:tr w:rsidR="004F771C" w14:paraId="3A64934C" w14:textId="77777777" w:rsidTr="00E128DB">
        <w:tc>
          <w:tcPr>
            <w:tcW w:w="4033" w:type="dxa"/>
            <w:shd w:val="clear" w:color="auto" w:fill="BFBFBF" w:themeFill="background1" w:themeFillShade="BF"/>
          </w:tcPr>
          <w:p w14:paraId="246D0BC1" w14:textId="77777777" w:rsidR="004F771C" w:rsidRDefault="004F771C" w:rsidP="00C574DE">
            <w:pPr>
              <w:pStyle w:val="OdstavecSmlouvy"/>
              <w:keepNext/>
              <w:tabs>
                <w:tab w:val="right" w:pos="5670"/>
              </w:tabs>
              <w:rPr>
                <w:rFonts w:ascii="Tahoma" w:hAnsi="Tahoma" w:cs="Tahoma"/>
                <w:sz w:val="22"/>
                <w:szCs w:val="22"/>
              </w:rPr>
            </w:pPr>
            <w:r>
              <w:rPr>
                <w:rFonts w:ascii="Tahoma" w:hAnsi="Tahoma" w:cs="Tahoma"/>
                <w:sz w:val="22"/>
                <w:szCs w:val="22"/>
              </w:rPr>
              <w:t>Předmět</w:t>
            </w:r>
          </w:p>
        </w:tc>
        <w:tc>
          <w:tcPr>
            <w:tcW w:w="2268" w:type="dxa"/>
            <w:shd w:val="clear" w:color="auto" w:fill="BFBFBF" w:themeFill="background1" w:themeFillShade="BF"/>
          </w:tcPr>
          <w:p w14:paraId="0668C302" w14:textId="77777777" w:rsidR="004F771C" w:rsidRDefault="004F771C" w:rsidP="00C574DE">
            <w:pPr>
              <w:pStyle w:val="OdstavecSmlouvy"/>
              <w:keepNext/>
              <w:tabs>
                <w:tab w:val="right" w:pos="5670"/>
              </w:tabs>
              <w:rPr>
                <w:rFonts w:ascii="Tahoma" w:hAnsi="Tahoma" w:cs="Tahoma"/>
                <w:sz w:val="22"/>
                <w:szCs w:val="22"/>
              </w:rPr>
            </w:pPr>
            <w:r>
              <w:rPr>
                <w:rFonts w:ascii="Tahoma" w:hAnsi="Tahoma" w:cs="Tahoma"/>
                <w:sz w:val="22"/>
                <w:szCs w:val="22"/>
              </w:rPr>
              <w:t>Cena v Kč bez DPH</w:t>
            </w:r>
          </w:p>
        </w:tc>
        <w:tc>
          <w:tcPr>
            <w:tcW w:w="2402" w:type="dxa"/>
            <w:shd w:val="clear" w:color="auto" w:fill="BFBFBF" w:themeFill="background1" w:themeFillShade="BF"/>
          </w:tcPr>
          <w:p w14:paraId="7C0DD9AC" w14:textId="77777777" w:rsidR="004F771C" w:rsidRDefault="004F771C" w:rsidP="00C574DE">
            <w:pPr>
              <w:pStyle w:val="OdstavecSmlouvy"/>
              <w:keepNext/>
              <w:tabs>
                <w:tab w:val="right" w:pos="5670"/>
              </w:tabs>
              <w:rPr>
                <w:rFonts w:ascii="Tahoma" w:hAnsi="Tahoma" w:cs="Tahoma"/>
                <w:sz w:val="22"/>
                <w:szCs w:val="22"/>
              </w:rPr>
            </w:pPr>
            <w:r>
              <w:rPr>
                <w:rFonts w:ascii="Tahoma" w:hAnsi="Tahoma" w:cs="Tahoma"/>
                <w:sz w:val="22"/>
                <w:szCs w:val="22"/>
              </w:rPr>
              <w:t>Cena v Kč včetně DPH</w:t>
            </w:r>
          </w:p>
        </w:tc>
      </w:tr>
      <w:tr w:rsidR="004F771C" w14:paraId="32095043" w14:textId="77777777" w:rsidTr="00E128DB">
        <w:tc>
          <w:tcPr>
            <w:tcW w:w="4033" w:type="dxa"/>
          </w:tcPr>
          <w:p w14:paraId="3F738F2B" w14:textId="6121F410" w:rsidR="004F771C" w:rsidRPr="00076B7C" w:rsidRDefault="00C24C83" w:rsidP="00C24C83">
            <w:pPr>
              <w:pStyle w:val="OdstavecSmlouvy"/>
              <w:keepNext/>
              <w:numPr>
                <w:ilvl w:val="0"/>
                <w:numId w:val="29"/>
              </w:numPr>
              <w:tabs>
                <w:tab w:val="right" w:pos="5670"/>
              </w:tabs>
              <w:rPr>
                <w:rFonts w:ascii="Tahoma" w:hAnsi="Tahoma" w:cs="Tahoma"/>
                <w:sz w:val="22"/>
                <w:szCs w:val="22"/>
              </w:rPr>
            </w:pPr>
            <w:r w:rsidRPr="00076B7C">
              <w:rPr>
                <w:rFonts w:ascii="Tahoma" w:hAnsi="Tahoma" w:cs="Tahoma"/>
                <w:sz w:val="22"/>
                <w:szCs w:val="22"/>
              </w:rPr>
              <w:t>ČÁST DÍLA</w:t>
            </w:r>
          </w:p>
        </w:tc>
        <w:tc>
          <w:tcPr>
            <w:tcW w:w="2268" w:type="dxa"/>
          </w:tcPr>
          <w:p w14:paraId="4F48462D" w14:textId="312359AA" w:rsidR="004F771C" w:rsidRPr="00076B7C" w:rsidRDefault="00C02BAE" w:rsidP="003F799C">
            <w:pPr>
              <w:pStyle w:val="OdstavecSmlouvy"/>
              <w:keepNext/>
              <w:tabs>
                <w:tab w:val="right" w:pos="5670"/>
              </w:tabs>
              <w:rPr>
                <w:rFonts w:ascii="Tahoma" w:hAnsi="Tahoma" w:cs="Tahoma"/>
                <w:sz w:val="22"/>
                <w:szCs w:val="22"/>
              </w:rPr>
            </w:pPr>
            <w:r>
              <w:rPr>
                <w:rFonts w:ascii="Tahoma" w:hAnsi="Tahoma" w:cs="Tahoma"/>
                <w:sz w:val="22"/>
                <w:szCs w:val="22"/>
              </w:rPr>
              <w:t>50 000</w:t>
            </w:r>
          </w:p>
        </w:tc>
        <w:tc>
          <w:tcPr>
            <w:tcW w:w="2402" w:type="dxa"/>
          </w:tcPr>
          <w:p w14:paraId="22B91938" w14:textId="665866DA" w:rsidR="004F771C" w:rsidRPr="00076B7C" w:rsidRDefault="00C02BAE" w:rsidP="003F799C">
            <w:pPr>
              <w:pStyle w:val="OdstavecSmlouvy"/>
              <w:keepNext/>
              <w:tabs>
                <w:tab w:val="right" w:pos="5670"/>
              </w:tabs>
              <w:rPr>
                <w:rFonts w:ascii="Tahoma" w:hAnsi="Tahoma" w:cs="Tahoma"/>
                <w:sz w:val="22"/>
                <w:szCs w:val="22"/>
              </w:rPr>
            </w:pPr>
            <w:r>
              <w:rPr>
                <w:rFonts w:ascii="Tahoma" w:hAnsi="Tahoma" w:cs="Tahoma"/>
                <w:sz w:val="22"/>
                <w:szCs w:val="22"/>
              </w:rPr>
              <w:t>60 500</w:t>
            </w:r>
          </w:p>
        </w:tc>
      </w:tr>
      <w:tr w:rsidR="004F771C" w14:paraId="1D4851AE" w14:textId="77777777" w:rsidTr="00E128DB">
        <w:tc>
          <w:tcPr>
            <w:tcW w:w="4033" w:type="dxa"/>
          </w:tcPr>
          <w:p w14:paraId="2A58E8CB" w14:textId="784E849D" w:rsidR="004F771C" w:rsidRPr="00076B7C" w:rsidRDefault="00C24C83" w:rsidP="00C24C83">
            <w:pPr>
              <w:pStyle w:val="OdstavecSmlouvy"/>
              <w:keepNext/>
              <w:numPr>
                <w:ilvl w:val="0"/>
                <w:numId w:val="29"/>
              </w:numPr>
              <w:tabs>
                <w:tab w:val="right" w:pos="5670"/>
              </w:tabs>
              <w:rPr>
                <w:rFonts w:ascii="Tahoma" w:hAnsi="Tahoma" w:cs="Tahoma"/>
                <w:sz w:val="22"/>
                <w:szCs w:val="22"/>
              </w:rPr>
            </w:pPr>
            <w:r w:rsidRPr="00076B7C">
              <w:rPr>
                <w:rFonts w:ascii="Tahoma" w:hAnsi="Tahoma" w:cs="Tahoma"/>
                <w:sz w:val="22"/>
                <w:szCs w:val="22"/>
              </w:rPr>
              <w:t>ČÁST DÍLA</w:t>
            </w:r>
          </w:p>
        </w:tc>
        <w:tc>
          <w:tcPr>
            <w:tcW w:w="2268" w:type="dxa"/>
          </w:tcPr>
          <w:p w14:paraId="2FE76E0B" w14:textId="43309098" w:rsidR="004F771C" w:rsidRPr="00076B7C" w:rsidRDefault="00C02BAE" w:rsidP="00C574DE">
            <w:pPr>
              <w:pStyle w:val="OdstavecSmlouvy"/>
              <w:keepNext/>
              <w:tabs>
                <w:tab w:val="right" w:pos="5670"/>
              </w:tabs>
              <w:rPr>
                <w:rFonts w:ascii="Tahoma" w:hAnsi="Tahoma" w:cs="Tahoma"/>
                <w:sz w:val="22"/>
                <w:szCs w:val="22"/>
              </w:rPr>
            </w:pPr>
            <w:r>
              <w:rPr>
                <w:rFonts w:ascii="Tahoma" w:hAnsi="Tahoma" w:cs="Tahoma"/>
                <w:sz w:val="22"/>
                <w:szCs w:val="22"/>
              </w:rPr>
              <w:t>212 000</w:t>
            </w:r>
          </w:p>
        </w:tc>
        <w:tc>
          <w:tcPr>
            <w:tcW w:w="2402" w:type="dxa"/>
          </w:tcPr>
          <w:p w14:paraId="5C755B9C" w14:textId="210B8EA4" w:rsidR="004F771C" w:rsidRPr="00076B7C" w:rsidRDefault="00C02BAE" w:rsidP="00C574DE">
            <w:pPr>
              <w:pStyle w:val="OdstavecSmlouvy"/>
              <w:keepNext/>
              <w:tabs>
                <w:tab w:val="right" w:pos="5670"/>
              </w:tabs>
              <w:rPr>
                <w:rFonts w:ascii="Tahoma" w:hAnsi="Tahoma" w:cs="Tahoma"/>
                <w:sz w:val="22"/>
                <w:szCs w:val="22"/>
              </w:rPr>
            </w:pPr>
            <w:r>
              <w:rPr>
                <w:rFonts w:ascii="Tahoma" w:hAnsi="Tahoma" w:cs="Tahoma"/>
                <w:sz w:val="22"/>
                <w:szCs w:val="22"/>
              </w:rPr>
              <w:t>256 520</w:t>
            </w:r>
          </w:p>
        </w:tc>
      </w:tr>
      <w:tr w:rsidR="004F771C" w14:paraId="2A4D7A9C" w14:textId="77777777" w:rsidTr="00E128DB">
        <w:tc>
          <w:tcPr>
            <w:tcW w:w="4033" w:type="dxa"/>
          </w:tcPr>
          <w:p w14:paraId="7A724A29" w14:textId="77777777" w:rsidR="004F771C" w:rsidRPr="00076B7C" w:rsidRDefault="004F771C" w:rsidP="00C574DE">
            <w:pPr>
              <w:pStyle w:val="OdstavecSmlouvy"/>
              <w:keepNext/>
              <w:tabs>
                <w:tab w:val="right" w:pos="5670"/>
              </w:tabs>
              <w:rPr>
                <w:rFonts w:ascii="Tahoma" w:hAnsi="Tahoma" w:cs="Tahoma"/>
                <w:b/>
                <w:sz w:val="22"/>
                <w:szCs w:val="22"/>
              </w:rPr>
            </w:pPr>
            <w:r w:rsidRPr="00076B7C">
              <w:rPr>
                <w:rFonts w:ascii="Tahoma" w:hAnsi="Tahoma" w:cs="Tahoma"/>
                <w:b/>
                <w:sz w:val="22"/>
                <w:szCs w:val="22"/>
              </w:rPr>
              <w:t>Celkem</w:t>
            </w:r>
          </w:p>
        </w:tc>
        <w:tc>
          <w:tcPr>
            <w:tcW w:w="2268" w:type="dxa"/>
          </w:tcPr>
          <w:p w14:paraId="0D9411D1" w14:textId="42C6F4B4" w:rsidR="004F771C" w:rsidRPr="00076B7C" w:rsidRDefault="00C02BAE" w:rsidP="00C574DE">
            <w:pPr>
              <w:pStyle w:val="OdstavecSmlouvy"/>
              <w:keepNext/>
              <w:tabs>
                <w:tab w:val="right" w:pos="5670"/>
              </w:tabs>
              <w:rPr>
                <w:rFonts w:ascii="Tahoma" w:hAnsi="Tahoma" w:cs="Tahoma"/>
                <w:b/>
                <w:sz w:val="22"/>
                <w:szCs w:val="22"/>
              </w:rPr>
            </w:pPr>
            <w:r>
              <w:rPr>
                <w:rFonts w:ascii="Tahoma" w:hAnsi="Tahoma" w:cs="Tahoma"/>
                <w:b/>
                <w:sz w:val="22"/>
                <w:szCs w:val="22"/>
              </w:rPr>
              <w:t>262 000</w:t>
            </w:r>
          </w:p>
        </w:tc>
        <w:tc>
          <w:tcPr>
            <w:tcW w:w="2402" w:type="dxa"/>
          </w:tcPr>
          <w:p w14:paraId="047C296A" w14:textId="6F049065" w:rsidR="004F771C" w:rsidRPr="00076B7C" w:rsidRDefault="00C02BAE" w:rsidP="00C574DE">
            <w:pPr>
              <w:pStyle w:val="OdstavecSmlouvy"/>
              <w:keepNext/>
              <w:tabs>
                <w:tab w:val="right" w:pos="5670"/>
              </w:tabs>
              <w:rPr>
                <w:rFonts w:ascii="Tahoma" w:hAnsi="Tahoma" w:cs="Tahoma"/>
                <w:b/>
                <w:sz w:val="22"/>
                <w:szCs w:val="22"/>
              </w:rPr>
            </w:pPr>
            <w:r>
              <w:rPr>
                <w:rFonts w:ascii="Tahoma" w:hAnsi="Tahoma" w:cs="Tahoma"/>
                <w:b/>
                <w:sz w:val="22"/>
                <w:szCs w:val="22"/>
              </w:rPr>
              <w:t>317 020</w:t>
            </w:r>
          </w:p>
        </w:tc>
      </w:tr>
    </w:tbl>
    <w:p w14:paraId="796587DD" w14:textId="77777777" w:rsidR="004F771C" w:rsidRDefault="004F771C" w:rsidP="004F771C">
      <w:pPr>
        <w:pStyle w:val="OdstavecSmlouvy"/>
        <w:keepNext/>
        <w:tabs>
          <w:tab w:val="right" w:pos="5670"/>
        </w:tabs>
        <w:ind w:left="357"/>
        <w:rPr>
          <w:rFonts w:ascii="Tahoma" w:hAnsi="Tahoma" w:cs="Tahoma"/>
          <w:sz w:val="22"/>
          <w:szCs w:val="22"/>
        </w:rPr>
      </w:pPr>
    </w:p>
    <w:p w14:paraId="3A0530DE" w14:textId="77777777" w:rsidR="00A54991" w:rsidRPr="00080BAF" w:rsidRDefault="00A54991" w:rsidP="00FA657C">
      <w:pPr>
        <w:pStyle w:val="OdstavecSmlouvy"/>
        <w:keepNext/>
        <w:numPr>
          <w:ilvl w:val="0"/>
          <w:numId w:val="20"/>
        </w:numPr>
        <w:spacing w:after="240"/>
        <w:ind w:left="426" w:hanging="426"/>
        <w:rPr>
          <w:rFonts w:ascii="Tahoma" w:hAnsi="Tahoma" w:cs="Tahoma"/>
          <w:sz w:val="22"/>
          <w:szCs w:val="22"/>
        </w:rPr>
      </w:pPr>
      <w:r w:rsidRPr="00080BAF">
        <w:rPr>
          <w:rFonts w:ascii="Tahoma" w:hAnsi="Tahoma" w:cs="Tahoma"/>
          <w:sz w:val="22"/>
          <w:szCs w:val="22"/>
        </w:rPr>
        <w:t>Součástí sjednané ceny jsou veškeré práce a dodávky, poplatky a jiné náklady nezbytné pr</w:t>
      </w:r>
      <w:r w:rsidR="00C23214">
        <w:rPr>
          <w:rFonts w:ascii="Tahoma" w:hAnsi="Tahoma" w:cs="Tahoma"/>
          <w:sz w:val="22"/>
          <w:szCs w:val="22"/>
        </w:rPr>
        <w:t>o řádné a úplné provedení díla.</w:t>
      </w:r>
    </w:p>
    <w:p w14:paraId="64CCDC9A" w14:textId="3A45003C" w:rsidR="00A54991" w:rsidRPr="00080BAF" w:rsidRDefault="00A54991" w:rsidP="00FA657C">
      <w:pPr>
        <w:pStyle w:val="OdstavecSmlouvy"/>
        <w:keepNext/>
        <w:numPr>
          <w:ilvl w:val="0"/>
          <w:numId w:val="20"/>
        </w:numPr>
        <w:spacing w:after="240"/>
        <w:ind w:left="426" w:hanging="426"/>
        <w:rPr>
          <w:rFonts w:ascii="Tahoma" w:hAnsi="Tahoma" w:cs="Tahoma"/>
          <w:sz w:val="22"/>
          <w:szCs w:val="22"/>
        </w:rPr>
      </w:pPr>
      <w:r w:rsidRPr="00080BAF">
        <w:rPr>
          <w:rFonts w:ascii="Tahoma" w:hAnsi="Tahoma" w:cs="Tahoma"/>
          <w:sz w:val="22"/>
          <w:szCs w:val="22"/>
        </w:rPr>
        <w:t>Cena díla uvedená v odst. 1 tohoto článku je cenou nejvýše přípustnou</w:t>
      </w:r>
      <w:r w:rsidR="001770ED">
        <w:rPr>
          <w:rFonts w:ascii="Tahoma" w:hAnsi="Tahoma" w:cs="Tahoma"/>
          <w:sz w:val="22"/>
          <w:szCs w:val="22"/>
        </w:rPr>
        <w:t>, kterou je možné</w:t>
      </w:r>
      <w:r w:rsidRPr="00080BAF">
        <w:rPr>
          <w:rFonts w:ascii="Tahoma" w:hAnsi="Tahoma" w:cs="Tahoma"/>
          <w:sz w:val="22"/>
          <w:szCs w:val="22"/>
        </w:rPr>
        <w:t xml:space="preserve"> </w:t>
      </w:r>
      <w:r w:rsidR="00CC794A">
        <w:rPr>
          <w:rFonts w:ascii="Tahoma" w:hAnsi="Tahoma" w:cs="Tahoma"/>
          <w:sz w:val="22"/>
          <w:szCs w:val="22"/>
        </w:rPr>
        <w:t>změnit</w:t>
      </w:r>
      <w:r w:rsidR="001770ED" w:rsidRPr="000B361F">
        <w:rPr>
          <w:rFonts w:ascii="Tahoma" w:hAnsi="Tahoma" w:cs="Tahoma"/>
          <w:sz w:val="22"/>
          <w:szCs w:val="22"/>
        </w:rPr>
        <w:t xml:space="preserve"> pouze v případě </w:t>
      </w:r>
      <w:r w:rsidR="004B7436" w:rsidRPr="000B361F">
        <w:rPr>
          <w:rFonts w:ascii="Tahoma" w:hAnsi="Tahoma" w:cs="Tahoma"/>
          <w:sz w:val="22"/>
          <w:szCs w:val="22"/>
        </w:rPr>
        <w:t xml:space="preserve">sjednání </w:t>
      </w:r>
      <w:r w:rsidR="000B361F" w:rsidRPr="000B361F">
        <w:rPr>
          <w:rFonts w:ascii="Tahoma" w:hAnsi="Tahoma" w:cs="Tahoma"/>
          <w:sz w:val="22"/>
          <w:szCs w:val="22"/>
        </w:rPr>
        <w:t>dodatečných prací,</w:t>
      </w:r>
      <w:r w:rsidR="000B361F">
        <w:rPr>
          <w:rFonts w:ascii="Tahoma" w:hAnsi="Tahoma" w:cs="Tahoma"/>
          <w:sz w:val="22"/>
          <w:szCs w:val="22"/>
        </w:rPr>
        <w:t xml:space="preserve"> které nebyly součástí plnění dle této smlouvy</w:t>
      </w:r>
      <w:r w:rsidR="00CC794A">
        <w:rPr>
          <w:rFonts w:ascii="Tahoma" w:hAnsi="Tahoma" w:cs="Tahoma"/>
          <w:sz w:val="22"/>
          <w:szCs w:val="22"/>
        </w:rPr>
        <w:t xml:space="preserve"> nebo méněprací,</w:t>
      </w:r>
      <w:r w:rsidR="000B361F">
        <w:rPr>
          <w:rFonts w:ascii="Tahoma" w:hAnsi="Tahoma" w:cs="Tahoma"/>
          <w:sz w:val="22"/>
          <w:szCs w:val="22"/>
        </w:rPr>
        <w:t xml:space="preserve"> a</w:t>
      </w:r>
      <w:r w:rsidR="00CC794A">
        <w:rPr>
          <w:rFonts w:ascii="Tahoma" w:hAnsi="Tahoma" w:cs="Tahoma"/>
          <w:sz w:val="22"/>
          <w:szCs w:val="22"/>
        </w:rPr>
        <w:t xml:space="preserve"> to</w:t>
      </w:r>
      <w:r w:rsidR="001770ED" w:rsidRPr="000B361F">
        <w:rPr>
          <w:rFonts w:ascii="Tahoma" w:hAnsi="Tahoma" w:cs="Tahoma"/>
          <w:sz w:val="22"/>
          <w:szCs w:val="22"/>
        </w:rPr>
        <w:t xml:space="preserve"> za </w:t>
      </w:r>
      <w:r w:rsidR="000B361F" w:rsidRPr="000B361F">
        <w:rPr>
          <w:rFonts w:ascii="Tahoma" w:hAnsi="Tahoma" w:cs="Tahoma"/>
          <w:sz w:val="22"/>
          <w:szCs w:val="22"/>
        </w:rPr>
        <w:t xml:space="preserve">splnění </w:t>
      </w:r>
      <w:r w:rsidR="001770ED" w:rsidRPr="000B361F">
        <w:rPr>
          <w:rFonts w:ascii="Tahoma" w:hAnsi="Tahoma" w:cs="Tahoma"/>
          <w:sz w:val="22"/>
          <w:szCs w:val="22"/>
        </w:rPr>
        <w:t>podmín</w:t>
      </w:r>
      <w:r w:rsidR="000B361F" w:rsidRPr="000B361F">
        <w:rPr>
          <w:rFonts w:ascii="Tahoma" w:hAnsi="Tahoma" w:cs="Tahoma"/>
          <w:sz w:val="22"/>
          <w:szCs w:val="22"/>
        </w:rPr>
        <w:t>e</w:t>
      </w:r>
      <w:r w:rsidR="001770ED" w:rsidRPr="000B361F">
        <w:rPr>
          <w:rFonts w:ascii="Tahoma" w:hAnsi="Tahoma" w:cs="Tahoma"/>
          <w:sz w:val="22"/>
          <w:szCs w:val="22"/>
        </w:rPr>
        <w:t>k</w:t>
      </w:r>
      <w:r w:rsidR="000B361F" w:rsidRPr="000B361F">
        <w:rPr>
          <w:rFonts w:ascii="Tahoma" w:hAnsi="Tahoma" w:cs="Tahoma"/>
          <w:sz w:val="22"/>
          <w:szCs w:val="22"/>
        </w:rPr>
        <w:t xml:space="preserve"> dle § 222</w:t>
      </w:r>
      <w:r w:rsidR="001770ED" w:rsidRPr="000B361F">
        <w:rPr>
          <w:rFonts w:ascii="Tahoma" w:hAnsi="Tahoma" w:cs="Tahoma"/>
          <w:sz w:val="22"/>
          <w:szCs w:val="22"/>
        </w:rPr>
        <w:t xml:space="preserve"> zákona č. 134/2016 Sb</w:t>
      </w:r>
      <w:r w:rsidR="006062DD">
        <w:rPr>
          <w:rFonts w:ascii="Tahoma" w:hAnsi="Tahoma" w:cs="Tahoma"/>
          <w:sz w:val="22"/>
          <w:szCs w:val="22"/>
        </w:rPr>
        <w:t>., o zadávání veřejných zakázek, ve znění pozdějších předpisů</w:t>
      </w:r>
      <w:r w:rsidR="001770ED" w:rsidRPr="000B361F">
        <w:rPr>
          <w:rFonts w:ascii="Tahoma" w:hAnsi="Tahoma" w:cs="Tahoma"/>
          <w:sz w:val="22"/>
          <w:szCs w:val="22"/>
        </w:rPr>
        <w:t>.</w:t>
      </w:r>
    </w:p>
    <w:p w14:paraId="4074FD2E" w14:textId="77777777" w:rsidR="00A54991" w:rsidRPr="000B361F" w:rsidRDefault="00A54991" w:rsidP="00FA657C">
      <w:pPr>
        <w:pStyle w:val="OdstavecSmlouvy"/>
        <w:keepNext/>
        <w:numPr>
          <w:ilvl w:val="0"/>
          <w:numId w:val="20"/>
        </w:numPr>
        <w:spacing w:after="240"/>
        <w:ind w:left="426" w:hanging="426"/>
        <w:rPr>
          <w:rFonts w:ascii="Tahoma" w:hAnsi="Tahoma" w:cs="Tahoma"/>
          <w:sz w:val="22"/>
          <w:szCs w:val="22"/>
        </w:rPr>
      </w:pPr>
      <w:bookmarkStart w:id="5" w:name="_Hlk41920333"/>
      <w:r w:rsidRPr="00080BAF">
        <w:rPr>
          <w:rFonts w:ascii="Tahoma" w:hAnsi="Tahoma" w:cs="Tahoma"/>
          <w:sz w:val="22"/>
          <w:szCs w:val="22"/>
        </w:rPr>
        <w:t>Nebude-li některá část díla v důsledku sjednaných méněprací provedena, bude cena za</w:t>
      </w:r>
      <w:r w:rsidR="00C23214">
        <w:rPr>
          <w:rFonts w:ascii="Tahoma" w:hAnsi="Tahoma" w:cs="Tahoma"/>
          <w:sz w:val="22"/>
          <w:szCs w:val="22"/>
        </w:rPr>
        <w:t> </w:t>
      </w:r>
      <w:r w:rsidRPr="00080BAF">
        <w:rPr>
          <w:rFonts w:ascii="Tahoma" w:hAnsi="Tahoma" w:cs="Tahoma"/>
          <w:sz w:val="22"/>
          <w:szCs w:val="22"/>
        </w:rPr>
        <w:t>dílo snížena, a to odečtením veškerých nákladů na provedení těch částí díla, které v rám</w:t>
      </w:r>
      <w:r w:rsidR="00C23214">
        <w:rPr>
          <w:rFonts w:ascii="Tahoma" w:hAnsi="Tahoma" w:cs="Tahoma"/>
          <w:sz w:val="22"/>
          <w:szCs w:val="22"/>
        </w:rPr>
        <w:t>ci méněprací nebudou provedeny.</w:t>
      </w:r>
    </w:p>
    <w:bookmarkEnd w:id="5"/>
    <w:p w14:paraId="03D16332" w14:textId="77777777" w:rsidR="00A54991" w:rsidRPr="00080BAF" w:rsidRDefault="00384E90" w:rsidP="00FA657C">
      <w:pPr>
        <w:pStyle w:val="OdstavecSmlouvy"/>
        <w:keepNext/>
        <w:numPr>
          <w:ilvl w:val="0"/>
          <w:numId w:val="20"/>
        </w:numPr>
        <w:spacing w:after="240"/>
        <w:ind w:left="426" w:hanging="426"/>
        <w:rPr>
          <w:rFonts w:ascii="Tahoma" w:hAnsi="Tahoma" w:cs="Tahoma"/>
          <w:sz w:val="22"/>
          <w:szCs w:val="22"/>
        </w:rPr>
      </w:pPr>
      <w:r w:rsidRPr="00080BAF">
        <w:rPr>
          <w:rFonts w:ascii="Tahoma" w:hAnsi="Tahoma" w:cs="Tahoma"/>
          <w:sz w:val="22"/>
          <w:szCs w:val="22"/>
        </w:rPr>
        <w:t xml:space="preserve">V případě, že dojde ke změně zákonné sazby DPH, je zhotovitel </w:t>
      </w:r>
      <w:r w:rsidR="00C23214">
        <w:rPr>
          <w:rFonts w:ascii="Tahoma" w:hAnsi="Tahoma" w:cs="Tahoma"/>
          <w:sz w:val="22"/>
          <w:szCs w:val="22"/>
        </w:rPr>
        <w:t xml:space="preserve">povinen </w:t>
      </w:r>
      <w:r w:rsidRPr="00080BAF">
        <w:rPr>
          <w:rFonts w:ascii="Tahoma" w:hAnsi="Tahoma" w:cs="Tahoma"/>
          <w:sz w:val="22"/>
          <w:szCs w:val="22"/>
        </w:rPr>
        <w:t>k ceně díla bez</w:t>
      </w:r>
      <w:r w:rsidR="00C23214">
        <w:rPr>
          <w:rFonts w:ascii="Tahoma" w:hAnsi="Tahoma" w:cs="Tahoma"/>
          <w:sz w:val="22"/>
          <w:szCs w:val="22"/>
        </w:rPr>
        <w:t> </w:t>
      </w:r>
      <w:r w:rsidRPr="00080BAF">
        <w:rPr>
          <w:rFonts w:ascii="Tahoma" w:hAnsi="Tahoma" w:cs="Tahoma"/>
          <w:sz w:val="22"/>
          <w:szCs w:val="22"/>
        </w:rPr>
        <w:t xml:space="preserve">DPH </w:t>
      </w:r>
      <w:r w:rsidR="00C23214">
        <w:rPr>
          <w:rFonts w:ascii="Tahoma" w:hAnsi="Tahoma" w:cs="Tahoma"/>
          <w:sz w:val="22"/>
          <w:szCs w:val="22"/>
        </w:rPr>
        <w:t>ú</w:t>
      </w:r>
      <w:r w:rsidRPr="00080BAF">
        <w:rPr>
          <w:rFonts w:ascii="Tahoma" w:hAnsi="Tahoma" w:cs="Tahoma"/>
          <w:sz w:val="22"/>
          <w:szCs w:val="22"/>
        </w:rPr>
        <w:t xml:space="preserve">čtovat DPH v platné výši. </w:t>
      </w:r>
      <w:r w:rsidR="00B73329" w:rsidRPr="00080BAF">
        <w:rPr>
          <w:rFonts w:ascii="Tahoma" w:hAnsi="Tahoma" w:cs="Tahoma"/>
          <w:sz w:val="22"/>
          <w:szCs w:val="22"/>
        </w:rPr>
        <w:t xml:space="preserve">Smluvní strany se dohodly, že v případě změny ceny díla v důsledku změny sazby DPH není nutno ke smlouvě uzavírat dodatek. </w:t>
      </w:r>
      <w:r w:rsidR="00A54991" w:rsidRPr="00080BAF">
        <w:rPr>
          <w:rFonts w:ascii="Tahoma" w:hAnsi="Tahoma" w:cs="Tahoma"/>
          <w:sz w:val="22"/>
          <w:szCs w:val="22"/>
        </w:rPr>
        <w:t>Zhotovitel odpovídá za to, že sazba daně z přidané hodnoty bude stanovena v souladu s platnými právními předpisy.</w:t>
      </w:r>
      <w:r w:rsidR="00602E77" w:rsidRPr="00602E77">
        <w:rPr>
          <w:rFonts w:ascii="Tahoma" w:hAnsi="Tahoma" w:cs="Tahoma"/>
          <w:bCs/>
          <w:sz w:val="22"/>
          <w:szCs w:val="22"/>
        </w:rPr>
        <w:t xml:space="preserve"> V případě, že </w:t>
      </w:r>
      <w:r w:rsidR="00602E77">
        <w:rPr>
          <w:rFonts w:ascii="Tahoma" w:hAnsi="Tahoma" w:cs="Tahoma"/>
          <w:bCs/>
          <w:sz w:val="22"/>
          <w:szCs w:val="22"/>
        </w:rPr>
        <w:t>zhotovitel</w:t>
      </w:r>
      <w:r w:rsidR="00602E77" w:rsidRPr="00602E77">
        <w:rPr>
          <w:rFonts w:ascii="Tahoma" w:hAnsi="Tahoma" w:cs="Tahoma"/>
          <w:bCs/>
          <w:sz w:val="22"/>
          <w:szCs w:val="22"/>
        </w:rPr>
        <w:t xml:space="preserve"> stanoví sazbu DPH či DPH v rozporu s</w:t>
      </w:r>
      <w:r w:rsidR="00602E77">
        <w:rPr>
          <w:rFonts w:ascii="Tahoma" w:hAnsi="Tahoma" w:cs="Tahoma"/>
          <w:bCs/>
          <w:sz w:val="22"/>
          <w:szCs w:val="22"/>
        </w:rPr>
        <w:t> </w:t>
      </w:r>
      <w:r w:rsidR="00602E77" w:rsidRPr="00602E77">
        <w:rPr>
          <w:rFonts w:ascii="Tahoma" w:hAnsi="Tahoma" w:cs="Tahoma"/>
          <w:bCs/>
          <w:sz w:val="22"/>
          <w:szCs w:val="22"/>
        </w:rPr>
        <w:t xml:space="preserve">platnými právními předpisy, je povinen uhradit </w:t>
      </w:r>
      <w:r w:rsidR="00602E77">
        <w:rPr>
          <w:rFonts w:ascii="Tahoma" w:hAnsi="Tahoma" w:cs="Tahoma"/>
          <w:bCs/>
          <w:sz w:val="22"/>
          <w:szCs w:val="22"/>
        </w:rPr>
        <w:t>objednateli</w:t>
      </w:r>
      <w:r w:rsidR="00602E77" w:rsidRPr="00602E77">
        <w:rPr>
          <w:rFonts w:ascii="Tahoma" w:hAnsi="Tahoma" w:cs="Tahoma"/>
          <w:bCs/>
          <w:sz w:val="22"/>
          <w:szCs w:val="22"/>
        </w:rPr>
        <w:t xml:space="preserve"> veškerou škodu, která mu v souvislosti s tím vznikla.</w:t>
      </w:r>
    </w:p>
    <w:p w14:paraId="377C8F76"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VIII.</w:t>
      </w:r>
      <w:r w:rsidR="00E03721">
        <w:rPr>
          <w:rFonts w:ascii="Tahoma" w:hAnsi="Tahoma" w:cs="Tahoma"/>
          <w:sz w:val="22"/>
          <w:szCs w:val="22"/>
        </w:rPr>
        <w:br/>
      </w:r>
      <w:r w:rsidRPr="00080BAF">
        <w:rPr>
          <w:rFonts w:ascii="Tahoma" w:hAnsi="Tahoma" w:cs="Tahoma"/>
          <w:sz w:val="22"/>
          <w:szCs w:val="22"/>
        </w:rPr>
        <w:t>Platební podmínky</w:t>
      </w:r>
    </w:p>
    <w:p w14:paraId="52BC55B1" w14:textId="77777777" w:rsidR="008C36DE"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Zálohy nejsou sjednány.</w:t>
      </w:r>
      <w:r w:rsidR="00C670CC">
        <w:rPr>
          <w:rFonts w:ascii="Tahoma" w:hAnsi="Tahoma" w:cs="Tahoma"/>
          <w:sz w:val="22"/>
          <w:szCs w:val="22"/>
        </w:rPr>
        <w:t xml:space="preserve"> </w:t>
      </w:r>
    </w:p>
    <w:p w14:paraId="3C338A53" w14:textId="52221D87" w:rsidR="008C36DE" w:rsidRPr="00FB1013" w:rsidRDefault="008C36DE" w:rsidP="008C36DE">
      <w:pPr>
        <w:pStyle w:val="OdstavecSmlouvy"/>
        <w:tabs>
          <w:tab w:val="clear" w:pos="426"/>
          <w:tab w:val="clear" w:pos="1701"/>
        </w:tabs>
        <w:spacing w:before="120"/>
        <w:ind w:firstLine="357"/>
        <w:rPr>
          <w:rFonts w:ascii="Tahoma" w:hAnsi="Tahoma" w:cs="Tahoma"/>
          <w:sz w:val="22"/>
          <w:szCs w:val="22"/>
        </w:rPr>
      </w:pPr>
      <w:r w:rsidRPr="00FB1013">
        <w:rPr>
          <w:rFonts w:ascii="Tahoma" w:hAnsi="Tahoma" w:cs="Tahoma"/>
          <w:sz w:val="22"/>
          <w:szCs w:val="22"/>
        </w:rPr>
        <w:t>Cena za dílo bude uhrazena takto: </w:t>
      </w:r>
    </w:p>
    <w:p w14:paraId="204E713D" w14:textId="78D9B5BB" w:rsidR="008C36DE" w:rsidRPr="00FB1013" w:rsidRDefault="008C36DE" w:rsidP="00FA657C">
      <w:pPr>
        <w:pStyle w:val="OdstavecSmlouvy"/>
        <w:numPr>
          <w:ilvl w:val="0"/>
          <w:numId w:val="24"/>
        </w:numPr>
        <w:spacing w:before="120"/>
        <w:rPr>
          <w:rFonts w:ascii="Tahoma" w:hAnsi="Tahoma" w:cs="Tahoma"/>
          <w:sz w:val="22"/>
          <w:szCs w:val="22"/>
        </w:rPr>
      </w:pPr>
      <w:r w:rsidRPr="00FB1013">
        <w:rPr>
          <w:rFonts w:ascii="Tahoma" w:hAnsi="Tahoma" w:cs="Tahoma"/>
          <w:sz w:val="22"/>
          <w:szCs w:val="22"/>
        </w:rPr>
        <w:t xml:space="preserve">po předání a převzetí 1. </w:t>
      </w:r>
      <w:r w:rsidR="00C24C83" w:rsidRPr="00FB1013">
        <w:rPr>
          <w:rFonts w:ascii="Tahoma" w:hAnsi="Tahoma" w:cs="Tahoma"/>
          <w:sz w:val="22"/>
          <w:szCs w:val="22"/>
        </w:rPr>
        <w:t>ČÁSTI DÍLA</w:t>
      </w:r>
      <w:r w:rsidRPr="00FB1013">
        <w:rPr>
          <w:rFonts w:ascii="Tahoma" w:hAnsi="Tahoma" w:cs="Tahoma"/>
          <w:sz w:val="22"/>
          <w:szCs w:val="22"/>
        </w:rPr>
        <w:t xml:space="preserve"> v</w:t>
      </w:r>
      <w:r w:rsidR="00816D68" w:rsidRPr="00FB1013">
        <w:rPr>
          <w:rFonts w:ascii="Tahoma" w:hAnsi="Tahoma" w:cs="Tahoma"/>
          <w:sz w:val="22"/>
          <w:szCs w:val="22"/>
        </w:rPr>
        <w:t xml:space="preserve"> příslušné</w:t>
      </w:r>
      <w:r w:rsidRPr="00FB1013">
        <w:rPr>
          <w:rFonts w:ascii="Tahoma" w:hAnsi="Tahoma" w:cs="Tahoma"/>
          <w:sz w:val="22"/>
          <w:szCs w:val="22"/>
        </w:rPr>
        <w:t xml:space="preserve"> </w:t>
      </w:r>
      <w:r w:rsidR="00C37143" w:rsidRPr="00FB1013">
        <w:rPr>
          <w:rFonts w:ascii="Tahoma" w:hAnsi="Tahoma" w:cs="Tahoma"/>
          <w:sz w:val="22"/>
          <w:szCs w:val="22"/>
        </w:rPr>
        <w:t xml:space="preserve">odpovídající </w:t>
      </w:r>
      <w:r w:rsidRPr="00FB1013">
        <w:rPr>
          <w:rFonts w:ascii="Tahoma" w:hAnsi="Tahoma" w:cs="Tahoma"/>
          <w:sz w:val="22"/>
          <w:szCs w:val="22"/>
        </w:rPr>
        <w:t>výši dle čl. VII odst. 1 této smlouvy, </w:t>
      </w:r>
    </w:p>
    <w:p w14:paraId="7C5AF7E4" w14:textId="63639043" w:rsidR="008C36DE" w:rsidRPr="00FB1013" w:rsidRDefault="008C36DE" w:rsidP="00FA657C">
      <w:pPr>
        <w:pStyle w:val="OdstavecSmlouvy"/>
        <w:numPr>
          <w:ilvl w:val="0"/>
          <w:numId w:val="24"/>
        </w:numPr>
        <w:spacing w:before="120"/>
        <w:rPr>
          <w:rFonts w:ascii="Tahoma" w:hAnsi="Tahoma" w:cs="Tahoma"/>
          <w:sz w:val="22"/>
          <w:szCs w:val="22"/>
        </w:rPr>
      </w:pPr>
      <w:r w:rsidRPr="00FB1013">
        <w:rPr>
          <w:rFonts w:ascii="Tahoma" w:hAnsi="Tahoma" w:cs="Tahoma"/>
          <w:sz w:val="22"/>
          <w:szCs w:val="22"/>
        </w:rPr>
        <w:t xml:space="preserve">po předání a převzetí </w:t>
      </w:r>
      <w:r w:rsidR="00816D68" w:rsidRPr="00FB1013">
        <w:rPr>
          <w:rFonts w:ascii="Tahoma" w:hAnsi="Tahoma" w:cs="Tahoma"/>
          <w:sz w:val="22"/>
          <w:szCs w:val="22"/>
        </w:rPr>
        <w:t>2. ČÁSTI DÍLA v</w:t>
      </w:r>
      <w:r w:rsidR="00C37143" w:rsidRPr="00FB1013">
        <w:rPr>
          <w:rFonts w:ascii="Tahoma" w:hAnsi="Tahoma" w:cs="Tahoma"/>
          <w:sz w:val="22"/>
          <w:szCs w:val="22"/>
        </w:rPr>
        <w:t> </w:t>
      </w:r>
      <w:r w:rsidR="00816D68" w:rsidRPr="00FB1013">
        <w:rPr>
          <w:rFonts w:ascii="Tahoma" w:hAnsi="Tahoma" w:cs="Tahoma"/>
          <w:sz w:val="22"/>
          <w:szCs w:val="22"/>
        </w:rPr>
        <w:t>příslušné</w:t>
      </w:r>
      <w:r w:rsidR="00C37143" w:rsidRPr="00FB1013">
        <w:rPr>
          <w:rFonts w:ascii="Tahoma" w:hAnsi="Tahoma" w:cs="Tahoma"/>
          <w:sz w:val="22"/>
          <w:szCs w:val="22"/>
        </w:rPr>
        <w:t xml:space="preserve"> odpovídající</w:t>
      </w:r>
      <w:r w:rsidR="00816D68" w:rsidRPr="00FB1013">
        <w:rPr>
          <w:rFonts w:ascii="Tahoma" w:hAnsi="Tahoma" w:cs="Tahoma"/>
          <w:sz w:val="22"/>
          <w:szCs w:val="22"/>
        </w:rPr>
        <w:t xml:space="preserve"> výši</w:t>
      </w:r>
      <w:r w:rsidRPr="00FB1013">
        <w:rPr>
          <w:rFonts w:ascii="Tahoma" w:hAnsi="Tahoma" w:cs="Tahoma"/>
          <w:sz w:val="22"/>
          <w:szCs w:val="22"/>
        </w:rPr>
        <w:t xml:space="preserve"> dle čl. VII odst. 1 této smlouvy.</w:t>
      </w:r>
    </w:p>
    <w:p w14:paraId="2BF033DB" w14:textId="77777777" w:rsidR="00A54991" w:rsidRPr="00080BAF"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Podkladem pro úhradu smluvní ceny budou faktury, které budou mít náležitosti daňového dokladu dle zákona </w:t>
      </w:r>
      <w:r w:rsidR="00ED4227" w:rsidRPr="00080BAF">
        <w:rPr>
          <w:rFonts w:ascii="Tahoma" w:hAnsi="Tahoma" w:cs="Tahoma"/>
          <w:sz w:val="22"/>
          <w:szCs w:val="22"/>
        </w:rPr>
        <w:t>o DPH</w:t>
      </w:r>
      <w:r w:rsidRPr="00080BAF">
        <w:rPr>
          <w:rFonts w:ascii="Tahoma" w:hAnsi="Tahoma" w:cs="Tahoma"/>
          <w:sz w:val="22"/>
          <w:szCs w:val="22"/>
        </w:rPr>
        <w:t xml:space="preserve">, a náležitosti stanovené </w:t>
      </w:r>
      <w:r w:rsidR="006F22B1" w:rsidRPr="00080BAF">
        <w:rPr>
          <w:rFonts w:ascii="Tahoma" w:hAnsi="Tahoma" w:cs="Tahoma"/>
          <w:sz w:val="22"/>
          <w:szCs w:val="22"/>
        </w:rPr>
        <w:t>obecně závaznými právními předpisy</w:t>
      </w:r>
      <w:r w:rsidR="006F22B1" w:rsidRPr="00080BAF" w:rsidDel="00F032F8">
        <w:rPr>
          <w:rFonts w:ascii="Tahoma" w:hAnsi="Tahoma" w:cs="Tahoma"/>
          <w:sz w:val="22"/>
          <w:szCs w:val="22"/>
        </w:rPr>
        <w:t xml:space="preserve"> </w:t>
      </w:r>
      <w:r w:rsidRPr="00080BAF">
        <w:rPr>
          <w:rFonts w:ascii="Tahoma" w:hAnsi="Tahoma" w:cs="Tahoma"/>
          <w:sz w:val="22"/>
          <w:szCs w:val="22"/>
        </w:rPr>
        <w:t>(dále jen „faktura“). Faktura musí kromě zákonem stanovených náležitostí pro daňový doklad obsahovat také:</w:t>
      </w:r>
    </w:p>
    <w:p w14:paraId="0EBDD418" w14:textId="638A33AD" w:rsidR="00A54991" w:rsidRPr="00080BAF" w:rsidRDefault="00A54991" w:rsidP="0089336C">
      <w:pPr>
        <w:pStyle w:val="slovanPododstavecSmlouvy"/>
        <w:numPr>
          <w:ilvl w:val="0"/>
          <w:numId w:val="4"/>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číslo smlouvy objednatele, IČ</w:t>
      </w:r>
      <w:r w:rsidR="00932476">
        <w:rPr>
          <w:rFonts w:ascii="Tahoma" w:hAnsi="Tahoma" w:cs="Tahoma"/>
          <w:sz w:val="22"/>
          <w:szCs w:val="22"/>
        </w:rPr>
        <w:t>O</w:t>
      </w:r>
      <w:r w:rsidRPr="00080BAF">
        <w:rPr>
          <w:rFonts w:ascii="Tahoma" w:hAnsi="Tahoma" w:cs="Tahoma"/>
          <w:sz w:val="22"/>
          <w:szCs w:val="22"/>
        </w:rPr>
        <w:t xml:space="preserve"> objednatele, číslo veřejné zakázky</w:t>
      </w:r>
      <w:r w:rsidR="00ED7D73">
        <w:rPr>
          <w:rFonts w:ascii="Tahoma" w:hAnsi="Tahoma" w:cs="Tahoma"/>
          <w:sz w:val="22"/>
          <w:szCs w:val="22"/>
        </w:rPr>
        <w:t>,</w:t>
      </w:r>
    </w:p>
    <w:p w14:paraId="2783598C" w14:textId="6F24F7C5" w:rsidR="00A54991" w:rsidRPr="00080BAF" w:rsidRDefault="00A92FF2" w:rsidP="0089336C">
      <w:pPr>
        <w:pStyle w:val="slovanPododstavecSmlouvy"/>
        <w:numPr>
          <w:ilvl w:val="0"/>
          <w:numId w:val="4"/>
        </w:numPr>
        <w:tabs>
          <w:tab w:val="clear" w:pos="284"/>
          <w:tab w:val="clear" w:pos="717"/>
          <w:tab w:val="clear" w:pos="1260"/>
          <w:tab w:val="clear" w:pos="1980"/>
          <w:tab w:val="clear" w:pos="3960"/>
          <w:tab w:val="left" w:pos="714"/>
        </w:tabs>
        <w:spacing w:before="60"/>
        <w:rPr>
          <w:rFonts w:ascii="Tahoma" w:hAnsi="Tahoma" w:cs="Tahoma"/>
          <w:sz w:val="22"/>
          <w:szCs w:val="22"/>
        </w:rPr>
      </w:pPr>
      <w:r>
        <w:rPr>
          <w:rFonts w:ascii="Tahoma" w:hAnsi="Tahoma" w:cs="Tahoma"/>
          <w:sz w:val="22"/>
          <w:szCs w:val="22"/>
        </w:rPr>
        <w:t>předmět smlouvy, tj. text Studie stavby „Stavební úpravy budovy po požáru</w:t>
      </w:r>
      <w:r w:rsidR="00A54991" w:rsidRPr="00080BAF">
        <w:rPr>
          <w:rFonts w:ascii="Tahoma" w:hAnsi="Tahoma" w:cs="Tahoma"/>
          <w:sz w:val="22"/>
          <w:szCs w:val="22"/>
        </w:rPr>
        <w:t>“,</w:t>
      </w:r>
    </w:p>
    <w:p w14:paraId="5F63BDD2" w14:textId="77777777" w:rsidR="00A54991" w:rsidRPr="00080BAF" w:rsidRDefault="00A54991" w:rsidP="0089336C">
      <w:pPr>
        <w:pStyle w:val="slovanPododstavecSmlouvy"/>
        <w:numPr>
          <w:ilvl w:val="0"/>
          <w:numId w:val="4"/>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označení banky a čísla účtu, na který má být zaplaceno (pokud je číslo účtu odlišné od</w:t>
      </w:r>
      <w:r w:rsidR="00E20255">
        <w:rPr>
          <w:rFonts w:ascii="Tahoma" w:hAnsi="Tahoma" w:cs="Tahoma"/>
          <w:sz w:val="22"/>
          <w:szCs w:val="22"/>
        </w:rPr>
        <w:t> </w:t>
      </w:r>
      <w:r w:rsidRPr="00080BAF">
        <w:rPr>
          <w:rFonts w:ascii="Tahoma" w:hAnsi="Tahoma" w:cs="Tahoma"/>
          <w:sz w:val="22"/>
          <w:szCs w:val="22"/>
        </w:rPr>
        <w:t>čísla uvedeného v čl. I odst. 2</w:t>
      </w:r>
      <w:r w:rsidR="00B91E5D">
        <w:rPr>
          <w:rFonts w:ascii="Tahoma" w:hAnsi="Tahoma" w:cs="Tahoma"/>
          <w:sz w:val="22"/>
          <w:szCs w:val="22"/>
        </w:rPr>
        <w:t xml:space="preserve"> této smlouvy</w:t>
      </w:r>
      <w:r w:rsidRPr="00080BAF">
        <w:rPr>
          <w:rFonts w:ascii="Tahoma" w:hAnsi="Tahoma" w:cs="Tahoma"/>
          <w:sz w:val="22"/>
          <w:szCs w:val="22"/>
        </w:rPr>
        <w:t xml:space="preserve">, je zhotovitel povinen o této skutečnosti v souladu s čl. II odst. </w:t>
      </w:r>
      <w:smartTag w:uri="urn:schemas-microsoft-com:office:smarttags" w:element="metricconverter">
        <w:smartTagPr>
          <w:attr w:name="ProductID" w:val="2 a"/>
        </w:smartTagPr>
        <w:r w:rsidRPr="00080BAF">
          <w:rPr>
            <w:rFonts w:ascii="Tahoma" w:hAnsi="Tahoma" w:cs="Tahoma"/>
            <w:sz w:val="22"/>
            <w:szCs w:val="22"/>
          </w:rPr>
          <w:t>2</w:t>
        </w:r>
        <w:r w:rsidR="006F22B1" w:rsidRPr="00080BAF">
          <w:rPr>
            <w:rFonts w:ascii="Tahoma" w:hAnsi="Tahoma" w:cs="Tahoma"/>
            <w:sz w:val="22"/>
            <w:szCs w:val="22"/>
          </w:rPr>
          <w:t xml:space="preserve"> a</w:t>
        </w:r>
      </w:smartTag>
      <w:r w:rsidR="006F22B1" w:rsidRPr="00080BAF">
        <w:rPr>
          <w:rFonts w:ascii="Tahoma" w:hAnsi="Tahoma" w:cs="Tahoma"/>
          <w:sz w:val="22"/>
          <w:szCs w:val="22"/>
        </w:rPr>
        <w:t xml:space="preserve"> 3</w:t>
      </w:r>
      <w:r w:rsidRPr="00080BAF">
        <w:rPr>
          <w:rFonts w:ascii="Tahoma" w:hAnsi="Tahoma" w:cs="Tahoma"/>
          <w:sz w:val="22"/>
          <w:szCs w:val="22"/>
        </w:rPr>
        <w:t xml:space="preserve"> této smlouvy informovat objednatele),</w:t>
      </w:r>
    </w:p>
    <w:p w14:paraId="7A691408" w14:textId="77777777" w:rsidR="00A54991" w:rsidRPr="00080BAF" w:rsidRDefault="00A54991" w:rsidP="0089336C">
      <w:pPr>
        <w:pStyle w:val="slovanPododstavecSmlouvy"/>
        <w:numPr>
          <w:ilvl w:val="0"/>
          <w:numId w:val="4"/>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lastRenderedPageBreak/>
        <w:t>číslo a datum předávacího protokolu se stanoviskem objednatele, že dílo (jeho část) přejímá (předávací protokol bude přílohou faktury),</w:t>
      </w:r>
    </w:p>
    <w:p w14:paraId="79AC37E3" w14:textId="77777777" w:rsidR="00A54991" w:rsidRPr="00080BAF" w:rsidRDefault="00A54991" w:rsidP="0089336C">
      <w:pPr>
        <w:pStyle w:val="slovanPododstavecSmlouvy"/>
        <w:numPr>
          <w:ilvl w:val="0"/>
          <w:numId w:val="4"/>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lhůtu splatnosti faktury,</w:t>
      </w:r>
    </w:p>
    <w:p w14:paraId="0F238705" w14:textId="47FF5267" w:rsidR="00A54991" w:rsidRPr="00080BAF" w:rsidRDefault="00A54991" w:rsidP="0089336C">
      <w:pPr>
        <w:pStyle w:val="slovanPododstavecSmlouvy"/>
        <w:numPr>
          <w:ilvl w:val="0"/>
          <w:numId w:val="4"/>
        </w:numPr>
        <w:tabs>
          <w:tab w:val="clear" w:pos="284"/>
          <w:tab w:val="clear" w:pos="717"/>
          <w:tab w:val="clear" w:pos="1260"/>
          <w:tab w:val="clear" w:pos="1980"/>
          <w:tab w:val="clear" w:pos="3960"/>
          <w:tab w:val="left" w:pos="714"/>
        </w:tabs>
        <w:spacing w:before="60"/>
        <w:rPr>
          <w:rFonts w:ascii="Tahoma" w:hAnsi="Tahoma" w:cs="Tahoma"/>
          <w:sz w:val="22"/>
          <w:szCs w:val="22"/>
        </w:rPr>
      </w:pPr>
      <w:r w:rsidRPr="00080BAF">
        <w:rPr>
          <w:rFonts w:ascii="Tahoma" w:hAnsi="Tahoma" w:cs="Tahoma"/>
          <w:sz w:val="22"/>
          <w:szCs w:val="22"/>
        </w:rPr>
        <w:t xml:space="preserve">označení odboru, který akci likviduje (odbor </w:t>
      </w:r>
      <w:r w:rsidR="008165A5">
        <w:rPr>
          <w:rFonts w:ascii="Tahoma" w:hAnsi="Tahoma" w:cs="Tahoma"/>
          <w:sz w:val="22"/>
          <w:szCs w:val="22"/>
        </w:rPr>
        <w:t>investiční a majetkový</w:t>
      </w:r>
      <w:r w:rsidR="008165A5" w:rsidRPr="00080BAF">
        <w:rPr>
          <w:rFonts w:ascii="Tahoma" w:hAnsi="Tahoma" w:cs="Tahoma"/>
          <w:sz w:val="22"/>
          <w:szCs w:val="22"/>
        </w:rPr>
        <w:t>),</w:t>
      </w:r>
    </w:p>
    <w:p w14:paraId="7B5DA4FF" w14:textId="6C4C40BB" w:rsidR="00A54991" w:rsidRPr="00080BAF" w:rsidRDefault="00A54991" w:rsidP="009B2267">
      <w:pPr>
        <w:pStyle w:val="slovanPododstavecSmlouvy"/>
        <w:rPr>
          <w:rFonts w:ascii="Tahoma" w:hAnsi="Tahoma" w:cs="Tahoma"/>
          <w:sz w:val="22"/>
          <w:szCs w:val="22"/>
        </w:rPr>
      </w:pPr>
      <w:r w:rsidRPr="009B2267">
        <w:rPr>
          <w:rFonts w:ascii="Tahoma" w:hAnsi="Tahoma" w:cs="Tahoma"/>
          <w:sz w:val="22"/>
          <w:szCs w:val="22"/>
        </w:rPr>
        <w:t>jméno a podpis osoby, která fakturu vystavila</w:t>
      </w:r>
      <w:r w:rsidR="00BB3412" w:rsidRPr="009B2267">
        <w:rPr>
          <w:rFonts w:ascii="Tahoma" w:hAnsi="Tahoma" w:cs="Tahoma"/>
          <w:sz w:val="22"/>
          <w:szCs w:val="22"/>
        </w:rPr>
        <w:t xml:space="preserve"> </w:t>
      </w:r>
      <w:r w:rsidRPr="009B2267">
        <w:rPr>
          <w:rFonts w:ascii="Tahoma" w:hAnsi="Tahoma" w:cs="Tahoma"/>
          <w:sz w:val="22"/>
          <w:szCs w:val="22"/>
        </w:rPr>
        <w:t>včetně kontaktního telefonu.</w:t>
      </w:r>
    </w:p>
    <w:p w14:paraId="284417D0" w14:textId="77777777" w:rsidR="00A54991" w:rsidRPr="00080BAF"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Lhůta splatnosti faktur </w:t>
      </w:r>
      <w:r w:rsidRPr="009A115A">
        <w:rPr>
          <w:rFonts w:ascii="Tahoma" w:hAnsi="Tahoma" w:cs="Tahoma"/>
          <w:sz w:val="22"/>
          <w:szCs w:val="22"/>
        </w:rPr>
        <w:t xml:space="preserve">činí 30 </w:t>
      </w:r>
      <w:r w:rsidRPr="00080BAF">
        <w:rPr>
          <w:rFonts w:ascii="Tahoma" w:hAnsi="Tahoma" w:cs="Tahoma"/>
          <w:sz w:val="22"/>
          <w:szCs w:val="22"/>
        </w:rPr>
        <w:t>kalendářních dnů ode dne jejich doručení objednateli.</w:t>
      </w:r>
    </w:p>
    <w:p w14:paraId="59801153" w14:textId="77777777" w:rsidR="00A54991" w:rsidRPr="00080BAF"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Fakturu může zhotovitel vystavit pouze na základě </w:t>
      </w:r>
      <w:r w:rsidR="00E20255">
        <w:rPr>
          <w:rFonts w:ascii="Tahoma" w:hAnsi="Tahoma" w:cs="Tahoma"/>
          <w:sz w:val="22"/>
          <w:szCs w:val="22"/>
        </w:rPr>
        <w:t xml:space="preserve">předávacího protokolu dle čl. V </w:t>
      </w:r>
      <w:r w:rsidRPr="00080BAF">
        <w:rPr>
          <w:rFonts w:ascii="Tahoma" w:hAnsi="Tahoma" w:cs="Tahoma"/>
          <w:sz w:val="22"/>
          <w:szCs w:val="22"/>
        </w:rPr>
        <w:t>odst.</w:t>
      </w:r>
      <w:r w:rsidR="00E20255">
        <w:rPr>
          <w:rFonts w:ascii="Tahoma" w:hAnsi="Tahoma" w:cs="Tahoma"/>
          <w:sz w:val="22"/>
          <w:szCs w:val="22"/>
        </w:rPr>
        <w:t> </w:t>
      </w:r>
      <w:r w:rsidRPr="00080BAF">
        <w:rPr>
          <w:rFonts w:ascii="Tahoma" w:hAnsi="Tahoma" w:cs="Tahoma"/>
          <w:sz w:val="22"/>
          <w:szCs w:val="22"/>
        </w:rPr>
        <w:t>3 této smlouvy, podepsaného oprávněnými zástupci obou smluvních stran, v němž bude uvedeno stanovisko objednatele, že dílo (jeho část) přejímá.</w:t>
      </w:r>
    </w:p>
    <w:p w14:paraId="21395974" w14:textId="6841F093" w:rsidR="00A54991" w:rsidRPr="00080BAF"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 xml:space="preserve">Doručení </w:t>
      </w:r>
      <w:r w:rsidRPr="00B64009">
        <w:rPr>
          <w:rFonts w:ascii="Tahoma" w:hAnsi="Tahoma" w:cs="Tahoma"/>
          <w:sz w:val="22"/>
          <w:szCs w:val="22"/>
        </w:rPr>
        <w:t xml:space="preserve">faktury </w:t>
      </w:r>
      <w:r w:rsidRPr="00080BAF">
        <w:rPr>
          <w:rFonts w:ascii="Tahoma" w:hAnsi="Tahoma" w:cs="Tahoma"/>
          <w:sz w:val="22"/>
          <w:szCs w:val="22"/>
        </w:rPr>
        <w:t xml:space="preserve">se provede osobně </w:t>
      </w:r>
      <w:r w:rsidR="009E0DCC" w:rsidRPr="00A464E5">
        <w:rPr>
          <w:rFonts w:ascii="Tahoma" w:hAnsi="Tahoma" w:cs="Tahoma"/>
          <w:sz w:val="22"/>
          <w:szCs w:val="22"/>
        </w:rPr>
        <w:t xml:space="preserve">na podatelnu </w:t>
      </w:r>
      <w:r w:rsidR="000D2A55" w:rsidRPr="00A464E5">
        <w:rPr>
          <w:rFonts w:ascii="Tahoma" w:hAnsi="Tahoma" w:cs="Tahoma"/>
          <w:sz w:val="22"/>
          <w:szCs w:val="22"/>
        </w:rPr>
        <w:t>objednatele</w:t>
      </w:r>
      <w:r w:rsidR="009E0DCC" w:rsidRPr="00A464E5">
        <w:rPr>
          <w:rFonts w:ascii="Tahoma" w:hAnsi="Tahoma" w:cs="Tahoma"/>
          <w:sz w:val="22"/>
          <w:szCs w:val="22"/>
        </w:rPr>
        <w:t>,</w:t>
      </w:r>
      <w:r w:rsidRPr="00A464E5">
        <w:rPr>
          <w:rFonts w:ascii="Tahoma" w:hAnsi="Tahoma" w:cs="Tahoma"/>
          <w:sz w:val="22"/>
          <w:szCs w:val="22"/>
        </w:rPr>
        <w:t xml:space="preserve"> </w:t>
      </w:r>
      <w:r w:rsidRPr="00080BAF">
        <w:rPr>
          <w:rFonts w:ascii="Tahoma" w:hAnsi="Tahoma" w:cs="Tahoma"/>
          <w:sz w:val="22"/>
          <w:szCs w:val="22"/>
        </w:rPr>
        <w:t>doručenkou prostřednictvím p</w:t>
      </w:r>
      <w:r w:rsidR="00E20255">
        <w:rPr>
          <w:rFonts w:ascii="Tahoma" w:hAnsi="Tahoma" w:cs="Tahoma"/>
          <w:sz w:val="22"/>
          <w:szCs w:val="22"/>
        </w:rPr>
        <w:t>rovozovatele poštovních služeb</w:t>
      </w:r>
      <w:r w:rsidR="006467A7">
        <w:rPr>
          <w:rFonts w:ascii="Tahoma" w:hAnsi="Tahoma" w:cs="Tahoma"/>
          <w:sz w:val="22"/>
          <w:szCs w:val="22"/>
        </w:rPr>
        <w:t>,</w:t>
      </w:r>
      <w:r w:rsidR="009E0DCC">
        <w:rPr>
          <w:rFonts w:ascii="Tahoma" w:hAnsi="Tahoma" w:cs="Tahoma"/>
          <w:sz w:val="22"/>
          <w:szCs w:val="22"/>
        </w:rPr>
        <w:t xml:space="preserve"> </w:t>
      </w:r>
      <w:r w:rsidR="006467A7">
        <w:rPr>
          <w:rFonts w:ascii="Tahoma" w:hAnsi="Tahoma" w:cs="Tahoma"/>
          <w:sz w:val="22"/>
          <w:szCs w:val="22"/>
        </w:rPr>
        <w:t xml:space="preserve">elektronicky na e-mail </w:t>
      </w:r>
      <w:r w:rsidR="00B73B56">
        <w:rPr>
          <w:rFonts w:ascii="Tahoma" w:hAnsi="Tahoma" w:cs="Tahoma"/>
          <w:sz w:val="22"/>
          <w:szCs w:val="22"/>
        </w:rPr>
        <w:t>info@oact.cz</w:t>
      </w:r>
      <w:r w:rsidR="006467A7">
        <w:rPr>
          <w:rFonts w:ascii="Tahoma" w:hAnsi="Tahoma" w:cs="Tahoma"/>
          <w:sz w:val="22"/>
          <w:szCs w:val="22"/>
        </w:rPr>
        <w:t xml:space="preserve"> nebo </w:t>
      </w:r>
      <w:r w:rsidR="009E0DCC">
        <w:rPr>
          <w:rFonts w:ascii="Tahoma" w:hAnsi="Tahoma" w:cs="Tahoma"/>
          <w:sz w:val="22"/>
          <w:szCs w:val="22"/>
        </w:rPr>
        <w:t>prostřednictvím datové schránky</w:t>
      </w:r>
      <w:r w:rsidR="00E20255">
        <w:rPr>
          <w:rFonts w:ascii="Tahoma" w:hAnsi="Tahoma" w:cs="Tahoma"/>
          <w:sz w:val="22"/>
          <w:szCs w:val="22"/>
        </w:rPr>
        <w:t>.</w:t>
      </w:r>
    </w:p>
    <w:p w14:paraId="3944020C" w14:textId="77777777" w:rsidR="00A54991" w:rsidRPr="00080BAF"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Nebude-li faktura obsahovat některou povinnou nebo dohodnutou náležitost nebo bude</w:t>
      </w:r>
      <w:r w:rsidR="00E20255">
        <w:rPr>
          <w:rFonts w:ascii="Tahoma" w:hAnsi="Tahoma" w:cs="Tahoma"/>
          <w:sz w:val="22"/>
          <w:szCs w:val="22"/>
        </w:rPr>
        <w:noBreakHyphen/>
        <w:t>li</w:t>
      </w:r>
      <w:r w:rsidRPr="00080BAF">
        <w:rPr>
          <w:rFonts w:ascii="Tahoma" w:hAnsi="Tahoma" w:cs="Tahoma"/>
          <w:sz w:val="22"/>
          <w:szCs w:val="22"/>
        </w:rPr>
        <w:t xml:space="preserve"> chybně vyúčtována cena nebo DPH, je objednatel oprávněn fakturu před uplynutím lhůty splatnosti vrátit zhotoviteli k provedení opravy s vyznačením důvodu vrácení. Zhotovitel provede opravu </w:t>
      </w:r>
      <w:r w:rsidR="00674FF3">
        <w:rPr>
          <w:rFonts w:ascii="Tahoma" w:hAnsi="Tahoma" w:cs="Tahoma"/>
          <w:sz w:val="22"/>
          <w:szCs w:val="22"/>
        </w:rPr>
        <w:t>faktury a znovu ji doručí objednateli</w:t>
      </w:r>
      <w:r w:rsidRPr="00080BAF">
        <w:rPr>
          <w:rFonts w:ascii="Tahoma" w:hAnsi="Tahoma" w:cs="Tahoma"/>
          <w:sz w:val="22"/>
          <w:szCs w:val="22"/>
        </w:rPr>
        <w:t>. Vrá</w:t>
      </w:r>
      <w:r w:rsidR="00674FF3">
        <w:rPr>
          <w:rFonts w:ascii="Tahoma" w:hAnsi="Tahoma" w:cs="Tahoma"/>
          <w:sz w:val="22"/>
          <w:szCs w:val="22"/>
        </w:rPr>
        <w:t>cením vadné faktury</w:t>
      </w:r>
      <w:r w:rsidRPr="00080BAF">
        <w:rPr>
          <w:rFonts w:ascii="Tahoma" w:hAnsi="Tahoma" w:cs="Tahoma"/>
          <w:sz w:val="22"/>
          <w:szCs w:val="22"/>
        </w:rPr>
        <w:t xml:space="preserve"> zhotoviteli přestává běžet původní lhůta splatnosti. </w:t>
      </w:r>
      <w:r w:rsidR="00674FF3">
        <w:rPr>
          <w:rFonts w:ascii="Tahoma" w:hAnsi="Tahoma" w:cs="Tahoma"/>
          <w:sz w:val="22"/>
          <w:szCs w:val="22"/>
        </w:rPr>
        <w:t>Nová</w:t>
      </w:r>
      <w:r w:rsidRPr="00080BAF">
        <w:rPr>
          <w:rFonts w:ascii="Tahoma" w:hAnsi="Tahoma" w:cs="Tahoma"/>
          <w:sz w:val="22"/>
          <w:szCs w:val="22"/>
        </w:rPr>
        <w:t xml:space="preserve"> lhůta splatnosti běží ode dne doručení </w:t>
      </w:r>
      <w:r w:rsidR="00674FF3">
        <w:rPr>
          <w:rFonts w:ascii="Tahoma" w:hAnsi="Tahoma" w:cs="Tahoma"/>
          <w:sz w:val="22"/>
          <w:szCs w:val="22"/>
        </w:rPr>
        <w:t>opravené</w:t>
      </w:r>
      <w:r w:rsidRPr="00080BAF">
        <w:rPr>
          <w:rFonts w:ascii="Tahoma" w:hAnsi="Tahoma" w:cs="Tahoma"/>
          <w:sz w:val="22"/>
          <w:szCs w:val="22"/>
        </w:rPr>
        <w:t xml:space="preserve"> faktury objednateli.</w:t>
      </w:r>
    </w:p>
    <w:p w14:paraId="6F407AB5" w14:textId="77777777" w:rsidR="00A54991" w:rsidRPr="00080BAF" w:rsidRDefault="00A54991"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Povinnost zaplatit cenu za dílo je splněna dnem odepsání příslušné částky z účtu objednatele.</w:t>
      </w:r>
    </w:p>
    <w:p w14:paraId="7F0E959B" w14:textId="77777777" w:rsidR="0027622E" w:rsidRPr="00080BAF" w:rsidRDefault="0027622E" w:rsidP="0089336C">
      <w:pPr>
        <w:pStyle w:val="OdstavecSmlouvy"/>
        <w:keepLines w:val="0"/>
        <w:numPr>
          <w:ilvl w:val="0"/>
          <w:numId w:val="3"/>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Objednatel uplatní institut zvláštního způsobu zajištění daně dle § 109a zákona o DPH a</w:t>
      </w:r>
      <w:r w:rsidR="00E20255">
        <w:rPr>
          <w:rFonts w:ascii="Tahoma" w:hAnsi="Tahoma" w:cs="Tahoma"/>
          <w:sz w:val="22"/>
          <w:szCs w:val="22"/>
        </w:rPr>
        <w:t> </w:t>
      </w:r>
      <w:r w:rsidRPr="00080BAF">
        <w:rPr>
          <w:rFonts w:ascii="Tahoma" w:hAnsi="Tahoma" w:cs="Tahoma"/>
          <w:sz w:val="22"/>
          <w:szCs w:val="22"/>
        </w:rPr>
        <w:t>hodnotu plnění odpovídající dani z přidané hodnoty uhradí v termínu splatnosti faktury stanoveném dle smlouvy přímo na osobní depozitní účet zhotovitele vedený u místně příslušn</w:t>
      </w:r>
      <w:r w:rsidR="00E20255">
        <w:rPr>
          <w:rFonts w:ascii="Tahoma" w:hAnsi="Tahoma" w:cs="Tahoma"/>
          <w:sz w:val="22"/>
          <w:szCs w:val="22"/>
        </w:rPr>
        <w:t>ého správce daně v případě, že:</w:t>
      </w:r>
    </w:p>
    <w:p w14:paraId="3F69A606" w14:textId="77777777" w:rsidR="0027622E" w:rsidRPr="00080BAF" w:rsidRDefault="0039374D" w:rsidP="00FA657C">
      <w:pPr>
        <w:numPr>
          <w:ilvl w:val="1"/>
          <w:numId w:val="14"/>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sidR="0005717E">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zveřejněn v aplikaci „Registr DPH“ jako nespolehlivý plátce</w:t>
      </w:r>
      <w:r w:rsidR="0027622E" w:rsidRPr="00080BAF">
        <w:rPr>
          <w:rFonts w:ascii="Tahoma" w:hAnsi="Tahoma" w:cs="Tahoma"/>
          <w:sz w:val="22"/>
          <w:szCs w:val="22"/>
        </w:rPr>
        <w:t>, nebo</w:t>
      </w:r>
    </w:p>
    <w:p w14:paraId="4695A439" w14:textId="6DC6764F" w:rsidR="0027622E" w:rsidRPr="00ED7D73" w:rsidRDefault="0039374D" w:rsidP="00FA657C">
      <w:pPr>
        <w:numPr>
          <w:ilvl w:val="1"/>
          <w:numId w:val="14"/>
        </w:numPr>
        <w:tabs>
          <w:tab w:val="clear" w:pos="1545"/>
          <w:tab w:val="num" w:pos="714"/>
        </w:tabs>
        <w:spacing w:before="60"/>
        <w:ind w:left="714" w:hanging="357"/>
        <w:jc w:val="both"/>
        <w:rPr>
          <w:rFonts w:ascii="Tahoma" w:hAnsi="Tahoma" w:cs="Tahoma"/>
          <w:sz w:val="22"/>
          <w:szCs w:val="22"/>
        </w:rPr>
      </w:pPr>
      <w:r w:rsidRPr="00080BAF">
        <w:rPr>
          <w:rFonts w:ascii="Tahoma" w:hAnsi="Tahoma" w:cs="Tahoma"/>
          <w:sz w:val="22"/>
          <w:szCs w:val="22"/>
        </w:rPr>
        <w:t xml:space="preserve">zhotovitel bude </w:t>
      </w:r>
      <w:r w:rsidR="00A6204F">
        <w:rPr>
          <w:rFonts w:ascii="Tahoma" w:hAnsi="Tahoma" w:cs="Tahoma"/>
          <w:sz w:val="22"/>
          <w:szCs w:val="22"/>
        </w:rPr>
        <w:t xml:space="preserve">ke dni poskytnutí úplaty nebo </w:t>
      </w:r>
      <w:r w:rsidRPr="00080BAF">
        <w:rPr>
          <w:rFonts w:ascii="Tahoma" w:hAnsi="Tahoma" w:cs="Tahoma"/>
          <w:sz w:val="22"/>
          <w:szCs w:val="22"/>
        </w:rPr>
        <w:t>ke dni uskutečnění zdanitelného plnění v insolvenčním řízení</w:t>
      </w:r>
      <w:r w:rsidR="003A1789" w:rsidRPr="00080BAF">
        <w:rPr>
          <w:rFonts w:ascii="Tahoma" w:hAnsi="Tahoma" w:cs="Tahoma"/>
          <w:sz w:val="22"/>
          <w:szCs w:val="22"/>
        </w:rPr>
        <w:t>,</w:t>
      </w:r>
      <w:r w:rsidRPr="00080BAF" w:rsidDel="0039374D">
        <w:rPr>
          <w:rFonts w:ascii="Tahoma" w:hAnsi="Tahoma" w:cs="Tahoma"/>
          <w:sz w:val="22"/>
          <w:szCs w:val="22"/>
        </w:rPr>
        <w:t xml:space="preserve"> </w:t>
      </w:r>
      <w:r w:rsidR="0027622E" w:rsidRPr="00ED7D73">
        <w:rPr>
          <w:rFonts w:ascii="Tahoma" w:hAnsi="Tahoma" w:cs="Tahoma"/>
          <w:sz w:val="22"/>
          <w:szCs w:val="22"/>
        </w:rPr>
        <w:t>nebo</w:t>
      </w:r>
    </w:p>
    <w:p w14:paraId="59E2AA3C" w14:textId="152996CD" w:rsidR="0027622E" w:rsidRPr="00ED7D73" w:rsidRDefault="0039374D" w:rsidP="00FA657C">
      <w:pPr>
        <w:numPr>
          <w:ilvl w:val="1"/>
          <w:numId w:val="14"/>
        </w:numPr>
        <w:tabs>
          <w:tab w:val="clear" w:pos="1545"/>
          <w:tab w:val="num" w:pos="714"/>
        </w:tabs>
        <w:spacing w:before="60"/>
        <w:ind w:left="714" w:hanging="357"/>
        <w:jc w:val="both"/>
        <w:rPr>
          <w:rFonts w:ascii="Tahoma" w:hAnsi="Tahoma" w:cs="Tahoma"/>
          <w:sz w:val="22"/>
          <w:szCs w:val="22"/>
        </w:rPr>
      </w:pPr>
      <w:r w:rsidRPr="00ED7D73">
        <w:rPr>
          <w:rFonts w:ascii="Tahoma" w:hAnsi="Tahoma" w:cs="Tahoma"/>
          <w:sz w:val="22"/>
          <w:szCs w:val="22"/>
        </w:rPr>
        <w:t>bankovní účet zhotovitele určený k úhradě plnění uvedený na faktuře nebude správcem daně zveřejněn v aplikaci „Registr DPH“.</w:t>
      </w:r>
    </w:p>
    <w:p w14:paraId="39E9109A" w14:textId="77777777" w:rsidR="0027622E" w:rsidRPr="00080BAF" w:rsidRDefault="00A6204F" w:rsidP="00A26A58">
      <w:pPr>
        <w:spacing w:before="120"/>
        <w:ind w:left="357"/>
        <w:jc w:val="both"/>
        <w:rPr>
          <w:rFonts w:ascii="Tahoma" w:hAnsi="Tahoma" w:cs="Tahoma"/>
          <w:sz w:val="22"/>
          <w:szCs w:val="22"/>
        </w:rPr>
      </w:pPr>
      <w:r w:rsidRPr="00497F8B">
        <w:rPr>
          <w:rFonts w:ascii="Tahoma" w:hAnsi="Tahoma" w:cs="Tahoma"/>
          <w:sz w:val="22"/>
          <w:szCs w:val="22"/>
        </w:rPr>
        <w:t>Tato úhrada bude považována za splnění části závazku odpovídající příslušné výši DPH sjednané jako součást smluvní ceny za předmětné plnění.</w:t>
      </w:r>
      <w:r>
        <w:rPr>
          <w:rFonts w:ascii="Tahoma" w:hAnsi="Tahoma" w:cs="Tahoma"/>
          <w:sz w:val="22"/>
          <w:szCs w:val="22"/>
        </w:rPr>
        <w:t xml:space="preserve"> </w:t>
      </w:r>
      <w:r w:rsidR="0027622E" w:rsidRPr="00080BAF">
        <w:rPr>
          <w:rFonts w:ascii="Tahoma" w:hAnsi="Tahoma" w:cs="Tahoma"/>
          <w:sz w:val="22"/>
          <w:szCs w:val="22"/>
        </w:rPr>
        <w:t>Objednatel nenese odpovědnost za případné penále a jiné postihy vyměřené či stanovené správcem daně zhotoviteli v souvislosti s potenciálně pozdní úhradou DPH, tj. po datu splatnosti této daně</w:t>
      </w:r>
      <w:r w:rsidR="00932476">
        <w:rPr>
          <w:rFonts w:ascii="Tahoma" w:hAnsi="Tahoma" w:cs="Tahoma"/>
          <w:sz w:val="22"/>
          <w:szCs w:val="22"/>
        </w:rPr>
        <w:t>.</w:t>
      </w:r>
    </w:p>
    <w:p w14:paraId="4EC6F785" w14:textId="77777777" w:rsidR="00A54991" w:rsidRPr="00080BAF" w:rsidRDefault="008172C8" w:rsidP="00A26A58">
      <w:pPr>
        <w:pStyle w:val="slolnkuSmlouvy"/>
        <w:spacing w:before="360"/>
        <w:rPr>
          <w:rFonts w:ascii="Tahoma" w:hAnsi="Tahoma" w:cs="Tahoma"/>
          <w:sz w:val="22"/>
          <w:szCs w:val="22"/>
        </w:rPr>
      </w:pPr>
      <w:r>
        <w:rPr>
          <w:rFonts w:ascii="Tahoma" w:hAnsi="Tahoma" w:cs="Tahoma"/>
          <w:bCs/>
          <w:sz w:val="22"/>
          <w:szCs w:val="22"/>
        </w:rPr>
        <w:t>I</w:t>
      </w:r>
      <w:r w:rsidR="00A54991" w:rsidRPr="00080BAF">
        <w:rPr>
          <w:rFonts w:ascii="Tahoma" w:hAnsi="Tahoma" w:cs="Tahoma"/>
          <w:bCs/>
          <w:sz w:val="22"/>
          <w:szCs w:val="22"/>
        </w:rPr>
        <w:t>X.</w:t>
      </w:r>
      <w:r w:rsidR="00E03721">
        <w:rPr>
          <w:rFonts w:ascii="Tahoma" w:hAnsi="Tahoma" w:cs="Tahoma"/>
          <w:bCs/>
          <w:sz w:val="22"/>
          <w:szCs w:val="22"/>
        </w:rPr>
        <w:br/>
      </w:r>
      <w:r w:rsidR="004D7D2F" w:rsidRPr="00080BAF">
        <w:rPr>
          <w:rFonts w:ascii="Tahoma" w:hAnsi="Tahoma" w:cs="Tahoma"/>
          <w:sz w:val="22"/>
          <w:szCs w:val="22"/>
        </w:rPr>
        <w:t>Práva z vadného plnění</w:t>
      </w:r>
    </w:p>
    <w:p w14:paraId="0043C392" w14:textId="6D7B4857" w:rsidR="00A54991" w:rsidRPr="001B3FF5" w:rsidRDefault="00A54991" w:rsidP="008C36DE">
      <w:pPr>
        <w:numPr>
          <w:ilvl w:val="0"/>
          <w:numId w:val="5"/>
        </w:numPr>
        <w:tabs>
          <w:tab w:val="clear" w:pos="360"/>
        </w:tabs>
        <w:spacing w:before="120"/>
        <w:ind w:left="357" w:hanging="357"/>
        <w:jc w:val="both"/>
        <w:rPr>
          <w:rFonts w:ascii="Tahoma" w:hAnsi="Tahoma" w:cs="Tahoma"/>
          <w:sz w:val="22"/>
          <w:szCs w:val="22"/>
        </w:rPr>
      </w:pPr>
      <w:r w:rsidRPr="001B3FF5">
        <w:rPr>
          <w:rFonts w:ascii="Tahoma" w:hAnsi="Tahoma" w:cs="Tahoma"/>
          <w:sz w:val="22"/>
          <w:szCs w:val="22"/>
        </w:rPr>
        <w:t>Dílo má vady, jestliže neodpovídá</w:t>
      </w:r>
      <w:r w:rsidR="003A1789" w:rsidRPr="001B3FF5">
        <w:rPr>
          <w:rFonts w:ascii="Tahoma" w:hAnsi="Tahoma" w:cs="Tahoma"/>
          <w:sz w:val="22"/>
          <w:szCs w:val="22"/>
        </w:rPr>
        <w:t xml:space="preserve"> požadavkům uvedeným ve smlouvě</w:t>
      </w:r>
      <w:r w:rsidR="003A1789" w:rsidRPr="001E6648">
        <w:rPr>
          <w:rFonts w:ascii="Tahoma" w:hAnsi="Tahoma" w:cs="Tahoma"/>
          <w:sz w:val="22"/>
          <w:szCs w:val="22"/>
        </w:rPr>
        <w:t>.</w:t>
      </w:r>
      <w:r w:rsidR="001B3FF5" w:rsidRPr="001E6648">
        <w:rPr>
          <w:rFonts w:ascii="Tahoma" w:hAnsi="Tahoma" w:cs="Tahoma"/>
          <w:sz w:val="22"/>
          <w:szCs w:val="22"/>
        </w:rPr>
        <w:t xml:space="preserve"> Výsledky tvůrčí činnosti zhotovitele dle této smlouvy zachycené ve for</w:t>
      </w:r>
      <w:r w:rsidR="006203C3">
        <w:rPr>
          <w:rFonts w:ascii="Tahoma" w:hAnsi="Tahoma" w:cs="Tahoma"/>
          <w:sz w:val="22"/>
          <w:szCs w:val="22"/>
        </w:rPr>
        <w:t xml:space="preserve">mě </w:t>
      </w:r>
      <w:r w:rsidR="00322F4A">
        <w:rPr>
          <w:rFonts w:ascii="Tahoma" w:hAnsi="Tahoma" w:cs="Tahoma"/>
          <w:sz w:val="22"/>
          <w:szCs w:val="22"/>
        </w:rPr>
        <w:t>studie</w:t>
      </w:r>
      <w:r w:rsidR="001B3FF5" w:rsidRPr="001E6648">
        <w:rPr>
          <w:rFonts w:ascii="Tahoma" w:hAnsi="Tahoma" w:cs="Tahoma"/>
          <w:sz w:val="22"/>
          <w:szCs w:val="22"/>
        </w:rPr>
        <w:t xml:space="preserve"> mají vady, jestliže neodpovídají této smlouvě, požadavkům, připomínkám nebo pokynům objednatele uplatněným v průběhu poskytování plnění zhotovitele dle této smlouvy. </w:t>
      </w:r>
    </w:p>
    <w:p w14:paraId="39A23836" w14:textId="77777777" w:rsidR="00A54991" w:rsidRPr="00080BAF" w:rsidRDefault="004D7D2F" w:rsidP="008C36DE">
      <w:pPr>
        <w:numPr>
          <w:ilvl w:val="0"/>
          <w:numId w:val="5"/>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Objednatel má právo z vadného plnění z vad, které má dílo při převzetí objednatelem, byť se vada projeví až později. Objednatel má právo z vadného plnění také z vad vzniklých po</w:t>
      </w:r>
      <w:r w:rsidR="00953312">
        <w:rPr>
          <w:rFonts w:ascii="Tahoma" w:hAnsi="Tahoma" w:cs="Tahoma"/>
          <w:sz w:val="22"/>
          <w:szCs w:val="22"/>
        </w:rPr>
        <w:t> </w:t>
      </w:r>
      <w:r w:rsidRPr="00080BAF">
        <w:rPr>
          <w:rFonts w:ascii="Tahoma" w:hAnsi="Tahoma" w:cs="Tahoma"/>
          <w:sz w:val="22"/>
          <w:szCs w:val="22"/>
        </w:rPr>
        <w:t xml:space="preserve">převzetí díla objednatelem, pokud je zhotovitel způsobil porušením své </w:t>
      </w:r>
      <w:r w:rsidRPr="000C0C0A">
        <w:rPr>
          <w:rFonts w:ascii="Tahoma" w:hAnsi="Tahoma" w:cs="Tahoma"/>
          <w:sz w:val="22"/>
          <w:szCs w:val="22"/>
        </w:rPr>
        <w:t>povinnosti. Projeví-li se vada v průběhu 6 měsíců od převzetí díla objednatelem, má se</w:t>
      </w:r>
      <w:r w:rsidR="00AB4923" w:rsidRPr="000C0C0A">
        <w:rPr>
          <w:rFonts w:ascii="Tahoma" w:hAnsi="Tahoma" w:cs="Tahoma"/>
          <w:sz w:val="22"/>
          <w:szCs w:val="22"/>
        </w:rPr>
        <w:t> </w:t>
      </w:r>
      <w:r w:rsidRPr="000C0C0A">
        <w:rPr>
          <w:rFonts w:ascii="Tahoma" w:hAnsi="Tahoma" w:cs="Tahoma"/>
          <w:sz w:val="22"/>
          <w:szCs w:val="22"/>
        </w:rPr>
        <w:t>za</w:t>
      </w:r>
      <w:r w:rsidR="00AB4923" w:rsidRPr="000C0C0A">
        <w:rPr>
          <w:rFonts w:ascii="Tahoma" w:hAnsi="Tahoma" w:cs="Tahoma"/>
          <w:sz w:val="22"/>
          <w:szCs w:val="22"/>
        </w:rPr>
        <w:t> </w:t>
      </w:r>
      <w:r w:rsidRPr="000C0C0A">
        <w:rPr>
          <w:rFonts w:ascii="Tahoma" w:hAnsi="Tahoma" w:cs="Tahoma"/>
          <w:sz w:val="22"/>
          <w:szCs w:val="22"/>
        </w:rPr>
        <w:t>to, že dílo bylo vadné již při převzetí</w:t>
      </w:r>
      <w:r w:rsidR="00AB4923" w:rsidRPr="000C0C0A">
        <w:rPr>
          <w:rFonts w:ascii="Tahoma" w:hAnsi="Tahoma" w:cs="Tahoma"/>
          <w:sz w:val="22"/>
          <w:szCs w:val="22"/>
        </w:rPr>
        <w:t>, neprokáže</w:t>
      </w:r>
      <w:r w:rsidR="00AB4923" w:rsidRPr="000C0C0A">
        <w:rPr>
          <w:rFonts w:ascii="Tahoma" w:hAnsi="Tahoma" w:cs="Tahoma"/>
          <w:sz w:val="22"/>
          <w:szCs w:val="22"/>
        </w:rPr>
        <w:noBreakHyphen/>
        <w:t>li zhotovitel opak</w:t>
      </w:r>
      <w:r w:rsidRPr="000C0C0A">
        <w:rPr>
          <w:rFonts w:ascii="Tahoma" w:hAnsi="Tahoma" w:cs="Tahoma"/>
          <w:sz w:val="22"/>
          <w:szCs w:val="22"/>
        </w:rPr>
        <w:t>.</w:t>
      </w:r>
    </w:p>
    <w:p w14:paraId="3431BD9D" w14:textId="77777777" w:rsidR="00A54991" w:rsidRPr="00080BAF" w:rsidRDefault="00A54991" w:rsidP="008C36DE">
      <w:pPr>
        <w:numPr>
          <w:ilvl w:val="0"/>
          <w:numId w:val="5"/>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lastRenderedPageBreak/>
        <w:t>Vyskytne-li se na provedeném díle vada, objednatel písemně oznámí zhotoviteli její výskyt, vadu popíše a uvede, jak se projevuje. Jakmile objednatel odeslal toto písemné oznámení, má se za to, že požaduje bezplatné odstranění vady, neuvede-li v oznámení jinak.</w:t>
      </w:r>
    </w:p>
    <w:p w14:paraId="2A90000B" w14:textId="3812E3EC" w:rsidR="00A54991" w:rsidRPr="00080BAF" w:rsidRDefault="00A54991" w:rsidP="008C36DE">
      <w:pPr>
        <w:numPr>
          <w:ilvl w:val="0"/>
          <w:numId w:val="5"/>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 xml:space="preserve">Zhotovitel je povinen odstranit vadu díla nejpozději </w:t>
      </w:r>
      <w:r w:rsidRPr="00ED7D73">
        <w:rPr>
          <w:rFonts w:ascii="Tahoma" w:hAnsi="Tahoma" w:cs="Tahoma"/>
          <w:sz w:val="22"/>
          <w:szCs w:val="22"/>
        </w:rPr>
        <w:t>do</w:t>
      </w:r>
      <w:r w:rsidR="00AB4923" w:rsidRPr="00ED7D73">
        <w:rPr>
          <w:rFonts w:ascii="Tahoma" w:hAnsi="Tahoma" w:cs="Tahoma"/>
          <w:sz w:val="22"/>
          <w:szCs w:val="22"/>
        </w:rPr>
        <w:t> </w:t>
      </w:r>
      <w:r w:rsidR="003E5015" w:rsidRPr="00ED7D73">
        <w:rPr>
          <w:rFonts w:ascii="Tahoma" w:hAnsi="Tahoma" w:cs="Tahoma"/>
          <w:sz w:val="22"/>
          <w:szCs w:val="22"/>
        </w:rPr>
        <w:t xml:space="preserve">15 </w:t>
      </w:r>
      <w:r w:rsidRPr="00ED7D73">
        <w:rPr>
          <w:rFonts w:ascii="Tahoma" w:hAnsi="Tahoma" w:cs="Tahoma"/>
          <w:sz w:val="22"/>
          <w:szCs w:val="22"/>
        </w:rPr>
        <w:t>dnů</w:t>
      </w:r>
      <w:r w:rsidRPr="00080BAF">
        <w:rPr>
          <w:rFonts w:ascii="Tahoma" w:hAnsi="Tahoma" w:cs="Tahoma"/>
          <w:sz w:val="22"/>
          <w:szCs w:val="22"/>
        </w:rPr>
        <w:t xml:space="preserve"> od jejího oznámení objednatelem, pokud se smluvní strany v konkrétním případě nedohodnou písemně jinak.</w:t>
      </w:r>
      <w:r w:rsidR="00AB4923">
        <w:rPr>
          <w:rFonts w:ascii="Tahoma" w:hAnsi="Tahoma" w:cs="Tahoma"/>
          <w:sz w:val="22"/>
          <w:szCs w:val="22"/>
        </w:rPr>
        <w:t xml:space="preserve"> Takovou dohodu je za objednatele oprávněna uzavřít kterákoli osoba uvedená v čl. I odst. 1 této smlouvy.</w:t>
      </w:r>
    </w:p>
    <w:p w14:paraId="3A826158" w14:textId="279CD79D" w:rsidR="00061C6E" w:rsidRDefault="00A54991" w:rsidP="008C36DE">
      <w:pPr>
        <w:numPr>
          <w:ilvl w:val="0"/>
          <w:numId w:val="5"/>
        </w:numPr>
        <w:tabs>
          <w:tab w:val="clear" w:pos="360"/>
        </w:tabs>
        <w:spacing w:before="120"/>
        <w:ind w:left="357" w:hanging="357"/>
        <w:jc w:val="both"/>
        <w:rPr>
          <w:rFonts w:ascii="Tahoma" w:hAnsi="Tahoma" w:cs="Tahoma"/>
          <w:sz w:val="22"/>
          <w:szCs w:val="22"/>
        </w:rPr>
      </w:pPr>
      <w:r w:rsidRPr="00080BAF">
        <w:rPr>
          <w:rFonts w:ascii="Tahoma" w:hAnsi="Tahoma" w:cs="Tahoma"/>
          <w:sz w:val="22"/>
          <w:szCs w:val="22"/>
        </w:rPr>
        <w:t>Provedenou opravu vady díla zhotovitel objedna</w:t>
      </w:r>
      <w:r w:rsidR="00953312">
        <w:rPr>
          <w:rFonts w:ascii="Tahoma" w:hAnsi="Tahoma" w:cs="Tahoma"/>
          <w:sz w:val="22"/>
          <w:szCs w:val="22"/>
        </w:rPr>
        <w:t>teli předá písemným protokolem.</w:t>
      </w:r>
    </w:p>
    <w:p w14:paraId="47087821" w14:textId="09E862C2" w:rsidR="007D4323" w:rsidRPr="007D4323" w:rsidRDefault="007D4323" w:rsidP="008C36DE">
      <w:pPr>
        <w:pStyle w:val="OdstavecSmlouvy"/>
        <w:keepLines w:val="0"/>
        <w:widowControl w:val="0"/>
        <w:numPr>
          <w:ilvl w:val="0"/>
          <w:numId w:val="5"/>
        </w:numPr>
        <w:tabs>
          <w:tab w:val="clear" w:pos="426"/>
          <w:tab w:val="clear" w:pos="1701"/>
        </w:tabs>
        <w:spacing w:before="120" w:after="0"/>
        <w:rPr>
          <w:rFonts w:ascii="Tahoma" w:hAnsi="Tahoma" w:cs="Tahoma"/>
          <w:sz w:val="22"/>
          <w:szCs w:val="22"/>
        </w:rPr>
      </w:pPr>
      <w:r w:rsidRPr="003729B7">
        <w:rPr>
          <w:rFonts w:ascii="Tahoma" w:hAnsi="Tahoma" w:cs="Tahoma"/>
          <w:sz w:val="22"/>
          <w:szCs w:val="22"/>
        </w:rPr>
        <w:t>Zhotovitel prohlašuje, že si je vědom toho, že dílo bude sloužit jako podklad pro další projekční práce související se stavbou a pro samotnou realizaci stavby. Zhotovitel si je vědom vzniku případných škod a jeho případné odpovědnosti za ně, které mohou vzniknout v souvislosti s vadami díla, které se projeví při navazujících činnostech uvedených v předchoz</w:t>
      </w:r>
      <w:r>
        <w:rPr>
          <w:rFonts w:ascii="Tahoma" w:hAnsi="Tahoma" w:cs="Tahoma"/>
          <w:sz w:val="22"/>
          <w:szCs w:val="22"/>
        </w:rPr>
        <w:t>í větě tohoto odstavce smlouvy.</w:t>
      </w:r>
    </w:p>
    <w:p w14:paraId="04F6941A" w14:textId="77777777"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E03721">
        <w:rPr>
          <w:rFonts w:ascii="Tahoma" w:hAnsi="Tahoma" w:cs="Tahoma"/>
          <w:sz w:val="22"/>
          <w:szCs w:val="22"/>
        </w:rPr>
        <w:br/>
      </w:r>
      <w:r w:rsidR="00DD6F52">
        <w:rPr>
          <w:rFonts w:ascii="Tahoma" w:hAnsi="Tahoma" w:cs="Tahoma"/>
          <w:sz w:val="22"/>
          <w:szCs w:val="22"/>
        </w:rPr>
        <w:t>Sankční u</w:t>
      </w:r>
      <w:r w:rsidR="008172C8">
        <w:rPr>
          <w:rFonts w:ascii="Tahoma" w:hAnsi="Tahoma" w:cs="Tahoma"/>
          <w:sz w:val="22"/>
          <w:szCs w:val="22"/>
        </w:rPr>
        <w:t>jednání</w:t>
      </w:r>
    </w:p>
    <w:p w14:paraId="45FA3C23" w14:textId="16171F26" w:rsidR="00A54991" w:rsidRPr="00ED7D73" w:rsidRDefault="001E397A"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Pr>
          <w:rFonts w:ascii="Tahoma" w:hAnsi="Tahoma" w:cs="Tahoma"/>
          <w:sz w:val="22"/>
          <w:szCs w:val="22"/>
        </w:rPr>
        <w:t>Neprovede-li</w:t>
      </w:r>
      <w:r w:rsidR="00A54991" w:rsidRPr="00080BAF">
        <w:rPr>
          <w:rFonts w:ascii="Tahoma" w:hAnsi="Tahoma" w:cs="Tahoma"/>
          <w:sz w:val="22"/>
          <w:szCs w:val="22"/>
        </w:rPr>
        <w:t xml:space="preserve"> zhotovitel kteroukoli</w:t>
      </w:r>
      <w:r w:rsidR="001B3FF5">
        <w:rPr>
          <w:rFonts w:ascii="Tahoma" w:hAnsi="Tahoma" w:cs="Tahoma"/>
          <w:sz w:val="22"/>
          <w:szCs w:val="22"/>
        </w:rPr>
        <w:t>v část díla ve lhůtě dle čl. IV</w:t>
      </w:r>
      <w:r w:rsidR="00A54991" w:rsidRPr="00080BAF">
        <w:rPr>
          <w:rFonts w:ascii="Tahoma" w:hAnsi="Tahoma" w:cs="Tahoma"/>
          <w:sz w:val="22"/>
          <w:szCs w:val="22"/>
        </w:rPr>
        <w:t xml:space="preserve"> odst. 1 této smlouvy, je povinen uhradit objednateli smluvní pokutu ve výši </w:t>
      </w:r>
      <w:r w:rsidR="001E0B3A" w:rsidRPr="00ED7D73">
        <w:rPr>
          <w:rFonts w:ascii="Tahoma" w:hAnsi="Tahoma" w:cs="Tahoma"/>
          <w:sz w:val="22"/>
          <w:szCs w:val="22"/>
        </w:rPr>
        <w:t>0,25</w:t>
      </w:r>
      <w:r w:rsidR="001B3FF5" w:rsidRPr="00ED7D73">
        <w:rPr>
          <w:rFonts w:ascii="Tahoma" w:hAnsi="Tahoma" w:cs="Tahoma"/>
          <w:sz w:val="22"/>
          <w:szCs w:val="22"/>
        </w:rPr>
        <w:t> </w:t>
      </w:r>
      <w:r w:rsidR="001E0B3A" w:rsidRPr="00ED7D73">
        <w:rPr>
          <w:rFonts w:ascii="Tahoma" w:hAnsi="Tahoma" w:cs="Tahoma"/>
          <w:sz w:val="22"/>
          <w:szCs w:val="22"/>
        </w:rPr>
        <w:t>% z ceny příslušné části díla</w:t>
      </w:r>
      <w:r w:rsidR="00FC35C6" w:rsidRPr="00ED7D73">
        <w:rPr>
          <w:rFonts w:ascii="Tahoma" w:hAnsi="Tahoma" w:cs="Tahoma"/>
          <w:sz w:val="22"/>
          <w:szCs w:val="22"/>
        </w:rPr>
        <w:t xml:space="preserve"> včetně DPH</w:t>
      </w:r>
      <w:r w:rsidR="00E107AF" w:rsidRPr="00ED7D73">
        <w:rPr>
          <w:rFonts w:ascii="Tahoma" w:hAnsi="Tahoma" w:cs="Tahoma"/>
          <w:sz w:val="22"/>
          <w:szCs w:val="22"/>
        </w:rPr>
        <w:t xml:space="preserve"> dle čl. VII odst. 1 této smlouvy</w:t>
      </w:r>
      <w:r w:rsidR="00CA130F" w:rsidRPr="00ED7D73">
        <w:rPr>
          <w:rFonts w:ascii="Tahoma" w:hAnsi="Tahoma" w:cs="Tahoma"/>
          <w:sz w:val="22"/>
          <w:szCs w:val="22"/>
        </w:rPr>
        <w:t xml:space="preserve">, s jejímž </w:t>
      </w:r>
      <w:r w:rsidRPr="00ED7D73">
        <w:rPr>
          <w:rFonts w:ascii="Tahoma" w:hAnsi="Tahoma" w:cs="Tahoma"/>
          <w:sz w:val="22"/>
          <w:szCs w:val="22"/>
        </w:rPr>
        <w:t>provedením</w:t>
      </w:r>
      <w:r w:rsidR="00CA130F" w:rsidRPr="00ED7D73">
        <w:rPr>
          <w:rFonts w:ascii="Tahoma" w:hAnsi="Tahoma" w:cs="Tahoma"/>
          <w:sz w:val="22"/>
          <w:szCs w:val="22"/>
        </w:rPr>
        <w:t xml:space="preserve"> je zhotovitel v prodlení,</w:t>
      </w:r>
      <w:r w:rsidR="00A54991" w:rsidRPr="00ED7D73">
        <w:rPr>
          <w:rFonts w:ascii="Tahoma" w:hAnsi="Tahoma" w:cs="Tahoma"/>
          <w:sz w:val="22"/>
          <w:szCs w:val="22"/>
        </w:rPr>
        <w:t xml:space="preserve"> </w:t>
      </w:r>
      <w:r w:rsidR="00CA130F" w:rsidRPr="00ED7D73">
        <w:rPr>
          <w:rFonts w:ascii="Tahoma" w:hAnsi="Tahoma" w:cs="Tahoma"/>
          <w:sz w:val="22"/>
          <w:szCs w:val="22"/>
        </w:rPr>
        <w:t xml:space="preserve">a to </w:t>
      </w:r>
      <w:r w:rsidR="00A54991" w:rsidRPr="00ED7D73">
        <w:rPr>
          <w:rFonts w:ascii="Tahoma" w:hAnsi="Tahoma" w:cs="Tahoma"/>
          <w:sz w:val="22"/>
          <w:szCs w:val="22"/>
        </w:rPr>
        <w:t>za každý i započatý den prodlení.</w:t>
      </w:r>
    </w:p>
    <w:p w14:paraId="30159D14" w14:textId="77777777" w:rsidR="00A54991" w:rsidRPr="00ED7D73" w:rsidRDefault="00A54991"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ED7D73">
        <w:rPr>
          <w:rFonts w:ascii="Tahoma" w:hAnsi="Tahoma" w:cs="Tahoma"/>
          <w:sz w:val="22"/>
          <w:szCs w:val="22"/>
        </w:rPr>
        <w:t xml:space="preserve">Pokud zhotovitel neodstraní vadu díla ve lhůtě uvedené v čl. </w:t>
      </w:r>
      <w:r w:rsidR="0029466D" w:rsidRPr="00ED7D73">
        <w:rPr>
          <w:rFonts w:ascii="Tahoma" w:hAnsi="Tahoma" w:cs="Tahoma"/>
          <w:sz w:val="22"/>
          <w:szCs w:val="22"/>
        </w:rPr>
        <w:t>I</w:t>
      </w:r>
      <w:r w:rsidRPr="00ED7D73">
        <w:rPr>
          <w:rFonts w:ascii="Tahoma" w:hAnsi="Tahoma" w:cs="Tahoma"/>
          <w:sz w:val="22"/>
          <w:szCs w:val="22"/>
        </w:rPr>
        <w:t>X odst. 4 této smlouvy, je povinen uhradit objednateli smluvní pokutu ve výši 1.000</w:t>
      </w:r>
      <w:r w:rsidR="001B3FF5" w:rsidRPr="00ED7D73">
        <w:rPr>
          <w:rFonts w:ascii="Tahoma" w:hAnsi="Tahoma" w:cs="Tahoma"/>
          <w:sz w:val="22"/>
          <w:szCs w:val="22"/>
        </w:rPr>
        <w:t> </w:t>
      </w:r>
      <w:r w:rsidRPr="00ED7D73">
        <w:rPr>
          <w:rFonts w:ascii="Tahoma" w:hAnsi="Tahoma" w:cs="Tahoma"/>
          <w:sz w:val="22"/>
          <w:szCs w:val="22"/>
        </w:rPr>
        <w:t>Kč za každý</w:t>
      </w:r>
      <w:r w:rsidR="00084899" w:rsidRPr="00ED7D73">
        <w:rPr>
          <w:rFonts w:ascii="Tahoma" w:hAnsi="Tahoma" w:cs="Tahoma"/>
          <w:sz w:val="22"/>
          <w:szCs w:val="22"/>
        </w:rPr>
        <w:t xml:space="preserve"> případ a každý</w:t>
      </w:r>
      <w:r w:rsidRPr="00ED7D73">
        <w:rPr>
          <w:rFonts w:ascii="Tahoma" w:hAnsi="Tahoma" w:cs="Tahoma"/>
          <w:sz w:val="22"/>
          <w:szCs w:val="22"/>
        </w:rPr>
        <w:t xml:space="preserve"> i započatý den prodlení.</w:t>
      </w:r>
    </w:p>
    <w:p w14:paraId="6799EC6B" w14:textId="456FFB2A" w:rsidR="00A54991" w:rsidRPr="00ED7D73" w:rsidRDefault="00A54991"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ED7D73">
        <w:rPr>
          <w:rFonts w:ascii="Tahoma" w:hAnsi="Tahoma" w:cs="Tahoma"/>
          <w:sz w:val="22"/>
          <w:szCs w:val="22"/>
        </w:rPr>
        <w:t>V případě poruše</w:t>
      </w:r>
      <w:r w:rsidR="00AF5D07" w:rsidRPr="00ED7D73">
        <w:rPr>
          <w:rFonts w:ascii="Tahoma" w:hAnsi="Tahoma" w:cs="Tahoma"/>
          <w:sz w:val="22"/>
          <w:szCs w:val="22"/>
        </w:rPr>
        <w:t>ní povinnosti sjednané v čl. VI</w:t>
      </w:r>
      <w:r w:rsidRPr="00ED7D73">
        <w:rPr>
          <w:rFonts w:ascii="Tahoma" w:hAnsi="Tahoma" w:cs="Tahoma"/>
          <w:sz w:val="22"/>
          <w:szCs w:val="22"/>
        </w:rPr>
        <w:t xml:space="preserve"> odst. </w:t>
      </w:r>
      <w:r w:rsidR="008F754A" w:rsidRPr="00ED7D73">
        <w:rPr>
          <w:rFonts w:ascii="Tahoma" w:hAnsi="Tahoma" w:cs="Tahoma"/>
          <w:sz w:val="22"/>
          <w:szCs w:val="22"/>
        </w:rPr>
        <w:t>1</w:t>
      </w:r>
      <w:r w:rsidRPr="00ED7D73">
        <w:rPr>
          <w:rFonts w:ascii="Tahoma" w:hAnsi="Tahoma" w:cs="Tahoma"/>
          <w:sz w:val="22"/>
          <w:szCs w:val="22"/>
        </w:rPr>
        <w:t xml:space="preserve"> písm. f) této smlouvy, dojde-li porušením této povinnosti k prodlení s plněním díla, je zhotovitel povinen zaplatit</w:t>
      </w:r>
      <w:r w:rsidR="007F0DDC" w:rsidRPr="00ED7D73">
        <w:rPr>
          <w:rFonts w:ascii="Tahoma" w:hAnsi="Tahoma" w:cs="Tahoma"/>
          <w:sz w:val="22"/>
          <w:szCs w:val="22"/>
        </w:rPr>
        <w:t xml:space="preserve"> za každý případ</w:t>
      </w:r>
      <w:r w:rsidRPr="00ED7D73">
        <w:rPr>
          <w:rFonts w:ascii="Tahoma" w:hAnsi="Tahoma" w:cs="Tahoma"/>
          <w:sz w:val="22"/>
          <w:szCs w:val="22"/>
        </w:rPr>
        <w:t xml:space="preserve"> objednateli smluvní pokutu ve výši 5.000</w:t>
      </w:r>
      <w:r w:rsidR="00AF5D07" w:rsidRPr="00ED7D73">
        <w:rPr>
          <w:rFonts w:ascii="Tahoma" w:hAnsi="Tahoma" w:cs="Tahoma"/>
          <w:sz w:val="22"/>
          <w:szCs w:val="22"/>
        </w:rPr>
        <w:t> </w:t>
      </w:r>
      <w:r w:rsidRPr="00ED7D73">
        <w:rPr>
          <w:rFonts w:ascii="Tahoma" w:hAnsi="Tahoma" w:cs="Tahoma"/>
          <w:sz w:val="22"/>
          <w:szCs w:val="22"/>
        </w:rPr>
        <w:t>Kč.</w:t>
      </w:r>
    </w:p>
    <w:p w14:paraId="1BA47DFB" w14:textId="781A95F6" w:rsidR="00AD067D" w:rsidRPr="00080BAF" w:rsidRDefault="00AD067D"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ED7D73">
        <w:rPr>
          <w:rFonts w:ascii="Tahoma" w:hAnsi="Tahoma" w:cs="Tahoma"/>
          <w:sz w:val="22"/>
          <w:szCs w:val="22"/>
        </w:rPr>
        <w:t>V</w:t>
      </w:r>
      <w:r w:rsidR="00AF5D07" w:rsidRPr="00ED7D73">
        <w:rPr>
          <w:rFonts w:ascii="Tahoma" w:hAnsi="Tahoma" w:cs="Tahoma"/>
          <w:sz w:val="22"/>
          <w:szCs w:val="22"/>
        </w:rPr>
        <w:t> </w:t>
      </w:r>
      <w:r w:rsidRPr="00ED7D73">
        <w:rPr>
          <w:rFonts w:ascii="Tahoma" w:hAnsi="Tahoma" w:cs="Tahoma"/>
          <w:sz w:val="22"/>
          <w:szCs w:val="22"/>
        </w:rPr>
        <w:t xml:space="preserve">případě porušení povinnosti dle čl. VI odst. </w:t>
      </w:r>
      <w:r w:rsidR="004C1770" w:rsidRPr="00ED7D73">
        <w:rPr>
          <w:rFonts w:ascii="Tahoma" w:hAnsi="Tahoma" w:cs="Tahoma"/>
          <w:sz w:val="22"/>
          <w:szCs w:val="22"/>
        </w:rPr>
        <w:t>1</w:t>
      </w:r>
      <w:r w:rsidRPr="00ED7D73">
        <w:rPr>
          <w:rFonts w:ascii="Tahoma" w:hAnsi="Tahoma" w:cs="Tahoma"/>
          <w:sz w:val="22"/>
          <w:szCs w:val="22"/>
        </w:rPr>
        <w:t xml:space="preserve"> písm. </w:t>
      </w:r>
      <w:r w:rsidR="001250D6" w:rsidRPr="00ED7D73">
        <w:rPr>
          <w:rFonts w:ascii="Tahoma" w:hAnsi="Tahoma" w:cs="Tahoma"/>
          <w:sz w:val="22"/>
          <w:szCs w:val="22"/>
        </w:rPr>
        <w:t>g</w:t>
      </w:r>
      <w:r w:rsidRPr="00ED7D73">
        <w:rPr>
          <w:rFonts w:ascii="Tahoma" w:hAnsi="Tahoma" w:cs="Tahoma"/>
          <w:sz w:val="22"/>
          <w:szCs w:val="22"/>
        </w:rPr>
        <w:t>) této smlouvy se zhotovitel zavazuje uhradit objednat</w:t>
      </w:r>
      <w:r w:rsidR="00AF5D07" w:rsidRPr="00ED7D73">
        <w:rPr>
          <w:rFonts w:ascii="Tahoma" w:hAnsi="Tahoma" w:cs="Tahoma"/>
          <w:sz w:val="22"/>
          <w:szCs w:val="22"/>
        </w:rPr>
        <w:t xml:space="preserve">eli smluvní pokutu ve výši </w:t>
      </w:r>
      <w:r w:rsidR="00F20BED" w:rsidRPr="00ED7D73">
        <w:rPr>
          <w:rFonts w:ascii="Tahoma" w:hAnsi="Tahoma" w:cs="Tahoma"/>
          <w:sz w:val="22"/>
          <w:szCs w:val="22"/>
        </w:rPr>
        <w:t>5</w:t>
      </w:r>
      <w:r w:rsidR="005F4FEE" w:rsidRPr="00ED7D73">
        <w:rPr>
          <w:rFonts w:ascii="Tahoma" w:hAnsi="Tahoma" w:cs="Tahoma"/>
          <w:sz w:val="22"/>
          <w:szCs w:val="22"/>
        </w:rPr>
        <w:t>.000 Kč</w:t>
      </w:r>
      <w:r w:rsidR="00B95A7B" w:rsidRPr="00ED7D73">
        <w:rPr>
          <w:rFonts w:ascii="Tahoma" w:hAnsi="Tahoma" w:cs="Tahoma"/>
          <w:sz w:val="22"/>
          <w:szCs w:val="22"/>
        </w:rPr>
        <w:t>,</w:t>
      </w:r>
      <w:r w:rsidR="003469FE" w:rsidRPr="00ED7D73">
        <w:rPr>
          <w:rFonts w:ascii="Tahoma" w:hAnsi="Tahoma" w:cs="Tahoma"/>
          <w:sz w:val="22"/>
          <w:szCs w:val="22"/>
        </w:rPr>
        <w:t xml:space="preserve"> </w:t>
      </w:r>
      <w:r w:rsidR="00B725B7" w:rsidRPr="00ED7D73">
        <w:rPr>
          <w:rFonts w:ascii="Tahoma" w:hAnsi="Tahoma" w:cs="Tahoma"/>
          <w:sz w:val="22"/>
          <w:szCs w:val="22"/>
        </w:rPr>
        <w:t>a</w:t>
      </w:r>
      <w:r w:rsidR="000B41CA" w:rsidRPr="00ED7D73">
        <w:rPr>
          <w:rFonts w:ascii="Tahoma" w:hAnsi="Tahoma" w:cs="Tahoma"/>
          <w:sz w:val="22"/>
          <w:szCs w:val="22"/>
        </w:rPr>
        <w:t> </w:t>
      </w:r>
      <w:r w:rsidR="00B725B7" w:rsidRPr="00ED7D73">
        <w:rPr>
          <w:rFonts w:ascii="Tahoma" w:hAnsi="Tahoma" w:cs="Tahoma"/>
          <w:sz w:val="22"/>
          <w:szCs w:val="22"/>
        </w:rPr>
        <w:t xml:space="preserve">to </w:t>
      </w:r>
      <w:r w:rsidRPr="00ED7D73">
        <w:rPr>
          <w:rFonts w:ascii="Tahoma" w:hAnsi="Tahoma" w:cs="Tahoma"/>
          <w:sz w:val="22"/>
          <w:szCs w:val="22"/>
        </w:rPr>
        <w:t>za</w:t>
      </w:r>
      <w:r w:rsidR="00AF5D07" w:rsidRPr="00ED7D73">
        <w:rPr>
          <w:rFonts w:ascii="Tahoma" w:hAnsi="Tahoma" w:cs="Tahoma"/>
          <w:sz w:val="22"/>
          <w:szCs w:val="22"/>
        </w:rPr>
        <w:t> </w:t>
      </w:r>
      <w:r w:rsidRPr="00ED7D73">
        <w:rPr>
          <w:rFonts w:ascii="Tahoma" w:hAnsi="Tahoma" w:cs="Tahoma"/>
          <w:sz w:val="22"/>
          <w:szCs w:val="22"/>
        </w:rPr>
        <w:t>každý i započatý den prodlení u každého objednatelem zaslaného požadavku na</w:t>
      </w:r>
      <w:r w:rsidR="000B41CA" w:rsidRPr="00ED7D73">
        <w:rPr>
          <w:rFonts w:ascii="Tahoma" w:hAnsi="Tahoma" w:cs="Tahoma"/>
          <w:sz w:val="22"/>
          <w:szCs w:val="22"/>
        </w:rPr>
        <w:t> </w:t>
      </w:r>
      <w:r w:rsidRPr="00080BAF">
        <w:rPr>
          <w:rFonts w:ascii="Tahoma" w:hAnsi="Tahoma" w:cs="Tahoma"/>
          <w:sz w:val="22"/>
          <w:szCs w:val="22"/>
        </w:rPr>
        <w:t xml:space="preserve">poskytnutí </w:t>
      </w:r>
      <w:r w:rsidR="00F9138B">
        <w:rPr>
          <w:rFonts w:ascii="Tahoma" w:hAnsi="Tahoma" w:cs="Tahoma"/>
          <w:sz w:val="22"/>
          <w:szCs w:val="22"/>
        </w:rPr>
        <w:t>vysvětlení</w:t>
      </w:r>
      <w:r w:rsidRPr="00080BAF">
        <w:rPr>
          <w:rFonts w:ascii="Tahoma" w:hAnsi="Tahoma" w:cs="Tahoma"/>
          <w:sz w:val="22"/>
          <w:szCs w:val="22"/>
        </w:rPr>
        <w:t>.</w:t>
      </w:r>
    </w:p>
    <w:p w14:paraId="1CCCFF8E" w14:textId="77777777" w:rsidR="00A54991" w:rsidRPr="00E746BE" w:rsidRDefault="00A54991"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E746BE">
        <w:rPr>
          <w:rFonts w:ascii="Tahoma" w:hAnsi="Tahoma" w:cs="Tahoma"/>
          <w:sz w:val="22"/>
          <w:szCs w:val="22"/>
        </w:rPr>
        <w:t>Pro případ prodlení se zaplacením ceny za dílo sjednávají smluvní strany úrok z prodlení ve výši stanovené občanskoprávními předpisy.</w:t>
      </w:r>
    </w:p>
    <w:p w14:paraId="0427B7DC" w14:textId="77777777" w:rsidR="00A54991" w:rsidRPr="00080BAF" w:rsidRDefault="00A54991"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Pokud závazek splnit předmět smlouvy dle jejích jednotlivých částí zanikne před řádným termínem plnění, nezaniká nárok na smluvní pokutu, pokud vznikl dřívějším porušením smluvní povinnosti.</w:t>
      </w:r>
    </w:p>
    <w:p w14:paraId="75765FA7" w14:textId="77777777" w:rsidR="001E2378" w:rsidRPr="00080BAF" w:rsidRDefault="00A54991" w:rsidP="008C36DE">
      <w:pPr>
        <w:pStyle w:val="OdstavecSmlouvy"/>
        <w:keepLines w:val="0"/>
        <w:numPr>
          <w:ilvl w:val="0"/>
          <w:numId w:val="6"/>
        </w:numPr>
        <w:tabs>
          <w:tab w:val="clear" w:pos="360"/>
          <w:tab w:val="clear" w:pos="426"/>
          <w:tab w:val="clear" w:pos="1701"/>
        </w:tabs>
        <w:spacing w:before="120" w:after="0"/>
        <w:ind w:left="357" w:hanging="357"/>
        <w:rPr>
          <w:rFonts w:ascii="Tahoma" w:hAnsi="Tahoma" w:cs="Tahoma"/>
          <w:sz w:val="22"/>
          <w:szCs w:val="22"/>
        </w:rPr>
      </w:pPr>
      <w:r w:rsidRPr="00080BAF">
        <w:rPr>
          <w:rFonts w:ascii="Tahoma" w:hAnsi="Tahoma" w:cs="Tahoma"/>
          <w:sz w:val="22"/>
          <w:szCs w:val="22"/>
        </w:rPr>
        <w:t>Smluvní pokuty se nezapočítávají na náhradu případně vzniklé škody, kterou lze vymáhat samostatně v </w:t>
      </w:r>
      <w:r w:rsidR="001B3FF5">
        <w:rPr>
          <w:rFonts w:ascii="Tahoma" w:hAnsi="Tahoma" w:cs="Tahoma"/>
          <w:sz w:val="22"/>
          <w:szCs w:val="22"/>
        </w:rPr>
        <w:t>plné výši vedle smluvní pokuty.</w:t>
      </w:r>
    </w:p>
    <w:p w14:paraId="079BF70B" w14:textId="34D47386" w:rsidR="0073001A" w:rsidRPr="00080BAF" w:rsidRDefault="00D9398E" w:rsidP="005A6E97">
      <w:pPr>
        <w:pStyle w:val="slolnkuSmlouvy"/>
        <w:pageBreakBefore/>
        <w:spacing w:before="360"/>
        <w:rPr>
          <w:rFonts w:ascii="Tahoma" w:hAnsi="Tahoma" w:cs="Tahoma"/>
          <w:sz w:val="22"/>
          <w:szCs w:val="22"/>
        </w:rPr>
      </w:pPr>
      <w:r>
        <w:rPr>
          <w:rFonts w:ascii="Tahoma" w:hAnsi="Tahoma" w:cs="Tahoma"/>
          <w:sz w:val="22"/>
          <w:szCs w:val="22"/>
        </w:rPr>
        <w:lastRenderedPageBreak/>
        <w:t>XI.</w:t>
      </w:r>
      <w:r w:rsidR="0073001A" w:rsidRPr="0073001A">
        <w:rPr>
          <w:rFonts w:ascii="Tahoma" w:hAnsi="Tahoma" w:cs="Tahoma"/>
          <w:sz w:val="22"/>
          <w:szCs w:val="22"/>
        </w:rPr>
        <w:t xml:space="preserve"> </w:t>
      </w:r>
      <w:r w:rsidR="0073001A">
        <w:rPr>
          <w:rFonts w:ascii="Tahoma" w:hAnsi="Tahoma" w:cs="Tahoma"/>
          <w:sz w:val="22"/>
          <w:szCs w:val="22"/>
        </w:rPr>
        <w:br/>
      </w:r>
      <w:r w:rsidR="0073001A" w:rsidRPr="00080BAF">
        <w:rPr>
          <w:rFonts w:ascii="Tahoma" w:hAnsi="Tahoma" w:cs="Tahoma"/>
          <w:sz w:val="22"/>
          <w:szCs w:val="22"/>
        </w:rPr>
        <w:t>Povinnost nahradit škodu</w:t>
      </w:r>
    </w:p>
    <w:p w14:paraId="5A666E42" w14:textId="77777777" w:rsidR="002F7D67" w:rsidRDefault="0073001A" w:rsidP="00FA657C">
      <w:pPr>
        <w:pStyle w:val="OdstavecSmlouvy"/>
        <w:keepLines w:val="0"/>
        <w:numPr>
          <w:ilvl w:val="0"/>
          <w:numId w:val="21"/>
        </w:numPr>
        <w:tabs>
          <w:tab w:val="clear" w:pos="360"/>
          <w:tab w:val="clear" w:pos="426"/>
          <w:tab w:val="clear" w:pos="1701"/>
        </w:tabs>
        <w:spacing w:before="120" w:after="0"/>
        <w:rPr>
          <w:rFonts w:ascii="Tahoma" w:hAnsi="Tahoma" w:cs="Tahoma"/>
          <w:sz w:val="22"/>
          <w:szCs w:val="22"/>
        </w:rPr>
      </w:pPr>
      <w:r w:rsidRPr="004C7215">
        <w:rPr>
          <w:rFonts w:ascii="Tahoma" w:hAnsi="Tahoma" w:cs="Tahoma"/>
          <w:sz w:val="22"/>
          <w:szCs w:val="22"/>
        </w:rPr>
        <w:t>Povinnost nahradit škodu se řídí příslušnými ustanoveními občanského zákoníku, nestanoví-li smlouva jinak.</w:t>
      </w:r>
    </w:p>
    <w:p w14:paraId="3DA7C7E8" w14:textId="4F7F1C1D" w:rsidR="00682128" w:rsidRPr="00080BAF" w:rsidRDefault="0073001A" w:rsidP="00FA657C">
      <w:pPr>
        <w:pStyle w:val="OdstavecSmlouvy"/>
        <w:keepLines w:val="0"/>
        <w:numPr>
          <w:ilvl w:val="0"/>
          <w:numId w:val="21"/>
        </w:numPr>
        <w:tabs>
          <w:tab w:val="clear" w:pos="360"/>
          <w:tab w:val="clear" w:pos="426"/>
          <w:tab w:val="clear" w:pos="1701"/>
        </w:tabs>
        <w:spacing w:before="120" w:after="0"/>
        <w:rPr>
          <w:rFonts w:ascii="Tahoma" w:hAnsi="Tahoma" w:cs="Tahoma"/>
          <w:sz w:val="22"/>
          <w:szCs w:val="22"/>
        </w:rPr>
      </w:pPr>
      <w:r w:rsidRPr="004C7215">
        <w:rPr>
          <w:rFonts w:ascii="Tahoma" w:hAnsi="Tahoma" w:cs="Tahoma"/>
          <w:sz w:val="22"/>
          <w:szCs w:val="22"/>
        </w:rPr>
        <w:t>Zhotovitel odpovídá za škodu, která objednateli vznikne v důsledku vadného plnění, a to v plném rozsahu. Za škodu se považuje i újma, která objednateli vznikla tím, že musel vynaložit náklady v důsledku porušení povinností zhotovitelem.</w:t>
      </w:r>
    </w:p>
    <w:p w14:paraId="4F4427F9" w14:textId="77777777" w:rsidR="0073001A" w:rsidRPr="00080BAF" w:rsidRDefault="0073001A" w:rsidP="00FA657C">
      <w:pPr>
        <w:pStyle w:val="OdstavecSmlouvy"/>
        <w:keepLines w:val="0"/>
        <w:numPr>
          <w:ilvl w:val="0"/>
          <w:numId w:val="21"/>
        </w:numPr>
        <w:tabs>
          <w:tab w:val="clear" w:pos="360"/>
          <w:tab w:val="clear" w:pos="426"/>
          <w:tab w:val="clear" w:pos="1701"/>
        </w:tabs>
        <w:spacing w:before="120" w:after="0"/>
        <w:rPr>
          <w:rFonts w:ascii="Tahoma" w:hAnsi="Tahoma" w:cs="Tahoma"/>
          <w:sz w:val="22"/>
          <w:szCs w:val="22"/>
        </w:rPr>
      </w:pPr>
      <w:r w:rsidRPr="00080BAF">
        <w:rPr>
          <w:rFonts w:ascii="Tahoma" w:hAnsi="Tahoma" w:cs="Tahoma"/>
          <w:sz w:val="22"/>
          <w:szCs w:val="22"/>
        </w:rPr>
        <w:t>Zhotovitel je povinen učinit veškerá opatření potřebná k odvrácení škody nebo k jejímu zmírnění.</w:t>
      </w:r>
    </w:p>
    <w:p w14:paraId="258B91A3" w14:textId="6366497F" w:rsidR="0073001A" w:rsidRPr="00ED7D73" w:rsidRDefault="0073001A" w:rsidP="00FA657C">
      <w:pPr>
        <w:pStyle w:val="OdstavecSmlouvy"/>
        <w:keepLines w:val="0"/>
        <w:numPr>
          <w:ilvl w:val="0"/>
          <w:numId w:val="21"/>
        </w:numPr>
        <w:tabs>
          <w:tab w:val="clear" w:pos="360"/>
          <w:tab w:val="clear" w:pos="426"/>
          <w:tab w:val="clear" w:pos="1701"/>
        </w:tabs>
        <w:spacing w:before="120" w:after="0"/>
        <w:rPr>
          <w:rFonts w:ascii="Tahoma" w:hAnsi="Tahoma" w:cs="Tahoma"/>
          <w:sz w:val="22"/>
          <w:szCs w:val="22"/>
        </w:rPr>
      </w:pPr>
      <w:r w:rsidRPr="00ED7D73">
        <w:rPr>
          <w:rFonts w:ascii="Tahoma" w:hAnsi="Tahoma" w:cs="Tahoma"/>
          <w:sz w:val="22"/>
          <w:szCs w:val="22"/>
        </w:rPr>
        <w:t xml:space="preserve">Zhotovitel se zavazuje, že po celou dobu plnění svého závazku z této smlouvy bude mít na vlastní náklady sjednáno pojištění odpovědnosti za škodu způsobenou třetím osobám vyplývající z dodávaného předmětu smlouvy s limitem min. 1 mil. Kč </w:t>
      </w:r>
      <w:r w:rsidR="003E1EA5" w:rsidRPr="00ED7D73">
        <w:rPr>
          <w:rFonts w:ascii="Tahoma" w:hAnsi="Tahoma" w:cs="Tahoma"/>
          <w:sz w:val="22"/>
          <w:szCs w:val="22"/>
        </w:rPr>
        <w:t xml:space="preserve">a </w:t>
      </w:r>
      <w:r w:rsidRPr="00ED7D73">
        <w:rPr>
          <w:rFonts w:ascii="Tahoma" w:hAnsi="Tahoma" w:cs="Tahoma"/>
          <w:sz w:val="22"/>
          <w:szCs w:val="22"/>
        </w:rPr>
        <w:t>spoluúčastí max. 10 tis. Kč.</w:t>
      </w:r>
    </w:p>
    <w:p w14:paraId="78C8BDC5" w14:textId="1062D517" w:rsidR="0073001A" w:rsidRDefault="0073001A" w:rsidP="00FA657C">
      <w:pPr>
        <w:pStyle w:val="OdstavecSmlouvy"/>
        <w:keepLines w:val="0"/>
        <w:numPr>
          <w:ilvl w:val="0"/>
          <w:numId w:val="21"/>
        </w:numPr>
        <w:tabs>
          <w:tab w:val="clear" w:pos="360"/>
          <w:tab w:val="clear" w:pos="426"/>
          <w:tab w:val="clear" w:pos="1701"/>
        </w:tabs>
        <w:spacing w:before="120" w:after="0"/>
        <w:rPr>
          <w:rFonts w:ascii="Tahoma" w:hAnsi="Tahoma" w:cs="Tahoma"/>
          <w:sz w:val="22"/>
          <w:szCs w:val="22"/>
        </w:rPr>
      </w:pPr>
      <w:r w:rsidRPr="001E6648">
        <w:rPr>
          <w:rFonts w:ascii="Tahoma" w:hAnsi="Tahoma" w:cs="Tahoma"/>
          <w:sz w:val="22"/>
          <w:szCs w:val="22"/>
        </w:rPr>
        <w:t xml:space="preserve">Zhotovitel je povinen předat objednateli při podpisu této smlouvy kopii pojistné smlouvy včetně případných dodatků na požadované pojištění nebo certifikát příslušné pojišťovny prokazující existenci pojištění (dobu trvání pojištění, jeho rozsah, pojištěná rizika, pojistné částky, roční limity a </w:t>
      </w:r>
      <w:proofErr w:type="spellStart"/>
      <w:r w:rsidRPr="001E6648">
        <w:rPr>
          <w:rFonts w:ascii="Tahoma" w:hAnsi="Tahoma" w:cs="Tahoma"/>
          <w:sz w:val="22"/>
          <w:szCs w:val="22"/>
        </w:rPr>
        <w:t>sublimity</w:t>
      </w:r>
      <w:proofErr w:type="spellEnd"/>
      <w:r w:rsidRPr="001E6648">
        <w:rPr>
          <w:rFonts w:ascii="Tahoma" w:hAnsi="Tahoma" w:cs="Tahoma"/>
          <w:sz w:val="22"/>
          <w:szCs w:val="22"/>
        </w:rPr>
        <w:t xml:space="preserve"> plnění a výši spoluúčasti). Certifikát dle předchozí věty nesmí být starší jednoho měsíce.</w:t>
      </w:r>
    </w:p>
    <w:p w14:paraId="0CEDDAD9" w14:textId="776EA006" w:rsidR="00C01076" w:rsidRPr="00080BAF" w:rsidRDefault="00C01076" w:rsidP="005D56AD">
      <w:pPr>
        <w:pStyle w:val="slolnkuSmlouvy"/>
        <w:spacing w:before="360"/>
        <w:rPr>
          <w:rFonts w:ascii="Tahoma" w:hAnsi="Tahoma" w:cs="Tahoma"/>
          <w:sz w:val="22"/>
          <w:szCs w:val="22"/>
        </w:rPr>
      </w:pPr>
      <w:bookmarkStart w:id="6" w:name="_Hlk115097379"/>
      <w:r w:rsidRPr="00080BAF">
        <w:rPr>
          <w:rFonts w:ascii="Tahoma" w:hAnsi="Tahoma" w:cs="Tahoma"/>
          <w:sz w:val="22"/>
          <w:szCs w:val="22"/>
        </w:rPr>
        <w:t>X</w:t>
      </w:r>
      <w:r>
        <w:rPr>
          <w:rFonts w:ascii="Tahoma" w:hAnsi="Tahoma" w:cs="Tahoma"/>
          <w:sz w:val="22"/>
          <w:szCs w:val="22"/>
        </w:rPr>
        <w:t>I</w:t>
      </w:r>
      <w:r w:rsidR="00F20BED">
        <w:rPr>
          <w:rFonts w:ascii="Tahoma" w:hAnsi="Tahoma" w:cs="Tahoma"/>
          <w:sz w:val="22"/>
          <w:szCs w:val="22"/>
        </w:rPr>
        <w:t>I</w:t>
      </w:r>
      <w:r w:rsidRPr="00080BAF">
        <w:rPr>
          <w:rFonts w:ascii="Tahoma" w:hAnsi="Tahoma" w:cs="Tahoma"/>
          <w:sz w:val="22"/>
          <w:szCs w:val="22"/>
        </w:rPr>
        <w:t>.</w:t>
      </w:r>
      <w:r>
        <w:rPr>
          <w:rFonts w:ascii="Tahoma" w:hAnsi="Tahoma" w:cs="Tahoma"/>
          <w:sz w:val="22"/>
          <w:szCs w:val="22"/>
        </w:rPr>
        <w:br/>
        <w:t>Odstoupení</w:t>
      </w:r>
    </w:p>
    <w:bookmarkEnd w:id="6"/>
    <w:p w14:paraId="38EB38E2" w14:textId="4899F23A" w:rsidR="00C375F4" w:rsidRPr="007D5003" w:rsidRDefault="00C375F4" w:rsidP="00FA657C">
      <w:pPr>
        <w:pStyle w:val="Smlouva-slo"/>
        <w:numPr>
          <w:ilvl w:val="0"/>
          <w:numId w:val="10"/>
        </w:numPr>
        <w:tabs>
          <w:tab w:val="clear" w:pos="360"/>
        </w:tabs>
        <w:spacing w:line="240" w:lineRule="auto"/>
        <w:rPr>
          <w:rFonts w:ascii="Tahoma" w:hAnsi="Tahoma" w:cs="Tahoma"/>
          <w:sz w:val="22"/>
          <w:szCs w:val="22"/>
        </w:rPr>
      </w:pPr>
      <w:r w:rsidRPr="007D5003">
        <w:rPr>
          <w:rFonts w:ascii="Tahoma" w:hAnsi="Tahoma" w:cs="Tahoma"/>
          <w:sz w:val="22"/>
          <w:szCs w:val="22"/>
        </w:rPr>
        <w:t>Objednatel je oprávněn odstoupit od smlouvy pro její podstatné porušení druhou smluvní stranou, přičemž podstatným porušením smlouvy se rozumí zejména:</w:t>
      </w:r>
    </w:p>
    <w:p w14:paraId="0C5BEFBD" w14:textId="2EB087CD" w:rsidR="00C375F4" w:rsidRPr="007D5003" w:rsidRDefault="00C375F4" w:rsidP="00FA657C">
      <w:pPr>
        <w:pStyle w:val="slovanPododstavecSmlouvy"/>
        <w:numPr>
          <w:ilvl w:val="0"/>
          <w:numId w:val="7"/>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neprovedení díla (jeho části) ve sjednané době plnění,</w:t>
      </w:r>
    </w:p>
    <w:p w14:paraId="09EF1FAA" w14:textId="054195B2" w:rsidR="00C375F4" w:rsidRPr="00F20BED" w:rsidRDefault="00C375F4" w:rsidP="00FA657C">
      <w:pPr>
        <w:pStyle w:val="slovanPododstavecSmlouvy"/>
        <w:numPr>
          <w:ilvl w:val="0"/>
          <w:numId w:val="7"/>
        </w:numPr>
        <w:tabs>
          <w:tab w:val="clear" w:pos="284"/>
          <w:tab w:val="clear" w:pos="717"/>
          <w:tab w:val="clear" w:pos="1260"/>
          <w:tab w:val="clear" w:pos="1980"/>
          <w:tab w:val="clear" w:pos="3960"/>
          <w:tab w:val="left" w:pos="714"/>
        </w:tabs>
        <w:spacing w:before="60"/>
        <w:rPr>
          <w:rFonts w:ascii="Tahoma" w:hAnsi="Tahoma" w:cs="Tahoma"/>
          <w:sz w:val="22"/>
          <w:szCs w:val="22"/>
        </w:rPr>
      </w:pPr>
      <w:r w:rsidRPr="00F20BED">
        <w:rPr>
          <w:rFonts w:ascii="Tahoma" w:hAnsi="Tahoma" w:cs="Tahoma"/>
          <w:sz w:val="22"/>
          <w:szCs w:val="22"/>
        </w:rPr>
        <w:t>bylo-li příslušným soudem rozhodnuto o tom, že zhotovitel je v úpadku ve smyslu zákona č. 182/2006 Sb., o úpadku a způsobech jeho řešení (insolvenční zákon), ve znění pozdějších předpisů (a to bez ohledu na právní moc tohoto rozhodnutí)</w:t>
      </w:r>
      <w:r w:rsidR="00F20BED">
        <w:rPr>
          <w:rFonts w:ascii="Tahoma" w:hAnsi="Tahoma" w:cs="Tahoma"/>
          <w:sz w:val="22"/>
          <w:szCs w:val="22"/>
        </w:rPr>
        <w:t>,</w:t>
      </w:r>
    </w:p>
    <w:p w14:paraId="7FFC3159" w14:textId="366D2D15" w:rsidR="00C375F4" w:rsidRPr="007D5003" w:rsidRDefault="00C375F4" w:rsidP="00FA657C">
      <w:pPr>
        <w:pStyle w:val="slovanPododstavecSmlouvy"/>
        <w:numPr>
          <w:ilvl w:val="0"/>
          <w:numId w:val="7"/>
        </w:numPr>
        <w:tabs>
          <w:tab w:val="clear" w:pos="284"/>
          <w:tab w:val="clear" w:pos="717"/>
          <w:tab w:val="clear" w:pos="1260"/>
          <w:tab w:val="clear" w:pos="1980"/>
          <w:tab w:val="clear" w:pos="3960"/>
          <w:tab w:val="left" w:pos="714"/>
        </w:tabs>
        <w:spacing w:before="60"/>
        <w:rPr>
          <w:rFonts w:ascii="Tahoma" w:hAnsi="Tahoma" w:cs="Tahoma"/>
          <w:sz w:val="22"/>
          <w:szCs w:val="22"/>
        </w:rPr>
      </w:pPr>
      <w:r w:rsidRPr="007D5003">
        <w:rPr>
          <w:rFonts w:ascii="Tahoma" w:hAnsi="Tahoma" w:cs="Tahoma"/>
          <w:sz w:val="22"/>
          <w:szCs w:val="22"/>
        </w:rPr>
        <w:t>podá-li zhotovitel sám na sebe insolvenční návrh.</w:t>
      </w:r>
    </w:p>
    <w:p w14:paraId="6F3F067F" w14:textId="5D0FF78F" w:rsidR="00C375F4" w:rsidRDefault="00C375F4" w:rsidP="00FA657C">
      <w:pPr>
        <w:pStyle w:val="Smlouva-slo"/>
        <w:numPr>
          <w:ilvl w:val="0"/>
          <w:numId w:val="10"/>
        </w:numPr>
        <w:tabs>
          <w:tab w:val="clear" w:pos="360"/>
        </w:tabs>
        <w:spacing w:line="240" w:lineRule="auto"/>
        <w:rPr>
          <w:rFonts w:ascii="Tahoma" w:hAnsi="Tahoma" w:cs="Tahoma"/>
          <w:sz w:val="22"/>
          <w:szCs w:val="22"/>
        </w:rPr>
      </w:pPr>
      <w:r w:rsidRPr="007D5003">
        <w:rPr>
          <w:rFonts w:ascii="Tahoma" w:hAnsi="Tahoma" w:cs="Tahoma"/>
          <w:sz w:val="22"/>
          <w:szCs w:val="22"/>
        </w:rPr>
        <w:t>Zhotovitel je oprávněn odstoupit od smlouvy pro její podstatné porušení objednatelem, přičemž podstatným porušením smlouvy se rozumí neuhraze</w:t>
      </w:r>
      <w:r w:rsidRPr="007613DD">
        <w:rPr>
          <w:rFonts w:ascii="Tahoma" w:hAnsi="Tahoma" w:cs="Tahoma"/>
          <w:sz w:val="22"/>
          <w:szCs w:val="22"/>
        </w:rPr>
        <w:t>ní ceny díla objednatelem po druhé výzvě zhotovitele k uhrazení dlužné částky, přičemž druhá výzva nesmí následovat dříve než 30 dnů po doručení první výzvy.</w:t>
      </w:r>
    </w:p>
    <w:p w14:paraId="1066469E" w14:textId="2ABC80CE" w:rsidR="005C404D" w:rsidRDefault="005C404D" w:rsidP="00FA657C">
      <w:pPr>
        <w:pStyle w:val="Smlouva-slo"/>
        <w:numPr>
          <w:ilvl w:val="0"/>
          <w:numId w:val="10"/>
        </w:numPr>
        <w:spacing w:line="240" w:lineRule="auto"/>
        <w:rPr>
          <w:rFonts w:ascii="Tahoma" w:hAnsi="Tahoma" w:cs="Tahoma"/>
          <w:sz w:val="22"/>
          <w:szCs w:val="22"/>
        </w:rPr>
      </w:pPr>
      <w:r w:rsidRPr="00BDBBD0">
        <w:rPr>
          <w:rFonts w:ascii="Tahoma" w:hAnsi="Tahoma" w:cs="Tahoma"/>
          <w:sz w:val="22"/>
          <w:szCs w:val="22"/>
        </w:rPr>
        <w:t>Pro účely této smlouvy se pod pojmem „bez zbytečného odkladu“ dle § 2002 občanského zákoníku rozumí „nejpozději do tří týdnů“.</w:t>
      </w:r>
    </w:p>
    <w:p w14:paraId="686F004A" w14:textId="350AFB35" w:rsidR="001313C6" w:rsidRPr="001313C6" w:rsidRDefault="001313C6" w:rsidP="001313C6">
      <w:pPr>
        <w:pStyle w:val="slolnkuSmlouvy"/>
        <w:spacing w:before="360"/>
        <w:rPr>
          <w:rFonts w:ascii="Tahoma" w:hAnsi="Tahoma" w:cs="Tahoma"/>
          <w:sz w:val="22"/>
          <w:szCs w:val="22"/>
        </w:rPr>
      </w:pPr>
      <w:r w:rsidRPr="00080BAF">
        <w:rPr>
          <w:rFonts w:ascii="Tahoma" w:hAnsi="Tahoma" w:cs="Tahoma"/>
          <w:sz w:val="22"/>
          <w:szCs w:val="22"/>
        </w:rPr>
        <w:t>X</w:t>
      </w:r>
      <w:r>
        <w:rPr>
          <w:rFonts w:ascii="Tahoma" w:hAnsi="Tahoma" w:cs="Tahoma"/>
          <w:sz w:val="22"/>
          <w:szCs w:val="22"/>
        </w:rPr>
        <w:t>III</w:t>
      </w:r>
      <w:r w:rsidRPr="00080BAF">
        <w:rPr>
          <w:rFonts w:ascii="Tahoma" w:hAnsi="Tahoma" w:cs="Tahoma"/>
          <w:sz w:val="22"/>
          <w:szCs w:val="22"/>
        </w:rPr>
        <w:t>.</w:t>
      </w:r>
      <w:r>
        <w:rPr>
          <w:rFonts w:ascii="Tahoma" w:hAnsi="Tahoma" w:cs="Tahoma"/>
          <w:sz w:val="22"/>
          <w:szCs w:val="22"/>
        </w:rPr>
        <w:br/>
      </w:r>
      <w:r w:rsidRPr="001313C6">
        <w:rPr>
          <w:rFonts w:ascii="Tahoma" w:hAnsi="Tahoma" w:cs="Tahoma"/>
          <w:sz w:val="22"/>
          <w:szCs w:val="22"/>
        </w:rPr>
        <w:t>Sankce vůči Rusku a Bělorusku </w:t>
      </w:r>
    </w:p>
    <w:p w14:paraId="383CF414" w14:textId="01797C41" w:rsidR="006D4194" w:rsidRPr="006D4194" w:rsidRDefault="006D4194" w:rsidP="0094724B">
      <w:pPr>
        <w:pStyle w:val="Smlouva-slo"/>
        <w:spacing w:line="240" w:lineRule="auto"/>
        <w:ind w:left="284" w:hanging="284"/>
        <w:rPr>
          <w:rFonts w:ascii="Tahoma" w:hAnsi="Tahoma" w:cs="Tahoma"/>
          <w:sz w:val="22"/>
          <w:szCs w:val="22"/>
        </w:rPr>
      </w:pPr>
      <w:r>
        <w:rPr>
          <w:rFonts w:ascii="Tahoma" w:hAnsi="Tahoma" w:cs="Tahoma"/>
          <w:sz w:val="22"/>
          <w:szCs w:val="22"/>
        </w:rPr>
        <w:t xml:space="preserve">1. </w:t>
      </w:r>
      <w:r>
        <w:rPr>
          <w:rFonts w:ascii="Tahoma" w:hAnsi="Tahoma" w:cs="Tahoma"/>
          <w:sz w:val="22"/>
          <w:szCs w:val="22"/>
        </w:rPr>
        <w:tab/>
      </w:r>
      <w:r w:rsidRPr="006D4194">
        <w:rPr>
          <w:rFonts w:ascii="Tahoma" w:hAnsi="Tahoma" w:cs="Tahoma"/>
          <w:sz w:val="22"/>
          <w:szCs w:val="22"/>
        </w:rPr>
        <w:t>Zhotovitel odpovídá za to, že platby poskytované objednatelem dle této smlouvy nebudou přímo nebo nepřímo ani jen zčásti zpřístupněny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vůči prezidentu Lukašenkovi a některým představitelům Běloruska a které jsou uvedeny na tzv. sankčních seznamech  (dle příloh č. 1 obou nařízení). </w:t>
      </w:r>
    </w:p>
    <w:p w14:paraId="156C704B" w14:textId="616B984C" w:rsidR="006D4194" w:rsidRPr="006D4194" w:rsidRDefault="006D4194" w:rsidP="00FA657C">
      <w:pPr>
        <w:pStyle w:val="Smlouva-slo"/>
        <w:numPr>
          <w:ilvl w:val="0"/>
          <w:numId w:val="19"/>
        </w:numPr>
        <w:spacing w:line="240" w:lineRule="auto"/>
        <w:ind w:left="284" w:hanging="284"/>
        <w:rPr>
          <w:rFonts w:ascii="Tahoma" w:hAnsi="Tahoma" w:cs="Tahoma"/>
          <w:sz w:val="22"/>
          <w:szCs w:val="22"/>
        </w:rPr>
      </w:pPr>
      <w:r w:rsidRPr="006D4194">
        <w:rPr>
          <w:rFonts w:ascii="Tahoma" w:hAnsi="Tahoma" w:cs="Tahoma"/>
          <w:sz w:val="22"/>
          <w:szCs w:val="22"/>
        </w:rPr>
        <w:t>Bude-li kterékoliv z nařízení v budoucnu doplněno či nahrazeno jinou legislativou obdobného významu, uvedená povinnost se uplatní obdobně. </w:t>
      </w:r>
    </w:p>
    <w:p w14:paraId="7C1CBC98" w14:textId="77777777" w:rsidR="006D4194" w:rsidRPr="006D4194" w:rsidRDefault="006D4194" w:rsidP="00FA657C">
      <w:pPr>
        <w:pStyle w:val="Smlouva-slo"/>
        <w:numPr>
          <w:ilvl w:val="0"/>
          <w:numId w:val="19"/>
        </w:numPr>
        <w:spacing w:line="240" w:lineRule="auto"/>
        <w:ind w:left="284" w:hanging="284"/>
        <w:rPr>
          <w:rFonts w:ascii="Tahoma" w:hAnsi="Tahoma" w:cs="Tahoma"/>
          <w:sz w:val="22"/>
          <w:szCs w:val="22"/>
        </w:rPr>
      </w:pPr>
      <w:r w:rsidRPr="006D4194">
        <w:rPr>
          <w:rFonts w:ascii="Tahoma" w:hAnsi="Tahoma" w:cs="Tahoma"/>
          <w:sz w:val="22"/>
          <w:szCs w:val="22"/>
        </w:rPr>
        <w:lastRenderedPageBreak/>
        <w:t>Zhotovitel je povinen objednatele bezodkladně informovat o jakýchkoliv skutečnostech, které mohou mít vliv na odpovědnost zhotovitele dle odst. 1 tohoto článku smlouvy. Zhotovitel je současně povinen kdykoliv poskytnout objednateli bezodkladnou součinnost pro případné ověření pravdivosti těchto informací. </w:t>
      </w:r>
    </w:p>
    <w:p w14:paraId="757BFAC4" w14:textId="77777777" w:rsidR="006D4194" w:rsidRPr="006D4194" w:rsidRDefault="006D4194" w:rsidP="00FA657C">
      <w:pPr>
        <w:pStyle w:val="Smlouva-slo"/>
        <w:numPr>
          <w:ilvl w:val="0"/>
          <w:numId w:val="19"/>
        </w:numPr>
        <w:spacing w:line="240" w:lineRule="auto"/>
        <w:ind w:left="284" w:hanging="284"/>
        <w:rPr>
          <w:rFonts w:ascii="Tahoma" w:hAnsi="Tahoma" w:cs="Tahoma"/>
          <w:sz w:val="22"/>
          <w:szCs w:val="22"/>
        </w:rPr>
      </w:pPr>
      <w:r w:rsidRPr="006D4194">
        <w:rPr>
          <w:rFonts w:ascii="Tahoma" w:hAnsi="Tahoma" w:cs="Tahoma"/>
          <w:sz w:val="22"/>
          <w:szCs w:val="22"/>
        </w:rPr>
        <w:t>Dojde-li k porušení pravidel dle odst. 1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 plněním dle této smlouvy. </w:t>
      </w:r>
    </w:p>
    <w:p w14:paraId="3050329B" w14:textId="5332D5D4" w:rsidR="006D4194" w:rsidRPr="006D4194" w:rsidRDefault="006D4194" w:rsidP="005A6E97">
      <w:pPr>
        <w:pStyle w:val="Smlouva-slo"/>
        <w:widowControl/>
        <w:numPr>
          <w:ilvl w:val="0"/>
          <w:numId w:val="19"/>
        </w:numPr>
        <w:spacing w:line="240" w:lineRule="auto"/>
        <w:ind w:left="284" w:hanging="284"/>
        <w:rPr>
          <w:rFonts w:ascii="Tahoma" w:hAnsi="Tahoma" w:cs="Tahoma"/>
          <w:sz w:val="22"/>
          <w:szCs w:val="22"/>
        </w:rPr>
      </w:pPr>
      <w:r w:rsidRPr="006D4194">
        <w:rPr>
          <w:rFonts w:ascii="Tahoma" w:hAnsi="Tahoma" w:cs="Tahoma"/>
          <w:sz w:val="22"/>
          <w:szCs w:val="22"/>
        </w:rPr>
        <w:t xml:space="preserve">Dojde-li k porušení pravidel dle odst. 1 této smlouvy, je zhotovitel povinen zaplatit objednateli smluvní pokutu ve výši </w:t>
      </w:r>
      <w:r w:rsidR="0094724B">
        <w:rPr>
          <w:rFonts w:ascii="Tahoma" w:hAnsi="Tahoma" w:cs="Tahoma"/>
          <w:sz w:val="22"/>
          <w:szCs w:val="22"/>
        </w:rPr>
        <w:t>5</w:t>
      </w:r>
      <w:r w:rsidRPr="006D4194">
        <w:rPr>
          <w:rFonts w:ascii="Tahoma" w:hAnsi="Tahoma" w:cs="Tahoma"/>
          <w:sz w:val="22"/>
          <w:szCs w:val="22"/>
        </w:rPr>
        <w:t>0.000 Kč, a to za každý jednotlivý případ porušení. </w:t>
      </w:r>
    </w:p>
    <w:p w14:paraId="77109FED" w14:textId="0666DF8C" w:rsidR="00A54991" w:rsidRPr="00080BAF" w:rsidRDefault="00A54991" w:rsidP="00A26A58">
      <w:pPr>
        <w:pStyle w:val="slolnkuSmlouvy"/>
        <w:spacing w:before="360"/>
        <w:rPr>
          <w:rFonts w:ascii="Tahoma" w:hAnsi="Tahoma" w:cs="Tahoma"/>
          <w:sz w:val="22"/>
          <w:szCs w:val="22"/>
        </w:rPr>
      </w:pPr>
      <w:r w:rsidRPr="00080BAF">
        <w:rPr>
          <w:rFonts w:ascii="Tahoma" w:hAnsi="Tahoma" w:cs="Tahoma"/>
          <w:sz w:val="22"/>
          <w:szCs w:val="22"/>
        </w:rPr>
        <w:t>X</w:t>
      </w:r>
      <w:r w:rsidR="00597FB7">
        <w:rPr>
          <w:rFonts w:ascii="Tahoma" w:hAnsi="Tahoma" w:cs="Tahoma"/>
          <w:sz w:val="22"/>
          <w:szCs w:val="22"/>
        </w:rPr>
        <w:t>I</w:t>
      </w:r>
      <w:r w:rsidR="001313C6">
        <w:rPr>
          <w:rFonts w:ascii="Tahoma" w:hAnsi="Tahoma" w:cs="Tahoma"/>
          <w:sz w:val="22"/>
          <w:szCs w:val="22"/>
        </w:rPr>
        <w:t>V</w:t>
      </w:r>
      <w:r w:rsidRPr="00080BAF">
        <w:rPr>
          <w:rFonts w:ascii="Tahoma" w:hAnsi="Tahoma" w:cs="Tahoma"/>
          <w:sz w:val="22"/>
          <w:szCs w:val="22"/>
        </w:rPr>
        <w:t>.</w:t>
      </w:r>
      <w:r w:rsidR="00E03721">
        <w:rPr>
          <w:rFonts w:ascii="Tahoma" w:hAnsi="Tahoma" w:cs="Tahoma"/>
          <w:sz w:val="22"/>
          <w:szCs w:val="22"/>
        </w:rPr>
        <w:br/>
      </w:r>
      <w:r w:rsidRPr="00080BAF">
        <w:rPr>
          <w:rFonts w:ascii="Tahoma" w:hAnsi="Tahoma" w:cs="Tahoma"/>
          <w:sz w:val="22"/>
          <w:szCs w:val="22"/>
        </w:rPr>
        <w:t>Závěrečná ujednání</w:t>
      </w:r>
    </w:p>
    <w:p w14:paraId="2D43579E" w14:textId="77777777" w:rsidR="00A54991" w:rsidRPr="00080BAF" w:rsidRDefault="00A54991" w:rsidP="00FA657C">
      <w:pPr>
        <w:pStyle w:val="Smlouva-slo"/>
        <w:numPr>
          <w:ilvl w:val="6"/>
          <w:numId w:val="15"/>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Změnit nebo doplnit tuto smlouvu mohou smluvní strany pouze formou písemných dodatků, které budou vzestupně číslovány, výslovně prohlášeny za dodatk</w:t>
      </w:r>
      <w:r w:rsidR="00B3272A">
        <w:rPr>
          <w:rFonts w:ascii="Tahoma" w:hAnsi="Tahoma" w:cs="Tahoma"/>
          <w:sz w:val="22"/>
          <w:szCs w:val="22"/>
        </w:rPr>
        <w:t>y</w:t>
      </w:r>
      <w:r w:rsidRPr="00080BAF">
        <w:rPr>
          <w:rFonts w:ascii="Tahoma" w:hAnsi="Tahoma" w:cs="Tahoma"/>
          <w:sz w:val="22"/>
          <w:szCs w:val="22"/>
        </w:rPr>
        <w:t xml:space="preserve"> této smlouvy a podepsány oprávněnými zástupci smluvních stran.</w:t>
      </w:r>
    </w:p>
    <w:p w14:paraId="2D5B62E0" w14:textId="6FFD0692" w:rsidR="00A54991" w:rsidRPr="00080BAF" w:rsidRDefault="00A54991" w:rsidP="00FA657C">
      <w:pPr>
        <w:pStyle w:val="Smlouva-slo"/>
        <w:numPr>
          <w:ilvl w:val="6"/>
          <w:numId w:val="15"/>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V</w:t>
      </w:r>
      <w:r w:rsidR="00B3272A">
        <w:rPr>
          <w:rFonts w:ascii="Tahoma" w:hAnsi="Tahoma" w:cs="Tahoma"/>
          <w:sz w:val="22"/>
          <w:szCs w:val="22"/>
        </w:rPr>
        <w:t> </w:t>
      </w:r>
      <w:r w:rsidRPr="00080BAF">
        <w:rPr>
          <w:rFonts w:ascii="Tahoma" w:hAnsi="Tahoma" w:cs="Tahoma"/>
          <w:sz w:val="22"/>
          <w:szCs w:val="22"/>
        </w:rPr>
        <w:t>případě zániku závazku z této smlouvy před jeho řádným splněním je zhotovitel povinen ihned předat objednateli nedokončené dílo včetně věcí, které opatřil a</w:t>
      </w:r>
      <w:r w:rsidR="00B3272A">
        <w:rPr>
          <w:rFonts w:ascii="Tahoma" w:hAnsi="Tahoma" w:cs="Tahoma"/>
          <w:sz w:val="22"/>
          <w:szCs w:val="22"/>
        </w:rPr>
        <w:t> které jsou součástí díla a </w:t>
      </w:r>
      <w:r w:rsidRPr="00080BAF">
        <w:rPr>
          <w:rFonts w:ascii="Tahoma" w:hAnsi="Tahoma" w:cs="Tahoma"/>
          <w:sz w:val="22"/>
          <w:szCs w:val="22"/>
        </w:rPr>
        <w:t>uhradit případně vzniklou škodu. Sm</w:t>
      </w:r>
      <w:r w:rsidR="00B3272A">
        <w:rPr>
          <w:rFonts w:ascii="Tahoma" w:hAnsi="Tahoma" w:cs="Tahoma"/>
          <w:sz w:val="22"/>
          <w:szCs w:val="22"/>
        </w:rPr>
        <w:t>luvní strany uzavřou dohodu, ve </w:t>
      </w:r>
      <w:r w:rsidRPr="00080BAF">
        <w:rPr>
          <w:rFonts w:ascii="Tahoma" w:hAnsi="Tahoma" w:cs="Tahoma"/>
          <w:sz w:val="22"/>
          <w:szCs w:val="22"/>
        </w:rPr>
        <w:t xml:space="preserve">které upraví vzájemná práva a povinnosti. </w:t>
      </w:r>
    </w:p>
    <w:p w14:paraId="21D6448A" w14:textId="77777777" w:rsidR="00A54991" w:rsidRPr="00080BAF" w:rsidRDefault="00A54991" w:rsidP="00FA657C">
      <w:pPr>
        <w:pStyle w:val="Smlouva-slo"/>
        <w:numPr>
          <w:ilvl w:val="6"/>
          <w:numId w:val="15"/>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Zhotovitel nemůže bez souhlasu objednatele postoupit svá práva a povinnosti plynoucí z </w:t>
      </w:r>
      <w:r w:rsidR="002E1808">
        <w:rPr>
          <w:rFonts w:ascii="Tahoma" w:hAnsi="Tahoma" w:cs="Tahoma"/>
          <w:sz w:val="22"/>
          <w:szCs w:val="22"/>
        </w:rPr>
        <w:t xml:space="preserve">této </w:t>
      </w:r>
      <w:r w:rsidRPr="00080BAF">
        <w:rPr>
          <w:rFonts w:ascii="Tahoma" w:hAnsi="Tahoma" w:cs="Tahoma"/>
          <w:sz w:val="22"/>
          <w:szCs w:val="22"/>
        </w:rPr>
        <w:t>smlouvy třetí osobě.</w:t>
      </w:r>
    </w:p>
    <w:p w14:paraId="3CAE0BF0" w14:textId="77777777" w:rsidR="00A54991" w:rsidRDefault="00384628" w:rsidP="00FA657C">
      <w:pPr>
        <w:pStyle w:val="Smlouva-slo"/>
        <w:numPr>
          <w:ilvl w:val="6"/>
          <w:numId w:val="15"/>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 xml:space="preserve">Tato smlouva nabývá platnosti </w:t>
      </w:r>
      <w:r w:rsidR="007613DD">
        <w:rPr>
          <w:rFonts w:ascii="Tahoma" w:hAnsi="Tahoma" w:cs="Tahoma"/>
          <w:sz w:val="22"/>
          <w:szCs w:val="22"/>
        </w:rPr>
        <w:t>dnem jejího podpisu oběma smluvními stranami a </w:t>
      </w:r>
      <w:r w:rsidRPr="00384628">
        <w:rPr>
          <w:rFonts w:ascii="Tahoma" w:hAnsi="Tahoma" w:cs="Tahoma"/>
          <w:sz w:val="22"/>
          <w:szCs w:val="22"/>
        </w:rPr>
        <w:t>účinnosti dnem,</w:t>
      </w:r>
      <w:r w:rsidRPr="00384628">
        <w:t xml:space="preserve"> </w:t>
      </w:r>
      <w:r w:rsidRPr="00384628">
        <w:rPr>
          <w:rFonts w:ascii="Tahoma" w:hAnsi="Tahoma" w:cs="Tahoma"/>
          <w:sz w:val="22"/>
          <w:szCs w:val="22"/>
        </w:rPr>
        <w:t>kdy vyjádření souhlasu s obsahem návrhu smlouvy dojde druhé smluvní straně,</w:t>
      </w:r>
      <w:r w:rsidRPr="00384628">
        <w:t xml:space="preserve"> </w:t>
      </w:r>
      <w:r w:rsidRPr="00384628">
        <w:rPr>
          <w:rFonts w:ascii="Tahoma" w:hAnsi="Tahoma" w:cs="Tahoma"/>
          <w:sz w:val="22"/>
          <w:szCs w:val="22"/>
        </w:rPr>
        <w:t>nestanoví</w:t>
      </w:r>
      <w:r w:rsidRPr="00384628">
        <w:rPr>
          <w:rFonts w:ascii="Tahoma" w:hAnsi="Tahoma" w:cs="Tahoma"/>
          <w:sz w:val="22"/>
          <w:szCs w:val="22"/>
        </w:rPr>
        <w:noBreakHyphen/>
        <w:t>li zákon č. 340/2015 Sb., o zvláštních podmínkách účinnosti některých smluv, uveřejňování těchto smluv a</w:t>
      </w:r>
      <w:r w:rsidR="000D2A2C">
        <w:rPr>
          <w:rFonts w:ascii="Tahoma" w:hAnsi="Tahoma" w:cs="Tahoma"/>
          <w:sz w:val="22"/>
          <w:szCs w:val="22"/>
        </w:rPr>
        <w:t> </w:t>
      </w:r>
      <w:r w:rsidRPr="00384628">
        <w:rPr>
          <w:rFonts w:ascii="Tahoma" w:hAnsi="Tahoma" w:cs="Tahoma"/>
          <w:sz w:val="22"/>
          <w:szCs w:val="22"/>
        </w:rPr>
        <w:t>o</w:t>
      </w:r>
      <w:r w:rsidR="000D2A2C">
        <w:rPr>
          <w:rFonts w:ascii="Tahoma" w:hAnsi="Tahoma" w:cs="Tahoma"/>
          <w:sz w:val="22"/>
          <w:szCs w:val="22"/>
        </w:rPr>
        <w:t> </w:t>
      </w:r>
      <w:r w:rsidRPr="00384628">
        <w:rPr>
          <w:rFonts w:ascii="Tahoma" w:hAnsi="Tahoma" w:cs="Tahoma"/>
          <w:sz w:val="22"/>
          <w:szCs w:val="22"/>
        </w:rPr>
        <w:t>registru smluv (zákon o registru smluv),</w:t>
      </w:r>
      <w:r w:rsidR="000D2A2C">
        <w:rPr>
          <w:rFonts w:ascii="Tahoma" w:hAnsi="Tahoma" w:cs="Tahoma"/>
          <w:sz w:val="22"/>
          <w:szCs w:val="22"/>
        </w:rPr>
        <w:t xml:space="preserve"> ve znění pozdějších předpisů (dále jen „zákon o registru smluv“),</w:t>
      </w:r>
      <w:r w:rsidRPr="00384628">
        <w:rPr>
          <w:rFonts w:ascii="Tahoma" w:hAnsi="Tahoma" w:cs="Tahoma"/>
          <w:sz w:val="22"/>
          <w:szCs w:val="22"/>
        </w:rPr>
        <w:t xml:space="preserve"> jinak. V takovém případě nabývá smlouva účinnosti </w:t>
      </w:r>
      <w:r w:rsidR="007613DD">
        <w:rPr>
          <w:rFonts w:ascii="Tahoma" w:hAnsi="Tahoma" w:cs="Tahoma"/>
          <w:sz w:val="22"/>
          <w:szCs w:val="22"/>
        </w:rPr>
        <w:t xml:space="preserve">nejdříve </w:t>
      </w:r>
      <w:r w:rsidRPr="00384628">
        <w:rPr>
          <w:rFonts w:ascii="Tahoma" w:hAnsi="Tahoma" w:cs="Tahoma"/>
          <w:sz w:val="22"/>
          <w:szCs w:val="22"/>
        </w:rPr>
        <w:t>dnem jejího uveřejnění v registru smluv</w:t>
      </w:r>
      <w:r w:rsidR="00602E77" w:rsidRPr="00384628">
        <w:rPr>
          <w:rFonts w:ascii="Tahoma" w:hAnsi="Tahoma" w:cs="Tahoma"/>
          <w:sz w:val="22"/>
          <w:szCs w:val="22"/>
        </w:rPr>
        <w:t>.</w:t>
      </w:r>
      <w:r w:rsidR="001871B1">
        <w:rPr>
          <w:rFonts w:ascii="Tahoma" w:hAnsi="Tahoma" w:cs="Tahoma"/>
          <w:sz w:val="22"/>
          <w:szCs w:val="22"/>
        </w:rPr>
        <w:t xml:space="preserve"> </w:t>
      </w:r>
      <w:r w:rsidR="001871B1" w:rsidRPr="00A26A58">
        <w:rPr>
          <w:rFonts w:ascii="Tahoma" w:hAnsi="Tahoma" w:cs="Tahoma"/>
          <w:sz w:val="22"/>
          <w:szCs w:val="22"/>
        </w:rPr>
        <w:t xml:space="preserve">Smluvní strany se dohodly, že pokud se na tuto smlouvu vztahuje povinnost uveřejnění </w:t>
      </w:r>
      <w:r w:rsidR="001871B1" w:rsidRPr="00384628">
        <w:rPr>
          <w:rFonts w:ascii="Tahoma" w:hAnsi="Tahoma" w:cs="Tahoma"/>
          <w:sz w:val="22"/>
          <w:szCs w:val="22"/>
        </w:rPr>
        <w:t>v registru smluv ve smyslu zákona o regis</w:t>
      </w:r>
      <w:r w:rsidR="001871B1">
        <w:rPr>
          <w:rFonts w:ascii="Tahoma" w:hAnsi="Tahoma" w:cs="Tahoma"/>
          <w:sz w:val="22"/>
          <w:szCs w:val="22"/>
        </w:rPr>
        <w:t>tru smluv, provede uveřejnění v </w:t>
      </w:r>
      <w:r w:rsidR="001871B1" w:rsidRPr="00384628">
        <w:rPr>
          <w:rFonts w:ascii="Tahoma" w:hAnsi="Tahoma" w:cs="Tahoma"/>
          <w:sz w:val="22"/>
          <w:szCs w:val="22"/>
        </w:rPr>
        <w:t>souladu se</w:t>
      </w:r>
      <w:r w:rsidR="001871B1">
        <w:rPr>
          <w:rFonts w:ascii="Tahoma" w:hAnsi="Tahoma" w:cs="Tahoma"/>
          <w:sz w:val="22"/>
          <w:szCs w:val="22"/>
        </w:rPr>
        <w:t> </w:t>
      </w:r>
      <w:r w:rsidR="001871B1" w:rsidRPr="00384628">
        <w:rPr>
          <w:rFonts w:ascii="Tahoma" w:hAnsi="Tahoma" w:cs="Tahoma"/>
          <w:sz w:val="22"/>
          <w:szCs w:val="22"/>
        </w:rPr>
        <w:t xml:space="preserve">zákonem </w:t>
      </w:r>
      <w:r w:rsidR="001871B1">
        <w:rPr>
          <w:rFonts w:ascii="Tahoma" w:hAnsi="Tahoma" w:cs="Tahoma"/>
          <w:sz w:val="22"/>
          <w:szCs w:val="22"/>
        </w:rPr>
        <w:t>objednatel</w:t>
      </w:r>
      <w:r w:rsidR="001871B1" w:rsidRPr="00384628">
        <w:rPr>
          <w:rFonts w:ascii="Tahoma" w:hAnsi="Tahoma" w:cs="Tahoma"/>
          <w:sz w:val="22"/>
          <w:szCs w:val="22"/>
        </w:rPr>
        <w:t>.</w:t>
      </w:r>
    </w:p>
    <w:p w14:paraId="4FD6819F" w14:textId="163FCFF0" w:rsidR="001871B1" w:rsidRPr="001871B1" w:rsidRDefault="001871B1" w:rsidP="00FA657C">
      <w:pPr>
        <w:pStyle w:val="Smlouva-slo"/>
        <w:numPr>
          <w:ilvl w:val="6"/>
          <w:numId w:val="15"/>
        </w:numPr>
        <w:tabs>
          <w:tab w:val="clear" w:pos="0"/>
        </w:tabs>
        <w:spacing w:line="240" w:lineRule="auto"/>
        <w:ind w:left="357" w:hanging="357"/>
        <w:rPr>
          <w:rFonts w:ascii="Tahoma" w:hAnsi="Tahoma" w:cs="Tahoma"/>
          <w:sz w:val="22"/>
          <w:szCs w:val="22"/>
        </w:rPr>
      </w:pPr>
      <w:r w:rsidRPr="00384628">
        <w:rPr>
          <w:rFonts w:ascii="Tahoma" w:hAnsi="Tahoma" w:cs="Tahoma"/>
          <w:sz w:val="22"/>
          <w:szCs w:val="22"/>
        </w:rPr>
        <w:t xml:space="preserve">V případě, že tato smlouva nebude uveřejněna dle předchozího odstavce, bere zhotovitel na vědomí a výslovně souhlasí s tím, že smlouva včetně příloh a případných dodatků bude zveřejněna na oficiálních webových stránkách </w:t>
      </w:r>
      <w:r w:rsidR="006C7968">
        <w:rPr>
          <w:rFonts w:ascii="Tahoma" w:hAnsi="Tahoma" w:cs="Tahoma"/>
          <w:sz w:val="22"/>
          <w:szCs w:val="22"/>
        </w:rPr>
        <w:t>objednatele</w:t>
      </w:r>
      <w:r w:rsidRPr="00384628">
        <w:rPr>
          <w:rFonts w:ascii="Tahoma" w:hAnsi="Tahoma" w:cs="Tahoma"/>
          <w:sz w:val="22"/>
          <w:szCs w:val="22"/>
        </w:rPr>
        <w:t xml:space="preserve">. Smlouva bude zveřejněna po anonymizaci provedené v souladu </w:t>
      </w:r>
      <w:r>
        <w:rPr>
          <w:rFonts w:ascii="Tahoma" w:hAnsi="Tahoma" w:cs="Tahoma"/>
          <w:sz w:val="22"/>
          <w:szCs w:val="22"/>
        </w:rPr>
        <w:t>s platnými právními předpisy.</w:t>
      </w:r>
    </w:p>
    <w:p w14:paraId="528F5C99" w14:textId="295450C3" w:rsidR="00A54991" w:rsidRPr="00ED7D73" w:rsidRDefault="00EB6E36" w:rsidP="00FA657C">
      <w:pPr>
        <w:pStyle w:val="Smlouva-slo"/>
        <w:numPr>
          <w:ilvl w:val="6"/>
          <w:numId w:val="15"/>
        </w:numPr>
        <w:tabs>
          <w:tab w:val="clear" w:pos="0"/>
        </w:tabs>
        <w:spacing w:line="240" w:lineRule="auto"/>
        <w:ind w:left="357" w:hanging="357"/>
        <w:rPr>
          <w:rFonts w:ascii="Tahoma" w:hAnsi="Tahoma" w:cs="Tahoma"/>
          <w:sz w:val="22"/>
          <w:szCs w:val="22"/>
        </w:rPr>
      </w:pPr>
      <w:r>
        <w:rPr>
          <w:rFonts w:ascii="Tahoma" w:hAnsi="Tahoma" w:cs="Tahoma"/>
          <w:sz w:val="22"/>
          <w:szCs w:val="22"/>
        </w:rPr>
        <w:t>Je-li t</w:t>
      </w:r>
      <w:r w:rsidR="002E1808" w:rsidRPr="00384628">
        <w:rPr>
          <w:rFonts w:ascii="Tahoma" w:hAnsi="Tahoma" w:cs="Tahoma"/>
          <w:sz w:val="22"/>
          <w:szCs w:val="22"/>
        </w:rPr>
        <w:t>ato s</w:t>
      </w:r>
      <w:r w:rsidR="00A54991" w:rsidRPr="00384628">
        <w:rPr>
          <w:rFonts w:ascii="Tahoma" w:hAnsi="Tahoma" w:cs="Tahoma"/>
          <w:sz w:val="22"/>
          <w:szCs w:val="22"/>
        </w:rPr>
        <w:t xml:space="preserve">mlouva </w:t>
      </w:r>
      <w:r>
        <w:rPr>
          <w:rFonts w:ascii="Tahoma" w:hAnsi="Tahoma" w:cs="Tahoma"/>
          <w:sz w:val="22"/>
          <w:szCs w:val="22"/>
        </w:rPr>
        <w:t xml:space="preserve">uzavřena v listinné podobě, </w:t>
      </w:r>
      <w:r w:rsidR="00A54991" w:rsidRPr="00384628">
        <w:rPr>
          <w:rFonts w:ascii="Tahoma" w:hAnsi="Tahoma" w:cs="Tahoma"/>
          <w:sz w:val="22"/>
          <w:szCs w:val="22"/>
        </w:rPr>
        <w:t xml:space="preserve">je vyhotovena ve </w:t>
      </w:r>
      <w:r w:rsidR="00A54991" w:rsidRPr="00ED7D73">
        <w:rPr>
          <w:rFonts w:ascii="Tahoma" w:hAnsi="Tahoma" w:cs="Tahoma"/>
          <w:sz w:val="22"/>
          <w:szCs w:val="22"/>
        </w:rPr>
        <w:t xml:space="preserve">čtyřech stejnopisech s platností originálu podepsaných oprávněnými zástupci smluvních stran, </w:t>
      </w:r>
      <w:r w:rsidR="007613DD" w:rsidRPr="00ED7D73">
        <w:rPr>
          <w:rFonts w:ascii="Tahoma" w:hAnsi="Tahoma" w:cs="Tahoma"/>
          <w:sz w:val="22"/>
          <w:szCs w:val="22"/>
        </w:rPr>
        <w:t>přičemž objednatel obdrží tři a </w:t>
      </w:r>
      <w:r w:rsidR="00A54991" w:rsidRPr="00ED7D73">
        <w:rPr>
          <w:rFonts w:ascii="Tahoma" w:hAnsi="Tahoma" w:cs="Tahoma"/>
          <w:sz w:val="22"/>
          <w:szCs w:val="22"/>
        </w:rPr>
        <w:t>zhotovitel jedno vyhotovení.</w:t>
      </w:r>
      <w:r w:rsidRPr="00ED7D73">
        <w:rPr>
          <w:rFonts w:ascii="Tahoma" w:hAnsi="Tahoma" w:cs="Tahoma"/>
          <w:sz w:val="22"/>
          <w:szCs w:val="22"/>
        </w:rPr>
        <w:t xml:space="preserve"> Je-li tato smlouva uzavřena elektronicky, obdrží obě smluvní strany její elektronický originál opatřený elektronickými podpisy.</w:t>
      </w:r>
    </w:p>
    <w:p w14:paraId="33453B4A" w14:textId="1D83D0D3" w:rsidR="00A54991" w:rsidRPr="00080BAF" w:rsidRDefault="00A54991" w:rsidP="00FA657C">
      <w:pPr>
        <w:pStyle w:val="Smlouva-slo"/>
        <w:numPr>
          <w:ilvl w:val="6"/>
          <w:numId w:val="15"/>
        </w:numPr>
        <w:tabs>
          <w:tab w:val="clear" w:pos="0"/>
        </w:tabs>
        <w:spacing w:line="240" w:lineRule="auto"/>
        <w:ind w:left="357" w:hanging="357"/>
        <w:rPr>
          <w:rFonts w:ascii="Tahoma" w:hAnsi="Tahoma" w:cs="Tahoma"/>
          <w:sz w:val="22"/>
          <w:szCs w:val="22"/>
        </w:rPr>
      </w:pPr>
      <w:r w:rsidRPr="00080BAF">
        <w:rPr>
          <w:rFonts w:ascii="Tahoma" w:hAnsi="Tahoma" w:cs="Tahoma"/>
          <w:sz w:val="22"/>
          <w:szCs w:val="22"/>
        </w:rPr>
        <w:t>Smluvní strany shodně prohlašují, že si smlouvu před jejím podpisem přečetly a že se dohodly o celém jejím obsahu, což stvrzují svými podpisy.</w:t>
      </w:r>
    </w:p>
    <w:p w14:paraId="035BD440" w14:textId="437D2FAA" w:rsidR="007613DD" w:rsidRPr="000D2A2C" w:rsidRDefault="007613DD" w:rsidP="00FA657C">
      <w:pPr>
        <w:pStyle w:val="Smlouva-slo"/>
        <w:numPr>
          <w:ilvl w:val="6"/>
          <w:numId w:val="15"/>
        </w:numPr>
        <w:tabs>
          <w:tab w:val="clear" w:pos="0"/>
        </w:tabs>
        <w:spacing w:line="240" w:lineRule="auto"/>
        <w:ind w:left="357" w:hanging="357"/>
        <w:rPr>
          <w:rFonts w:ascii="Tahoma" w:hAnsi="Tahoma" w:cs="Tahoma"/>
          <w:sz w:val="22"/>
          <w:szCs w:val="22"/>
        </w:rPr>
      </w:pPr>
      <w:r w:rsidRPr="00C87827">
        <w:rPr>
          <w:rFonts w:ascii="Tahoma" w:hAnsi="Tahoma" w:cs="Tahoma"/>
          <w:sz w:val="22"/>
          <w:szCs w:val="22"/>
        </w:rPr>
        <w:t xml:space="preserve">Osobní údaje obsažené v této smlouvě budou </w:t>
      </w:r>
      <w:r w:rsidR="006C636B">
        <w:rPr>
          <w:rFonts w:ascii="Tahoma" w:hAnsi="Tahoma" w:cs="Tahoma"/>
          <w:sz w:val="22"/>
          <w:szCs w:val="22"/>
        </w:rPr>
        <w:t>objednatelem</w:t>
      </w:r>
      <w:r w:rsidRPr="00C87827">
        <w:rPr>
          <w:rFonts w:ascii="Tahoma" w:hAnsi="Tahoma" w:cs="Tahoma"/>
          <w:sz w:val="22"/>
          <w:szCs w:val="22"/>
        </w:rPr>
        <w:t xml:space="preserve"> zpracovávány pouze pro účely plnění práv a povinností vyplývajících z této smlouvy; k jiným účelům nebudou tyto osobní údaje </w:t>
      </w:r>
      <w:r w:rsidR="006C636B">
        <w:rPr>
          <w:rFonts w:ascii="Tahoma" w:hAnsi="Tahoma" w:cs="Tahoma"/>
          <w:sz w:val="22"/>
          <w:szCs w:val="22"/>
        </w:rPr>
        <w:t>objednatelem</w:t>
      </w:r>
      <w:r w:rsidRPr="00C87827">
        <w:rPr>
          <w:rFonts w:ascii="Tahoma" w:hAnsi="Tahoma" w:cs="Tahoma"/>
          <w:sz w:val="22"/>
          <w:szCs w:val="22"/>
        </w:rPr>
        <w:t xml:space="preserve"> použity. </w:t>
      </w:r>
      <w:r w:rsidR="006C636B">
        <w:rPr>
          <w:rFonts w:ascii="Tahoma" w:hAnsi="Tahoma" w:cs="Tahoma"/>
          <w:sz w:val="22"/>
          <w:szCs w:val="22"/>
        </w:rPr>
        <w:t>Objednatel</w:t>
      </w:r>
      <w:r w:rsidRPr="00C87827">
        <w:rPr>
          <w:rFonts w:ascii="Tahoma" w:hAnsi="Tahoma" w:cs="Tahoma"/>
          <w:sz w:val="22"/>
          <w:szCs w:val="22"/>
        </w:rPr>
        <w:t xml:space="preserve"> při zpracovávání osobních údajů dodržuje platné právní předpisy. Podrobné informace o ochraně osobních údajů jsou uvedeny na oficiálních webových stránkách </w:t>
      </w:r>
      <w:r w:rsidR="00B73B56">
        <w:rPr>
          <w:rFonts w:ascii="Tahoma" w:hAnsi="Tahoma" w:cs="Tahoma"/>
          <w:sz w:val="22"/>
          <w:szCs w:val="22"/>
        </w:rPr>
        <w:t>www.oact.cz</w:t>
      </w:r>
      <w:r w:rsidR="009D315F" w:rsidRPr="009D315F">
        <w:rPr>
          <w:rFonts w:ascii="Tahoma" w:hAnsi="Tahoma" w:cs="Tahoma"/>
          <w:i/>
          <w:iCs/>
          <w:color w:val="FF0000"/>
          <w:sz w:val="22"/>
          <w:szCs w:val="22"/>
          <w:shd w:val="clear" w:color="auto" w:fill="FFFFFF"/>
        </w:rPr>
        <w:t xml:space="preserve"> </w:t>
      </w:r>
    </w:p>
    <w:p w14:paraId="486BF5EF" w14:textId="3AD0241E" w:rsidR="00A54991" w:rsidRPr="00A26A58" w:rsidRDefault="00A54991" w:rsidP="00A26A58">
      <w:pPr>
        <w:pStyle w:val="Smlouva-eslo"/>
        <w:widowControl/>
        <w:tabs>
          <w:tab w:val="left" w:pos="-1701"/>
        </w:tabs>
        <w:spacing w:after="240" w:line="240" w:lineRule="auto"/>
        <w:ind w:left="1276" w:hanging="919"/>
        <w:rPr>
          <w:rFonts w:ascii="Tahoma" w:hAnsi="Tahoma" w:cs="Tahoma"/>
          <w:i/>
          <w:iCs/>
          <w:color w:val="FF0000"/>
          <w:sz w:val="22"/>
          <w:szCs w:val="22"/>
        </w:rPr>
      </w:pPr>
    </w:p>
    <w:tbl>
      <w:tblPr>
        <w:tblW w:w="0" w:type="auto"/>
        <w:tblInd w:w="70" w:type="dxa"/>
        <w:tblLayout w:type="fixed"/>
        <w:tblCellMar>
          <w:left w:w="70" w:type="dxa"/>
          <w:right w:w="70" w:type="dxa"/>
        </w:tblCellMar>
        <w:tblLook w:val="0000" w:firstRow="0" w:lastRow="0" w:firstColumn="0" w:lastColumn="0" w:noHBand="0" w:noVBand="0"/>
      </w:tblPr>
      <w:tblGrid>
        <w:gridCol w:w="3544"/>
        <w:gridCol w:w="1985"/>
        <w:gridCol w:w="3543"/>
      </w:tblGrid>
      <w:tr w:rsidR="00A54991" w:rsidRPr="00080BAF" w14:paraId="29CCCE5F" w14:textId="77777777">
        <w:tc>
          <w:tcPr>
            <w:tcW w:w="3544" w:type="dxa"/>
          </w:tcPr>
          <w:p w14:paraId="7D9628A6" w14:textId="3BA5D84B" w:rsidR="00A54991" w:rsidRPr="00080BAF" w:rsidRDefault="00A26A58" w:rsidP="00A26A58">
            <w:pPr>
              <w:rPr>
                <w:rFonts w:ascii="Tahoma" w:hAnsi="Tahoma" w:cs="Tahoma"/>
                <w:sz w:val="22"/>
                <w:szCs w:val="22"/>
              </w:rPr>
            </w:pPr>
            <w:r>
              <w:rPr>
                <w:rFonts w:ascii="Tahoma" w:hAnsi="Tahoma" w:cs="Tahoma"/>
                <w:sz w:val="22"/>
                <w:szCs w:val="22"/>
              </w:rPr>
              <w:lastRenderedPageBreak/>
              <w:t>V </w:t>
            </w:r>
            <w:r w:rsidR="009D315F">
              <w:rPr>
                <w:rFonts w:ascii="Tahoma" w:hAnsi="Tahoma" w:cs="Tahoma"/>
                <w:sz w:val="22"/>
                <w:szCs w:val="22"/>
              </w:rPr>
              <w:t>…………….</w:t>
            </w:r>
            <w:r>
              <w:rPr>
                <w:rFonts w:ascii="Tahoma" w:hAnsi="Tahoma" w:cs="Tahoma"/>
                <w:sz w:val="22"/>
                <w:szCs w:val="22"/>
              </w:rPr>
              <w:t xml:space="preserve"> dne ………………</w:t>
            </w:r>
          </w:p>
        </w:tc>
        <w:tc>
          <w:tcPr>
            <w:tcW w:w="1985" w:type="dxa"/>
          </w:tcPr>
          <w:p w14:paraId="5023141B" w14:textId="77777777" w:rsidR="00A54991" w:rsidRPr="00080BAF" w:rsidRDefault="00A54991" w:rsidP="00A26A58">
            <w:pPr>
              <w:rPr>
                <w:rFonts w:ascii="Tahoma" w:hAnsi="Tahoma" w:cs="Tahoma"/>
                <w:sz w:val="22"/>
                <w:szCs w:val="22"/>
              </w:rPr>
            </w:pPr>
          </w:p>
        </w:tc>
        <w:tc>
          <w:tcPr>
            <w:tcW w:w="3543" w:type="dxa"/>
          </w:tcPr>
          <w:p w14:paraId="5153D579" w14:textId="42E63694" w:rsidR="00A54991" w:rsidRPr="00080BAF" w:rsidRDefault="00A54991" w:rsidP="00A26A58">
            <w:pPr>
              <w:pStyle w:val="Zhlav"/>
              <w:tabs>
                <w:tab w:val="clear" w:pos="4536"/>
                <w:tab w:val="clear" w:pos="9072"/>
              </w:tabs>
              <w:rPr>
                <w:rFonts w:ascii="Tahoma" w:hAnsi="Tahoma" w:cs="Tahoma"/>
                <w:sz w:val="22"/>
                <w:szCs w:val="22"/>
              </w:rPr>
            </w:pPr>
            <w:r w:rsidRPr="00080BAF">
              <w:rPr>
                <w:rFonts w:ascii="Tahoma" w:hAnsi="Tahoma" w:cs="Tahoma"/>
                <w:sz w:val="22"/>
                <w:szCs w:val="22"/>
              </w:rPr>
              <w:t>V</w:t>
            </w:r>
            <w:r w:rsidR="00A26A58">
              <w:rPr>
                <w:rFonts w:ascii="Tahoma" w:hAnsi="Tahoma" w:cs="Tahoma"/>
                <w:sz w:val="22"/>
                <w:szCs w:val="22"/>
              </w:rPr>
              <w:t> </w:t>
            </w:r>
            <w:r w:rsidR="005A6E97">
              <w:rPr>
                <w:rFonts w:ascii="Tahoma" w:hAnsi="Tahoma" w:cs="Tahoma"/>
                <w:sz w:val="22"/>
                <w:szCs w:val="22"/>
              </w:rPr>
              <w:t>Českém Těšíně</w:t>
            </w:r>
            <w:r w:rsidR="00A26A58">
              <w:rPr>
                <w:rFonts w:ascii="Tahoma" w:hAnsi="Tahoma" w:cs="Tahoma"/>
                <w:sz w:val="22"/>
                <w:szCs w:val="22"/>
              </w:rPr>
              <w:t xml:space="preserve"> </w:t>
            </w:r>
            <w:r w:rsidRPr="00080BAF">
              <w:rPr>
                <w:rFonts w:ascii="Tahoma" w:hAnsi="Tahoma" w:cs="Tahoma"/>
                <w:sz w:val="22"/>
                <w:szCs w:val="22"/>
              </w:rPr>
              <w:t>dne</w:t>
            </w:r>
            <w:r w:rsidR="00A26A58">
              <w:rPr>
                <w:rFonts w:ascii="Tahoma" w:hAnsi="Tahoma" w:cs="Tahoma"/>
                <w:sz w:val="22"/>
                <w:szCs w:val="22"/>
              </w:rPr>
              <w:t> </w:t>
            </w:r>
            <w:r w:rsidR="005A6E97">
              <w:rPr>
                <w:rFonts w:ascii="Tahoma" w:hAnsi="Tahoma" w:cs="Tahoma"/>
                <w:sz w:val="22"/>
                <w:szCs w:val="22"/>
              </w:rPr>
              <w:t>13.9.2024</w:t>
            </w:r>
          </w:p>
        </w:tc>
      </w:tr>
      <w:tr w:rsidR="00A54991" w:rsidRPr="00080BAF" w14:paraId="1F3B1409" w14:textId="77777777" w:rsidTr="00343794">
        <w:trPr>
          <w:trHeight w:val="1580"/>
        </w:trPr>
        <w:tc>
          <w:tcPr>
            <w:tcW w:w="3544" w:type="dxa"/>
            <w:tcBorders>
              <w:bottom w:val="single" w:sz="4" w:space="0" w:color="auto"/>
            </w:tcBorders>
            <w:vAlign w:val="center"/>
          </w:tcPr>
          <w:p w14:paraId="562C75D1" w14:textId="77777777" w:rsidR="00A54991" w:rsidRPr="00080BAF" w:rsidRDefault="00A54991" w:rsidP="00A26A58">
            <w:pPr>
              <w:jc w:val="center"/>
              <w:rPr>
                <w:rFonts w:ascii="Tahoma" w:hAnsi="Tahoma" w:cs="Tahoma"/>
                <w:sz w:val="22"/>
                <w:szCs w:val="22"/>
              </w:rPr>
            </w:pPr>
          </w:p>
        </w:tc>
        <w:tc>
          <w:tcPr>
            <w:tcW w:w="1985" w:type="dxa"/>
            <w:vAlign w:val="center"/>
          </w:tcPr>
          <w:p w14:paraId="664355AD" w14:textId="77777777" w:rsidR="00A54991" w:rsidRPr="00080BAF" w:rsidRDefault="00A54991" w:rsidP="00A26A58">
            <w:pPr>
              <w:jc w:val="center"/>
              <w:rPr>
                <w:rFonts w:ascii="Tahoma" w:hAnsi="Tahoma" w:cs="Tahoma"/>
                <w:sz w:val="22"/>
                <w:szCs w:val="22"/>
              </w:rPr>
            </w:pPr>
          </w:p>
        </w:tc>
        <w:tc>
          <w:tcPr>
            <w:tcW w:w="3543" w:type="dxa"/>
            <w:tcBorders>
              <w:bottom w:val="single" w:sz="4" w:space="0" w:color="auto"/>
            </w:tcBorders>
            <w:vAlign w:val="center"/>
          </w:tcPr>
          <w:p w14:paraId="1A965116" w14:textId="77777777" w:rsidR="00A54991" w:rsidRPr="00080BAF" w:rsidRDefault="00A54991" w:rsidP="00A26A58">
            <w:pPr>
              <w:jc w:val="center"/>
              <w:rPr>
                <w:rFonts w:ascii="Tahoma" w:hAnsi="Tahoma" w:cs="Tahoma"/>
                <w:sz w:val="22"/>
                <w:szCs w:val="22"/>
              </w:rPr>
            </w:pPr>
          </w:p>
        </w:tc>
      </w:tr>
      <w:tr w:rsidR="00A54991" w:rsidRPr="00080BAF" w14:paraId="290E84F1" w14:textId="77777777" w:rsidTr="00102C46">
        <w:trPr>
          <w:trHeight w:val="2799"/>
        </w:trPr>
        <w:tc>
          <w:tcPr>
            <w:tcW w:w="3544" w:type="dxa"/>
            <w:tcBorders>
              <w:top w:val="single" w:sz="4" w:space="0" w:color="auto"/>
            </w:tcBorders>
          </w:tcPr>
          <w:p w14:paraId="729F1EA9" w14:textId="3B8B1647" w:rsidR="009E1AC5" w:rsidRDefault="009E1AC5" w:rsidP="00A26A58">
            <w:pPr>
              <w:jc w:val="center"/>
              <w:rPr>
                <w:rFonts w:ascii="Tahoma" w:hAnsi="Tahoma" w:cs="Tahoma"/>
                <w:sz w:val="22"/>
                <w:szCs w:val="22"/>
              </w:rPr>
            </w:pPr>
            <w:r w:rsidRPr="00080BAF">
              <w:rPr>
                <w:rFonts w:ascii="Tahoma" w:hAnsi="Tahoma" w:cs="Tahoma"/>
                <w:sz w:val="22"/>
                <w:szCs w:val="22"/>
              </w:rPr>
              <w:t xml:space="preserve">za </w:t>
            </w:r>
            <w:r w:rsidR="00770D83" w:rsidRPr="00080BAF">
              <w:rPr>
                <w:rFonts w:ascii="Tahoma" w:hAnsi="Tahoma" w:cs="Tahoma"/>
                <w:sz w:val="22"/>
                <w:szCs w:val="22"/>
              </w:rPr>
              <w:t>objednatele</w:t>
            </w:r>
          </w:p>
          <w:p w14:paraId="61E2678D" w14:textId="49C23805" w:rsidR="006B7170" w:rsidRPr="00080BAF" w:rsidRDefault="006B7170" w:rsidP="00A26A58">
            <w:pPr>
              <w:jc w:val="center"/>
              <w:rPr>
                <w:rFonts w:ascii="Tahoma" w:hAnsi="Tahoma" w:cs="Tahoma"/>
                <w:sz w:val="22"/>
                <w:szCs w:val="22"/>
              </w:rPr>
            </w:pPr>
            <w:r>
              <w:rPr>
                <w:rFonts w:ascii="Tahoma" w:hAnsi="Tahoma" w:cs="Tahoma"/>
                <w:sz w:val="22"/>
                <w:szCs w:val="22"/>
              </w:rPr>
              <w:t>Ing. Ivana Nováková, ředitelka</w:t>
            </w:r>
          </w:p>
          <w:p w14:paraId="7DF4E37C" w14:textId="77777777" w:rsidR="00A54991" w:rsidRPr="00A26A58" w:rsidRDefault="00A54991" w:rsidP="00A26A58">
            <w:pPr>
              <w:jc w:val="center"/>
              <w:rPr>
                <w:rFonts w:ascii="Tahoma" w:hAnsi="Tahoma" w:cs="Tahoma"/>
                <w:iCs/>
                <w:sz w:val="22"/>
                <w:szCs w:val="22"/>
              </w:rPr>
            </w:pPr>
          </w:p>
          <w:p w14:paraId="44FB30F8" w14:textId="0DBB6AC2" w:rsidR="00A54991" w:rsidRPr="00080BAF" w:rsidRDefault="00A54991" w:rsidP="00C155B5">
            <w:pPr>
              <w:ind w:left="999" w:hanging="999"/>
              <w:jc w:val="both"/>
              <w:rPr>
                <w:rFonts w:ascii="Tahoma" w:hAnsi="Tahoma" w:cs="Tahoma"/>
                <w:sz w:val="22"/>
                <w:szCs w:val="22"/>
              </w:rPr>
            </w:pPr>
          </w:p>
        </w:tc>
        <w:tc>
          <w:tcPr>
            <w:tcW w:w="1985" w:type="dxa"/>
            <w:vAlign w:val="center"/>
          </w:tcPr>
          <w:p w14:paraId="1DA6542E" w14:textId="77777777" w:rsidR="00A54991" w:rsidRPr="00080BAF" w:rsidRDefault="00A54991" w:rsidP="00A26A58">
            <w:pPr>
              <w:jc w:val="center"/>
              <w:rPr>
                <w:rFonts w:ascii="Tahoma" w:hAnsi="Tahoma" w:cs="Tahoma"/>
                <w:sz w:val="22"/>
                <w:szCs w:val="22"/>
              </w:rPr>
            </w:pPr>
          </w:p>
        </w:tc>
        <w:tc>
          <w:tcPr>
            <w:tcW w:w="3543" w:type="dxa"/>
            <w:tcBorders>
              <w:top w:val="single" w:sz="4" w:space="0" w:color="auto"/>
            </w:tcBorders>
          </w:tcPr>
          <w:p w14:paraId="6F3CAD40" w14:textId="77777777" w:rsidR="00A54991" w:rsidRPr="00080BAF" w:rsidRDefault="00A26A58" w:rsidP="00A26A58">
            <w:pPr>
              <w:jc w:val="center"/>
              <w:rPr>
                <w:rFonts w:ascii="Tahoma" w:hAnsi="Tahoma" w:cs="Tahoma"/>
                <w:sz w:val="22"/>
                <w:szCs w:val="22"/>
              </w:rPr>
            </w:pPr>
            <w:r>
              <w:rPr>
                <w:rFonts w:ascii="Tahoma" w:hAnsi="Tahoma" w:cs="Tahoma"/>
                <w:sz w:val="22"/>
                <w:szCs w:val="22"/>
              </w:rPr>
              <w:t>za zhotovitele</w:t>
            </w:r>
          </w:p>
          <w:p w14:paraId="06CDF495" w14:textId="16A68C06" w:rsidR="00A54991" w:rsidRPr="00080BAF" w:rsidRDefault="005A6E97" w:rsidP="00A26A58">
            <w:pPr>
              <w:jc w:val="center"/>
              <w:rPr>
                <w:rFonts w:ascii="Tahoma" w:hAnsi="Tahoma" w:cs="Tahoma"/>
                <w:sz w:val="22"/>
                <w:szCs w:val="22"/>
              </w:rPr>
            </w:pPr>
            <w:r>
              <w:rPr>
                <w:rFonts w:ascii="Tahoma" w:hAnsi="Tahoma" w:cs="Tahoma"/>
                <w:sz w:val="22"/>
                <w:szCs w:val="22"/>
              </w:rPr>
              <w:t>Ing. arch. Adam Jursa, jednatel</w:t>
            </w:r>
          </w:p>
          <w:p w14:paraId="3041E394" w14:textId="77777777" w:rsidR="00A54991" w:rsidRPr="00080BAF" w:rsidRDefault="00A54991" w:rsidP="00A26A58">
            <w:pPr>
              <w:jc w:val="center"/>
              <w:rPr>
                <w:rFonts w:ascii="Tahoma" w:hAnsi="Tahoma" w:cs="Tahoma"/>
                <w:sz w:val="22"/>
                <w:szCs w:val="22"/>
              </w:rPr>
            </w:pPr>
          </w:p>
        </w:tc>
      </w:tr>
    </w:tbl>
    <w:p w14:paraId="722B00AE" w14:textId="77777777" w:rsidR="00E04435" w:rsidRDefault="00E04435" w:rsidP="00582207">
      <w:pPr>
        <w:jc w:val="both"/>
        <w:rPr>
          <w:rFonts w:ascii="Tahoma" w:hAnsi="Tahoma" w:cs="Tahoma"/>
          <w:sz w:val="22"/>
          <w:szCs w:val="22"/>
        </w:rPr>
      </w:pPr>
    </w:p>
    <w:sectPr w:rsidR="00E04435">
      <w:footerReference w:type="even" r:id="rId11"/>
      <w:footerReference w:type="default" r:id="rId12"/>
      <w:footerReference w:type="first" r:id="rId13"/>
      <w:pgSz w:w="11906" w:h="16838" w:code="9"/>
      <w:pgMar w:top="1418" w:right="1418" w:bottom="1418"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BE1493" w14:textId="77777777" w:rsidR="00290EF0" w:rsidRDefault="00290EF0">
      <w:r>
        <w:separator/>
      </w:r>
    </w:p>
  </w:endnote>
  <w:endnote w:type="continuationSeparator" w:id="0">
    <w:p w14:paraId="044009A2" w14:textId="77777777" w:rsidR="00290EF0" w:rsidRDefault="00290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B8426F" w:rsidRDefault="00B8426F">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4E11D2A" w14:textId="77777777" w:rsidR="00B8426F" w:rsidRDefault="00B8426F">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2DDEC3" w14:textId="5D71E1E1" w:rsidR="00B8426F" w:rsidRPr="00A26A58" w:rsidRDefault="00B8426F">
    <w:pPr>
      <w:pStyle w:val="Zpat"/>
      <w:framePr w:wrap="around" w:vAnchor="text" w:hAnchor="margin" w:xAlign="right" w:y="1"/>
      <w:rPr>
        <w:rStyle w:val="slostrnky"/>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1312" behindDoc="0" locked="0" layoutInCell="0" allowOverlap="1" wp14:anchorId="4829180A" wp14:editId="6EBC1D97">
              <wp:simplePos x="0" y="0"/>
              <wp:positionH relativeFrom="page">
                <wp:posOffset>0</wp:posOffset>
              </wp:positionH>
              <wp:positionV relativeFrom="page">
                <wp:posOffset>10227945</wp:posOffset>
              </wp:positionV>
              <wp:extent cx="7560310" cy="273050"/>
              <wp:effectExtent l="0" t="0" r="0" b="12700"/>
              <wp:wrapNone/>
              <wp:docPr id="3" name="MSIPCMb1494c5cbf36e2b08f08b427"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055E81" w14:textId="2703BED8" w:rsidR="00B8426F" w:rsidRPr="003A2423" w:rsidRDefault="00B8426F" w:rsidP="003A2423">
                          <w:pPr>
                            <w:rPr>
                              <w:rFonts w:ascii="Calibri" w:hAnsi="Calibri" w:cs="Calibri"/>
                              <w:color w:val="000000"/>
                              <w:sz w:val="18"/>
                            </w:rPr>
                          </w:pPr>
                          <w:r w:rsidRPr="003A2423">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4829180A" id="_x0000_t202" coordsize="21600,21600" o:spt="202" path="m,l,21600r21600,l21600,xe">
              <v:stroke joinstyle="miter"/>
              <v:path gradientshapeok="t" o:connecttype="rect"/>
            </v:shapetype>
            <v:shape id="MSIPCMb1494c5cbf36e2b08f08b427" o:spid="_x0000_s1026" type="#_x0000_t202" alt="{&quot;HashCode&quot;:-1069178508,&quot;Height&quot;:841.0,&quot;Width&quot;:595.0,&quot;Placement&quot;:&quot;Footer&quot;,&quot;Index&quot;:&quot;Primary&quot;,&quot;Section&quot;:1,&quot;Top&quot;:0.0,&quot;Left&quot;:0.0}" style="position:absolute;margin-left:0;margin-top:805.35pt;width:595.3pt;height:21.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" o:allowincell="f" filled="f" stroked="f" strokeweight=".5pt">
              <v:textbox inset="20pt,0,,0">
                <w:txbxContent>
                  <w:p w14:paraId="1E055E81" w14:textId="2703BED8" w:rsidR="00B8426F" w:rsidRPr="003A2423" w:rsidRDefault="00B8426F" w:rsidP="003A2423">
                    <w:pPr>
                      <w:rPr>
                        <w:rFonts w:ascii="Calibri" w:hAnsi="Calibri" w:cs="Calibri"/>
                        <w:color w:val="000000"/>
                        <w:sz w:val="18"/>
                      </w:rPr>
                    </w:pPr>
                    <w:r w:rsidRPr="003A2423">
                      <w:rPr>
                        <w:rFonts w:ascii="Calibri" w:hAnsi="Calibri" w:cs="Calibri"/>
                        <w:color w:val="000000"/>
                        <w:sz w:val="18"/>
                      </w:rPr>
                      <w:t>Klasifikace informací: Neveřejné</w:t>
                    </w:r>
                  </w:p>
                </w:txbxContent>
              </v:textbox>
              <w10:wrap anchorx="page" anchory="page"/>
            </v:shape>
          </w:pict>
        </mc:Fallback>
      </mc:AlternateContent>
    </w:r>
    <w:r w:rsidRPr="00A26A58">
      <w:rPr>
        <w:rStyle w:val="slostrnky"/>
        <w:rFonts w:ascii="Tahoma" w:hAnsi="Tahoma" w:cs="Tahoma"/>
        <w:sz w:val="18"/>
        <w:szCs w:val="18"/>
      </w:rPr>
      <w:fldChar w:fldCharType="begin"/>
    </w:r>
    <w:r w:rsidRPr="00A26A58">
      <w:rPr>
        <w:rStyle w:val="slostrnky"/>
        <w:rFonts w:ascii="Tahoma" w:hAnsi="Tahoma" w:cs="Tahoma"/>
        <w:sz w:val="18"/>
        <w:szCs w:val="18"/>
      </w:rPr>
      <w:instrText xml:space="preserve">PAGE  </w:instrText>
    </w:r>
    <w:r w:rsidRPr="00A26A58">
      <w:rPr>
        <w:rStyle w:val="slostrnky"/>
        <w:rFonts w:ascii="Tahoma" w:hAnsi="Tahoma" w:cs="Tahoma"/>
        <w:sz w:val="18"/>
        <w:szCs w:val="18"/>
      </w:rPr>
      <w:fldChar w:fldCharType="separate"/>
    </w:r>
    <w:r w:rsidR="00467DD9">
      <w:rPr>
        <w:rStyle w:val="slostrnky"/>
        <w:rFonts w:ascii="Tahoma" w:hAnsi="Tahoma" w:cs="Tahoma"/>
        <w:noProof/>
        <w:sz w:val="18"/>
        <w:szCs w:val="18"/>
      </w:rPr>
      <w:t>2</w:t>
    </w:r>
    <w:r w:rsidRPr="00A26A58">
      <w:rPr>
        <w:rStyle w:val="slostrnky"/>
        <w:rFonts w:ascii="Tahoma" w:hAnsi="Tahoma" w:cs="Tahoma"/>
        <w:sz w:val="18"/>
        <w:szCs w:val="18"/>
      </w:rPr>
      <w:fldChar w:fldCharType="end"/>
    </w:r>
  </w:p>
  <w:p w14:paraId="5F3BD1A6" w14:textId="579A6B41" w:rsidR="00B8426F" w:rsidRPr="00A26A58" w:rsidRDefault="00B8426F" w:rsidP="00A26A58">
    <w:pPr>
      <w:pStyle w:val="Zpat"/>
      <w:rPr>
        <w:rFonts w:ascii="Tahoma" w:hAnsi="Tahoma" w:cs="Tahoma"/>
        <w:sz w:val="18"/>
        <w:szCs w:val="18"/>
      </w:rPr>
    </w:pPr>
    <w:r w:rsidRPr="00A26A58">
      <w:rPr>
        <w:rFonts w:ascii="Tahoma" w:hAnsi="Tahoma" w:cs="Tahoma"/>
        <w:noProof/>
        <w:sz w:val="18"/>
        <w:szCs w:val="18"/>
      </w:rPr>
      <mc:AlternateContent>
        <mc:Choice Requires="wps">
          <w:drawing>
            <wp:anchor distT="0" distB="0" distL="114300" distR="114300" simplePos="0" relativeHeight="251653120" behindDoc="0" locked="0" layoutInCell="0" allowOverlap="1" wp14:anchorId="1FDE488D" wp14:editId="07777777">
              <wp:simplePos x="0" y="0"/>
              <wp:positionH relativeFrom="column">
                <wp:posOffset>0</wp:posOffset>
              </wp:positionH>
              <wp:positionV relativeFrom="paragraph">
                <wp:posOffset>-52705</wp:posOffset>
              </wp:positionV>
              <wp:extent cx="5715000" cy="0"/>
              <wp:effectExtent l="0" t="0" r="0" b="0"/>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75655D16" id="Line 1"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" o:allowincell="f"/>
          </w:pict>
        </mc:Fallback>
      </mc:AlternateContent>
    </w:r>
    <w:r>
      <w:rPr>
        <w:rFonts w:ascii="Tahoma" w:hAnsi="Tahoma" w:cs="Tahoma"/>
        <w:noProof/>
        <w:sz w:val="18"/>
        <w:szCs w:val="18"/>
      </w:rPr>
      <w:t>Studie stavby „</w:t>
    </w:r>
    <w:r w:rsidR="00775BA3">
      <w:rPr>
        <w:rFonts w:ascii="Tahoma" w:hAnsi="Tahoma" w:cs="Tahoma"/>
        <w:sz w:val="18"/>
        <w:szCs w:val="18"/>
      </w:rPr>
      <w:t>Stavební</w:t>
    </w:r>
    <w:r w:rsidR="00775BA3" w:rsidRPr="001970EF">
      <w:rPr>
        <w:rFonts w:ascii="Tahoma" w:hAnsi="Tahoma" w:cs="Tahoma"/>
        <w:sz w:val="18"/>
        <w:szCs w:val="18"/>
      </w:rPr>
      <w:t xml:space="preserve"> úprav</w:t>
    </w:r>
    <w:r w:rsidR="00775BA3">
      <w:rPr>
        <w:rFonts w:ascii="Tahoma" w:hAnsi="Tahoma" w:cs="Tahoma"/>
        <w:sz w:val="18"/>
        <w:szCs w:val="18"/>
      </w:rPr>
      <w:t>y</w:t>
    </w:r>
    <w:r w:rsidR="00775BA3" w:rsidRPr="001970EF">
      <w:rPr>
        <w:rFonts w:ascii="Tahoma" w:hAnsi="Tahoma" w:cs="Tahoma"/>
        <w:sz w:val="18"/>
        <w:szCs w:val="18"/>
      </w:rPr>
      <w:t xml:space="preserve"> budovy</w:t>
    </w:r>
    <w:r w:rsidR="00775BA3">
      <w:rPr>
        <w:rFonts w:ascii="Tahoma" w:hAnsi="Tahoma" w:cs="Tahoma"/>
        <w:sz w:val="18"/>
        <w:szCs w:val="18"/>
      </w:rPr>
      <w:t xml:space="preserve"> po požáru</w:t>
    </w:r>
    <w:r w:rsidR="00775BA3" w:rsidDel="00BC7EA0">
      <w:rPr>
        <w:rFonts w:ascii="Tahoma" w:hAnsi="Tahoma" w:cs="Tahoma"/>
        <w:noProof/>
        <w:sz w:val="18"/>
        <w:szCs w:val="18"/>
      </w:rPr>
      <w:t xml:space="preserve"> </w:t>
    </w:r>
    <w:r>
      <w:rPr>
        <w:rFonts w:ascii="Tahoma" w:hAnsi="Tahoma" w:cs="Tahoma"/>
        <w:noProof/>
        <w:sz w:val="18"/>
        <w:szCs w:val="18"/>
      </w:rPr>
      <w:t>“</w:t>
    </w:r>
    <w:r w:rsidRPr="00A26A58">
      <w:rPr>
        <w:rFonts w:ascii="Tahoma" w:hAnsi="Tahoma" w:cs="Tahoma"/>
        <w:sz w:val="18"/>
        <w:szCs w:val="18"/>
      </w:rPr>
      <w:t xml:space="preserve"> </w:t>
    </w:r>
    <w:r w:rsidRPr="00A26A58">
      <w:rPr>
        <w:rFonts w:ascii="Tahoma" w:hAnsi="Tahoma" w:cs="Tahoma"/>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C5D335" w14:textId="5A117122" w:rsidR="00B8426F" w:rsidRPr="007427FE" w:rsidRDefault="00B8426F" w:rsidP="007427FE">
    <w:pPr>
      <w:pStyle w:val="Zpat"/>
    </w:pPr>
    <w:r w:rsidRPr="00A26A58">
      <w:rPr>
        <w:rFonts w:ascii="Tahoma" w:hAnsi="Tahoma" w:cs="Tahoma"/>
        <w:noProof/>
        <w:sz w:val="18"/>
        <w:szCs w:val="18"/>
      </w:rPr>
      <mc:AlternateContent>
        <mc:Choice Requires="wps">
          <w:drawing>
            <wp:anchor distT="0" distB="0" distL="114300" distR="114300" simplePos="0" relativeHeight="251656192" behindDoc="0" locked="0" layoutInCell="0" allowOverlap="1" wp14:anchorId="59CDEE68" wp14:editId="07777777">
              <wp:simplePos x="0" y="0"/>
              <wp:positionH relativeFrom="column">
                <wp:posOffset>0</wp:posOffset>
              </wp:positionH>
              <wp:positionV relativeFrom="paragraph">
                <wp:posOffset>-52705</wp:posOffset>
              </wp:positionV>
              <wp:extent cx="57150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w14:anchorId="3C74A7B3"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15pt" to="450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pI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" o:allowincell="f"/>
          </w:pict>
        </mc:Fallback>
      </mc:AlternateContent>
    </w:r>
    <w:r>
      <w:rPr>
        <w:rFonts w:ascii="Tahoma" w:hAnsi="Tahoma" w:cs="Tahoma"/>
        <w:noProof/>
        <w:sz w:val="18"/>
        <w:szCs w:val="18"/>
      </w:rPr>
      <w:t xml:space="preserve">Studie </w:t>
    </w:r>
    <w:r w:rsidRPr="00A26A58">
      <w:rPr>
        <w:rFonts w:ascii="Tahoma" w:hAnsi="Tahoma" w:cs="Tahoma"/>
        <w:sz w:val="18"/>
        <w:szCs w:val="18"/>
      </w:rPr>
      <w:t xml:space="preserve">stavby </w:t>
    </w:r>
    <w:r w:rsidRPr="00A34713">
      <w:rPr>
        <w:rFonts w:ascii="Tahoma" w:hAnsi="Tahoma" w:cs="Tahoma"/>
        <w:sz w:val="18"/>
        <w:szCs w:val="18"/>
      </w:rPr>
      <w:t>„</w:t>
    </w:r>
    <w:r w:rsidR="00775BA3">
      <w:rPr>
        <w:rFonts w:ascii="Tahoma" w:hAnsi="Tahoma" w:cs="Tahoma"/>
        <w:sz w:val="18"/>
        <w:szCs w:val="18"/>
      </w:rPr>
      <w:t>Stavební</w:t>
    </w:r>
    <w:r w:rsidR="001970EF" w:rsidRPr="001970EF">
      <w:rPr>
        <w:rFonts w:ascii="Tahoma" w:hAnsi="Tahoma" w:cs="Tahoma"/>
        <w:sz w:val="18"/>
        <w:szCs w:val="18"/>
      </w:rPr>
      <w:t xml:space="preserve"> úprav</w:t>
    </w:r>
    <w:r w:rsidR="00775BA3">
      <w:rPr>
        <w:rFonts w:ascii="Tahoma" w:hAnsi="Tahoma" w:cs="Tahoma"/>
        <w:sz w:val="18"/>
        <w:szCs w:val="18"/>
      </w:rPr>
      <w:t>y</w:t>
    </w:r>
    <w:r w:rsidR="001970EF" w:rsidRPr="001970EF">
      <w:rPr>
        <w:rFonts w:ascii="Tahoma" w:hAnsi="Tahoma" w:cs="Tahoma"/>
        <w:sz w:val="18"/>
        <w:szCs w:val="18"/>
      </w:rPr>
      <w:t xml:space="preserve"> budovy</w:t>
    </w:r>
    <w:r w:rsidR="00BC7EA0">
      <w:rPr>
        <w:rFonts w:ascii="Tahoma" w:hAnsi="Tahoma" w:cs="Tahoma"/>
        <w:sz w:val="18"/>
        <w:szCs w:val="18"/>
      </w:rPr>
      <w:t xml:space="preserve"> po požáru</w:t>
    </w:r>
    <w:r w:rsidRPr="00A34713">
      <w:rPr>
        <w:rFonts w:ascii="Tahoma" w:hAnsi="Tahoma" w:cs="Tahom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63BAD2" w14:textId="77777777" w:rsidR="00290EF0" w:rsidRDefault="00290EF0">
      <w:r>
        <w:separator/>
      </w:r>
    </w:p>
  </w:footnote>
  <w:footnote w:type="continuationSeparator" w:id="0">
    <w:p w14:paraId="4CDFC434" w14:textId="77777777" w:rsidR="00290EF0" w:rsidRDefault="00290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DE5"/>
    <w:multiLevelType w:val="hybridMultilevel"/>
    <w:tmpl w:val="560441CC"/>
    <w:lvl w:ilvl="0" w:tplc="83003BF8">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BA61A68"/>
    <w:multiLevelType w:val="hybridMultilevel"/>
    <w:tmpl w:val="2FAC5942"/>
    <w:lvl w:ilvl="0" w:tplc="9CE8FC64">
      <w:start w:val="1"/>
      <w:numFmt w:val="decimal"/>
      <w:lvlText w:val="%1."/>
      <w:lvlJc w:val="left"/>
      <w:pPr>
        <w:tabs>
          <w:tab w:val="num" w:pos="360"/>
        </w:tabs>
        <w:ind w:left="357" w:hanging="357"/>
      </w:pPr>
      <w:rPr>
        <w:rFonts w:ascii="Tahoma" w:hAnsi="Tahoma" w:cs="Tahoma" w:hint="default"/>
        <w:b w:val="0"/>
        <w:i w:val="0"/>
        <w:sz w:val="22"/>
        <w:szCs w:val="22"/>
      </w:rPr>
    </w:lvl>
    <w:lvl w:ilvl="1" w:tplc="909E6578">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101763F4"/>
    <w:multiLevelType w:val="hybridMultilevel"/>
    <w:tmpl w:val="BF8C0E7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 w15:restartNumberingAfterBreak="0">
    <w:nsid w:val="14E00A1E"/>
    <w:multiLevelType w:val="hybridMultilevel"/>
    <w:tmpl w:val="C11C0264"/>
    <w:lvl w:ilvl="0" w:tplc="FFFFFFFF">
      <w:start w:val="1"/>
      <w:numFmt w:val="decimal"/>
      <w:lvlText w:val="%1."/>
      <w:lvlJc w:val="left"/>
      <w:pPr>
        <w:tabs>
          <w:tab w:val="num" w:pos="360"/>
        </w:tabs>
        <w:ind w:left="360" w:hanging="360"/>
      </w:pPr>
      <w:rPr>
        <w:rFonts w:hint="default"/>
        <w:i w:val="0"/>
        <w:color w:val="auto"/>
      </w:rPr>
    </w:lvl>
    <w:lvl w:ilvl="1" w:tplc="61E85614">
      <w:numFmt w:val="bullet"/>
      <w:lvlText w:val="-"/>
      <w:lvlJc w:val="left"/>
      <w:pPr>
        <w:ind w:left="1440" w:hanging="360"/>
      </w:pPr>
      <w:rPr>
        <w:rFonts w:ascii="Tahoma" w:eastAsia="Times New Roman" w:hAnsi="Tahoma" w:cs="Tahoma" w:hint="default"/>
        <w:i w:val="0"/>
        <w:color w:val="000000"/>
      </w:rPr>
    </w:lvl>
    <w:lvl w:ilvl="2" w:tplc="FFFFFFFF">
      <w:numFmt w:val="bullet"/>
      <w:lvlText w:val="-"/>
      <w:lvlJc w:val="left"/>
      <w:pPr>
        <w:ind w:left="2340" w:hanging="360"/>
      </w:pPr>
      <w:rPr>
        <w:rFonts w:ascii="Tahoma" w:eastAsia="Times New Roman" w:hAnsi="Tahoma" w:cs="Tahoma" w:hint="default"/>
        <w:i w:val="0"/>
        <w:color w:val="000000"/>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1792784E"/>
    <w:multiLevelType w:val="hybridMultilevel"/>
    <w:tmpl w:val="2D266AD8"/>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91907D8"/>
    <w:multiLevelType w:val="hybridMultilevel"/>
    <w:tmpl w:val="3A649D9E"/>
    <w:lvl w:ilvl="0" w:tplc="61E85614">
      <w:numFmt w:val="bullet"/>
      <w:lvlText w:val="-"/>
      <w:lvlJc w:val="left"/>
      <w:pPr>
        <w:tabs>
          <w:tab w:val="num" w:pos="717"/>
        </w:tabs>
        <w:ind w:left="717" w:hanging="360"/>
      </w:pPr>
      <w:rPr>
        <w:rFonts w:ascii="Tahoma" w:eastAsia="Times New Roman" w:hAnsi="Tahoma" w:cs="Tahoma" w:hint="default"/>
        <w:i w:val="0"/>
        <w:color w:val="000000"/>
      </w:rPr>
    </w:lvl>
    <w:lvl w:ilvl="1" w:tplc="FFFFFFFF">
      <w:numFmt w:val="bullet"/>
      <w:lvlText w:val="-"/>
      <w:lvlJc w:val="left"/>
      <w:pPr>
        <w:ind w:left="1797" w:hanging="360"/>
      </w:pPr>
      <w:rPr>
        <w:rFonts w:ascii="Tahoma" w:eastAsia="Times New Roman" w:hAnsi="Tahoma" w:cs="Tahoma" w:hint="default"/>
        <w:i w:val="0"/>
        <w:color w:val="000000"/>
      </w:rPr>
    </w:lvl>
    <w:lvl w:ilvl="2" w:tplc="FFFFFFFF">
      <w:numFmt w:val="bullet"/>
      <w:lvlText w:val="-"/>
      <w:lvlJc w:val="left"/>
      <w:pPr>
        <w:ind w:left="2697" w:hanging="360"/>
      </w:pPr>
      <w:rPr>
        <w:rFonts w:ascii="Tahoma" w:eastAsia="Times New Roman" w:hAnsi="Tahoma" w:cs="Tahoma" w:hint="default"/>
        <w:i w:val="0"/>
        <w:color w:val="000000"/>
      </w:rPr>
    </w:lvl>
    <w:lvl w:ilvl="3" w:tplc="FFFFFFFF" w:tentative="1">
      <w:start w:val="1"/>
      <w:numFmt w:val="decimal"/>
      <w:lvlText w:val="%4."/>
      <w:lvlJc w:val="left"/>
      <w:pPr>
        <w:tabs>
          <w:tab w:val="num" w:pos="3237"/>
        </w:tabs>
        <w:ind w:left="3237" w:hanging="360"/>
      </w:pPr>
    </w:lvl>
    <w:lvl w:ilvl="4" w:tplc="FFFFFFFF" w:tentative="1">
      <w:start w:val="1"/>
      <w:numFmt w:val="lowerLetter"/>
      <w:lvlText w:val="%5."/>
      <w:lvlJc w:val="left"/>
      <w:pPr>
        <w:tabs>
          <w:tab w:val="num" w:pos="3957"/>
        </w:tabs>
        <w:ind w:left="3957" w:hanging="360"/>
      </w:pPr>
    </w:lvl>
    <w:lvl w:ilvl="5" w:tplc="FFFFFFFF" w:tentative="1">
      <w:start w:val="1"/>
      <w:numFmt w:val="lowerRoman"/>
      <w:lvlText w:val="%6."/>
      <w:lvlJc w:val="right"/>
      <w:pPr>
        <w:tabs>
          <w:tab w:val="num" w:pos="4677"/>
        </w:tabs>
        <w:ind w:left="4677" w:hanging="180"/>
      </w:pPr>
    </w:lvl>
    <w:lvl w:ilvl="6" w:tplc="FFFFFFFF" w:tentative="1">
      <w:start w:val="1"/>
      <w:numFmt w:val="decimal"/>
      <w:lvlText w:val="%7."/>
      <w:lvlJc w:val="left"/>
      <w:pPr>
        <w:tabs>
          <w:tab w:val="num" w:pos="5397"/>
        </w:tabs>
        <w:ind w:left="5397" w:hanging="360"/>
      </w:pPr>
    </w:lvl>
    <w:lvl w:ilvl="7" w:tplc="FFFFFFFF" w:tentative="1">
      <w:start w:val="1"/>
      <w:numFmt w:val="lowerLetter"/>
      <w:lvlText w:val="%8."/>
      <w:lvlJc w:val="left"/>
      <w:pPr>
        <w:tabs>
          <w:tab w:val="num" w:pos="6117"/>
        </w:tabs>
        <w:ind w:left="6117" w:hanging="360"/>
      </w:pPr>
    </w:lvl>
    <w:lvl w:ilvl="8" w:tplc="FFFFFFFF" w:tentative="1">
      <w:start w:val="1"/>
      <w:numFmt w:val="lowerRoman"/>
      <w:lvlText w:val="%9."/>
      <w:lvlJc w:val="right"/>
      <w:pPr>
        <w:tabs>
          <w:tab w:val="num" w:pos="6837"/>
        </w:tabs>
        <w:ind w:left="6837" w:hanging="180"/>
      </w:pPr>
    </w:lvl>
  </w:abstractNum>
  <w:abstractNum w:abstractNumId="6" w15:restartNumberingAfterBreak="0">
    <w:nsid w:val="1BF115B4"/>
    <w:multiLevelType w:val="hybridMultilevel"/>
    <w:tmpl w:val="705AC49C"/>
    <w:lvl w:ilvl="0" w:tplc="42180AEC">
      <w:numFmt w:val="bullet"/>
      <w:lvlText w:val="-"/>
      <w:lvlJc w:val="left"/>
      <w:pPr>
        <w:ind w:left="1353" w:hanging="360"/>
      </w:pPr>
      <w:rPr>
        <w:rFonts w:ascii="Tahoma" w:eastAsia="Times New Roman" w:hAnsi="Tahoma" w:cs="Tahoma" w:hint="default"/>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7" w15:restartNumberingAfterBreak="0">
    <w:nsid w:val="2B0A5787"/>
    <w:multiLevelType w:val="singleLevel"/>
    <w:tmpl w:val="540CB456"/>
    <w:lvl w:ilvl="0">
      <w:start w:val="1"/>
      <w:numFmt w:val="decimal"/>
      <w:lvlText w:val="%1."/>
      <w:lvlJc w:val="left"/>
      <w:pPr>
        <w:tabs>
          <w:tab w:val="num" w:pos="360"/>
        </w:tabs>
        <w:ind w:left="360" w:hanging="360"/>
      </w:pPr>
      <w:rPr>
        <w:rFonts w:hint="default"/>
      </w:rPr>
    </w:lvl>
  </w:abstractNum>
  <w:abstractNum w:abstractNumId="8" w15:restartNumberingAfterBreak="0">
    <w:nsid w:val="2B9474FC"/>
    <w:multiLevelType w:val="hybridMultilevel"/>
    <w:tmpl w:val="3EFE06CC"/>
    <w:lvl w:ilvl="0" w:tplc="DEA064CC">
      <w:start w:val="1"/>
      <w:numFmt w:val="decimal"/>
      <w:lvlText w:val="%1)"/>
      <w:lvlJc w:val="left"/>
      <w:pPr>
        <w:tabs>
          <w:tab w:val="num" w:pos="357"/>
        </w:tabs>
        <w:ind w:left="700" w:hanging="340"/>
      </w:pPr>
      <w:rPr>
        <w:rFonts w:ascii="Times New Roman" w:hAnsi="Times New Roman" w:hint="default"/>
        <w:b w:val="0"/>
        <w:i w:val="0"/>
        <w:sz w:val="24"/>
        <w:szCs w:val="24"/>
      </w:rPr>
    </w:lvl>
    <w:lvl w:ilvl="1" w:tplc="151C59CE">
      <w:start w:val="1"/>
      <w:numFmt w:val="lowerLetter"/>
      <w:lvlText w:val="%2)"/>
      <w:lvlJc w:val="left"/>
      <w:pPr>
        <w:tabs>
          <w:tab w:val="num" w:pos="1545"/>
        </w:tabs>
        <w:ind w:left="1545" w:hanging="465"/>
      </w:pPr>
      <w:rPr>
        <w:rFonts w:hint="default"/>
        <w:b w:val="0"/>
        <w:i w:val="0"/>
        <w:sz w:val="22"/>
        <w:szCs w:val="22"/>
      </w:rPr>
    </w:lvl>
    <w:lvl w:ilvl="2" w:tplc="724C6B8E">
      <w:start w:val="1"/>
      <w:numFmt w:val="lowerLetter"/>
      <w:lvlText w:val="%3)"/>
      <w:lvlJc w:val="left"/>
      <w:pPr>
        <w:tabs>
          <w:tab w:val="num" w:pos="2610"/>
        </w:tabs>
        <w:ind w:left="2610" w:hanging="63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947D7D"/>
    <w:multiLevelType w:val="hybridMultilevel"/>
    <w:tmpl w:val="E34A4CC4"/>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0" w15:restartNumberingAfterBreak="0">
    <w:nsid w:val="2BF22B76"/>
    <w:multiLevelType w:val="hybridMultilevel"/>
    <w:tmpl w:val="DCD093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1E47A6"/>
    <w:multiLevelType w:val="hybridMultilevel"/>
    <w:tmpl w:val="E6169768"/>
    <w:lvl w:ilvl="0" w:tplc="540CB456">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0D6499E"/>
    <w:multiLevelType w:val="multilevel"/>
    <w:tmpl w:val="09545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C73555B"/>
    <w:multiLevelType w:val="multilevel"/>
    <w:tmpl w:val="7CF09A28"/>
    <w:lvl w:ilvl="0">
      <w:start w:val="1"/>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4" w15:restartNumberingAfterBreak="0">
    <w:nsid w:val="3D38575E"/>
    <w:multiLevelType w:val="hybridMultilevel"/>
    <w:tmpl w:val="079689AE"/>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5" w15:restartNumberingAfterBreak="0">
    <w:nsid w:val="3F5C69C0"/>
    <w:multiLevelType w:val="hybridMultilevel"/>
    <w:tmpl w:val="FCF4D16A"/>
    <w:lvl w:ilvl="0" w:tplc="04050015">
      <w:start w:val="1"/>
      <w:numFmt w:val="upp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0622A94"/>
    <w:multiLevelType w:val="hybridMultilevel"/>
    <w:tmpl w:val="02F4B77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4052728"/>
    <w:multiLevelType w:val="hybridMultilevel"/>
    <w:tmpl w:val="CD385C40"/>
    <w:lvl w:ilvl="0" w:tplc="D954E616">
      <w:start w:val="1"/>
      <w:numFmt w:val="decimal"/>
      <w:lvlText w:val="%1."/>
      <w:lvlJc w:val="left"/>
      <w:pPr>
        <w:tabs>
          <w:tab w:val="num" w:pos="360"/>
        </w:tabs>
        <w:ind w:left="360" w:hanging="360"/>
      </w:pPr>
      <w:rPr>
        <w:rFonts w:hint="default"/>
        <w:i w:val="0"/>
        <w:color w:val="auto"/>
      </w:rPr>
    </w:lvl>
    <w:lvl w:ilvl="1" w:tplc="0405000B">
      <w:start w:val="1"/>
      <w:numFmt w:val="bullet"/>
      <w:lvlText w:val=""/>
      <w:lvlJc w:val="left"/>
      <w:pPr>
        <w:tabs>
          <w:tab w:val="num" w:pos="1440"/>
        </w:tabs>
        <w:ind w:left="1440" w:hanging="360"/>
      </w:pPr>
      <w:rPr>
        <w:rFonts w:ascii="Wingdings" w:hAnsi="Wingdings" w:hint="default"/>
      </w:rPr>
    </w:lvl>
    <w:lvl w:ilvl="2" w:tplc="61E85614">
      <w:numFmt w:val="bullet"/>
      <w:lvlText w:val="-"/>
      <w:lvlJc w:val="left"/>
      <w:pPr>
        <w:ind w:left="2340" w:hanging="360"/>
      </w:pPr>
      <w:rPr>
        <w:rFonts w:ascii="Tahoma" w:eastAsia="Times New Roman" w:hAnsi="Tahoma" w:cs="Tahoma" w:hint="default"/>
        <w:i w:val="0"/>
        <w:color w:val="000000"/>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44455E34"/>
    <w:multiLevelType w:val="multilevel"/>
    <w:tmpl w:val="65F4D3F2"/>
    <w:lvl w:ilvl="0">
      <w:start w:val="2"/>
      <w:numFmt w:val="decimal"/>
      <w:lvlText w:val="%1."/>
      <w:lvlJc w:val="left"/>
      <w:pPr>
        <w:tabs>
          <w:tab w:val="num" w:pos="720"/>
        </w:tabs>
        <w:ind w:left="720" w:hanging="360"/>
      </w:pPr>
      <w:rPr>
        <w:rFonts w:hint="default"/>
        <w:b/>
        <w:i w:val="0"/>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4D5E52FC"/>
    <w:multiLevelType w:val="hybridMultilevel"/>
    <w:tmpl w:val="D4AC57E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3D1F65"/>
    <w:multiLevelType w:val="hybridMultilevel"/>
    <w:tmpl w:val="4E92C8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6926DE2"/>
    <w:multiLevelType w:val="multilevel"/>
    <w:tmpl w:val="E1147B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720" w:hanging="360"/>
      </w:pPr>
      <w:rPr>
        <w:rFonts w:hint="default"/>
      </w:rPr>
    </w:lvl>
    <w:lvl w:ilvl="2">
      <w:start w:val="3"/>
      <w:numFmt w:val="none"/>
      <w:lvlText w:val="-"/>
      <w:lvlJc w:val="left"/>
      <w:pPr>
        <w:tabs>
          <w:tab w:val="num" w:pos="0"/>
        </w:tabs>
        <w:ind w:left="1080" w:hanging="360"/>
      </w:pPr>
      <w:rPr>
        <w:rFonts w:hint="default"/>
      </w:rPr>
    </w:lvl>
    <w:lvl w:ilvl="3">
      <w:start w:val="1"/>
      <w:numFmt w:val="decimal"/>
      <w:lvlText w:val="%4."/>
      <w:lvlJc w:val="left"/>
      <w:pPr>
        <w:tabs>
          <w:tab w:val="num" w:pos="360"/>
        </w:tabs>
        <w:ind w:left="360" w:hanging="360"/>
      </w:pPr>
      <w:rPr>
        <w:rFonts w:hint="default"/>
        <w:b w:val="0"/>
        <w:i w:val="0"/>
        <w:color w:val="auto"/>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1980" w:hanging="180"/>
      </w:pPr>
      <w:rPr>
        <w:rFonts w:hint="default"/>
      </w:rPr>
    </w:lvl>
    <w:lvl w:ilvl="6">
      <w:start w:val="1"/>
      <w:numFmt w:val="decimal"/>
      <w:lvlText w:val="%7."/>
      <w:lvlJc w:val="left"/>
      <w:pPr>
        <w:tabs>
          <w:tab w:val="num" w:pos="0"/>
        </w:tabs>
        <w:ind w:left="2340" w:hanging="360"/>
      </w:pPr>
      <w:rPr>
        <w:rFonts w:hint="default"/>
      </w:rPr>
    </w:lvl>
    <w:lvl w:ilvl="7">
      <w:start w:val="1"/>
      <w:numFmt w:val="lowerLetter"/>
      <w:lvlText w:val="%8."/>
      <w:lvlJc w:val="left"/>
      <w:pPr>
        <w:tabs>
          <w:tab w:val="num" w:pos="0"/>
        </w:tabs>
        <w:ind w:left="2700" w:hanging="360"/>
      </w:pPr>
      <w:rPr>
        <w:rFonts w:hint="default"/>
      </w:rPr>
    </w:lvl>
    <w:lvl w:ilvl="8">
      <w:start w:val="1"/>
      <w:numFmt w:val="lowerRoman"/>
      <w:lvlText w:val="%9."/>
      <w:lvlJc w:val="left"/>
      <w:pPr>
        <w:tabs>
          <w:tab w:val="num" w:pos="0"/>
        </w:tabs>
        <w:ind w:left="2880" w:hanging="180"/>
      </w:pPr>
      <w:rPr>
        <w:rFonts w:hint="default"/>
      </w:rPr>
    </w:lvl>
  </w:abstractNum>
  <w:abstractNum w:abstractNumId="22" w15:restartNumberingAfterBreak="0">
    <w:nsid w:val="5B8B2FE4"/>
    <w:multiLevelType w:val="multilevel"/>
    <w:tmpl w:val="669E4566"/>
    <w:lvl w:ilvl="0">
      <w:start w:val="1"/>
      <w:numFmt w:val="decimal"/>
      <w:lvlText w:val="%1."/>
      <w:lvlJc w:val="left"/>
      <w:pPr>
        <w:tabs>
          <w:tab w:val="num" w:pos="360"/>
        </w:tabs>
        <w:ind w:left="360" w:hanging="360"/>
      </w:pPr>
      <w:rPr>
        <w:rFonts w:hint="default"/>
      </w:rPr>
    </w:lvl>
    <w:lvl w:ilvl="1">
      <w:start w:val="1"/>
      <w:numFmt w:val="decimal"/>
      <w:lvlText w:val="2.%2."/>
      <w:lvlJc w:val="left"/>
      <w:pPr>
        <w:tabs>
          <w:tab w:val="num" w:pos="792"/>
        </w:tabs>
        <w:ind w:left="792" w:hanging="432"/>
      </w:pPr>
      <w:rPr>
        <w:rFonts w:hint="default"/>
        <w:b w:val="0"/>
        <w:bCs w:val="0"/>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52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504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23" w15:restartNumberingAfterBreak="0">
    <w:nsid w:val="6F1A759C"/>
    <w:multiLevelType w:val="hybridMultilevel"/>
    <w:tmpl w:val="F4D41302"/>
    <w:lvl w:ilvl="0" w:tplc="735E5EBC">
      <w:start w:val="1"/>
      <w:numFmt w:val="decimal"/>
      <w:lvlText w:val="%1."/>
      <w:lvlJc w:val="left"/>
      <w:pPr>
        <w:tabs>
          <w:tab w:val="num" w:pos="360"/>
        </w:tabs>
        <w:ind w:left="360" w:hanging="360"/>
      </w:pPr>
      <w:rPr>
        <w:rFonts w:hint="default"/>
        <w:i w:val="0"/>
        <w:color w:val="auto"/>
      </w:rPr>
    </w:lvl>
    <w:lvl w:ilvl="1" w:tplc="548AB1F6">
      <w:start w:val="1"/>
      <w:numFmt w:val="lowerLetter"/>
      <w:lvlText w:val="%2)"/>
      <w:lvlJc w:val="left"/>
      <w:pPr>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6FC7776F"/>
    <w:multiLevelType w:val="hybridMultilevel"/>
    <w:tmpl w:val="AC445B24"/>
    <w:lvl w:ilvl="0" w:tplc="00D410D0">
      <w:start w:val="1"/>
      <w:numFmt w:val="lowerLetter"/>
      <w:pStyle w:val="slovanPododstavecSmlouvy"/>
      <w:lvlText w:val="%1)"/>
      <w:lvlJc w:val="left"/>
      <w:pPr>
        <w:tabs>
          <w:tab w:val="num" w:pos="717"/>
        </w:tabs>
        <w:ind w:left="714" w:hanging="357"/>
      </w:pPr>
      <w:rPr>
        <w:rFonts w:ascii="Tahoma" w:hAnsi="Tahoma" w:cs="Tahoma" w:hint="default"/>
        <w:sz w:val="22"/>
        <w:szCs w:val="22"/>
      </w:rPr>
    </w:lvl>
    <w:lvl w:ilvl="1" w:tplc="4184D522">
      <w:start w:val="1"/>
      <w:numFmt w:val="bullet"/>
      <w:lvlText w:val=""/>
      <w:lvlJc w:val="left"/>
      <w:pPr>
        <w:tabs>
          <w:tab w:val="num" w:pos="1797"/>
        </w:tabs>
        <w:ind w:left="1797" w:hanging="360"/>
      </w:pPr>
      <w:rPr>
        <w:rFonts w:ascii="Symbol" w:hAnsi="Symbol" w:hint="default"/>
        <w:color w:val="auto"/>
        <w:sz w:val="20"/>
        <w:szCs w:val="20"/>
      </w:r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5" w15:restartNumberingAfterBreak="0">
    <w:nsid w:val="7036294E"/>
    <w:multiLevelType w:val="singleLevel"/>
    <w:tmpl w:val="540CB456"/>
    <w:lvl w:ilvl="0">
      <w:start w:val="1"/>
      <w:numFmt w:val="decimal"/>
      <w:lvlText w:val="%1."/>
      <w:lvlJc w:val="left"/>
      <w:pPr>
        <w:tabs>
          <w:tab w:val="num" w:pos="360"/>
        </w:tabs>
        <w:ind w:left="360" w:hanging="360"/>
      </w:pPr>
      <w:rPr>
        <w:rFonts w:hint="default"/>
      </w:rPr>
    </w:lvl>
  </w:abstractNum>
  <w:abstractNum w:abstractNumId="26" w15:restartNumberingAfterBreak="0">
    <w:nsid w:val="7EB65C7E"/>
    <w:multiLevelType w:val="hybridMultilevel"/>
    <w:tmpl w:val="32A2C816"/>
    <w:lvl w:ilvl="0" w:tplc="5726AE56">
      <w:start w:val="1"/>
      <w:numFmt w:val="decimal"/>
      <w:pStyle w:val="Nadpis1"/>
      <w:lvlText w:val="2.%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num w:numId="1">
    <w:abstractNumId w:val="24"/>
  </w:num>
  <w:num w:numId="2">
    <w:abstractNumId w:val="25"/>
  </w:num>
  <w:num w:numId="3">
    <w:abstractNumId w:val="25"/>
    <w:lvlOverride w:ilvl="0">
      <w:startOverride w:val="1"/>
    </w:lvlOverride>
  </w:num>
  <w:num w:numId="4">
    <w:abstractNumId w:val="24"/>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4"/>
    <w:lvlOverride w:ilvl="0">
      <w:startOverride w:val="1"/>
    </w:lvlOverride>
  </w:num>
  <w:num w:numId="8">
    <w:abstractNumId w:val="13"/>
  </w:num>
  <w:num w:numId="9">
    <w:abstractNumId w:val="22"/>
  </w:num>
  <w:num w:numId="10">
    <w:abstractNumId w:val="1"/>
  </w:num>
  <w:num w:numId="11">
    <w:abstractNumId w:val="17"/>
  </w:num>
  <w:num w:numId="12">
    <w:abstractNumId w:val="23"/>
  </w:num>
  <w:num w:numId="13">
    <w:abstractNumId w:val="11"/>
  </w:num>
  <w:num w:numId="14">
    <w:abstractNumId w:val="8"/>
  </w:num>
  <w:num w:numId="15">
    <w:abstractNumId w:val="21"/>
  </w:num>
  <w:num w:numId="16">
    <w:abstractNumId w:val="18"/>
  </w:num>
  <w:num w:numId="17">
    <w:abstractNumId w:val="4"/>
  </w:num>
  <w:num w:numId="18">
    <w:abstractNumId w:val="26"/>
  </w:num>
  <w:num w:numId="19">
    <w:abstractNumId w:val="0"/>
  </w:num>
  <w:num w:numId="20">
    <w:abstractNumId w:val="19"/>
  </w:num>
  <w:num w:numId="21">
    <w:abstractNumId w:val="7"/>
  </w:num>
  <w:num w:numId="22">
    <w:abstractNumId w:val="14"/>
  </w:num>
  <w:num w:numId="23">
    <w:abstractNumId w:val="6"/>
  </w:num>
  <w:num w:numId="24">
    <w:abstractNumId w:val="12"/>
  </w:num>
  <w:num w:numId="25">
    <w:abstractNumId w:val="2"/>
  </w:num>
  <w:num w:numId="26">
    <w:abstractNumId w:val="20"/>
  </w:num>
  <w:num w:numId="27">
    <w:abstractNumId w:val="15"/>
  </w:num>
  <w:num w:numId="28">
    <w:abstractNumId w:val="16"/>
  </w:num>
  <w:num w:numId="29">
    <w:abstractNumId w:val="10"/>
  </w:num>
  <w:num w:numId="30">
    <w:abstractNumId w:val="9"/>
  </w:num>
  <w:num w:numId="31">
    <w:abstractNumId w:val="3"/>
  </w:num>
  <w:num w:numId="32">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02"/>
    <w:rsid w:val="000007DE"/>
    <w:rsid w:val="00003666"/>
    <w:rsid w:val="000042B5"/>
    <w:rsid w:val="000048F5"/>
    <w:rsid w:val="00004991"/>
    <w:rsid w:val="00006497"/>
    <w:rsid w:val="000066DA"/>
    <w:rsid w:val="00006743"/>
    <w:rsid w:val="00006876"/>
    <w:rsid w:val="0000753D"/>
    <w:rsid w:val="00011112"/>
    <w:rsid w:val="00012175"/>
    <w:rsid w:val="00013979"/>
    <w:rsid w:val="00013A4C"/>
    <w:rsid w:val="00015861"/>
    <w:rsid w:val="00016F87"/>
    <w:rsid w:val="00020923"/>
    <w:rsid w:val="00021E90"/>
    <w:rsid w:val="00024AFE"/>
    <w:rsid w:val="00025127"/>
    <w:rsid w:val="000256E5"/>
    <w:rsid w:val="00025BBF"/>
    <w:rsid w:val="00025E57"/>
    <w:rsid w:val="000263F1"/>
    <w:rsid w:val="00026BFF"/>
    <w:rsid w:val="00030A90"/>
    <w:rsid w:val="00031110"/>
    <w:rsid w:val="00033401"/>
    <w:rsid w:val="00033442"/>
    <w:rsid w:val="00033A67"/>
    <w:rsid w:val="00033F43"/>
    <w:rsid w:val="00037112"/>
    <w:rsid w:val="000375A1"/>
    <w:rsid w:val="00044540"/>
    <w:rsid w:val="0004574D"/>
    <w:rsid w:val="000463A9"/>
    <w:rsid w:val="00050462"/>
    <w:rsid w:val="00050C47"/>
    <w:rsid w:val="00051AEF"/>
    <w:rsid w:val="00055F02"/>
    <w:rsid w:val="00056FDF"/>
    <w:rsid w:val="0005717E"/>
    <w:rsid w:val="00060D4C"/>
    <w:rsid w:val="00061C6E"/>
    <w:rsid w:val="00062A79"/>
    <w:rsid w:val="000644EF"/>
    <w:rsid w:val="00066B51"/>
    <w:rsid w:val="00067080"/>
    <w:rsid w:val="00067759"/>
    <w:rsid w:val="000700D9"/>
    <w:rsid w:val="00070179"/>
    <w:rsid w:val="00071BEA"/>
    <w:rsid w:val="00071C19"/>
    <w:rsid w:val="00073B5C"/>
    <w:rsid w:val="00073F8E"/>
    <w:rsid w:val="00074821"/>
    <w:rsid w:val="00074A8B"/>
    <w:rsid w:val="000753A1"/>
    <w:rsid w:val="00075AE6"/>
    <w:rsid w:val="000766F3"/>
    <w:rsid w:val="00076B40"/>
    <w:rsid w:val="00076B7C"/>
    <w:rsid w:val="0008045B"/>
    <w:rsid w:val="00080BAF"/>
    <w:rsid w:val="00082D52"/>
    <w:rsid w:val="00084856"/>
    <w:rsid w:val="00084899"/>
    <w:rsid w:val="00084974"/>
    <w:rsid w:val="00084D0F"/>
    <w:rsid w:val="000861B6"/>
    <w:rsid w:val="000874E5"/>
    <w:rsid w:val="000914EC"/>
    <w:rsid w:val="0009229A"/>
    <w:rsid w:val="00092F0C"/>
    <w:rsid w:val="000947FF"/>
    <w:rsid w:val="000951EC"/>
    <w:rsid w:val="000958C1"/>
    <w:rsid w:val="00096B73"/>
    <w:rsid w:val="000A247C"/>
    <w:rsid w:val="000A32AD"/>
    <w:rsid w:val="000A59FF"/>
    <w:rsid w:val="000A638D"/>
    <w:rsid w:val="000A6B74"/>
    <w:rsid w:val="000A7D6A"/>
    <w:rsid w:val="000B1DCE"/>
    <w:rsid w:val="000B2ED9"/>
    <w:rsid w:val="000B361F"/>
    <w:rsid w:val="000B41CA"/>
    <w:rsid w:val="000B46CE"/>
    <w:rsid w:val="000B5769"/>
    <w:rsid w:val="000B5F91"/>
    <w:rsid w:val="000B77DA"/>
    <w:rsid w:val="000C04D3"/>
    <w:rsid w:val="000C0A38"/>
    <w:rsid w:val="000C0C0A"/>
    <w:rsid w:val="000C0D6F"/>
    <w:rsid w:val="000C57D6"/>
    <w:rsid w:val="000C5912"/>
    <w:rsid w:val="000D07D7"/>
    <w:rsid w:val="000D0D6C"/>
    <w:rsid w:val="000D129F"/>
    <w:rsid w:val="000D1D4B"/>
    <w:rsid w:val="000D2A2C"/>
    <w:rsid w:val="000D2A55"/>
    <w:rsid w:val="000D39BB"/>
    <w:rsid w:val="000D3B4B"/>
    <w:rsid w:val="000D40A7"/>
    <w:rsid w:val="000D40D1"/>
    <w:rsid w:val="000D4DFC"/>
    <w:rsid w:val="000D6B01"/>
    <w:rsid w:val="000D7663"/>
    <w:rsid w:val="000E0D6F"/>
    <w:rsid w:val="000E1EDA"/>
    <w:rsid w:val="000E293D"/>
    <w:rsid w:val="000E2D24"/>
    <w:rsid w:val="000E34AD"/>
    <w:rsid w:val="000E5984"/>
    <w:rsid w:val="000E7F33"/>
    <w:rsid w:val="000F107C"/>
    <w:rsid w:val="000F14E1"/>
    <w:rsid w:val="000F15E8"/>
    <w:rsid w:val="000F1C08"/>
    <w:rsid w:val="000F4CCB"/>
    <w:rsid w:val="000F7211"/>
    <w:rsid w:val="000F736B"/>
    <w:rsid w:val="000F775E"/>
    <w:rsid w:val="000F783C"/>
    <w:rsid w:val="00100E8A"/>
    <w:rsid w:val="00102C46"/>
    <w:rsid w:val="0010530A"/>
    <w:rsid w:val="001124BD"/>
    <w:rsid w:val="00112741"/>
    <w:rsid w:val="00113C82"/>
    <w:rsid w:val="00117668"/>
    <w:rsid w:val="00117A68"/>
    <w:rsid w:val="0012235B"/>
    <w:rsid w:val="00122D47"/>
    <w:rsid w:val="0012323A"/>
    <w:rsid w:val="0012434B"/>
    <w:rsid w:val="001248DC"/>
    <w:rsid w:val="001250D6"/>
    <w:rsid w:val="001265B6"/>
    <w:rsid w:val="001272C1"/>
    <w:rsid w:val="001313C6"/>
    <w:rsid w:val="0013159A"/>
    <w:rsid w:val="0013361B"/>
    <w:rsid w:val="001349ED"/>
    <w:rsid w:val="00135462"/>
    <w:rsid w:val="001361E7"/>
    <w:rsid w:val="00137896"/>
    <w:rsid w:val="00137B8F"/>
    <w:rsid w:val="00140400"/>
    <w:rsid w:val="00140E68"/>
    <w:rsid w:val="001419A0"/>
    <w:rsid w:val="00141C2E"/>
    <w:rsid w:val="001424FB"/>
    <w:rsid w:val="00142525"/>
    <w:rsid w:val="0014374F"/>
    <w:rsid w:val="001438B1"/>
    <w:rsid w:val="001449E6"/>
    <w:rsid w:val="0014563B"/>
    <w:rsid w:val="00145FAE"/>
    <w:rsid w:val="001479A1"/>
    <w:rsid w:val="00150BB5"/>
    <w:rsid w:val="00152E3B"/>
    <w:rsid w:val="00152E71"/>
    <w:rsid w:val="00153D7E"/>
    <w:rsid w:val="00154136"/>
    <w:rsid w:val="00155145"/>
    <w:rsid w:val="001555D5"/>
    <w:rsid w:val="00155DB2"/>
    <w:rsid w:val="00156E51"/>
    <w:rsid w:val="00157268"/>
    <w:rsid w:val="001576D0"/>
    <w:rsid w:val="0016081C"/>
    <w:rsid w:val="00161C9B"/>
    <w:rsid w:val="001656E8"/>
    <w:rsid w:val="00165F31"/>
    <w:rsid w:val="0016611F"/>
    <w:rsid w:val="001662C9"/>
    <w:rsid w:val="0016635C"/>
    <w:rsid w:val="00166D17"/>
    <w:rsid w:val="00167912"/>
    <w:rsid w:val="00167F58"/>
    <w:rsid w:val="00171977"/>
    <w:rsid w:val="001720AA"/>
    <w:rsid w:val="0017601F"/>
    <w:rsid w:val="00176594"/>
    <w:rsid w:val="00176963"/>
    <w:rsid w:val="001770ED"/>
    <w:rsid w:val="00177779"/>
    <w:rsid w:val="001801B9"/>
    <w:rsid w:val="001806E1"/>
    <w:rsid w:val="00180D25"/>
    <w:rsid w:val="00181EED"/>
    <w:rsid w:val="0018223F"/>
    <w:rsid w:val="001828D9"/>
    <w:rsid w:val="00184EEC"/>
    <w:rsid w:val="00185080"/>
    <w:rsid w:val="001851C1"/>
    <w:rsid w:val="001867FF"/>
    <w:rsid w:val="001871B1"/>
    <w:rsid w:val="001877E8"/>
    <w:rsid w:val="00187D30"/>
    <w:rsid w:val="00190E4C"/>
    <w:rsid w:val="0019192D"/>
    <w:rsid w:val="00191EF3"/>
    <w:rsid w:val="00192F18"/>
    <w:rsid w:val="0019424B"/>
    <w:rsid w:val="00194340"/>
    <w:rsid w:val="001953F4"/>
    <w:rsid w:val="001970EF"/>
    <w:rsid w:val="001A1C43"/>
    <w:rsid w:val="001A257B"/>
    <w:rsid w:val="001A2CCE"/>
    <w:rsid w:val="001A2D88"/>
    <w:rsid w:val="001A613D"/>
    <w:rsid w:val="001A63CB"/>
    <w:rsid w:val="001A63FC"/>
    <w:rsid w:val="001A67BE"/>
    <w:rsid w:val="001A7092"/>
    <w:rsid w:val="001A7594"/>
    <w:rsid w:val="001B0BEF"/>
    <w:rsid w:val="001B16C2"/>
    <w:rsid w:val="001B3FF5"/>
    <w:rsid w:val="001B66B9"/>
    <w:rsid w:val="001B7088"/>
    <w:rsid w:val="001C387E"/>
    <w:rsid w:val="001C4013"/>
    <w:rsid w:val="001C47CC"/>
    <w:rsid w:val="001C529B"/>
    <w:rsid w:val="001C6918"/>
    <w:rsid w:val="001D0151"/>
    <w:rsid w:val="001D02C5"/>
    <w:rsid w:val="001D0964"/>
    <w:rsid w:val="001D1E76"/>
    <w:rsid w:val="001D32E1"/>
    <w:rsid w:val="001D4598"/>
    <w:rsid w:val="001D58C3"/>
    <w:rsid w:val="001E0B3A"/>
    <w:rsid w:val="001E0FAC"/>
    <w:rsid w:val="001E1220"/>
    <w:rsid w:val="001E2378"/>
    <w:rsid w:val="001E2C49"/>
    <w:rsid w:val="001E397A"/>
    <w:rsid w:val="001E3C5B"/>
    <w:rsid w:val="001E5CAE"/>
    <w:rsid w:val="001E5DAC"/>
    <w:rsid w:val="001E6648"/>
    <w:rsid w:val="001F12A8"/>
    <w:rsid w:val="001F23F0"/>
    <w:rsid w:val="001F42E7"/>
    <w:rsid w:val="001F499F"/>
    <w:rsid w:val="001F49B7"/>
    <w:rsid w:val="001F4F0E"/>
    <w:rsid w:val="001F73A6"/>
    <w:rsid w:val="001F73B5"/>
    <w:rsid w:val="001F76B7"/>
    <w:rsid w:val="002008CA"/>
    <w:rsid w:val="00200D7E"/>
    <w:rsid w:val="002017F5"/>
    <w:rsid w:val="00201D96"/>
    <w:rsid w:val="00201F36"/>
    <w:rsid w:val="00202AE4"/>
    <w:rsid w:val="00206C03"/>
    <w:rsid w:val="002073D8"/>
    <w:rsid w:val="002116AC"/>
    <w:rsid w:val="0021261E"/>
    <w:rsid w:val="00213AEF"/>
    <w:rsid w:val="00214C3D"/>
    <w:rsid w:val="00214D37"/>
    <w:rsid w:val="00214F3D"/>
    <w:rsid w:val="0021535E"/>
    <w:rsid w:val="002160DD"/>
    <w:rsid w:val="002161D8"/>
    <w:rsid w:val="002163C7"/>
    <w:rsid w:val="0021661D"/>
    <w:rsid w:val="00217153"/>
    <w:rsid w:val="0021741F"/>
    <w:rsid w:val="00217DBE"/>
    <w:rsid w:val="00220D88"/>
    <w:rsid w:val="00222A91"/>
    <w:rsid w:val="00224933"/>
    <w:rsid w:val="00225737"/>
    <w:rsid w:val="0022593C"/>
    <w:rsid w:val="00225C8E"/>
    <w:rsid w:val="00226491"/>
    <w:rsid w:val="00227587"/>
    <w:rsid w:val="0023105B"/>
    <w:rsid w:val="002326F9"/>
    <w:rsid w:val="00235A98"/>
    <w:rsid w:val="00237D16"/>
    <w:rsid w:val="0024016D"/>
    <w:rsid w:val="00241E7E"/>
    <w:rsid w:val="00242433"/>
    <w:rsid w:val="002432C8"/>
    <w:rsid w:val="002433D2"/>
    <w:rsid w:val="00243F41"/>
    <w:rsid w:val="00245988"/>
    <w:rsid w:val="0024706E"/>
    <w:rsid w:val="00250ED3"/>
    <w:rsid w:val="002521A5"/>
    <w:rsid w:val="00252CA3"/>
    <w:rsid w:val="0025360F"/>
    <w:rsid w:val="00256906"/>
    <w:rsid w:val="00256C00"/>
    <w:rsid w:val="002578A3"/>
    <w:rsid w:val="00257958"/>
    <w:rsid w:val="00260965"/>
    <w:rsid w:val="0026107D"/>
    <w:rsid w:val="00264B1F"/>
    <w:rsid w:val="00264F1E"/>
    <w:rsid w:val="002662E8"/>
    <w:rsid w:val="00267309"/>
    <w:rsid w:val="00270915"/>
    <w:rsid w:val="00271C89"/>
    <w:rsid w:val="0027309D"/>
    <w:rsid w:val="0027366F"/>
    <w:rsid w:val="00275401"/>
    <w:rsid w:val="0027547F"/>
    <w:rsid w:val="002760D3"/>
    <w:rsid w:val="0027622E"/>
    <w:rsid w:val="002769C3"/>
    <w:rsid w:val="0027777C"/>
    <w:rsid w:val="002806DB"/>
    <w:rsid w:val="00281943"/>
    <w:rsid w:val="00281C85"/>
    <w:rsid w:val="002824AB"/>
    <w:rsid w:val="002824B7"/>
    <w:rsid w:val="002830AC"/>
    <w:rsid w:val="002832C5"/>
    <w:rsid w:val="0028335A"/>
    <w:rsid w:val="0028411F"/>
    <w:rsid w:val="002848D4"/>
    <w:rsid w:val="00284925"/>
    <w:rsid w:val="00284CAE"/>
    <w:rsid w:val="00285F88"/>
    <w:rsid w:val="00290EF0"/>
    <w:rsid w:val="002920CC"/>
    <w:rsid w:val="0029297E"/>
    <w:rsid w:val="00293361"/>
    <w:rsid w:val="0029411A"/>
    <w:rsid w:val="00294640"/>
    <w:rsid w:val="0029466D"/>
    <w:rsid w:val="00297BE7"/>
    <w:rsid w:val="00297F60"/>
    <w:rsid w:val="002A15C9"/>
    <w:rsid w:val="002A2A76"/>
    <w:rsid w:val="002A2C79"/>
    <w:rsid w:val="002A44DB"/>
    <w:rsid w:val="002A493D"/>
    <w:rsid w:val="002A4AC8"/>
    <w:rsid w:val="002A5049"/>
    <w:rsid w:val="002A76D3"/>
    <w:rsid w:val="002B0230"/>
    <w:rsid w:val="002B1638"/>
    <w:rsid w:val="002B3299"/>
    <w:rsid w:val="002B3E6D"/>
    <w:rsid w:val="002B443C"/>
    <w:rsid w:val="002B5EE3"/>
    <w:rsid w:val="002B646A"/>
    <w:rsid w:val="002C1AAB"/>
    <w:rsid w:val="002C235A"/>
    <w:rsid w:val="002C417C"/>
    <w:rsid w:val="002C6A3D"/>
    <w:rsid w:val="002C6AB6"/>
    <w:rsid w:val="002D0102"/>
    <w:rsid w:val="002D1D18"/>
    <w:rsid w:val="002D21F7"/>
    <w:rsid w:val="002D2626"/>
    <w:rsid w:val="002D354F"/>
    <w:rsid w:val="002D7329"/>
    <w:rsid w:val="002E1808"/>
    <w:rsid w:val="002E46E0"/>
    <w:rsid w:val="002E4DC6"/>
    <w:rsid w:val="002E5952"/>
    <w:rsid w:val="002E5F7C"/>
    <w:rsid w:val="002E6C98"/>
    <w:rsid w:val="002E7429"/>
    <w:rsid w:val="002F1B6D"/>
    <w:rsid w:val="002F201F"/>
    <w:rsid w:val="002F2047"/>
    <w:rsid w:val="002F570D"/>
    <w:rsid w:val="002F59B4"/>
    <w:rsid w:val="002F5ADF"/>
    <w:rsid w:val="002F7D67"/>
    <w:rsid w:val="00300F1A"/>
    <w:rsid w:val="00301979"/>
    <w:rsid w:val="003021E2"/>
    <w:rsid w:val="003038BA"/>
    <w:rsid w:val="00303EB6"/>
    <w:rsid w:val="00304994"/>
    <w:rsid w:val="00306D7F"/>
    <w:rsid w:val="00307F5E"/>
    <w:rsid w:val="00310EB0"/>
    <w:rsid w:val="00317AD8"/>
    <w:rsid w:val="00317E46"/>
    <w:rsid w:val="003218BE"/>
    <w:rsid w:val="00322D57"/>
    <w:rsid w:val="00322F4A"/>
    <w:rsid w:val="003240F9"/>
    <w:rsid w:val="003255EC"/>
    <w:rsid w:val="00325898"/>
    <w:rsid w:val="00326F96"/>
    <w:rsid w:val="0032773A"/>
    <w:rsid w:val="00331F16"/>
    <w:rsid w:val="003334D6"/>
    <w:rsid w:val="003348D8"/>
    <w:rsid w:val="00336A49"/>
    <w:rsid w:val="00337289"/>
    <w:rsid w:val="00337C6D"/>
    <w:rsid w:val="00340642"/>
    <w:rsid w:val="00343794"/>
    <w:rsid w:val="00344EBB"/>
    <w:rsid w:val="003457AC"/>
    <w:rsid w:val="00345D4D"/>
    <w:rsid w:val="003469FE"/>
    <w:rsid w:val="0034715E"/>
    <w:rsid w:val="003506EF"/>
    <w:rsid w:val="00350C76"/>
    <w:rsid w:val="00351EFE"/>
    <w:rsid w:val="0035339B"/>
    <w:rsid w:val="00354C5B"/>
    <w:rsid w:val="003567E9"/>
    <w:rsid w:val="00361118"/>
    <w:rsid w:val="00362081"/>
    <w:rsid w:val="00362A95"/>
    <w:rsid w:val="003661B0"/>
    <w:rsid w:val="0036626D"/>
    <w:rsid w:val="00367166"/>
    <w:rsid w:val="00370775"/>
    <w:rsid w:val="003715EF"/>
    <w:rsid w:val="00372E40"/>
    <w:rsid w:val="003747AF"/>
    <w:rsid w:val="00376034"/>
    <w:rsid w:val="00376351"/>
    <w:rsid w:val="00377341"/>
    <w:rsid w:val="003776EC"/>
    <w:rsid w:val="00380FAC"/>
    <w:rsid w:val="00384628"/>
    <w:rsid w:val="00384E90"/>
    <w:rsid w:val="003855C7"/>
    <w:rsid w:val="00385810"/>
    <w:rsid w:val="00391419"/>
    <w:rsid w:val="00392A0A"/>
    <w:rsid w:val="00392A99"/>
    <w:rsid w:val="0039374D"/>
    <w:rsid w:val="00396780"/>
    <w:rsid w:val="003969E1"/>
    <w:rsid w:val="00396FB6"/>
    <w:rsid w:val="0039776E"/>
    <w:rsid w:val="003A1789"/>
    <w:rsid w:val="003A2423"/>
    <w:rsid w:val="003A26E9"/>
    <w:rsid w:val="003A4CF8"/>
    <w:rsid w:val="003A5EE9"/>
    <w:rsid w:val="003A7308"/>
    <w:rsid w:val="003A7CBA"/>
    <w:rsid w:val="003B2D62"/>
    <w:rsid w:val="003B3E03"/>
    <w:rsid w:val="003B70A3"/>
    <w:rsid w:val="003C2C54"/>
    <w:rsid w:val="003C3C6F"/>
    <w:rsid w:val="003C5AE5"/>
    <w:rsid w:val="003C74DC"/>
    <w:rsid w:val="003C776E"/>
    <w:rsid w:val="003D0BD5"/>
    <w:rsid w:val="003D1E86"/>
    <w:rsid w:val="003E1EA5"/>
    <w:rsid w:val="003E3448"/>
    <w:rsid w:val="003E3680"/>
    <w:rsid w:val="003E43EB"/>
    <w:rsid w:val="003E47C5"/>
    <w:rsid w:val="003E4F52"/>
    <w:rsid w:val="003E5015"/>
    <w:rsid w:val="003E684E"/>
    <w:rsid w:val="003E7A3B"/>
    <w:rsid w:val="003F07F1"/>
    <w:rsid w:val="003F185F"/>
    <w:rsid w:val="003F2690"/>
    <w:rsid w:val="003F272C"/>
    <w:rsid w:val="003F5B11"/>
    <w:rsid w:val="003F624D"/>
    <w:rsid w:val="003F738D"/>
    <w:rsid w:val="003F7657"/>
    <w:rsid w:val="003F799C"/>
    <w:rsid w:val="003F79DB"/>
    <w:rsid w:val="003F7B9E"/>
    <w:rsid w:val="003F7CE8"/>
    <w:rsid w:val="004002EA"/>
    <w:rsid w:val="00404495"/>
    <w:rsid w:val="00405314"/>
    <w:rsid w:val="00405B85"/>
    <w:rsid w:val="00405E33"/>
    <w:rsid w:val="004064B4"/>
    <w:rsid w:val="004068EA"/>
    <w:rsid w:val="0040796E"/>
    <w:rsid w:val="00411248"/>
    <w:rsid w:val="0041296E"/>
    <w:rsid w:val="00415727"/>
    <w:rsid w:val="004171D1"/>
    <w:rsid w:val="004205D3"/>
    <w:rsid w:val="00421086"/>
    <w:rsid w:val="00421475"/>
    <w:rsid w:val="00421730"/>
    <w:rsid w:val="00422DF2"/>
    <w:rsid w:val="004236AB"/>
    <w:rsid w:val="00425EDA"/>
    <w:rsid w:val="00430CF0"/>
    <w:rsid w:val="004313B0"/>
    <w:rsid w:val="00432D6C"/>
    <w:rsid w:val="004376D4"/>
    <w:rsid w:val="00441826"/>
    <w:rsid w:val="00442300"/>
    <w:rsid w:val="00443931"/>
    <w:rsid w:val="00446701"/>
    <w:rsid w:val="00446BFE"/>
    <w:rsid w:val="004517CF"/>
    <w:rsid w:val="0045649C"/>
    <w:rsid w:val="00456888"/>
    <w:rsid w:val="00456C0E"/>
    <w:rsid w:val="00456C75"/>
    <w:rsid w:val="00456CDD"/>
    <w:rsid w:val="00457DAC"/>
    <w:rsid w:val="00461473"/>
    <w:rsid w:val="0046218A"/>
    <w:rsid w:val="004634B1"/>
    <w:rsid w:val="004646B3"/>
    <w:rsid w:val="0046547F"/>
    <w:rsid w:val="00467DD9"/>
    <w:rsid w:val="00470217"/>
    <w:rsid w:val="00470842"/>
    <w:rsid w:val="00471D98"/>
    <w:rsid w:val="0047264C"/>
    <w:rsid w:val="00473F2F"/>
    <w:rsid w:val="00474A21"/>
    <w:rsid w:val="00475C60"/>
    <w:rsid w:val="00475CF9"/>
    <w:rsid w:val="00476E2A"/>
    <w:rsid w:val="00477156"/>
    <w:rsid w:val="0047772E"/>
    <w:rsid w:val="004810F5"/>
    <w:rsid w:val="00481CDD"/>
    <w:rsid w:val="004820E8"/>
    <w:rsid w:val="004825DB"/>
    <w:rsid w:val="00483B10"/>
    <w:rsid w:val="004842AC"/>
    <w:rsid w:val="0048720D"/>
    <w:rsid w:val="00491C46"/>
    <w:rsid w:val="0049384F"/>
    <w:rsid w:val="00494589"/>
    <w:rsid w:val="0049646F"/>
    <w:rsid w:val="004966F4"/>
    <w:rsid w:val="00496F31"/>
    <w:rsid w:val="00497D50"/>
    <w:rsid w:val="004A06E8"/>
    <w:rsid w:val="004A0A85"/>
    <w:rsid w:val="004A1919"/>
    <w:rsid w:val="004A27E0"/>
    <w:rsid w:val="004A5F6F"/>
    <w:rsid w:val="004A6258"/>
    <w:rsid w:val="004A7064"/>
    <w:rsid w:val="004A776A"/>
    <w:rsid w:val="004A7ED5"/>
    <w:rsid w:val="004B055D"/>
    <w:rsid w:val="004B060F"/>
    <w:rsid w:val="004B07C4"/>
    <w:rsid w:val="004B2D9D"/>
    <w:rsid w:val="004B2FE9"/>
    <w:rsid w:val="004B4401"/>
    <w:rsid w:val="004B515F"/>
    <w:rsid w:val="004B5470"/>
    <w:rsid w:val="004B619B"/>
    <w:rsid w:val="004B6A40"/>
    <w:rsid w:val="004B6B4D"/>
    <w:rsid w:val="004B6DA5"/>
    <w:rsid w:val="004B6F21"/>
    <w:rsid w:val="004B7436"/>
    <w:rsid w:val="004C09DB"/>
    <w:rsid w:val="004C1770"/>
    <w:rsid w:val="004C1CA5"/>
    <w:rsid w:val="004C339D"/>
    <w:rsid w:val="004C51CD"/>
    <w:rsid w:val="004C7215"/>
    <w:rsid w:val="004C732D"/>
    <w:rsid w:val="004D08CA"/>
    <w:rsid w:val="004D48DA"/>
    <w:rsid w:val="004D7D2F"/>
    <w:rsid w:val="004E118F"/>
    <w:rsid w:val="004E1840"/>
    <w:rsid w:val="004E232D"/>
    <w:rsid w:val="004E340B"/>
    <w:rsid w:val="004E374C"/>
    <w:rsid w:val="004E490F"/>
    <w:rsid w:val="004E547E"/>
    <w:rsid w:val="004E657E"/>
    <w:rsid w:val="004F0241"/>
    <w:rsid w:val="004F156D"/>
    <w:rsid w:val="004F2EAD"/>
    <w:rsid w:val="004F2F4F"/>
    <w:rsid w:val="004F47CD"/>
    <w:rsid w:val="004F509A"/>
    <w:rsid w:val="004F771C"/>
    <w:rsid w:val="004F7B37"/>
    <w:rsid w:val="004F7D0C"/>
    <w:rsid w:val="004F7DE0"/>
    <w:rsid w:val="00500FDE"/>
    <w:rsid w:val="005012E0"/>
    <w:rsid w:val="00501480"/>
    <w:rsid w:val="00501645"/>
    <w:rsid w:val="00502703"/>
    <w:rsid w:val="00503DEB"/>
    <w:rsid w:val="00505352"/>
    <w:rsid w:val="00506502"/>
    <w:rsid w:val="00512FA4"/>
    <w:rsid w:val="0051496C"/>
    <w:rsid w:val="00517D1D"/>
    <w:rsid w:val="00520A67"/>
    <w:rsid w:val="00521520"/>
    <w:rsid w:val="00522B94"/>
    <w:rsid w:val="0052318C"/>
    <w:rsid w:val="00524C05"/>
    <w:rsid w:val="00526FBF"/>
    <w:rsid w:val="00527247"/>
    <w:rsid w:val="0053120C"/>
    <w:rsid w:val="00531B23"/>
    <w:rsid w:val="00533B48"/>
    <w:rsid w:val="00535EDC"/>
    <w:rsid w:val="005372B2"/>
    <w:rsid w:val="00537A4C"/>
    <w:rsid w:val="005428F4"/>
    <w:rsid w:val="005469DF"/>
    <w:rsid w:val="00546D3E"/>
    <w:rsid w:val="005502AD"/>
    <w:rsid w:val="00550FDF"/>
    <w:rsid w:val="00553761"/>
    <w:rsid w:val="00553EB4"/>
    <w:rsid w:val="00554740"/>
    <w:rsid w:val="00555D95"/>
    <w:rsid w:val="0055730B"/>
    <w:rsid w:val="00557451"/>
    <w:rsid w:val="005579F3"/>
    <w:rsid w:val="00557CC5"/>
    <w:rsid w:val="005609BC"/>
    <w:rsid w:val="00560AA4"/>
    <w:rsid w:val="005614D1"/>
    <w:rsid w:val="00561541"/>
    <w:rsid w:val="00561F86"/>
    <w:rsid w:val="00562E5B"/>
    <w:rsid w:val="005639ED"/>
    <w:rsid w:val="005640EA"/>
    <w:rsid w:val="00564383"/>
    <w:rsid w:val="00564708"/>
    <w:rsid w:val="00565C19"/>
    <w:rsid w:val="00567BD8"/>
    <w:rsid w:val="00567D38"/>
    <w:rsid w:val="00572593"/>
    <w:rsid w:val="00573418"/>
    <w:rsid w:val="00574810"/>
    <w:rsid w:val="005751E4"/>
    <w:rsid w:val="00575607"/>
    <w:rsid w:val="005762AD"/>
    <w:rsid w:val="00577436"/>
    <w:rsid w:val="0058025B"/>
    <w:rsid w:val="005810C0"/>
    <w:rsid w:val="005816B4"/>
    <w:rsid w:val="00581BDB"/>
    <w:rsid w:val="00582207"/>
    <w:rsid w:val="0058279E"/>
    <w:rsid w:val="005866FE"/>
    <w:rsid w:val="00587280"/>
    <w:rsid w:val="0058731B"/>
    <w:rsid w:val="00591C27"/>
    <w:rsid w:val="005922F7"/>
    <w:rsid w:val="005931FC"/>
    <w:rsid w:val="00593CBA"/>
    <w:rsid w:val="00594A5D"/>
    <w:rsid w:val="005963E8"/>
    <w:rsid w:val="00596D26"/>
    <w:rsid w:val="005974E1"/>
    <w:rsid w:val="00597FB7"/>
    <w:rsid w:val="005A1969"/>
    <w:rsid w:val="005A2C6E"/>
    <w:rsid w:val="005A3605"/>
    <w:rsid w:val="005A4F50"/>
    <w:rsid w:val="005A5803"/>
    <w:rsid w:val="005A6560"/>
    <w:rsid w:val="005A6E97"/>
    <w:rsid w:val="005B2355"/>
    <w:rsid w:val="005B2EA2"/>
    <w:rsid w:val="005B3FD3"/>
    <w:rsid w:val="005B5FB4"/>
    <w:rsid w:val="005B6974"/>
    <w:rsid w:val="005C1D01"/>
    <w:rsid w:val="005C1E7E"/>
    <w:rsid w:val="005C31BD"/>
    <w:rsid w:val="005C3556"/>
    <w:rsid w:val="005C404D"/>
    <w:rsid w:val="005C49D3"/>
    <w:rsid w:val="005C4A8B"/>
    <w:rsid w:val="005C4CD5"/>
    <w:rsid w:val="005C60D0"/>
    <w:rsid w:val="005C7598"/>
    <w:rsid w:val="005D1358"/>
    <w:rsid w:val="005D15E4"/>
    <w:rsid w:val="005D302A"/>
    <w:rsid w:val="005D30B7"/>
    <w:rsid w:val="005D3EA6"/>
    <w:rsid w:val="005D48E8"/>
    <w:rsid w:val="005D52B8"/>
    <w:rsid w:val="005D56AD"/>
    <w:rsid w:val="005D5F62"/>
    <w:rsid w:val="005E3275"/>
    <w:rsid w:val="005E38B3"/>
    <w:rsid w:val="005E3D62"/>
    <w:rsid w:val="005E4706"/>
    <w:rsid w:val="005E4B56"/>
    <w:rsid w:val="005E618C"/>
    <w:rsid w:val="005E632D"/>
    <w:rsid w:val="005F2715"/>
    <w:rsid w:val="005F29D2"/>
    <w:rsid w:val="005F2BE5"/>
    <w:rsid w:val="005F4896"/>
    <w:rsid w:val="005F4FEE"/>
    <w:rsid w:val="005F56DB"/>
    <w:rsid w:val="005F709F"/>
    <w:rsid w:val="006002D3"/>
    <w:rsid w:val="00600879"/>
    <w:rsid w:val="006011D3"/>
    <w:rsid w:val="00601946"/>
    <w:rsid w:val="00602E77"/>
    <w:rsid w:val="00605337"/>
    <w:rsid w:val="00605D19"/>
    <w:rsid w:val="006062DD"/>
    <w:rsid w:val="00606809"/>
    <w:rsid w:val="00606942"/>
    <w:rsid w:val="006076BC"/>
    <w:rsid w:val="00612F71"/>
    <w:rsid w:val="00614152"/>
    <w:rsid w:val="0061567E"/>
    <w:rsid w:val="006159B4"/>
    <w:rsid w:val="00616606"/>
    <w:rsid w:val="006167EB"/>
    <w:rsid w:val="00617116"/>
    <w:rsid w:val="0062013D"/>
    <w:rsid w:val="006203C3"/>
    <w:rsid w:val="0062181E"/>
    <w:rsid w:val="00621F09"/>
    <w:rsid w:val="00624111"/>
    <w:rsid w:val="0062430D"/>
    <w:rsid w:val="00625212"/>
    <w:rsid w:val="006266EA"/>
    <w:rsid w:val="00627C7F"/>
    <w:rsid w:val="00627CB6"/>
    <w:rsid w:val="00630031"/>
    <w:rsid w:val="006311F2"/>
    <w:rsid w:val="006315C2"/>
    <w:rsid w:val="006327ED"/>
    <w:rsid w:val="00632991"/>
    <w:rsid w:val="00634042"/>
    <w:rsid w:val="0063514C"/>
    <w:rsid w:val="006351E7"/>
    <w:rsid w:val="00635BB4"/>
    <w:rsid w:val="006414F5"/>
    <w:rsid w:val="006420C7"/>
    <w:rsid w:val="00642452"/>
    <w:rsid w:val="00642986"/>
    <w:rsid w:val="00642C9B"/>
    <w:rsid w:val="00643BD1"/>
    <w:rsid w:val="006467A7"/>
    <w:rsid w:val="0064723F"/>
    <w:rsid w:val="006501C0"/>
    <w:rsid w:val="0065238D"/>
    <w:rsid w:val="00652B50"/>
    <w:rsid w:val="006540ED"/>
    <w:rsid w:val="0065439A"/>
    <w:rsid w:val="00654809"/>
    <w:rsid w:val="00654BA1"/>
    <w:rsid w:val="00656201"/>
    <w:rsid w:val="00656C88"/>
    <w:rsid w:val="0065761E"/>
    <w:rsid w:val="00657F09"/>
    <w:rsid w:val="00662BD1"/>
    <w:rsid w:val="00666755"/>
    <w:rsid w:val="00667311"/>
    <w:rsid w:val="006678F8"/>
    <w:rsid w:val="00670EBF"/>
    <w:rsid w:val="00674527"/>
    <w:rsid w:val="00674CB2"/>
    <w:rsid w:val="00674FF3"/>
    <w:rsid w:val="006760F6"/>
    <w:rsid w:val="00676199"/>
    <w:rsid w:val="00676AAF"/>
    <w:rsid w:val="0067729E"/>
    <w:rsid w:val="00681D60"/>
    <w:rsid w:val="00682128"/>
    <w:rsid w:val="0068282F"/>
    <w:rsid w:val="0068451F"/>
    <w:rsid w:val="0068697D"/>
    <w:rsid w:val="006878E3"/>
    <w:rsid w:val="0069091B"/>
    <w:rsid w:val="00690D93"/>
    <w:rsid w:val="00690F8D"/>
    <w:rsid w:val="0069149C"/>
    <w:rsid w:val="006930E9"/>
    <w:rsid w:val="0069419C"/>
    <w:rsid w:val="006952CF"/>
    <w:rsid w:val="00696090"/>
    <w:rsid w:val="00696BE4"/>
    <w:rsid w:val="006A0240"/>
    <w:rsid w:val="006A1029"/>
    <w:rsid w:val="006A2963"/>
    <w:rsid w:val="006A33F0"/>
    <w:rsid w:val="006A64C4"/>
    <w:rsid w:val="006A705E"/>
    <w:rsid w:val="006B09FF"/>
    <w:rsid w:val="006B17B7"/>
    <w:rsid w:val="006B3BB1"/>
    <w:rsid w:val="006B3CC5"/>
    <w:rsid w:val="006B3D15"/>
    <w:rsid w:val="006B4D9B"/>
    <w:rsid w:val="006B5D8D"/>
    <w:rsid w:val="006B653E"/>
    <w:rsid w:val="006B666F"/>
    <w:rsid w:val="006B6869"/>
    <w:rsid w:val="006B6F22"/>
    <w:rsid w:val="006B7170"/>
    <w:rsid w:val="006C186B"/>
    <w:rsid w:val="006C236B"/>
    <w:rsid w:val="006C2910"/>
    <w:rsid w:val="006C39A4"/>
    <w:rsid w:val="006C54F4"/>
    <w:rsid w:val="006C5AAA"/>
    <w:rsid w:val="006C61D9"/>
    <w:rsid w:val="006C62A5"/>
    <w:rsid w:val="006C636B"/>
    <w:rsid w:val="006C7834"/>
    <w:rsid w:val="006C7968"/>
    <w:rsid w:val="006D0C5E"/>
    <w:rsid w:val="006D1663"/>
    <w:rsid w:val="006D1B01"/>
    <w:rsid w:val="006D20BB"/>
    <w:rsid w:val="006D3820"/>
    <w:rsid w:val="006D4194"/>
    <w:rsid w:val="006D4453"/>
    <w:rsid w:val="006D56B9"/>
    <w:rsid w:val="006E3BCA"/>
    <w:rsid w:val="006E48FA"/>
    <w:rsid w:val="006E7E36"/>
    <w:rsid w:val="006F2241"/>
    <w:rsid w:val="006F22B1"/>
    <w:rsid w:val="006F3B80"/>
    <w:rsid w:val="006F3C9E"/>
    <w:rsid w:val="006F50C6"/>
    <w:rsid w:val="006F65D8"/>
    <w:rsid w:val="006F7F4C"/>
    <w:rsid w:val="00701272"/>
    <w:rsid w:val="00702EE9"/>
    <w:rsid w:val="0070747B"/>
    <w:rsid w:val="00707A7F"/>
    <w:rsid w:val="007105E3"/>
    <w:rsid w:val="0071090F"/>
    <w:rsid w:val="007123E5"/>
    <w:rsid w:val="007138C3"/>
    <w:rsid w:val="007141D8"/>
    <w:rsid w:val="007145E8"/>
    <w:rsid w:val="007158A0"/>
    <w:rsid w:val="007163FB"/>
    <w:rsid w:val="00720C0F"/>
    <w:rsid w:val="00721EC6"/>
    <w:rsid w:val="007229DC"/>
    <w:rsid w:val="00724683"/>
    <w:rsid w:val="007278E0"/>
    <w:rsid w:val="0073001A"/>
    <w:rsid w:val="00731567"/>
    <w:rsid w:val="00732DAD"/>
    <w:rsid w:val="007333BC"/>
    <w:rsid w:val="0073358E"/>
    <w:rsid w:val="007345B5"/>
    <w:rsid w:val="0073781E"/>
    <w:rsid w:val="00740174"/>
    <w:rsid w:val="00741CE2"/>
    <w:rsid w:val="00741F49"/>
    <w:rsid w:val="007421A7"/>
    <w:rsid w:val="007427FE"/>
    <w:rsid w:val="0074581C"/>
    <w:rsid w:val="00746252"/>
    <w:rsid w:val="007471AE"/>
    <w:rsid w:val="00747B64"/>
    <w:rsid w:val="00747FB7"/>
    <w:rsid w:val="007509A5"/>
    <w:rsid w:val="00751FF4"/>
    <w:rsid w:val="00752250"/>
    <w:rsid w:val="00752D8D"/>
    <w:rsid w:val="00752DC2"/>
    <w:rsid w:val="007542A6"/>
    <w:rsid w:val="00754373"/>
    <w:rsid w:val="00754DCD"/>
    <w:rsid w:val="00757037"/>
    <w:rsid w:val="007609BB"/>
    <w:rsid w:val="00760A50"/>
    <w:rsid w:val="00760C07"/>
    <w:rsid w:val="00760F96"/>
    <w:rsid w:val="007613DD"/>
    <w:rsid w:val="0076191C"/>
    <w:rsid w:val="007636EC"/>
    <w:rsid w:val="00764F5B"/>
    <w:rsid w:val="00764F93"/>
    <w:rsid w:val="0076576B"/>
    <w:rsid w:val="00765E41"/>
    <w:rsid w:val="00766380"/>
    <w:rsid w:val="00766D81"/>
    <w:rsid w:val="00767628"/>
    <w:rsid w:val="00770D83"/>
    <w:rsid w:val="007718BC"/>
    <w:rsid w:val="007754AE"/>
    <w:rsid w:val="007755E1"/>
    <w:rsid w:val="00775BA3"/>
    <w:rsid w:val="00775C53"/>
    <w:rsid w:val="00776944"/>
    <w:rsid w:val="007775E6"/>
    <w:rsid w:val="00780EB7"/>
    <w:rsid w:val="007819A5"/>
    <w:rsid w:val="00784E44"/>
    <w:rsid w:val="007878BE"/>
    <w:rsid w:val="00790020"/>
    <w:rsid w:val="00790254"/>
    <w:rsid w:val="00790B12"/>
    <w:rsid w:val="00793180"/>
    <w:rsid w:val="0079422D"/>
    <w:rsid w:val="00794C61"/>
    <w:rsid w:val="00795C34"/>
    <w:rsid w:val="00795F58"/>
    <w:rsid w:val="00797774"/>
    <w:rsid w:val="00797BAB"/>
    <w:rsid w:val="007A0372"/>
    <w:rsid w:val="007A3411"/>
    <w:rsid w:val="007A44F6"/>
    <w:rsid w:val="007A4787"/>
    <w:rsid w:val="007B25FF"/>
    <w:rsid w:val="007B65F6"/>
    <w:rsid w:val="007B7556"/>
    <w:rsid w:val="007B776F"/>
    <w:rsid w:val="007B7FBA"/>
    <w:rsid w:val="007C030B"/>
    <w:rsid w:val="007C15CB"/>
    <w:rsid w:val="007C186B"/>
    <w:rsid w:val="007D086E"/>
    <w:rsid w:val="007D0987"/>
    <w:rsid w:val="007D18F4"/>
    <w:rsid w:val="007D2EC2"/>
    <w:rsid w:val="007D4323"/>
    <w:rsid w:val="007D5003"/>
    <w:rsid w:val="007E374C"/>
    <w:rsid w:val="007E431B"/>
    <w:rsid w:val="007E75E3"/>
    <w:rsid w:val="007E781F"/>
    <w:rsid w:val="007E7F8B"/>
    <w:rsid w:val="007F0DDC"/>
    <w:rsid w:val="007F336B"/>
    <w:rsid w:val="007F3EEF"/>
    <w:rsid w:val="008007B4"/>
    <w:rsid w:val="00800D9C"/>
    <w:rsid w:val="008015CA"/>
    <w:rsid w:val="00802E7C"/>
    <w:rsid w:val="00803285"/>
    <w:rsid w:val="00803C40"/>
    <w:rsid w:val="00805AA7"/>
    <w:rsid w:val="00805F18"/>
    <w:rsid w:val="00806319"/>
    <w:rsid w:val="0080774F"/>
    <w:rsid w:val="00811500"/>
    <w:rsid w:val="008132E6"/>
    <w:rsid w:val="00813E5F"/>
    <w:rsid w:val="008141CB"/>
    <w:rsid w:val="00815C3D"/>
    <w:rsid w:val="0081620F"/>
    <w:rsid w:val="008165A5"/>
    <w:rsid w:val="00816685"/>
    <w:rsid w:val="00816D68"/>
    <w:rsid w:val="008172C8"/>
    <w:rsid w:val="0082194D"/>
    <w:rsid w:val="00823352"/>
    <w:rsid w:val="008239D0"/>
    <w:rsid w:val="00826B2A"/>
    <w:rsid w:val="008308A4"/>
    <w:rsid w:val="00835358"/>
    <w:rsid w:val="00835622"/>
    <w:rsid w:val="00836353"/>
    <w:rsid w:val="00837685"/>
    <w:rsid w:val="00837C7E"/>
    <w:rsid w:val="00840237"/>
    <w:rsid w:val="008412DC"/>
    <w:rsid w:val="0084132F"/>
    <w:rsid w:val="0084136F"/>
    <w:rsid w:val="0084510C"/>
    <w:rsid w:val="00847957"/>
    <w:rsid w:val="00850A6A"/>
    <w:rsid w:val="00854A4E"/>
    <w:rsid w:val="00855F17"/>
    <w:rsid w:val="00857E0D"/>
    <w:rsid w:val="00861132"/>
    <w:rsid w:val="008626F6"/>
    <w:rsid w:val="00863C5A"/>
    <w:rsid w:val="00864018"/>
    <w:rsid w:val="0086518B"/>
    <w:rsid w:val="00865D5F"/>
    <w:rsid w:val="0086735B"/>
    <w:rsid w:val="00872392"/>
    <w:rsid w:val="00872A3B"/>
    <w:rsid w:val="0087353F"/>
    <w:rsid w:val="008739A3"/>
    <w:rsid w:val="00875580"/>
    <w:rsid w:val="00880A10"/>
    <w:rsid w:val="00881881"/>
    <w:rsid w:val="008821F3"/>
    <w:rsid w:val="008839F5"/>
    <w:rsid w:val="008846C9"/>
    <w:rsid w:val="0088494E"/>
    <w:rsid w:val="00885144"/>
    <w:rsid w:val="008861FB"/>
    <w:rsid w:val="008864D3"/>
    <w:rsid w:val="00887D22"/>
    <w:rsid w:val="00890154"/>
    <w:rsid w:val="0089336C"/>
    <w:rsid w:val="008949F7"/>
    <w:rsid w:val="008956F1"/>
    <w:rsid w:val="00895CFA"/>
    <w:rsid w:val="008A0E7E"/>
    <w:rsid w:val="008A14EA"/>
    <w:rsid w:val="008A2334"/>
    <w:rsid w:val="008A2FBF"/>
    <w:rsid w:val="008A3F22"/>
    <w:rsid w:val="008A5D72"/>
    <w:rsid w:val="008A6448"/>
    <w:rsid w:val="008A6BA8"/>
    <w:rsid w:val="008A6CE2"/>
    <w:rsid w:val="008A7672"/>
    <w:rsid w:val="008B1154"/>
    <w:rsid w:val="008B2719"/>
    <w:rsid w:val="008B2E38"/>
    <w:rsid w:val="008B2E46"/>
    <w:rsid w:val="008B2E8B"/>
    <w:rsid w:val="008B2F43"/>
    <w:rsid w:val="008B3A30"/>
    <w:rsid w:val="008B3C0C"/>
    <w:rsid w:val="008B642D"/>
    <w:rsid w:val="008B7F40"/>
    <w:rsid w:val="008C06AA"/>
    <w:rsid w:val="008C0990"/>
    <w:rsid w:val="008C113E"/>
    <w:rsid w:val="008C191E"/>
    <w:rsid w:val="008C199C"/>
    <w:rsid w:val="008C1F51"/>
    <w:rsid w:val="008C23C8"/>
    <w:rsid w:val="008C28AE"/>
    <w:rsid w:val="008C30A8"/>
    <w:rsid w:val="008C3464"/>
    <w:rsid w:val="008C36DE"/>
    <w:rsid w:val="008C3EBD"/>
    <w:rsid w:val="008C59F4"/>
    <w:rsid w:val="008C63CD"/>
    <w:rsid w:val="008C664D"/>
    <w:rsid w:val="008D11F3"/>
    <w:rsid w:val="008D1BB8"/>
    <w:rsid w:val="008D30C0"/>
    <w:rsid w:val="008D5F88"/>
    <w:rsid w:val="008D7374"/>
    <w:rsid w:val="008D748B"/>
    <w:rsid w:val="008E3310"/>
    <w:rsid w:val="008E38FF"/>
    <w:rsid w:val="008E4006"/>
    <w:rsid w:val="008E4D0A"/>
    <w:rsid w:val="008E4E39"/>
    <w:rsid w:val="008E50CF"/>
    <w:rsid w:val="008E74BB"/>
    <w:rsid w:val="008F0671"/>
    <w:rsid w:val="008F0ABD"/>
    <w:rsid w:val="008F0E7A"/>
    <w:rsid w:val="008F1014"/>
    <w:rsid w:val="008F1C18"/>
    <w:rsid w:val="008F20DB"/>
    <w:rsid w:val="008F468B"/>
    <w:rsid w:val="008F7212"/>
    <w:rsid w:val="008F754A"/>
    <w:rsid w:val="008F783A"/>
    <w:rsid w:val="0090292C"/>
    <w:rsid w:val="00903E57"/>
    <w:rsid w:val="00904B6F"/>
    <w:rsid w:val="00906A9F"/>
    <w:rsid w:val="00906CD0"/>
    <w:rsid w:val="00907ADC"/>
    <w:rsid w:val="00907CA6"/>
    <w:rsid w:val="00907E0A"/>
    <w:rsid w:val="00907E3E"/>
    <w:rsid w:val="009112A8"/>
    <w:rsid w:val="0091284A"/>
    <w:rsid w:val="009148F1"/>
    <w:rsid w:val="00915D39"/>
    <w:rsid w:val="00916D08"/>
    <w:rsid w:val="009212FD"/>
    <w:rsid w:val="009268AA"/>
    <w:rsid w:val="009307D2"/>
    <w:rsid w:val="00930876"/>
    <w:rsid w:val="00931A40"/>
    <w:rsid w:val="00932476"/>
    <w:rsid w:val="0093394D"/>
    <w:rsid w:val="00934221"/>
    <w:rsid w:val="00934EDA"/>
    <w:rsid w:val="00935242"/>
    <w:rsid w:val="009356D5"/>
    <w:rsid w:val="00935E4C"/>
    <w:rsid w:val="00935FF1"/>
    <w:rsid w:val="00936100"/>
    <w:rsid w:val="00937C22"/>
    <w:rsid w:val="00940091"/>
    <w:rsid w:val="00941A5F"/>
    <w:rsid w:val="00941DA3"/>
    <w:rsid w:val="00941F7F"/>
    <w:rsid w:val="0094328A"/>
    <w:rsid w:val="00946311"/>
    <w:rsid w:val="0094724B"/>
    <w:rsid w:val="0095213B"/>
    <w:rsid w:val="009528C5"/>
    <w:rsid w:val="00953312"/>
    <w:rsid w:val="009536B1"/>
    <w:rsid w:val="009545FD"/>
    <w:rsid w:val="00954787"/>
    <w:rsid w:val="00956E96"/>
    <w:rsid w:val="0095758C"/>
    <w:rsid w:val="00957922"/>
    <w:rsid w:val="0095798D"/>
    <w:rsid w:val="00962AD3"/>
    <w:rsid w:val="00962FFD"/>
    <w:rsid w:val="009630DE"/>
    <w:rsid w:val="00965C79"/>
    <w:rsid w:val="00965EE5"/>
    <w:rsid w:val="009730C0"/>
    <w:rsid w:val="009735C0"/>
    <w:rsid w:val="009740DC"/>
    <w:rsid w:val="00974965"/>
    <w:rsid w:val="00975859"/>
    <w:rsid w:val="00976209"/>
    <w:rsid w:val="0098069C"/>
    <w:rsid w:val="00980982"/>
    <w:rsid w:val="00981E5D"/>
    <w:rsid w:val="00984B34"/>
    <w:rsid w:val="00984BA2"/>
    <w:rsid w:val="00984DF7"/>
    <w:rsid w:val="009867F2"/>
    <w:rsid w:val="00987F5C"/>
    <w:rsid w:val="009902AB"/>
    <w:rsid w:val="00991523"/>
    <w:rsid w:val="009959BD"/>
    <w:rsid w:val="009963BD"/>
    <w:rsid w:val="00996B77"/>
    <w:rsid w:val="00997017"/>
    <w:rsid w:val="009A115A"/>
    <w:rsid w:val="009A2048"/>
    <w:rsid w:val="009A2B41"/>
    <w:rsid w:val="009A2B71"/>
    <w:rsid w:val="009A2C7B"/>
    <w:rsid w:val="009A2E1D"/>
    <w:rsid w:val="009A34AB"/>
    <w:rsid w:val="009A3A27"/>
    <w:rsid w:val="009A4859"/>
    <w:rsid w:val="009A5E67"/>
    <w:rsid w:val="009A62A8"/>
    <w:rsid w:val="009A7A17"/>
    <w:rsid w:val="009A7DC4"/>
    <w:rsid w:val="009B0081"/>
    <w:rsid w:val="009B0F39"/>
    <w:rsid w:val="009B13B2"/>
    <w:rsid w:val="009B2267"/>
    <w:rsid w:val="009B2DF9"/>
    <w:rsid w:val="009B3BDD"/>
    <w:rsid w:val="009B4E3C"/>
    <w:rsid w:val="009B5363"/>
    <w:rsid w:val="009B5689"/>
    <w:rsid w:val="009B5F85"/>
    <w:rsid w:val="009B61C1"/>
    <w:rsid w:val="009B7CE9"/>
    <w:rsid w:val="009B7F2C"/>
    <w:rsid w:val="009C1DB9"/>
    <w:rsid w:val="009C22E3"/>
    <w:rsid w:val="009C31C2"/>
    <w:rsid w:val="009C3639"/>
    <w:rsid w:val="009C6A1A"/>
    <w:rsid w:val="009D1465"/>
    <w:rsid w:val="009D315F"/>
    <w:rsid w:val="009D3D27"/>
    <w:rsid w:val="009D45D8"/>
    <w:rsid w:val="009D4B24"/>
    <w:rsid w:val="009D5BA0"/>
    <w:rsid w:val="009D645B"/>
    <w:rsid w:val="009E0DCC"/>
    <w:rsid w:val="009E1AC5"/>
    <w:rsid w:val="009E298E"/>
    <w:rsid w:val="009E2A02"/>
    <w:rsid w:val="009E3701"/>
    <w:rsid w:val="009E4B95"/>
    <w:rsid w:val="009E4FD3"/>
    <w:rsid w:val="009E6600"/>
    <w:rsid w:val="009E76E7"/>
    <w:rsid w:val="009E7941"/>
    <w:rsid w:val="009F2CD2"/>
    <w:rsid w:val="009F3170"/>
    <w:rsid w:val="009F3A33"/>
    <w:rsid w:val="009F535B"/>
    <w:rsid w:val="009F5B92"/>
    <w:rsid w:val="009F65C3"/>
    <w:rsid w:val="009F6922"/>
    <w:rsid w:val="009F6A73"/>
    <w:rsid w:val="009F6B73"/>
    <w:rsid w:val="00A02004"/>
    <w:rsid w:val="00A0255F"/>
    <w:rsid w:val="00A04D60"/>
    <w:rsid w:val="00A059FE"/>
    <w:rsid w:val="00A06CA7"/>
    <w:rsid w:val="00A07458"/>
    <w:rsid w:val="00A101F9"/>
    <w:rsid w:val="00A10E9A"/>
    <w:rsid w:val="00A11CDA"/>
    <w:rsid w:val="00A12C75"/>
    <w:rsid w:val="00A12D65"/>
    <w:rsid w:val="00A13D5E"/>
    <w:rsid w:val="00A171DA"/>
    <w:rsid w:val="00A220F8"/>
    <w:rsid w:val="00A255B6"/>
    <w:rsid w:val="00A25B7A"/>
    <w:rsid w:val="00A26611"/>
    <w:rsid w:val="00A26A58"/>
    <w:rsid w:val="00A273DB"/>
    <w:rsid w:val="00A30355"/>
    <w:rsid w:val="00A30D69"/>
    <w:rsid w:val="00A339BC"/>
    <w:rsid w:val="00A34713"/>
    <w:rsid w:val="00A347ED"/>
    <w:rsid w:val="00A359C9"/>
    <w:rsid w:val="00A35EA0"/>
    <w:rsid w:val="00A36D23"/>
    <w:rsid w:val="00A371EF"/>
    <w:rsid w:val="00A40AC7"/>
    <w:rsid w:val="00A40AF1"/>
    <w:rsid w:val="00A41BAA"/>
    <w:rsid w:val="00A434FB"/>
    <w:rsid w:val="00A44D80"/>
    <w:rsid w:val="00A45A3D"/>
    <w:rsid w:val="00A464E5"/>
    <w:rsid w:val="00A469B2"/>
    <w:rsid w:val="00A50BF6"/>
    <w:rsid w:val="00A52101"/>
    <w:rsid w:val="00A53F7B"/>
    <w:rsid w:val="00A54991"/>
    <w:rsid w:val="00A55EFB"/>
    <w:rsid w:val="00A56257"/>
    <w:rsid w:val="00A57B42"/>
    <w:rsid w:val="00A57BE1"/>
    <w:rsid w:val="00A61F19"/>
    <w:rsid w:val="00A6204F"/>
    <w:rsid w:val="00A624B5"/>
    <w:rsid w:val="00A637E6"/>
    <w:rsid w:val="00A6499E"/>
    <w:rsid w:val="00A64E77"/>
    <w:rsid w:val="00A6535C"/>
    <w:rsid w:val="00A65E9E"/>
    <w:rsid w:val="00A6681F"/>
    <w:rsid w:val="00A66B0B"/>
    <w:rsid w:val="00A706F0"/>
    <w:rsid w:val="00A71C63"/>
    <w:rsid w:val="00A724FB"/>
    <w:rsid w:val="00A75B75"/>
    <w:rsid w:val="00A767A7"/>
    <w:rsid w:val="00A800CA"/>
    <w:rsid w:val="00A8016A"/>
    <w:rsid w:val="00A8221A"/>
    <w:rsid w:val="00A8320E"/>
    <w:rsid w:val="00A837A4"/>
    <w:rsid w:val="00A84612"/>
    <w:rsid w:val="00A84FA9"/>
    <w:rsid w:val="00A85512"/>
    <w:rsid w:val="00A87D1E"/>
    <w:rsid w:val="00A9041D"/>
    <w:rsid w:val="00A9069C"/>
    <w:rsid w:val="00A90FD5"/>
    <w:rsid w:val="00A91444"/>
    <w:rsid w:val="00A91901"/>
    <w:rsid w:val="00A92FF2"/>
    <w:rsid w:val="00A93BC0"/>
    <w:rsid w:val="00A95341"/>
    <w:rsid w:val="00A95716"/>
    <w:rsid w:val="00A95D04"/>
    <w:rsid w:val="00A974B3"/>
    <w:rsid w:val="00AA0806"/>
    <w:rsid w:val="00AA109E"/>
    <w:rsid w:val="00AA364D"/>
    <w:rsid w:val="00AA43EC"/>
    <w:rsid w:val="00AA4943"/>
    <w:rsid w:val="00AA4F27"/>
    <w:rsid w:val="00AA5012"/>
    <w:rsid w:val="00AA532D"/>
    <w:rsid w:val="00AA5FFD"/>
    <w:rsid w:val="00AA6126"/>
    <w:rsid w:val="00AA6370"/>
    <w:rsid w:val="00AA6DE3"/>
    <w:rsid w:val="00AA78CD"/>
    <w:rsid w:val="00AB0316"/>
    <w:rsid w:val="00AB049D"/>
    <w:rsid w:val="00AB0F2F"/>
    <w:rsid w:val="00AB13AB"/>
    <w:rsid w:val="00AB23FA"/>
    <w:rsid w:val="00AB2DF2"/>
    <w:rsid w:val="00AB35C0"/>
    <w:rsid w:val="00AB3847"/>
    <w:rsid w:val="00AB4923"/>
    <w:rsid w:val="00AB4978"/>
    <w:rsid w:val="00AB5BC6"/>
    <w:rsid w:val="00AB6511"/>
    <w:rsid w:val="00AB6C62"/>
    <w:rsid w:val="00AB7F51"/>
    <w:rsid w:val="00AC186D"/>
    <w:rsid w:val="00AC22A0"/>
    <w:rsid w:val="00AC3FCB"/>
    <w:rsid w:val="00AC48CA"/>
    <w:rsid w:val="00AC4AAE"/>
    <w:rsid w:val="00AC5387"/>
    <w:rsid w:val="00AC66C4"/>
    <w:rsid w:val="00AC69A7"/>
    <w:rsid w:val="00AD067D"/>
    <w:rsid w:val="00AD0CC2"/>
    <w:rsid w:val="00AD2015"/>
    <w:rsid w:val="00AD2C9F"/>
    <w:rsid w:val="00AD4010"/>
    <w:rsid w:val="00AD427F"/>
    <w:rsid w:val="00AD4635"/>
    <w:rsid w:val="00AD5719"/>
    <w:rsid w:val="00AD66FC"/>
    <w:rsid w:val="00AD6B1D"/>
    <w:rsid w:val="00AD76B3"/>
    <w:rsid w:val="00AD78E4"/>
    <w:rsid w:val="00AD7960"/>
    <w:rsid w:val="00AE166A"/>
    <w:rsid w:val="00AE439D"/>
    <w:rsid w:val="00AE4E66"/>
    <w:rsid w:val="00AE51F0"/>
    <w:rsid w:val="00AE69FD"/>
    <w:rsid w:val="00AE6B23"/>
    <w:rsid w:val="00AE6E40"/>
    <w:rsid w:val="00AE70D4"/>
    <w:rsid w:val="00AF217E"/>
    <w:rsid w:val="00AF3234"/>
    <w:rsid w:val="00AF3BB5"/>
    <w:rsid w:val="00AF53A2"/>
    <w:rsid w:val="00AF568F"/>
    <w:rsid w:val="00AF5D07"/>
    <w:rsid w:val="00B012B4"/>
    <w:rsid w:val="00B01AA4"/>
    <w:rsid w:val="00B04980"/>
    <w:rsid w:val="00B05500"/>
    <w:rsid w:val="00B07EB2"/>
    <w:rsid w:val="00B106A8"/>
    <w:rsid w:val="00B11101"/>
    <w:rsid w:val="00B13E9E"/>
    <w:rsid w:val="00B20C5E"/>
    <w:rsid w:val="00B21720"/>
    <w:rsid w:val="00B22CC3"/>
    <w:rsid w:val="00B2334A"/>
    <w:rsid w:val="00B2351A"/>
    <w:rsid w:val="00B23EEC"/>
    <w:rsid w:val="00B23F0A"/>
    <w:rsid w:val="00B24D80"/>
    <w:rsid w:val="00B25458"/>
    <w:rsid w:val="00B27330"/>
    <w:rsid w:val="00B2790C"/>
    <w:rsid w:val="00B30FE6"/>
    <w:rsid w:val="00B31BFF"/>
    <w:rsid w:val="00B3272A"/>
    <w:rsid w:val="00B33167"/>
    <w:rsid w:val="00B3409F"/>
    <w:rsid w:val="00B34896"/>
    <w:rsid w:val="00B35C6B"/>
    <w:rsid w:val="00B4057B"/>
    <w:rsid w:val="00B41A27"/>
    <w:rsid w:val="00B42608"/>
    <w:rsid w:val="00B44527"/>
    <w:rsid w:val="00B44577"/>
    <w:rsid w:val="00B44C5F"/>
    <w:rsid w:val="00B461D6"/>
    <w:rsid w:val="00B46630"/>
    <w:rsid w:val="00B46A8E"/>
    <w:rsid w:val="00B507CB"/>
    <w:rsid w:val="00B53347"/>
    <w:rsid w:val="00B53639"/>
    <w:rsid w:val="00B54BF8"/>
    <w:rsid w:val="00B56688"/>
    <w:rsid w:val="00B5727D"/>
    <w:rsid w:val="00B57CA9"/>
    <w:rsid w:val="00B6017B"/>
    <w:rsid w:val="00B60891"/>
    <w:rsid w:val="00B60C6E"/>
    <w:rsid w:val="00B61262"/>
    <w:rsid w:val="00B61273"/>
    <w:rsid w:val="00B64009"/>
    <w:rsid w:val="00B654A1"/>
    <w:rsid w:val="00B70599"/>
    <w:rsid w:val="00B714A8"/>
    <w:rsid w:val="00B72416"/>
    <w:rsid w:val="00B72431"/>
    <w:rsid w:val="00B725B7"/>
    <w:rsid w:val="00B72C43"/>
    <w:rsid w:val="00B73329"/>
    <w:rsid w:val="00B7343B"/>
    <w:rsid w:val="00B73B56"/>
    <w:rsid w:val="00B73F00"/>
    <w:rsid w:val="00B74F88"/>
    <w:rsid w:val="00B7576A"/>
    <w:rsid w:val="00B7579B"/>
    <w:rsid w:val="00B76B2A"/>
    <w:rsid w:val="00B76C7D"/>
    <w:rsid w:val="00B8160C"/>
    <w:rsid w:val="00B818D1"/>
    <w:rsid w:val="00B83D99"/>
    <w:rsid w:val="00B840F3"/>
    <w:rsid w:val="00B8426F"/>
    <w:rsid w:val="00B91B29"/>
    <w:rsid w:val="00B91E5D"/>
    <w:rsid w:val="00B9359D"/>
    <w:rsid w:val="00B95A7B"/>
    <w:rsid w:val="00B96FB4"/>
    <w:rsid w:val="00B9759E"/>
    <w:rsid w:val="00B97B72"/>
    <w:rsid w:val="00BA2191"/>
    <w:rsid w:val="00BA2D46"/>
    <w:rsid w:val="00BA5730"/>
    <w:rsid w:val="00BA7041"/>
    <w:rsid w:val="00BB16C2"/>
    <w:rsid w:val="00BB289D"/>
    <w:rsid w:val="00BB3412"/>
    <w:rsid w:val="00BB4600"/>
    <w:rsid w:val="00BB6303"/>
    <w:rsid w:val="00BB682D"/>
    <w:rsid w:val="00BC1475"/>
    <w:rsid w:val="00BC16B0"/>
    <w:rsid w:val="00BC2927"/>
    <w:rsid w:val="00BC450B"/>
    <w:rsid w:val="00BC4C8F"/>
    <w:rsid w:val="00BC4DAC"/>
    <w:rsid w:val="00BC76D6"/>
    <w:rsid w:val="00BC7EA0"/>
    <w:rsid w:val="00BC7EB7"/>
    <w:rsid w:val="00BD2164"/>
    <w:rsid w:val="00BD3539"/>
    <w:rsid w:val="00BD592E"/>
    <w:rsid w:val="00BD6637"/>
    <w:rsid w:val="00BD6974"/>
    <w:rsid w:val="00BDBBD0"/>
    <w:rsid w:val="00BE0BDF"/>
    <w:rsid w:val="00BE0C06"/>
    <w:rsid w:val="00BE215B"/>
    <w:rsid w:val="00BE29C4"/>
    <w:rsid w:val="00BE3476"/>
    <w:rsid w:val="00BE3AC6"/>
    <w:rsid w:val="00BE3B72"/>
    <w:rsid w:val="00BE3BC6"/>
    <w:rsid w:val="00BE42EE"/>
    <w:rsid w:val="00BE4F89"/>
    <w:rsid w:val="00BE4FE0"/>
    <w:rsid w:val="00BE7514"/>
    <w:rsid w:val="00BE753B"/>
    <w:rsid w:val="00BF0003"/>
    <w:rsid w:val="00BF0BE0"/>
    <w:rsid w:val="00BF0CD9"/>
    <w:rsid w:val="00BF109B"/>
    <w:rsid w:val="00BF4BEA"/>
    <w:rsid w:val="00C00A9C"/>
    <w:rsid w:val="00C01076"/>
    <w:rsid w:val="00C0237D"/>
    <w:rsid w:val="00C02584"/>
    <w:rsid w:val="00C028C7"/>
    <w:rsid w:val="00C02BAE"/>
    <w:rsid w:val="00C054C4"/>
    <w:rsid w:val="00C06A4B"/>
    <w:rsid w:val="00C06B2E"/>
    <w:rsid w:val="00C1028F"/>
    <w:rsid w:val="00C11BA7"/>
    <w:rsid w:val="00C11D96"/>
    <w:rsid w:val="00C12938"/>
    <w:rsid w:val="00C14A94"/>
    <w:rsid w:val="00C155B5"/>
    <w:rsid w:val="00C16818"/>
    <w:rsid w:val="00C2089A"/>
    <w:rsid w:val="00C2090C"/>
    <w:rsid w:val="00C23214"/>
    <w:rsid w:val="00C24909"/>
    <w:rsid w:val="00C24B04"/>
    <w:rsid w:val="00C24C83"/>
    <w:rsid w:val="00C26412"/>
    <w:rsid w:val="00C273BB"/>
    <w:rsid w:val="00C31431"/>
    <w:rsid w:val="00C31E43"/>
    <w:rsid w:val="00C3260E"/>
    <w:rsid w:val="00C32F82"/>
    <w:rsid w:val="00C37143"/>
    <w:rsid w:val="00C375F4"/>
    <w:rsid w:val="00C37682"/>
    <w:rsid w:val="00C37A43"/>
    <w:rsid w:val="00C37DA1"/>
    <w:rsid w:val="00C37E55"/>
    <w:rsid w:val="00C401F4"/>
    <w:rsid w:val="00C40221"/>
    <w:rsid w:val="00C415C2"/>
    <w:rsid w:val="00C4199A"/>
    <w:rsid w:val="00C42070"/>
    <w:rsid w:val="00C42AF4"/>
    <w:rsid w:val="00C43C74"/>
    <w:rsid w:val="00C45409"/>
    <w:rsid w:val="00C465BB"/>
    <w:rsid w:val="00C4794E"/>
    <w:rsid w:val="00C50D0C"/>
    <w:rsid w:val="00C51C50"/>
    <w:rsid w:val="00C530DD"/>
    <w:rsid w:val="00C53383"/>
    <w:rsid w:val="00C53860"/>
    <w:rsid w:val="00C56000"/>
    <w:rsid w:val="00C56C69"/>
    <w:rsid w:val="00C574DE"/>
    <w:rsid w:val="00C60CB2"/>
    <w:rsid w:val="00C61D3D"/>
    <w:rsid w:val="00C648B2"/>
    <w:rsid w:val="00C65CE4"/>
    <w:rsid w:val="00C669E5"/>
    <w:rsid w:val="00C670CC"/>
    <w:rsid w:val="00C67AA1"/>
    <w:rsid w:val="00C70874"/>
    <w:rsid w:val="00C71099"/>
    <w:rsid w:val="00C714A6"/>
    <w:rsid w:val="00C739AE"/>
    <w:rsid w:val="00C73CBD"/>
    <w:rsid w:val="00C74560"/>
    <w:rsid w:val="00C75F0C"/>
    <w:rsid w:val="00C761DF"/>
    <w:rsid w:val="00C770DB"/>
    <w:rsid w:val="00C8018E"/>
    <w:rsid w:val="00C80262"/>
    <w:rsid w:val="00C81904"/>
    <w:rsid w:val="00C83E5F"/>
    <w:rsid w:val="00C864D5"/>
    <w:rsid w:val="00C870E5"/>
    <w:rsid w:val="00C9109F"/>
    <w:rsid w:val="00C92222"/>
    <w:rsid w:val="00C94347"/>
    <w:rsid w:val="00C94B04"/>
    <w:rsid w:val="00C95E11"/>
    <w:rsid w:val="00CA130F"/>
    <w:rsid w:val="00CA245D"/>
    <w:rsid w:val="00CA3DFD"/>
    <w:rsid w:val="00CA4ADE"/>
    <w:rsid w:val="00CA584D"/>
    <w:rsid w:val="00CB23E4"/>
    <w:rsid w:val="00CB2824"/>
    <w:rsid w:val="00CB4AAF"/>
    <w:rsid w:val="00CB7863"/>
    <w:rsid w:val="00CB7AE0"/>
    <w:rsid w:val="00CB7E9D"/>
    <w:rsid w:val="00CC43AF"/>
    <w:rsid w:val="00CC4EDE"/>
    <w:rsid w:val="00CC6DA5"/>
    <w:rsid w:val="00CC6E5B"/>
    <w:rsid w:val="00CC783C"/>
    <w:rsid w:val="00CC794A"/>
    <w:rsid w:val="00CD0558"/>
    <w:rsid w:val="00CD0D1E"/>
    <w:rsid w:val="00CD27FD"/>
    <w:rsid w:val="00CD3357"/>
    <w:rsid w:val="00CD45BD"/>
    <w:rsid w:val="00CD651D"/>
    <w:rsid w:val="00CD747E"/>
    <w:rsid w:val="00CD759C"/>
    <w:rsid w:val="00CD79D5"/>
    <w:rsid w:val="00CE0905"/>
    <w:rsid w:val="00CE1BEE"/>
    <w:rsid w:val="00CE3738"/>
    <w:rsid w:val="00CE4932"/>
    <w:rsid w:val="00CE4F2D"/>
    <w:rsid w:val="00CE5FA7"/>
    <w:rsid w:val="00CE678A"/>
    <w:rsid w:val="00CE7F92"/>
    <w:rsid w:val="00CF0469"/>
    <w:rsid w:val="00CF24DE"/>
    <w:rsid w:val="00CF3DD8"/>
    <w:rsid w:val="00D0146B"/>
    <w:rsid w:val="00D01EC7"/>
    <w:rsid w:val="00D04278"/>
    <w:rsid w:val="00D05142"/>
    <w:rsid w:val="00D05538"/>
    <w:rsid w:val="00D0671D"/>
    <w:rsid w:val="00D10157"/>
    <w:rsid w:val="00D10EA6"/>
    <w:rsid w:val="00D10F4C"/>
    <w:rsid w:val="00D115D4"/>
    <w:rsid w:val="00D11B4A"/>
    <w:rsid w:val="00D13398"/>
    <w:rsid w:val="00D1450F"/>
    <w:rsid w:val="00D1526C"/>
    <w:rsid w:val="00D15937"/>
    <w:rsid w:val="00D208AD"/>
    <w:rsid w:val="00D20D60"/>
    <w:rsid w:val="00D212E8"/>
    <w:rsid w:val="00D224CC"/>
    <w:rsid w:val="00D225C8"/>
    <w:rsid w:val="00D238D5"/>
    <w:rsid w:val="00D2395F"/>
    <w:rsid w:val="00D23D0A"/>
    <w:rsid w:val="00D249E6"/>
    <w:rsid w:val="00D263FE"/>
    <w:rsid w:val="00D2782E"/>
    <w:rsid w:val="00D30125"/>
    <w:rsid w:val="00D31025"/>
    <w:rsid w:val="00D318CE"/>
    <w:rsid w:val="00D3419B"/>
    <w:rsid w:val="00D34780"/>
    <w:rsid w:val="00D358FF"/>
    <w:rsid w:val="00D3666A"/>
    <w:rsid w:val="00D370ED"/>
    <w:rsid w:val="00D40170"/>
    <w:rsid w:val="00D4022A"/>
    <w:rsid w:val="00D40CE8"/>
    <w:rsid w:val="00D40EBD"/>
    <w:rsid w:val="00D41E09"/>
    <w:rsid w:val="00D423A4"/>
    <w:rsid w:val="00D4310E"/>
    <w:rsid w:val="00D44DDA"/>
    <w:rsid w:val="00D46C53"/>
    <w:rsid w:val="00D4793D"/>
    <w:rsid w:val="00D5041F"/>
    <w:rsid w:val="00D508F2"/>
    <w:rsid w:val="00D51D87"/>
    <w:rsid w:val="00D53B0C"/>
    <w:rsid w:val="00D54AFD"/>
    <w:rsid w:val="00D54CE0"/>
    <w:rsid w:val="00D56CA8"/>
    <w:rsid w:val="00D606F4"/>
    <w:rsid w:val="00D61221"/>
    <w:rsid w:val="00D6236A"/>
    <w:rsid w:val="00D63132"/>
    <w:rsid w:val="00D6380B"/>
    <w:rsid w:val="00D63836"/>
    <w:rsid w:val="00D64C11"/>
    <w:rsid w:val="00D66149"/>
    <w:rsid w:val="00D70915"/>
    <w:rsid w:val="00D7238C"/>
    <w:rsid w:val="00D741D9"/>
    <w:rsid w:val="00D745F5"/>
    <w:rsid w:val="00D75895"/>
    <w:rsid w:val="00D77CCA"/>
    <w:rsid w:val="00D80FEF"/>
    <w:rsid w:val="00D84090"/>
    <w:rsid w:val="00D84DEE"/>
    <w:rsid w:val="00D85FDA"/>
    <w:rsid w:val="00D87C25"/>
    <w:rsid w:val="00D928B9"/>
    <w:rsid w:val="00D9398E"/>
    <w:rsid w:val="00D97F88"/>
    <w:rsid w:val="00DA01FB"/>
    <w:rsid w:val="00DA1CE2"/>
    <w:rsid w:val="00DA3843"/>
    <w:rsid w:val="00DA39D3"/>
    <w:rsid w:val="00DA3B42"/>
    <w:rsid w:val="00DA3DE0"/>
    <w:rsid w:val="00DA46B8"/>
    <w:rsid w:val="00DA5C67"/>
    <w:rsid w:val="00DA634F"/>
    <w:rsid w:val="00DA7179"/>
    <w:rsid w:val="00DB173B"/>
    <w:rsid w:val="00DB39EE"/>
    <w:rsid w:val="00DB4C07"/>
    <w:rsid w:val="00DB4D0A"/>
    <w:rsid w:val="00DB68B6"/>
    <w:rsid w:val="00DB7C66"/>
    <w:rsid w:val="00DC0444"/>
    <w:rsid w:val="00DC062C"/>
    <w:rsid w:val="00DC07BB"/>
    <w:rsid w:val="00DC12B3"/>
    <w:rsid w:val="00DC1871"/>
    <w:rsid w:val="00DC4C67"/>
    <w:rsid w:val="00DC6DD8"/>
    <w:rsid w:val="00DC712D"/>
    <w:rsid w:val="00DC7E5D"/>
    <w:rsid w:val="00DD065D"/>
    <w:rsid w:val="00DD0D70"/>
    <w:rsid w:val="00DD0D9E"/>
    <w:rsid w:val="00DD0F04"/>
    <w:rsid w:val="00DD1818"/>
    <w:rsid w:val="00DD1ECF"/>
    <w:rsid w:val="00DD59A6"/>
    <w:rsid w:val="00DD6F52"/>
    <w:rsid w:val="00DE0DDB"/>
    <w:rsid w:val="00DE1076"/>
    <w:rsid w:val="00DE12DA"/>
    <w:rsid w:val="00DE3FBF"/>
    <w:rsid w:val="00DE4AB9"/>
    <w:rsid w:val="00DE4AE5"/>
    <w:rsid w:val="00DE61F5"/>
    <w:rsid w:val="00DE6439"/>
    <w:rsid w:val="00DE70F0"/>
    <w:rsid w:val="00DE7306"/>
    <w:rsid w:val="00DE779F"/>
    <w:rsid w:val="00DF07AD"/>
    <w:rsid w:val="00DF3673"/>
    <w:rsid w:val="00DF5F54"/>
    <w:rsid w:val="00DF760B"/>
    <w:rsid w:val="00DF786A"/>
    <w:rsid w:val="00DF7CD7"/>
    <w:rsid w:val="00E000AA"/>
    <w:rsid w:val="00E009DB"/>
    <w:rsid w:val="00E03721"/>
    <w:rsid w:val="00E04435"/>
    <w:rsid w:val="00E0485A"/>
    <w:rsid w:val="00E04FB7"/>
    <w:rsid w:val="00E0650B"/>
    <w:rsid w:val="00E06662"/>
    <w:rsid w:val="00E0675A"/>
    <w:rsid w:val="00E06B5A"/>
    <w:rsid w:val="00E107AF"/>
    <w:rsid w:val="00E119B8"/>
    <w:rsid w:val="00E126A9"/>
    <w:rsid w:val="00E128DB"/>
    <w:rsid w:val="00E136AE"/>
    <w:rsid w:val="00E13915"/>
    <w:rsid w:val="00E14B1C"/>
    <w:rsid w:val="00E14F0E"/>
    <w:rsid w:val="00E155E3"/>
    <w:rsid w:val="00E20255"/>
    <w:rsid w:val="00E202C7"/>
    <w:rsid w:val="00E2207E"/>
    <w:rsid w:val="00E2296B"/>
    <w:rsid w:val="00E22CC3"/>
    <w:rsid w:val="00E24D1E"/>
    <w:rsid w:val="00E25EDB"/>
    <w:rsid w:val="00E26C87"/>
    <w:rsid w:val="00E2797B"/>
    <w:rsid w:val="00E27D1C"/>
    <w:rsid w:val="00E30CB1"/>
    <w:rsid w:val="00E31197"/>
    <w:rsid w:val="00E32145"/>
    <w:rsid w:val="00E33680"/>
    <w:rsid w:val="00E36452"/>
    <w:rsid w:val="00E40C3D"/>
    <w:rsid w:val="00E40D82"/>
    <w:rsid w:val="00E4359C"/>
    <w:rsid w:val="00E440B5"/>
    <w:rsid w:val="00E45352"/>
    <w:rsid w:val="00E45607"/>
    <w:rsid w:val="00E50651"/>
    <w:rsid w:val="00E513CC"/>
    <w:rsid w:val="00E51D92"/>
    <w:rsid w:val="00E52210"/>
    <w:rsid w:val="00E53E8B"/>
    <w:rsid w:val="00E54000"/>
    <w:rsid w:val="00E5524E"/>
    <w:rsid w:val="00E558B5"/>
    <w:rsid w:val="00E565D9"/>
    <w:rsid w:val="00E56DE0"/>
    <w:rsid w:val="00E6146B"/>
    <w:rsid w:val="00E62C79"/>
    <w:rsid w:val="00E6567B"/>
    <w:rsid w:val="00E702FB"/>
    <w:rsid w:val="00E7268F"/>
    <w:rsid w:val="00E746BE"/>
    <w:rsid w:val="00E808E5"/>
    <w:rsid w:val="00E81522"/>
    <w:rsid w:val="00E81795"/>
    <w:rsid w:val="00E82965"/>
    <w:rsid w:val="00E84554"/>
    <w:rsid w:val="00E850F9"/>
    <w:rsid w:val="00E85606"/>
    <w:rsid w:val="00E8610F"/>
    <w:rsid w:val="00E876CB"/>
    <w:rsid w:val="00E90583"/>
    <w:rsid w:val="00E915B6"/>
    <w:rsid w:val="00E9205D"/>
    <w:rsid w:val="00E962C0"/>
    <w:rsid w:val="00E97087"/>
    <w:rsid w:val="00E9717E"/>
    <w:rsid w:val="00E9778A"/>
    <w:rsid w:val="00EA1D0D"/>
    <w:rsid w:val="00EA3400"/>
    <w:rsid w:val="00EA3D16"/>
    <w:rsid w:val="00EA4E93"/>
    <w:rsid w:val="00EA5869"/>
    <w:rsid w:val="00EA5D20"/>
    <w:rsid w:val="00EA7CEF"/>
    <w:rsid w:val="00EB4C26"/>
    <w:rsid w:val="00EB4D8E"/>
    <w:rsid w:val="00EB64E5"/>
    <w:rsid w:val="00EB6E36"/>
    <w:rsid w:val="00EB7134"/>
    <w:rsid w:val="00EC2E6D"/>
    <w:rsid w:val="00EC2FED"/>
    <w:rsid w:val="00EC3815"/>
    <w:rsid w:val="00EC3C95"/>
    <w:rsid w:val="00EC5C79"/>
    <w:rsid w:val="00EC6AB4"/>
    <w:rsid w:val="00EC6C92"/>
    <w:rsid w:val="00ED10E4"/>
    <w:rsid w:val="00ED29B6"/>
    <w:rsid w:val="00ED4227"/>
    <w:rsid w:val="00ED4E2E"/>
    <w:rsid w:val="00ED604E"/>
    <w:rsid w:val="00ED61AC"/>
    <w:rsid w:val="00ED7292"/>
    <w:rsid w:val="00ED7597"/>
    <w:rsid w:val="00ED7BF8"/>
    <w:rsid w:val="00ED7D73"/>
    <w:rsid w:val="00EE006C"/>
    <w:rsid w:val="00EE0ED3"/>
    <w:rsid w:val="00EE1835"/>
    <w:rsid w:val="00EE2984"/>
    <w:rsid w:val="00EE4904"/>
    <w:rsid w:val="00EE4962"/>
    <w:rsid w:val="00EE4EDE"/>
    <w:rsid w:val="00EE518C"/>
    <w:rsid w:val="00EE537D"/>
    <w:rsid w:val="00EE5557"/>
    <w:rsid w:val="00EF0C92"/>
    <w:rsid w:val="00EF2906"/>
    <w:rsid w:val="00EF2C52"/>
    <w:rsid w:val="00EF318D"/>
    <w:rsid w:val="00EF33FA"/>
    <w:rsid w:val="00EF522A"/>
    <w:rsid w:val="00EF5CDC"/>
    <w:rsid w:val="00EF6383"/>
    <w:rsid w:val="00EF6D58"/>
    <w:rsid w:val="00EF77F3"/>
    <w:rsid w:val="00F01E28"/>
    <w:rsid w:val="00F026CF"/>
    <w:rsid w:val="00F027A3"/>
    <w:rsid w:val="00F02954"/>
    <w:rsid w:val="00F0457F"/>
    <w:rsid w:val="00F054FE"/>
    <w:rsid w:val="00F0613E"/>
    <w:rsid w:val="00F0658B"/>
    <w:rsid w:val="00F07B09"/>
    <w:rsid w:val="00F10467"/>
    <w:rsid w:val="00F12BF1"/>
    <w:rsid w:val="00F12C8C"/>
    <w:rsid w:val="00F1333B"/>
    <w:rsid w:val="00F13B65"/>
    <w:rsid w:val="00F15752"/>
    <w:rsid w:val="00F16325"/>
    <w:rsid w:val="00F17E6D"/>
    <w:rsid w:val="00F20BED"/>
    <w:rsid w:val="00F21400"/>
    <w:rsid w:val="00F2445A"/>
    <w:rsid w:val="00F26DD2"/>
    <w:rsid w:val="00F26FAA"/>
    <w:rsid w:val="00F301EB"/>
    <w:rsid w:val="00F30227"/>
    <w:rsid w:val="00F35753"/>
    <w:rsid w:val="00F36488"/>
    <w:rsid w:val="00F36505"/>
    <w:rsid w:val="00F36513"/>
    <w:rsid w:val="00F3656C"/>
    <w:rsid w:val="00F366A1"/>
    <w:rsid w:val="00F44223"/>
    <w:rsid w:val="00F44AC2"/>
    <w:rsid w:val="00F453B3"/>
    <w:rsid w:val="00F4653F"/>
    <w:rsid w:val="00F467DA"/>
    <w:rsid w:val="00F47057"/>
    <w:rsid w:val="00F50833"/>
    <w:rsid w:val="00F5182A"/>
    <w:rsid w:val="00F53266"/>
    <w:rsid w:val="00F541C9"/>
    <w:rsid w:val="00F542FC"/>
    <w:rsid w:val="00F55942"/>
    <w:rsid w:val="00F574B9"/>
    <w:rsid w:val="00F578DE"/>
    <w:rsid w:val="00F60DDA"/>
    <w:rsid w:val="00F611C1"/>
    <w:rsid w:val="00F61BBD"/>
    <w:rsid w:val="00F635A7"/>
    <w:rsid w:val="00F64C4C"/>
    <w:rsid w:val="00F66E62"/>
    <w:rsid w:val="00F7202C"/>
    <w:rsid w:val="00F72A9B"/>
    <w:rsid w:val="00F73402"/>
    <w:rsid w:val="00F73C8B"/>
    <w:rsid w:val="00F7412A"/>
    <w:rsid w:val="00F749D0"/>
    <w:rsid w:val="00F74B8D"/>
    <w:rsid w:val="00F7665D"/>
    <w:rsid w:val="00F767F6"/>
    <w:rsid w:val="00F7725E"/>
    <w:rsid w:val="00F804EF"/>
    <w:rsid w:val="00F8131F"/>
    <w:rsid w:val="00F828A6"/>
    <w:rsid w:val="00F83C92"/>
    <w:rsid w:val="00F8502F"/>
    <w:rsid w:val="00F85C52"/>
    <w:rsid w:val="00F87800"/>
    <w:rsid w:val="00F90F07"/>
    <w:rsid w:val="00F9138B"/>
    <w:rsid w:val="00F92A96"/>
    <w:rsid w:val="00F97782"/>
    <w:rsid w:val="00FA23E6"/>
    <w:rsid w:val="00FA42AA"/>
    <w:rsid w:val="00FA4906"/>
    <w:rsid w:val="00FA657C"/>
    <w:rsid w:val="00FA7300"/>
    <w:rsid w:val="00FA7D62"/>
    <w:rsid w:val="00FB0E64"/>
    <w:rsid w:val="00FB1013"/>
    <w:rsid w:val="00FB1439"/>
    <w:rsid w:val="00FB1AD2"/>
    <w:rsid w:val="00FB3817"/>
    <w:rsid w:val="00FB3996"/>
    <w:rsid w:val="00FB4782"/>
    <w:rsid w:val="00FB58AB"/>
    <w:rsid w:val="00FB5A90"/>
    <w:rsid w:val="00FB6FB1"/>
    <w:rsid w:val="00FC0479"/>
    <w:rsid w:val="00FC1722"/>
    <w:rsid w:val="00FC35C6"/>
    <w:rsid w:val="00FC3DF8"/>
    <w:rsid w:val="00FC4355"/>
    <w:rsid w:val="00FC5D62"/>
    <w:rsid w:val="00FC628B"/>
    <w:rsid w:val="00FC75F6"/>
    <w:rsid w:val="00FD36E4"/>
    <w:rsid w:val="00FD3CE2"/>
    <w:rsid w:val="00FD3CFD"/>
    <w:rsid w:val="00FD450E"/>
    <w:rsid w:val="00FD4585"/>
    <w:rsid w:val="00FD75D2"/>
    <w:rsid w:val="00FE0002"/>
    <w:rsid w:val="00FE03B5"/>
    <w:rsid w:val="00FE25A3"/>
    <w:rsid w:val="00FE2669"/>
    <w:rsid w:val="00FE5B2F"/>
    <w:rsid w:val="00FE6460"/>
    <w:rsid w:val="00FF05F7"/>
    <w:rsid w:val="00FF130A"/>
    <w:rsid w:val="00FF3703"/>
    <w:rsid w:val="00FF3CD7"/>
    <w:rsid w:val="00FF3EAE"/>
    <w:rsid w:val="037EAA99"/>
    <w:rsid w:val="04237A1D"/>
    <w:rsid w:val="04645416"/>
    <w:rsid w:val="070A9F5E"/>
    <w:rsid w:val="08DD3A9A"/>
    <w:rsid w:val="092C618E"/>
    <w:rsid w:val="0B1F9D3D"/>
    <w:rsid w:val="0E88CF08"/>
    <w:rsid w:val="0F23608B"/>
    <w:rsid w:val="1562D728"/>
    <w:rsid w:val="16A842F2"/>
    <w:rsid w:val="16F92376"/>
    <w:rsid w:val="18FCBD4E"/>
    <w:rsid w:val="1C03DC86"/>
    <w:rsid w:val="1E754F4F"/>
    <w:rsid w:val="24F2B2DE"/>
    <w:rsid w:val="27C55DBF"/>
    <w:rsid w:val="29DAEBF6"/>
    <w:rsid w:val="2E347B09"/>
    <w:rsid w:val="350509A0"/>
    <w:rsid w:val="398B3059"/>
    <w:rsid w:val="3CAC7EB7"/>
    <w:rsid w:val="3EFB997B"/>
    <w:rsid w:val="3F122993"/>
    <w:rsid w:val="42163E7B"/>
    <w:rsid w:val="4406ED07"/>
    <w:rsid w:val="46645E04"/>
    <w:rsid w:val="49114170"/>
    <w:rsid w:val="4B178F87"/>
    <w:rsid w:val="4BE52B4F"/>
    <w:rsid w:val="4CA0A78F"/>
    <w:rsid w:val="5030AFBE"/>
    <w:rsid w:val="53E45E5E"/>
    <w:rsid w:val="541435AA"/>
    <w:rsid w:val="544EEEB2"/>
    <w:rsid w:val="54A5C527"/>
    <w:rsid w:val="55B234C0"/>
    <w:rsid w:val="55FB3606"/>
    <w:rsid w:val="56919C3C"/>
    <w:rsid w:val="5AC3CD13"/>
    <w:rsid w:val="5D7EB0AF"/>
    <w:rsid w:val="60647227"/>
    <w:rsid w:val="60C906B1"/>
    <w:rsid w:val="61568BF7"/>
    <w:rsid w:val="6264D712"/>
    <w:rsid w:val="62778F6B"/>
    <w:rsid w:val="66A2D75F"/>
    <w:rsid w:val="68D41896"/>
    <w:rsid w:val="6A6FE8F7"/>
    <w:rsid w:val="6C0BB958"/>
    <w:rsid w:val="6C3571E7"/>
    <w:rsid w:val="6F3D65CD"/>
    <w:rsid w:val="70244407"/>
    <w:rsid w:val="7092D6AC"/>
    <w:rsid w:val="7431711C"/>
    <w:rsid w:val="76B5E902"/>
    <w:rsid w:val="78F229E6"/>
    <w:rsid w:val="7B46C7D0"/>
    <w:rsid w:val="7B6894DD"/>
    <w:rsid w:val="7C29CAA8"/>
    <w:rsid w:val="7E980CEB"/>
    <w:rsid w:val="7EE502F1"/>
    <w:rsid w:val="7F183ACE"/>
    <w:rsid w:val="7FB9D2D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276A1AE9"/>
  <w15:docId w15:val="{19797A54-D074-4E05-8A4F-CC193C24B8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lang w:eastAsia="cs-CZ"/>
    </w:rPr>
  </w:style>
  <w:style w:type="paragraph" w:styleId="Nadpis1">
    <w:name w:val="heading 1"/>
    <w:basedOn w:val="Normln"/>
    <w:next w:val="Normln"/>
    <w:qFormat/>
    <w:pPr>
      <w:keepNext/>
      <w:numPr>
        <w:numId w:val="18"/>
      </w:numPr>
      <w:jc w:val="center"/>
      <w:outlineLvl w:val="0"/>
    </w:pPr>
    <w:rPr>
      <w:b/>
      <w:bCs/>
      <w:sz w:val="20"/>
    </w:rPr>
  </w:style>
  <w:style w:type="paragraph" w:styleId="Nadpis2">
    <w:name w:val="heading 2"/>
    <w:basedOn w:val="Normln"/>
    <w:next w:val="Normln"/>
    <w:qFormat/>
    <w:pPr>
      <w:keepNext/>
      <w:jc w:val="center"/>
      <w:outlineLvl w:val="1"/>
    </w:pPr>
    <w:rPr>
      <w:b/>
      <w:bCs/>
    </w:rPr>
  </w:style>
  <w:style w:type="paragraph" w:styleId="Nadpis3">
    <w:name w:val="heading 3"/>
    <w:basedOn w:val="Normln"/>
    <w:next w:val="Normln"/>
    <w:qFormat/>
    <w:pPr>
      <w:keepNext/>
      <w:jc w:val="center"/>
      <w:outlineLvl w:val="2"/>
    </w:pPr>
    <w:rPr>
      <w:b/>
      <w:bCs/>
      <w:sz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pPr>
      <w:jc w:val="center"/>
    </w:pPr>
    <w:rPr>
      <w:b/>
      <w:bCs/>
      <w:sz w:val="32"/>
    </w:rPr>
  </w:style>
  <w:style w:type="paragraph" w:styleId="Zkladntextodsazen">
    <w:name w:val="Body Text Indent"/>
    <w:basedOn w:val="Normln"/>
    <w:pPr>
      <w:ind w:left="-180" w:hanging="360"/>
      <w:jc w:val="both"/>
    </w:pPr>
  </w:style>
  <w:style w:type="paragraph" w:styleId="Zkladntextodsazen2">
    <w:name w:val="Body Text Indent 2"/>
    <w:basedOn w:val="Normln"/>
    <w:pPr>
      <w:ind w:hanging="360"/>
      <w:jc w:val="both"/>
    </w:pPr>
  </w:style>
  <w:style w:type="paragraph" w:styleId="Zkladntextodsazen3">
    <w:name w:val="Body Text Indent 3"/>
    <w:basedOn w:val="Normln"/>
    <w:pPr>
      <w:ind w:left="540" w:hanging="540"/>
      <w:jc w:val="both"/>
    </w:pPr>
  </w:style>
  <w:style w:type="character" w:styleId="Siln">
    <w:name w:val="Strong"/>
    <w:qFormat/>
    <w:rPr>
      <w:b/>
      <w:bC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
    <w:name w:val="Body Text"/>
    <w:aliases w:val="subtitle2,Základní tZákladní text,Body Text"/>
    <w:basedOn w:val="Normln"/>
    <w:link w:val="ZkladntextChar"/>
    <w:pPr>
      <w:tabs>
        <w:tab w:val="left" w:pos="540"/>
        <w:tab w:val="left" w:pos="1260"/>
        <w:tab w:val="left" w:pos="1980"/>
        <w:tab w:val="left" w:pos="3960"/>
      </w:tabs>
      <w:jc w:val="both"/>
    </w:pPr>
  </w:style>
  <w:style w:type="paragraph" w:customStyle="1" w:styleId="Smlouva-eslo">
    <w:name w:val="Smlouva-eíslo"/>
    <w:basedOn w:val="Normln"/>
    <w:uiPriority w:val="99"/>
    <w:pPr>
      <w:widowControl w:val="0"/>
      <w:spacing w:before="120" w:line="240" w:lineRule="atLeast"/>
      <w:jc w:val="both"/>
    </w:pPr>
    <w:rPr>
      <w:szCs w:val="20"/>
    </w:rPr>
  </w:style>
  <w:style w:type="paragraph" w:customStyle="1" w:styleId="NzevSmlouvy">
    <w:name w:val="NázevSmlouvy"/>
    <w:basedOn w:val="Zhlav"/>
    <w:next w:val="Normln"/>
    <w:pPr>
      <w:keepNext/>
      <w:widowControl w:val="0"/>
      <w:tabs>
        <w:tab w:val="clear" w:pos="4536"/>
        <w:tab w:val="clear" w:pos="9072"/>
      </w:tabs>
      <w:spacing w:before="480"/>
      <w:jc w:val="center"/>
    </w:pPr>
    <w:rPr>
      <w:b/>
      <w:bCs/>
      <w:sz w:val="32"/>
      <w:szCs w:val="20"/>
    </w:rPr>
  </w:style>
  <w:style w:type="paragraph" w:customStyle="1" w:styleId="slolnkuSmlouvy">
    <w:name w:val="ČísloČlánkuSmlouvy"/>
    <w:basedOn w:val="Normln"/>
    <w:next w:val="Normln"/>
    <w:pPr>
      <w:keepNext/>
      <w:spacing w:before="240"/>
      <w:jc w:val="center"/>
    </w:pPr>
    <w:rPr>
      <w:b/>
      <w:szCs w:val="20"/>
    </w:rPr>
  </w:style>
  <w:style w:type="paragraph" w:customStyle="1" w:styleId="slovanPododstavecSmlouvy">
    <w:name w:val="ČíslovanýPododstavecSmlouvy"/>
    <w:basedOn w:val="Zkladntext"/>
    <w:pPr>
      <w:numPr>
        <w:numId w:val="1"/>
      </w:numPr>
      <w:tabs>
        <w:tab w:val="clear" w:pos="540"/>
        <w:tab w:val="left" w:pos="284"/>
      </w:tabs>
    </w:pPr>
  </w:style>
  <w:style w:type="paragraph" w:customStyle="1" w:styleId="NzevlnkuSmlouvy">
    <w:name w:val="NázevČlánkuSmlouvy"/>
    <w:basedOn w:val="Normln"/>
    <w:pPr>
      <w:keepNext/>
      <w:widowControl w:val="0"/>
      <w:spacing w:after="120"/>
      <w:jc w:val="center"/>
    </w:pPr>
    <w:rPr>
      <w:b/>
      <w:snapToGrid w:val="0"/>
      <w:szCs w:val="20"/>
    </w:rPr>
  </w:style>
  <w:style w:type="paragraph" w:customStyle="1" w:styleId="OdstavecSmlouvy">
    <w:name w:val="OdstavecSmlouvy"/>
    <w:basedOn w:val="Normln"/>
    <w:pPr>
      <w:keepLines/>
      <w:tabs>
        <w:tab w:val="left" w:pos="426"/>
        <w:tab w:val="left" w:pos="1701"/>
      </w:tabs>
      <w:spacing w:after="120"/>
      <w:jc w:val="both"/>
    </w:pPr>
    <w:rPr>
      <w:szCs w:val="20"/>
    </w:rPr>
  </w:style>
  <w:style w:type="paragraph" w:customStyle="1" w:styleId="SmluvnStrana">
    <w:name w:val="SmluvníStrana"/>
    <w:basedOn w:val="Normln"/>
    <w:next w:val="Normln"/>
    <w:pPr>
      <w:tabs>
        <w:tab w:val="num" w:pos="0"/>
      </w:tabs>
      <w:ind w:left="357" w:hanging="357"/>
    </w:pPr>
    <w:rPr>
      <w:b/>
      <w:szCs w:val="20"/>
    </w:rPr>
  </w:style>
  <w:style w:type="paragraph" w:customStyle="1" w:styleId="dajeOSmluvnStran">
    <w:name w:val="ÚdajeOSmluvníStraně"/>
    <w:basedOn w:val="Normln"/>
    <w:pPr>
      <w:numPr>
        <w:ilvl w:val="12"/>
      </w:numPr>
      <w:ind w:left="357"/>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customStyle="1" w:styleId="Podtitul1">
    <w:name w:val="Podtitul1"/>
    <w:basedOn w:val="Normln"/>
    <w:qFormat/>
    <w:pPr>
      <w:jc w:val="center"/>
    </w:pPr>
    <w:rPr>
      <w:b/>
      <w:color w:val="000000"/>
      <w:sz w:val="28"/>
      <w:szCs w:val="20"/>
    </w:rPr>
  </w:style>
  <w:style w:type="paragraph" w:customStyle="1" w:styleId="Smlouva-slo">
    <w:name w:val="Smlouva-číslo"/>
    <w:basedOn w:val="Normln"/>
    <w:pPr>
      <w:widowControl w:val="0"/>
      <w:spacing w:before="120" w:line="240" w:lineRule="atLeast"/>
      <w:jc w:val="both"/>
    </w:pPr>
    <w:rPr>
      <w:snapToGrid w:val="0"/>
      <w:szCs w:val="20"/>
    </w:rPr>
  </w:style>
  <w:style w:type="paragraph" w:customStyle="1" w:styleId="Smlouva3">
    <w:name w:val="Smlouva3"/>
    <w:basedOn w:val="Normln"/>
    <w:pPr>
      <w:widowControl w:val="0"/>
      <w:spacing w:before="120"/>
      <w:jc w:val="both"/>
    </w:pPr>
    <w:rPr>
      <w:snapToGrid w:val="0"/>
      <w:szCs w:val="20"/>
    </w:rPr>
  </w:style>
  <w:style w:type="paragraph" w:customStyle="1" w:styleId="Smlouva2">
    <w:name w:val="Smlouva2"/>
    <w:basedOn w:val="Normln"/>
    <w:pPr>
      <w:jc w:val="center"/>
    </w:pPr>
    <w:rPr>
      <w:b/>
      <w:szCs w:val="20"/>
    </w:rPr>
  </w:style>
  <w:style w:type="paragraph" w:customStyle="1" w:styleId="Smlouva-slo0">
    <w:name w:val="Smlouva-èíslo"/>
    <w:basedOn w:val="Normln"/>
    <w:pPr>
      <w:spacing w:before="120" w:line="240" w:lineRule="atLeast"/>
      <w:jc w:val="both"/>
    </w:pPr>
    <w:rPr>
      <w:szCs w:val="20"/>
    </w:rPr>
  </w:style>
  <w:style w:type="character" w:styleId="Zdraznn">
    <w:name w:val="Emphasis"/>
    <w:qFormat/>
    <w:rsid w:val="00CB7E9D"/>
    <w:rPr>
      <w:i/>
      <w:iCs/>
    </w:rPr>
  </w:style>
  <w:style w:type="paragraph" w:customStyle="1" w:styleId="odstavecsmlouvy0">
    <w:name w:val="odstavecsmlouvy"/>
    <w:basedOn w:val="Normln"/>
    <w:rsid w:val="001265B6"/>
    <w:pPr>
      <w:spacing w:before="100" w:beforeAutospacing="1" w:after="100" w:afterAutospacing="1"/>
    </w:pPr>
  </w:style>
  <w:style w:type="paragraph" w:customStyle="1" w:styleId="CharCharChar">
    <w:name w:val="Char Char Char"/>
    <w:basedOn w:val="Normln"/>
    <w:rsid w:val="0027622E"/>
    <w:pPr>
      <w:spacing w:after="160" w:line="240" w:lineRule="exact"/>
    </w:pPr>
    <w:rPr>
      <w:rFonts w:ascii="Verdana" w:hAnsi="Verdana" w:cs="Verdana"/>
      <w:sz w:val="20"/>
      <w:szCs w:val="20"/>
      <w:lang w:val="en-US" w:eastAsia="en-US"/>
    </w:rPr>
  </w:style>
  <w:style w:type="character" w:customStyle="1" w:styleId="ZkladntextChar">
    <w:name w:val="Základní text Char"/>
    <w:aliases w:val="subtitle2 Char,Základní tZákladní text Char,Body Text Char"/>
    <w:link w:val="Zkladntext"/>
    <w:rsid w:val="0027622E"/>
    <w:rPr>
      <w:sz w:val="24"/>
      <w:szCs w:val="24"/>
      <w:lang w:val="cs-CZ" w:eastAsia="cs-CZ" w:bidi="ar-SA"/>
    </w:rPr>
  </w:style>
  <w:style w:type="paragraph" w:styleId="Textbubliny">
    <w:name w:val="Balloon Text"/>
    <w:basedOn w:val="Normln"/>
    <w:semiHidden/>
    <w:rsid w:val="0029411A"/>
    <w:rPr>
      <w:rFonts w:ascii="Tahoma" w:hAnsi="Tahoma" w:cs="Tahoma"/>
      <w:sz w:val="16"/>
      <w:szCs w:val="16"/>
    </w:rPr>
  </w:style>
  <w:style w:type="paragraph" w:styleId="Pedmtkomente">
    <w:name w:val="annotation subject"/>
    <w:basedOn w:val="Textkomente"/>
    <w:next w:val="Textkomente"/>
    <w:link w:val="PedmtkomenteChar"/>
    <w:uiPriority w:val="99"/>
    <w:semiHidden/>
    <w:unhideWhenUsed/>
    <w:rsid w:val="006266EA"/>
    <w:rPr>
      <w:b/>
      <w:bCs/>
    </w:rPr>
  </w:style>
  <w:style w:type="character" w:customStyle="1" w:styleId="TextkomenteChar">
    <w:name w:val="Text komentáře Char"/>
    <w:basedOn w:val="Standardnpsmoodstavce"/>
    <w:link w:val="Textkomente"/>
    <w:semiHidden/>
    <w:rsid w:val="006266EA"/>
  </w:style>
  <w:style w:type="character" w:customStyle="1" w:styleId="PedmtkomenteChar">
    <w:name w:val="Předmět komentáře Char"/>
    <w:link w:val="Pedmtkomente"/>
    <w:uiPriority w:val="99"/>
    <w:semiHidden/>
    <w:rsid w:val="006266EA"/>
    <w:rPr>
      <w:b/>
      <w:bCs/>
    </w:rPr>
  </w:style>
  <w:style w:type="paragraph" w:styleId="Odstavecseseznamem">
    <w:name w:val="List Paragraph"/>
    <w:basedOn w:val="Normln"/>
    <w:uiPriority w:val="34"/>
    <w:qFormat/>
    <w:rsid w:val="00A30D69"/>
    <w:pPr>
      <w:ind w:left="720"/>
    </w:pPr>
    <w:rPr>
      <w:rFonts w:ascii="Calibri" w:eastAsia="Calibri" w:hAnsi="Calibri"/>
      <w:sz w:val="22"/>
      <w:szCs w:val="22"/>
      <w:lang w:eastAsia="en-US"/>
    </w:rPr>
  </w:style>
  <w:style w:type="character" w:customStyle="1" w:styleId="s1">
    <w:name w:val="s1"/>
    <w:rsid w:val="004A27E0"/>
  </w:style>
  <w:style w:type="character" w:styleId="Hypertextovodkaz">
    <w:name w:val="Hyperlink"/>
    <w:uiPriority w:val="99"/>
    <w:unhideWhenUsed/>
    <w:rsid w:val="00BA2191"/>
    <w:rPr>
      <w:color w:val="0563C1"/>
      <w:u w:val="single"/>
    </w:rPr>
  </w:style>
  <w:style w:type="character" w:customStyle="1" w:styleId="Nevyeenzmnka1">
    <w:name w:val="Nevyřešená zmínka1"/>
    <w:uiPriority w:val="99"/>
    <w:semiHidden/>
    <w:unhideWhenUsed/>
    <w:rsid w:val="00BA2191"/>
    <w:rPr>
      <w:color w:val="808080"/>
      <w:shd w:val="clear" w:color="auto" w:fill="E6E6E6"/>
    </w:rPr>
  </w:style>
  <w:style w:type="paragraph" w:styleId="Revize">
    <w:name w:val="Revision"/>
    <w:hidden/>
    <w:uiPriority w:val="99"/>
    <w:semiHidden/>
    <w:rsid w:val="0064723F"/>
    <w:rPr>
      <w:sz w:val="24"/>
      <w:szCs w:val="24"/>
      <w:lang w:eastAsia="cs-CZ"/>
    </w:rPr>
  </w:style>
  <w:style w:type="character" w:customStyle="1" w:styleId="s31">
    <w:name w:val="s31"/>
    <w:rsid w:val="00561F86"/>
  </w:style>
  <w:style w:type="paragraph" w:customStyle="1" w:styleId="Default">
    <w:name w:val="Default"/>
    <w:rsid w:val="00DC062C"/>
    <w:pPr>
      <w:autoSpaceDE w:val="0"/>
      <w:autoSpaceDN w:val="0"/>
      <w:adjustRightInd w:val="0"/>
    </w:pPr>
    <w:rPr>
      <w:rFonts w:ascii="Arial" w:hAnsi="Arial" w:cs="Arial"/>
      <w:color w:val="000000"/>
      <w:sz w:val="24"/>
      <w:szCs w:val="24"/>
      <w:lang w:eastAsia="cs-CZ"/>
    </w:rPr>
  </w:style>
  <w:style w:type="table" w:styleId="Mkatabulky">
    <w:name w:val="Table Grid"/>
    <w:basedOn w:val="Normlntabulka"/>
    <w:uiPriority w:val="59"/>
    <w:rsid w:val="00D1526C"/>
    <w:rPr>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ln"/>
    <w:rsid w:val="003969E1"/>
    <w:pPr>
      <w:spacing w:before="100" w:beforeAutospacing="1" w:after="100" w:afterAutospacing="1"/>
    </w:pPr>
  </w:style>
  <w:style w:type="character" w:customStyle="1" w:styleId="normaltextrun">
    <w:name w:val="normaltextrun"/>
    <w:basedOn w:val="Standardnpsmoodstavce"/>
    <w:rsid w:val="003969E1"/>
  </w:style>
  <w:style w:type="character" w:customStyle="1" w:styleId="eop">
    <w:name w:val="eop"/>
    <w:basedOn w:val="Standardnpsmoodstavce"/>
    <w:rsid w:val="003969E1"/>
  </w:style>
  <w:style w:type="character" w:customStyle="1" w:styleId="tabchar">
    <w:name w:val="tabchar"/>
    <w:basedOn w:val="Standardnpsmoodstavce"/>
    <w:rsid w:val="001313C6"/>
  </w:style>
  <w:style w:type="character" w:customStyle="1" w:styleId="spellingerror">
    <w:name w:val="spellingerror"/>
    <w:basedOn w:val="Standardnpsmoodstavce"/>
    <w:rsid w:val="009D31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11103">
      <w:bodyDiv w:val="1"/>
      <w:marLeft w:val="0"/>
      <w:marRight w:val="0"/>
      <w:marTop w:val="0"/>
      <w:marBottom w:val="0"/>
      <w:divBdr>
        <w:top w:val="none" w:sz="0" w:space="0" w:color="auto"/>
        <w:left w:val="none" w:sz="0" w:space="0" w:color="auto"/>
        <w:bottom w:val="none" w:sz="0" w:space="0" w:color="auto"/>
        <w:right w:val="none" w:sz="0" w:space="0" w:color="auto"/>
      </w:divBdr>
    </w:div>
    <w:div w:id="235478239">
      <w:bodyDiv w:val="1"/>
      <w:marLeft w:val="0"/>
      <w:marRight w:val="0"/>
      <w:marTop w:val="0"/>
      <w:marBottom w:val="0"/>
      <w:divBdr>
        <w:top w:val="none" w:sz="0" w:space="0" w:color="auto"/>
        <w:left w:val="none" w:sz="0" w:space="0" w:color="auto"/>
        <w:bottom w:val="none" w:sz="0" w:space="0" w:color="auto"/>
        <w:right w:val="none" w:sz="0" w:space="0" w:color="auto"/>
      </w:divBdr>
    </w:div>
    <w:div w:id="304629284">
      <w:bodyDiv w:val="1"/>
      <w:marLeft w:val="0"/>
      <w:marRight w:val="0"/>
      <w:marTop w:val="0"/>
      <w:marBottom w:val="0"/>
      <w:divBdr>
        <w:top w:val="none" w:sz="0" w:space="0" w:color="auto"/>
        <w:left w:val="none" w:sz="0" w:space="0" w:color="auto"/>
        <w:bottom w:val="none" w:sz="0" w:space="0" w:color="auto"/>
        <w:right w:val="none" w:sz="0" w:space="0" w:color="auto"/>
      </w:divBdr>
      <w:divsChild>
        <w:div w:id="543952138">
          <w:marLeft w:val="0"/>
          <w:marRight w:val="0"/>
          <w:marTop w:val="0"/>
          <w:marBottom w:val="0"/>
          <w:divBdr>
            <w:top w:val="none" w:sz="0" w:space="0" w:color="auto"/>
            <w:left w:val="none" w:sz="0" w:space="0" w:color="auto"/>
            <w:bottom w:val="none" w:sz="0" w:space="0" w:color="auto"/>
            <w:right w:val="none" w:sz="0" w:space="0" w:color="auto"/>
          </w:divBdr>
        </w:div>
        <w:div w:id="1402291127">
          <w:marLeft w:val="0"/>
          <w:marRight w:val="0"/>
          <w:marTop w:val="0"/>
          <w:marBottom w:val="0"/>
          <w:divBdr>
            <w:top w:val="none" w:sz="0" w:space="0" w:color="auto"/>
            <w:left w:val="none" w:sz="0" w:space="0" w:color="auto"/>
            <w:bottom w:val="none" w:sz="0" w:space="0" w:color="auto"/>
            <w:right w:val="none" w:sz="0" w:space="0" w:color="auto"/>
          </w:divBdr>
        </w:div>
        <w:div w:id="1466896921">
          <w:marLeft w:val="0"/>
          <w:marRight w:val="0"/>
          <w:marTop w:val="0"/>
          <w:marBottom w:val="0"/>
          <w:divBdr>
            <w:top w:val="none" w:sz="0" w:space="0" w:color="auto"/>
            <w:left w:val="none" w:sz="0" w:space="0" w:color="auto"/>
            <w:bottom w:val="none" w:sz="0" w:space="0" w:color="auto"/>
            <w:right w:val="none" w:sz="0" w:space="0" w:color="auto"/>
          </w:divBdr>
        </w:div>
        <w:div w:id="1212960814">
          <w:marLeft w:val="0"/>
          <w:marRight w:val="0"/>
          <w:marTop w:val="0"/>
          <w:marBottom w:val="0"/>
          <w:divBdr>
            <w:top w:val="none" w:sz="0" w:space="0" w:color="auto"/>
            <w:left w:val="none" w:sz="0" w:space="0" w:color="auto"/>
            <w:bottom w:val="none" w:sz="0" w:space="0" w:color="auto"/>
            <w:right w:val="none" w:sz="0" w:space="0" w:color="auto"/>
          </w:divBdr>
        </w:div>
      </w:divsChild>
    </w:div>
    <w:div w:id="330715150">
      <w:bodyDiv w:val="1"/>
      <w:marLeft w:val="0"/>
      <w:marRight w:val="0"/>
      <w:marTop w:val="0"/>
      <w:marBottom w:val="0"/>
      <w:divBdr>
        <w:top w:val="none" w:sz="0" w:space="0" w:color="auto"/>
        <w:left w:val="none" w:sz="0" w:space="0" w:color="auto"/>
        <w:bottom w:val="none" w:sz="0" w:space="0" w:color="auto"/>
        <w:right w:val="none" w:sz="0" w:space="0" w:color="auto"/>
      </w:divBdr>
    </w:div>
    <w:div w:id="480198674">
      <w:bodyDiv w:val="1"/>
      <w:marLeft w:val="0"/>
      <w:marRight w:val="0"/>
      <w:marTop w:val="0"/>
      <w:marBottom w:val="0"/>
      <w:divBdr>
        <w:top w:val="none" w:sz="0" w:space="0" w:color="auto"/>
        <w:left w:val="none" w:sz="0" w:space="0" w:color="auto"/>
        <w:bottom w:val="none" w:sz="0" w:space="0" w:color="auto"/>
        <w:right w:val="none" w:sz="0" w:space="0" w:color="auto"/>
      </w:divBdr>
      <w:divsChild>
        <w:div w:id="324552220">
          <w:marLeft w:val="0"/>
          <w:marRight w:val="0"/>
          <w:marTop w:val="0"/>
          <w:marBottom w:val="0"/>
          <w:divBdr>
            <w:top w:val="none" w:sz="0" w:space="0" w:color="auto"/>
            <w:left w:val="none" w:sz="0" w:space="0" w:color="auto"/>
            <w:bottom w:val="none" w:sz="0" w:space="0" w:color="auto"/>
            <w:right w:val="none" w:sz="0" w:space="0" w:color="auto"/>
          </w:divBdr>
        </w:div>
        <w:div w:id="1245383154">
          <w:marLeft w:val="0"/>
          <w:marRight w:val="0"/>
          <w:marTop w:val="0"/>
          <w:marBottom w:val="0"/>
          <w:divBdr>
            <w:top w:val="none" w:sz="0" w:space="0" w:color="auto"/>
            <w:left w:val="none" w:sz="0" w:space="0" w:color="auto"/>
            <w:bottom w:val="none" w:sz="0" w:space="0" w:color="auto"/>
            <w:right w:val="none" w:sz="0" w:space="0" w:color="auto"/>
          </w:divBdr>
        </w:div>
      </w:divsChild>
    </w:div>
    <w:div w:id="483280467">
      <w:bodyDiv w:val="1"/>
      <w:marLeft w:val="0"/>
      <w:marRight w:val="0"/>
      <w:marTop w:val="0"/>
      <w:marBottom w:val="0"/>
      <w:divBdr>
        <w:top w:val="none" w:sz="0" w:space="0" w:color="auto"/>
        <w:left w:val="none" w:sz="0" w:space="0" w:color="auto"/>
        <w:bottom w:val="none" w:sz="0" w:space="0" w:color="auto"/>
        <w:right w:val="none" w:sz="0" w:space="0" w:color="auto"/>
      </w:divBdr>
      <w:divsChild>
        <w:div w:id="835846229">
          <w:marLeft w:val="0"/>
          <w:marRight w:val="0"/>
          <w:marTop w:val="0"/>
          <w:marBottom w:val="0"/>
          <w:divBdr>
            <w:top w:val="none" w:sz="0" w:space="0" w:color="auto"/>
            <w:left w:val="none" w:sz="0" w:space="0" w:color="auto"/>
            <w:bottom w:val="none" w:sz="0" w:space="0" w:color="auto"/>
            <w:right w:val="none" w:sz="0" w:space="0" w:color="auto"/>
          </w:divBdr>
        </w:div>
        <w:div w:id="4866158">
          <w:marLeft w:val="0"/>
          <w:marRight w:val="0"/>
          <w:marTop w:val="0"/>
          <w:marBottom w:val="0"/>
          <w:divBdr>
            <w:top w:val="none" w:sz="0" w:space="0" w:color="auto"/>
            <w:left w:val="none" w:sz="0" w:space="0" w:color="auto"/>
            <w:bottom w:val="none" w:sz="0" w:space="0" w:color="auto"/>
            <w:right w:val="none" w:sz="0" w:space="0" w:color="auto"/>
          </w:divBdr>
        </w:div>
        <w:div w:id="2094206870">
          <w:marLeft w:val="0"/>
          <w:marRight w:val="0"/>
          <w:marTop w:val="0"/>
          <w:marBottom w:val="0"/>
          <w:divBdr>
            <w:top w:val="none" w:sz="0" w:space="0" w:color="auto"/>
            <w:left w:val="none" w:sz="0" w:space="0" w:color="auto"/>
            <w:bottom w:val="none" w:sz="0" w:space="0" w:color="auto"/>
            <w:right w:val="none" w:sz="0" w:space="0" w:color="auto"/>
          </w:divBdr>
        </w:div>
        <w:div w:id="522130968">
          <w:marLeft w:val="0"/>
          <w:marRight w:val="0"/>
          <w:marTop w:val="0"/>
          <w:marBottom w:val="0"/>
          <w:divBdr>
            <w:top w:val="none" w:sz="0" w:space="0" w:color="auto"/>
            <w:left w:val="none" w:sz="0" w:space="0" w:color="auto"/>
            <w:bottom w:val="none" w:sz="0" w:space="0" w:color="auto"/>
            <w:right w:val="none" w:sz="0" w:space="0" w:color="auto"/>
          </w:divBdr>
        </w:div>
      </w:divsChild>
    </w:div>
    <w:div w:id="586621371">
      <w:bodyDiv w:val="1"/>
      <w:marLeft w:val="0"/>
      <w:marRight w:val="0"/>
      <w:marTop w:val="0"/>
      <w:marBottom w:val="0"/>
      <w:divBdr>
        <w:top w:val="none" w:sz="0" w:space="0" w:color="auto"/>
        <w:left w:val="none" w:sz="0" w:space="0" w:color="auto"/>
        <w:bottom w:val="none" w:sz="0" w:space="0" w:color="auto"/>
        <w:right w:val="none" w:sz="0" w:space="0" w:color="auto"/>
      </w:divBdr>
    </w:div>
    <w:div w:id="842432269">
      <w:bodyDiv w:val="1"/>
      <w:marLeft w:val="0"/>
      <w:marRight w:val="0"/>
      <w:marTop w:val="0"/>
      <w:marBottom w:val="0"/>
      <w:divBdr>
        <w:top w:val="none" w:sz="0" w:space="0" w:color="auto"/>
        <w:left w:val="none" w:sz="0" w:space="0" w:color="auto"/>
        <w:bottom w:val="none" w:sz="0" w:space="0" w:color="auto"/>
        <w:right w:val="none" w:sz="0" w:space="0" w:color="auto"/>
      </w:divBdr>
    </w:div>
    <w:div w:id="912590291">
      <w:bodyDiv w:val="1"/>
      <w:marLeft w:val="0"/>
      <w:marRight w:val="0"/>
      <w:marTop w:val="0"/>
      <w:marBottom w:val="0"/>
      <w:divBdr>
        <w:top w:val="none" w:sz="0" w:space="0" w:color="auto"/>
        <w:left w:val="none" w:sz="0" w:space="0" w:color="auto"/>
        <w:bottom w:val="none" w:sz="0" w:space="0" w:color="auto"/>
        <w:right w:val="none" w:sz="0" w:space="0" w:color="auto"/>
      </w:divBdr>
    </w:div>
    <w:div w:id="1046564672">
      <w:bodyDiv w:val="1"/>
      <w:marLeft w:val="0"/>
      <w:marRight w:val="0"/>
      <w:marTop w:val="0"/>
      <w:marBottom w:val="0"/>
      <w:divBdr>
        <w:top w:val="none" w:sz="0" w:space="0" w:color="auto"/>
        <w:left w:val="none" w:sz="0" w:space="0" w:color="auto"/>
        <w:bottom w:val="none" w:sz="0" w:space="0" w:color="auto"/>
        <w:right w:val="none" w:sz="0" w:space="0" w:color="auto"/>
      </w:divBdr>
    </w:div>
    <w:div w:id="1174078065">
      <w:bodyDiv w:val="1"/>
      <w:marLeft w:val="0"/>
      <w:marRight w:val="0"/>
      <w:marTop w:val="0"/>
      <w:marBottom w:val="0"/>
      <w:divBdr>
        <w:top w:val="none" w:sz="0" w:space="0" w:color="auto"/>
        <w:left w:val="none" w:sz="0" w:space="0" w:color="auto"/>
        <w:bottom w:val="none" w:sz="0" w:space="0" w:color="auto"/>
        <w:right w:val="none" w:sz="0" w:space="0" w:color="auto"/>
      </w:divBdr>
    </w:div>
    <w:div w:id="1206990969">
      <w:bodyDiv w:val="1"/>
      <w:marLeft w:val="0"/>
      <w:marRight w:val="0"/>
      <w:marTop w:val="0"/>
      <w:marBottom w:val="0"/>
      <w:divBdr>
        <w:top w:val="none" w:sz="0" w:space="0" w:color="auto"/>
        <w:left w:val="none" w:sz="0" w:space="0" w:color="auto"/>
        <w:bottom w:val="none" w:sz="0" w:space="0" w:color="auto"/>
        <w:right w:val="none" w:sz="0" w:space="0" w:color="auto"/>
      </w:divBdr>
      <w:divsChild>
        <w:div w:id="1228570292">
          <w:marLeft w:val="0"/>
          <w:marRight w:val="0"/>
          <w:marTop w:val="0"/>
          <w:marBottom w:val="0"/>
          <w:divBdr>
            <w:top w:val="none" w:sz="0" w:space="0" w:color="auto"/>
            <w:left w:val="none" w:sz="0" w:space="0" w:color="auto"/>
            <w:bottom w:val="none" w:sz="0" w:space="0" w:color="auto"/>
            <w:right w:val="none" w:sz="0" w:space="0" w:color="auto"/>
          </w:divBdr>
        </w:div>
        <w:div w:id="1579097415">
          <w:marLeft w:val="0"/>
          <w:marRight w:val="0"/>
          <w:marTop w:val="0"/>
          <w:marBottom w:val="0"/>
          <w:divBdr>
            <w:top w:val="none" w:sz="0" w:space="0" w:color="auto"/>
            <w:left w:val="none" w:sz="0" w:space="0" w:color="auto"/>
            <w:bottom w:val="none" w:sz="0" w:space="0" w:color="auto"/>
            <w:right w:val="none" w:sz="0" w:space="0" w:color="auto"/>
          </w:divBdr>
        </w:div>
      </w:divsChild>
    </w:div>
    <w:div w:id="1249383541">
      <w:bodyDiv w:val="1"/>
      <w:marLeft w:val="0"/>
      <w:marRight w:val="0"/>
      <w:marTop w:val="0"/>
      <w:marBottom w:val="0"/>
      <w:divBdr>
        <w:top w:val="none" w:sz="0" w:space="0" w:color="auto"/>
        <w:left w:val="none" w:sz="0" w:space="0" w:color="auto"/>
        <w:bottom w:val="none" w:sz="0" w:space="0" w:color="auto"/>
        <w:right w:val="none" w:sz="0" w:space="0" w:color="auto"/>
      </w:divBdr>
    </w:div>
    <w:div w:id="1346008473">
      <w:bodyDiv w:val="1"/>
      <w:marLeft w:val="0"/>
      <w:marRight w:val="0"/>
      <w:marTop w:val="0"/>
      <w:marBottom w:val="0"/>
      <w:divBdr>
        <w:top w:val="none" w:sz="0" w:space="0" w:color="auto"/>
        <w:left w:val="none" w:sz="0" w:space="0" w:color="auto"/>
        <w:bottom w:val="none" w:sz="0" w:space="0" w:color="auto"/>
        <w:right w:val="none" w:sz="0" w:space="0" w:color="auto"/>
      </w:divBdr>
    </w:div>
    <w:div w:id="1470636484">
      <w:bodyDiv w:val="1"/>
      <w:marLeft w:val="0"/>
      <w:marRight w:val="0"/>
      <w:marTop w:val="0"/>
      <w:marBottom w:val="0"/>
      <w:divBdr>
        <w:top w:val="none" w:sz="0" w:space="0" w:color="auto"/>
        <w:left w:val="none" w:sz="0" w:space="0" w:color="auto"/>
        <w:bottom w:val="none" w:sz="0" w:space="0" w:color="auto"/>
        <w:right w:val="none" w:sz="0" w:space="0" w:color="auto"/>
      </w:divBdr>
      <w:divsChild>
        <w:div w:id="1177040628">
          <w:marLeft w:val="0"/>
          <w:marRight w:val="0"/>
          <w:marTop w:val="0"/>
          <w:marBottom w:val="0"/>
          <w:divBdr>
            <w:top w:val="none" w:sz="0" w:space="0" w:color="auto"/>
            <w:left w:val="none" w:sz="0" w:space="0" w:color="auto"/>
            <w:bottom w:val="none" w:sz="0" w:space="0" w:color="auto"/>
            <w:right w:val="none" w:sz="0" w:space="0" w:color="auto"/>
          </w:divBdr>
        </w:div>
        <w:div w:id="895896497">
          <w:marLeft w:val="0"/>
          <w:marRight w:val="0"/>
          <w:marTop w:val="0"/>
          <w:marBottom w:val="0"/>
          <w:divBdr>
            <w:top w:val="none" w:sz="0" w:space="0" w:color="auto"/>
            <w:left w:val="none" w:sz="0" w:space="0" w:color="auto"/>
            <w:bottom w:val="none" w:sz="0" w:space="0" w:color="auto"/>
            <w:right w:val="none" w:sz="0" w:space="0" w:color="auto"/>
          </w:divBdr>
        </w:div>
        <w:div w:id="107550104">
          <w:marLeft w:val="0"/>
          <w:marRight w:val="0"/>
          <w:marTop w:val="0"/>
          <w:marBottom w:val="0"/>
          <w:divBdr>
            <w:top w:val="none" w:sz="0" w:space="0" w:color="auto"/>
            <w:left w:val="none" w:sz="0" w:space="0" w:color="auto"/>
            <w:bottom w:val="none" w:sz="0" w:space="0" w:color="auto"/>
            <w:right w:val="none" w:sz="0" w:space="0" w:color="auto"/>
          </w:divBdr>
        </w:div>
        <w:div w:id="1067147054">
          <w:marLeft w:val="0"/>
          <w:marRight w:val="0"/>
          <w:marTop w:val="0"/>
          <w:marBottom w:val="0"/>
          <w:divBdr>
            <w:top w:val="none" w:sz="0" w:space="0" w:color="auto"/>
            <w:left w:val="none" w:sz="0" w:space="0" w:color="auto"/>
            <w:bottom w:val="none" w:sz="0" w:space="0" w:color="auto"/>
            <w:right w:val="none" w:sz="0" w:space="0" w:color="auto"/>
          </w:divBdr>
        </w:div>
        <w:div w:id="1727948879">
          <w:marLeft w:val="0"/>
          <w:marRight w:val="0"/>
          <w:marTop w:val="0"/>
          <w:marBottom w:val="0"/>
          <w:divBdr>
            <w:top w:val="none" w:sz="0" w:space="0" w:color="auto"/>
            <w:left w:val="none" w:sz="0" w:space="0" w:color="auto"/>
            <w:bottom w:val="none" w:sz="0" w:space="0" w:color="auto"/>
            <w:right w:val="none" w:sz="0" w:space="0" w:color="auto"/>
          </w:divBdr>
        </w:div>
        <w:div w:id="2132554332">
          <w:marLeft w:val="0"/>
          <w:marRight w:val="0"/>
          <w:marTop w:val="0"/>
          <w:marBottom w:val="0"/>
          <w:divBdr>
            <w:top w:val="none" w:sz="0" w:space="0" w:color="auto"/>
            <w:left w:val="none" w:sz="0" w:space="0" w:color="auto"/>
            <w:bottom w:val="none" w:sz="0" w:space="0" w:color="auto"/>
            <w:right w:val="none" w:sz="0" w:space="0" w:color="auto"/>
          </w:divBdr>
        </w:div>
        <w:div w:id="313070641">
          <w:marLeft w:val="0"/>
          <w:marRight w:val="0"/>
          <w:marTop w:val="0"/>
          <w:marBottom w:val="0"/>
          <w:divBdr>
            <w:top w:val="none" w:sz="0" w:space="0" w:color="auto"/>
            <w:left w:val="none" w:sz="0" w:space="0" w:color="auto"/>
            <w:bottom w:val="none" w:sz="0" w:space="0" w:color="auto"/>
            <w:right w:val="none" w:sz="0" w:space="0" w:color="auto"/>
          </w:divBdr>
        </w:div>
        <w:div w:id="375859411">
          <w:marLeft w:val="0"/>
          <w:marRight w:val="0"/>
          <w:marTop w:val="0"/>
          <w:marBottom w:val="0"/>
          <w:divBdr>
            <w:top w:val="none" w:sz="0" w:space="0" w:color="auto"/>
            <w:left w:val="none" w:sz="0" w:space="0" w:color="auto"/>
            <w:bottom w:val="none" w:sz="0" w:space="0" w:color="auto"/>
            <w:right w:val="none" w:sz="0" w:space="0" w:color="auto"/>
          </w:divBdr>
        </w:div>
        <w:div w:id="794757430">
          <w:marLeft w:val="0"/>
          <w:marRight w:val="0"/>
          <w:marTop w:val="0"/>
          <w:marBottom w:val="0"/>
          <w:divBdr>
            <w:top w:val="none" w:sz="0" w:space="0" w:color="auto"/>
            <w:left w:val="none" w:sz="0" w:space="0" w:color="auto"/>
            <w:bottom w:val="none" w:sz="0" w:space="0" w:color="auto"/>
            <w:right w:val="none" w:sz="0" w:space="0" w:color="auto"/>
          </w:divBdr>
        </w:div>
        <w:div w:id="1173181504">
          <w:marLeft w:val="0"/>
          <w:marRight w:val="0"/>
          <w:marTop w:val="0"/>
          <w:marBottom w:val="0"/>
          <w:divBdr>
            <w:top w:val="none" w:sz="0" w:space="0" w:color="auto"/>
            <w:left w:val="none" w:sz="0" w:space="0" w:color="auto"/>
            <w:bottom w:val="none" w:sz="0" w:space="0" w:color="auto"/>
            <w:right w:val="none" w:sz="0" w:space="0" w:color="auto"/>
          </w:divBdr>
        </w:div>
        <w:div w:id="1247618032">
          <w:marLeft w:val="0"/>
          <w:marRight w:val="0"/>
          <w:marTop w:val="0"/>
          <w:marBottom w:val="0"/>
          <w:divBdr>
            <w:top w:val="none" w:sz="0" w:space="0" w:color="auto"/>
            <w:left w:val="none" w:sz="0" w:space="0" w:color="auto"/>
            <w:bottom w:val="none" w:sz="0" w:space="0" w:color="auto"/>
            <w:right w:val="none" w:sz="0" w:space="0" w:color="auto"/>
          </w:divBdr>
        </w:div>
        <w:div w:id="48770171">
          <w:marLeft w:val="0"/>
          <w:marRight w:val="0"/>
          <w:marTop w:val="0"/>
          <w:marBottom w:val="0"/>
          <w:divBdr>
            <w:top w:val="none" w:sz="0" w:space="0" w:color="auto"/>
            <w:left w:val="none" w:sz="0" w:space="0" w:color="auto"/>
            <w:bottom w:val="none" w:sz="0" w:space="0" w:color="auto"/>
            <w:right w:val="none" w:sz="0" w:space="0" w:color="auto"/>
          </w:divBdr>
        </w:div>
        <w:div w:id="939987746">
          <w:marLeft w:val="0"/>
          <w:marRight w:val="0"/>
          <w:marTop w:val="0"/>
          <w:marBottom w:val="0"/>
          <w:divBdr>
            <w:top w:val="none" w:sz="0" w:space="0" w:color="auto"/>
            <w:left w:val="none" w:sz="0" w:space="0" w:color="auto"/>
            <w:bottom w:val="none" w:sz="0" w:space="0" w:color="auto"/>
            <w:right w:val="none" w:sz="0" w:space="0" w:color="auto"/>
          </w:divBdr>
        </w:div>
        <w:div w:id="1418479587">
          <w:marLeft w:val="0"/>
          <w:marRight w:val="0"/>
          <w:marTop w:val="0"/>
          <w:marBottom w:val="0"/>
          <w:divBdr>
            <w:top w:val="none" w:sz="0" w:space="0" w:color="auto"/>
            <w:left w:val="none" w:sz="0" w:space="0" w:color="auto"/>
            <w:bottom w:val="none" w:sz="0" w:space="0" w:color="auto"/>
            <w:right w:val="none" w:sz="0" w:space="0" w:color="auto"/>
          </w:divBdr>
        </w:div>
        <w:div w:id="152259121">
          <w:marLeft w:val="0"/>
          <w:marRight w:val="0"/>
          <w:marTop w:val="0"/>
          <w:marBottom w:val="0"/>
          <w:divBdr>
            <w:top w:val="none" w:sz="0" w:space="0" w:color="auto"/>
            <w:left w:val="none" w:sz="0" w:space="0" w:color="auto"/>
            <w:bottom w:val="none" w:sz="0" w:space="0" w:color="auto"/>
            <w:right w:val="none" w:sz="0" w:space="0" w:color="auto"/>
          </w:divBdr>
        </w:div>
      </w:divsChild>
    </w:div>
    <w:div w:id="2000452245">
      <w:bodyDiv w:val="1"/>
      <w:marLeft w:val="0"/>
      <w:marRight w:val="0"/>
      <w:marTop w:val="0"/>
      <w:marBottom w:val="0"/>
      <w:divBdr>
        <w:top w:val="none" w:sz="0" w:space="0" w:color="auto"/>
        <w:left w:val="none" w:sz="0" w:space="0" w:color="auto"/>
        <w:bottom w:val="none" w:sz="0" w:space="0" w:color="auto"/>
        <w:right w:val="none" w:sz="0" w:space="0" w:color="auto"/>
      </w:divBdr>
      <w:divsChild>
        <w:div w:id="1716466487">
          <w:marLeft w:val="0"/>
          <w:marRight w:val="0"/>
          <w:marTop w:val="0"/>
          <w:marBottom w:val="0"/>
          <w:divBdr>
            <w:top w:val="none" w:sz="0" w:space="0" w:color="auto"/>
            <w:left w:val="none" w:sz="0" w:space="0" w:color="auto"/>
            <w:bottom w:val="none" w:sz="0" w:space="0" w:color="auto"/>
            <w:right w:val="none" w:sz="0" w:space="0" w:color="auto"/>
          </w:divBdr>
        </w:div>
        <w:div w:id="1523476897">
          <w:marLeft w:val="0"/>
          <w:marRight w:val="0"/>
          <w:marTop w:val="0"/>
          <w:marBottom w:val="0"/>
          <w:divBdr>
            <w:top w:val="none" w:sz="0" w:space="0" w:color="auto"/>
            <w:left w:val="none" w:sz="0" w:space="0" w:color="auto"/>
            <w:bottom w:val="none" w:sz="0" w:space="0" w:color="auto"/>
            <w:right w:val="none" w:sz="0" w:space="0" w:color="auto"/>
          </w:divBdr>
        </w:div>
      </w:divsChild>
    </w:div>
    <w:div w:id="2092114881">
      <w:bodyDiv w:val="1"/>
      <w:marLeft w:val="0"/>
      <w:marRight w:val="0"/>
      <w:marTop w:val="0"/>
      <w:marBottom w:val="0"/>
      <w:divBdr>
        <w:top w:val="none" w:sz="0" w:space="0" w:color="auto"/>
        <w:left w:val="none" w:sz="0" w:space="0" w:color="auto"/>
        <w:bottom w:val="none" w:sz="0" w:space="0" w:color="auto"/>
        <w:right w:val="none" w:sz="0" w:space="0" w:color="auto"/>
      </w:divBdr>
    </w:div>
    <w:div w:id="2140026677">
      <w:bodyDiv w:val="1"/>
      <w:marLeft w:val="0"/>
      <w:marRight w:val="0"/>
      <w:marTop w:val="0"/>
      <w:marBottom w:val="0"/>
      <w:divBdr>
        <w:top w:val="none" w:sz="0" w:space="0" w:color="auto"/>
        <w:left w:val="none" w:sz="0" w:space="0" w:color="auto"/>
        <w:bottom w:val="none" w:sz="0" w:space="0" w:color="auto"/>
        <w:right w:val="none" w:sz="0" w:space="0" w:color="auto"/>
      </w:divBdr>
      <w:divsChild>
        <w:div w:id="1080062303">
          <w:marLeft w:val="0"/>
          <w:marRight w:val="0"/>
          <w:marTop w:val="0"/>
          <w:marBottom w:val="0"/>
          <w:divBdr>
            <w:top w:val="none" w:sz="0" w:space="0" w:color="auto"/>
            <w:left w:val="none" w:sz="0" w:space="0" w:color="auto"/>
            <w:bottom w:val="none" w:sz="0" w:space="0" w:color="auto"/>
            <w:right w:val="none" w:sz="0" w:space="0" w:color="auto"/>
          </w:divBdr>
        </w:div>
        <w:div w:id="113254721">
          <w:marLeft w:val="0"/>
          <w:marRight w:val="0"/>
          <w:marTop w:val="0"/>
          <w:marBottom w:val="0"/>
          <w:divBdr>
            <w:top w:val="none" w:sz="0" w:space="0" w:color="auto"/>
            <w:left w:val="none" w:sz="0" w:space="0" w:color="auto"/>
            <w:bottom w:val="none" w:sz="0" w:space="0" w:color="auto"/>
            <w:right w:val="none" w:sz="0" w:space="0" w:color="auto"/>
          </w:divBdr>
          <w:divsChild>
            <w:div w:id="1346440421">
              <w:marLeft w:val="0"/>
              <w:marRight w:val="0"/>
              <w:marTop w:val="0"/>
              <w:marBottom w:val="0"/>
              <w:divBdr>
                <w:top w:val="none" w:sz="0" w:space="0" w:color="auto"/>
                <w:left w:val="none" w:sz="0" w:space="0" w:color="auto"/>
                <w:bottom w:val="none" w:sz="0" w:space="0" w:color="auto"/>
                <w:right w:val="none" w:sz="0" w:space="0" w:color="auto"/>
              </w:divBdr>
            </w:div>
            <w:div w:id="1979259598">
              <w:marLeft w:val="0"/>
              <w:marRight w:val="0"/>
              <w:marTop w:val="0"/>
              <w:marBottom w:val="0"/>
              <w:divBdr>
                <w:top w:val="none" w:sz="0" w:space="0" w:color="auto"/>
                <w:left w:val="none" w:sz="0" w:space="0" w:color="auto"/>
                <w:bottom w:val="none" w:sz="0" w:space="0" w:color="auto"/>
                <w:right w:val="none" w:sz="0" w:space="0" w:color="auto"/>
              </w:divBdr>
            </w:div>
            <w:div w:id="1965966127">
              <w:marLeft w:val="0"/>
              <w:marRight w:val="0"/>
              <w:marTop w:val="0"/>
              <w:marBottom w:val="0"/>
              <w:divBdr>
                <w:top w:val="none" w:sz="0" w:space="0" w:color="auto"/>
                <w:left w:val="none" w:sz="0" w:space="0" w:color="auto"/>
                <w:bottom w:val="none" w:sz="0" w:space="0" w:color="auto"/>
                <w:right w:val="none" w:sz="0" w:space="0" w:color="auto"/>
              </w:divBdr>
            </w:div>
          </w:divsChild>
        </w:div>
        <w:div w:id="1206873736">
          <w:marLeft w:val="0"/>
          <w:marRight w:val="0"/>
          <w:marTop w:val="0"/>
          <w:marBottom w:val="0"/>
          <w:divBdr>
            <w:top w:val="none" w:sz="0" w:space="0" w:color="auto"/>
            <w:left w:val="none" w:sz="0" w:space="0" w:color="auto"/>
            <w:bottom w:val="none" w:sz="0" w:space="0" w:color="auto"/>
            <w:right w:val="none" w:sz="0" w:space="0" w:color="auto"/>
          </w:divBdr>
          <w:divsChild>
            <w:div w:id="1392264606">
              <w:marLeft w:val="0"/>
              <w:marRight w:val="0"/>
              <w:marTop w:val="0"/>
              <w:marBottom w:val="0"/>
              <w:divBdr>
                <w:top w:val="none" w:sz="0" w:space="0" w:color="auto"/>
                <w:left w:val="none" w:sz="0" w:space="0" w:color="auto"/>
                <w:bottom w:val="none" w:sz="0" w:space="0" w:color="auto"/>
                <w:right w:val="none" w:sz="0" w:space="0" w:color="auto"/>
              </w:divBdr>
            </w:div>
            <w:div w:id="1610892931">
              <w:marLeft w:val="0"/>
              <w:marRight w:val="0"/>
              <w:marTop w:val="0"/>
              <w:marBottom w:val="0"/>
              <w:divBdr>
                <w:top w:val="none" w:sz="0" w:space="0" w:color="auto"/>
                <w:left w:val="none" w:sz="0" w:space="0" w:color="auto"/>
                <w:bottom w:val="none" w:sz="0" w:space="0" w:color="auto"/>
                <w:right w:val="none" w:sz="0" w:space="0" w:color="auto"/>
              </w:divBdr>
            </w:div>
            <w:div w:id="1044137162">
              <w:marLeft w:val="0"/>
              <w:marRight w:val="0"/>
              <w:marTop w:val="0"/>
              <w:marBottom w:val="0"/>
              <w:divBdr>
                <w:top w:val="none" w:sz="0" w:space="0" w:color="auto"/>
                <w:left w:val="none" w:sz="0" w:space="0" w:color="auto"/>
                <w:bottom w:val="none" w:sz="0" w:space="0" w:color="auto"/>
                <w:right w:val="none" w:sz="0" w:space="0" w:color="auto"/>
              </w:divBdr>
            </w:div>
            <w:div w:id="1209995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C300378B0DD4C85E9AB2C679B5213" ma:contentTypeVersion="5" ma:contentTypeDescription="Create a new document." ma:contentTypeScope="" ma:versionID="0ac21ad9aad54d24fa5e9ecc290c1f99">
  <xsd:schema xmlns:xsd="http://www.w3.org/2001/XMLSchema" xmlns:xs="http://www.w3.org/2001/XMLSchema" xmlns:p="http://schemas.microsoft.com/office/2006/metadata/properties" xmlns:ns2="94bb808a-9cb8-49f3-97bd-06f68a3035b2" xmlns:ns3="ccba48c0-8987-41b7-bbd5-778b5690a622" targetNamespace="http://schemas.microsoft.com/office/2006/metadata/properties" ma:root="true" ma:fieldsID="3e6260f244a03fbd795da08a61fd2f37" ns2:_="" ns3:_="">
    <xsd:import namespace="94bb808a-9cb8-49f3-97bd-06f68a3035b2"/>
    <xsd:import namespace="ccba48c0-8987-41b7-bbd5-778b5690a62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b808a-9cb8-49f3-97bd-06f68a3035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ba48c0-8987-41b7-bbd5-778b5690a62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cba48c0-8987-41b7-bbd5-778b5690a622">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566BEE-2ECB-4E18-A48D-293EEA8927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b808a-9cb8-49f3-97bd-06f68a3035b2"/>
    <ds:schemaRef ds:uri="ccba48c0-8987-41b7-bbd5-778b5690a6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CA993B-2F68-493F-9ACF-902313DC849A}">
  <ds:schemaRefs>
    <ds:schemaRef ds:uri="http://schemas.microsoft.com/sharepoint/v3/contenttype/forms"/>
  </ds:schemaRefs>
</ds:datastoreItem>
</file>

<file path=customXml/itemProps3.xml><?xml version="1.0" encoding="utf-8"?>
<ds:datastoreItem xmlns:ds="http://schemas.openxmlformats.org/officeDocument/2006/customXml" ds:itemID="{4B0A9BC6-6D01-448B-92CB-58EF409144EB}">
  <ds:schemaRefs>
    <ds:schemaRef ds:uri="http://schemas.microsoft.com/office/2006/metadata/properties"/>
    <ds:schemaRef ds:uri="http://schemas.microsoft.com/office/infopath/2007/PartnerControls"/>
    <ds:schemaRef ds:uri="ccba48c0-8987-41b7-bbd5-778b5690a622"/>
  </ds:schemaRefs>
</ds:datastoreItem>
</file>

<file path=customXml/itemProps4.xml><?xml version="1.0" encoding="utf-8"?>
<ds:datastoreItem xmlns:ds="http://schemas.openxmlformats.org/officeDocument/2006/customXml" ds:itemID="{E6B795F0-F9AF-42FD-BEE8-AF770FC07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4192</Words>
  <Characters>24738</Characters>
  <Application>Microsoft Office Word</Application>
  <DocSecurity>0</DocSecurity>
  <Lines>206</Lines>
  <Paragraphs>57</Paragraphs>
  <ScaleCrop>false</ScaleCrop>
  <HeadingPairs>
    <vt:vector size="2" baseType="variant">
      <vt:variant>
        <vt:lpstr>Název</vt:lpstr>
      </vt:variant>
      <vt:variant>
        <vt:i4>1</vt:i4>
      </vt:variant>
    </vt:vector>
  </HeadingPairs>
  <TitlesOfParts>
    <vt:vector size="1" baseType="lpstr">
      <vt:lpstr>Smlouva o dílo</vt:lpstr>
    </vt:vector>
  </TitlesOfParts>
  <Company>Moravskoslezský kraj</Company>
  <LinksUpToDate>false</LinksUpToDate>
  <CharactersWithSpaces>28873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sames</dc:creator>
  <cp:keywords/>
  <dc:description/>
  <cp:lastModifiedBy>Třinecká Ivona</cp:lastModifiedBy>
  <cp:revision>3</cp:revision>
  <cp:lastPrinted>2020-06-15T21:28:00Z</cp:lastPrinted>
  <dcterms:created xsi:type="dcterms:W3CDTF">2024-09-24T07:07:00Z</dcterms:created>
  <dcterms:modified xsi:type="dcterms:W3CDTF">2024-09-24T07:09:00Z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0x0101003A2C300378B0DD4C85E9AB2C679B5213</vt:lpwstr>
  </property>
  <property fmtid="{D5CDD505-2E9C-101B-9397-08002B2CF9AE}" pid="3" name="MSIP_Label_63ff9749-f68b-40ec-aa05-229831920469_Enabled">
    <vt:lpwstr>true</vt:lpwstr>
  </property>
  <property fmtid="{D5CDD505-2E9C-101B-9397-08002B2CF9AE}" pid="4" name="MSIP_Label_63ff9749-f68b-40ec-aa05-229831920469_SetDate">
    <vt:lpwstr>2022-01-26T14:49:59Z</vt:lpwstr>
  </property>
  <property fmtid="{D5CDD505-2E9C-101B-9397-08002B2CF9AE}" pid="5" name="MSIP_Label_63ff9749-f68b-40ec-aa05-229831920469_Method">
    <vt:lpwstr>Standard</vt:lpwstr>
  </property>
  <property fmtid="{D5CDD505-2E9C-101B-9397-08002B2CF9AE}" pid="6" name="MSIP_Label_63ff9749-f68b-40ec-aa05-229831920469_Name">
    <vt:lpwstr>Neveřejná informace</vt:lpwstr>
  </property>
  <property fmtid="{D5CDD505-2E9C-101B-9397-08002B2CF9AE}" pid="7" name="MSIP_Label_63ff9749-f68b-40ec-aa05-229831920469_SiteId">
    <vt:lpwstr>39f24d0b-aa30-4551-8e81-43c77cf1000e</vt:lpwstr>
  </property>
  <property fmtid="{D5CDD505-2E9C-101B-9397-08002B2CF9AE}" pid="8" name="MSIP_Label_63ff9749-f68b-40ec-aa05-229831920469_ActionId">
    <vt:lpwstr>61b358e7-040d-4dc0-9064-feb77d25c309</vt:lpwstr>
  </property>
  <property fmtid="{D5CDD505-2E9C-101B-9397-08002B2CF9AE}" pid="9" name="MSIP_Label_63ff9749-f68b-40ec-aa05-229831920469_ContentBits">
    <vt:lpwstr>2</vt:lpwstr>
  </property>
  <property fmtid="{D5CDD505-2E9C-101B-9397-08002B2CF9AE}" pid="10" name="MediaServiceImageTags">
    <vt:lpwstr/>
  </property>
  <property fmtid="{D5CDD505-2E9C-101B-9397-08002B2CF9AE}" pid="11" name="Order">
    <vt:r8>1832200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Podruhe">
    <vt:bool>false</vt:bool>
  </property>
</Properties>
</file>