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D2F8" w14:textId="77777777" w:rsidR="004C234F" w:rsidRDefault="00076903" w:rsidP="004C234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4162EB" w14:textId="6302B64B" w:rsidR="004C234F" w:rsidRPr="00260377" w:rsidRDefault="004C234F" w:rsidP="004C234F">
      <w:pPr>
        <w:pStyle w:val="HHTitleTitulnistrana"/>
        <w:widowControl w:val="0"/>
        <w:spacing w:before="600" w:after="240"/>
        <w:rPr>
          <w:rFonts w:cs="Times New Roman"/>
        </w:rPr>
      </w:pPr>
      <w:r w:rsidRPr="00260377">
        <w:t xml:space="preserve"> </w:t>
      </w:r>
      <w:r w:rsidRPr="00260377">
        <w:rPr>
          <w:bCs w:val="0"/>
          <w:sz w:val="32"/>
        </w:rPr>
        <w:t xml:space="preserve">Dodatek č. </w:t>
      </w:r>
      <w:r w:rsidR="005D2DFA">
        <w:rPr>
          <w:bCs w:val="0"/>
          <w:sz w:val="32"/>
        </w:rPr>
        <w:t>5</w:t>
      </w:r>
    </w:p>
    <w:p w14:paraId="207C7749" w14:textId="77777777" w:rsidR="004C234F" w:rsidRPr="00C25C71" w:rsidRDefault="004C234F" w:rsidP="004C234F">
      <w:pPr>
        <w:pStyle w:val="HHTitleTitulnistrana"/>
        <w:widowControl w:val="0"/>
        <w:spacing w:before="600" w:after="240"/>
        <w:rPr>
          <w:rFonts w:cs="Times New Roman"/>
          <w:sz w:val="32"/>
        </w:rPr>
      </w:pPr>
      <w:r w:rsidRPr="00C25C71">
        <w:rPr>
          <w:rStyle w:val="TextaChar"/>
          <w:sz w:val="32"/>
          <w:szCs w:val="32"/>
        </w:rPr>
        <w:t>ke</w:t>
      </w:r>
      <w:r w:rsidRPr="00C25C71">
        <w:rPr>
          <w:rFonts w:cs="Times New Roman"/>
          <w:sz w:val="32"/>
        </w:rPr>
        <w:t xml:space="preserve"> smlouvĚ o spolupráci</w:t>
      </w:r>
    </w:p>
    <w:p w14:paraId="61F901E9" w14:textId="77777777" w:rsidR="004C234F" w:rsidRPr="006A25E0" w:rsidRDefault="004C234F" w:rsidP="004C234F">
      <w:pPr>
        <w:pStyle w:val="Titulka"/>
        <w:widowControl w:val="0"/>
        <w:spacing w:after="600"/>
        <w:rPr>
          <w:sz w:val="26"/>
          <w:szCs w:val="26"/>
        </w:rPr>
      </w:pPr>
      <w:r w:rsidRPr="006A25E0">
        <w:rPr>
          <w:sz w:val="26"/>
          <w:szCs w:val="26"/>
        </w:rPr>
        <w:t>mezi</w:t>
      </w:r>
    </w:p>
    <w:p w14:paraId="28CB320B" w14:textId="77777777" w:rsidR="004C234F" w:rsidRPr="006A25E0" w:rsidRDefault="004C234F" w:rsidP="004C234F">
      <w:pPr>
        <w:pStyle w:val="Spolecnost"/>
        <w:widowControl w:val="0"/>
        <w:spacing w:before="100" w:beforeAutospacing="1" w:after="100" w:afterAutospacing="1"/>
        <w:rPr>
          <w:sz w:val="26"/>
          <w:szCs w:val="26"/>
        </w:rPr>
      </w:pPr>
      <w:r>
        <w:t>Hlavním městem Prahou</w:t>
      </w:r>
    </w:p>
    <w:p w14:paraId="164BA724" w14:textId="77777777" w:rsidR="004C234F" w:rsidRPr="006A25E0" w:rsidRDefault="004C234F" w:rsidP="004C234F">
      <w:pPr>
        <w:pStyle w:val="Titulka"/>
        <w:widowControl w:val="0"/>
        <w:spacing w:before="100" w:beforeAutospacing="1" w:after="100" w:afterAutospacing="1"/>
        <w:rPr>
          <w:sz w:val="26"/>
          <w:szCs w:val="26"/>
        </w:rPr>
      </w:pPr>
      <w:r w:rsidRPr="006A25E0">
        <w:rPr>
          <w:sz w:val="26"/>
          <w:szCs w:val="26"/>
        </w:rPr>
        <w:t>a</w:t>
      </w:r>
    </w:p>
    <w:p w14:paraId="6F57CD11" w14:textId="77777777" w:rsidR="004C234F" w:rsidRPr="006A25E0" w:rsidRDefault="004C234F" w:rsidP="004C234F">
      <w:pPr>
        <w:pStyle w:val="Spolecnost"/>
        <w:widowControl w:val="0"/>
        <w:spacing w:before="100" w:beforeAutospacing="1" w:after="100" w:afterAutospacing="1"/>
        <w:rPr>
          <w:sz w:val="26"/>
          <w:szCs w:val="26"/>
        </w:rPr>
      </w:pPr>
      <w:r w:rsidRPr="00F16E95">
        <w:t>Pražsk</w:t>
      </w:r>
      <w:r>
        <w:t>ou</w:t>
      </w:r>
      <w:r w:rsidRPr="00F16E95">
        <w:t xml:space="preserve"> vodohospodářsk</w:t>
      </w:r>
      <w:r>
        <w:t>ou</w:t>
      </w:r>
      <w:r w:rsidRPr="00F16E95">
        <w:t xml:space="preserve"> společnost</w:t>
      </w:r>
      <w:r>
        <w:t>í</w:t>
      </w:r>
      <w:r w:rsidRPr="00F16E95">
        <w:t xml:space="preserve"> a.s.</w:t>
      </w:r>
    </w:p>
    <w:p w14:paraId="1662FFD6" w14:textId="77777777" w:rsidR="004C234F" w:rsidRDefault="004C234F" w:rsidP="004C234F">
      <w:pPr>
        <w:widowControl w:val="0"/>
        <w:jc w:val="center"/>
      </w:pPr>
    </w:p>
    <w:p w14:paraId="6EFD758D" w14:textId="77777777" w:rsidR="004C234F" w:rsidRDefault="004C234F" w:rsidP="004C234F">
      <w:pPr>
        <w:widowControl w:val="0"/>
        <w:jc w:val="center"/>
        <w:rPr>
          <w:sz w:val="26"/>
          <w:szCs w:val="26"/>
        </w:rPr>
      </w:pPr>
      <w:r w:rsidRPr="006A25E0">
        <w:rPr>
          <w:sz w:val="26"/>
          <w:szCs w:val="26"/>
        </w:rPr>
        <w:t>uzavřen</w:t>
      </w:r>
      <w:r>
        <w:rPr>
          <w:sz w:val="26"/>
          <w:szCs w:val="26"/>
        </w:rPr>
        <w:t>é</w:t>
      </w:r>
      <w:r w:rsidRPr="006A25E0">
        <w:rPr>
          <w:sz w:val="26"/>
          <w:szCs w:val="26"/>
        </w:rPr>
        <w:t xml:space="preserve"> </w:t>
      </w:r>
    </w:p>
    <w:p w14:paraId="0C93A700" w14:textId="77777777" w:rsidR="004C234F" w:rsidRPr="006A25E0" w:rsidRDefault="004C234F" w:rsidP="004C234F">
      <w:pPr>
        <w:widowControl w:val="0"/>
        <w:jc w:val="center"/>
        <w:rPr>
          <w:sz w:val="26"/>
          <w:szCs w:val="26"/>
        </w:rPr>
      </w:pPr>
    </w:p>
    <w:p w14:paraId="177A5962" w14:textId="2B296695" w:rsidR="004C234F" w:rsidRPr="00735B45" w:rsidRDefault="004C234F" w:rsidP="004C234F">
      <w:pPr>
        <w:pStyle w:val="HHTitle2"/>
        <w:widowControl w:val="0"/>
        <w:rPr>
          <w:caps w:val="0"/>
        </w:rPr>
      </w:pPr>
      <w:r w:rsidRPr="00287E0C">
        <w:rPr>
          <w:caps w:val="0"/>
        </w:rPr>
        <w:t>k provedení stavby</w:t>
      </w:r>
      <w:r w:rsidRPr="00287E0C">
        <w:rPr>
          <w:rFonts w:cs="Times New Roman"/>
          <w:bCs w:val="0"/>
          <w:caps w:val="0"/>
          <w:kern w:val="0"/>
          <w:szCs w:val="24"/>
        </w:rPr>
        <w:t xml:space="preserve"> č. </w:t>
      </w:r>
      <w:r w:rsidRPr="00735B45">
        <w:rPr>
          <w:caps w:val="0"/>
        </w:rPr>
        <w:t xml:space="preserve">0057 </w:t>
      </w:r>
      <w:r>
        <w:rPr>
          <w:caps w:val="0"/>
        </w:rPr>
        <w:t>„</w:t>
      </w:r>
      <w:r w:rsidRPr="00AA03DD">
        <w:rPr>
          <w:caps w:val="0"/>
        </w:rPr>
        <w:t xml:space="preserve">Prodloužení stoky A2, etapa 0004, část </w:t>
      </w:r>
      <w:r w:rsidR="00A23EE8">
        <w:rPr>
          <w:caps w:val="0"/>
        </w:rPr>
        <w:t>1</w:t>
      </w:r>
      <w:r w:rsidRPr="00AA03DD">
        <w:rPr>
          <w:caps w:val="0"/>
        </w:rPr>
        <w:t xml:space="preserve"> – </w:t>
      </w:r>
      <w:r w:rsidR="00A23EE8">
        <w:rPr>
          <w:caps w:val="0"/>
        </w:rPr>
        <w:t>gravitační stoka z Cholupic do A2</w:t>
      </w:r>
      <w:r w:rsidR="00F96E3C">
        <w:rPr>
          <w:caps w:val="0"/>
        </w:rPr>
        <w:t>“</w:t>
      </w:r>
    </w:p>
    <w:p w14:paraId="4BC3C8C9" w14:textId="043AED5A" w:rsidR="004C234F" w:rsidRDefault="004C234F" w:rsidP="004C234F">
      <w:pPr>
        <w:pStyle w:val="HHTitle2"/>
        <w:widowControl w:val="0"/>
        <w:jc w:val="left"/>
        <w:rPr>
          <w:rFonts w:cs="Times New Roman"/>
          <w:bCs w:val="0"/>
          <w:caps w:val="0"/>
          <w:kern w:val="0"/>
          <w:szCs w:val="24"/>
        </w:rPr>
      </w:pPr>
      <w:r>
        <w:rPr>
          <w:rFonts w:cs="Times New Roman"/>
          <w:bCs w:val="0"/>
          <w:caps w:val="0"/>
          <w:kern w:val="0"/>
          <w:szCs w:val="24"/>
        </w:rPr>
        <w:tab/>
        <w:t xml:space="preserve">číslo smlouvy </w:t>
      </w:r>
      <w:bookmarkStart w:id="0" w:name="_Hlk98764722"/>
      <w:r>
        <w:rPr>
          <w:rFonts w:cs="Times New Roman"/>
          <w:bCs w:val="0"/>
          <w:caps w:val="0"/>
          <w:kern w:val="0"/>
          <w:szCs w:val="24"/>
        </w:rPr>
        <w:t>HMP: INO/21/06/006</w:t>
      </w:r>
      <w:r w:rsidR="001D3704">
        <w:rPr>
          <w:rFonts w:cs="Times New Roman"/>
          <w:bCs w:val="0"/>
          <w:caps w:val="0"/>
          <w:kern w:val="0"/>
          <w:szCs w:val="24"/>
        </w:rPr>
        <w:t>897</w:t>
      </w:r>
      <w:r>
        <w:rPr>
          <w:rFonts w:cs="Times New Roman"/>
          <w:bCs w:val="0"/>
          <w:caps w:val="0"/>
          <w:kern w:val="0"/>
          <w:szCs w:val="24"/>
        </w:rPr>
        <w:t>/2020</w:t>
      </w:r>
    </w:p>
    <w:bookmarkEnd w:id="0"/>
    <w:p w14:paraId="30FAAC19" w14:textId="490F033D" w:rsidR="004C234F" w:rsidRDefault="004C234F" w:rsidP="004C234F">
      <w:pPr>
        <w:pStyle w:val="HHTitle2"/>
        <w:widowControl w:val="0"/>
        <w:jc w:val="left"/>
        <w:rPr>
          <w:rFonts w:cs="Times New Roman"/>
          <w:bCs w:val="0"/>
          <w:caps w:val="0"/>
          <w:kern w:val="0"/>
          <w:szCs w:val="24"/>
        </w:rPr>
      </w:pPr>
      <w:r w:rsidRPr="00287E0C">
        <w:rPr>
          <w:rFonts w:cs="Times New Roman"/>
          <w:bCs w:val="0"/>
          <w:caps w:val="0"/>
          <w:kern w:val="0"/>
          <w:szCs w:val="24"/>
        </w:rPr>
        <w:t xml:space="preserve"> </w:t>
      </w:r>
      <w:r>
        <w:rPr>
          <w:rFonts w:cs="Times New Roman"/>
          <w:bCs w:val="0"/>
          <w:caps w:val="0"/>
          <w:kern w:val="0"/>
          <w:szCs w:val="24"/>
        </w:rPr>
        <w:tab/>
        <w:t xml:space="preserve">číslo smlouvy PVS: </w:t>
      </w:r>
      <w:r w:rsidRPr="00DB5372">
        <w:rPr>
          <w:rFonts w:cs="Times New Roman"/>
          <w:bCs w:val="0"/>
          <w:caps w:val="0"/>
          <w:kern w:val="0"/>
          <w:szCs w:val="24"/>
        </w:rPr>
        <w:t>0</w:t>
      </w:r>
      <w:r w:rsidR="001D3704">
        <w:rPr>
          <w:rFonts w:cs="Times New Roman"/>
          <w:bCs w:val="0"/>
          <w:caps w:val="0"/>
          <w:kern w:val="0"/>
          <w:szCs w:val="24"/>
        </w:rPr>
        <w:t>262</w:t>
      </w:r>
      <w:r w:rsidRPr="00DB5372">
        <w:rPr>
          <w:rFonts w:cs="Times New Roman"/>
          <w:bCs w:val="0"/>
          <w:caps w:val="0"/>
          <w:kern w:val="0"/>
          <w:szCs w:val="24"/>
        </w:rPr>
        <w:t>/HMP1</w:t>
      </w:r>
      <w:r w:rsidR="001D3704">
        <w:rPr>
          <w:rFonts w:cs="Times New Roman"/>
          <w:bCs w:val="0"/>
          <w:caps w:val="0"/>
          <w:kern w:val="0"/>
          <w:szCs w:val="24"/>
        </w:rPr>
        <w:t>1</w:t>
      </w:r>
      <w:r w:rsidRPr="00DB5372">
        <w:rPr>
          <w:rFonts w:cs="Times New Roman"/>
          <w:bCs w:val="0"/>
          <w:caps w:val="0"/>
          <w:kern w:val="0"/>
          <w:szCs w:val="24"/>
        </w:rPr>
        <w:t>/20/HMP</w:t>
      </w:r>
    </w:p>
    <w:p w14:paraId="1BA91633" w14:textId="77777777" w:rsidR="004C234F" w:rsidRDefault="004C234F" w:rsidP="004C234F">
      <w:pPr>
        <w:widowControl w:val="0"/>
        <w:jc w:val="center"/>
      </w:pPr>
      <w:r>
        <w:t>(dále i jen „</w:t>
      </w:r>
      <w:r w:rsidRPr="001C2FB0">
        <w:rPr>
          <w:b/>
        </w:rPr>
        <w:t>Smlouva</w:t>
      </w:r>
      <w:r>
        <w:t>“)</w:t>
      </w:r>
    </w:p>
    <w:p w14:paraId="40C55135" w14:textId="77777777" w:rsidR="004C234F" w:rsidRDefault="004C234F" w:rsidP="004C234F">
      <w:pPr>
        <w:spacing w:before="0" w:after="0"/>
        <w:jc w:val="left"/>
        <w:rPr>
          <w:color w:val="000000"/>
          <w:sz w:val="24"/>
          <w:lang w:eastAsia="cs-CZ"/>
        </w:rPr>
      </w:pPr>
      <w:r>
        <w:br w:type="page"/>
      </w:r>
    </w:p>
    <w:p w14:paraId="6CC93E4F" w14:textId="77777777" w:rsidR="004C234F" w:rsidRDefault="004C234F" w:rsidP="004C234F">
      <w:pPr>
        <w:pStyle w:val="Smluvnistranypreambule"/>
        <w:widowControl w:val="0"/>
      </w:pPr>
      <w:r>
        <w:lastRenderedPageBreak/>
        <w:t xml:space="preserve"> </w:t>
      </w:r>
      <w:r>
        <w:rPr>
          <w:sz w:val="23"/>
          <w:szCs w:val="23"/>
        </w:rPr>
        <w:t>Níže uvedeného dne, měsíce a roku uzavřely Smluvní strany:</w:t>
      </w:r>
    </w:p>
    <w:p w14:paraId="7F6857A7" w14:textId="77777777" w:rsidR="004C234F" w:rsidRPr="006913F0" w:rsidRDefault="004C234F" w:rsidP="004C234F">
      <w:pPr>
        <w:widowControl w:val="0"/>
        <w:numPr>
          <w:ilvl w:val="0"/>
          <w:numId w:val="2"/>
        </w:numPr>
      </w:pPr>
      <w:r w:rsidRPr="000253A4">
        <w:rPr>
          <w:b/>
        </w:rPr>
        <w:t>Hlavní město Praha</w:t>
      </w:r>
    </w:p>
    <w:p w14:paraId="60F7A4B7" w14:textId="6792FFC9" w:rsidR="004C234F" w:rsidRDefault="004C234F" w:rsidP="004C234F">
      <w:pPr>
        <w:pStyle w:val="Text11"/>
        <w:keepNext w:val="0"/>
        <w:widowControl w:val="0"/>
      </w:pPr>
      <w:r>
        <w:t xml:space="preserve">se sídlem: </w:t>
      </w:r>
      <w:r w:rsidR="00654AEC">
        <w:tab/>
      </w:r>
      <w:r w:rsidR="00654AEC">
        <w:tab/>
      </w:r>
      <w:r>
        <w:t xml:space="preserve">Mariánské náměstí 2, 110 01 Praha 1, </w:t>
      </w:r>
    </w:p>
    <w:p w14:paraId="1776F4D9" w14:textId="0D6BA647" w:rsidR="004C234F" w:rsidRDefault="004C234F" w:rsidP="004C234F">
      <w:pPr>
        <w:pStyle w:val="Text11"/>
        <w:keepNext w:val="0"/>
        <w:widowControl w:val="0"/>
      </w:pPr>
      <w:r>
        <w:t xml:space="preserve">IČO: </w:t>
      </w:r>
      <w:r w:rsidR="00654AEC">
        <w:tab/>
      </w:r>
      <w:r w:rsidR="00654AEC">
        <w:tab/>
      </w:r>
      <w:r w:rsidR="00654AEC">
        <w:tab/>
      </w:r>
      <w:r>
        <w:t xml:space="preserve">00064581, DIČ: CZ00064581, </w:t>
      </w:r>
    </w:p>
    <w:p w14:paraId="499BDFAE" w14:textId="402BB386" w:rsidR="004C234F" w:rsidRDefault="004C234F" w:rsidP="004C234F">
      <w:pPr>
        <w:pStyle w:val="Text11"/>
        <w:keepNext w:val="0"/>
        <w:widowControl w:val="0"/>
      </w:pPr>
      <w:r>
        <w:t>ba</w:t>
      </w:r>
      <w:r w:rsidR="00CE77F7">
        <w:t xml:space="preserve">nkovní spojení: </w:t>
      </w:r>
      <w:r w:rsidR="00654AEC">
        <w:tab/>
      </w:r>
      <w:r w:rsidR="00CE77F7">
        <w:t>PPF banka a.s.</w:t>
      </w:r>
    </w:p>
    <w:p w14:paraId="7BE0EE8C" w14:textId="46C2D769" w:rsidR="004C234F" w:rsidRDefault="004C234F" w:rsidP="004C234F">
      <w:pPr>
        <w:pStyle w:val="Text11"/>
        <w:keepNext w:val="0"/>
        <w:widowControl w:val="0"/>
      </w:pPr>
      <w:r>
        <w:t xml:space="preserve">číslo účtu: </w:t>
      </w:r>
      <w:r w:rsidR="00654AEC">
        <w:tab/>
      </w:r>
      <w:r w:rsidR="00654AEC">
        <w:tab/>
      </w:r>
      <w:r>
        <w:t>20028-5157998/6000,</w:t>
      </w:r>
    </w:p>
    <w:p w14:paraId="7F2C76FA" w14:textId="6B7F23AB" w:rsidR="004C234F" w:rsidRDefault="004C234F" w:rsidP="00654AEC">
      <w:pPr>
        <w:pStyle w:val="Text11"/>
        <w:keepNext w:val="0"/>
        <w:widowControl w:val="0"/>
        <w:ind w:left="2832" w:hanging="2271"/>
      </w:pPr>
      <w:r>
        <w:t xml:space="preserve">zastoupeno: </w:t>
      </w:r>
      <w:r w:rsidR="00654AEC">
        <w:tab/>
      </w:r>
      <w:r>
        <w:t xml:space="preserve">Ing. </w:t>
      </w:r>
      <w:r w:rsidR="0083000A">
        <w:t>arch. Tomášem Veselým, zástupcem ředitele Magistrátu pro sekci rozhodování o území, pověřeným řízením odboru investičního</w:t>
      </w:r>
    </w:p>
    <w:p w14:paraId="67DD5A6A" w14:textId="77777777" w:rsidR="004C234F" w:rsidRDefault="004C234F" w:rsidP="004C234F">
      <w:pPr>
        <w:pStyle w:val="Text11"/>
        <w:keepNext w:val="0"/>
        <w:widowControl w:val="0"/>
      </w:pPr>
      <w:r>
        <w:t>(dále jen „</w:t>
      </w:r>
      <w:r>
        <w:rPr>
          <w:b/>
        </w:rPr>
        <w:t>HMP</w:t>
      </w:r>
      <w:r>
        <w:t>“)</w:t>
      </w:r>
    </w:p>
    <w:p w14:paraId="31E28F9E" w14:textId="77777777" w:rsidR="004C234F" w:rsidRDefault="004C234F" w:rsidP="004C234F">
      <w:pPr>
        <w:pStyle w:val="Smluvstranya"/>
        <w:keepNext w:val="0"/>
        <w:widowControl w:val="0"/>
      </w:pPr>
      <w:r>
        <w:t>a</w:t>
      </w:r>
    </w:p>
    <w:p w14:paraId="55042DF7" w14:textId="77777777" w:rsidR="003874BD" w:rsidRDefault="003874BD" w:rsidP="003874BD">
      <w:pPr>
        <w:widowControl w:val="0"/>
        <w:numPr>
          <w:ilvl w:val="0"/>
          <w:numId w:val="2"/>
        </w:numPr>
      </w:pPr>
      <w:r w:rsidRPr="00EE3AAE">
        <w:rPr>
          <w:b/>
        </w:rPr>
        <w:t>Pražská vodohospodářská společnost a.s.</w:t>
      </w:r>
    </w:p>
    <w:p w14:paraId="1C64305A" w14:textId="27500560" w:rsidR="003874BD" w:rsidRDefault="003874BD" w:rsidP="003874BD">
      <w:pPr>
        <w:pStyle w:val="Text11"/>
        <w:keepNext w:val="0"/>
        <w:widowControl w:val="0"/>
      </w:pPr>
      <w:r>
        <w:t>se sídlem:</w:t>
      </w:r>
      <w:r w:rsidR="00654AEC">
        <w:tab/>
      </w:r>
      <w:r w:rsidR="00654AEC">
        <w:tab/>
      </w:r>
      <w:r>
        <w:t>Evropská 866/67,</w:t>
      </w:r>
      <w:r w:rsidR="006D1EFC">
        <w:t xml:space="preserve"> </w:t>
      </w:r>
      <w:r>
        <w:t xml:space="preserve">Vokovice, 160 00 Praha 6, </w:t>
      </w:r>
    </w:p>
    <w:p w14:paraId="4A9FBB72" w14:textId="2621D540" w:rsidR="003874BD" w:rsidRDefault="003874BD" w:rsidP="003874BD">
      <w:pPr>
        <w:pStyle w:val="Text11"/>
        <w:keepNext w:val="0"/>
        <w:widowControl w:val="0"/>
      </w:pPr>
      <w:r>
        <w:t>IČO:</w:t>
      </w:r>
      <w:r w:rsidR="00654AEC">
        <w:tab/>
      </w:r>
      <w:r w:rsidR="00654AEC">
        <w:tab/>
      </w:r>
      <w:r w:rsidR="00654AEC">
        <w:tab/>
      </w:r>
      <w:r>
        <w:t xml:space="preserve">25656112, DIČ: CZ25656112, </w:t>
      </w:r>
    </w:p>
    <w:p w14:paraId="6CE6DA94" w14:textId="77777777" w:rsidR="003874BD" w:rsidRDefault="003874BD" w:rsidP="003874BD">
      <w:pPr>
        <w:pStyle w:val="Text11"/>
        <w:keepNext w:val="0"/>
        <w:widowControl w:val="0"/>
      </w:pPr>
      <w:r>
        <w:t xml:space="preserve">zapsána v obchodním rejstříku vedeném u Městského soudu v Praze pod sp. zn. B 5290, </w:t>
      </w:r>
    </w:p>
    <w:p w14:paraId="6F5C5B9F" w14:textId="339DE44F" w:rsidR="003874BD" w:rsidRDefault="003874BD" w:rsidP="003874BD">
      <w:pPr>
        <w:pStyle w:val="Text11"/>
        <w:keepNext w:val="0"/>
        <w:widowControl w:val="0"/>
      </w:pPr>
      <w:r>
        <w:t xml:space="preserve">bankovní spojení: </w:t>
      </w:r>
      <w:r w:rsidR="00B46948">
        <w:tab/>
      </w:r>
      <w:r>
        <w:t xml:space="preserve">Česká spořitelna, a.s., </w:t>
      </w:r>
    </w:p>
    <w:p w14:paraId="4533C657" w14:textId="43EAF7FC" w:rsidR="003874BD" w:rsidRDefault="003874BD" w:rsidP="003874BD">
      <w:pPr>
        <w:pStyle w:val="Text11"/>
        <w:keepNext w:val="0"/>
        <w:widowControl w:val="0"/>
      </w:pPr>
      <w:r>
        <w:t>číslo účtu:</w:t>
      </w:r>
      <w:r w:rsidR="00B46948">
        <w:tab/>
      </w:r>
      <w:r w:rsidR="00B46948">
        <w:tab/>
      </w:r>
      <w:r>
        <w:t xml:space="preserve">6060522/0800, </w:t>
      </w:r>
    </w:p>
    <w:p w14:paraId="6E4CE0E1" w14:textId="28385CA9" w:rsidR="003874BD" w:rsidRDefault="003874BD" w:rsidP="00B46948">
      <w:pPr>
        <w:pStyle w:val="Text11"/>
        <w:keepNext w:val="0"/>
        <w:widowControl w:val="0"/>
        <w:ind w:left="2832" w:hanging="2271"/>
      </w:pPr>
      <w:r>
        <w:t xml:space="preserve">zastoupena: </w:t>
      </w:r>
      <w:r w:rsidR="00B46948">
        <w:tab/>
      </w:r>
      <w:r>
        <w:t>Ing. Pav</w:t>
      </w:r>
      <w:r w:rsidRPr="008F2B5D">
        <w:t>l</w:t>
      </w:r>
      <w:r>
        <w:t>em</w:t>
      </w:r>
      <w:r w:rsidRPr="008F2B5D">
        <w:t xml:space="preserve"> V</w:t>
      </w:r>
      <w:r>
        <w:t>álkem</w:t>
      </w:r>
      <w:r w:rsidRPr="008F2B5D">
        <w:t>, MBA</w:t>
      </w:r>
      <w:r>
        <w:t>, předsedou představenstva a</w:t>
      </w:r>
      <w:r w:rsidR="00EF2094">
        <w:t xml:space="preserve"> </w:t>
      </w:r>
      <w:r w:rsidR="00357CB4">
        <w:t>Ing. Petrem Burešem</w:t>
      </w:r>
      <w:r>
        <w:t xml:space="preserve">, </w:t>
      </w:r>
      <w:r w:rsidR="00357CB4">
        <w:t xml:space="preserve">členem </w:t>
      </w:r>
      <w:r>
        <w:t xml:space="preserve">představenstva </w:t>
      </w:r>
      <w:r w:rsidR="00357CB4">
        <w:t>a ředitelem obchodní divize</w:t>
      </w:r>
      <w:r>
        <w:t xml:space="preserve"> </w:t>
      </w:r>
    </w:p>
    <w:p w14:paraId="165BF973" w14:textId="77777777" w:rsidR="003874BD" w:rsidRDefault="003874BD" w:rsidP="003874BD">
      <w:pPr>
        <w:pStyle w:val="Text11"/>
        <w:keepNext w:val="0"/>
        <w:widowControl w:val="0"/>
      </w:pPr>
      <w:r>
        <w:t>(dále jen „</w:t>
      </w:r>
      <w:r>
        <w:rPr>
          <w:b/>
        </w:rPr>
        <w:t>PVS</w:t>
      </w:r>
      <w:r>
        <w:t>“)</w:t>
      </w:r>
    </w:p>
    <w:p w14:paraId="6573B745" w14:textId="77777777" w:rsidR="004C234F" w:rsidRDefault="004C234F" w:rsidP="004C234F">
      <w:pPr>
        <w:pStyle w:val="Text11"/>
        <w:keepNext w:val="0"/>
        <w:widowControl w:val="0"/>
      </w:pPr>
      <w:r>
        <w:t>(HMP a PVS dále též společně jen „</w:t>
      </w:r>
      <w:r w:rsidRPr="00C027C2">
        <w:rPr>
          <w:b/>
        </w:rPr>
        <w:t>Strany</w:t>
      </w:r>
      <w:r>
        <w:t>“ nebo jednotlivě „</w:t>
      </w:r>
      <w:r w:rsidRPr="00C027C2">
        <w:rPr>
          <w:b/>
        </w:rPr>
        <w:t>Strana</w:t>
      </w:r>
      <w:r>
        <w:t xml:space="preserve">“) tento </w:t>
      </w:r>
    </w:p>
    <w:p w14:paraId="234AB19A" w14:textId="11FACDA7" w:rsidR="004C234F" w:rsidRPr="00C25C71" w:rsidRDefault="004C234F" w:rsidP="004C234F">
      <w:pPr>
        <w:pStyle w:val="HHTitleTitulnistrana"/>
        <w:widowControl w:val="0"/>
        <w:spacing w:before="600" w:after="240"/>
        <w:rPr>
          <w:rFonts w:cs="Times New Roman"/>
          <w:sz w:val="32"/>
        </w:rPr>
      </w:pPr>
      <w:r w:rsidRPr="00C25C71">
        <w:rPr>
          <w:bCs w:val="0"/>
          <w:sz w:val="32"/>
        </w:rPr>
        <w:t xml:space="preserve">Dodatek č. </w:t>
      </w:r>
      <w:r w:rsidR="005D2DFA" w:rsidRPr="00C25C71">
        <w:rPr>
          <w:bCs w:val="0"/>
          <w:sz w:val="32"/>
        </w:rPr>
        <w:t>5</w:t>
      </w:r>
    </w:p>
    <w:p w14:paraId="038C2B21" w14:textId="77777777" w:rsidR="004C234F" w:rsidRPr="00C25C71" w:rsidRDefault="004C234F" w:rsidP="004C234F">
      <w:pPr>
        <w:pStyle w:val="HHTitleTitulnistrana"/>
        <w:widowControl w:val="0"/>
        <w:spacing w:before="600" w:after="240"/>
        <w:rPr>
          <w:rFonts w:cs="Times New Roman"/>
          <w:sz w:val="32"/>
        </w:rPr>
      </w:pPr>
      <w:r w:rsidRPr="00C25C71">
        <w:rPr>
          <w:rStyle w:val="TextaChar"/>
          <w:sz w:val="32"/>
          <w:szCs w:val="32"/>
        </w:rPr>
        <w:t>ke</w:t>
      </w:r>
      <w:r w:rsidRPr="00C25C71">
        <w:rPr>
          <w:rFonts w:cs="Times New Roman"/>
          <w:sz w:val="32"/>
        </w:rPr>
        <w:t xml:space="preserve"> smlouvĚ o spolupráci</w:t>
      </w:r>
    </w:p>
    <w:p w14:paraId="335F3DB9" w14:textId="33664F46" w:rsidR="004C234F" w:rsidRDefault="004C234F" w:rsidP="004C234F">
      <w:r w:rsidRPr="00287E0C">
        <w:t xml:space="preserve">k provedení stavby č. </w:t>
      </w:r>
      <w:r w:rsidRPr="00735B45">
        <w:t xml:space="preserve">0057 </w:t>
      </w:r>
      <w:r>
        <w:t>„</w:t>
      </w:r>
      <w:r w:rsidRPr="00AA03DD">
        <w:t xml:space="preserve">Prodloužení stoky A2, etapa 0004, </w:t>
      </w:r>
      <w:bookmarkStart w:id="1" w:name="_Hlk98764852"/>
      <w:r w:rsidRPr="00AA03DD">
        <w:t xml:space="preserve">část </w:t>
      </w:r>
      <w:r w:rsidR="009D09D5">
        <w:t>1</w:t>
      </w:r>
      <w:r w:rsidRPr="00AA03DD">
        <w:t xml:space="preserve"> – </w:t>
      </w:r>
      <w:r w:rsidR="009D09D5">
        <w:t>gravitační stoka z Cholupic do A2</w:t>
      </w:r>
      <w:bookmarkEnd w:id="1"/>
      <w:r w:rsidR="00AC7BEE">
        <w:t>“</w:t>
      </w:r>
      <w:r w:rsidR="009D09D5">
        <w:t xml:space="preserve"> </w:t>
      </w:r>
      <w:r>
        <w:t>(</w:t>
      </w:r>
      <w:r>
        <w:rPr>
          <w:sz w:val="23"/>
          <w:szCs w:val="23"/>
        </w:rPr>
        <w:t>dále jen jako „</w:t>
      </w:r>
      <w:r>
        <w:rPr>
          <w:b/>
          <w:bCs/>
          <w:sz w:val="23"/>
          <w:szCs w:val="23"/>
        </w:rPr>
        <w:t>Dodatek</w:t>
      </w:r>
      <w:r>
        <w:rPr>
          <w:sz w:val="23"/>
          <w:szCs w:val="23"/>
        </w:rPr>
        <w:t>“)</w:t>
      </w:r>
      <w:r>
        <w:t xml:space="preserve">: </w:t>
      </w:r>
    </w:p>
    <w:p w14:paraId="67CFA68A" w14:textId="33AD78B6" w:rsidR="004C234F" w:rsidRPr="00282C49" w:rsidRDefault="004C234F" w:rsidP="00DB6D71">
      <w:pPr>
        <w:pStyle w:val="Styl1"/>
      </w:pPr>
      <w:r w:rsidRPr="00282C49">
        <w:t xml:space="preserve">Úvodní </w:t>
      </w:r>
      <w:r w:rsidRPr="00DB6D71">
        <w:t>ustanovení</w:t>
      </w:r>
      <w:r w:rsidRPr="00282C49">
        <w:t xml:space="preserve"> </w:t>
      </w:r>
    </w:p>
    <w:p w14:paraId="1DC757AE" w14:textId="47767E57" w:rsidR="004C234F" w:rsidRPr="00EB48AD" w:rsidRDefault="00FD0221" w:rsidP="002A0F42">
      <w:pPr>
        <w:pStyle w:val="Clanek11"/>
      </w:pPr>
      <w:r w:rsidRPr="00956AE8">
        <w:t>S</w:t>
      </w:r>
      <w:r w:rsidR="004C234F" w:rsidRPr="00956AE8">
        <w:t xml:space="preserve">trany mezi sebou uzavřely dne </w:t>
      </w:r>
      <w:r w:rsidR="00F8551E" w:rsidRPr="008B7308">
        <w:t>7</w:t>
      </w:r>
      <w:r w:rsidR="004C234F" w:rsidRPr="008B7308">
        <w:t xml:space="preserve">. </w:t>
      </w:r>
      <w:r w:rsidR="00F8551E" w:rsidRPr="008B7308">
        <w:t>10</w:t>
      </w:r>
      <w:r w:rsidR="004C234F" w:rsidRPr="008B7308">
        <w:t>. 2020</w:t>
      </w:r>
      <w:r w:rsidR="004C234F" w:rsidRPr="000A4EAC">
        <w:rPr>
          <w:b/>
        </w:rPr>
        <w:t xml:space="preserve"> Smlouvu o spolupráci k provedení stavby </w:t>
      </w:r>
      <w:r w:rsidR="004C234F" w:rsidRPr="006D1EFC">
        <w:rPr>
          <w:b/>
        </w:rPr>
        <w:t>č. 0057</w:t>
      </w:r>
      <w:proofErr w:type="gramStart"/>
      <w:r w:rsidR="004C234F" w:rsidRPr="006D1EFC">
        <w:rPr>
          <w:b/>
        </w:rPr>
        <w:t xml:space="preserve"> </w:t>
      </w:r>
      <w:r w:rsidR="004C14D5" w:rsidRPr="006D1EFC">
        <w:rPr>
          <w:b/>
        </w:rPr>
        <w:t xml:space="preserve">  </w:t>
      </w:r>
      <w:r w:rsidR="004C234F" w:rsidRPr="006D1EFC">
        <w:rPr>
          <w:b/>
        </w:rPr>
        <w:t>„</w:t>
      </w:r>
      <w:proofErr w:type="gramEnd"/>
      <w:r w:rsidR="004C234F" w:rsidRPr="006D1EFC">
        <w:rPr>
          <w:b/>
        </w:rPr>
        <w:t xml:space="preserve">Prodloužení stoky A2, etapa 0004, </w:t>
      </w:r>
      <w:r w:rsidR="00D66AC1" w:rsidRPr="000A4EAC">
        <w:rPr>
          <w:b/>
        </w:rPr>
        <w:t>1 – gravitační stoka z Cholupic do A2</w:t>
      </w:r>
      <w:r w:rsidR="00AC7BEE" w:rsidRPr="000A4EAC">
        <w:rPr>
          <w:b/>
        </w:rPr>
        <w:t>“</w:t>
      </w:r>
      <w:r w:rsidR="00D66AC1" w:rsidRPr="00956AE8">
        <w:t xml:space="preserve"> </w:t>
      </w:r>
      <w:r w:rsidR="004C234F" w:rsidRPr="00956AE8">
        <w:t>(č.</w:t>
      </w:r>
      <w:r w:rsidR="0041240E">
        <w:t> </w:t>
      </w:r>
      <w:r w:rsidR="004C234F" w:rsidRPr="00956AE8">
        <w:t>sml.</w:t>
      </w:r>
      <w:r w:rsidR="0041240E">
        <w:t> </w:t>
      </w:r>
      <w:proofErr w:type="gramStart"/>
      <w:r w:rsidR="002C7AE8" w:rsidRPr="00956AE8">
        <w:t>HMP:INO</w:t>
      </w:r>
      <w:proofErr w:type="gramEnd"/>
      <w:r w:rsidR="002C7AE8" w:rsidRPr="00956AE8">
        <w:t>/21/06/006897/2020</w:t>
      </w:r>
      <w:r w:rsidR="00315DC1" w:rsidRPr="00956AE8">
        <w:t xml:space="preserve"> </w:t>
      </w:r>
      <w:r w:rsidR="004C234F" w:rsidRPr="00956AE8">
        <w:t>a č. sml. PVS: 0</w:t>
      </w:r>
      <w:r w:rsidR="00315DC1" w:rsidRPr="00956AE8">
        <w:t>262</w:t>
      </w:r>
      <w:r w:rsidR="004C234F" w:rsidRPr="00956AE8">
        <w:t>/HMP1</w:t>
      </w:r>
      <w:r w:rsidR="00315DC1" w:rsidRPr="00956AE8">
        <w:t>1</w:t>
      </w:r>
      <w:r w:rsidR="004C234F" w:rsidRPr="00956AE8">
        <w:t>/20/HMP) (dále jen jako „</w:t>
      </w:r>
      <w:r w:rsidR="004C234F" w:rsidRPr="00956AE8">
        <w:rPr>
          <w:b/>
        </w:rPr>
        <w:t>Smlouva</w:t>
      </w:r>
      <w:r w:rsidR="004C234F" w:rsidRPr="00956AE8">
        <w:t xml:space="preserve">“), která upravuje vzájemné závazky </w:t>
      </w:r>
      <w:r w:rsidRPr="00956AE8">
        <w:t>S</w:t>
      </w:r>
      <w:r w:rsidR="004C234F" w:rsidRPr="00956AE8">
        <w:t>tran při realizaci stavby č. 0057 „Prodloužení stoky A2, etapa 0004</w:t>
      </w:r>
      <w:r w:rsidR="00115905" w:rsidRPr="00956AE8">
        <w:t>,</w:t>
      </w:r>
      <w:r w:rsidR="00765951" w:rsidRPr="00956AE8">
        <w:t xml:space="preserve"> část 1 – gravitační stoka z Cholupic do A2</w:t>
      </w:r>
      <w:r w:rsidR="00AC7BEE">
        <w:t>“</w:t>
      </w:r>
      <w:r w:rsidR="00B0706F">
        <w:t xml:space="preserve"> </w:t>
      </w:r>
      <w:r w:rsidR="00B0706F" w:rsidRPr="00956AE8">
        <w:t>(dále jen jako „</w:t>
      </w:r>
      <w:r w:rsidR="00B0706F" w:rsidRPr="00956AE8">
        <w:rPr>
          <w:b/>
        </w:rPr>
        <w:t>S</w:t>
      </w:r>
      <w:r w:rsidR="00B0706F">
        <w:rPr>
          <w:b/>
        </w:rPr>
        <w:t>tavba</w:t>
      </w:r>
      <w:r w:rsidR="00B0706F" w:rsidRPr="00956AE8">
        <w:t>“)</w:t>
      </w:r>
      <w:r w:rsidR="00115905" w:rsidRPr="00956AE8">
        <w:t xml:space="preserve">. </w:t>
      </w:r>
      <w:r w:rsidR="00EB48AD" w:rsidRPr="00EB48AD">
        <w:rPr>
          <w:rFonts w:eastAsiaTheme="minorHAnsi"/>
        </w:rPr>
        <w:t>Strany mezi sebou uzavřely dne</w:t>
      </w:r>
      <w:r w:rsidR="00EB48AD">
        <w:rPr>
          <w:rFonts w:eastAsiaTheme="minorHAnsi"/>
        </w:rPr>
        <w:t xml:space="preserve"> 2.6.</w:t>
      </w:r>
      <w:r w:rsidR="00EB48AD" w:rsidRPr="00EB48AD">
        <w:rPr>
          <w:rFonts w:eastAsiaTheme="minorHAnsi"/>
        </w:rPr>
        <w:t>202</w:t>
      </w:r>
      <w:r w:rsidR="00EB48AD">
        <w:rPr>
          <w:rFonts w:eastAsiaTheme="minorHAnsi"/>
        </w:rPr>
        <w:t>2</w:t>
      </w:r>
      <w:r w:rsidR="00EB48AD" w:rsidRPr="00EB48AD">
        <w:rPr>
          <w:rFonts w:eastAsiaTheme="minorHAnsi"/>
        </w:rPr>
        <w:t xml:space="preserve"> Dodatek č.1</w:t>
      </w:r>
      <w:r w:rsidR="00991F58">
        <w:rPr>
          <w:rFonts w:eastAsiaTheme="minorHAnsi"/>
        </w:rPr>
        <w:t>,</w:t>
      </w:r>
      <w:r w:rsidR="00EB48AD" w:rsidRPr="00EB48AD">
        <w:rPr>
          <w:rFonts w:eastAsiaTheme="minorHAnsi"/>
        </w:rPr>
        <w:t xml:space="preserve"> </w:t>
      </w:r>
      <w:r w:rsidR="00C35775">
        <w:rPr>
          <w:rFonts w:eastAsiaTheme="minorHAnsi"/>
        </w:rPr>
        <w:t>dne 21.2.2023 Dodatek č.2</w:t>
      </w:r>
      <w:r w:rsidR="005D2DFA">
        <w:rPr>
          <w:rFonts w:eastAsiaTheme="minorHAnsi"/>
        </w:rPr>
        <w:t>,</w:t>
      </w:r>
      <w:r w:rsidR="00991F58">
        <w:rPr>
          <w:rFonts w:eastAsiaTheme="minorHAnsi"/>
        </w:rPr>
        <w:t xml:space="preserve"> dne 2</w:t>
      </w:r>
      <w:r w:rsidR="00AF0905">
        <w:rPr>
          <w:rFonts w:eastAsiaTheme="minorHAnsi"/>
        </w:rPr>
        <w:t>8</w:t>
      </w:r>
      <w:r w:rsidR="00991F58">
        <w:rPr>
          <w:rFonts w:eastAsiaTheme="minorHAnsi"/>
        </w:rPr>
        <w:t>.</w:t>
      </w:r>
      <w:r w:rsidR="00AF0905">
        <w:rPr>
          <w:rFonts w:eastAsiaTheme="minorHAnsi"/>
        </w:rPr>
        <w:t>7</w:t>
      </w:r>
      <w:r w:rsidR="00991F58">
        <w:rPr>
          <w:rFonts w:eastAsiaTheme="minorHAnsi"/>
        </w:rPr>
        <w:t>.2023 Dodatek č.3</w:t>
      </w:r>
      <w:r w:rsidR="00C35775" w:rsidRPr="00C35775">
        <w:rPr>
          <w:rFonts w:eastAsiaTheme="minorHAnsi"/>
        </w:rPr>
        <w:t xml:space="preserve"> </w:t>
      </w:r>
      <w:r w:rsidR="005D2DFA">
        <w:rPr>
          <w:rFonts w:eastAsiaTheme="minorHAnsi"/>
        </w:rPr>
        <w:t xml:space="preserve">a dne </w:t>
      </w:r>
      <w:r w:rsidR="006D7DC8">
        <w:rPr>
          <w:rFonts w:eastAsiaTheme="minorHAnsi"/>
        </w:rPr>
        <w:t>23.6.</w:t>
      </w:r>
      <w:r w:rsidR="005D2DFA">
        <w:rPr>
          <w:rFonts w:eastAsiaTheme="minorHAnsi"/>
        </w:rPr>
        <w:t xml:space="preserve">2024 Dodatek č.4 </w:t>
      </w:r>
      <w:r w:rsidR="00C35775" w:rsidRPr="00EB48AD">
        <w:rPr>
          <w:rFonts w:eastAsiaTheme="minorHAnsi"/>
        </w:rPr>
        <w:t>ke Smlouvě</w:t>
      </w:r>
      <w:r w:rsidR="00C35775">
        <w:rPr>
          <w:rFonts w:eastAsiaTheme="minorHAnsi"/>
        </w:rPr>
        <w:t>.</w:t>
      </w:r>
    </w:p>
    <w:p w14:paraId="037B5DA5" w14:textId="192B8EFD" w:rsidR="004C234F" w:rsidRPr="00956AE8" w:rsidRDefault="00FD0221" w:rsidP="002A0F42">
      <w:pPr>
        <w:pStyle w:val="Clanek11"/>
      </w:pPr>
      <w:r w:rsidRPr="00956AE8">
        <w:t>S</w:t>
      </w:r>
      <w:r w:rsidR="004C234F" w:rsidRPr="00956AE8">
        <w:t xml:space="preserve">trany prostřednictvím tohoto Dodatku provádějí úpravu předmětu Smlouvy. </w:t>
      </w:r>
    </w:p>
    <w:p w14:paraId="1085AC3D" w14:textId="77777777" w:rsidR="003066EE" w:rsidRDefault="003066EE" w:rsidP="004C234F">
      <w:pPr>
        <w:pStyle w:val="Default"/>
        <w:spacing w:after="24"/>
        <w:jc w:val="both"/>
        <w:rPr>
          <w:sz w:val="23"/>
          <w:szCs w:val="23"/>
        </w:rPr>
      </w:pPr>
    </w:p>
    <w:p w14:paraId="3848D9F7" w14:textId="11D98A0B" w:rsidR="004C234F" w:rsidRDefault="004C234F" w:rsidP="00DB6D71">
      <w:pPr>
        <w:pStyle w:val="Styl1"/>
      </w:pPr>
      <w:r w:rsidRPr="00282C49">
        <w:lastRenderedPageBreak/>
        <w:t xml:space="preserve">Předmět dodatku </w:t>
      </w:r>
    </w:p>
    <w:p w14:paraId="44C3A47F" w14:textId="1D1AC1B6" w:rsidR="00C7639C" w:rsidRPr="003C00CB" w:rsidRDefault="004C234F" w:rsidP="00064173">
      <w:pPr>
        <w:pStyle w:val="Clanek11"/>
      </w:pPr>
      <w:r w:rsidRPr="003C00CB">
        <w:t xml:space="preserve">Ve smyslu článku 2.4. Smlouvy byla uzavřena Dodavatelská smlouva na stavební práce a při jejím plnění vznikla potřeba provést dodatečné stavební práce v tomto rozsahu: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</w:tblGrid>
      <w:tr w:rsidR="00087DF6" w14:paraId="2DB64A24" w14:textId="77777777" w:rsidTr="00087DF6">
        <w:trPr>
          <w:trHeight w:val="305"/>
        </w:trPr>
        <w:tc>
          <w:tcPr>
            <w:tcW w:w="170" w:type="dxa"/>
          </w:tcPr>
          <w:p w14:paraId="4B6CF315" w14:textId="77777777" w:rsidR="00087DF6" w:rsidRDefault="00087DF6" w:rsidP="00087DF6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9FFA3E" w14:textId="21F0CDD6" w:rsidR="00385AA3" w:rsidRDefault="00385AA3" w:rsidP="00FC0CF1">
      <w:pPr>
        <w:pStyle w:val="Odstavecseseznamem"/>
        <w:tabs>
          <w:tab w:val="left" w:pos="1560"/>
        </w:tabs>
        <w:ind w:left="1416" w:right="705"/>
        <w:jc w:val="both"/>
        <w:rPr>
          <w:b/>
          <w:sz w:val="22"/>
          <w:szCs w:val="22"/>
          <w:u w:val="single"/>
        </w:rPr>
      </w:pPr>
      <w:r w:rsidRPr="00F14854">
        <w:rPr>
          <w:b/>
          <w:sz w:val="22"/>
          <w:szCs w:val="22"/>
          <w:u w:val="single"/>
        </w:rPr>
        <w:t>Změna č.</w:t>
      </w:r>
      <w:r w:rsidR="005D2DFA">
        <w:rPr>
          <w:b/>
          <w:sz w:val="22"/>
          <w:szCs w:val="22"/>
          <w:u w:val="single"/>
        </w:rPr>
        <w:t>8</w:t>
      </w:r>
      <w:r w:rsidRPr="00F14854">
        <w:rPr>
          <w:b/>
          <w:sz w:val="22"/>
          <w:szCs w:val="22"/>
          <w:u w:val="single"/>
        </w:rPr>
        <w:t>:</w:t>
      </w:r>
    </w:p>
    <w:p w14:paraId="27BDC13D" w14:textId="56063274" w:rsidR="00F14854" w:rsidRPr="001267C7" w:rsidRDefault="00F14854" w:rsidP="00FC0CF1">
      <w:pPr>
        <w:spacing w:after="0"/>
        <w:ind w:left="696"/>
        <w:rPr>
          <w:b/>
          <w:bCs/>
          <w:u w:val="single"/>
        </w:rPr>
      </w:pPr>
      <w:r w:rsidRPr="001267C7">
        <w:rPr>
          <w:b/>
          <w:bCs/>
          <w:u w:val="single"/>
        </w:rPr>
        <w:t>Popis změny:</w:t>
      </w:r>
    </w:p>
    <w:p w14:paraId="5FEF9BA6" w14:textId="5D6406C5" w:rsidR="00944EC9" w:rsidRPr="00944EC9" w:rsidRDefault="00944EC9" w:rsidP="00FC0CF1">
      <w:pPr>
        <w:ind w:left="696"/>
      </w:pPr>
      <w:r>
        <w:t xml:space="preserve">1. </w:t>
      </w:r>
      <w:r w:rsidRPr="00944EC9">
        <w:t>V ul</w:t>
      </w:r>
      <w:r>
        <w:t>ici</w:t>
      </w:r>
      <w:r w:rsidRPr="00944EC9">
        <w:t xml:space="preserve"> K Ladům bude vybudován kanalizační výtlačný řad </w:t>
      </w:r>
      <w:proofErr w:type="spellStart"/>
      <w:r w:rsidRPr="00944EC9">
        <w:t>Pe</w:t>
      </w:r>
      <w:proofErr w:type="spellEnd"/>
      <w:r w:rsidRPr="00944EC9">
        <w:t xml:space="preserve"> HD100, SDR 11, 75x6,8</w:t>
      </w:r>
      <w:r w:rsidR="00877D17">
        <w:t xml:space="preserve"> </w:t>
      </w:r>
      <w:r w:rsidRPr="00944EC9">
        <w:t>mm v délce 57,66</w:t>
      </w:r>
      <w:r w:rsidR="00877D17">
        <w:t xml:space="preserve"> </w:t>
      </w:r>
      <w:r w:rsidRPr="00944EC9">
        <w:t>m včetně veřejných částí kanalizačních přípojek. Bude provedena obnova povrchu komunikace z mechanicky zpevněného kameniva.</w:t>
      </w:r>
    </w:p>
    <w:p w14:paraId="063313F0" w14:textId="45D13C81" w:rsidR="00944EC9" w:rsidRPr="00944EC9" w:rsidRDefault="00944EC9" w:rsidP="00FC0CF1">
      <w:pPr>
        <w:ind w:left="696"/>
      </w:pPr>
      <w:r>
        <w:t>2. Na základě požadavku TSK b</w:t>
      </w:r>
      <w:r w:rsidRPr="00944EC9">
        <w:t xml:space="preserve">ude provedena obnova povrchů z asfaltobetonu </w:t>
      </w:r>
      <w:r>
        <w:t>v celé šíři V</w:t>
      </w:r>
      <w:r w:rsidRPr="00944EC9">
        <w:t> ul. Hornocholupická mezi šachtami Š39-Š42</w:t>
      </w:r>
      <w:r>
        <w:t>.</w:t>
      </w:r>
    </w:p>
    <w:p w14:paraId="5DDEB916" w14:textId="1A3B9694" w:rsidR="004C234F" w:rsidRDefault="004C234F" w:rsidP="00FC0CF1">
      <w:pPr>
        <w:pStyle w:val="Default"/>
        <w:ind w:left="696"/>
        <w:jc w:val="both"/>
        <w:rPr>
          <w:sz w:val="22"/>
          <w:szCs w:val="22"/>
        </w:rPr>
      </w:pPr>
      <w:r w:rsidRPr="00E36C2C">
        <w:rPr>
          <w:sz w:val="22"/>
          <w:szCs w:val="22"/>
        </w:rPr>
        <w:t xml:space="preserve">Jedná se o práce, jejichž </w:t>
      </w:r>
      <w:r w:rsidR="00DF6C8F" w:rsidRPr="00E36C2C">
        <w:rPr>
          <w:sz w:val="22"/>
          <w:szCs w:val="22"/>
        </w:rPr>
        <w:t xml:space="preserve">potřeba </w:t>
      </w:r>
      <w:r w:rsidRPr="00E36C2C">
        <w:rPr>
          <w:sz w:val="22"/>
          <w:szCs w:val="22"/>
        </w:rPr>
        <w:t xml:space="preserve">provedení vyvstala v důsledku nepředvídatelných okolností zjištěných v průběhu realizace stavby. Smluvní změna </w:t>
      </w:r>
      <w:r w:rsidR="00B0706F">
        <w:rPr>
          <w:sz w:val="22"/>
          <w:szCs w:val="22"/>
        </w:rPr>
        <w:t>d</w:t>
      </w:r>
      <w:r w:rsidRPr="00E36C2C">
        <w:rPr>
          <w:sz w:val="22"/>
          <w:szCs w:val="22"/>
        </w:rPr>
        <w:t>íla</w:t>
      </w:r>
      <w:r w:rsidR="00B0706F">
        <w:rPr>
          <w:sz w:val="22"/>
          <w:szCs w:val="22"/>
        </w:rPr>
        <w:t xml:space="preserve"> u </w:t>
      </w:r>
      <w:r w:rsidR="00131D56">
        <w:rPr>
          <w:sz w:val="22"/>
          <w:szCs w:val="22"/>
        </w:rPr>
        <w:t>O</w:t>
      </w:r>
      <w:r w:rsidR="00B0706F">
        <w:rPr>
          <w:sz w:val="22"/>
          <w:szCs w:val="22"/>
        </w:rPr>
        <w:t>bstaraných plnění</w:t>
      </w:r>
      <w:r w:rsidRPr="00E36C2C">
        <w:rPr>
          <w:sz w:val="22"/>
          <w:szCs w:val="22"/>
        </w:rPr>
        <w:t xml:space="preserve"> podle článku 7.3. b) Smlouvy byla projednána s HMP postupem uvedeným v bodě 7.13. Smlouvy. Detailní soupis dodatečných stavebních prací („Specifikace dodávek a kalkulace ceny odkladné změny“) tvoří přílohu č. 1 tohoto Dodatku. Současně se dodatečné stavební práce, respektive jejich cena promítá do aktualizované přílohy č. 2 </w:t>
      </w:r>
      <w:proofErr w:type="gramStart"/>
      <w:r w:rsidRPr="00E36C2C">
        <w:rPr>
          <w:sz w:val="22"/>
          <w:szCs w:val="22"/>
        </w:rPr>
        <w:t>Smlouvy - Specifikace</w:t>
      </w:r>
      <w:proofErr w:type="gramEnd"/>
      <w:r w:rsidRPr="00E36C2C">
        <w:rPr>
          <w:sz w:val="22"/>
          <w:szCs w:val="22"/>
        </w:rPr>
        <w:t xml:space="preserve"> </w:t>
      </w:r>
      <w:r w:rsidRPr="00E36C2C">
        <w:rPr>
          <w:sz w:val="22"/>
          <w:szCs w:val="22"/>
          <w:lang w:eastAsia="en-US"/>
        </w:rPr>
        <w:t>díla a kalkulace ceny dle budoucích správců</w:t>
      </w:r>
      <w:r w:rsidR="00DD052E" w:rsidRPr="00E36C2C">
        <w:rPr>
          <w:sz w:val="22"/>
          <w:szCs w:val="22"/>
          <w:lang w:eastAsia="en-US"/>
        </w:rPr>
        <w:t xml:space="preserve"> - </w:t>
      </w:r>
      <w:r w:rsidRPr="00E36C2C">
        <w:rPr>
          <w:sz w:val="22"/>
          <w:szCs w:val="22"/>
          <w:lang w:eastAsia="en-US"/>
        </w:rPr>
        <w:t>provozovatelů</w:t>
      </w:r>
      <w:r w:rsidR="00DD052E" w:rsidRPr="00E36C2C">
        <w:rPr>
          <w:sz w:val="22"/>
          <w:szCs w:val="22"/>
        </w:rPr>
        <w:t>, která se</w:t>
      </w:r>
      <w:r w:rsidR="003066EE" w:rsidRPr="00E36C2C">
        <w:rPr>
          <w:sz w:val="22"/>
          <w:szCs w:val="22"/>
        </w:rPr>
        <w:t xml:space="preserve"> ruší a</w:t>
      </w:r>
      <w:r w:rsidR="00DD052E" w:rsidRPr="00E36C2C">
        <w:rPr>
          <w:sz w:val="22"/>
          <w:szCs w:val="22"/>
        </w:rPr>
        <w:t xml:space="preserve"> nahrazuje přílohou č. 2 tohoto </w:t>
      </w:r>
      <w:r w:rsidR="00B3239B">
        <w:rPr>
          <w:sz w:val="22"/>
          <w:szCs w:val="22"/>
        </w:rPr>
        <w:t>D</w:t>
      </w:r>
      <w:r w:rsidR="00DD052E" w:rsidRPr="00E36C2C">
        <w:rPr>
          <w:sz w:val="22"/>
          <w:szCs w:val="22"/>
        </w:rPr>
        <w:t>odatku.</w:t>
      </w:r>
    </w:p>
    <w:p w14:paraId="1AE0B719" w14:textId="0D60750E" w:rsidR="00503AC0" w:rsidRDefault="00503AC0" w:rsidP="00064173">
      <w:pPr>
        <w:pStyle w:val="Clanek11"/>
      </w:pPr>
      <w:r w:rsidRPr="00E36C2C">
        <w:t xml:space="preserve">Předpokládaná cena </w:t>
      </w:r>
      <w:bookmarkStart w:id="2" w:name="_Hlk99459841"/>
      <w:r w:rsidRPr="00E36C2C">
        <w:t xml:space="preserve">plnění poskytnutých PVS napřímo HMP </w:t>
      </w:r>
      <w:bookmarkEnd w:id="2"/>
      <w:r w:rsidRPr="00E36C2C">
        <w:t xml:space="preserve">sjednaná ve článku 6.1. Smlouvy se v souvislosti s provedením </w:t>
      </w:r>
      <w:r w:rsidRPr="00064173">
        <w:t>dodatečných</w:t>
      </w:r>
      <w:r w:rsidRPr="00E36C2C">
        <w:t xml:space="preserve"> stavebních prací specifikovaných v bodě 2.1. tohoto Dodatku zvyšuje o částku</w:t>
      </w:r>
      <w:r w:rsidR="00F63D12">
        <w:t xml:space="preserve"> </w:t>
      </w:r>
      <w:r w:rsidR="00F63D12" w:rsidRPr="00F63D12">
        <w:rPr>
          <w:b/>
          <w:bCs w:val="0"/>
        </w:rPr>
        <w:t>281 460</w:t>
      </w:r>
      <w:r w:rsidR="009C44BB" w:rsidRPr="00F63D12">
        <w:rPr>
          <w:b/>
          <w:bCs w:val="0"/>
        </w:rPr>
        <w:t>,00</w:t>
      </w:r>
      <w:r w:rsidR="00034565" w:rsidRPr="00F63D12">
        <w:rPr>
          <w:b/>
          <w:bCs w:val="0"/>
        </w:rPr>
        <w:t xml:space="preserve"> </w:t>
      </w:r>
      <w:r w:rsidRPr="00F63D12">
        <w:rPr>
          <w:b/>
          <w:bCs w:val="0"/>
        </w:rPr>
        <w:t>Kč</w:t>
      </w:r>
      <w:r w:rsidRPr="00E36C2C">
        <w:t xml:space="preserve"> bez DPH. P</w:t>
      </w:r>
      <w:r w:rsidRPr="00E36C2C">
        <w:rPr>
          <w:sz w:val="23"/>
          <w:szCs w:val="23"/>
        </w:rPr>
        <w:t xml:space="preserve">říloha č.3 </w:t>
      </w:r>
      <w:proofErr w:type="gramStart"/>
      <w:r w:rsidRPr="00E36C2C">
        <w:rPr>
          <w:sz w:val="23"/>
          <w:szCs w:val="23"/>
        </w:rPr>
        <w:t>Smlouvy</w:t>
      </w:r>
      <w:r>
        <w:rPr>
          <w:sz w:val="23"/>
          <w:szCs w:val="23"/>
        </w:rPr>
        <w:t xml:space="preserve"> -</w:t>
      </w:r>
      <w:r w:rsidRPr="00E36C2C">
        <w:rPr>
          <w:sz w:val="23"/>
          <w:szCs w:val="23"/>
        </w:rPr>
        <w:t xml:space="preserve"> </w:t>
      </w:r>
      <w:r w:rsidRPr="00E36C2C">
        <w:t>Kalkulace</w:t>
      </w:r>
      <w:proofErr w:type="gramEnd"/>
      <w:r w:rsidRPr="00E36C2C">
        <w:t xml:space="preserve"> ceny a popis činností prováděných PVS se ruší a nahrazuje přílohou č. 3 tohoto Dodatku.</w:t>
      </w:r>
    </w:p>
    <w:p w14:paraId="644CC54D" w14:textId="77777777" w:rsidR="00503AC0" w:rsidRPr="00E36C2C" w:rsidRDefault="00503AC0" w:rsidP="00E4506B">
      <w:pPr>
        <w:pStyle w:val="Clanek11"/>
        <w:numPr>
          <w:ilvl w:val="0"/>
          <w:numId w:val="0"/>
        </w:numPr>
        <w:ind w:left="993" w:hanging="426"/>
        <w:rPr>
          <w:szCs w:val="22"/>
        </w:rPr>
      </w:pPr>
      <w:r w:rsidRPr="00E36C2C">
        <w:rPr>
          <w:szCs w:val="22"/>
        </w:rPr>
        <w:t>Článek 6.1.</w:t>
      </w:r>
      <w:r>
        <w:rPr>
          <w:szCs w:val="22"/>
        </w:rPr>
        <w:t xml:space="preserve"> Smlouvy</w:t>
      </w:r>
      <w:r w:rsidRPr="00E36C2C">
        <w:rPr>
          <w:szCs w:val="22"/>
        </w:rPr>
        <w:t xml:space="preserve"> po tomto zvýšení nově zní:</w:t>
      </w:r>
    </w:p>
    <w:p w14:paraId="703A03B8" w14:textId="67B28DB8" w:rsidR="00503AC0" w:rsidRPr="009A4824" w:rsidRDefault="00503AC0" w:rsidP="00FC0CF1">
      <w:pPr>
        <w:pStyle w:val="Clanek11"/>
        <w:numPr>
          <w:ilvl w:val="0"/>
          <w:numId w:val="0"/>
        </w:numPr>
        <w:ind w:left="567"/>
        <w:rPr>
          <w:i/>
          <w:iCs w:val="0"/>
          <w:szCs w:val="24"/>
        </w:rPr>
      </w:pPr>
      <w:r w:rsidRPr="009A4824">
        <w:rPr>
          <w:i/>
          <w:iCs w:val="0"/>
          <w:szCs w:val="24"/>
        </w:rPr>
        <w:t xml:space="preserve">Předpokládaná cena plnění, </w:t>
      </w:r>
      <w:r w:rsidRPr="009A4824">
        <w:rPr>
          <w:i/>
          <w:iCs w:val="0"/>
        </w:rPr>
        <w:t>poskytnutých PVS napřímo HMP činí</w:t>
      </w:r>
      <w:r w:rsidR="00B064D1" w:rsidRPr="009A4824">
        <w:rPr>
          <w:i/>
          <w:iCs w:val="0"/>
        </w:rPr>
        <w:t xml:space="preserve"> </w:t>
      </w:r>
      <w:r w:rsidR="00F63D12" w:rsidRPr="009A4824">
        <w:rPr>
          <w:b/>
          <w:bCs w:val="0"/>
          <w:i/>
          <w:iCs w:val="0"/>
        </w:rPr>
        <w:t xml:space="preserve">15 807 531,21 </w:t>
      </w:r>
      <w:r w:rsidRPr="009A4824">
        <w:rPr>
          <w:b/>
          <w:bCs w:val="0"/>
          <w:i/>
          <w:iCs w:val="0"/>
          <w:szCs w:val="24"/>
        </w:rPr>
        <w:t>Kč</w:t>
      </w:r>
      <w:r w:rsidRPr="009A4824">
        <w:rPr>
          <w:i/>
          <w:iCs w:val="0"/>
          <w:szCs w:val="24"/>
        </w:rPr>
        <w:t xml:space="preserve"> bez DPH (slovy:</w:t>
      </w:r>
      <w:r w:rsidR="005660EA" w:rsidRPr="009A4824">
        <w:rPr>
          <w:i/>
          <w:iCs w:val="0"/>
          <w:szCs w:val="24"/>
        </w:rPr>
        <w:t xml:space="preserve"> </w:t>
      </w:r>
      <w:r w:rsidR="00034565" w:rsidRPr="009A4824">
        <w:rPr>
          <w:i/>
          <w:iCs w:val="0"/>
          <w:szCs w:val="24"/>
        </w:rPr>
        <w:t>pat</w:t>
      </w:r>
      <w:r w:rsidR="00B064D1" w:rsidRPr="009A4824">
        <w:rPr>
          <w:i/>
          <w:iCs w:val="0"/>
          <w:szCs w:val="24"/>
        </w:rPr>
        <w:t>náct</w:t>
      </w:r>
      <w:r w:rsidRPr="009A4824">
        <w:rPr>
          <w:i/>
          <w:iCs w:val="0"/>
          <w:szCs w:val="24"/>
        </w:rPr>
        <w:t xml:space="preserve"> milionů </w:t>
      </w:r>
      <w:proofErr w:type="spellStart"/>
      <w:r w:rsidR="00F63D12" w:rsidRPr="009A4824">
        <w:rPr>
          <w:i/>
          <w:iCs w:val="0"/>
          <w:szCs w:val="24"/>
        </w:rPr>
        <w:t>osmsetsedm</w:t>
      </w:r>
      <w:proofErr w:type="spellEnd"/>
      <w:r w:rsidR="00A267D2" w:rsidRPr="009A4824">
        <w:rPr>
          <w:i/>
          <w:iCs w:val="0"/>
          <w:szCs w:val="24"/>
        </w:rPr>
        <w:t xml:space="preserve"> </w:t>
      </w:r>
      <w:r w:rsidRPr="009A4824">
        <w:rPr>
          <w:i/>
          <w:iCs w:val="0"/>
          <w:szCs w:val="24"/>
        </w:rPr>
        <w:t xml:space="preserve">tisíc </w:t>
      </w:r>
      <w:proofErr w:type="spellStart"/>
      <w:r w:rsidR="00F63D12" w:rsidRPr="009A4824">
        <w:rPr>
          <w:i/>
          <w:iCs w:val="0"/>
          <w:szCs w:val="24"/>
        </w:rPr>
        <w:t>pětsettřicet</w:t>
      </w:r>
      <w:r w:rsidR="00A267D2" w:rsidRPr="009A4824">
        <w:rPr>
          <w:i/>
          <w:iCs w:val="0"/>
          <w:szCs w:val="24"/>
        </w:rPr>
        <w:t>jedna</w:t>
      </w:r>
      <w:proofErr w:type="spellEnd"/>
      <w:r w:rsidR="00A267D2" w:rsidRPr="009A4824">
        <w:rPr>
          <w:i/>
          <w:iCs w:val="0"/>
          <w:szCs w:val="24"/>
        </w:rPr>
        <w:t xml:space="preserve"> </w:t>
      </w:r>
      <w:r w:rsidRPr="009A4824">
        <w:rPr>
          <w:i/>
          <w:iCs w:val="0"/>
          <w:szCs w:val="24"/>
        </w:rPr>
        <w:t>korun</w:t>
      </w:r>
      <w:r w:rsidR="00034565" w:rsidRPr="009A4824">
        <w:rPr>
          <w:i/>
          <w:iCs w:val="0"/>
          <w:szCs w:val="24"/>
        </w:rPr>
        <w:t>a</w:t>
      </w:r>
      <w:r w:rsidRPr="009A4824">
        <w:rPr>
          <w:i/>
          <w:iCs w:val="0"/>
          <w:szCs w:val="24"/>
        </w:rPr>
        <w:t xml:space="preserve"> česk</w:t>
      </w:r>
      <w:r w:rsidR="00034565" w:rsidRPr="009A4824">
        <w:rPr>
          <w:i/>
          <w:iCs w:val="0"/>
          <w:szCs w:val="24"/>
        </w:rPr>
        <w:t>á</w:t>
      </w:r>
      <w:r w:rsidR="00B064D1" w:rsidRPr="009A4824">
        <w:rPr>
          <w:i/>
          <w:iCs w:val="0"/>
          <w:szCs w:val="24"/>
        </w:rPr>
        <w:t xml:space="preserve"> </w:t>
      </w:r>
      <w:proofErr w:type="spellStart"/>
      <w:r w:rsidR="00B064D1" w:rsidRPr="009A4824">
        <w:rPr>
          <w:i/>
          <w:iCs w:val="0"/>
          <w:szCs w:val="24"/>
        </w:rPr>
        <w:t>dvacetjeden</w:t>
      </w:r>
      <w:proofErr w:type="spellEnd"/>
      <w:r w:rsidR="00B064D1" w:rsidRPr="009A4824">
        <w:rPr>
          <w:i/>
          <w:iCs w:val="0"/>
          <w:szCs w:val="24"/>
        </w:rPr>
        <w:t xml:space="preserve"> haléř)</w:t>
      </w:r>
      <w:r w:rsidRPr="009A4824">
        <w:rPr>
          <w:i/>
          <w:iCs w:val="0"/>
          <w:szCs w:val="24"/>
        </w:rPr>
        <w:t xml:space="preserve"> („</w:t>
      </w:r>
      <w:r w:rsidRPr="009A4824">
        <w:rPr>
          <w:b/>
          <w:i/>
          <w:iCs w:val="0"/>
          <w:szCs w:val="24"/>
        </w:rPr>
        <w:t>Cena Vlastních plnění</w:t>
      </w:r>
      <w:r w:rsidRPr="009A4824">
        <w:rPr>
          <w:i/>
          <w:iCs w:val="0"/>
          <w:szCs w:val="24"/>
        </w:rPr>
        <w:t>“)</w:t>
      </w:r>
    </w:p>
    <w:p w14:paraId="2F63574D" w14:textId="09F68304" w:rsidR="00F50369" w:rsidRDefault="00F50369" w:rsidP="00FC0CF1">
      <w:pPr>
        <w:pStyle w:val="Clanek11"/>
        <w:numPr>
          <w:ilvl w:val="0"/>
          <w:numId w:val="0"/>
        </w:numPr>
        <w:ind w:left="567"/>
        <w:rPr>
          <w:szCs w:val="22"/>
        </w:rPr>
      </w:pPr>
      <w:r w:rsidRPr="00E36C2C">
        <w:rPr>
          <w:szCs w:val="22"/>
        </w:rPr>
        <w:t>Předpokládaná cena Obstaraných plnění sjednaná v článku 6.2. Smlouvy se v souvislosti s provedením dodatečných stavebních prací specifikovaných v bodě 2.1.</w:t>
      </w:r>
      <w:r w:rsidR="005660EA">
        <w:rPr>
          <w:szCs w:val="22"/>
        </w:rPr>
        <w:t xml:space="preserve"> </w:t>
      </w:r>
      <w:r w:rsidRPr="00E36C2C">
        <w:rPr>
          <w:szCs w:val="22"/>
        </w:rPr>
        <w:t>tohoto Dodatku zvyšuje o částku</w:t>
      </w:r>
      <w:r w:rsidR="005A3585">
        <w:rPr>
          <w:szCs w:val="22"/>
        </w:rPr>
        <w:t xml:space="preserve"> </w:t>
      </w:r>
      <w:r w:rsidR="00F63D12" w:rsidRPr="00F63D12">
        <w:rPr>
          <w:b/>
          <w:bCs w:val="0"/>
          <w:szCs w:val="22"/>
        </w:rPr>
        <w:t xml:space="preserve">4 070 274,97 </w:t>
      </w:r>
      <w:r w:rsidRPr="00F63D12">
        <w:rPr>
          <w:b/>
          <w:bCs w:val="0"/>
          <w:szCs w:val="22"/>
        </w:rPr>
        <w:t>Kč</w:t>
      </w:r>
      <w:r w:rsidRPr="00E36C2C">
        <w:rPr>
          <w:szCs w:val="22"/>
        </w:rPr>
        <w:t xml:space="preserve"> bez DPH.</w:t>
      </w:r>
    </w:p>
    <w:p w14:paraId="02608800" w14:textId="4CE19627" w:rsidR="004C234F" w:rsidRPr="00E36C2C" w:rsidRDefault="004C234F" w:rsidP="00FC0CF1">
      <w:pPr>
        <w:pStyle w:val="Clanek11"/>
        <w:numPr>
          <w:ilvl w:val="0"/>
          <w:numId w:val="0"/>
        </w:numPr>
        <w:ind w:left="1134" w:hanging="567"/>
        <w:rPr>
          <w:szCs w:val="22"/>
        </w:rPr>
      </w:pPr>
      <w:r w:rsidRPr="00E36C2C">
        <w:rPr>
          <w:szCs w:val="22"/>
        </w:rPr>
        <w:t xml:space="preserve">Článek 6.2. </w:t>
      </w:r>
      <w:r w:rsidR="00B3239B">
        <w:rPr>
          <w:szCs w:val="22"/>
        </w:rPr>
        <w:t>Smlouvy</w:t>
      </w:r>
      <w:r w:rsidR="00B3239B" w:rsidRPr="00E36C2C">
        <w:rPr>
          <w:szCs w:val="22"/>
        </w:rPr>
        <w:t xml:space="preserve"> </w:t>
      </w:r>
      <w:r w:rsidRPr="00E36C2C">
        <w:rPr>
          <w:szCs w:val="22"/>
        </w:rPr>
        <w:t>po tomto zvýšení nově zní:</w:t>
      </w:r>
    </w:p>
    <w:p w14:paraId="4C4E0A18" w14:textId="60790692" w:rsidR="00F13D27" w:rsidRDefault="004C234F" w:rsidP="00FC0CF1">
      <w:pPr>
        <w:pStyle w:val="Clanek11"/>
        <w:numPr>
          <w:ilvl w:val="0"/>
          <w:numId w:val="0"/>
        </w:numPr>
        <w:ind w:left="567"/>
        <w:rPr>
          <w:i/>
          <w:iCs w:val="0"/>
          <w:szCs w:val="24"/>
        </w:rPr>
      </w:pPr>
      <w:r w:rsidRPr="009A4824">
        <w:rPr>
          <w:i/>
          <w:iCs w:val="0"/>
          <w:szCs w:val="24"/>
        </w:rPr>
        <w:t xml:space="preserve">Předpokládaná cena plnění, </w:t>
      </w:r>
      <w:r w:rsidRPr="009A4824">
        <w:rPr>
          <w:i/>
          <w:iCs w:val="0"/>
        </w:rPr>
        <w:t>která pro HMP zajistí PVS prostřednictvím třetích osob</w:t>
      </w:r>
      <w:r w:rsidRPr="009A4824">
        <w:rPr>
          <w:i/>
          <w:iCs w:val="0"/>
          <w:szCs w:val="24"/>
        </w:rPr>
        <w:t>, činí</w:t>
      </w:r>
      <w:r w:rsidR="00A267D2" w:rsidRPr="009A4824">
        <w:rPr>
          <w:i/>
          <w:iCs w:val="0"/>
          <w:szCs w:val="24"/>
        </w:rPr>
        <w:t xml:space="preserve"> </w:t>
      </w:r>
      <w:r w:rsidR="00F63D12" w:rsidRPr="009A4824">
        <w:rPr>
          <w:b/>
          <w:bCs w:val="0"/>
          <w:i/>
          <w:iCs w:val="0"/>
          <w:szCs w:val="24"/>
        </w:rPr>
        <w:t>288 594 718,03 Kč</w:t>
      </w:r>
      <w:r w:rsidRPr="009A4824">
        <w:rPr>
          <w:i/>
          <w:iCs w:val="0"/>
          <w:szCs w:val="24"/>
        </w:rPr>
        <w:t xml:space="preserve"> bez DPH (slovy</w:t>
      </w:r>
      <w:r w:rsidR="00792209" w:rsidRPr="009A4824">
        <w:rPr>
          <w:i/>
          <w:iCs w:val="0"/>
          <w:szCs w:val="24"/>
        </w:rPr>
        <w:t>:</w:t>
      </w:r>
      <w:r w:rsidR="00C74CD0" w:rsidRPr="009A4824">
        <w:rPr>
          <w:i/>
          <w:iCs w:val="0"/>
          <w:szCs w:val="24"/>
        </w:rPr>
        <w:t xml:space="preserve"> </w:t>
      </w:r>
      <w:proofErr w:type="spellStart"/>
      <w:r w:rsidR="000374A5" w:rsidRPr="009A4824">
        <w:rPr>
          <w:i/>
          <w:iCs w:val="0"/>
          <w:szCs w:val="24"/>
        </w:rPr>
        <w:t>d</w:t>
      </w:r>
      <w:r w:rsidR="00522390" w:rsidRPr="009A4824">
        <w:rPr>
          <w:i/>
          <w:iCs w:val="0"/>
          <w:szCs w:val="24"/>
        </w:rPr>
        <w:t>věs</w:t>
      </w:r>
      <w:r w:rsidR="00A267D2" w:rsidRPr="009A4824">
        <w:rPr>
          <w:i/>
          <w:iCs w:val="0"/>
          <w:szCs w:val="24"/>
        </w:rPr>
        <w:t>těosmdesát</w:t>
      </w:r>
      <w:r w:rsidR="00F63D12" w:rsidRPr="009A4824">
        <w:rPr>
          <w:i/>
          <w:iCs w:val="0"/>
          <w:szCs w:val="24"/>
        </w:rPr>
        <w:t>osm</w:t>
      </w:r>
      <w:proofErr w:type="spellEnd"/>
      <w:r w:rsidRPr="009A4824">
        <w:rPr>
          <w:i/>
          <w:iCs w:val="0"/>
          <w:szCs w:val="24"/>
        </w:rPr>
        <w:t xml:space="preserve"> </w:t>
      </w:r>
      <w:r w:rsidR="00806194" w:rsidRPr="009A4824">
        <w:rPr>
          <w:i/>
          <w:iCs w:val="0"/>
          <w:szCs w:val="24"/>
        </w:rPr>
        <w:t>mil</w:t>
      </w:r>
      <w:r w:rsidR="00B870D6" w:rsidRPr="009A4824">
        <w:rPr>
          <w:i/>
          <w:iCs w:val="0"/>
          <w:szCs w:val="24"/>
        </w:rPr>
        <w:t>i</w:t>
      </w:r>
      <w:r w:rsidR="00806194" w:rsidRPr="009A4824">
        <w:rPr>
          <w:i/>
          <w:iCs w:val="0"/>
          <w:szCs w:val="24"/>
        </w:rPr>
        <w:t>on</w:t>
      </w:r>
      <w:r w:rsidR="00A267D2" w:rsidRPr="009A4824">
        <w:rPr>
          <w:i/>
          <w:iCs w:val="0"/>
          <w:szCs w:val="24"/>
        </w:rPr>
        <w:t>ů</w:t>
      </w:r>
      <w:r w:rsidR="000374A5" w:rsidRPr="009A4824">
        <w:rPr>
          <w:i/>
          <w:iCs w:val="0"/>
          <w:szCs w:val="24"/>
        </w:rPr>
        <w:t xml:space="preserve"> </w:t>
      </w:r>
      <w:proofErr w:type="spellStart"/>
      <w:r w:rsidR="00A267D2" w:rsidRPr="009A4824">
        <w:rPr>
          <w:i/>
          <w:iCs w:val="0"/>
          <w:szCs w:val="24"/>
        </w:rPr>
        <w:t>pětset</w:t>
      </w:r>
      <w:r w:rsidR="00F63D12" w:rsidRPr="009A4824">
        <w:rPr>
          <w:i/>
          <w:iCs w:val="0"/>
          <w:szCs w:val="24"/>
        </w:rPr>
        <w:t>devadesát</w:t>
      </w:r>
      <w:r w:rsidR="00A267D2" w:rsidRPr="009A4824">
        <w:rPr>
          <w:i/>
          <w:iCs w:val="0"/>
          <w:szCs w:val="24"/>
        </w:rPr>
        <w:t>čtyři</w:t>
      </w:r>
      <w:proofErr w:type="spellEnd"/>
      <w:r w:rsidR="00A267D2" w:rsidRPr="009A4824">
        <w:rPr>
          <w:i/>
          <w:iCs w:val="0"/>
          <w:szCs w:val="24"/>
        </w:rPr>
        <w:t xml:space="preserve"> </w:t>
      </w:r>
      <w:r w:rsidR="00806194" w:rsidRPr="009A4824">
        <w:rPr>
          <w:i/>
          <w:iCs w:val="0"/>
          <w:szCs w:val="24"/>
        </w:rPr>
        <w:t xml:space="preserve">tisíc </w:t>
      </w:r>
      <w:proofErr w:type="spellStart"/>
      <w:r w:rsidR="00F63D12" w:rsidRPr="009A4824">
        <w:rPr>
          <w:i/>
          <w:iCs w:val="0"/>
          <w:szCs w:val="24"/>
        </w:rPr>
        <w:t>sedmsetosmnáct</w:t>
      </w:r>
      <w:proofErr w:type="spellEnd"/>
      <w:r w:rsidR="00F63D12" w:rsidRPr="009A4824">
        <w:rPr>
          <w:i/>
          <w:iCs w:val="0"/>
          <w:szCs w:val="24"/>
        </w:rPr>
        <w:t xml:space="preserve"> </w:t>
      </w:r>
      <w:r w:rsidR="00C07090" w:rsidRPr="009A4824">
        <w:rPr>
          <w:i/>
          <w:iCs w:val="0"/>
          <w:szCs w:val="24"/>
        </w:rPr>
        <w:t>korun česk</w:t>
      </w:r>
      <w:r w:rsidR="00F63D12" w:rsidRPr="009A4824">
        <w:rPr>
          <w:i/>
          <w:iCs w:val="0"/>
          <w:szCs w:val="24"/>
        </w:rPr>
        <w:t>ých</w:t>
      </w:r>
      <w:r w:rsidR="00C07090" w:rsidRPr="009A4824">
        <w:rPr>
          <w:i/>
          <w:iCs w:val="0"/>
          <w:szCs w:val="24"/>
        </w:rPr>
        <w:t xml:space="preserve"> </w:t>
      </w:r>
      <w:r w:rsidR="00F63D12" w:rsidRPr="009A4824">
        <w:rPr>
          <w:i/>
          <w:iCs w:val="0"/>
          <w:szCs w:val="24"/>
        </w:rPr>
        <w:t>tři</w:t>
      </w:r>
      <w:r w:rsidR="00A267D2" w:rsidRPr="009A4824">
        <w:rPr>
          <w:i/>
          <w:iCs w:val="0"/>
          <w:szCs w:val="24"/>
        </w:rPr>
        <w:t xml:space="preserve"> </w:t>
      </w:r>
      <w:r w:rsidRPr="009A4824">
        <w:rPr>
          <w:i/>
          <w:iCs w:val="0"/>
          <w:szCs w:val="24"/>
        </w:rPr>
        <w:t>haléř</w:t>
      </w:r>
      <w:r w:rsidR="00F63D12" w:rsidRPr="009A4824">
        <w:rPr>
          <w:i/>
          <w:iCs w:val="0"/>
          <w:szCs w:val="24"/>
        </w:rPr>
        <w:t>e</w:t>
      </w:r>
      <w:r w:rsidRPr="009A4824">
        <w:rPr>
          <w:i/>
          <w:iCs w:val="0"/>
          <w:szCs w:val="24"/>
        </w:rPr>
        <w:t>) („</w:t>
      </w:r>
      <w:r w:rsidRPr="009A4824">
        <w:rPr>
          <w:b/>
          <w:i/>
          <w:iCs w:val="0"/>
          <w:szCs w:val="24"/>
        </w:rPr>
        <w:t>Cena Obstaraných plnění</w:t>
      </w:r>
      <w:r w:rsidRPr="009A4824">
        <w:rPr>
          <w:i/>
          <w:iCs w:val="0"/>
          <w:szCs w:val="24"/>
        </w:rPr>
        <w:t>“).</w:t>
      </w:r>
    </w:p>
    <w:p w14:paraId="1DFE01FB" w14:textId="77777777" w:rsidR="00F13D27" w:rsidRDefault="00F13D27">
      <w:pPr>
        <w:spacing w:before="0" w:after="160" w:line="259" w:lineRule="auto"/>
        <w:jc w:val="left"/>
        <w:rPr>
          <w:rFonts w:cs="Arial"/>
          <w:bCs/>
          <w:i/>
        </w:rPr>
      </w:pPr>
      <w:r>
        <w:rPr>
          <w:i/>
          <w:iCs/>
        </w:rPr>
        <w:br w:type="page"/>
      </w:r>
    </w:p>
    <w:tbl>
      <w:tblPr>
        <w:tblW w:w="8800" w:type="dxa"/>
        <w:tblInd w:w="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2020"/>
      </w:tblGrid>
      <w:tr w:rsidR="00794B20" w:rsidRPr="00E36C2C" w14:paraId="61F01840" w14:textId="77777777" w:rsidTr="00FC0CF1">
        <w:trPr>
          <w:trHeight w:val="1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9EF7" w14:textId="287C12D6" w:rsidR="00794B20" w:rsidRPr="00E36C2C" w:rsidRDefault="004C234F" w:rsidP="009578D1">
            <w:pPr>
              <w:spacing w:before="0" w:after="160" w:line="259" w:lineRule="auto"/>
              <w:jc w:val="left"/>
              <w:rPr>
                <w:color w:val="000000"/>
                <w:szCs w:val="22"/>
                <w:lang w:eastAsia="cs-CZ"/>
              </w:rPr>
            </w:pPr>
            <w:r w:rsidRPr="00E36C2C">
              <w:rPr>
                <w:szCs w:val="22"/>
              </w:rPr>
              <w:lastRenderedPageBreak/>
              <w:t>Článek 6.3.</w:t>
            </w:r>
            <w:r w:rsidR="00B3239B" w:rsidRPr="00B3239B">
              <w:rPr>
                <w:szCs w:val="22"/>
              </w:rPr>
              <w:t xml:space="preserve"> </w:t>
            </w:r>
            <w:r w:rsidR="00B3239B">
              <w:rPr>
                <w:szCs w:val="22"/>
              </w:rPr>
              <w:t>Smlouvy</w:t>
            </w:r>
            <w:r w:rsidRPr="00E36C2C">
              <w:rPr>
                <w:szCs w:val="22"/>
              </w:rPr>
              <w:t xml:space="preserve"> se doplňuje</w:t>
            </w:r>
            <w:r w:rsidR="00B93DA1" w:rsidRPr="00E36C2C">
              <w:rPr>
                <w:szCs w:val="22"/>
              </w:rPr>
              <w:t xml:space="preserve"> a nově zní</w:t>
            </w:r>
            <w:r w:rsidRPr="00E36C2C">
              <w:rPr>
                <w:szCs w:val="22"/>
              </w:rPr>
              <w:t>:</w:t>
            </w:r>
            <w:r w:rsidR="00FD7D9C" w:rsidRPr="00E36C2C">
              <w:rPr>
                <w:szCs w:val="22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B4DB0" w14:textId="77777777" w:rsidR="00794B20" w:rsidRPr="00E36C2C" w:rsidRDefault="00794B20" w:rsidP="0076201B">
            <w:pPr>
              <w:spacing w:before="0" w:after="0"/>
              <w:jc w:val="left"/>
              <w:rPr>
                <w:sz w:val="20"/>
                <w:szCs w:val="20"/>
                <w:lang w:eastAsia="cs-CZ"/>
              </w:rPr>
            </w:pPr>
          </w:p>
        </w:tc>
      </w:tr>
      <w:tr w:rsidR="005D7890" w:rsidRPr="00344624" w14:paraId="6EC6DCDD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F781" w14:textId="1A076EE2" w:rsidR="005D7890" w:rsidRPr="00344624" w:rsidRDefault="000B2EB0" w:rsidP="000B2EB0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>
              <w:rPr>
                <w:i/>
                <w:color w:val="000000"/>
                <w:szCs w:val="22"/>
                <w:lang w:eastAsia="cs-CZ"/>
              </w:rPr>
              <w:t>C</w:t>
            </w:r>
            <w:r w:rsidR="005D7890" w:rsidRPr="00344624">
              <w:rPr>
                <w:i/>
                <w:color w:val="000000"/>
                <w:szCs w:val="22"/>
                <w:lang w:eastAsia="cs-CZ"/>
              </w:rPr>
              <w:t xml:space="preserve">ena Obstaraných plnění, včetně dodatku č. </w:t>
            </w:r>
            <w:r w:rsidR="005D2DFA">
              <w:rPr>
                <w:i/>
                <w:color w:val="000000"/>
                <w:szCs w:val="22"/>
                <w:lang w:eastAsia="cs-CZ"/>
              </w:rPr>
              <w:t>4</w:t>
            </w:r>
            <w:r w:rsidR="005D7890" w:rsidRPr="00344624">
              <w:rPr>
                <w:i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249" w14:textId="2F71F672" w:rsidR="005D7890" w:rsidRPr="005D7890" w:rsidRDefault="005D2DFA" w:rsidP="00801320">
            <w:pPr>
              <w:spacing w:before="0" w:after="0"/>
              <w:jc w:val="right"/>
              <w:rPr>
                <w:i/>
                <w:color w:val="000000"/>
                <w:szCs w:val="22"/>
                <w:lang w:eastAsia="cs-CZ"/>
              </w:rPr>
            </w:pPr>
            <w:r w:rsidRPr="00D76837">
              <w:rPr>
                <w:iCs/>
                <w:color w:val="000000"/>
                <w:szCs w:val="22"/>
                <w:lang w:eastAsia="cs-CZ"/>
              </w:rPr>
              <w:t>284 524 443.06</w:t>
            </w:r>
          </w:p>
        </w:tc>
      </w:tr>
      <w:tr w:rsidR="005D7890" w:rsidRPr="00344624" w14:paraId="2081FCDD" w14:textId="77777777" w:rsidTr="00FC0CF1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C06" w14:textId="62CA287F" w:rsidR="005D7890" w:rsidRPr="00344624" w:rsidRDefault="005D7890" w:rsidP="005D7890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 xml:space="preserve">Cena Vlastních plnění, včetně dodatku č. </w:t>
            </w:r>
            <w:r w:rsidR="005D2DFA">
              <w:rPr>
                <w:i/>
                <w:color w:val="000000"/>
                <w:szCs w:val="22"/>
                <w:lang w:eastAsia="cs-CZ"/>
              </w:rPr>
              <w:t>4</w:t>
            </w:r>
            <w:r w:rsidRPr="00344624">
              <w:rPr>
                <w:i/>
                <w:color w:val="000000"/>
                <w:szCs w:val="22"/>
                <w:lang w:eastAsia="cs-CZ"/>
              </w:rPr>
              <w:t xml:space="preserve"> 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6831" w14:textId="622C0019" w:rsidR="005D7890" w:rsidRPr="005D7890" w:rsidRDefault="005D2DFA" w:rsidP="008726CA">
            <w:pPr>
              <w:spacing w:before="0" w:after="0"/>
              <w:jc w:val="right"/>
              <w:rPr>
                <w:i/>
                <w:color w:val="000000"/>
                <w:szCs w:val="22"/>
                <w:lang w:eastAsia="cs-CZ"/>
              </w:rPr>
            </w:pPr>
            <w:r w:rsidRPr="005D7890">
              <w:t>1</w:t>
            </w:r>
            <w:r>
              <w:t>5 526 071,21</w:t>
            </w:r>
          </w:p>
        </w:tc>
      </w:tr>
      <w:tr w:rsidR="005D7890" w:rsidRPr="00D332D1" w14:paraId="03BCB487" w14:textId="77777777" w:rsidTr="00FC0CF1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74B1" w14:textId="5B993488" w:rsidR="005D7890" w:rsidRPr="000B2EB0" w:rsidRDefault="000B7C88" w:rsidP="000B2EB0">
            <w:pPr>
              <w:spacing w:before="0" w:after="0"/>
              <w:jc w:val="left"/>
              <w:rPr>
                <w:b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C</w:t>
            </w:r>
            <w:r w:rsidR="005D7890" w:rsidRPr="000B2EB0">
              <w:rPr>
                <w:b/>
                <w:iCs/>
                <w:color w:val="000000"/>
                <w:szCs w:val="22"/>
                <w:lang w:eastAsia="cs-CZ"/>
              </w:rPr>
              <w:t xml:space="preserve">elková cena </w:t>
            </w:r>
            <w:r w:rsidR="00ED4D84">
              <w:rPr>
                <w:b/>
                <w:iCs/>
                <w:color w:val="000000"/>
                <w:szCs w:val="22"/>
                <w:lang w:eastAsia="cs-CZ"/>
              </w:rPr>
              <w:t>S</w:t>
            </w:r>
            <w:r w:rsidR="005D7890" w:rsidRPr="000B2EB0">
              <w:rPr>
                <w:b/>
                <w:iCs/>
                <w:color w:val="000000"/>
                <w:szCs w:val="22"/>
                <w:lang w:eastAsia="cs-CZ"/>
              </w:rPr>
              <w:t xml:space="preserve">mlouvy, včetně dodatku č. </w:t>
            </w:r>
            <w:r w:rsidR="005D2DFA">
              <w:rPr>
                <w:b/>
                <w:iCs/>
                <w:color w:val="000000"/>
                <w:szCs w:val="22"/>
                <w:lang w:eastAsia="cs-CZ"/>
              </w:rPr>
              <w:t>4</w:t>
            </w:r>
            <w:r w:rsidR="005D7890" w:rsidRPr="000B2EB0">
              <w:rPr>
                <w:b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6BF0" w14:textId="3F24219D" w:rsidR="005D7890" w:rsidRPr="000B2EB0" w:rsidRDefault="005D2DFA" w:rsidP="00801320">
            <w:pPr>
              <w:spacing w:before="0" w:after="0"/>
              <w:jc w:val="right"/>
              <w:rPr>
                <w:b/>
                <w:iCs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300 050 514,27</w:t>
            </w:r>
          </w:p>
        </w:tc>
      </w:tr>
      <w:tr w:rsidR="005D7890" w:rsidRPr="00D332D1" w14:paraId="0209EFFB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4674" w14:textId="77777777" w:rsidR="005D7890" w:rsidRPr="00D332D1" w:rsidRDefault="005D7890" w:rsidP="00801320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D332D1">
              <w:rPr>
                <w:color w:val="000000"/>
                <w:szCs w:val="22"/>
                <w:lang w:eastAsia="cs-CZ"/>
              </w:rPr>
              <w:t xml:space="preserve">DPH </w:t>
            </w:r>
            <w:proofErr w:type="gramStart"/>
            <w:r w:rsidRPr="00D332D1">
              <w:rPr>
                <w:color w:val="000000"/>
                <w:szCs w:val="22"/>
                <w:lang w:eastAsia="cs-CZ"/>
              </w:rPr>
              <w:t>21%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BECF" w14:textId="6800A2BE" w:rsidR="005D7890" w:rsidRPr="00D332D1" w:rsidRDefault="005D2DFA" w:rsidP="00034565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63 010 608,00</w:t>
            </w:r>
          </w:p>
        </w:tc>
      </w:tr>
      <w:tr w:rsidR="005D7890" w:rsidRPr="00D332D1" w14:paraId="3C125967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F6C" w14:textId="39112015" w:rsidR="005D7890" w:rsidRPr="005D7890" w:rsidRDefault="000B7C88" w:rsidP="000B2EB0">
            <w:pPr>
              <w:spacing w:before="0" w:after="0"/>
              <w:jc w:val="left"/>
              <w:rPr>
                <w:b/>
                <w:iCs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C</w:t>
            </w:r>
            <w:r w:rsidR="005D7890" w:rsidRPr="005D7890">
              <w:rPr>
                <w:b/>
                <w:iCs/>
                <w:color w:val="000000"/>
                <w:szCs w:val="22"/>
                <w:lang w:eastAsia="cs-CZ"/>
              </w:rPr>
              <w:t xml:space="preserve">elková cena </w:t>
            </w:r>
            <w:r w:rsidR="00ED4D84">
              <w:rPr>
                <w:b/>
                <w:iCs/>
                <w:color w:val="000000"/>
                <w:szCs w:val="22"/>
                <w:lang w:eastAsia="cs-CZ"/>
              </w:rPr>
              <w:t>S</w:t>
            </w:r>
            <w:r w:rsidR="005D7890" w:rsidRPr="005D7890">
              <w:rPr>
                <w:b/>
                <w:iCs/>
                <w:color w:val="000000"/>
                <w:szCs w:val="22"/>
                <w:lang w:eastAsia="cs-CZ"/>
              </w:rPr>
              <w:t xml:space="preserve">mlouvy, včetně dodatku č. </w:t>
            </w:r>
            <w:r w:rsidR="005D2DFA">
              <w:rPr>
                <w:b/>
                <w:iCs/>
                <w:color w:val="000000"/>
                <w:szCs w:val="22"/>
                <w:lang w:eastAsia="cs-CZ"/>
              </w:rPr>
              <w:t>4</w:t>
            </w:r>
            <w:r w:rsidR="005D7890" w:rsidRPr="005D7890">
              <w:rPr>
                <w:b/>
                <w:iCs/>
                <w:color w:val="000000"/>
                <w:szCs w:val="22"/>
                <w:lang w:eastAsia="cs-CZ"/>
              </w:rPr>
              <w:t xml:space="preserve"> s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27C4" w14:textId="6E71BE0D" w:rsidR="005D7890" w:rsidRPr="005D7890" w:rsidRDefault="005D2DFA" w:rsidP="00801320">
            <w:pPr>
              <w:spacing w:before="0" w:after="0"/>
              <w:jc w:val="right"/>
              <w:rPr>
                <w:b/>
                <w:iCs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363 061 122,27</w:t>
            </w:r>
          </w:p>
        </w:tc>
      </w:tr>
      <w:tr w:rsidR="000B7C88" w:rsidRPr="00B60D1A" w14:paraId="585D6F91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EFE" w14:textId="212B63AB" w:rsidR="000B7C88" w:rsidRPr="00B60D1A" w:rsidRDefault="000B7C88" w:rsidP="0030249A">
            <w:pPr>
              <w:spacing w:before="0" w:after="0"/>
              <w:jc w:val="left"/>
              <w:rPr>
                <w:b/>
                <w:iCs/>
                <w:color w:val="000000"/>
                <w:szCs w:val="22"/>
                <w:lang w:eastAsia="cs-CZ"/>
              </w:rPr>
            </w:pPr>
            <w:r w:rsidRPr="00B60D1A">
              <w:rPr>
                <w:b/>
                <w:iCs/>
                <w:color w:val="000000"/>
                <w:szCs w:val="22"/>
                <w:lang w:eastAsia="cs-CZ"/>
              </w:rPr>
              <w:t xml:space="preserve">Cena dodatečných stavebních prací dle dodatku č. </w:t>
            </w:r>
            <w:r w:rsidR="005D2DFA">
              <w:rPr>
                <w:b/>
                <w:iCs/>
                <w:color w:val="000000"/>
                <w:szCs w:val="22"/>
                <w:lang w:eastAsia="cs-CZ"/>
              </w:rPr>
              <w:t>5</w:t>
            </w:r>
            <w:r w:rsidRPr="00B60D1A">
              <w:rPr>
                <w:b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AF8C" w14:textId="6911DCEB" w:rsidR="000B7C88" w:rsidRPr="00A253DC" w:rsidRDefault="000B7C88" w:rsidP="0030249A">
            <w:pPr>
              <w:spacing w:before="0" w:after="0"/>
              <w:jc w:val="center"/>
              <w:rPr>
                <w:b/>
                <w:iCs/>
                <w:color w:val="000000"/>
                <w:szCs w:val="22"/>
                <w:lang w:eastAsia="cs-CZ"/>
              </w:rPr>
            </w:pPr>
            <w:r w:rsidRPr="00A253DC">
              <w:rPr>
                <w:b/>
                <w:iCs/>
                <w:color w:val="000000"/>
                <w:szCs w:val="22"/>
                <w:lang w:eastAsia="cs-CZ"/>
              </w:rPr>
              <w:t xml:space="preserve">           </w:t>
            </w:r>
            <w:r w:rsidR="00A253DC" w:rsidRPr="00A253DC">
              <w:rPr>
                <w:b/>
                <w:iCs/>
                <w:color w:val="000000"/>
                <w:szCs w:val="22"/>
                <w:lang w:eastAsia="cs-CZ"/>
              </w:rPr>
              <w:t>4 351 734,97</w:t>
            </w:r>
          </w:p>
        </w:tc>
      </w:tr>
      <w:tr w:rsidR="000B7C88" w:rsidRPr="006D79CF" w14:paraId="3FD9FF63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E21F" w14:textId="77777777" w:rsidR="000B7C88" w:rsidRPr="006D79CF" w:rsidRDefault="000B7C88" w:rsidP="0030249A">
            <w:pPr>
              <w:spacing w:before="0" w:after="0"/>
              <w:jc w:val="left"/>
              <w:rPr>
                <w:iCs/>
                <w:color w:val="000000"/>
                <w:szCs w:val="22"/>
                <w:lang w:eastAsia="cs-CZ"/>
              </w:rPr>
            </w:pPr>
            <w:r w:rsidRPr="006D79CF">
              <w:rPr>
                <w:iCs/>
                <w:color w:val="000000"/>
                <w:szCs w:val="22"/>
                <w:lang w:eastAsia="cs-CZ"/>
              </w:rPr>
              <w:t>z toho: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8DF0" w14:textId="77777777" w:rsidR="000B7C88" w:rsidRPr="00A253DC" w:rsidRDefault="000B7C88" w:rsidP="0030249A">
            <w:pPr>
              <w:spacing w:before="0" w:after="0"/>
              <w:jc w:val="center"/>
              <w:rPr>
                <w:iCs/>
                <w:color w:val="000000"/>
                <w:szCs w:val="22"/>
                <w:lang w:eastAsia="cs-CZ"/>
              </w:rPr>
            </w:pPr>
          </w:p>
        </w:tc>
      </w:tr>
      <w:tr w:rsidR="000B7C88" w:rsidRPr="00D76837" w14:paraId="30B568F2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5295" w14:textId="191F1A88" w:rsidR="000B7C88" w:rsidRPr="00344624" w:rsidRDefault="000B7C88" w:rsidP="0030249A">
            <w:pPr>
              <w:spacing w:before="0" w:after="0"/>
              <w:jc w:val="left"/>
              <w:rPr>
                <w:bCs/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 xml:space="preserve">Cena Obstaraných plnění 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dle dodatku č. </w:t>
            </w:r>
            <w:r w:rsidR="005D2DFA">
              <w:rPr>
                <w:i/>
                <w:iCs/>
                <w:color w:val="000000"/>
                <w:szCs w:val="22"/>
                <w:lang w:eastAsia="cs-CZ"/>
              </w:rPr>
              <w:t>5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DAE5" w14:textId="32CE1EEC" w:rsidR="000B7C88" w:rsidRPr="00A253DC" w:rsidRDefault="00A253DC" w:rsidP="0030249A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 w:rsidRPr="00A253DC">
              <w:rPr>
                <w:szCs w:val="22"/>
              </w:rPr>
              <w:t>4 070 274,97</w:t>
            </w:r>
          </w:p>
        </w:tc>
      </w:tr>
      <w:tr w:rsidR="000B7C88" w:rsidRPr="00D76837" w14:paraId="14641D00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D904" w14:textId="77188321" w:rsidR="000B7C88" w:rsidRPr="00344624" w:rsidRDefault="000B7C88" w:rsidP="0030249A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 w:rsidRPr="00344624">
              <w:rPr>
                <w:i/>
                <w:color w:val="000000"/>
                <w:szCs w:val="22"/>
                <w:lang w:eastAsia="cs-CZ"/>
              </w:rPr>
              <w:t>Cena Vlastních plnění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 dle dodatku č. </w:t>
            </w:r>
            <w:r w:rsidR="005D2DFA">
              <w:rPr>
                <w:i/>
                <w:iCs/>
                <w:color w:val="000000"/>
                <w:szCs w:val="22"/>
                <w:lang w:eastAsia="cs-CZ"/>
              </w:rPr>
              <w:t>5</w:t>
            </w:r>
            <w:r w:rsidRPr="00344624">
              <w:rPr>
                <w:i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44C6" w14:textId="06AD1440" w:rsidR="000B7C88" w:rsidRPr="00A253DC" w:rsidRDefault="00D76837" w:rsidP="0030249A">
            <w:pPr>
              <w:spacing w:before="0" w:after="0"/>
              <w:jc w:val="right"/>
              <w:rPr>
                <w:color w:val="000000"/>
                <w:szCs w:val="22"/>
                <w:lang w:eastAsia="cs-CZ"/>
              </w:rPr>
            </w:pPr>
            <w:r w:rsidRPr="00A253DC">
              <w:rPr>
                <w:color w:val="000000"/>
                <w:szCs w:val="22"/>
                <w:lang w:eastAsia="cs-CZ"/>
              </w:rPr>
              <w:t>2</w:t>
            </w:r>
            <w:r w:rsidR="00A253DC" w:rsidRPr="00A253DC">
              <w:rPr>
                <w:color w:val="000000"/>
                <w:szCs w:val="22"/>
                <w:lang w:eastAsia="cs-CZ"/>
              </w:rPr>
              <w:t>81</w:t>
            </w:r>
            <w:r w:rsidRPr="00A253DC">
              <w:rPr>
                <w:color w:val="000000"/>
                <w:szCs w:val="22"/>
                <w:lang w:eastAsia="cs-CZ"/>
              </w:rPr>
              <w:t> </w:t>
            </w:r>
            <w:r w:rsidR="00A253DC" w:rsidRPr="00A253DC">
              <w:rPr>
                <w:color w:val="000000"/>
                <w:szCs w:val="22"/>
                <w:lang w:eastAsia="cs-CZ"/>
              </w:rPr>
              <w:t>46</w:t>
            </w:r>
            <w:r w:rsidRPr="00A253DC">
              <w:rPr>
                <w:color w:val="000000"/>
                <w:szCs w:val="22"/>
                <w:lang w:eastAsia="cs-CZ"/>
              </w:rPr>
              <w:t>0,00</w:t>
            </w:r>
          </w:p>
        </w:tc>
      </w:tr>
      <w:tr w:rsidR="000B7C88" w:rsidRPr="00D76837" w14:paraId="702AF695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DE6" w14:textId="71ABF7DB" w:rsidR="000B7C88" w:rsidRPr="00344624" w:rsidRDefault="001272D9" w:rsidP="0030249A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>
              <w:rPr>
                <w:i/>
                <w:color w:val="000000"/>
                <w:szCs w:val="22"/>
                <w:lang w:eastAsia="cs-CZ"/>
              </w:rPr>
              <w:t>Nová C</w:t>
            </w:r>
            <w:r w:rsidR="000B7C88" w:rsidRPr="00344624">
              <w:rPr>
                <w:i/>
                <w:color w:val="000000"/>
                <w:szCs w:val="22"/>
                <w:lang w:eastAsia="cs-CZ"/>
              </w:rPr>
              <w:t xml:space="preserve">ena Obstaraných plnění, včetně dodatku č. </w:t>
            </w:r>
            <w:r w:rsidR="005D2DFA">
              <w:rPr>
                <w:i/>
                <w:color w:val="000000"/>
                <w:szCs w:val="22"/>
                <w:lang w:eastAsia="cs-CZ"/>
              </w:rPr>
              <w:t>5</w:t>
            </w:r>
            <w:r w:rsidR="000B7C88" w:rsidRPr="00344624">
              <w:rPr>
                <w:i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8389" w14:textId="37FF4516" w:rsidR="000B7C88" w:rsidRPr="00A253DC" w:rsidRDefault="00A253DC" w:rsidP="0030249A">
            <w:pPr>
              <w:spacing w:before="0" w:after="0"/>
              <w:jc w:val="right"/>
              <w:rPr>
                <w:iCs/>
                <w:color w:val="000000"/>
                <w:szCs w:val="22"/>
                <w:highlight w:val="yellow"/>
                <w:lang w:eastAsia="cs-CZ"/>
              </w:rPr>
            </w:pPr>
            <w:r w:rsidRPr="00A253DC">
              <w:t>288 594 718,03</w:t>
            </w:r>
          </w:p>
        </w:tc>
      </w:tr>
      <w:tr w:rsidR="000B7C88" w:rsidRPr="00344624" w14:paraId="78C8610A" w14:textId="77777777" w:rsidTr="00FC0CF1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DD6" w14:textId="5E771C94" w:rsidR="000B7C88" w:rsidRPr="00344624" w:rsidRDefault="000B7C88" w:rsidP="0030249A">
            <w:pPr>
              <w:spacing w:before="0" w:after="0"/>
              <w:jc w:val="left"/>
              <w:rPr>
                <w:i/>
                <w:color w:val="000000"/>
                <w:szCs w:val="22"/>
                <w:lang w:eastAsia="cs-CZ"/>
              </w:rPr>
            </w:pPr>
            <w:r>
              <w:rPr>
                <w:i/>
                <w:color w:val="000000"/>
                <w:szCs w:val="22"/>
                <w:lang w:eastAsia="cs-CZ"/>
              </w:rPr>
              <w:t xml:space="preserve">Nová </w:t>
            </w:r>
            <w:r w:rsidRPr="00344624">
              <w:rPr>
                <w:i/>
                <w:color w:val="000000"/>
                <w:szCs w:val="22"/>
                <w:lang w:eastAsia="cs-CZ"/>
              </w:rPr>
              <w:t>Cena Vlastních plnění, včetně dodatku č.</w:t>
            </w:r>
            <w:r w:rsidR="005D2DFA">
              <w:rPr>
                <w:i/>
                <w:color w:val="000000"/>
                <w:szCs w:val="22"/>
                <w:lang w:eastAsia="cs-CZ"/>
              </w:rPr>
              <w:t>5</w:t>
            </w:r>
            <w:r w:rsidRPr="00344624">
              <w:rPr>
                <w:i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C064" w14:textId="7D00B283" w:rsidR="000B7C88" w:rsidRPr="00A253DC" w:rsidRDefault="00A253DC" w:rsidP="0030249A">
            <w:pPr>
              <w:spacing w:before="0" w:after="0"/>
              <w:jc w:val="right"/>
              <w:rPr>
                <w:i/>
                <w:color w:val="000000"/>
                <w:szCs w:val="22"/>
                <w:highlight w:val="yellow"/>
                <w:lang w:eastAsia="cs-CZ"/>
              </w:rPr>
            </w:pPr>
            <w:r w:rsidRPr="00A253DC">
              <w:t>15 807 531,21</w:t>
            </w:r>
          </w:p>
        </w:tc>
      </w:tr>
      <w:tr w:rsidR="000B7C88" w:rsidRPr="00D332D1" w14:paraId="0E83828D" w14:textId="77777777" w:rsidTr="00FC0CF1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BCFC" w14:textId="2AE75E29" w:rsidR="000B7C88" w:rsidRPr="000B2EB0" w:rsidRDefault="000B7C88" w:rsidP="0030249A">
            <w:pPr>
              <w:spacing w:before="0" w:after="0"/>
              <w:jc w:val="left"/>
              <w:rPr>
                <w:b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Nová c</w:t>
            </w:r>
            <w:r w:rsidRPr="000B2EB0">
              <w:rPr>
                <w:b/>
                <w:iCs/>
                <w:color w:val="000000"/>
                <w:szCs w:val="22"/>
                <w:lang w:eastAsia="cs-CZ"/>
              </w:rPr>
              <w:t xml:space="preserve">elková cena </w:t>
            </w:r>
            <w:r w:rsidR="00ED4D84">
              <w:rPr>
                <w:b/>
                <w:iCs/>
                <w:color w:val="000000"/>
                <w:szCs w:val="22"/>
                <w:lang w:eastAsia="cs-CZ"/>
              </w:rPr>
              <w:t>S</w:t>
            </w:r>
            <w:r w:rsidRPr="000B2EB0">
              <w:rPr>
                <w:b/>
                <w:iCs/>
                <w:color w:val="000000"/>
                <w:szCs w:val="22"/>
                <w:lang w:eastAsia="cs-CZ"/>
              </w:rPr>
              <w:t xml:space="preserve">mlouvy, včetně dodatku č. </w:t>
            </w:r>
            <w:r w:rsidR="005D2DFA">
              <w:rPr>
                <w:b/>
                <w:iCs/>
                <w:color w:val="000000"/>
                <w:szCs w:val="22"/>
                <w:lang w:eastAsia="cs-CZ"/>
              </w:rPr>
              <w:t>5</w:t>
            </w:r>
            <w:r w:rsidRPr="000B2EB0">
              <w:rPr>
                <w:b/>
                <w:iCs/>
                <w:color w:val="000000"/>
                <w:szCs w:val="22"/>
                <w:lang w:eastAsia="cs-CZ"/>
              </w:rPr>
              <w:t xml:space="preserve">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EF3B" w14:textId="6F77824F" w:rsidR="000B7C88" w:rsidRPr="005D2DFA" w:rsidRDefault="00A253DC" w:rsidP="0030249A">
            <w:pPr>
              <w:spacing w:before="0" w:after="0"/>
              <w:jc w:val="right"/>
              <w:rPr>
                <w:b/>
                <w:iCs/>
                <w:color w:val="000000"/>
                <w:szCs w:val="22"/>
                <w:highlight w:val="yellow"/>
                <w:lang w:eastAsia="cs-CZ"/>
              </w:rPr>
            </w:pPr>
            <w:r w:rsidRPr="00A253DC">
              <w:rPr>
                <w:b/>
                <w:iCs/>
                <w:color w:val="000000"/>
                <w:szCs w:val="22"/>
                <w:lang w:eastAsia="cs-CZ"/>
              </w:rPr>
              <w:t>304 402 249,24</w:t>
            </w:r>
          </w:p>
        </w:tc>
      </w:tr>
      <w:tr w:rsidR="000B7C88" w:rsidRPr="00D332D1" w14:paraId="5FEC4C4D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2613" w14:textId="77777777" w:rsidR="000B7C88" w:rsidRPr="00D332D1" w:rsidRDefault="000B7C88" w:rsidP="0030249A">
            <w:pPr>
              <w:spacing w:before="0" w:after="0"/>
              <w:jc w:val="left"/>
              <w:rPr>
                <w:color w:val="000000"/>
                <w:szCs w:val="22"/>
                <w:lang w:eastAsia="cs-CZ"/>
              </w:rPr>
            </w:pPr>
            <w:r w:rsidRPr="00D332D1">
              <w:rPr>
                <w:color w:val="000000"/>
                <w:szCs w:val="22"/>
                <w:lang w:eastAsia="cs-CZ"/>
              </w:rPr>
              <w:t xml:space="preserve">DPH </w:t>
            </w:r>
            <w:proofErr w:type="gramStart"/>
            <w:r w:rsidRPr="00D332D1">
              <w:rPr>
                <w:color w:val="000000"/>
                <w:szCs w:val="22"/>
                <w:lang w:eastAsia="cs-CZ"/>
              </w:rPr>
              <w:t>21%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259" w14:textId="0204FA1E" w:rsidR="000B7C88" w:rsidRPr="005D2DFA" w:rsidRDefault="00A253DC" w:rsidP="0030249A">
            <w:pPr>
              <w:spacing w:before="0" w:after="0"/>
              <w:jc w:val="right"/>
              <w:rPr>
                <w:color w:val="000000"/>
                <w:szCs w:val="22"/>
                <w:highlight w:val="yellow"/>
                <w:lang w:eastAsia="cs-CZ"/>
              </w:rPr>
            </w:pPr>
            <w:r w:rsidRPr="00A253DC">
              <w:rPr>
                <w:color w:val="000000"/>
                <w:szCs w:val="22"/>
                <w:lang w:eastAsia="cs-CZ"/>
              </w:rPr>
              <w:t>63 924 472,34</w:t>
            </w:r>
          </w:p>
        </w:tc>
      </w:tr>
      <w:tr w:rsidR="000B7C88" w:rsidRPr="00D332D1" w14:paraId="51EAF96B" w14:textId="77777777" w:rsidTr="00FC0CF1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1C70" w14:textId="630EC645" w:rsidR="000B7C88" w:rsidRPr="005D7890" w:rsidRDefault="000B7C88" w:rsidP="0030249A">
            <w:pPr>
              <w:spacing w:before="0" w:after="0"/>
              <w:jc w:val="left"/>
              <w:rPr>
                <w:b/>
                <w:iCs/>
                <w:color w:val="000000"/>
                <w:szCs w:val="22"/>
                <w:lang w:eastAsia="cs-CZ"/>
              </w:rPr>
            </w:pPr>
            <w:r>
              <w:rPr>
                <w:b/>
                <w:iCs/>
                <w:color w:val="000000"/>
                <w:szCs w:val="22"/>
                <w:lang w:eastAsia="cs-CZ"/>
              </w:rPr>
              <w:t>Nová c</w:t>
            </w:r>
            <w:r w:rsidRPr="005D7890">
              <w:rPr>
                <w:b/>
                <w:iCs/>
                <w:color w:val="000000"/>
                <w:szCs w:val="22"/>
                <w:lang w:eastAsia="cs-CZ"/>
              </w:rPr>
              <w:t xml:space="preserve">elková cena </w:t>
            </w:r>
            <w:r w:rsidR="00ED4D84">
              <w:rPr>
                <w:b/>
                <w:iCs/>
                <w:color w:val="000000"/>
                <w:szCs w:val="22"/>
                <w:lang w:eastAsia="cs-CZ"/>
              </w:rPr>
              <w:t>S</w:t>
            </w:r>
            <w:r w:rsidRPr="005D7890">
              <w:rPr>
                <w:b/>
                <w:iCs/>
                <w:color w:val="000000"/>
                <w:szCs w:val="22"/>
                <w:lang w:eastAsia="cs-CZ"/>
              </w:rPr>
              <w:t xml:space="preserve">mlouvy, včetně dodatku č. </w:t>
            </w:r>
            <w:r w:rsidR="005D2DFA">
              <w:rPr>
                <w:b/>
                <w:iCs/>
                <w:color w:val="000000"/>
                <w:szCs w:val="22"/>
                <w:lang w:eastAsia="cs-CZ"/>
              </w:rPr>
              <w:t>5</w:t>
            </w:r>
            <w:r w:rsidRPr="005D7890">
              <w:rPr>
                <w:b/>
                <w:iCs/>
                <w:color w:val="000000"/>
                <w:szCs w:val="22"/>
                <w:lang w:eastAsia="cs-CZ"/>
              </w:rPr>
              <w:t xml:space="preserve"> s DPH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ED6" w14:textId="0A9E16BC" w:rsidR="000B7C88" w:rsidRPr="005D2DFA" w:rsidRDefault="00A253DC" w:rsidP="0030249A">
            <w:pPr>
              <w:spacing w:before="0" w:after="0"/>
              <w:jc w:val="right"/>
              <w:rPr>
                <w:b/>
                <w:iCs/>
                <w:color w:val="000000"/>
                <w:szCs w:val="22"/>
                <w:highlight w:val="yellow"/>
                <w:lang w:eastAsia="cs-CZ"/>
              </w:rPr>
            </w:pPr>
            <w:r w:rsidRPr="00A253DC">
              <w:rPr>
                <w:b/>
                <w:iCs/>
                <w:color w:val="000000"/>
                <w:szCs w:val="22"/>
                <w:lang w:eastAsia="cs-CZ"/>
              </w:rPr>
              <w:t>368 326 721,58</w:t>
            </w:r>
          </w:p>
        </w:tc>
      </w:tr>
    </w:tbl>
    <w:p w14:paraId="03ECD193" w14:textId="6E9D228C" w:rsidR="009A4824" w:rsidRDefault="006C064C" w:rsidP="00064173">
      <w:pPr>
        <w:pStyle w:val="Clanek11"/>
      </w:pPr>
      <w:r w:rsidRPr="00BD50A5">
        <w:t xml:space="preserve">V průběhu provádění </w:t>
      </w:r>
      <w:r w:rsidRPr="00064173">
        <w:t>díla</w:t>
      </w:r>
      <w:r w:rsidRPr="00BD50A5">
        <w:t xml:space="preserve"> došlo k navýšení objemu prací </w:t>
      </w:r>
      <w:r w:rsidR="001272D9" w:rsidRPr="00BD50A5">
        <w:t>v provádění víceprací (</w:t>
      </w:r>
      <w:r w:rsidR="00BD50A5" w:rsidRPr="00BD50A5">
        <w:t>realizace kanalizačního výtlačného řadu a obnova povrchů</w:t>
      </w:r>
      <w:r w:rsidR="001272D9" w:rsidRPr="00BD50A5">
        <w:t>)</w:t>
      </w:r>
      <w:r w:rsidR="000B7C88" w:rsidRPr="00BD50A5">
        <w:t xml:space="preserve">. </w:t>
      </w:r>
      <w:r w:rsidR="00A6420E" w:rsidRPr="00BD50A5">
        <w:t>S</w:t>
      </w:r>
      <w:r w:rsidRPr="00BD50A5">
        <w:t>trany</w:t>
      </w:r>
      <w:r w:rsidR="000B7C88" w:rsidRPr="00BD50A5">
        <w:t xml:space="preserve"> se</w:t>
      </w:r>
      <w:r w:rsidRPr="00BD50A5">
        <w:t xml:space="preserve"> dohodly na prodloužení termínu o </w:t>
      </w:r>
      <w:r w:rsidR="00BD50A5" w:rsidRPr="00BD50A5">
        <w:t>5</w:t>
      </w:r>
      <w:r w:rsidRPr="00BD50A5">
        <w:t xml:space="preserve"> kalendářních týdnů.</w:t>
      </w:r>
    </w:p>
    <w:p w14:paraId="4ADA12FB" w14:textId="2F30A4CF" w:rsidR="006C064C" w:rsidRPr="00BD50A5" w:rsidRDefault="006C064C" w:rsidP="00064173">
      <w:pPr>
        <w:spacing w:after="0"/>
        <w:ind w:firstLine="567"/>
      </w:pPr>
      <w:r w:rsidRPr="00BD50A5">
        <w:rPr>
          <w:szCs w:val="22"/>
        </w:rPr>
        <w:t>Článek 8.2. Smlouvy po zohlednění prodloužení termínu plnění Smlouvy nově zní:</w:t>
      </w:r>
    </w:p>
    <w:p w14:paraId="12E97653" w14:textId="3DD7731E" w:rsidR="006C064C" w:rsidRPr="00405722" w:rsidRDefault="006C064C" w:rsidP="006C064C">
      <w:pPr>
        <w:pStyle w:val="Clanek11"/>
        <w:numPr>
          <w:ilvl w:val="0"/>
          <w:numId w:val="0"/>
        </w:numPr>
        <w:ind w:left="567"/>
        <w:rPr>
          <w:i/>
        </w:rPr>
      </w:pPr>
      <w:r w:rsidRPr="00BD50A5">
        <w:rPr>
          <w:i/>
        </w:rPr>
        <w:t xml:space="preserve">Tato Smlouva je uzavírána na dobu určitou, a to na </w:t>
      </w:r>
      <w:r w:rsidR="000B7C88" w:rsidRPr="00BD50A5">
        <w:rPr>
          <w:i/>
        </w:rPr>
        <w:t>2</w:t>
      </w:r>
      <w:r w:rsidR="00BD50A5" w:rsidRPr="00BD50A5">
        <w:rPr>
          <w:i/>
        </w:rPr>
        <w:t>10</w:t>
      </w:r>
      <w:r w:rsidR="00B41668" w:rsidRPr="00BD50A5">
        <w:rPr>
          <w:i/>
        </w:rPr>
        <w:t xml:space="preserve"> </w:t>
      </w:r>
      <w:r w:rsidRPr="00BD50A5">
        <w:rPr>
          <w:i/>
        </w:rPr>
        <w:t>(</w:t>
      </w:r>
      <w:proofErr w:type="spellStart"/>
      <w:r w:rsidR="000B7C88" w:rsidRPr="00BD50A5">
        <w:rPr>
          <w:i/>
        </w:rPr>
        <w:t>dvěstě</w:t>
      </w:r>
      <w:r w:rsidR="00BD50A5" w:rsidRPr="00BD50A5">
        <w:rPr>
          <w:i/>
        </w:rPr>
        <w:t>deset</w:t>
      </w:r>
      <w:proofErr w:type="spellEnd"/>
      <w:r w:rsidRPr="00BD50A5">
        <w:rPr>
          <w:i/>
        </w:rPr>
        <w:t>) kalendářních týdnů jdoucích ode dne předání staveniště dodavateli Stavebních prací dle článku 3.4. této Smlouvy.</w:t>
      </w:r>
      <w:r w:rsidRPr="00405722">
        <w:rPr>
          <w:i/>
        </w:rPr>
        <w:t xml:space="preserve"> </w:t>
      </w:r>
    </w:p>
    <w:p w14:paraId="70E77D60" w14:textId="11D77529" w:rsidR="004C234F" w:rsidRDefault="004C234F" w:rsidP="00DB6D71">
      <w:pPr>
        <w:pStyle w:val="Styl1"/>
      </w:pPr>
      <w:r w:rsidRPr="00E36C2C">
        <w:t>Závěrečná ustanovení Dodatku</w:t>
      </w:r>
    </w:p>
    <w:p w14:paraId="7BC1CCC0" w14:textId="64D546C7" w:rsidR="004C234F" w:rsidRDefault="004C234F" w:rsidP="00064173">
      <w:pPr>
        <w:pStyle w:val="Clanek11"/>
      </w:pPr>
      <w:bookmarkStart w:id="3" w:name="_Ref9607829"/>
      <w:r w:rsidRPr="00E36C2C">
        <w:t xml:space="preserve">Ostatní ustanovení Smlouvy, které nejsou tímto </w:t>
      </w:r>
      <w:r w:rsidR="00FD0221" w:rsidRPr="00E36C2C">
        <w:t>D</w:t>
      </w:r>
      <w:r w:rsidRPr="00E36C2C">
        <w:t xml:space="preserve">odatkem výslovně dotčená, zůstávají nadále beze změny v platnosti. </w:t>
      </w:r>
    </w:p>
    <w:p w14:paraId="1C0E45AC" w14:textId="23F269CC" w:rsidR="004C234F" w:rsidRPr="00A6420E" w:rsidRDefault="004C234F" w:rsidP="00064173">
      <w:pPr>
        <w:pStyle w:val="Clanek11"/>
      </w:pPr>
      <w:r w:rsidRPr="00A6420E">
        <w:t xml:space="preserve">Dodatek nabývá platnosti dnem </w:t>
      </w:r>
      <w:r w:rsidR="00C37491" w:rsidRPr="00A6420E">
        <w:t>připojení platného uznávaného elektronického podpisu dle zákona č. 297/2016 Sb., o službách vytvářejících důvěru pro elektronické transakce, ve znění pozdějších předpisů</w:t>
      </w:r>
      <w:r w:rsidR="00040A14" w:rsidRPr="00A6420E">
        <w:t>,</w:t>
      </w:r>
      <w:r w:rsidR="00C37491" w:rsidRPr="00A6420E">
        <w:t xml:space="preserve"> oběma </w:t>
      </w:r>
      <w:r w:rsidR="00A6420E" w:rsidRPr="00A6420E">
        <w:t>S</w:t>
      </w:r>
      <w:r w:rsidR="00C37491" w:rsidRPr="00A6420E">
        <w:t>tranami</w:t>
      </w:r>
      <w:r w:rsidR="00A6420E" w:rsidRPr="00A6420E">
        <w:t xml:space="preserve"> příp. jejich zástupců, do této Smlouvy a všech jejích jednotlivých příloh, nejsou-li součástí jediného elektronického dokumentu (tj. všech samostatných souborů tvořících v souhrnu Smlouvu)</w:t>
      </w:r>
      <w:r w:rsidR="00C37491" w:rsidRPr="00A6420E">
        <w:t>, a to dnem připojení posledního z nich</w:t>
      </w:r>
      <w:r w:rsidRPr="00A6420E">
        <w:t xml:space="preserve">. </w:t>
      </w:r>
    </w:p>
    <w:p w14:paraId="2932F958" w14:textId="4EF61FDC" w:rsidR="00794F2E" w:rsidRDefault="00EC4AF4" w:rsidP="00064173">
      <w:pPr>
        <w:pStyle w:val="Clanek11"/>
      </w:pPr>
      <w:r>
        <w:t>Dodatek nabývá účinnosti dnem jeho uveřejnění v registru smluv podle zákona č. 340/2015 Sb., o zvláštních podmínkách účinnosti některých smluv, uveřejňování těchto smluv a o registru smluv (zákon o registru smluv), ve znění pozdějších předpisů, které zajistí HMP</w:t>
      </w:r>
      <w:r w:rsidR="00417A85">
        <w:t>.</w:t>
      </w:r>
    </w:p>
    <w:p w14:paraId="3915F33D" w14:textId="33A82154" w:rsidR="004C234F" w:rsidRDefault="004C234F" w:rsidP="00064173">
      <w:pPr>
        <w:pStyle w:val="Clanek11"/>
        <w:rPr>
          <w:sz w:val="23"/>
          <w:szCs w:val="23"/>
        </w:rPr>
      </w:pPr>
      <w:r w:rsidRPr="00E36C2C">
        <w:rPr>
          <w:sz w:val="23"/>
          <w:szCs w:val="23"/>
        </w:rPr>
        <w:t xml:space="preserve">Neplatnost některého ustanovení tohoto </w:t>
      </w:r>
      <w:r w:rsidR="00FD0221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 nemá za následek neplatnost </w:t>
      </w:r>
      <w:r w:rsidR="00FD0221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 nebo celé </w:t>
      </w:r>
      <w:r w:rsidR="00FD0221" w:rsidRPr="00E36C2C">
        <w:rPr>
          <w:sz w:val="23"/>
          <w:szCs w:val="23"/>
        </w:rPr>
        <w:t>S</w:t>
      </w:r>
      <w:r w:rsidRPr="00E36C2C">
        <w:rPr>
          <w:sz w:val="23"/>
          <w:szCs w:val="23"/>
        </w:rPr>
        <w:t xml:space="preserve">mlouvy. </w:t>
      </w:r>
    </w:p>
    <w:p w14:paraId="1A213DE2" w14:textId="093386F2" w:rsidR="004C234F" w:rsidRDefault="00FD0221" w:rsidP="00064173">
      <w:pPr>
        <w:pStyle w:val="Clanek11"/>
        <w:rPr>
          <w:sz w:val="23"/>
          <w:szCs w:val="23"/>
        </w:rPr>
      </w:pPr>
      <w:r w:rsidRPr="00E36C2C">
        <w:rPr>
          <w:sz w:val="23"/>
          <w:szCs w:val="23"/>
        </w:rPr>
        <w:t>S</w:t>
      </w:r>
      <w:r w:rsidR="004C234F" w:rsidRPr="00E36C2C">
        <w:rPr>
          <w:sz w:val="23"/>
          <w:szCs w:val="23"/>
        </w:rPr>
        <w:t xml:space="preserve">trany výslovně souhlasí, aby </w:t>
      </w:r>
      <w:r w:rsidRPr="00E36C2C">
        <w:rPr>
          <w:sz w:val="23"/>
          <w:szCs w:val="23"/>
        </w:rPr>
        <w:t>D</w:t>
      </w:r>
      <w:r w:rsidR="004C234F" w:rsidRPr="00E36C2C">
        <w:rPr>
          <w:sz w:val="23"/>
          <w:szCs w:val="23"/>
        </w:rPr>
        <w:t>odatek byl uveden v Centrální evidenci smluv (CES) vedené</w:t>
      </w:r>
      <w:r w:rsidR="008A1E60" w:rsidRPr="00E36C2C">
        <w:rPr>
          <w:sz w:val="23"/>
          <w:szCs w:val="23"/>
        </w:rPr>
        <w:t xml:space="preserve"> HMP</w:t>
      </w:r>
      <w:r w:rsidR="004C234F" w:rsidRPr="00E36C2C">
        <w:rPr>
          <w:sz w:val="23"/>
          <w:szCs w:val="23"/>
        </w:rPr>
        <w:t xml:space="preserve">, která je veřejně přístupná a která obsahuje údaje o </w:t>
      </w:r>
      <w:r w:rsidRPr="00E36C2C">
        <w:rPr>
          <w:sz w:val="23"/>
          <w:szCs w:val="23"/>
        </w:rPr>
        <w:t>S</w:t>
      </w:r>
      <w:r w:rsidR="004C234F" w:rsidRPr="00E36C2C">
        <w:rPr>
          <w:sz w:val="23"/>
          <w:szCs w:val="23"/>
        </w:rPr>
        <w:t xml:space="preserve">tranách, číselném označení </w:t>
      </w:r>
      <w:r w:rsidRPr="00E36C2C">
        <w:rPr>
          <w:sz w:val="23"/>
          <w:szCs w:val="23"/>
        </w:rPr>
        <w:t>D</w:t>
      </w:r>
      <w:r w:rsidR="004C234F" w:rsidRPr="00E36C2C">
        <w:rPr>
          <w:sz w:val="23"/>
          <w:szCs w:val="23"/>
        </w:rPr>
        <w:t>odat</w:t>
      </w:r>
      <w:r w:rsidRPr="00E36C2C">
        <w:rPr>
          <w:sz w:val="23"/>
          <w:szCs w:val="23"/>
        </w:rPr>
        <w:t>ku, datech podpisu a plný text D</w:t>
      </w:r>
      <w:r w:rsidR="004C234F" w:rsidRPr="00E36C2C">
        <w:rPr>
          <w:sz w:val="23"/>
          <w:szCs w:val="23"/>
        </w:rPr>
        <w:t xml:space="preserve">odatku. </w:t>
      </w:r>
      <w:r w:rsidRPr="00E36C2C">
        <w:rPr>
          <w:sz w:val="23"/>
          <w:szCs w:val="23"/>
        </w:rPr>
        <w:t>S</w:t>
      </w:r>
      <w:r w:rsidR="004C234F" w:rsidRPr="00E36C2C">
        <w:rPr>
          <w:sz w:val="23"/>
          <w:szCs w:val="23"/>
        </w:rPr>
        <w:t xml:space="preserve">trany výslovně prohlašují, že skutečnosti uvedené v </w:t>
      </w:r>
      <w:r w:rsidR="008A1E60" w:rsidRPr="00E36C2C">
        <w:rPr>
          <w:sz w:val="23"/>
          <w:szCs w:val="23"/>
        </w:rPr>
        <w:t>D</w:t>
      </w:r>
      <w:r w:rsidR="004C234F" w:rsidRPr="00E36C2C">
        <w:rPr>
          <w:sz w:val="23"/>
          <w:szCs w:val="23"/>
        </w:rPr>
        <w:t xml:space="preserve">odatku nepovažují za obchodní tajemství ve smyslu ustanovení § 504 zákona č. 89/2012 Sb., občanského zákoníku, </w:t>
      </w:r>
      <w:r w:rsidR="003A10AC">
        <w:t>ve znění pozdějších předpisů</w:t>
      </w:r>
      <w:r w:rsidR="004C234F" w:rsidRPr="00E36C2C">
        <w:rPr>
          <w:sz w:val="23"/>
          <w:szCs w:val="23"/>
        </w:rPr>
        <w:t xml:space="preserve">, a udělují svolení k jejich užití a zveřejnění bez stanovení jakýchkoliv dalších podmínek. </w:t>
      </w:r>
    </w:p>
    <w:p w14:paraId="61516EEA" w14:textId="6FA61E7C" w:rsidR="004C14D5" w:rsidRDefault="004C14D5" w:rsidP="00064173">
      <w:pPr>
        <w:pStyle w:val="Clanek11"/>
      </w:pPr>
      <w:r>
        <w:rPr>
          <w:sz w:val="23"/>
          <w:szCs w:val="23"/>
        </w:rPr>
        <w:t>Strany</w:t>
      </w:r>
      <w:r w:rsidR="00794F2E">
        <w:rPr>
          <w:sz w:val="23"/>
          <w:szCs w:val="23"/>
        </w:rPr>
        <w:t xml:space="preserve"> </w:t>
      </w:r>
      <w:r>
        <w:t>ve smyslu zákona č. 106/1999 Sb., o svobodném přístupu k informacím, ve znění pozdějších předpisů, berou na vědomí, že HMP je povinným subjektem, a pro tento účel si sjednávají, že souhlasí s poskytováním veškerých informací obsažených v tomto Dodatku žadatelům.</w:t>
      </w:r>
    </w:p>
    <w:p w14:paraId="084FCEF6" w14:textId="15A42968" w:rsidR="004C234F" w:rsidRDefault="00417A85" w:rsidP="00064173">
      <w:pPr>
        <w:pStyle w:val="Clanek11"/>
        <w:rPr>
          <w:sz w:val="23"/>
          <w:szCs w:val="23"/>
        </w:rPr>
      </w:pPr>
      <w:r w:rsidRPr="005C502B">
        <w:rPr>
          <w:szCs w:val="22"/>
        </w:rPr>
        <w:lastRenderedPageBreak/>
        <w:t>Strany berou na vědomí, že tento Dodatek obsahuje jejich osobní údaje, a ujednávají si, že s jejich uvedením souhlasí. Strany berou taktéž na vědomí, že ochranu osobních údajů upravuje Nařízení Evropského parlamentu a Rady (EU) 2016/679, o ochraně fyzických osob v souvislosti se zpracováním osobních údajů a o volném pohybu těchto údajů a o zrušení směrnice 95/46/ES (obecné nař</w:t>
      </w:r>
      <w:r>
        <w:rPr>
          <w:szCs w:val="22"/>
        </w:rPr>
        <w:t xml:space="preserve">ízení o ochraně osobních údajů) </w:t>
      </w:r>
      <w:r w:rsidRPr="005C502B">
        <w:rPr>
          <w:szCs w:val="22"/>
        </w:rPr>
        <w:t>a zákon č. 110/2019 Sb., o zpracování osobních údajů. Ochrana osobních údajů v tomto Dodatku obsažených se řídí tímto nařízením a zákonem.</w:t>
      </w:r>
      <w:r w:rsidR="004C234F" w:rsidRPr="00E36C2C">
        <w:rPr>
          <w:sz w:val="23"/>
          <w:szCs w:val="23"/>
        </w:rPr>
        <w:t xml:space="preserve"> </w:t>
      </w:r>
    </w:p>
    <w:p w14:paraId="78C36E42" w14:textId="38C933B4" w:rsidR="004C234F" w:rsidRDefault="004C234F" w:rsidP="00064173">
      <w:pPr>
        <w:pStyle w:val="Clanek11"/>
        <w:rPr>
          <w:sz w:val="23"/>
          <w:szCs w:val="23"/>
        </w:rPr>
      </w:pPr>
      <w:r w:rsidRPr="00A70421">
        <w:rPr>
          <w:sz w:val="23"/>
          <w:szCs w:val="23"/>
        </w:rPr>
        <w:t>V souladu s § 43 odst. 1 zákona č. 131/2000 Sb., o hlavním městě Praze, ve znění pozdějších předpisů, HMP tímto potvrzuje, že tento Dodatek byl v souladu se zákonem před uzavřením předložen ke schválení Radě hlavního města Prahy, a že Rada hlavního města Prahy Dodatek v tomto znění schválila dne</w:t>
      </w:r>
      <w:r w:rsidR="00551079">
        <w:rPr>
          <w:sz w:val="23"/>
          <w:szCs w:val="23"/>
        </w:rPr>
        <w:t xml:space="preserve"> </w:t>
      </w:r>
      <w:proofErr w:type="gramStart"/>
      <w:r w:rsidR="005D2DFA">
        <w:rPr>
          <w:sz w:val="23"/>
          <w:szCs w:val="23"/>
        </w:rPr>
        <w:t>…….</w:t>
      </w:r>
      <w:proofErr w:type="gramEnd"/>
      <w:r w:rsidR="005D2DFA">
        <w:rPr>
          <w:sz w:val="23"/>
          <w:szCs w:val="23"/>
        </w:rPr>
        <w:t>.</w:t>
      </w:r>
      <w:r w:rsidR="001906BB" w:rsidRPr="00A70421">
        <w:rPr>
          <w:sz w:val="23"/>
          <w:szCs w:val="23"/>
        </w:rPr>
        <w:t>u</w:t>
      </w:r>
      <w:r w:rsidRPr="00A70421">
        <w:rPr>
          <w:sz w:val="23"/>
          <w:szCs w:val="23"/>
        </w:rPr>
        <w:t>snesením Rady hl. města Prahy č</w:t>
      </w:r>
      <w:r w:rsidR="00551079">
        <w:rPr>
          <w:sz w:val="23"/>
          <w:szCs w:val="23"/>
        </w:rPr>
        <w:t xml:space="preserve">. </w:t>
      </w:r>
      <w:r w:rsidR="005D2DFA">
        <w:rPr>
          <w:sz w:val="23"/>
          <w:szCs w:val="23"/>
        </w:rPr>
        <w:t>………</w:t>
      </w:r>
    </w:p>
    <w:p w14:paraId="7C69D155" w14:textId="16FF3663" w:rsidR="004C234F" w:rsidRPr="00E36C2C" w:rsidRDefault="004C234F" w:rsidP="00064173">
      <w:pPr>
        <w:pStyle w:val="Clanek11"/>
        <w:rPr>
          <w:sz w:val="23"/>
          <w:szCs w:val="23"/>
        </w:rPr>
      </w:pPr>
      <w:r w:rsidRPr="00E36C2C">
        <w:rPr>
          <w:sz w:val="23"/>
          <w:szCs w:val="23"/>
        </w:rPr>
        <w:t xml:space="preserve">Na důkaz svého souhlasu s obsahem tohoto Dodatku k němu </w:t>
      </w:r>
      <w:r w:rsidR="00FD7D9C" w:rsidRPr="00E36C2C">
        <w:rPr>
          <w:sz w:val="23"/>
          <w:szCs w:val="23"/>
        </w:rPr>
        <w:t>S</w:t>
      </w:r>
      <w:r w:rsidRPr="00E36C2C">
        <w:rPr>
          <w:sz w:val="23"/>
          <w:szCs w:val="23"/>
        </w:rPr>
        <w:t xml:space="preserve">trany připojily své uznávané elektronické podpisy dle zákona o službách vytvářejících důvěru pro elektronické transakce. </w:t>
      </w:r>
    </w:p>
    <w:p w14:paraId="0290B7B9" w14:textId="03A36B6D" w:rsidR="004C234F" w:rsidRDefault="004C234F" w:rsidP="00064173">
      <w:pPr>
        <w:pStyle w:val="Clanek11"/>
        <w:rPr>
          <w:sz w:val="23"/>
          <w:szCs w:val="23"/>
        </w:rPr>
      </w:pPr>
      <w:r w:rsidRPr="00E36C2C">
        <w:rPr>
          <w:sz w:val="23"/>
          <w:szCs w:val="23"/>
        </w:rPr>
        <w:t xml:space="preserve">Přílohy </w:t>
      </w:r>
      <w:r w:rsidR="008A1E60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odatku: </w:t>
      </w:r>
    </w:p>
    <w:p w14:paraId="04E4E1D8" w14:textId="2790A434" w:rsidR="004C234F" w:rsidRPr="00E36C2C" w:rsidRDefault="004C234F" w:rsidP="004B3DA6">
      <w:pPr>
        <w:widowControl w:val="0"/>
        <w:spacing w:before="0" w:after="0" w:line="0" w:lineRule="atLeast"/>
        <w:ind w:left="567"/>
        <w:rPr>
          <w:szCs w:val="22"/>
        </w:rPr>
      </w:pPr>
      <w:r w:rsidRPr="00E36C2C">
        <w:rPr>
          <w:sz w:val="23"/>
          <w:szCs w:val="23"/>
        </w:rPr>
        <w:t xml:space="preserve">příloha č.1 </w:t>
      </w:r>
      <w:r w:rsidR="00C15F2E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odatku: </w:t>
      </w:r>
      <w:r w:rsidRPr="00E36C2C">
        <w:rPr>
          <w:szCs w:val="22"/>
        </w:rPr>
        <w:t xml:space="preserve">Specifikace dodávek a kalkulace ceny </w:t>
      </w:r>
      <w:r w:rsidR="00617363">
        <w:rPr>
          <w:szCs w:val="22"/>
        </w:rPr>
        <w:t>ne</w:t>
      </w:r>
      <w:r w:rsidRPr="00E36C2C">
        <w:rPr>
          <w:szCs w:val="22"/>
        </w:rPr>
        <w:t>odkladné změny</w:t>
      </w:r>
      <w:bookmarkEnd w:id="3"/>
    </w:p>
    <w:p w14:paraId="5BB8C056" w14:textId="136C9919" w:rsidR="004C234F" w:rsidRDefault="004C234F" w:rsidP="004B3DA6">
      <w:pPr>
        <w:widowControl w:val="0"/>
        <w:spacing w:before="0" w:after="0" w:line="0" w:lineRule="atLeast"/>
        <w:ind w:left="567"/>
        <w:rPr>
          <w:szCs w:val="22"/>
        </w:rPr>
      </w:pPr>
      <w:r w:rsidRPr="00E36C2C">
        <w:rPr>
          <w:sz w:val="23"/>
          <w:szCs w:val="23"/>
        </w:rPr>
        <w:t xml:space="preserve">příloha č.2 </w:t>
      </w:r>
      <w:r w:rsidR="00C15F2E" w:rsidRPr="00E36C2C">
        <w:rPr>
          <w:sz w:val="23"/>
          <w:szCs w:val="23"/>
        </w:rPr>
        <w:t>D</w:t>
      </w:r>
      <w:r w:rsidRPr="00E36C2C">
        <w:rPr>
          <w:sz w:val="23"/>
          <w:szCs w:val="23"/>
        </w:rPr>
        <w:t xml:space="preserve">odatku: </w:t>
      </w:r>
      <w:r w:rsidRPr="00E36C2C">
        <w:rPr>
          <w:szCs w:val="22"/>
        </w:rPr>
        <w:t xml:space="preserve">Specifikace díla a kalkulace ceny dle budoucích </w:t>
      </w:r>
      <w:proofErr w:type="gramStart"/>
      <w:r w:rsidRPr="00E36C2C">
        <w:rPr>
          <w:szCs w:val="22"/>
        </w:rPr>
        <w:t>správců - provozovatelů</w:t>
      </w:r>
      <w:proofErr w:type="gramEnd"/>
      <w:r w:rsidRPr="00E36C2C">
        <w:rPr>
          <w:szCs w:val="22"/>
        </w:rPr>
        <w:t xml:space="preserve"> </w:t>
      </w:r>
    </w:p>
    <w:p w14:paraId="702F3B0D" w14:textId="6CF54D99" w:rsidR="000F2A31" w:rsidRPr="000F2A31" w:rsidRDefault="000F2A31" w:rsidP="004B3DA6">
      <w:pPr>
        <w:widowControl w:val="0"/>
        <w:spacing w:before="0" w:after="0" w:line="0" w:lineRule="atLeast"/>
        <w:ind w:left="567"/>
        <w:rPr>
          <w:szCs w:val="22"/>
        </w:rPr>
      </w:pPr>
      <w:r w:rsidRPr="000F2A31">
        <w:rPr>
          <w:rFonts w:eastAsiaTheme="minorHAnsi"/>
          <w:szCs w:val="22"/>
        </w:rPr>
        <w:t>příloha č.3 Dodatku: Kalkulace ceny a popis činností prováděných PVS</w:t>
      </w:r>
    </w:p>
    <w:p w14:paraId="37A5F5E2" w14:textId="74D6B8A3" w:rsidR="00A34B2B" w:rsidRPr="000F2A31" w:rsidRDefault="00A34B2B" w:rsidP="005E3E6E">
      <w:pPr>
        <w:widowControl w:val="0"/>
        <w:spacing w:before="0" w:after="0" w:line="0" w:lineRule="atLeast"/>
        <w:rPr>
          <w:b/>
        </w:rPr>
      </w:pPr>
    </w:p>
    <w:tbl>
      <w:tblPr>
        <w:tblW w:w="9576" w:type="dxa"/>
        <w:tblLook w:val="0000" w:firstRow="0" w:lastRow="0" w:firstColumn="0" w:lastColumn="0" w:noHBand="0" w:noVBand="0"/>
      </w:tblPr>
      <w:tblGrid>
        <w:gridCol w:w="4775"/>
        <w:gridCol w:w="4801"/>
      </w:tblGrid>
      <w:tr w:rsidR="004C234F" w:rsidRPr="00E36C2C" w14:paraId="19725A09" w14:textId="77777777" w:rsidTr="000C6325">
        <w:trPr>
          <w:trHeight w:val="336"/>
        </w:trPr>
        <w:tc>
          <w:tcPr>
            <w:tcW w:w="4775" w:type="dxa"/>
          </w:tcPr>
          <w:p w14:paraId="59B77BCC" w14:textId="77777777" w:rsidR="004C234F" w:rsidRPr="00E36C2C" w:rsidRDefault="004C234F" w:rsidP="0076201B">
            <w:pPr>
              <w:widowControl w:val="0"/>
            </w:pPr>
            <w:r w:rsidRPr="00E36C2C">
              <w:rPr>
                <w:b/>
              </w:rPr>
              <w:t>Hlavní město Praha</w:t>
            </w:r>
          </w:p>
        </w:tc>
        <w:tc>
          <w:tcPr>
            <w:tcW w:w="4801" w:type="dxa"/>
          </w:tcPr>
          <w:p w14:paraId="6F15267C" w14:textId="77777777" w:rsidR="004C234F" w:rsidRPr="00E36C2C" w:rsidRDefault="004C234F" w:rsidP="0076201B">
            <w:pPr>
              <w:widowControl w:val="0"/>
            </w:pPr>
            <w:r w:rsidRPr="00E36C2C">
              <w:rPr>
                <w:b/>
              </w:rPr>
              <w:t>Pražská vodohospodářská společnost a.s.</w:t>
            </w:r>
          </w:p>
        </w:tc>
      </w:tr>
      <w:tr w:rsidR="004C234F" w:rsidRPr="00E36C2C" w14:paraId="6B08A2E8" w14:textId="77777777" w:rsidTr="000C6325">
        <w:trPr>
          <w:trHeight w:val="336"/>
        </w:trPr>
        <w:tc>
          <w:tcPr>
            <w:tcW w:w="4775" w:type="dxa"/>
          </w:tcPr>
          <w:p w14:paraId="19716C38" w14:textId="77777777" w:rsidR="000C6325" w:rsidRDefault="000C6325" w:rsidP="0076201B">
            <w:pPr>
              <w:widowControl w:val="0"/>
            </w:pPr>
          </w:p>
          <w:p w14:paraId="52F4CFD4" w14:textId="77777777" w:rsidR="00794F2E" w:rsidRPr="00E36C2C" w:rsidRDefault="00794F2E" w:rsidP="0076201B">
            <w:pPr>
              <w:widowControl w:val="0"/>
            </w:pPr>
          </w:p>
        </w:tc>
        <w:tc>
          <w:tcPr>
            <w:tcW w:w="4801" w:type="dxa"/>
          </w:tcPr>
          <w:p w14:paraId="14D5D993" w14:textId="77777777" w:rsidR="004C234F" w:rsidRPr="00E36C2C" w:rsidRDefault="004C234F" w:rsidP="0076201B">
            <w:pPr>
              <w:widowControl w:val="0"/>
              <w:rPr>
                <w:b/>
              </w:rPr>
            </w:pPr>
          </w:p>
        </w:tc>
      </w:tr>
      <w:tr w:rsidR="004C234F" w:rsidRPr="00E36C2C" w14:paraId="05EA6680" w14:textId="77777777" w:rsidTr="000C6325">
        <w:trPr>
          <w:trHeight w:val="582"/>
        </w:trPr>
        <w:tc>
          <w:tcPr>
            <w:tcW w:w="4775" w:type="dxa"/>
          </w:tcPr>
          <w:p w14:paraId="455E9B90" w14:textId="06304229" w:rsidR="004C234F" w:rsidRPr="00E36C2C" w:rsidRDefault="004C234F" w:rsidP="0076201B">
            <w:pPr>
              <w:widowControl w:val="0"/>
            </w:pPr>
            <w:r w:rsidRPr="00E36C2C">
              <w:t>_______</w:t>
            </w:r>
            <w:r w:rsidR="005E3E6E" w:rsidRPr="00E36C2C">
              <w:t>______________________________</w:t>
            </w:r>
          </w:p>
        </w:tc>
        <w:tc>
          <w:tcPr>
            <w:tcW w:w="4801" w:type="dxa"/>
          </w:tcPr>
          <w:p w14:paraId="5982B1C3" w14:textId="5971F501" w:rsidR="004C234F" w:rsidRPr="00E36C2C" w:rsidRDefault="004C234F" w:rsidP="0076201B">
            <w:pPr>
              <w:widowControl w:val="0"/>
            </w:pPr>
            <w:r w:rsidRPr="00E36C2C">
              <w:t>_____________________________</w:t>
            </w:r>
            <w:r w:rsidR="005E3E6E" w:rsidRPr="00E36C2C">
              <w:t>________</w:t>
            </w:r>
          </w:p>
        </w:tc>
      </w:tr>
      <w:tr w:rsidR="004C234F" w:rsidRPr="00E36C2C" w14:paraId="3980782F" w14:textId="77777777" w:rsidTr="000C6325">
        <w:trPr>
          <w:trHeight w:val="848"/>
        </w:trPr>
        <w:tc>
          <w:tcPr>
            <w:tcW w:w="4775" w:type="dxa"/>
          </w:tcPr>
          <w:p w14:paraId="7C22DBBE" w14:textId="5D2C10A3" w:rsidR="00D85743" w:rsidRDefault="00D85743" w:rsidP="005E3E6E">
            <w:pPr>
              <w:widowControl w:val="0"/>
              <w:spacing w:before="0" w:after="0" w:line="240" w:lineRule="atLeast"/>
            </w:pPr>
            <w:r>
              <w:t xml:space="preserve">Ing. arch. Tomáš VESELÝ, </w:t>
            </w:r>
          </w:p>
          <w:p w14:paraId="38015810" w14:textId="7E8719AC" w:rsidR="00D85743" w:rsidRDefault="00D85743" w:rsidP="005E3E6E">
            <w:pPr>
              <w:widowControl w:val="0"/>
              <w:spacing w:before="0" w:after="0" w:line="240" w:lineRule="atLeast"/>
            </w:pPr>
            <w:r>
              <w:t xml:space="preserve">zástupce ředitele Magistrátu </w:t>
            </w:r>
          </w:p>
          <w:p w14:paraId="525D6FD9" w14:textId="77777777" w:rsidR="00D85743" w:rsidRDefault="00D85743" w:rsidP="005E3E6E">
            <w:pPr>
              <w:widowControl w:val="0"/>
              <w:spacing w:before="0" w:after="0" w:line="240" w:lineRule="atLeast"/>
            </w:pPr>
            <w:r>
              <w:t xml:space="preserve">pro sekci rozhodování o území, </w:t>
            </w:r>
          </w:p>
          <w:p w14:paraId="1A37481A" w14:textId="2C16F08F" w:rsidR="00794F2E" w:rsidRDefault="00D85743" w:rsidP="005E3E6E">
            <w:pPr>
              <w:widowControl w:val="0"/>
              <w:spacing w:before="0" w:after="0" w:line="240" w:lineRule="atLeast"/>
            </w:pPr>
            <w:r>
              <w:t>pověřený řízením odboru investičního</w:t>
            </w:r>
          </w:p>
          <w:p w14:paraId="55D5BD2C" w14:textId="77777777" w:rsidR="00794F2E" w:rsidRDefault="00794F2E" w:rsidP="005E3E6E">
            <w:pPr>
              <w:widowControl w:val="0"/>
              <w:spacing w:before="0" w:after="0" w:line="240" w:lineRule="atLeast"/>
            </w:pPr>
          </w:p>
          <w:p w14:paraId="3F0B8C73" w14:textId="77777777" w:rsidR="00794F2E" w:rsidRPr="00E36C2C" w:rsidRDefault="00794F2E" w:rsidP="005E3E6E">
            <w:pPr>
              <w:widowControl w:val="0"/>
              <w:spacing w:before="0" w:after="0" w:line="240" w:lineRule="atLeast"/>
            </w:pPr>
          </w:p>
        </w:tc>
        <w:tc>
          <w:tcPr>
            <w:tcW w:w="4801" w:type="dxa"/>
          </w:tcPr>
          <w:p w14:paraId="3917FC68" w14:textId="77777777" w:rsidR="004C234F" w:rsidRPr="00E36C2C" w:rsidRDefault="004C234F" w:rsidP="005E3E6E">
            <w:pPr>
              <w:widowControl w:val="0"/>
              <w:spacing w:before="0" w:after="0" w:line="240" w:lineRule="atLeast"/>
            </w:pPr>
            <w:r w:rsidRPr="00E36C2C">
              <w:t>Ing. Pavel VÁLEK, MBA</w:t>
            </w:r>
          </w:p>
          <w:p w14:paraId="683AF972" w14:textId="77777777" w:rsidR="004C234F" w:rsidRPr="00E36C2C" w:rsidRDefault="004C234F" w:rsidP="005E3E6E">
            <w:pPr>
              <w:widowControl w:val="0"/>
              <w:spacing w:before="0" w:after="0" w:line="240" w:lineRule="atLeast"/>
            </w:pPr>
            <w:r w:rsidRPr="00E36C2C">
              <w:t>předseda představenstva</w:t>
            </w:r>
          </w:p>
        </w:tc>
      </w:tr>
      <w:tr w:rsidR="004C234F" w:rsidRPr="00E36C2C" w14:paraId="424DC609" w14:textId="77777777" w:rsidTr="000C6325">
        <w:trPr>
          <w:trHeight w:val="838"/>
        </w:trPr>
        <w:tc>
          <w:tcPr>
            <w:tcW w:w="4775" w:type="dxa"/>
          </w:tcPr>
          <w:p w14:paraId="108F80E3" w14:textId="19DDA99A" w:rsidR="004C234F" w:rsidRPr="00617363" w:rsidRDefault="00617363" w:rsidP="0076201B">
            <w:pPr>
              <w:widowControl w:val="0"/>
              <w:rPr>
                <w:i/>
                <w:iCs/>
              </w:rPr>
            </w:pPr>
            <w:r w:rsidRPr="00617363">
              <w:rPr>
                <w:i/>
                <w:iCs/>
              </w:rPr>
              <w:t>podepsáno elektronicky</w:t>
            </w:r>
          </w:p>
          <w:p w14:paraId="6C5047D3" w14:textId="77777777" w:rsidR="004C234F" w:rsidRPr="00E36C2C" w:rsidRDefault="004C234F" w:rsidP="0076201B">
            <w:pPr>
              <w:widowControl w:val="0"/>
            </w:pPr>
          </w:p>
          <w:p w14:paraId="5EE04ECE" w14:textId="77777777" w:rsidR="004C234F" w:rsidRPr="00E36C2C" w:rsidRDefault="004C234F" w:rsidP="0076201B">
            <w:pPr>
              <w:widowControl w:val="0"/>
            </w:pPr>
          </w:p>
        </w:tc>
        <w:tc>
          <w:tcPr>
            <w:tcW w:w="4801" w:type="dxa"/>
          </w:tcPr>
          <w:p w14:paraId="3300C116" w14:textId="6B3E5DD9" w:rsidR="005E3E6E" w:rsidRPr="00E36C2C" w:rsidRDefault="005E3E6E" w:rsidP="000C6325">
            <w:pPr>
              <w:widowControl w:val="0"/>
              <w:spacing w:line="0" w:lineRule="atLeast"/>
            </w:pPr>
          </w:p>
          <w:p w14:paraId="5E3C1711" w14:textId="3EFC2C5A" w:rsidR="004C234F" w:rsidRPr="00E36C2C" w:rsidRDefault="004C234F" w:rsidP="000C6325">
            <w:pPr>
              <w:widowControl w:val="0"/>
              <w:spacing w:line="0" w:lineRule="atLeast"/>
            </w:pPr>
            <w:r w:rsidRPr="00E36C2C">
              <w:t>____________________________________</w:t>
            </w:r>
          </w:p>
        </w:tc>
      </w:tr>
      <w:tr w:rsidR="004C234F" w:rsidRPr="00507EEF" w14:paraId="490FDCB0" w14:textId="77777777" w:rsidTr="000C6325">
        <w:trPr>
          <w:trHeight w:val="592"/>
        </w:trPr>
        <w:tc>
          <w:tcPr>
            <w:tcW w:w="4775" w:type="dxa"/>
          </w:tcPr>
          <w:p w14:paraId="3CB31F76" w14:textId="77777777" w:rsidR="004C234F" w:rsidRPr="00E36C2C" w:rsidRDefault="004C234F" w:rsidP="0076201B">
            <w:pPr>
              <w:widowControl w:val="0"/>
            </w:pPr>
          </w:p>
        </w:tc>
        <w:tc>
          <w:tcPr>
            <w:tcW w:w="4801" w:type="dxa"/>
          </w:tcPr>
          <w:p w14:paraId="3ECAC3B0" w14:textId="74645DB6" w:rsidR="004C234F" w:rsidRPr="00E36C2C" w:rsidRDefault="00851168" w:rsidP="000C6325">
            <w:pPr>
              <w:widowControl w:val="0"/>
              <w:spacing w:before="0" w:after="0" w:line="0" w:lineRule="atLeast"/>
            </w:pPr>
            <w:r>
              <w:t>Ing</w:t>
            </w:r>
            <w:r w:rsidR="004C234F" w:rsidRPr="00E36C2C">
              <w:t xml:space="preserve">. </w:t>
            </w:r>
            <w:r>
              <w:t>Petr B</w:t>
            </w:r>
            <w:r w:rsidR="009347ED">
              <w:t>UREŠ</w:t>
            </w:r>
          </w:p>
          <w:p w14:paraId="03C21E45" w14:textId="496C0D4C" w:rsidR="00EB48AD" w:rsidRPr="00507EEF" w:rsidRDefault="00851168" w:rsidP="000C6325">
            <w:pPr>
              <w:widowControl w:val="0"/>
              <w:tabs>
                <w:tab w:val="left" w:pos="3225"/>
              </w:tabs>
              <w:spacing w:before="0" w:after="0" w:line="0" w:lineRule="atLeast"/>
            </w:pPr>
            <w:r>
              <w:t>člen</w:t>
            </w:r>
            <w:r w:rsidRPr="00E36C2C">
              <w:t xml:space="preserve"> </w:t>
            </w:r>
            <w:r w:rsidR="005E3E6E" w:rsidRPr="00E36C2C">
              <w:t>představenstva</w:t>
            </w:r>
            <w:r>
              <w:t xml:space="preserve"> a ředitel obchodní divize</w:t>
            </w:r>
            <w:r w:rsidR="00EB48AD">
              <w:tab/>
            </w:r>
          </w:p>
        </w:tc>
      </w:tr>
    </w:tbl>
    <w:p w14:paraId="7ED79E16" w14:textId="0DE3D22B" w:rsidR="005D4E02" w:rsidRDefault="00617363" w:rsidP="00617363">
      <w:pPr>
        <w:widowControl w:val="0"/>
        <w:ind w:left="4248"/>
      </w:pPr>
      <w:r>
        <w:rPr>
          <w:i/>
          <w:iCs/>
        </w:rPr>
        <w:t xml:space="preserve">           </w:t>
      </w:r>
      <w:r w:rsidRPr="00617363">
        <w:rPr>
          <w:i/>
          <w:iCs/>
        </w:rPr>
        <w:t>podepsáno elektronicky</w:t>
      </w:r>
    </w:p>
    <w:sectPr w:rsidR="005D4E02" w:rsidSect="00B30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E063" w14:textId="77777777" w:rsidR="00C33069" w:rsidRDefault="00C33069" w:rsidP="004C234F">
      <w:pPr>
        <w:spacing w:before="0" w:after="0"/>
      </w:pPr>
      <w:r>
        <w:separator/>
      </w:r>
    </w:p>
  </w:endnote>
  <w:endnote w:type="continuationSeparator" w:id="0">
    <w:p w14:paraId="3B897970" w14:textId="77777777" w:rsidR="00C33069" w:rsidRDefault="00C33069" w:rsidP="004C23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2685" w14:textId="77777777" w:rsidR="003932BB" w:rsidRDefault="003932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889243"/>
      <w:docPartObj>
        <w:docPartGallery w:val="Page Numbers (Bottom of Page)"/>
        <w:docPartUnique/>
      </w:docPartObj>
    </w:sdtPr>
    <w:sdtEndPr/>
    <w:sdtContent>
      <w:p w14:paraId="2EF38E7A" w14:textId="77777777" w:rsidR="004C234F" w:rsidRDefault="004C23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72F">
          <w:rPr>
            <w:noProof/>
          </w:rPr>
          <w:t>7</w:t>
        </w:r>
        <w:r>
          <w:fldChar w:fldCharType="end"/>
        </w:r>
      </w:p>
    </w:sdtContent>
  </w:sdt>
  <w:p w14:paraId="50ADA461" w14:textId="77777777" w:rsidR="004C234F" w:rsidRDefault="004C23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662B" w14:textId="77777777" w:rsidR="003932BB" w:rsidRDefault="00393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11E5" w14:textId="77777777" w:rsidR="00C33069" w:rsidRDefault="00C33069" w:rsidP="004C234F">
      <w:pPr>
        <w:spacing w:before="0" w:after="0"/>
      </w:pPr>
      <w:r>
        <w:separator/>
      </w:r>
    </w:p>
  </w:footnote>
  <w:footnote w:type="continuationSeparator" w:id="0">
    <w:p w14:paraId="220F75E9" w14:textId="77777777" w:rsidR="00C33069" w:rsidRDefault="00C33069" w:rsidP="004C23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9EEC" w14:textId="77777777" w:rsidR="003932BB" w:rsidRDefault="003932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2BD6" w14:textId="77777777" w:rsidR="003932BB" w:rsidRDefault="003932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36EE" w14:textId="7AE36BE6" w:rsidR="004C234F" w:rsidRPr="005E30CD" w:rsidRDefault="003932BB" w:rsidP="005C6EFD">
    <w:pPr>
      <w:pStyle w:val="Zhlav"/>
      <w:tabs>
        <w:tab w:val="left" w:pos="7995"/>
      </w:tabs>
    </w:pPr>
    <w:r>
      <w:tab/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C06EC12" wp14:editId="709B36EB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576">
      <w:tab/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3799F"/>
    <w:multiLevelType w:val="hybridMultilevel"/>
    <w:tmpl w:val="120EE2D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9CA66A4"/>
    <w:multiLevelType w:val="hybridMultilevel"/>
    <w:tmpl w:val="83528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F02A7"/>
    <w:multiLevelType w:val="hybridMultilevel"/>
    <w:tmpl w:val="7BC0EEEE"/>
    <w:lvl w:ilvl="0" w:tplc="BEAEBA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03D6"/>
    <w:multiLevelType w:val="hybridMultilevel"/>
    <w:tmpl w:val="20D8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5838F47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1021" w:hanging="454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CA94484"/>
    <w:multiLevelType w:val="hybridMultilevel"/>
    <w:tmpl w:val="33CEDF32"/>
    <w:lvl w:ilvl="0" w:tplc="2C6E07E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0A4F41"/>
    <w:multiLevelType w:val="hybridMultilevel"/>
    <w:tmpl w:val="4D900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D2920"/>
    <w:multiLevelType w:val="hybridMultilevel"/>
    <w:tmpl w:val="AA866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9002A48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4F"/>
    <w:rsid w:val="0000342B"/>
    <w:rsid w:val="000036BF"/>
    <w:rsid w:val="00034565"/>
    <w:rsid w:val="00036293"/>
    <w:rsid w:val="000374A5"/>
    <w:rsid w:val="00040A14"/>
    <w:rsid w:val="00060B9B"/>
    <w:rsid w:val="00064173"/>
    <w:rsid w:val="00076903"/>
    <w:rsid w:val="000827E9"/>
    <w:rsid w:val="00087DF6"/>
    <w:rsid w:val="00093095"/>
    <w:rsid w:val="00093848"/>
    <w:rsid w:val="000A4EAC"/>
    <w:rsid w:val="000B2EB0"/>
    <w:rsid w:val="000B7C88"/>
    <w:rsid w:val="000C6325"/>
    <w:rsid w:val="000D29B2"/>
    <w:rsid w:val="000D6090"/>
    <w:rsid w:val="000D7C3E"/>
    <w:rsid w:val="000E1B4F"/>
    <w:rsid w:val="000E6C6C"/>
    <w:rsid w:val="000F2A31"/>
    <w:rsid w:val="000F6151"/>
    <w:rsid w:val="00115905"/>
    <w:rsid w:val="00116D92"/>
    <w:rsid w:val="001267C7"/>
    <w:rsid w:val="001272D9"/>
    <w:rsid w:val="00131D56"/>
    <w:rsid w:val="00132A9C"/>
    <w:rsid w:val="00143F2F"/>
    <w:rsid w:val="001610D1"/>
    <w:rsid w:val="00165D68"/>
    <w:rsid w:val="001906BB"/>
    <w:rsid w:val="00197640"/>
    <w:rsid w:val="001D3704"/>
    <w:rsid w:val="001D3A72"/>
    <w:rsid w:val="001D4359"/>
    <w:rsid w:val="001D51B3"/>
    <w:rsid w:val="001F2B1D"/>
    <w:rsid w:val="00201C79"/>
    <w:rsid w:val="002066FB"/>
    <w:rsid w:val="0021001A"/>
    <w:rsid w:val="002131C8"/>
    <w:rsid w:val="00250476"/>
    <w:rsid w:val="002568F2"/>
    <w:rsid w:val="00257514"/>
    <w:rsid w:val="00267576"/>
    <w:rsid w:val="0027275F"/>
    <w:rsid w:val="00281F5D"/>
    <w:rsid w:val="002877BF"/>
    <w:rsid w:val="00294794"/>
    <w:rsid w:val="002948D0"/>
    <w:rsid w:val="002A0F42"/>
    <w:rsid w:val="002C661A"/>
    <w:rsid w:val="002C7AE8"/>
    <w:rsid w:val="002D0A7C"/>
    <w:rsid w:val="002D2146"/>
    <w:rsid w:val="002D6257"/>
    <w:rsid w:val="003066EE"/>
    <w:rsid w:val="00310CFB"/>
    <w:rsid w:val="00315DC1"/>
    <w:rsid w:val="00321209"/>
    <w:rsid w:val="00322BCE"/>
    <w:rsid w:val="0032594E"/>
    <w:rsid w:val="00330130"/>
    <w:rsid w:val="00337433"/>
    <w:rsid w:val="00344624"/>
    <w:rsid w:val="00345036"/>
    <w:rsid w:val="0035778E"/>
    <w:rsid w:val="00357CB4"/>
    <w:rsid w:val="003627ED"/>
    <w:rsid w:val="00362ADF"/>
    <w:rsid w:val="003666AF"/>
    <w:rsid w:val="00372432"/>
    <w:rsid w:val="003731DF"/>
    <w:rsid w:val="00385AA3"/>
    <w:rsid w:val="003874BD"/>
    <w:rsid w:val="00392395"/>
    <w:rsid w:val="003932BB"/>
    <w:rsid w:val="003A10AC"/>
    <w:rsid w:val="003A24A9"/>
    <w:rsid w:val="003B352D"/>
    <w:rsid w:val="003B48E9"/>
    <w:rsid w:val="003B6FF7"/>
    <w:rsid w:val="003C00CB"/>
    <w:rsid w:val="003D423D"/>
    <w:rsid w:val="003D6B2D"/>
    <w:rsid w:val="003E18B3"/>
    <w:rsid w:val="003F77CD"/>
    <w:rsid w:val="004035B2"/>
    <w:rsid w:val="004116B7"/>
    <w:rsid w:val="0041240E"/>
    <w:rsid w:val="00417A85"/>
    <w:rsid w:val="0043166E"/>
    <w:rsid w:val="00440183"/>
    <w:rsid w:val="00442A5E"/>
    <w:rsid w:val="00445A30"/>
    <w:rsid w:val="00450671"/>
    <w:rsid w:val="00450A8B"/>
    <w:rsid w:val="00454E88"/>
    <w:rsid w:val="00455CAF"/>
    <w:rsid w:val="00476449"/>
    <w:rsid w:val="00487201"/>
    <w:rsid w:val="00495148"/>
    <w:rsid w:val="004A6A82"/>
    <w:rsid w:val="004B3DA6"/>
    <w:rsid w:val="004C01DB"/>
    <w:rsid w:val="004C14D5"/>
    <w:rsid w:val="004C234F"/>
    <w:rsid w:val="004D42B6"/>
    <w:rsid w:val="004D53C5"/>
    <w:rsid w:val="004D7321"/>
    <w:rsid w:val="004E08A4"/>
    <w:rsid w:val="004E2095"/>
    <w:rsid w:val="004F0FE3"/>
    <w:rsid w:val="00503AC0"/>
    <w:rsid w:val="005070DD"/>
    <w:rsid w:val="00522390"/>
    <w:rsid w:val="00532475"/>
    <w:rsid w:val="0053424C"/>
    <w:rsid w:val="00540CFB"/>
    <w:rsid w:val="00551077"/>
    <w:rsid w:val="00551079"/>
    <w:rsid w:val="0055486C"/>
    <w:rsid w:val="00565B0F"/>
    <w:rsid w:val="005660EA"/>
    <w:rsid w:val="0056704D"/>
    <w:rsid w:val="00584E2B"/>
    <w:rsid w:val="005950D5"/>
    <w:rsid w:val="005A3585"/>
    <w:rsid w:val="005A5B26"/>
    <w:rsid w:val="005C141A"/>
    <w:rsid w:val="005C4292"/>
    <w:rsid w:val="005C6EFD"/>
    <w:rsid w:val="005D1A7E"/>
    <w:rsid w:val="005D2DFA"/>
    <w:rsid w:val="005D4E02"/>
    <w:rsid w:val="005D5384"/>
    <w:rsid w:val="005D6E26"/>
    <w:rsid w:val="005D7890"/>
    <w:rsid w:val="005E2824"/>
    <w:rsid w:val="005E30CD"/>
    <w:rsid w:val="005E3E6E"/>
    <w:rsid w:val="005E5256"/>
    <w:rsid w:val="005F0CDC"/>
    <w:rsid w:val="005F6FAE"/>
    <w:rsid w:val="00602E97"/>
    <w:rsid w:val="00603955"/>
    <w:rsid w:val="006104D5"/>
    <w:rsid w:val="00613A36"/>
    <w:rsid w:val="00614A87"/>
    <w:rsid w:val="006150AF"/>
    <w:rsid w:val="00617363"/>
    <w:rsid w:val="0062018B"/>
    <w:rsid w:val="00630A2A"/>
    <w:rsid w:val="00633BB9"/>
    <w:rsid w:val="00654AEC"/>
    <w:rsid w:val="00660507"/>
    <w:rsid w:val="00674574"/>
    <w:rsid w:val="00684BBC"/>
    <w:rsid w:val="006C064C"/>
    <w:rsid w:val="006C1893"/>
    <w:rsid w:val="006C6BED"/>
    <w:rsid w:val="006D1EFC"/>
    <w:rsid w:val="006D2D2A"/>
    <w:rsid w:val="006D79CF"/>
    <w:rsid w:val="006D7B15"/>
    <w:rsid w:val="006D7DC8"/>
    <w:rsid w:val="006F6322"/>
    <w:rsid w:val="007106E6"/>
    <w:rsid w:val="00715A40"/>
    <w:rsid w:val="00726E57"/>
    <w:rsid w:val="00727D95"/>
    <w:rsid w:val="00727FD9"/>
    <w:rsid w:val="00740664"/>
    <w:rsid w:val="00741A02"/>
    <w:rsid w:val="00744AD2"/>
    <w:rsid w:val="00745E80"/>
    <w:rsid w:val="007531B6"/>
    <w:rsid w:val="00755A1F"/>
    <w:rsid w:val="00765951"/>
    <w:rsid w:val="00767113"/>
    <w:rsid w:val="0077572F"/>
    <w:rsid w:val="0078082D"/>
    <w:rsid w:val="00792209"/>
    <w:rsid w:val="007947D3"/>
    <w:rsid w:val="00794B20"/>
    <w:rsid w:val="00794F2E"/>
    <w:rsid w:val="007969DC"/>
    <w:rsid w:val="00796C42"/>
    <w:rsid w:val="007A6EA4"/>
    <w:rsid w:val="007C13B6"/>
    <w:rsid w:val="007E5BC8"/>
    <w:rsid w:val="007E792F"/>
    <w:rsid w:val="007F5C07"/>
    <w:rsid w:val="00803C6F"/>
    <w:rsid w:val="00806194"/>
    <w:rsid w:val="00811769"/>
    <w:rsid w:val="00816F7E"/>
    <w:rsid w:val="0082029B"/>
    <w:rsid w:val="00825BD0"/>
    <w:rsid w:val="0083000A"/>
    <w:rsid w:val="00834278"/>
    <w:rsid w:val="00851168"/>
    <w:rsid w:val="008532B5"/>
    <w:rsid w:val="00867F50"/>
    <w:rsid w:val="008726CA"/>
    <w:rsid w:val="00873B94"/>
    <w:rsid w:val="00877D17"/>
    <w:rsid w:val="00885D14"/>
    <w:rsid w:val="008875EF"/>
    <w:rsid w:val="0089398E"/>
    <w:rsid w:val="008977E6"/>
    <w:rsid w:val="008A1E60"/>
    <w:rsid w:val="008B365B"/>
    <w:rsid w:val="008B7308"/>
    <w:rsid w:val="008C25B3"/>
    <w:rsid w:val="008D72A2"/>
    <w:rsid w:val="008E0465"/>
    <w:rsid w:val="00901098"/>
    <w:rsid w:val="00914802"/>
    <w:rsid w:val="009213F7"/>
    <w:rsid w:val="009308CD"/>
    <w:rsid w:val="00930BAF"/>
    <w:rsid w:val="009347ED"/>
    <w:rsid w:val="00944EC9"/>
    <w:rsid w:val="009474F4"/>
    <w:rsid w:val="00956AE8"/>
    <w:rsid w:val="009578D1"/>
    <w:rsid w:val="00957C0F"/>
    <w:rsid w:val="00965E40"/>
    <w:rsid w:val="00991F58"/>
    <w:rsid w:val="009A457C"/>
    <w:rsid w:val="009A4824"/>
    <w:rsid w:val="009A4F32"/>
    <w:rsid w:val="009C2C16"/>
    <w:rsid w:val="009C44BB"/>
    <w:rsid w:val="009C5F95"/>
    <w:rsid w:val="009C7CB5"/>
    <w:rsid w:val="009D09D5"/>
    <w:rsid w:val="009E536E"/>
    <w:rsid w:val="009F1186"/>
    <w:rsid w:val="00A00C06"/>
    <w:rsid w:val="00A15792"/>
    <w:rsid w:val="00A23EE8"/>
    <w:rsid w:val="00A24CA1"/>
    <w:rsid w:val="00A253DC"/>
    <w:rsid w:val="00A267D2"/>
    <w:rsid w:val="00A34B2B"/>
    <w:rsid w:val="00A42CEC"/>
    <w:rsid w:val="00A50E1A"/>
    <w:rsid w:val="00A52D21"/>
    <w:rsid w:val="00A54C9B"/>
    <w:rsid w:val="00A6420E"/>
    <w:rsid w:val="00A65096"/>
    <w:rsid w:val="00A70421"/>
    <w:rsid w:val="00A7250E"/>
    <w:rsid w:val="00A72720"/>
    <w:rsid w:val="00A833AF"/>
    <w:rsid w:val="00AA6059"/>
    <w:rsid w:val="00AB0E9F"/>
    <w:rsid w:val="00AB259D"/>
    <w:rsid w:val="00AC065C"/>
    <w:rsid w:val="00AC25C0"/>
    <w:rsid w:val="00AC7BEE"/>
    <w:rsid w:val="00AD586E"/>
    <w:rsid w:val="00AF0905"/>
    <w:rsid w:val="00AF2AEC"/>
    <w:rsid w:val="00B064D1"/>
    <w:rsid w:val="00B0706F"/>
    <w:rsid w:val="00B17B84"/>
    <w:rsid w:val="00B24E38"/>
    <w:rsid w:val="00B3035B"/>
    <w:rsid w:val="00B3239B"/>
    <w:rsid w:val="00B32600"/>
    <w:rsid w:val="00B404B0"/>
    <w:rsid w:val="00B41668"/>
    <w:rsid w:val="00B46948"/>
    <w:rsid w:val="00B60D1A"/>
    <w:rsid w:val="00B63CBB"/>
    <w:rsid w:val="00B74109"/>
    <w:rsid w:val="00B870D6"/>
    <w:rsid w:val="00B93DA1"/>
    <w:rsid w:val="00BA3224"/>
    <w:rsid w:val="00BA426F"/>
    <w:rsid w:val="00BC663C"/>
    <w:rsid w:val="00BD4245"/>
    <w:rsid w:val="00BD50A5"/>
    <w:rsid w:val="00BF04C0"/>
    <w:rsid w:val="00BF1A8C"/>
    <w:rsid w:val="00BF1AFA"/>
    <w:rsid w:val="00C04E1B"/>
    <w:rsid w:val="00C07090"/>
    <w:rsid w:val="00C15F2E"/>
    <w:rsid w:val="00C25C71"/>
    <w:rsid w:val="00C33069"/>
    <w:rsid w:val="00C35775"/>
    <w:rsid w:val="00C37491"/>
    <w:rsid w:val="00C50005"/>
    <w:rsid w:val="00C53CF2"/>
    <w:rsid w:val="00C74B62"/>
    <w:rsid w:val="00C74CD0"/>
    <w:rsid w:val="00C75029"/>
    <w:rsid w:val="00C7639C"/>
    <w:rsid w:val="00C77102"/>
    <w:rsid w:val="00CA0437"/>
    <w:rsid w:val="00CA5401"/>
    <w:rsid w:val="00CA71D5"/>
    <w:rsid w:val="00CB3948"/>
    <w:rsid w:val="00CC3791"/>
    <w:rsid w:val="00CC7931"/>
    <w:rsid w:val="00CE5E87"/>
    <w:rsid w:val="00CE6853"/>
    <w:rsid w:val="00CE719C"/>
    <w:rsid w:val="00CE77F7"/>
    <w:rsid w:val="00D03F25"/>
    <w:rsid w:val="00D064ED"/>
    <w:rsid w:val="00D332D1"/>
    <w:rsid w:val="00D343EA"/>
    <w:rsid w:val="00D359A3"/>
    <w:rsid w:val="00D36AA1"/>
    <w:rsid w:val="00D4751F"/>
    <w:rsid w:val="00D60EE3"/>
    <w:rsid w:val="00D65230"/>
    <w:rsid w:val="00D66818"/>
    <w:rsid w:val="00D66AC1"/>
    <w:rsid w:val="00D70405"/>
    <w:rsid w:val="00D733AF"/>
    <w:rsid w:val="00D75710"/>
    <w:rsid w:val="00D76276"/>
    <w:rsid w:val="00D76837"/>
    <w:rsid w:val="00D8411E"/>
    <w:rsid w:val="00D85743"/>
    <w:rsid w:val="00D85765"/>
    <w:rsid w:val="00D86B88"/>
    <w:rsid w:val="00D870FC"/>
    <w:rsid w:val="00D95E1E"/>
    <w:rsid w:val="00DA7F26"/>
    <w:rsid w:val="00DB6D71"/>
    <w:rsid w:val="00DD052E"/>
    <w:rsid w:val="00DD1342"/>
    <w:rsid w:val="00DD140C"/>
    <w:rsid w:val="00DE0EA4"/>
    <w:rsid w:val="00DF38FF"/>
    <w:rsid w:val="00DF6C8F"/>
    <w:rsid w:val="00E21328"/>
    <w:rsid w:val="00E23B2B"/>
    <w:rsid w:val="00E343E8"/>
    <w:rsid w:val="00E36C2C"/>
    <w:rsid w:val="00E4506B"/>
    <w:rsid w:val="00E478C3"/>
    <w:rsid w:val="00E50D0E"/>
    <w:rsid w:val="00E57689"/>
    <w:rsid w:val="00E65686"/>
    <w:rsid w:val="00E826E6"/>
    <w:rsid w:val="00E86FDF"/>
    <w:rsid w:val="00EB48AD"/>
    <w:rsid w:val="00EC4AF4"/>
    <w:rsid w:val="00ED00A4"/>
    <w:rsid w:val="00ED4B6F"/>
    <w:rsid w:val="00ED4D84"/>
    <w:rsid w:val="00EE2B4B"/>
    <w:rsid w:val="00EF2094"/>
    <w:rsid w:val="00F01069"/>
    <w:rsid w:val="00F053F6"/>
    <w:rsid w:val="00F13D27"/>
    <w:rsid w:val="00F14854"/>
    <w:rsid w:val="00F24099"/>
    <w:rsid w:val="00F35E91"/>
    <w:rsid w:val="00F44351"/>
    <w:rsid w:val="00F50369"/>
    <w:rsid w:val="00F6268D"/>
    <w:rsid w:val="00F63D12"/>
    <w:rsid w:val="00F64291"/>
    <w:rsid w:val="00F71B52"/>
    <w:rsid w:val="00F80F8A"/>
    <w:rsid w:val="00F8551E"/>
    <w:rsid w:val="00F90924"/>
    <w:rsid w:val="00F95DCB"/>
    <w:rsid w:val="00F9675E"/>
    <w:rsid w:val="00F96E3C"/>
    <w:rsid w:val="00FA280A"/>
    <w:rsid w:val="00FA76C1"/>
    <w:rsid w:val="00FB0E1C"/>
    <w:rsid w:val="00FB2456"/>
    <w:rsid w:val="00FB3BAD"/>
    <w:rsid w:val="00FB560B"/>
    <w:rsid w:val="00FC0CF1"/>
    <w:rsid w:val="00FC43E2"/>
    <w:rsid w:val="00FC7E85"/>
    <w:rsid w:val="00FD0221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4EDAE"/>
  <w15:chartTrackingRefBased/>
  <w15:docId w15:val="{AC04F916-5A38-46A9-95E6-0673C28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C23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Clanek11"/>
    <w:link w:val="Nadpis1Char"/>
    <w:uiPriority w:val="9"/>
    <w:qFormat/>
    <w:rsid w:val="004C234F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2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234F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4C234F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234F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4C234F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4C234F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C234F"/>
    <w:pPr>
      <w:keepNext/>
      <w:ind w:left="992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4C234F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4C234F"/>
    <w:rPr>
      <w:rFonts w:ascii="Arial" w:eastAsia="Times New Roman" w:hAnsi="Arial" w:cs="Times New Roman"/>
      <w:sz w:val="16"/>
      <w:szCs w:val="24"/>
    </w:rPr>
  </w:style>
  <w:style w:type="paragraph" w:customStyle="1" w:styleId="HHTitleTitulnistrana">
    <w:name w:val="HH_Title_Titulni_strana"/>
    <w:basedOn w:val="Nzev"/>
    <w:next w:val="Normln"/>
    <w:rsid w:val="004C234F"/>
    <w:pPr>
      <w:spacing w:before="1080" w:after="84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44"/>
      <w:szCs w:val="32"/>
    </w:rPr>
  </w:style>
  <w:style w:type="paragraph" w:customStyle="1" w:styleId="Spolecnost">
    <w:name w:val="Spolecnost"/>
    <w:basedOn w:val="Normln"/>
    <w:semiHidden/>
    <w:rsid w:val="004C234F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4C234F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4C234F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4C234F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4C234F"/>
    <w:pPr>
      <w:spacing w:before="360" w:after="360"/>
      <w:ind w:left="567"/>
      <w:jc w:val="left"/>
    </w:pPr>
  </w:style>
  <w:style w:type="character" w:customStyle="1" w:styleId="TextaChar">
    <w:name w:val="Text (a) Char"/>
    <w:basedOn w:val="Standardnpsmoodstavce"/>
    <w:link w:val="Texta"/>
    <w:rsid w:val="004C234F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4C2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23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C234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4C234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C234F"/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9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903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6E26"/>
    <w:pPr>
      <w:spacing w:before="0" w:after="0"/>
      <w:ind w:left="720"/>
      <w:contextualSpacing/>
      <w:jc w:val="left"/>
    </w:pPr>
    <w:rPr>
      <w:sz w:val="24"/>
      <w:lang w:eastAsia="cs-CZ"/>
    </w:rPr>
  </w:style>
  <w:style w:type="paragraph" w:styleId="Revize">
    <w:name w:val="Revision"/>
    <w:hidden/>
    <w:uiPriority w:val="99"/>
    <w:semiHidden/>
    <w:rsid w:val="007531B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Styl1">
    <w:name w:val="Styl1"/>
    <w:basedOn w:val="Nadpis1"/>
    <w:link w:val="Styl1Char"/>
    <w:qFormat/>
    <w:rsid w:val="00740664"/>
    <w:pPr>
      <w:spacing w:after="240"/>
    </w:pPr>
  </w:style>
  <w:style w:type="character" w:customStyle="1" w:styleId="Styl1Char">
    <w:name w:val="Styl1 Char"/>
    <w:basedOn w:val="Nadpis1Char"/>
    <w:link w:val="Styl1"/>
    <w:rsid w:val="00740664"/>
    <w:rPr>
      <w:rFonts w:ascii="Times New Roman" w:eastAsia="Times New Roman" w:hAnsi="Times New Roman" w:cs="Arial"/>
      <w:b/>
      <w:bCs/>
      <w:cap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99F1-33B8-43B8-BFB6-EAD825A6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Hromádková Renáta (MHMP, INV)</dc:creator>
  <cp:keywords/>
  <dc:description/>
  <cp:lastModifiedBy>Čermáková Olga (MHMP, INV)</cp:lastModifiedBy>
  <cp:revision>2</cp:revision>
  <cp:lastPrinted>2024-03-25T14:06:00Z</cp:lastPrinted>
  <dcterms:created xsi:type="dcterms:W3CDTF">2024-09-25T13:24:00Z</dcterms:created>
  <dcterms:modified xsi:type="dcterms:W3CDTF">2024-09-25T13:24:00Z</dcterms:modified>
</cp:coreProperties>
</file>