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EBCAB" w14:textId="44666CBB" w:rsidR="00250EC6" w:rsidRPr="00250EC6" w:rsidRDefault="00767003" w:rsidP="00767003">
      <w:pPr>
        <w:ind w:left="3600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bCs/>
        </w:rPr>
        <w:t xml:space="preserve">      </w:t>
      </w:r>
      <w:proofErr w:type="spellStart"/>
      <w:r w:rsidR="00250EC6" w:rsidRPr="00250EC6">
        <w:rPr>
          <w:rFonts w:ascii="Times New Roman" w:hAnsi="Times New Roman" w:cs="Times New Roman"/>
          <w:bCs/>
        </w:rPr>
        <w:t>Odylia</w:t>
      </w:r>
      <w:proofErr w:type="spellEnd"/>
      <w:r w:rsidR="00250EC6" w:rsidRPr="00250EC6">
        <w:rPr>
          <w:rFonts w:ascii="Times New Roman" w:hAnsi="Times New Roman" w:cs="Times New Roman"/>
          <w:bCs/>
        </w:rPr>
        <w:t xml:space="preserve"> Therapeutics, Inc. </w:t>
      </w:r>
    </w:p>
    <w:p w14:paraId="4FC720DE" w14:textId="39B3536B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r w:rsidRPr="00250EC6">
        <w:rPr>
          <w:rFonts w:ascii="Times New Roman" w:hAnsi="Times New Roman" w:cs="Times New Roman"/>
          <w:bCs/>
        </w:rPr>
        <w:t xml:space="preserve">1447 Peachtree St. NE </w:t>
      </w:r>
      <w:r w:rsidR="00360A7F">
        <w:rPr>
          <w:rFonts w:ascii="Times New Roman" w:hAnsi="Times New Roman" w:cs="Times New Roman"/>
          <w:bCs/>
        </w:rPr>
        <w:t>Suite 7</w:t>
      </w:r>
    </w:p>
    <w:p w14:paraId="1FD069C5" w14:textId="0F1846D7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r w:rsidRPr="00250EC6">
        <w:rPr>
          <w:rFonts w:ascii="Times New Roman" w:hAnsi="Times New Roman" w:cs="Times New Roman"/>
          <w:bCs/>
        </w:rPr>
        <w:t xml:space="preserve">Atlanta, GA USA 30309 </w:t>
      </w:r>
    </w:p>
    <w:p w14:paraId="26FC24D1" w14:textId="77777777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</w:p>
    <w:p w14:paraId="2591A5FC" w14:textId="4DDF48A4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r w:rsidRPr="00250EC6">
        <w:rPr>
          <w:rFonts w:ascii="Times New Roman" w:hAnsi="Times New Roman" w:cs="Times New Roman"/>
          <w:bCs/>
        </w:rPr>
        <w:t xml:space="preserve">Usher 2020 Foundation </w:t>
      </w:r>
    </w:p>
    <w:p w14:paraId="38D9CCE0" w14:textId="582E6492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r w:rsidRPr="00250EC6">
        <w:rPr>
          <w:rFonts w:ascii="Times New Roman" w:hAnsi="Times New Roman" w:cs="Times New Roman"/>
          <w:bCs/>
        </w:rPr>
        <w:t xml:space="preserve">209 Peachtree Circle NE </w:t>
      </w:r>
    </w:p>
    <w:p w14:paraId="3AF58DE1" w14:textId="688B3B9D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r w:rsidRPr="00250EC6">
        <w:rPr>
          <w:rFonts w:ascii="Times New Roman" w:hAnsi="Times New Roman" w:cs="Times New Roman"/>
          <w:bCs/>
        </w:rPr>
        <w:t xml:space="preserve">Atlanta, GA USA 30309 </w:t>
      </w:r>
    </w:p>
    <w:p w14:paraId="43462D62" w14:textId="77777777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</w:p>
    <w:p w14:paraId="3D934890" w14:textId="042CDD96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r w:rsidRPr="00250EC6">
        <w:rPr>
          <w:rFonts w:ascii="Times New Roman" w:hAnsi="Times New Roman" w:cs="Times New Roman"/>
          <w:bCs/>
        </w:rPr>
        <w:t xml:space="preserve">PIGMOD Centre at Institute of Animal Physiology and Genetics, ASCR </w:t>
      </w:r>
    </w:p>
    <w:p w14:paraId="76E1F298" w14:textId="00F1B935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proofErr w:type="spellStart"/>
      <w:r w:rsidRPr="00250EC6">
        <w:rPr>
          <w:rFonts w:ascii="Times New Roman" w:hAnsi="Times New Roman" w:cs="Times New Roman"/>
          <w:bCs/>
        </w:rPr>
        <w:t>Rumburska</w:t>
      </w:r>
      <w:proofErr w:type="spellEnd"/>
      <w:r w:rsidRPr="00250EC6">
        <w:rPr>
          <w:rFonts w:ascii="Times New Roman" w:hAnsi="Times New Roman" w:cs="Times New Roman"/>
          <w:bCs/>
        </w:rPr>
        <w:t xml:space="preserve"> 89, 27721 </w:t>
      </w:r>
      <w:proofErr w:type="spellStart"/>
      <w:r w:rsidRPr="00250EC6">
        <w:rPr>
          <w:rFonts w:ascii="Times New Roman" w:hAnsi="Times New Roman" w:cs="Times New Roman"/>
          <w:bCs/>
        </w:rPr>
        <w:t>Libechov</w:t>
      </w:r>
      <w:proofErr w:type="spellEnd"/>
    </w:p>
    <w:p w14:paraId="3BB3345E" w14:textId="0B40CD66" w:rsidR="00250EC6" w:rsidRPr="00250EC6" w:rsidRDefault="00250EC6" w:rsidP="00250EC6">
      <w:pPr>
        <w:jc w:val="center"/>
        <w:rPr>
          <w:rFonts w:ascii="Times New Roman" w:hAnsi="Times New Roman" w:cs="Times New Roman"/>
          <w:bCs/>
        </w:rPr>
      </w:pPr>
      <w:r w:rsidRPr="00250EC6">
        <w:rPr>
          <w:rFonts w:ascii="Times New Roman" w:hAnsi="Times New Roman" w:cs="Times New Roman"/>
          <w:bCs/>
        </w:rPr>
        <w:t xml:space="preserve">Czech Republic </w:t>
      </w:r>
    </w:p>
    <w:p w14:paraId="3F1B2F7B" w14:textId="77777777" w:rsidR="00250EC6" w:rsidRPr="00250EC6" w:rsidRDefault="00250EC6" w:rsidP="00250EC6">
      <w:pPr>
        <w:jc w:val="center"/>
        <w:rPr>
          <w:rFonts w:ascii="Times New Roman" w:hAnsi="Times New Roman" w:cs="Times New Roman"/>
          <w:b/>
        </w:rPr>
      </w:pPr>
    </w:p>
    <w:p w14:paraId="51D28654" w14:textId="44BC60CE" w:rsidR="00697E0C" w:rsidRDefault="00697E0C" w:rsidP="00250EC6">
      <w:pPr>
        <w:jc w:val="center"/>
        <w:rPr>
          <w:rFonts w:ascii="Times New Roman" w:hAnsi="Times New Roman" w:cs="Times New Roman"/>
          <w:b/>
          <w:bCs/>
        </w:rPr>
      </w:pPr>
      <w:r w:rsidRPr="00250EC6">
        <w:rPr>
          <w:rFonts w:ascii="Times New Roman" w:hAnsi="Times New Roman" w:cs="Times New Roman"/>
          <w:b/>
          <w:bCs/>
        </w:rPr>
        <w:t xml:space="preserve">Amendment </w:t>
      </w:r>
      <w:r w:rsidR="002C3824">
        <w:rPr>
          <w:rFonts w:ascii="Times New Roman" w:hAnsi="Times New Roman" w:cs="Times New Roman"/>
          <w:b/>
          <w:bCs/>
        </w:rPr>
        <w:t>2</w:t>
      </w:r>
      <w:r w:rsidRPr="00250EC6">
        <w:rPr>
          <w:rFonts w:ascii="Times New Roman" w:hAnsi="Times New Roman" w:cs="Times New Roman"/>
          <w:b/>
          <w:bCs/>
        </w:rPr>
        <w:t xml:space="preserve"> to MOU USH1C Gene Therapy Program</w:t>
      </w:r>
    </w:p>
    <w:p w14:paraId="78475A11" w14:textId="5B627284" w:rsidR="007F2510" w:rsidRPr="00250EC6" w:rsidRDefault="00250EC6" w:rsidP="00250EC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 XX, 202</w:t>
      </w:r>
      <w:r w:rsidR="00360A7F">
        <w:rPr>
          <w:rFonts w:ascii="Times New Roman" w:hAnsi="Times New Roman" w:cs="Times New Roman"/>
          <w:b/>
          <w:bCs/>
        </w:rPr>
        <w:t>4</w:t>
      </w:r>
    </w:p>
    <w:p w14:paraId="59318195" w14:textId="77777777" w:rsidR="007F2510" w:rsidRDefault="007F2510" w:rsidP="007F2510">
      <w:pPr>
        <w:jc w:val="center"/>
      </w:pPr>
    </w:p>
    <w:p w14:paraId="17B453C4" w14:textId="77777777" w:rsidR="005C2A38" w:rsidRDefault="005C2A38" w:rsidP="007F2510">
      <w:pPr>
        <w:jc w:val="center"/>
      </w:pPr>
    </w:p>
    <w:p w14:paraId="43750B67" w14:textId="77777777" w:rsidR="005C2A38" w:rsidRPr="002C3824" w:rsidRDefault="005C2A38" w:rsidP="005C2A38">
      <w:pPr>
        <w:rPr>
          <w:b/>
          <w:bCs/>
          <w:u w:val="single"/>
        </w:rPr>
      </w:pPr>
      <w:r w:rsidRPr="002C3824">
        <w:rPr>
          <w:b/>
          <w:bCs/>
          <w:u w:val="single"/>
        </w:rPr>
        <w:t xml:space="preserve">Term extension: </w:t>
      </w:r>
    </w:p>
    <w:p w14:paraId="7C434961" w14:textId="5457BF0B" w:rsidR="005C2A38" w:rsidRDefault="005C2A38" w:rsidP="005C2A38">
      <w:r>
        <w:t xml:space="preserve">The term of the original agreement will be extended through </w:t>
      </w:r>
      <w:r w:rsidR="00360A7F">
        <w:t xml:space="preserve">February 28, </w:t>
      </w:r>
      <w:r>
        <w:t>202</w:t>
      </w:r>
      <w:r w:rsidR="00360A7F">
        <w:t>5</w:t>
      </w:r>
      <w:r>
        <w:t xml:space="preserve">. </w:t>
      </w:r>
    </w:p>
    <w:p w14:paraId="7E942880" w14:textId="54E5FE49" w:rsidR="007F2510" w:rsidRDefault="007F2510" w:rsidP="002C3824"/>
    <w:p w14:paraId="403E655B" w14:textId="33AB7679" w:rsidR="007F2510" w:rsidRPr="007F2510" w:rsidRDefault="007F2510" w:rsidP="00697E0C">
      <w:pPr>
        <w:rPr>
          <w:b/>
          <w:bCs/>
          <w:u w:val="single"/>
        </w:rPr>
      </w:pPr>
      <w:r w:rsidRPr="007F2510">
        <w:rPr>
          <w:b/>
          <w:bCs/>
          <w:u w:val="single"/>
        </w:rPr>
        <w:t xml:space="preserve">New Budget: </w:t>
      </w:r>
    </w:p>
    <w:p w14:paraId="27CA7FE9" w14:textId="77777777" w:rsidR="007F2510" w:rsidRDefault="007F2510" w:rsidP="00697E0C">
      <w:pPr>
        <w:rPr>
          <w:b/>
          <w:bCs/>
        </w:rPr>
      </w:pPr>
    </w:p>
    <w:p w14:paraId="3CAC23FA" w14:textId="0882166A" w:rsidR="007F2510" w:rsidRDefault="002C3824" w:rsidP="00697E0C">
      <w:pPr>
        <w:rPr>
          <w:b/>
          <w:bCs/>
        </w:rPr>
      </w:pPr>
      <w:r w:rsidRPr="002C3824">
        <w:rPr>
          <w:noProof/>
          <w:lang w:val="cs-CZ" w:eastAsia="cs-CZ"/>
          <w14:ligatures w14:val="standardContextual"/>
        </w:rPr>
        <w:drawing>
          <wp:inline distT="0" distB="0" distL="0" distR="0" wp14:anchorId="5BE86EDB" wp14:editId="4F0B888B">
            <wp:extent cx="6400800" cy="2492375"/>
            <wp:effectExtent l="0" t="0" r="0" b="3175"/>
            <wp:docPr id="119649258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92582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6E62" w14:textId="77777777" w:rsidR="007F2510" w:rsidRDefault="007F2510" w:rsidP="00697E0C">
      <w:pPr>
        <w:rPr>
          <w:b/>
          <w:bCs/>
        </w:rPr>
      </w:pPr>
    </w:p>
    <w:p w14:paraId="361906B6" w14:textId="0486B5F5" w:rsidR="00697E0C" w:rsidRPr="002C3824" w:rsidRDefault="007F2510" w:rsidP="00697E0C">
      <w:pPr>
        <w:rPr>
          <w:rFonts w:ascii="Calibri" w:hAnsi="Calibri" w:cs="Calibri"/>
          <w:b/>
          <w:bCs/>
          <w:u w:val="single"/>
        </w:rPr>
      </w:pPr>
      <w:r w:rsidRPr="002C3824">
        <w:rPr>
          <w:rFonts w:ascii="Calibri" w:hAnsi="Calibri" w:cs="Calibri"/>
          <w:b/>
          <w:bCs/>
          <w:u w:val="single"/>
        </w:rPr>
        <w:t xml:space="preserve">Terms and Conditions: </w:t>
      </w:r>
    </w:p>
    <w:p w14:paraId="1220472E" w14:textId="77777777" w:rsidR="00767003" w:rsidRDefault="003944F6" w:rsidP="00697E0C">
      <w:pPr>
        <w:rPr>
          <w:rFonts w:ascii="Calibri" w:hAnsi="Calibri" w:cs="Calibri"/>
          <w:color w:val="222222"/>
          <w:shd w:val="clear" w:color="auto" w:fill="FFFFFF"/>
        </w:rPr>
      </w:pPr>
      <w:r w:rsidRPr="002C3824">
        <w:rPr>
          <w:rFonts w:ascii="Calibri" w:hAnsi="Calibri" w:cs="Calibri"/>
          <w:color w:val="222222"/>
          <w:shd w:val="clear" w:color="auto" w:fill="FFFFFF"/>
        </w:rPr>
        <w:t>PIGMOD will pay</w:t>
      </w:r>
      <w:r w:rsidR="00277009" w:rsidRPr="002C3824">
        <w:rPr>
          <w:rFonts w:ascii="Calibri" w:hAnsi="Calibri" w:cs="Calibri"/>
          <w:color w:val="222222"/>
          <w:shd w:val="clear" w:color="auto" w:fill="FFFFFF"/>
        </w:rPr>
        <w:t xml:space="preserve"> invoices for the Usher project</w:t>
      </w:r>
      <w:r w:rsidR="00360A7F" w:rsidRPr="002C3824">
        <w:rPr>
          <w:rFonts w:ascii="Calibri" w:hAnsi="Calibri" w:cs="Calibri"/>
          <w:color w:val="222222"/>
          <w:shd w:val="clear" w:color="auto" w:fill="FFFFFF"/>
        </w:rPr>
        <w:t xml:space="preserve"> directly.</w:t>
      </w:r>
      <w:r w:rsidR="005C2A38" w:rsidRPr="002C3824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2C3824">
        <w:rPr>
          <w:rFonts w:ascii="Calibri" w:hAnsi="Calibri" w:cs="Calibri"/>
          <w:color w:val="222222"/>
          <w:shd w:val="clear" w:color="auto" w:fill="FFFFFF"/>
        </w:rPr>
        <w:t>PIGMOD will be reimbursed for th</w:t>
      </w:r>
      <w:r w:rsidR="005C2A38" w:rsidRPr="002C3824">
        <w:rPr>
          <w:rFonts w:ascii="Calibri" w:hAnsi="Calibri" w:cs="Calibri"/>
          <w:color w:val="222222"/>
          <w:shd w:val="clear" w:color="auto" w:fill="FFFFFF"/>
        </w:rPr>
        <w:t>ese</w:t>
      </w:r>
      <w:r w:rsidRPr="002C3824">
        <w:rPr>
          <w:rFonts w:ascii="Calibri" w:hAnsi="Calibri" w:cs="Calibri"/>
          <w:color w:val="222222"/>
          <w:shd w:val="clear" w:color="auto" w:fill="FFFFFF"/>
        </w:rPr>
        <w:t xml:space="preserve"> cost</w:t>
      </w:r>
      <w:r w:rsidR="005C2A38" w:rsidRPr="002C3824">
        <w:rPr>
          <w:rFonts w:ascii="Calibri" w:hAnsi="Calibri" w:cs="Calibri"/>
          <w:color w:val="222222"/>
          <w:shd w:val="clear" w:color="auto" w:fill="FFFFFF"/>
        </w:rPr>
        <w:t>s</w:t>
      </w:r>
      <w:r w:rsidRPr="002C3824">
        <w:rPr>
          <w:rFonts w:ascii="Calibri" w:hAnsi="Calibri" w:cs="Calibri"/>
          <w:color w:val="222222"/>
          <w:shd w:val="clear" w:color="auto" w:fill="FFFFFF"/>
        </w:rPr>
        <w:t xml:space="preserve"> at the end of each quarter when invoices are sent to Odylia </w:t>
      </w:r>
      <w:r w:rsidR="005C2A38" w:rsidRPr="002C3824">
        <w:rPr>
          <w:rFonts w:ascii="Calibri" w:hAnsi="Calibri" w:cs="Calibri"/>
          <w:color w:val="222222"/>
          <w:shd w:val="clear" w:color="auto" w:fill="FFFFFF"/>
        </w:rPr>
        <w:t>Therapeutics</w:t>
      </w:r>
      <w:r w:rsidRPr="002C3824">
        <w:rPr>
          <w:rFonts w:ascii="Calibri" w:hAnsi="Calibri" w:cs="Calibri"/>
          <w:color w:val="222222"/>
          <w:shd w:val="clear" w:color="auto" w:fill="FFFFFF"/>
        </w:rPr>
        <w:t xml:space="preserve"> and Usher 2020.</w:t>
      </w:r>
      <w:r w:rsidR="005C2A38" w:rsidRPr="002C3824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65BDF4FE" w14:textId="77777777" w:rsidR="00767003" w:rsidRDefault="00767003" w:rsidP="00697E0C">
      <w:pPr>
        <w:rPr>
          <w:rFonts w:ascii="Calibri" w:hAnsi="Calibri" w:cs="Calibri"/>
          <w:color w:val="222222"/>
          <w:shd w:val="clear" w:color="auto" w:fill="FFFFFF"/>
        </w:rPr>
      </w:pPr>
    </w:p>
    <w:p w14:paraId="3BF19B17" w14:textId="0B917E50" w:rsidR="003944F6" w:rsidRPr="002C3824" w:rsidRDefault="00767003" w:rsidP="00697E0C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There will be a 3-month OCT and fundus camera assessment completed to determine the extension of the study to 6 months.</w:t>
      </w:r>
    </w:p>
    <w:p w14:paraId="3002C3D8" w14:textId="77777777" w:rsidR="00277009" w:rsidRDefault="00277009" w:rsidP="00697E0C"/>
    <w:p w14:paraId="0F00A816" w14:textId="3A040E1E" w:rsidR="00277009" w:rsidRPr="005C2A38" w:rsidRDefault="00277009" w:rsidP="00697E0C">
      <w:pPr>
        <w:rPr>
          <w:u w:val="single"/>
        </w:rPr>
      </w:pPr>
      <w:r w:rsidRPr="005C2A38">
        <w:rPr>
          <w:u w:val="single"/>
        </w:rPr>
        <w:t>Budget</w:t>
      </w:r>
    </w:p>
    <w:p w14:paraId="14C3D9BF" w14:textId="12F22D95" w:rsidR="002C3824" w:rsidRDefault="00277009" w:rsidP="00697E0C">
      <w:r>
        <w:t xml:space="preserve">The total budget from </w:t>
      </w:r>
      <w:r w:rsidR="002C3824">
        <w:t>August 19</w:t>
      </w:r>
      <w:r w:rsidR="00625C75">
        <w:t>,</w:t>
      </w:r>
      <w:r>
        <w:t xml:space="preserve"> 20</w:t>
      </w:r>
      <w:r w:rsidR="005C2A38">
        <w:t>2</w:t>
      </w:r>
      <w:r w:rsidR="002C3824">
        <w:t>4</w:t>
      </w:r>
      <w:r>
        <w:t xml:space="preserve"> through </w:t>
      </w:r>
      <w:r w:rsidR="002C3824">
        <w:t>February 28</w:t>
      </w:r>
      <w:r>
        <w:t>, 202</w:t>
      </w:r>
      <w:r w:rsidR="002C3824">
        <w:t>5</w:t>
      </w:r>
      <w:r>
        <w:t xml:space="preserve"> is shown in the New Budget Table above. PIGMOD will invoice Odylia </w:t>
      </w:r>
      <w:r w:rsidR="002C3824">
        <w:t xml:space="preserve">and Usher 2020 </w:t>
      </w:r>
      <w:r>
        <w:t xml:space="preserve">quarterly for actual incurred costs (not anticipated costs). Deviations from the pre-agreed upon Budget that result in increases will need to be pre-approved and justified in writing. Any change in categories or re-allotment of budget will need to be discussed. </w:t>
      </w:r>
    </w:p>
    <w:p w14:paraId="57FCFDFF" w14:textId="75E607BD" w:rsidR="00697E0C" w:rsidRPr="002C3824" w:rsidRDefault="00697E0C" w:rsidP="00697E0C">
      <w:r w:rsidRPr="007F2510">
        <w:rPr>
          <w:b/>
          <w:bCs/>
          <w:u w:val="single"/>
        </w:rPr>
        <w:lastRenderedPageBreak/>
        <w:t>Signature denotes acceptance of these terms</w:t>
      </w:r>
      <w:r w:rsidR="007F2510">
        <w:rPr>
          <w:b/>
          <w:bCs/>
          <w:u w:val="single"/>
        </w:rPr>
        <w:t xml:space="preserve">: </w:t>
      </w:r>
    </w:p>
    <w:p w14:paraId="61CEB32B" w14:textId="77777777" w:rsidR="00697E0C" w:rsidRDefault="00697E0C" w:rsidP="00697E0C"/>
    <w:p w14:paraId="454ED584" w14:textId="7C6200B1" w:rsidR="00697E0C" w:rsidRDefault="00D6309D" w:rsidP="00697E0C">
      <w:r>
        <w:rPr>
          <w:noProof/>
          <w14:ligatures w14:val="standardContextual"/>
        </w:rPr>
        <w:pict w14:anchorId="56C17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.75pt;mso-width-percent:0;mso-height-percent:0;mso-width-percent:0;mso-height-percent:0">
            <v:imagedata r:id="rId5" o:title=""/>
            <o:lock v:ext="edit" ungrouping="t" rotation="t" cropping="t" verticies="t" text="t" grouping="t"/>
            <o:signatureline v:ext="edit" id="{E75B3872-CEE0-4384-B16E-30C2F5EF0495}" provid="{00000000-0000-0000-0000-000000000000}" o:suggestedsigner="Ashley Winslow" o:suggestedsigner2="CEO and CSO of Odylia Therapeutics" o:suggestedsigneremail="awinslow@Odylia.org" issignatureline="t"/>
          </v:shape>
        </w:pict>
      </w:r>
    </w:p>
    <w:p w14:paraId="4B43DBA1" w14:textId="0A88EDF8" w:rsidR="00697E0C" w:rsidRDefault="00D6309D" w:rsidP="00697E0C">
      <w:r>
        <w:rPr>
          <w:noProof/>
          <w14:ligatures w14:val="standardContextual"/>
        </w:rPr>
        <w:pict w14:anchorId="421DE87C">
          <v:shape id="_x0000_i1026" type="#_x0000_t75" alt="Microsoft Office Signature Line..." style="width:192pt;height:96.75pt;mso-width-percent:0;mso-height-percent:0;mso-width-percent:0;mso-height-percent:0">
            <v:imagedata r:id="rId6" o:title=""/>
            <o:lock v:ext="edit" ungrouping="t" rotation="t" cropping="t" verticies="t" text="t" grouping="t"/>
            <o:signatureline v:ext="edit" id="{D1DF0999-4DB2-4098-88FF-208C41A529BA}" provid="{00000000-0000-0000-0000-000000000000}" o:suggestedsigner="Susie Trotochaud" o:suggestedsigner2="Usher2020 Foundation" o:suggestedsigneremail="strotochaud@usher2020.org" issignatureline="t"/>
          </v:shape>
        </w:pict>
      </w:r>
    </w:p>
    <w:p w14:paraId="339D2C10" w14:textId="77777777" w:rsidR="00697E0C" w:rsidRDefault="00697E0C" w:rsidP="00697E0C"/>
    <w:p w14:paraId="05F36A9F" w14:textId="2FB03655" w:rsidR="00697E0C" w:rsidRDefault="00D6309D" w:rsidP="00697E0C">
      <w:r>
        <w:rPr>
          <w:noProof/>
          <w14:ligatures w14:val="standardContextual"/>
        </w:rPr>
        <w:pict w14:anchorId="16213086">
          <v:shape id="_x0000_i1027" type="#_x0000_t75" alt="Microsoft Office Signature Line..." style="width:192pt;height:96.75pt;mso-width-percent:0;mso-height-percent:0;mso-width-percent:0;mso-height-percent:0">
            <v:imagedata r:id="rId7" o:title=""/>
            <o:lock v:ext="edit" ungrouping="t" rotation="t" cropping="t" verticies="t" text="t" grouping="t"/>
            <o:signatureline v:ext="edit" id="{2157135E-BD43-48C7-9E81-D4F97F838EC7}" provid="{00000000-0000-0000-0000-000000000000}" o:suggestedsigner="Jan Motlik" o:suggestedsigner2="Director of PIGMOD Centre" o:suggestedsigneremail="Motlik@iapg.cas.cz" issignatureline="t"/>
          </v:shape>
        </w:pict>
      </w:r>
    </w:p>
    <w:p w14:paraId="07B39F78" w14:textId="7E2EACD5" w:rsidR="00DE6E9F" w:rsidRDefault="00D6309D" w:rsidP="00697E0C">
      <w:r>
        <w:rPr>
          <w:noProof/>
          <w14:ligatures w14:val="standardContextual"/>
        </w:rPr>
        <w:pict w14:anchorId="4D774441">
          <v:shape id="_x0000_i1028" type="#_x0000_t75" alt="Microsoft Office Signature Line..." style="width:192pt;height:96.75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F200CF5A-E04B-4035-BD21-6D8B76471B45}" provid="{00000000-0000-0000-0000-000000000000}" o:suggestedsigner="Dr. Michael Kubelka" o:suggestedsigner2="Director of Institute of Animal Physiology and Genetics" issignatureline="t"/>
          </v:shape>
        </w:pict>
      </w:r>
    </w:p>
    <w:p w14:paraId="5FA95A2B" w14:textId="7EF507F2" w:rsidR="00DE6E9F" w:rsidRDefault="00DE6E9F" w:rsidP="00DE6E9F"/>
    <w:p w14:paraId="193ED770" w14:textId="2EC8709B" w:rsidR="00697E0C" w:rsidRPr="00DE6E9F" w:rsidRDefault="00DE6E9F" w:rsidP="00DE6E9F">
      <w:pPr>
        <w:tabs>
          <w:tab w:val="left" w:pos="1110"/>
        </w:tabs>
      </w:pPr>
      <w:r>
        <w:tab/>
        <w:t>25. 9. 2024</w:t>
      </w:r>
    </w:p>
    <w:sectPr w:rsidR="00697E0C" w:rsidRPr="00DE6E9F" w:rsidSect="00250EC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0C"/>
    <w:rsid w:val="00250EC6"/>
    <w:rsid w:val="00277009"/>
    <w:rsid w:val="002C3824"/>
    <w:rsid w:val="00360A7F"/>
    <w:rsid w:val="003944F6"/>
    <w:rsid w:val="004250D1"/>
    <w:rsid w:val="004968D0"/>
    <w:rsid w:val="004D235E"/>
    <w:rsid w:val="005C2A38"/>
    <w:rsid w:val="00625C75"/>
    <w:rsid w:val="00697E0C"/>
    <w:rsid w:val="00767003"/>
    <w:rsid w:val="007F2510"/>
    <w:rsid w:val="00CE4F9B"/>
    <w:rsid w:val="00D11E40"/>
    <w:rsid w:val="00D6309D"/>
    <w:rsid w:val="00D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D307"/>
  <w15:chartTrackingRefBased/>
  <w15:docId w15:val="{492195A9-65A7-453D-A498-BC3D31C7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697E0C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Klein</dc:creator>
  <cp:keywords/>
  <dc:description/>
  <cp:lastModifiedBy>Sekretariát ÚŽFG</cp:lastModifiedBy>
  <cp:revision>2</cp:revision>
  <dcterms:created xsi:type="dcterms:W3CDTF">2024-09-25T14:38:00Z</dcterms:created>
  <dcterms:modified xsi:type="dcterms:W3CDTF">2024-09-25T14:38:00Z</dcterms:modified>
</cp:coreProperties>
</file>