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73E3C" w14:textId="1C349AC4" w:rsidR="00FB0203" w:rsidRDefault="00ED1956" w:rsidP="001C1624">
      <w:pPr>
        <w:pStyle w:val="Nadpis4"/>
        <w:numPr>
          <w:ilvl w:val="0"/>
          <w:numId w:val="0"/>
        </w:numPr>
      </w:pPr>
      <w:r>
        <w:t xml:space="preserve"> </w:t>
      </w:r>
      <w:r w:rsidR="00AA38E6">
        <w:t xml:space="preserve"> </w:t>
      </w:r>
    </w:p>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124E6213" w14:textId="1C9B3089" w:rsidR="00B427E6" w:rsidRPr="00B427E6" w:rsidRDefault="00AA38E6" w:rsidP="00FB0203">
      <w:pPr>
        <w:pStyle w:val="Zpat"/>
        <w:tabs>
          <w:tab w:val="clear" w:pos="4153"/>
          <w:tab w:val="clear" w:pos="8306"/>
        </w:tabs>
        <w:spacing w:before="0" w:after="0"/>
        <w:jc w:val="center"/>
        <w:rPr>
          <w:rFonts w:cs="Arial"/>
          <w:b/>
          <w:bCs w:val="0"/>
          <w:sz w:val="36"/>
          <w:szCs w:val="36"/>
        </w:rPr>
      </w:pPr>
      <w:r>
        <w:rPr>
          <w:rFonts w:cs="Arial"/>
          <w:b/>
          <w:bCs w:val="0"/>
          <w:sz w:val="72"/>
          <w:szCs w:val="72"/>
        </w:rPr>
        <w:t xml:space="preserve"> </w:t>
      </w:r>
    </w:p>
    <w:p w14:paraId="4A2BDD6E" w14:textId="7436BA46" w:rsidR="00FB0203" w:rsidRPr="00B427E6" w:rsidRDefault="00FB0203" w:rsidP="00FB0203">
      <w:pPr>
        <w:pStyle w:val="Zpat"/>
        <w:tabs>
          <w:tab w:val="clear" w:pos="4153"/>
          <w:tab w:val="clear" w:pos="8306"/>
        </w:tabs>
        <w:spacing w:before="0" w:after="0"/>
        <w:jc w:val="center"/>
        <w:rPr>
          <w:rFonts w:cs="Arial"/>
          <w:b/>
          <w:bCs w:val="0"/>
          <w:caps/>
          <w:spacing w:val="20"/>
          <w:sz w:val="44"/>
          <w:szCs w:val="44"/>
        </w:rPr>
      </w:pPr>
      <w:r w:rsidRPr="00B427E6">
        <w:rPr>
          <w:rFonts w:cs="Arial"/>
          <w:b/>
          <w:bCs w:val="0"/>
          <w:sz w:val="44"/>
          <w:szCs w:val="44"/>
        </w:rPr>
        <w:t>SMLOUV</w:t>
      </w:r>
      <w:r w:rsidR="00AA38E6">
        <w:rPr>
          <w:rFonts w:cs="Arial"/>
          <w:b/>
          <w:bCs w:val="0"/>
          <w:sz w:val="44"/>
          <w:szCs w:val="44"/>
        </w:rPr>
        <w:t>A</w:t>
      </w:r>
      <w:r w:rsidRPr="00B427E6">
        <w:rPr>
          <w:rFonts w:cs="Arial"/>
          <w:b/>
          <w:bCs w:val="0"/>
          <w:sz w:val="44"/>
          <w:szCs w:val="44"/>
        </w:rPr>
        <w:t xml:space="preserve"> O DÍLO</w:t>
      </w:r>
    </w:p>
    <w:p w14:paraId="0FDAB2CF" w14:textId="77777777" w:rsidR="00FB0203" w:rsidRPr="008B2BD1" w:rsidRDefault="00FB0203" w:rsidP="00FB0203">
      <w:pPr>
        <w:spacing w:before="0" w:after="0"/>
        <w:jc w:val="center"/>
        <w:rPr>
          <w:rFonts w:cs="Arial"/>
        </w:rPr>
      </w:pPr>
    </w:p>
    <w:p w14:paraId="540A6D9D" w14:textId="4AADD7B6" w:rsidR="00AC467C" w:rsidRPr="00AA4A7E" w:rsidRDefault="00052097" w:rsidP="00AC467C">
      <w:pPr>
        <w:spacing w:before="0" w:after="0"/>
        <w:jc w:val="center"/>
        <w:rPr>
          <w:rFonts w:cs="Arial"/>
        </w:rPr>
      </w:pPr>
      <w:r>
        <w:rPr>
          <w:rFonts w:cs="Arial"/>
        </w:rPr>
        <w:t xml:space="preserve">číslo smlouvy </w:t>
      </w:r>
      <w:r w:rsidR="00571ED8">
        <w:rPr>
          <w:rFonts w:cs="Arial"/>
        </w:rPr>
        <w:t>O</w:t>
      </w:r>
      <w:r>
        <w:rPr>
          <w:rFonts w:cs="Arial"/>
        </w:rPr>
        <w:t>bjednatele: SD/</w:t>
      </w:r>
      <w:r w:rsidR="009C2028">
        <w:rPr>
          <w:rFonts w:cs="Arial"/>
        </w:rPr>
        <w:t>202</w:t>
      </w:r>
      <w:r w:rsidR="002C7A48">
        <w:rPr>
          <w:rFonts w:cs="Arial"/>
        </w:rPr>
        <w:t>4</w:t>
      </w:r>
      <w:r>
        <w:rPr>
          <w:rFonts w:cs="Arial"/>
        </w:rPr>
        <w:t>/</w:t>
      </w:r>
      <w:r w:rsidR="004E54B3">
        <w:rPr>
          <w:rFonts w:cs="Arial"/>
        </w:rPr>
        <w:t xml:space="preserve"> </w:t>
      </w:r>
      <w:r w:rsidR="008138BE">
        <w:rPr>
          <w:rFonts w:cs="Arial"/>
        </w:rPr>
        <w:t>0967</w:t>
      </w:r>
    </w:p>
    <w:p w14:paraId="2F1C05A4" w14:textId="67259106" w:rsidR="00AC467C" w:rsidRPr="00AA4A7E" w:rsidRDefault="00AC467C" w:rsidP="00AC467C">
      <w:pPr>
        <w:spacing w:before="0" w:after="0"/>
        <w:jc w:val="center"/>
        <w:rPr>
          <w:rFonts w:cs="Arial"/>
        </w:rPr>
      </w:pPr>
      <w:r w:rsidRPr="00AA4A7E">
        <w:rPr>
          <w:rFonts w:cs="Arial"/>
        </w:rPr>
        <w:t xml:space="preserve">číslo smlouvy </w:t>
      </w:r>
      <w:r w:rsidR="00571ED8">
        <w:rPr>
          <w:rFonts w:cs="Arial"/>
        </w:rPr>
        <w:t>Z</w:t>
      </w:r>
      <w:r w:rsidRPr="00AA4A7E">
        <w:rPr>
          <w:rFonts w:cs="Arial"/>
        </w:rPr>
        <w:t xml:space="preserve">hotovitele: </w:t>
      </w:r>
      <w:r w:rsidR="00AA38E6">
        <w:rPr>
          <w:rFonts w:cs="Arial"/>
        </w:rPr>
        <w:t xml:space="preserve"> </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1415AF8A" w14:textId="09DC9F73" w:rsidR="00FB0203" w:rsidRPr="00E12640" w:rsidRDefault="009628B5" w:rsidP="00FB0203">
      <w:pPr>
        <w:spacing w:before="0" w:after="0"/>
        <w:jc w:val="center"/>
        <w:rPr>
          <w:rFonts w:cs="Arial"/>
        </w:rPr>
      </w:pPr>
      <w:r w:rsidRPr="0082045D">
        <w:rPr>
          <w:rFonts w:cs="Arial"/>
          <w:b/>
          <w:bCs w:val="0"/>
          <w:sz w:val="32"/>
          <w:szCs w:val="32"/>
        </w:rPr>
        <w:t>ZŠ Kokonín, Jablonec nad Nisou, p</w:t>
      </w:r>
      <w:r>
        <w:rPr>
          <w:rFonts w:cs="Arial"/>
          <w:b/>
          <w:bCs w:val="0"/>
          <w:sz w:val="32"/>
          <w:szCs w:val="32"/>
        </w:rPr>
        <w:t>ř</w:t>
      </w:r>
      <w:r w:rsidRPr="0082045D">
        <w:rPr>
          <w:rFonts w:cs="Arial"/>
          <w:b/>
          <w:bCs w:val="0"/>
          <w:sz w:val="32"/>
          <w:szCs w:val="32"/>
        </w:rPr>
        <w:t>edprostor školy</w:t>
      </w:r>
      <w:r w:rsidRPr="00E12640">
        <w:rPr>
          <w:rFonts w:cs="Arial"/>
        </w:rPr>
        <w:t xml:space="preserve"> </w:t>
      </w:r>
      <w:r w:rsidR="00FB0203" w:rsidRPr="00E12640">
        <w:rPr>
          <w:rFonts w:cs="Arial"/>
        </w:rPr>
        <w:t>uzavřená mezi</w:t>
      </w:r>
      <w:r w:rsidR="00FB0203">
        <w:rPr>
          <w:rFonts w:cs="Arial"/>
        </w:rPr>
        <w:t xml:space="preserve"> </w:t>
      </w:r>
      <w:r w:rsidR="00FB0203" w:rsidRPr="00B816B1">
        <w:rPr>
          <w:rFonts w:cs="Arial"/>
        </w:rPr>
        <w:t>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111E8279" w14:textId="77777777" w:rsidR="00FB0203" w:rsidRPr="00E12640" w:rsidRDefault="004E54B3" w:rsidP="00FB0203">
      <w:pPr>
        <w:keepNext/>
        <w:spacing w:before="0" w:after="0"/>
        <w:jc w:val="center"/>
        <w:rPr>
          <w:rFonts w:cs="Arial"/>
        </w:rPr>
      </w:pPr>
      <w:r>
        <w:rPr>
          <w:rFonts w:cs="Arial"/>
          <w:b/>
        </w:rPr>
        <w:t xml:space="preserve"> </w:t>
      </w:r>
    </w:p>
    <w:p w14:paraId="29D3D413" w14:textId="77777777" w:rsidR="00AA38E6" w:rsidRPr="00AA38E6" w:rsidRDefault="001D44B9" w:rsidP="00AA38E6">
      <w:pPr>
        <w:pStyle w:val="Default"/>
        <w:rPr>
          <w:rFonts w:eastAsiaTheme="minorHAnsi"/>
          <w:bCs w:val="0"/>
          <w:lang w:eastAsia="en-US"/>
        </w:rPr>
      </w:pPr>
      <w:r>
        <w:rPr>
          <w:b/>
        </w:rPr>
        <w:t xml:space="preserve"> </w:t>
      </w:r>
    </w:p>
    <w:p w14:paraId="3E7BB4B8" w14:textId="77777777" w:rsidR="00AA38E6" w:rsidRPr="00AA38E6" w:rsidRDefault="00AA38E6" w:rsidP="00AA38E6">
      <w:pPr>
        <w:spacing w:before="0" w:after="0"/>
        <w:jc w:val="center"/>
        <w:rPr>
          <w:rFonts w:cs="Arial"/>
          <w:b/>
          <w:bCs w:val="0"/>
        </w:rPr>
      </w:pPr>
      <w:r w:rsidRPr="00AA38E6">
        <w:rPr>
          <w:rFonts w:cs="Arial"/>
          <w:b/>
          <w:bCs w:val="0"/>
        </w:rPr>
        <w:t xml:space="preserve"> ENVIRONMENTAL BUILDING a.s. </w:t>
      </w:r>
    </w:p>
    <w:p w14:paraId="0D6F88E8" w14:textId="7A9F4916" w:rsidR="00085074" w:rsidRDefault="00AA38E6" w:rsidP="00AA38E6">
      <w:pPr>
        <w:keepNext/>
        <w:spacing w:before="0" w:after="0"/>
        <w:jc w:val="center"/>
        <w:rPr>
          <w:rFonts w:cs="Arial"/>
        </w:rPr>
      </w:pPr>
      <w:r>
        <w:rPr>
          <w:rFonts w:eastAsiaTheme="minorHAnsi" w:cs="Arial"/>
          <w:bCs w:val="0"/>
          <w:color w:val="000000"/>
          <w:lang w:eastAsia="en-US"/>
        </w:rPr>
        <w:t xml:space="preserve"> </w:t>
      </w:r>
    </w:p>
    <w:p w14:paraId="1952A335" w14:textId="77777777" w:rsidR="007A2414" w:rsidRDefault="007A2414" w:rsidP="00FD1E2D">
      <w:pPr>
        <w:spacing w:before="0" w:after="0"/>
        <w:jc w:val="center"/>
        <w:rPr>
          <w:rFonts w:cs="Arial"/>
        </w:rPr>
      </w:pPr>
    </w:p>
    <w:p w14:paraId="036A4469" w14:textId="77777777" w:rsidR="007A2414" w:rsidRDefault="007A2414" w:rsidP="00FD1E2D">
      <w:pPr>
        <w:spacing w:before="0" w:after="0"/>
        <w:jc w:val="center"/>
        <w:rPr>
          <w:rFonts w:cs="Arial"/>
        </w:rPr>
      </w:pPr>
    </w:p>
    <w:p w14:paraId="0C84F1B4" w14:textId="77777777" w:rsidR="007A2414" w:rsidRDefault="007A2414" w:rsidP="00FD1E2D">
      <w:pPr>
        <w:spacing w:before="0" w:after="0"/>
        <w:jc w:val="center"/>
        <w:rPr>
          <w:rFonts w:cs="Arial"/>
        </w:rPr>
      </w:pPr>
    </w:p>
    <w:p w14:paraId="25D8268A" w14:textId="77777777" w:rsidR="007A2414" w:rsidRDefault="007A2414" w:rsidP="00FD1E2D">
      <w:pPr>
        <w:spacing w:before="0" w:after="0"/>
        <w:jc w:val="center"/>
        <w:rPr>
          <w:rFonts w:cs="Arial"/>
        </w:rPr>
      </w:pPr>
    </w:p>
    <w:p w14:paraId="0F826471" w14:textId="77777777" w:rsidR="007A2414" w:rsidRDefault="007A2414" w:rsidP="00FD1E2D">
      <w:pPr>
        <w:spacing w:before="0" w:after="0"/>
        <w:jc w:val="center"/>
        <w:rPr>
          <w:rFonts w:cs="Arial"/>
        </w:rPr>
      </w:pPr>
    </w:p>
    <w:p w14:paraId="69841AEF" w14:textId="77777777" w:rsidR="007A2414" w:rsidRDefault="007A2414" w:rsidP="00FD1E2D">
      <w:pPr>
        <w:spacing w:before="0" w:after="0"/>
        <w:jc w:val="center"/>
        <w:rPr>
          <w:rFonts w:cs="Arial"/>
        </w:rPr>
      </w:pPr>
    </w:p>
    <w:p w14:paraId="000DBCFB" w14:textId="77777777" w:rsidR="007A2414" w:rsidRDefault="007A2414" w:rsidP="00FD1E2D">
      <w:pPr>
        <w:spacing w:before="0" w:after="0"/>
        <w:jc w:val="center"/>
        <w:rPr>
          <w:rFonts w:cs="Arial"/>
        </w:rPr>
      </w:pPr>
    </w:p>
    <w:p w14:paraId="63A03692" w14:textId="77777777" w:rsidR="007A2414" w:rsidRDefault="007A2414" w:rsidP="00FD1E2D">
      <w:pPr>
        <w:spacing w:before="0" w:after="0"/>
        <w:jc w:val="center"/>
        <w:rPr>
          <w:rFonts w:cs="Arial"/>
        </w:rPr>
      </w:pPr>
    </w:p>
    <w:p w14:paraId="6BEAA08F" w14:textId="77777777" w:rsidR="007A2414" w:rsidRDefault="007A2414" w:rsidP="00FD1E2D">
      <w:pPr>
        <w:spacing w:before="0" w:after="0"/>
        <w:jc w:val="center"/>
        <w:rPr>
          <w:rFonts w:cs="Arial"/>
        </w:rPr>
      </w:pPr>
    </w:p>
    <w:p w14:paraId="648B5392" w14:textId="77777777" w:rsidR="007A2414" w:rsidRDefault="007A2414" w:rsidP="00FD1E2D">
      <w:pPr>
        <w:spacing w:before="0" w:after="0"/>
        <w:jc w:val="center"/>
        <w:rPr>
          <w:rFonts w:cs="Arial"/>
        </w:rPr>
      </w:pPr>
    </w:p>
    <w:p w14:paraId="5BF0456E" w14:textId="77777777" w:rsidR="007A2414" w:rsidRDefault="007A2414" w:rsidP="00FD1E2D">
      <w:pPr>
        <w:spacing w:before="0" w:after="0"/>
        <w:jc w:val="center"/>
        <w:rPr>
          <w:rFonts w:cs="Arial"/>
        </w:rPr>
      </w:pPr>
    </w:p>
    <w:p w14:paraId="607550B3" w14:textId="77777777" w:rsidR="007A2414" w:rsidRDefault="007A2414" w:rsidP="00FD1E2D">
      <w:pPr>
        <w:spacing w:before="0" w:after="0"/>
        <w:jc w:val="center"/>
        <w:rPr>
          <w:rFonts w:cs="Arial"/>
        </w:rPr>
      </w:pPr>
    </w:p>
    <w:p w14:paraId="6595F372" w14:textId="77777777" w:rsidR="007A2414" w:rsidRDefault="007A2414" w:rsidP="00FD1E2D">
      <w:pPr>
        <w:spacing w:before="0" w:after="0"/>
        <w:jc w:val="center"/>
        <w:rPr>
          <w:rFonts w:cs="Arial"/>
        </w:rPr>
      </w:pPr>
    </w:p>
    <w:p w14:paraId="2E396341" w14:textId="77777777" w:rsidR="007A2414" w:rsidRDefault="007A2414" w:rsidP="00FD1E2D">
      <w:pPr>
        <w:spacing w:before="0" w:after="0"/>
        <w:jc w:val="center"/>
        <w:rPr>
          <w:rFonts w:cs="Arial"/>
        </w:rPr>
      </w:pPr>
    </w:p>
    <w:p w14:paraId="5352E4C5" w14:textId="77777777" w:rsidR="007A2414" w:rsidRDefault="007A2414" w:rsidP="00FD1E2D">
      <w:pPr>
        <w:spacing w:before="0" w:after="0"/>
        <w:jc w:val="center"/>
        <w:rPr>
          <w:rFonts w:cs="Arial"/>
        </w:rPr>
      </w:pPr>
    </w:p>
    <w:p w14:paraId="7CDBDBC5" w14:textId="77777777" w:rsidR="007A2414" w:rsidRDefault="007A2414" w:rsidP="00FD1E2D">
      <w:pPr>
        <w:spacing w:before="0" w:after="0"/>
        <w:jc w:val="center"/>
        <w:rPr>
          <w:rFonts w:cs="Arial"/>
        </w:rPr>
      </w:pPr>
    </w:p>
    <w:p w14:paraId="07F637E6" w14:textId="77777777" w:rsidR="007A2414" w:rsidRDefault="007A2414" w:rsidP="00FD1E2D">
      <w:pPr>
        <w:spacing w:before="0" w:after="0"/>
        <w:jc w:val="center"/>
        <w:rPr>
          <w:rFonts w:cs="Arial"/>
        </w:rPr>
      </w:pPr>
    </w:p>
    <w:p w14:paraId="0E16D4B5" w14:textId="77777777" w:rsidR="007A2414" w:rsidRDefault="007A2414" w:rsidP="00FD1E2D">
      <w:pPr>
        <w:spacing w:before="0" w:after="0"/>
        <w:jc w:val="center"/>
        <w:rPr>
          <w:rFonts w:cs="Arial"/>
        </w:rPr>
      </w:pPr>
    </w:p>
    <w:p w14:paraId="6DDE262F" w14:textId="77777777" w:rsidR="007A2414" w:rsidRDefault="007A2414" w:rsidP="00246BC0">
      <w:pPr>
        <w:spacing w:before="0" w:after="0"/>
        <w:rPr>
          <w:rFonts w:cs="Arial"/>
        </w:rPr>
      </w:pPr>
    </w:p>
    <w:p w14:paraId="05D54BA0" w14:textId="77777777" w:rsidR="007A2414" w:rsidRDefault="007A2414" w:rsidP="00FD1E2D">
      <w:pPr>
        <w:spacing w:before="0" w:after="0"/>
        <w:jc w:val="center"/>
        <w:rPr>
          <w:rFonts w:cs="Arial"/>
        </w:rPr>
      </w:pPr>
    </w:p>
    <w:p w14:paraId="68C83AF6" w14:textId="77777777" w:rsidR="007A2414" w:rsidRDefault="007A2414" w:rsidP="00FD1E2D">
      <w:pPr>
        <w:spacing w:before="0" w:after="0"/>
        <w:jc w:val="center"/>
        <w:rPr>
          <w:rFonts w:cs="Arial"/>
        </w:rPr>
      </w:pPr>
    </w:p>
    <w:p w14:paraId="4154C2DE" w14:textId="77777777" w:rsidR="007A2414" w:rsidRDefault="007A2414" w:rsidP="00FD1E2D">
      <w:pPr>
        <w:spacing w:before="0" w:after="0"/>
        <w:jc w:val="center"/>
        <w:rPr>
          <w:rFonts w:cs="Arial"/>
        </w:rPr>
      </w:pPr>
    </w:p>
    <w:p w14:paraId="6DF2DDE9" w14:textId="77777777" w:rsidR="007A2414" w:rsidRDefault="007A2414" w:rsidP="00FD1E2D">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4991C23A"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B427E6">
        <w:rPr>
          <w:rFonts w:cs="Arial"/>
        </w:rPr>
        <w:t>O</w:t>
      </w:r>
      <w:r w:rsidRPr="00E12640">
        <w:rPr>
          <w:rFonts w:cs="Arial"/>
        </w:rPr>
        <w:t xml:space="preserve">:  </w:t>
      </w:r>
      <w:r w:rsidRPr="00E12640">
        <w:rPr>
          <w:rFonts w:cs="Arial"/>
          <w:bCs w:val="0"/>
          <w:iCs/>
        </w:rPr>
        <w:t>002</w:t>
      </w:r>
      <w:r w:rsidR="00B427E6">
        <w:rPr>
          <w:rFonts w:cs="Arial"/>
          <w:bCs w:val="0"/>
          <w:iCs/>
        </w:rPr>
        <w:t xml:space="preserve"> </w:t>
      </w:r>
      <w:r w:rsidRPr="00E12640">
        <w:rPr>
          <w:rFonts w:cs="Arial"/>
          <w:bCs w:val="0"/>
          <w:iCs/>
        </w:rPr>
        <w:t>62</w:t>
      </w:r>
      <w:r w:rsidR="00B427E6">
        <w:rPr>
          <w:rFonts w:cs="Arial"/>
          <w:bCs w:val="0"/>
          <w:iCs/>
        </w:rPr>
        <w:t xml:space="preserve"> </w:t>
      </w:r>
      <w:r w:rsidRPr="00E12640">
        <w:rPr>
          <w:rFonts w:cs="Arial"/>
          <w:bCs w:val="0"/>
          <w:iCs/>
        </w:rPr>
        <w:t>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77D4FD1D"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FE3F7E">
        <w:rPr>
          <w:rFonts w:cs="Arial"/>
          <w:bCs w:val="0"/>
          <w:iCs/>
        </w:rPr>
        <w:t>MgA</w:t>
      </w:r>
      <w:r w:rsidR="00B427E6">
        <w:rPr>
          <w:rFonts w:cs="Arial"/>
          <w:bCs w:val="0"/>
          <w:iCs/>
        </w:rPr>
        <w:t>.</w:t>
      </w:r>
      <w:r w:rsidR="00FE3F7E">
        <w:rPr>
          <w:rFonts w:cs="Arial"/>
          <w:bCs w:val="0"/>
          <w:iCs/>
        </w:rPr>
        <w:t xml:space="preserve"> Jakubem Chuchlíkem</w:t>
      </w:r>
      <w:r>
        <w:rPr>
          <w:rFonts w:cs="Arial"/>
          <w:bCs w:val="0"/>
          <w:iCs/>
        </w:rPr>
        <w:t>, náměstkem primátora</w:t>
      </w:r>
      <w:r>
        <w:rPr>
          <w:rFonts w:cs="Arial"/>
          <w:b/>
          <w:bCs w:val="0"/>
          <w:iCs/>
        </w:rPr>
        <w:t xml:space="preserve"> </w:t>
      </w:r>
      <w:r w:rsidRPr="004033D8">
        <w:rPr>
          <w:rFonts w:cs="Arial"/>
        </w:rPr>
        <w:t xml:space="preserve">a </w:t>
      </w:r>
    </w:p>
    <w:p w14:paraId="45D06E14" w14:textId="10DCF80D" w:rsidR="00A50D24" w:rsidRPr="00027AC5" w:rsidRDefault="00A50D24" w:rsidP="00A50D24">
      <w:pPr>
        <w:pStyle w:val="Zpat"/>
        <w:tabs>
          <w:tab w:val="clear" w:pos="4153"/>
          <w:tab w:val="clear" w:pos="8306"/>
        </w:tabs>
        <w:spacing w:before="0" w:after="0"/>
        <w:ind w:right="-144"/>
        <w:jc w:val="both"/>
        <w:rPr>
          <w:rFonts w:cs="Arial"/>
        </w:rPr>
      </w:pPr>
      <w:r>
        <w:rPr>
          <w:rFonts w:cs="Arial"/>
        </w:rPr>
        <w:t xml:space="preserve">                                </w:t>
      </w:r>
      <w:r w:rsidR="00FE3F7E">
        <w:rPr>
          <w:rFonts w:cs="Arial"/>
        </w:rPr>
        <w:t>Jaroslavem Bernatem, vedoucím odboru investic</w:t>
      </w:r>
      <w:r w:rsidRPr="00760695">
        <w:rPr>
          <w:rFonts w:cs="Arial"/>
        </w:rPr>
        <w:t xml:space="preserve"> </w:t>
      </w:r>
    </w:p>
    <w:p w14:paraId="73BBE873" w14:textId="77777777"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 121451/0100</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19E13701" w14:textId="77777777" w:rsidR="00FD1E2D" w:rsidRPr="00E12640" w:rsidRDefault="00FD1E2D" w:rsidP="00FD1E2D">
      <w:pPr>
        <w:spacing w:before="0" w:after="0"/>
        <w:rPr>
          <w:rFonts w:cs="Arial"/>
        </w:rPr>
      </w:pPr>
    </w:p>
    <w:p w14:paraId="55044582" w14:textId="77777777" w:rsidR="00AA38E6" w:rsidRPr="00AA38E6" w:rsidRDefault="00AA38E6" w:rsidP="00AA38E6">
      <w:pPr>
        <w:adjustRightInd w:val="0"/>
        <w:spacing w:before="0" w:after="0"/>
        <w:rPr>
          <w:rFonts w:eastAsiaTheme="minorHAnsi" w:cs="Arial"/>
          <w:bCs w:val="0"/>
          <w:color w:val="000000"/>
          <w:lang w:eastAsia="en-US"/>
        </w:rPr>
      </w:pPr>
      <w:r w:rsidRPr="00AA38E6">
        <w:rPr>
          <w:rFonts w:eastAsiaTheme="minorHAnsi" w:cs="Arial"/>
          <w:b/>
          <w:color w:val="000000"/>
          <w:lang w:eastAsia="en-US"/>
        </w:rPr>
        <w:t xml:space="preserve">ENVIRONMENTAL BUILDING a.s. </w:t>
      </w:r>
    </w:p>
    <w:p w14:paraId="1FEB7CB2" w14:textId="77777777" w:rsidR="00AA38E6" w:rsidRPr="00AA38E6" w:rsidRDefault="00AA38E6" w:rsidP="00AA38E6">
      <w:pPr>
        <w:adjustRightInd w:val="0"/>
        <w:spacing w:before="0" w:after="0"/>
        <w:rPr>
          <w:rFonts w:eastAsiaTheme="minorHAnsi" w:cs="Arial"/>
          <w:bCs w:val="0"/>
          <w:color w:val="000000"/>
          <w:lang w:eastAsia="en-US"/>
        </w:rPr>
      </w:pPr>
      <w:r w:rsidRPr="00AA38E6">
        <w:rPr>
          <w:rFonts w:eastAsiaTheme="minorHAnsi" w:cs="Arial"/>
          <w:bCs w:val="0"/>
          <w:color w:val="000000"/>
          <w:lang w:eastAsia="en-US"/>
        </w:rPr>
        <w:t xml:space="preserve">IČO: 9713662 </w:t>
      </w:r>
    </w:p>
    <w:p w14:paraId="281B84CB" w14:textId="77777777" w:rsidR="00AA38E6" w:rsidRPr="00AA38E6" w:rsidRDefault="00AA38E6" w:rsidP="00AA38E6">
      <w:pPr>
        <w:adjustRightInd w:val="0"/>
        <w:spacing w:before="0" w:after="0"/>
        <w:rPr>
          <w:rFonts w:eastAsiaTheme="minorHAnsi" w:cs="Arial"/>
          <w:bCs w:val="0"/>
          <w:color w:val="000000"/>
          <w:lang w:eastAsia="en-US"/>
        </w:rPr>
      </w:pPr>
      <w:r w:rsidRPr="00AA38E6">
        <w:rPr>
          <w:rFonts w:eastAsiaTheme="minorHAnsi" w:cs="Arial"/>
          <w:bCs w:val="0"/>
          <w:color w:val="000000"/>
          <w:lang w:eastAsia="en-US"/>
        </w:rPr>
        <w:t xml:space="preserve">DIČ: CZ09713662 </w:t>
      </w:r>
    </w:p>
    <w:p w14:paraId="42C22834" w14:textId="77777777" w:rsidR="00AA38E6" w:rsidRPr="00AA38E6" w:rsidRDefault="00AA38E6" w:rsidP="00AA38E6">
      <w:pPr>
        <w:adjustRightInd w:val="0"/>
        <w:spacing w:before="0" w:after="0"/>
        <w:rPr>
          <w:rFonts w:eastAsiaTheme="minorHAnsi" w:cs="Arial"/>
          <w:bCs w:val="0"/>
          <w:color w:val="000000"/>
          <w:lang w:eastAsia="en-US"/>
        </w:rPr>
      </w:pPr>
      <w:r w:rsidRPr="00AA38E6">
        <w:rPr>
          <w:rFonts w:eastAsiaTheme="minorHAnsi" w:cs="Arial"/>
          <w:bCs w:val="0"/>
          <w:color w:val="000000"/>
          <w:lang w:eastAsia="en-US"/>
        </w:rPr>
        <w:t xml:space="preserve">se sídlem Říčanská 1799, Voděrádky 251 01 Říčany </w:t>
      </w:r>
    </w:p>
    <w:p w14:paraId="2D8D1F2B" w14:textId="77777777" w:rsidR="00AA38E6" w:rsidRPr="00AA38E6" w:rsidRDefault="00AA38E6" w:rsidP="00AA38E6">
      <w:pPr>
        <w:adjustRightInd w:val="0"/>
        <w:spacing w:before="0" w:after="0"/>
        <w:rPr>
          <w:rFonts w:eastAsiaTheme="minorHAnsi" w:cs="Arial"/>
          <w:bCs w:val="0"/>
          <w:color w:val="000000"/>
          <w:lang w:eastAsia="en-US"/>
        </w:rPr>
      </w:pPr>
      <w:r w:rsidRPr="00AA38E6">
        <w:rPr>
          <w:rFonts w:eastAsiaTheme="minorHAnsi" w:cs="Arial"/>
          <w:bCs w:val="0"/>
          <w:color w:val="000000"/>
          <w:lang w:eastAsia="en-US"/>
        </w:rPr>
        <w:t xml:space="preserve">zapsaná v obchodního rejstříku, vedeném Městským soudem v Praze, oddíl B vložka 25864, </w:t>
      </w:r>
    </w:p>
    <w:p w14:paraId="19F18B04" w14:textId="77777777" w:rsidR="00AA38E6" w:rsidRPr="00AA38E6" w:rsidRDefault="00AA38E6" w:rsidP="00AA38E6">
      <w:pPr>
        <w:adjustRightInd w:val="0"/>
        <w:spacing w:before="0" w:after="0"/>
        <w:rPr>
          <w:rFonts w:eastAsiaTheme="minorHAnsi" w:cs="Arial"/>
          <w:bCs w:val="0"/>
          <w:color w:val="000000"/>
          <w:lang w:eastAsia="en-US"/>
        </w:rPr>
      </w:pPr>
      <w:r w:rsidRPr="00AA38E6">
        <w:rPr>
          <w:rFonts w:eastAsiaTheme="minorHAnsi" w:cs="Arial"/>
          <w:bCs w:val="0"/>
          <w:color w:val="000000"/>
          <w:lang w:eastAsia="en-US"/>
        </w:rPr>
        <w:t xml:space="preserve">zastoupená Lukášem Novotným, členem správní rady </w:t>
      </w:r>
    </w:p>
    <w:p w14:paraId="35E6D546" w14:textId="77777777" w:rsidR="00AA38E6" w:rsidRDefault="00AA38E6" w:rsidP="00AA38E6">
      <w:pPr>
        <w:spacing w:before="0" w:after="0"/>
        <w:rPr>
          <w:rFonts w:eastAsiaTheme="minorHAnsi" w:cs="Arial"/>
          <w:bCs w:val="0"/>
          <w:color w:val="000000"/>
          <w:lang w:eastAsia="en-US"/>
        </w:rPr>
      </w:pPr>
      <w:r w:rsidRPr="00AA38E6">
        <w:rPr>
          <w:rFonts w:eastAsiaTheme="minorHAnsi" w:cs="Arial"/>
          <w:bCs w:val="0"/>
          <w:color w:val="000000"/>
          <w:lang w:eastAsia="en-US"/>
        </w:rPr>
        <w:t xml:space="preserve">bankovní spojení: Fio banka, a.s., 2901902254/2010 </w:t>
      </w:r>
    </w:p>
    <w:p w14:paraId="0ED1E7D3" w14:textId="1588A321" w:rsidR="00FD1E2D" w:rsidRPr="00E12640" w:rsidRDefault="00FD1E2D" w:rsidP="00AA38E6">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874B948" w14:textId="77777777" w:rsidR="00B111FB" w:rsidRPr="008B2BD1" w:rsidRDefault="00B111FB" w:rsidP="00B111FB">
      <w:pPr>
        <w:pStyle w:val="Nadpis1"/>
        <w:numPr>
          <w:ilvl w:val="0"/>
          <w:numId w:val="0"/>
        </w:numPr>
        <w:spacing w:before="0" w:after="0"/>
        <w:jc w:val="center"/>
        <w:rPr>
          <w:rFonts w:cs="Arial"/>
          <w:sz w:val="24"/>
          <w:szCs w:val="24"/>
        </w:rPr>
      </w:pPr>
      <w:bookmarkStart w:id="0" w:name="_Toc310330621"/>
      <w:bookmarkStart w:id="1" w:name="_Toc326739524"/>
      <w:bookmarkStart w:id="2" w:name="_Toc311807256"/>
    </w:p>
    <w:p w14:paraId="60F4F52B" w14:textId="77777777" w:rsidR="00B111FB" w:rsidRPr="008B2BD1" w:rsidRDefault="00B111FB" w:rsidP="00B111FB">
      <w:pPr>
        <w:pStyle w:val="Nadpis1"/>
        <w:numPr>
          <w:ilvl w:val="0"/>
          <w:numId w:val="0"/>
        </w:numPr>
        <w:spacing w:before="120"/>
        <w:jc w:val="center"/>
        <w:rPr>
          <w:rFonts w:cs="Arial"/>
          <w:sz w:val="24"/>
          <w:szCs w:val="24"/>
        </w:rPr>
      </w:pPr>
      <w:r w:rsidRPr="008B2BD1">
        <w:rPr>
          <w:rFonts w:cs="Arial"/>
          <w:sz w:val="24"/>
          <w:szCs w:val="24"/>
        </w:rPr>
        <w:t>PreambULE</w:t>
      </w:r>
      <w:bookmarkEnd w:id="0"/>
      <w:bookmarkEnd w:id="1"/>
      <w:bookmarkEnd w:id="2"/>
    </w:p>
    <w:p w14:paraId="58E81357" w14:textId="77777777" w:rsidR="00571B13" w:rsidRPr="00571B13" w:rsidRDefault="00B111FB" w:rsidP="00571B13">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EAE6F7B" w14:textId="77777777" w:rsidR="00571B13" w:rsidRDefault="00571B13" w:rsidP="00571B13">
      <w:pPr>
        <w:spacing w:before="0" w:after="0"/>
        <w:ind w:left="720"/>
        <w:jc w:val="both"/>
        <w:rPr>
          <w:rFonts w:cs="Arial"/>
          <w:bCs w:val="0"/>
        </w:rPr>
      </w:pPr>
    </w:p>
    <w:p w14:paraId="0F2462A1" w14:textId="5EACA79E" w:rsidR="004E54B3" w:rsidRPr="00571B13" w:rsidRDefault="00AC467C" w:rsidP="00571B13">
      <w:pPr>
        <w:numPr>
          <w:ilvl w:val="0"/>
          <w:numId w:val="25"/>
        </w:numPr>
        <w:spacing w:before="0" w:after="0"/>
        <w:jc w:val="both"/>
        <w:rPr>
          <w:rFonts w:cs="Arial"/>
          <w:bCs w:val="0"/>
        </w:rPr>
      </w:pPr>
      <w:r w:rsidRPr="00571B13">
        <w:rPr>
          <w:rFonts w:cs="Arial"/>
        </w:rPr>
        <w:t>Tato Smlouva je uzavírána na základě výsledku zadávacího řízení k veřejné zakázce s</w:t>
      </w:r>
      <w:r w:rsidR="009628B5">
        <w:rPr>
          <w:rFonts w:cs="Arial"/>
        </w:rPr>
        <w:t> </w:t>
      </w:r>
      <w:r w:rsidRPr="00571B13">
        <w:rPr>
          <w:rFonts w:cs="Arial"/>
        </w:rPr>
        <w:t>názvem</w:t>
      </w:r>
      <w:r w:rsidR="009628B5">
        <w:rPr>
          <w:rFonts w:cs="Arial"/>
        </w:rPr>
        <w:t xml:space="preserve"> „</w:t>
      </w:r>
      <w:bookmarkStart w:id="3" w:name="_Hlk171501414"/>
      <w:r w:rsidR="009628B5" w:rsidRPr="009628B5">
        <w:rPr>
          <w:rFonts w:cs="Arial"/>
          <w:b/>
          <w:bCs w:val="0"/>
        </w:rPr>
        <w:t>ZŠ Kokonín, Jablonec nad Nisou, předprostor školy</w:t>
      </w:r>
      <w:bookmarkEnd w:id="3"/>
      <w:r w:rsidR="009628B5">
        <w:rPr>
          <w:rFonts w:cs="Arial"/>
          <w:b/>
          <w:bCs w:val="0"/>
        </w:rPr>
        <w:t>“</w:t>
      </w:r>
      <w:r w:rsidR="00571B13" w:rsidRPr="00571B13">
        <w:rPr>
          <w:rFonts w:cs="Arial"/>
          <w:b/>
          <w:sz w:val="32"/>
          <w:szCs w:val="32"/>
        </w:rPr>
        <w:t xml:space="preserve"> </w:t>
      </w:r>
      <w:r w:rsidR="00FE3F7E" w:rsidRPr="00571B13">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B111FB">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7D53CEE8"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w:t>
      </w:r>
      <w:r w:rsidRPr="0031181D">
        <w:rPr>
          <w:rFonts w:cs="Arial"/>
        </w:rPr>
        <w:lastRenderedPageBreak/>
        <w:t>realizaci díla a Zhotovitel je schopen dle těchto podkladů dílo realizovat a řádně dokončit tak, aby sloužilo účelu, ke kterému je určeno,</w:t>
      </w:r>
    </w:p>
    <w:p w14:paraId="13359EAF"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Dílo provede v souladu se všemi požadavky a podmínkami definovanými v závazných stanoviscích a vyjádření</w:t>
      </w:r>
      <w:r w:rsidRPr="00087753">
        <w:rPr>
          <w:rFonts w:cs="Arial"/>
          <w:bCs w:val="0"/>
        </w:rPr>
        <w:t>ch</w:t>
      </w:r>
      <w:r w:rsidRPr="0031181D">
        <w:rPr>
          <w:rFonts w:cs="Arial"/>
          <w:bCs w:val="0"/>
        </w:rPr>
        <w:t xml:space="preserve">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B111FB">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71CA6243" w14:textId="675D62A7" w:rsidR="00415E45" w:rsidRPr="003F2E3E" w:rsidRDefault="009628B5" w:rsidP="003F2E3E">
      <w:pPr>
        <w:ind w:left="708"/>
        <w:jc w:val="both"/>
        <w:rPr>
          <w:b/>
          <w:spacing w:val="2"/>
        </w:rPr>
      </w:pPr>
      <w:bookmarkStart w:id="4" w:name="_Hlk70944212"/>
      <w:r w:rsidRPr="003F2E3E">
        <w:rPr>
          <w:bCs w:val="0"/>
          <w:color w:val="000000"/>
        </w:rPr>
        <w:t>Jedná se o stavební úpravy nástupního prostoru před ZŠ Rychnovská čp. 215 v Kokoníně v Jablonci nad Nisou. Součástí je přesunutí plotu včetně nové opěrné zídky, vybudování podélného parkovacího stání s povrchem z kamenné dlažby 100x100, rekonstrukce stávajícího chodníku s novým povrchem z betonové dlažby velkého formátu. Pás chodníku podél parkovacích stání a parkovací stání u bočního vstupu bude z betonové zatravňovací dlažby. Prostor bude doplněn novým mobiliářem a zelení.</w:t>
      </w:r>
    </w:p>
    <w:p w14:paraId="387DAEEE" w14:textId="49197C82" w:rsidR="00FE3F7E" w:rsidRPr="00FE3F7E" w:rsidRDefault="00FE3F7E" w:rsidP="00F17966">
      <w:pPr>
        <w:spacing w:before="0" w:after="0"/>
        <w:ind w:left="720"/>
        <w:jc w:val="both"/>
        <w:rPr>
          <w:b/>
          <w:spacing w:val="2"/>
        </w:rPr>
      </w:pPr>
      <w:r w:rsidRPr="00FE3F7E">
        <w:rPr>
          <w:b/>
          <w:spacing w:val="2"/>
        </w:rPr>
        <w:t>Rozsah a charakter plnění veřejné zakázky je určen:</w:t>
      </w:r>
    </w:p>
    <w:p w14:paraId="48ACB641" w14:textId="04C602A8" w:rsidR="00FE3F7E" w:rsidRPr="003F2E3E" w:rsidRDefault="00FE3F7E" w:rsidP="00F17966">
      <w:pPr>
        <w:spacing w:before="0" w:after="0"/>
        <w:ind w:left="720"/>
        <w:jc w:val="both"/>
      </w:pPr>
      <w:r w:rsidRPr="003F2E3E">
        <w:rPr>
          <w:bCs w:val="0"/>
          <w:color w:val="000000"/>
        </w:rPr>
        <w:t xml:space="preserve">- </w:t>
      </w:r>
      <w:r w:rsidR="003F2E3E" w:rsidRPr="003F2E3E">
        <w:t>projektovou dokumentací pod názvem „ZŠ Kokonín, Jablonec nad Nisou – předprostor školy“ zpracovanou společností MDI plan, odpovědný projektant Ing. Miroslav Belda v červnu 2024, pod zakázkovým číslem 2022-008,</w:t>
      </w:r>
      <w:r w:rsidR="003F2E3E" w:rsidRPr="003F2E3E">
        <w:rPr>
          <w:color w:val="FF0000"/>
        </w:rPr>
        <w:t xml:space="preserve"> </w:t>
      </w:r>
      <w:r w:rsidRPr="003F2E3E">
        <w:t xml:space="preserve">která </w:t>
      </w:r>
      <w:r w:rsidR="00FA7FC5" w:rsidRPr="003F2E3E">
        <w:t>byla</w:t>
      </w:r>
      <w:r w:rsidRPr="003F2E3E">
        <w:t xml:space="preserve"> součástí výzvy jako příloha č. 4. </w:t>
      </w:r>
    </w:p>
    <w:p w14:paraId="568178F3" w14:textId="2CF9C6C4" w:rsidR="00FE3F7E" w:rsidRDefault="00FE3F7E" w:rsidP="00F17966">
      <w:pPr>
        <w:spacing w:before="0" w:after="0"/>
        <w:ind w:left="720"/>
        <w:jc w:val="both"/>
      </w:pPr>
    </w:p>
    <w:p w14:paraId="2896563D" w14:textId="3211F9E8" w:rsidR="00FE3F7E" w:rsidRPr="00FE3F7E" w:rsidRDefault="00FE3F7E" w:rsidP="00F17966">
      <w:pPr>
        <w:spacing w:before="0" w:after="0"/>
        <w:ind w:left="720"/>
        <w:jc w:val="both"/>
        <w:rPr>
          <w:b/>
          <w:spacing w:val="2"/>
        </w:rPr>
      </w:pPr>
      <w:r w:rsidRPr="00FE3F7E">
        <w:rPr>
          <w:b/>
          <w:spacing w:val="2"/>
        </w:rPr>
        <w:t>- Součástí předmětu díla je provedení všech opatření, která jsou nezbytná pro plnění plánu BOZP</w:t>
      </w:r>
      <w:r w:rsidR="006F3A61">
        <w:rPr>
          <w:b/>
          <w:spacing w:val="2"/>
        </w:rPr>
        <w:t xml:space="preserve">, který </w:t>
      </w:r>
      <w:r w:rsidR="002C7A48">
        <w:rPr>
          <w:b/>
          <w:spacing w:val="2"/>
        </w:rPr>
        <w:t>byl</w:t>
      </w:r>
      <w:r w:rsidR="006F3A61">
        <w:rPr>
          <w:b/>
          <w:spacing w:val="2"/>
        </w:rPr>
        <w:t xml:space="preserve"> součástí </w:t>
      </w:r>
      <w:r w:rsidR="002C7A48">
        <w:rPr>
          <w:b/>
          <w:spacing w:val="2"/>
        </w:rPr>
        <w:t>zadávací dokumentace jako příloha č.6.</w:t>
      </w:r>
    </w:p>
    <w:bookmarkEnd w:id="4"/>
    <w:p w14:paraId="367FF4A3" w14:textId="77777777" w:rsidR="00FE3F7E" w:rsidRPr="00FE3F7E" w:rsidRDefault="00FE3F7E" w:rsidP="00F17966">
      <w:pPr>
        <w:tabs>
          <w:tab w:val="left" w:pos="540"/>
        </w:tabs>
        <w:spacing w:before="0" w:after="0"/>
        <w:ind w:left="720"/>
        <w:jc w:val="both"/>
      </w:pPr>
      <w:r w:rsidRPr="00FE3F7E">
        <w:t>- Zadavatel nemá k dispozici napojovací body vody a elektro. Zhotovitel si na vlastní náklady zajistí podružné měření.</w:t>
      </w:r>
    </w:p>
    <w:p w14:paraId="0E3F24EA" w14:textId="77777777" w:rsidR="000A6BCD" w:rsidRDefault="000A6BCD" w:rsidP="00F17966">
      <w:pPr>
        <w:spacing w:before="0" w:after="0"/>
        <w:ind w:left="720" w:firstLine="12"/>
        <w:rPr>
          <w:rFonts w:cs="Arial"/>
          <w:u w:val="single"/>
        </w:rPr>
      </w:pPr>
    </w:p>
    <w:p w14:paraId="4013402E" w14:textId="77777777" w:rsidR="007A42C0" w:rsidRPr="0031181D" w:rsidRDefault="007A42C0" w:rsidP="007A42C0">
      <w:pPr>
        <w:pStyle w:val="Nadpis2"/>
        <w:spacing w:before="0" w:after="0"/>
        <w:rPr>
          <w:rFonts w:cs="Arial"/>
          <w:sz w:val="24"/>
          <w:szCs w:val="24"/>
          <w:lang w:val="cs-CZ"/>
        </w:rPr>
      </w:pPr>
      <w:r w:rsidRPr="0031181D">
        <w:rPr>
          <w:rFonts w:cs="Arial"/>
          <w:sz w:val="24"/>
          <w:szCs w:val="24"/>
          <w:lang w:val="cs-CZ"/>
        </w:rPr>
        <w:t>Předmět díla zahrnuje rovněž</w:t>
      </w:r>
    </w:p>
    <w:p w14:paraId="3D920C7D" w14:textId="77777777" w:rsidR="007A42C0" w:rsidRPr="00BE2932" w:rsidRDefault="007A42C0" w:rsidP="007A42C0">
      <w:pPr>
        <w:pStyle w:val="Normal2"/>
        <w:numPr>
          <w:ilvl w:val="0"/>
          <w:numId w:val="18"/>
        </w:numPr>
        <w:tabs>
          <w:tab w:val="clear" w:pos="709"/>
        </w:tabs>
        <w:spacing w:before="120" w:after="0"/>
        <w:ind w:left="1417" w:hanging="357"/>
        <w:rPr>
          <w:rFonts w:cs="Arial"/>
        </w:rPr>
      </w:pPr>
      <w:r w:rsidRPr="0031181D">
        <w:rPr>
          <w:rFonts w:cs="Arial"/>
        </w:rPr>
        <w:t xml:space="preserve">sjednání a zajištění povolení záboru veřejného prostranství a </w:t>
      </w:r>
      <w:r w:rsidR="00F02627">
        <w:rPr>
          <w:rFonts w:cs="Arial"/>
        </w:rPr>
        <w:t xml:space="preserve">části </w:t>
      </w:r>
      <w:r w:rsidRPr="0031181D">
        <w:rPr>
          <w:rFonts w:cs="Arial"/>
        </w:rPr>
        <w:t>komunikac</w:t>
      </w:r>
      <w:r w:rsidR="00F02627">
        <w:rPr>
          <w:rFonts w:cs="Arial"/>
        </w:rPr>
        <w:t>e</w:t>
      </w:r>
      <w:r w:rsidRPr="0031181D">
        <w:rPr>
          <w:rFonts w:cs="Arial"/>
        </w:rPr>
        <w:t xml:space="preserve"> nutných k provedení díla, včetně úhrady případných poplatků;</w:t>
      </w:r>
    </w:p>
    <w:p w14:paraId="26F5E0D7"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w:t>
      </w:r>
      <w:r w:rsidR="00F02627">
        <w:rPr>
          <w:rFonts w:cs="Arial"/>
        </w:rPr>
        <w:t>;</w:t>
      </w:r>
    </w:p>
    <w:p w14:paraId="41BF723F"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688EA211"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lastRenderedPageBreak/>
        <w:t xml:space="preserve">zajištění </w:t>
      </w:r>
      <w:r w:rsidR="00F02627">
        <w:rPr>
          <w:rFonts w:cs="Arial"/>
        </w:rPr>
        <w:t xml:space="preserve">vytýčení </w:t>
      </w:r>
      <w:r w:rsidR="00F02627" w:rsidRPr="0031181D">
        <w:rPr>
          <w:rFonts w:cs="Arial"/>
        </w:rPr>
        <w:t xml:space="preserve">stávajících inženýrských sítí </w:t>
      </w:r>
      <w:r w:rsidR="00F02627">
        <w:rPr>
          <w:rFonts w:cs="Arial"/>
        </w:rPr>
        <w:t xml:space="preserve">a jejich </w:t>
      </w:r>
      <w:r w:rsidRPr="0031181D">
        <w:rPr>
          <w:rFonts w:cs="Arial"/>
        </w:rPr>
        <w:t>ochrany během provádění Díla;</w:t>
      </w:r>
    </w:p>
    <w:p w14:paraId="42EC5572" w14:textId="20ADC7B4" w:rsidR="007A42C0" w:rsidRPr="00866189" w:rsidRDefault="007A42C0" w:rsidP="00866189">
      <w:pPr>
        <w:pStyle w:val="Normal2"/>
        <w:numPr>
          <w:ilvl w:val="0"/>
          <w:numId w:val="18"/>
        </w:numPr>
        <w:tabs>
          <w:tab w:val="clear" w:pos="709"/>
        </w:tabs>
        <w:spacing w:before="120" w:after="0"/>
        <w:ind w:left="1418"/>
        <w:rPr>
          <w:rFonts w:cs="Arial"/>
        </w:rPr>
      </w:pPr>
      <w:r w:rsidRPr="0031181D">
        <w:rPr>
          <w:rFonts w:cs="Arial"/>
        </w:rPr>
        <w:t>oznámení zahájení stavebních prací v souladu s pravomocnými rozhodnutími a vyjádřeními např. správcům sítí</w:t>
      </w:r>
      <w:r w:rsidR="00866189">
        <w:rPr>
          <w:rFonts w:cs="Arial"/>
        </w:rPr>
        <w:t>;</w:t>
      </w:r>
    </w:p>
    <w:p w14:paraId="7F96C622"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563C10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vyhotovení fotodokumentace důležitých technických částí díla v průběhu provádění v digitální formě v potřebném počtu průkazných snímků;</w:t>
      </w:r>
    </w:p>
    <w:p w14:paraId="595B35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sidR="00DE1E92">
        <w:rPr>
          <w:rFonts w:cs="Arial"/>
        </w:rPr>
        <w:t>technické</w:t>
      </w:r>
      <w:r w:rsidRPr="0031181D">
        <w:rPr>
          <w:rFonts w:cs="Arial"/>
        </w:rPr>
        <w:t xml:space="preserve"> dokumentace, příslušných povolení a vyjádření v rámci realizace Díla a platných norem a předpisů, a k zajištění jeho plné funkčnosti;</w:t>
      </w:r>
    </w:p>
    <w:p w14:paraId="1B29A95F" w14:textId="17DEAAC8" w:rsidR="007A42C0" w:rsidRDefault="007A42C0" w:rsidP="007A42C0">
      <w:pPr>
        <w:pStyle w:val="Normal2"/>
        <w:numPr>
          <w:ilvl w:val="0"/>
          <w:numId w:val="18"/>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4A4CB389" w14:textId="5819F142"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konečné dokumentace provedeného Díla (dokladů) zahrnující veškeré doklady, které Objednatel potřebuje k užívání stavby, související s plněním předmětu zakázky nebo které požadují právní předpisy, stavební povolení nebo jsou nezbytné ke kolaudačním řízením,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a nakládání s odpady, povolení k nakládání s odpady, povolení zvláštního užívání místní komunikace, souhlasná vyjádření s dokončenou stavbou a ke kolaudačním řízením, originály stavebních deníků, dokumentaci skutečného provedení Díla (stavby) včetně odsouhlasení DI PČR, geodetické zaměření skutečného provedení stavby včetně všech inženýrských sítí na podkladu katastrální mapy, průběžnou fotodokumentaci Díla, protokoly o vytýčení stavby oprávněným geodetem, protokoly o vytýčení podzemních inženýrských sítí, protokoly o zpětném převzetí inženýrských sítí jednotlivými správci, záznamy o kontrole nepoškozenosti inž. sítí při provádění prací v jejich ochranném pásmu, při souběhu či křížení před jejich záhozem.</w:t>
      </w:r>
      <w:r w:rsidRPr="00661D0E" w:rsidDel="00423858">
        <w:rPr>
          <w:rFonts w:cs="Arial"/>
        </w:rPr>
        <w:t xml:space="preserve"> </w:t>
      </w:r>
      <w:r w:rsidRPr="00661D0E">
        <w:rPr>
          <w:rFonts w:cs="Arial"/>
        </w:rPr>
        <w:t xml:space="preserve"> Konečná dokumentace provedeného Díla bude Zhotovitelem doložena v termínu stanoveném v odst. 2.5. této Smlouvy. Bez doložení kompletní konečné dokumentace provedeného Díla (dokladů) ve třech vyhotoveních v tištěné podobě Zhotovitelem Objednateli se nepovažuje Dílo za řádně provedené; </w:t>
      </w:r>
    </w:p>
    <w:p w14:paraId="7B9069F4"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dokumentace skutečného provedení Díla, kterou Zhotovitel vypracuje v souladu s právními předpisy a právními předpisy a normami platnými v EU a požadavky uvedenými v technických podmínkách dle zadávací dokumentace, ve třech (3) vyhotoveních (z toho 2x tištěné vyhotovení a 1x v digitální podobě ve formátu *.pdf a též v otevřeném formátu (např. výkresová část ve formátu *.dwg, textová ve formátu *.doc);</w:t>
      </w:r>
    </w:p>
    <w:p w14:paraId="6E3DB803"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geodetického zaměření skutečného provedení stavby včetně všech inženýrských sítí na podkladu katastrální mapy včetně všech inženýrských sítí (3x tištěné vyhotovení a 1x v digitální podobě ve formátu *.pdf, a též v otevřeném formátu *.txt,  *.doc, *.dwg a *.dgn);</w:t>
      </w:r>
    </w:p>
    <w:p w14:paraId="544A87E8" w14:textId="0FF276C9"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uvedení pozemků, jejichž úpravy nejsou součástí Díla, ale budou stavbou dotčeny, do původního stavu ke dni předání a převzetí Díla, nedohodnou-li se strany jinak.</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r w:rsidRPr="00661D0E">
        <w:rPr>
          <w:rFonts w:cs="Arial"/>
          <w:sz w:val="24"/>
          <w:szCs w:val="24"/>
        </w:rPr>
        <w:lastRenderedPageBreak/>
        <w:t xml:space="preserve">Vyhrazené změny závazku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285351D8" w14:textId="77777777" w:rsidR="00B111FB" w:rsidRDefault="00B111FB" w:rsidP="00FD1E2D">
      <w:pPr>
        <w:spacing w:before="0" w:after="0"/>
        <w:jc w:val="both"/>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5" w:name="_Toc14248118"/>
      <w:bookmarkStart w:id="6" w:name="_Toc16580660"/>
      <w:bookmarkStart w:id="7" w:name="_Toc37062268"/>
      <w:bookmarkStart w:id="8" w:name="_Toc326739593"/>
      <w:bookmarkStart w:id="9"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64384B2D" w14:textId="77777777" w:rsidR="00C42587" w:rsidRDefault="00C42587" w:rsidP="00E5219E">
      <w:pPr>
        <w:pStyle w:val="Normal2"/>
        <w:tabs>
          <w:tab w:val="clear" w:pos="709"/>
        </w:tabs>
        <w:spacing w:before="0" w:after="0"/>
        <w:rPr>
          <w:rFonts w:cs="Arial"/>
        </w:rPr>
      </w:pPr>
    </w:p>
    <w:p w14:paraId="76AD1112" w14:textId="55E349C7" w:rsidR="00FE3F7E" w:rsidRPr="00FE3F7E" w:rsidRDefault="00FE3F7E" w:rsidP="00FE3F7E">
      <w:pPr>
        <w:tabs>
          <w:tab w:val="left" w:pos="142"/>
          <w:tab w:val="left" w:pos="2552"/>
        </w:tabs>
        <w:spacing w:before="0" w:after="0"/>
        <w:ind w:left="1418"/>
        <w:jc w:val="both"/>
        <w:rPr>
          <w:color w:val="000000"/>
          <w:u w:val="single"/>
        </w:rPr>
      </w:pPr>
      <w:r w:rsidRPr="00FE3F7E">
        <w:rPr>
          <w:color w:val="000000"/>
          <w:u w:val="single"/>
        </w:rPr>
        <w:t xml:space="preserve">Termín zahájení přípravných prací: </w:t>
      </w:r>
      <w:r w:rsidRPr="00FE3F7E">
        <w:t>Předpokládaný termín zahájení přípravných prací je podmíněn řádným ukončením zadávacího řízení a podepsáním příslušné Smlouvy o dílo.</w:t>
      </w:r>
      <w:r w:rsidRPr="00FE3F7E">
        <w:rPr>
          <w:color w:val="FF0000"/>
        </w:rPr>
        <w:t xml:space="preserve"> </w:t>
      </w:r>
    </w:p>
    <w:p w14:paraId="02ED7E7E" w14:textId="77777777" w:rsidR="00AD1D29" w:rsidRPr="00B16AE5" w:rsidRDefault="00AD1D29" w:rsidP="00E5219E">
      <w:pPr>
        <w:pStyle w:val="Normal2"/>
        <w:tabs>
          <w:tab w:val="clear" w:pos="709"/>
        </w:tabs>
        <w:spacing w:before="0" w:after="0"/>
        <w:rPr>
          <w:rFonts w:cs="Arial"/>
        </w:rPr>
      </w:pPr>
    </w:p>
    <w:p w14:paraId="051A7529"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 xml:space="preserve">Předání a převzetí staveniště </w:t>
      </w:r>
    </w:p>
    <w:p w14:paraId="70515472" w14:textId="3FEDD9D3" w:rsidR="00FE3F7E" w:rsidRPr="003F2E3E" w:rsidRDefault="00FE3F7E" w:rsidP="00FE3F7E">
      <w:pPr>
        <w:tabs>
          <w:tab w:val="left" w:pos="142"/>
          <w:tab w:val="left" w:pos="2552"/>
        </w:tabs>
        <w:spacing w:before="0" w:after="0"/>
        <w:ind w:left="1418"/>
        <w:jc w:val="both"/>
        <w:rPr>
          <w:b/>
        </w:rPr>
      </w:pPr>
      <w:r w:rsidRPr="00FE3F7E">
        <w:rPr>
          <w:b/>
          <w:color w:val="000000"/>
        </w:rPr>
        <w:t xml:space="preserve">nejpozději do 5 dnů od doručení výzvy ze strany objednatele, předpoklad </w:t>
      </w:r>
      <w:r w:rsidR="003F2E3E" w:rsidRPr="003F2E3E">
        <w:rPr>
          <w:b/>
        </w:rPr>
        <w:t>26</w:t>
      </w:r>
      <w:r w:rsidR="00491B2D" w:rsidRPr="003F2E3E">
        <w:rPr>
          <w:b/>
        </w:rPr>
        <w:t>.0</w:t>
      </w:r>
      <w:r w:rsidR="003F2E3E" w:rsidRPr="003F2E3E">
        <w:rPr>
          <w:b/>
        </w:rPr>
        <w:t>8</w:t>
      </w:r>
      <w:r w:rsidR="00491B2D" w:rsidRPr="003F2E3E">
        <w:rPr>
          <w:b/>
        </w:rPr>
        <w:t>.2024</w:t>
      </w:r>
    </w:p>
    <w:p w14:paraId="26EB8D39" w14:textId="77777777" w:rsidR="00C714AD" w:rsidRPr="00FE3F7E" w:rsidRDefault="00C714AD" w:rsidP="00FE3F7E">
      <w:pPr>
        <w:tabs>
          <w:tab w:val="left" w:pos="142"/>
          <w:tab w:val="left" w:pos="2552"/>
        </w:tabs>
        <w:spacing w:before="0" w:after="0"/>
        <w:ind w:left="1418"/>
        <w:jc w:val="both"/>
        <w:rPr>
          <w:b/>
          <w:color w:val="000000"/>
        </w:rPr>
      </w:pPr>
    </w:p>
    <w:bookmarkEnd w:id="5"/>
    <w:bookmarkEnd w:id="6"/>
    <w:bookmarkEnd w:id="7"/>
    <w:bookmarkEnd w:id="8"/>
    <w:bookmarkEnd w:id="9"/>
    <w:p w14:paraId="049BFD08"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t>Lhůta pro dokončení stavebních prací</w:t>
      </w:r>
    </w:p>
    <w:p w14:paraId="49499206" w14:textId="0067C72E" w:rsidR="00FE3F7E" w:rsidRPr="003F2E3E" w:rsidRDefault="0036726F" w:rsidP="00FE3F7E">
      <w:pPr>
        <w:tabs>
          <w:tab w:val="left" w:pos="142"/>
          <w:tab w:val="left" w:pos="2552"/>
        </w:tabs>
        <w:spacing w:before="0" w:after="0"/>
        <w:ind w:left="1418"/>
        <w:jc w:val="both"/>
        <w:rPr>
          <w:b/>
        </w:rPr>
      </w:pPr>
      <w:r w:rsidRPr="00FE3F7E">
        <w:rPr>
          <w:rFonts w:cs="Arial"/>
          <w:u w:val="single"/>
        </w:rPr>
        <w:t>Termín pro do</w:t>
      </w:r>
      <w:r w:rsidR="005303BC" w:rsidRPr="00FE3F7E">
        <w:rPr>
          <w:rFonts w:cs="Arial"/>
          <w:u w:val="single"/>
        </w:rPr>
        <w:t>končení stavebních prací (Díla)</w:t>
      </w:r>
      <w:r w:rsidR="001505DE" w:rsidRPr="00FE3F7E">
        <w:rPr>
          <w:rFonts w:cs="Arial"/>
          <w:u w:val="single"/>
        </w:rPr>
        <w:t>, pro předání a převzetí díla a vyklizení</w:t>
      </w:r>
      <w:r w:rsidR="00FE3F7E" w:rsidRPr="00FE3F7E">
        <w:rPr>
          <w:rFonts w:cs="Arial"/>
          <w:u w:val="single"/>
        </w:rPr>
        <w:t xml:space="preserve"> </w:t>
      </w:r>
      <w:r w:rsidR="001505DE" w:rsidRPr="003F2E3E">
        <w:rPr>
          <w:rFonts w:cs="Arial"/>
          <w:u w:val="single"/>
        </w:rPr>
        <w:t>staveniště</w:t>
      </w:r>
      <w:r w:rsidRPr="003F2E3E">
        <w:rPr>
          <w:rFonts w:cs="Arial"/>
          <w:u w:val="single"/>
        </w:rPr>
        <w:t>:</w:t>
      </w:r>
      <w:r w:rsidRPr="003F2E3E">
        <w:rPr>
          <w:rFonts w:cs="Arial"/>
        </w:rPr>
        <w:t xml:space="preserve"> </w:t>
      </w:r>
      <w:r w:rsidR="00FE3F7E" w:rsidRPr="003F2E3E">
        <w:rPr>
          <w:b/>
        </w:rPr>
        <w:t xml:space="preserve">nejpozději do </w:t>
      </w:r>
      <w:r w:rsidR="003F2E3E" w:rsidRPr="003F2E3E">
        <w:rPr>
          <w:b/>
        </w:rPr>
        <w:t>96</w:t>
      </w:r>
      <w:r w:rsidR="00FE3F7E" w:rsidRPr="003F2E3E">
        <w:rPr>
          <w:b/>
        </w:rPr>
        <w:t xml:space="preserve"> dnů </w:t>
      </w:r>
      <w:r w:rsidR="00BC6EC5" w:rsidRPr="003F2E3E">
        <w:rPr>
          <w:rFonts w:cs="Arial"/>
          <w:b/>
        </w:rPr>
        <w:t>od předání a převzetí staveniště</w:t>
      </w:r>
    </w:p>
    <w:p w14:paraId="088F0B4C" w14:textId="2673CA05" w:rsidR="002C6E04" w:rsidRPr="000236AA" w:rsidRDefault="002C6E04" w:rsidP="001505DE">
      <w:pPr>
        <w:pStyle w:val="Normal2"/>
        <w:tabs>
          <w:tab w:val="clear" w:pos="709"/>
        </w:tabs>
        <w:spacing w:before="0" w:after="0"/>
        <w:rPr>
          <w:rFonts w:cs="Arial"/>
        </w:rPr>
      </w:pPr>
    </w:p>
    <w:p w14:paraId="4DB8B3BE" w14:textId="77777777" w:rsidR="00AD1D29" w:rsidRPr="000236AA" w:rsidRDefault="00AD1D29" w:rsidP="00AD1D29">
      <w:pPr>
        <w:pStyle w:val="Nadpis2"/>
        <w:tabs>
          <w:tab w:val="clear" w:pos="1560"/>
          <w:tab w:val="num" w:pos="1418"/>
        </w:tabs>
        <w:spacing w:before="0" w:after="0"/>
        <w:ind w:left="1418"/>
        <w:rPr>
          <w:sz w:val="24"/>
          <w:lang w:val="cs-CZ"/>
        </w:rPr>
      </w:pPr>
      <w:r w:rsidRPr="000236AA">
        <w:rPr>
          <w:sz w:val="24"/>
          <w:lang w:val="cs-CZ"/>
        </w:rPr>
        <w:t xml:space="preserve">Lhůta pro předání konečné dokumentace provedeného </w:t>
      </w:r>
      <w:r w:rsidRPr="000236AA">
        <w:rPr>
          <w:rFonts w:cs="Arial"/>
        </w:rPr>
        <w:t>Díla</w:t>
      </w:r>
      <w:r w:rsidRPr="000236AA">
        <w:rPr>
          <w:sz w:val="24"/>
          <w:lang w:val="cs-CZ"/>
        </w:rPr>
        <w:t xml:space="preserve"> (dokladů)</w:t>
      </w:r>
    </w:p>
    <w:p w14:paraId="41D46926" w14:textId="4A44A540" w:rsidR="00AD1D29" w:rsidRPr="000236AA" w:rsidRDefault="00AD1D29" w:rsidP="00AD1D29">
      <w:pPr>
        <w:pStyle w:val="Normal2"/>
        <w:tabs>
          <w:tab w:val="clear" w:pos="709"/>
        </w:tabs>
        <w:spacing w:before="0" w:after="0"/>
        <w:ind w:left="1416"/>
        <w:rPr>
          <w:rFonts w:cs="Arial"/>
          <w:b/>
        </w:rPr>
      </w:pPr>
      <w:r w:rsidRPr="000236AA">
        <w:rPr>
          <w:rFonts w:cs="Arial"/>
          <w:u w:val="single"/>
        </w:rPr>
        <w:t>Termín pro předání konečné dokumentace provedeného Díla (dokladů):</w:t>
      </w:r>
      <w:r w:rsidRPr="000236AA">
        <w:rPr>
          <w:rFonts w:cs="Arial"/>
        </w:rPr>
        <w:t xml:space="preserve"> </w:t>
      </w:r>
      <w:r w:rsidRPr="000236AA">
        <w:rPr>
          <w:rFonts w:cs="Arial"/>
          <w:b/>
        </w:rPr>
        <w:t xml:space="preserve">nejpozději do </w:t>
      </w:r>
      <w:r w:rsidR="001505DE" w:rsidRPr="000236AA">
        <w:rPr>
          <w:rFonts w:cs="Arial"/>
          <w:b/>
        </w:rPr>
        <w:t>21 dnů od předání a převzetí díla</w:t>
      </w:r>
      <w:r w:rsidRPr="000236AA">
        <w:rPr>
          <w:rFonts w:cs="Arial"/>
          <w:b/>
        </w:rPr>
        <w:t>.</w:t>
      </w:r>
    </w:p>
    <w:p w14:paraId="0F4A146D" w14:textId="7DA573FB" w:rsidR="001A64B9" w:rsidRDefault="001505DE" w:rsidP="001A64B9">
      <w:pPr>
        <w:pStyle w:val="Normal2"/>
        <w:tabs>
          <w:tab w:val="clear" w:pos="709"/>
        </w:tabs>
        <w:spacing w:before="0" w:after="0"/>
        <w:rPr>
          <w:rFonts w:cs="Arial"/>
          <w:b/>
        </w:rPr>
      </w:pPr>
      <w:r w:rsidRPr="000236AA">
        <w:rPr>
          <w:rFonts w:cs="Arial"/>
          <w:b/>
        </w:rPr>
        <w:t>Teprve předáním dokladů v tomto termínu je dílo řádně dokončené</w:t>
      </w:r>
    </w:p>
    <w:p w14:paraId="43001069" w14:textId="77777777" w:rsidR="003F2E3E" w:rsidRPr="001505DE" w:rsidRDefault="003F2E3E" w:rsidP="001A64B9">
      <w:pPr>
        <w:pStyle w:val="Normal2"/>
        <w:tabs>
          <w:tab w:val="clear" w:pos="709"/>
        </w:tabs>
        <w:spacing w:before="0" w:after="0"/>
        <w:rPr>
          <w:rFonts w:cs="Arial"/>
          <w:b/>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60EA293A" w:rsidR="001A64B9" w:rsidRPr="003F2E3E"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w:t>
      </w:r>
      <w:r w:rsidRPr="003F2E3E">
        <w:rPr>
          <w:rFonts w:cs="Arial"/>
          <w:b w:val="0"/>
        </w:rPr>
        <w:t xml:space="preserve">zakázce </w:t>
      </w:r>
      <w:r w:rsidR="00640AB5" w:rsidRPr="003F2E3E">
        <w:rPr>
          <w:rFonts w:cs="Arial"/>
        </w:rPr>
        <w:t>„</w:t>
      </w:r>
      <w:r w:rsidR="003F2E3E" w:rsidRPr="003F2E3E">
        <w:rPr>
          <w:rFonts w:cs="Arial"/>
          <w:b w:val="0"/>
          <w:bCs w:val="0"/>
        </w:rPr>
        <w:t>ZŠ Kokonín, Jablonec nad Nisou, předprostor školy</w:t>
      </w:r>
      <w:r w:rsidR="00640AB5" w:rsidRPr="003F2E3E">
        <w:rPr>
          <w:rFonts w:cs="Arial"/>
        </w:rPr>
        <w:t>“</w:t>
      </w:r>
      <w:r w:rsidR="007E01B6" w:rsidRPr="003F2E3E">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00D6723C" w:rsidR="001D44B9" w:rsidRPr="00AA38E6" w:rsidRDefault="001D44B9" w:rsidP="001D44B9">
      <w:pPr>
        <w:pStyle w:val="Normal2"/>
        <w:tabs>
          <w:tab w:val="clear" w:pos="709"/>
        </w:tabs>
        <w:spacing w:before="0" w:after="0"/>
        <w:rPr>
          <w:rFonts w:cs="Arial"/>
        </w:rPr>
      </w:pPr>
      <w:r w:rsidRPr="00AA38E6">
        <w:rPr>
          <w:rFonts w:cs="Arial"/>
        </w:rPr>
        <w:t xml:space="preserve">Cena Díla celkem bez DPH: </w:t>
      </w:r>
      <w:r w:rsidRPr="00AA38E6">
        <w:rPr>
          <w:rFonts w:cs="Arial"/>
        </w:rPr>
        <w:tab/>
      </w:r>
      <w:r w:rsidRPr="00AA38E6">
        <w:rPr>
          <w:rFonts w:cs="Arial"/>
        </w:rPr>
        <w:tab/>
      </w:r>
      <w:r w:rsidRPr="00AA38E6">
        <w:rPr>
          <w:rFonts w:cs="Arial"/>
        </w:rPr>
        <w:tab/>
      </w:r>
      <w:r w:rsidRPr="00AA38E6">
        <w:rPr>
          <w:rFonts w:cs="Arial"/>
        </w:rPr>
        <w:tab/>
      </w:r>
      <w:r w:rsidR="00AA38E6" w:rsidRPr="00AA38E6">
        <w:rPr>
          <w:rFonts w:cs="Arial"/>
        </w:rPr>
        <w:t xml:space="preserve">3 289 019,20 </w:t>
      </w:r>
      <w:r w:rsidRPr="00AA38E6">
        <w:rPr>
          <w:rFonts w:cs="Arial"/>
        </w:rPr>
        <w:t>Kč</w:t>
      </w:r>
    </w:p>
    <w:p w14:paraId="2F963ACF" w14:textId="78269783" w:rsidR="001D44B9" w:rsidRPr="00AA38E6" w:rsidRDefault="001D44B9" w:rsidP="001D44B9">
      <w:pPr>
        <w:pStyle w:val="Normal2"/>
        <w:tabs>
          <w:tab w:val="clear" w:pos="709"/>
        </w:tabs>
        <w:spacing w:before="0" w:after="0"/>
        <w:rPr>
          <w:rFonts w:cs="Arial"/>
        </w:rPr>
      </w:pPr>
      <w:r w:rsidRPr="00AA38E6">
        <w:rPr>
          <w:rFonts w:cs="Arial"/>
        </w:rPr>
        <w:t xml:space="preserve">(slovy </w:t>
      </w:r>
      <w:r w:rsidR="00AA38E6">
        <w:rPr>
          <w:rFonts w:cs="Arial"/>
        </w:rPr>
        <w:t>tři miliony dvě stě osmdesát devět tisíc devatenáct</w:t>
      </w:r>
      <w:r w:rsidRPr="00AA38E6">
        <w:rPr>
          <w:rFonts w:cs="Arial"/>
        </w:rPr>
        <w:t xml:space="preserve"> korun českých)</w:t>
      </w:r>
    </w:p>
    <w:p w14:paraId="315AE6B3" w14:textId="61A35834" w:rsidR="001D44B9" w:rsidRPr="00AA38E6" w:rsidRDefault="001D44B9" w:rsidP="001D44B9">
      <w:pPr>
        <w:pStyle w:val="Normal2"/>
        <w:tabs>
          <w:tab w:val="clear" w:pos="709"/>
        </w:tabs>
        <w:spacing w:before="0" w:after="0"/>
        <w:rPr>
          <w:rFonts w:cs="Arial"/>
        </w:rPr>
      </w:pPr>
      <w:r w:rsidRPr="00AA38E6">
        <w:rPr>
          <w:rFonts w:cs="Arial"/>
        </w:rPr>
        <w:t>DPH:</w:t>
      </w:r>
      <w:r w:rsidRPr="00AA38E6">
        <w:rPr>
          <w:rFonts w:cs="Arial"/>
        </w:rPr>
        <w:tab/>
      </w:r>
      <w:r w:rsidRPr="00AA38E6">
        <w:rPr>
          <w:rFonts w:cs="Arial"/>
        </w:rPr>
        <w:tab/>
      </w:r>
      <w:r w:rsidRPr="00AA38E6">
        <w:rPr>
          <w:rFonts w:cs="Arial"/>
        </w:rPr>
        <w:tab/>
      </w:r>
      <w:r w:rsidRPr="00AA38E6">
        <w:rPr>
          <w:rFonts w:cs="Arial"/>
        </w:rPr>
        <w:tab/>
      </w:r>
      <w:r w:rsidRPr="00AA38E6">
        <w:rPr>
          <w:rFonts w:cs="Arial"/>
        </w:rPr>
        <w:tab/>
      </w:r>
      <w:r w:rsidRPr="00AA38E6">
        <w:rPr>
          <w:rFonts w:cs="Arial"/>
        </w:rPr>
        <w:tab/>
      </w:r>
      <w:r w:rsidRPr="00AA38E6">
        <w:rPr>
          <w:rFonts w:cs="Arial"/>
        </w:rPr>
        <w:tab/>
      </w:r>
      <w:r w:rsidR="00AA38E6" w:rsidRPr="00AA38E6">
        <w:rPr>
          <w:rFonts w:cs="Arial"/>
        </w:rPr>
        <w:t>690 694,03</w:t>
      </w:r>
      <w:r w:rsidRPr="00AA38E6">
        <w:rPr>
          <w:rFonts w:cs="Arial"/>
        </w:rPr>
        <w:t xml:space="preserve"> Kč </w:t>
      </w:r>
    </w:p>
    <w:p w14:paraId="07513028" w14:textId="49A40B3C" w:rsidR="001D44B9" w:rsidRPr="00AA38E6" w:rsidRDefault="001D44B9" w:rsidP="001D44B9">
      <w:pPr>
        <w:pStyle w:val="Normal2"/>
        <w:tabs>
          <w:tab w:val="clear" w:pos="709"/>
        </w:tabs>
        <w:spacing w:before="0" w:after="0"/>
        <w:rPr>
          <w:rFonts w:cs="Arial"/>
        </w:rPr>
      </w:pPr>
      <w:r w:rsidRPr="00AA38E6">
        <w:rPr>
          <w:rFonts w:cs="Arial"/>
        </w:rPr>
        <w:t xml:space="preserve">(slovy </w:t>
      </w:r>
      <w:r w:rsidR="00AA38E6">
        <w:rPr>
          <w:rFonts w:cs="Arial"/>
        </w:rPr>
        <w:t xml:space="preserve">šest set devadesát tisíc šest set devadesát čtyři </w:t>
      </w:r>
      <w:r w:rsidRPr="00AA38E6">
        <w:rPr>
          <w:rFonts w:cs="Arial"/>
        </w:rPr>
        <w:t>korun</w:t>
      </w:r>
      <w:r w:rsidR="00AA38E6">
        <w:rPr>
          <w:rFonts w:cs="Arial"/>
        </w:rPr>
        <w:t>y</w:t>
      </w:r>
      <w:r w:rsidRPr="00AA38E6">
        <w:rPr>
          <w:rFonts w:cs="Arial"/>
        </w:rPr>
        <w:t xml:space="preserve"> česk</w:t>
      </w:r>
      <w:r w:rsidR="00AA38E6">
        <w:rPr>
          <w:rFonts w:cs="Arial"/>
        </w:rPr>
        <w:t>é</w:t>
      </w:r>
      <w:r w:rsidRPr="00AA38E6">
        <w:rPr>
          <w:rFonts w:cs="Arial"/>
        </w:rPr>
        <w:t>)</w:t>
      </w:r>
    </w:p>
    <w:p w14:paraId="50B11AD0" w14:textId="72FE9FE3" w:rsidR="001D44B9" w:rsidRPr="00AA38E6" w:rsidRDefault="001D44B9" w:rsidP="001D44B9">
      <w:pPr>
        <w:pStyle w:val="Normal2"/>
        <w:tabs>
          <w:tab w:val="clear" w:pos="709"/>
        </w:tabs>
        <w:spacing w:before="0" w:after="0"/>
        <w:rPr>
          <w:rFonts w:cs="Arial"/>
          <w:b/>
        </w:rPr>
      </w:pPr>
      <w:r w:rsidRPr="00AA38E6">
        <w:rPr>
          <w:rFonts w:cs="Arial"/>
          <w:b/>
        </w:rPr>
        <w:t xml:space="preserve">Cena Díla celkem včetně DPH: </w:t>
      </w:r>
      <w:r w:rsidRPr="00AA38E6">
        <w:rPr>
          <w:rFonts w:cs="Arial"/>
          <w:b/>
        </w:rPr>
        <w:tab/>
      </w:r>
      <w:r w:rsidRPr="00AA38E6">
        <w:rPr>
          <w:rFonts w:cs="Arial"/>
          <w:b/>
        </w:rPr>
        <w:tab/>
      </w:r>
      <w:r w:rsidRPr="00AA38E6">
        <w:rPr>
          <w:rFonts w:cs="Arial"/>
          <w:b/>
        </w:rPr>
        <w:tab/>
        <w:t xml:space="preserve"> </w:t>
      </w:r>
      <w:r w:rsidR="00AA38E6" w:rsidRPr="00AA38E6">
        <w:rPr>
          <w:rFonts w:cs="Arial"/>
          <w:b/>
        </w:rPr>
        <w:t>3 979 713,23</w:t>
      </w:r>
      <w:r w:rsidRPr="00AA38E6">
        <w:rPr>
          <w:rFonts w:cs="Arial"/>
          <w:b/>
        </w:rPr>
        <w:t xml:space="preserve"> Kč </w:t>
      </w:r>
    </w:p>
    <w:p w14:paraId="355E84D1" w14:textId="23F3B29D" w:rsidR="001D44B9" w:rsidRDefault="001D44B9" w:rsidP="001D44B9">
      <w:pPr>
        <w:pStyle w:val="Normal2"/>
        <w:tabs>
          <w:tab w:val="clear" w:pos="709"/>
        </w:tabs>
        <w:spacing w:before="0" w:after="0"/>
        <w:rPr>
          <w:rFonts w:cs="Arial"/>
        </w:rPr>
      </w:pPr>
      <w:r w:rsidRPr="00AA38E6">
        <w:rPr>
          <w:rFonts w:cs="Arial"/>
        </w:rPr>
        <w:t xml:space="preserve">(slovy  </w:t>
      </w:r>
      <w:r w:rsidR="00AA38E6">
        <w:rPr>
          <w:rFonts w:cs="Arial"/>
        </w:rPr>
        <w:t xml:space="preserve">tři miliony devět set sedmdesát devět tisíc sedm set třináct </w:t>
      </w:r>
      <w:r w:rsidRPr="00AA38E6">
        <w:rPr>
          <w:rFonts w:cs="Arial"/>
        </w:rPr>
        <w:t>korun českých)</w:t>
      </w:r>
    </w:p>
    <w:p w14:paraId="0E3CCBCF" w14:textId="58F62156" w:rsidR="00AA38E6" w:rsidRPr="004A7714" w:rsidRDefault="00AA38E6" w:rsidP="00AA38E6">
      <w:pPr>
        <w:pStyle w:val="Normal2"/>
        <w:tabs>
          <w:tab w:val="clear" w:pos="709"/>
        </w:tabs>
        <w:spacing w:before="0" w:after="0"/>
        <w:rPr>
          <w:rFonts w:cs="Arial"/>
        </w:rPr>
      </w:pPr>
      <w:r>
        <w:rPr>
          <w:rFonts w:cs="Arial"/>
        </w:rPr>
        <w:t xml:space="preserve"> </w:t>
      </w:r>
    </w:p>
    <w:p w14:paraId="7D8C0667" w14:textId="77777777" w:rsidR="00911301" w:rsidRDefault="001A64B9" w:rsidP="001A64B9">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w:t>
      </w:r>
      <w:r w:rsidRPr="00213154">
        <w:rPr>
          <w:rFonts w:cs="Arial"/>
          <w:b w:val="0"/>
        </w:rPr>
        <w:lastRenderedPageBreak/>
        <w:t>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cena Díla nesmí být upravována v důsledku inflace, deflace nebo změny kurzu Kč, o změny nákladů na práce, zařízení či vybavení, v důsledku růstu jakéhokoliv indexu nebo jiné záležitosti, </w:t>
      </w:r>
    </w:p>
    <w:p w14:paraId="583BC6D6"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72A9C341" w14:textId="77777777" w:rsidR="009E07FB" w:rsidRDefault="009E07FB" w:rsidP="009E07FB">
      <w:pPr>
        <w:pStyle w:val="Normal2"/>
        <w:tabs>
          <w:tab w:val="clear" w:pos="709"/>
          <w:tab w:val="num" w:pos="2410"/>
        </w:tabs>
        <w:spacing w:before="120" w:after="0"/>
        <w:rPr>
          <w:rFonts w:cs="Arial"/>
        </w:rPr>
      </w:pPr>
      <w:r w:rsidRPr="000236AA">
        <w:rPr>
          <w:rFonts w:cs="Arial"/>
        </w:rPr>
        <w:t>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 xml:space="preserve">Zjišťování rozsahu a ceny dílčího plnění, které bude předmětem </w:t>
      </w:r>
      <w:r w:rsidRPr="000236AA">
        <w:rPr>
          <w:rFonts w:cs="Arial"/>
        </w:rPr>
        <w:lastRenderedPageBreak/>
        <w:t>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*.xls.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Pr="00963266"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439D778E" w14:textId="6836400B"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odpovídající náležitosti, je </w:t>
      </w:r>
      <w:r w:rsidR="00571ED8">
        <w:rPr>
          <w:rFonts w:cs="Arial"/>
          <w:b w:val="0"/>
          <w:sz w:val="22"/>
          <w:szCs w:val="22"/>
        </w:rPr>
        <w:t>O</w:t>
      </w:r>
      <w:r w:rsidRPr="00963266">
        <w:rPr>
          <w:rFonts w:cs="Arial"/>
          <w:b w:val="0"/>
          <w:sz w:val="22"/>
          <w:szCs w:val="22"/>
        </w:rPr>
        <w:t xml:space="preserve">bjednatel oprávněn zaslat jej ve lhůtě splatnosti zpět </w:t>
      </w:r>
      <w:r w:rsidR="00571ED8">
        <w:rPr>
          <w:rFonts w:cs="Arial"/>
          <w:b w:val="0"/>
          <w:sz w:val="22"/>
          <w:szCs w:val="22"/>
        </w:rPr>
        <w:t>Z</w:t>
      </w:r>
      <w:r w:rsidRPr="00963266">
        <w:rPr>
          <w:rFonts w:cs="Arial"/>
          <w:b w:val="0"/>
          <w:sz w:val="22"/>
          <w:szCs w:val="22"/>
        </w:rPr>
        <w:t>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4512F077" w14:textId="7E271B66" w:rsidR="003F2E3E" w:rsidRPr="00963266" w:rsidRDefault="007916C3" w:rsidP="003F2E3E">
      <w:pPr>
        <w:pStyle w:val="Normal2"/>
        <w:tabs>
          <w:tab w:val="clear" w:pos="709"/>
        </w:tabs>
        <w:spacing w:before="120" w:after="0"/>
        <w:rPr>
          <w:rFonts w:cs="Arial"/>
        </w:rPr>
      </w:pPr>
      <w:r w:rsidRPr="00963266">
        <w:rPr>
          <w:rFonts w:cs="Arial"/>
        </w:rPr>
        <w:t xml:space="preserve">Splatnost faktur (daňových dokladů) se stanovuje do 30dnů od data jejich vystavení. </w:t>
      </w:r>
      <w:r w:rsidR="003F2E3E" w:rsidRPr="00571ED8">
        <w:rPr>
          <w:rFonts w:cs="Arial"/>
        </w:rPr>
        <w:t xml:space="preserve">Všechny faktury budou Zhotovitelem zasílány na adresu Objednatele </w:t>
      </w:r>
      <w:r w:rsidR="003F2E3E" w:rsidRPr="00571ED8">
        <w:rPr>
          <w:rFonts w:cs="Arial"/>
          <w:b/>
          <w:bCs w:val="0"/>
        </w:rPr>
        <w:t xml:space="preserve">pouze elektronicky, tzn. přes datovou schránku </w:t>
      </w:r>
      <w:r w:rsidR="003F2E3E" w:rsidRPr="00571ED8">
        <w:rPr>
          <w:rFonts w:cs="Arial"/>
        </w:rPr>
        <w:t>(ID: wufbr2a)</w:t>
      </w:r>
      <w:r w:rsidR="003F2E3E" w:rsidRPr="00571ED8">
        <w:rPr>
          <w:rFonts w:cs="Arial"/>
          <w:b/>
          <w:bCs w:val="0"/>
        </w:rPr>
        <w:t>, výjimečně na e-podatelnu.</w:t>
      </w:r>
      <w:r w:rsidR="003F2E3E" w:rsidRPr="00571ED8">
        <w:rPr>
          <w:rFonts w:cs="Arial"/>
          <w:b/>
        </w:rPr>
        <w:t xml:space="preserve"> </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4D2E64F3"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F85979">
        <w:rPr>
          <w:rFonts w:cs="Arial"/>
        </w:rPr>
        <w:t>5</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lastRenderedPageBreak/>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5788370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w:t>
      </w:r>
      <w:r w:rsidR="00571ED8">
        <w:rPr>
          <w:rFonts w:cs="Arial"/>
        </w:rPr>
        <w:t>O</w:t>
      </w:r>
      <w:r w:rsidRPr="00661D0E">
        <w:rPr>
          <w:rFonts w:cs="Arial"/>
        </w:rPr>
        <w:t xml:space="preserve">bjednatel převzal Dílo s vadami a nedodělky, přechází nebezpečí škody na Díle na </w:t>
      </w:r>
      <w:r w:rsidR="00571ED8">
        <w:rPr>
          <w:rFonts w:cs="Arial"/>
        </w:rPr>
        <w:t>O</w:t>
      </w:r>
      <w:r w:rsidRPr="00661D0E">
        <w:rPr>
          <w:rFonts w:cs="Arial"/>
        </w:rPr>
        <w:t xml:space="preserve">bjednatele odstraněním všech vad a nedodělků uvedených v Protokolu o předání a 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0" w:name="_Toc37062199"/>
      <w:bookmarkStart w:id="11" w:name="_Toc310330623"/>
      <w:bookmarkStart w:id="12" w:name="_Toc326739539"/>
      <w:bookmarkStart w:id="13" w:name="_Toc311807271"/>
      <w:r w:rsidRPr="00661D0E">
        <w:rPr>
          <w:rFonts w:cs="Arial"/>
          <w:sz w:val="24"/>
          <w:szCs w:val="24"/>
        </w:rPr>
        <w:t>OBJEDNATEL</w:t>
      </w:r>
      <w:bookmarkEnd w:id="10"/>
      <w:bookmarkEnd w:id="11"/>
      <w:bookmarkEnd w:id="12"/>
      <w:bookmarkEnd w:id="13"/>
    </w:p>
    <w:p w14:paraId="77D68A2A" w14:textId="77777777" w:rsidR="00F95F0F" w:rsidRPr="00661D0E" w:rsidRDefault="00F95F0F" w:rsidP="00F95F0F">
      <w:pPr>
        <w:pStyle w:val="Nadpis2"/>
        <w:spacing w:before="0" w:after="0"/>
        <w:rPr>
          <w:rFonts w:cs="Arial"/>
          <w:sz w:val="24"/>
          <w:szCs w:val="24"/>
          <w:lang w:val="cs-CZ"/>
        </w:rPr>
      </w:pPr>
      <w:bookmarkStart w:id="14" w:name="_Toc27317269"/>
      <w:bookmarkStart w:id="15" w:name="_Toc37062200"/>
      <w:bookmarkStart w:id="16" w:name="_Toc326739540"/>
      <w:bookmarkStart w:id="17" w:name="_Toc311807272"/>
      <w:r w:rsidRPr="00661D0E">
        <w:rPr>
          <w:rFonts w:cs="Arial"/>
          <w:sz w:val="24"/>
          <w:szCs w:val="24"/>
          <w:lang w:val="cs-CZ"/>
        </w:rPr>
        <w:t>Obecné povinnosti Objednatele</w:t>
      </w:r>
      <w:bookmarkEnd w:id="14"/>
      <w:bookmarkEnd w:id="15"/>
      <w:bookmarkEnd w:id="16"/>
      <w:bookmarkEnd w:id="17"/>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357A7131" w14:textId="77777777" w:rsidR="00F95F0F" w:rsidRPr="00661D0E" w:rsidRDefault="00F95F0F" w:rsidP="00F95F0F">
      <w:pPr>
        <w:pStyle w:val="Normal2"/>
        <w:tabs>
          <w:tab w:val="clear" w:pos="709"/>
        </w:tabs>
        <w:spacing w:before="0" w:after="0"/>
        <w:rPr>
          <w:rFonts w:cs="Arial"/>
        </w:rPr>
      </w:pP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*.pdf,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6EFD4DDC" w:rsidR="00F95F0F" w:rsidRPr="00661D0E" w:rsidRDefault="00F95F0F" w:rsidP="00F95F0F">
      <w:pPr>
        <w:pStyle w:val="Normal2"/>
        <w:tabs>
          <w:tab w:val="clear" w:pos="709"/>
        </w:tabs>
        <w:spacing w:before="120" w:after="0"/>
        <w:rPr>
          <w:rFonts w:cs="Arial"/>
        </w:rPr>
      </w:pPr>
      <w:r w:rsidRPr="002C7A48">
        <w:rPr>
          <w:rFonts w:cs="Arial"/>
        </w:rPr>
        <w:t>Je výslovně dohodnuto, že vydání kolaudačních souhlasů zajistí Objednatel včetně obstarání všech závazných stanovisek dotčených orgánů k užívání stavby vyžadovaných právními předpisy pro Dílo nebo jakoukoli část Díla</w:t>
      </w:r>
      <w:r w:rsidR="00930E59" w:rsidRPr="002C7A48">
        <w:rPr>
          <w:rFonts w:cs="Arial"/>
        </w:rPr>
        <w:t>.</w:t>
      </w:r>
      <w:r w:rsidRPr="002C7A48">
        <w:rPr>
          <w:rFonts w:cs="Arial"/>
        </w:rPr>
        <w:t xml:space="preserve"> Zhotovitel se však </w:t>
      </w:r>
      <w:r w:rsidRPr="00661D0E">
        <w:rPr>
          <w:rFonts w:cs="Arial"/>
        </w:rPr>
        <w:t xml:space="preserve">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3E9BAFD7" w:rsidR="00F95F0F" w:rsidRPr="00661D0E" w:rsidRDefault="00F95F0F" w:rsidP="00F95F0F">
      <w:pPr>
        <w:pStyle w:val="Normal2"/>
        <w:tabs>
          <w:tab w:val="clear" w:pos="709"/>
        </w:tabs>
        <w:spacing w:before="120" w:after="0"/>
        <w:rPr>
          <w:rFonts w:cs="Arial"/>
        </w:rPr>
      </w:pPr>
      <w:r w:rsidRPr="00661D0E">
        <w:rPr>
          <w:rFonts w:cs="Arial"/>
        </w:rPr>
        <w:lastRenderedPageBreak/>
        <w:t>Objednatel nepřevezme Dílo vykazující vady a nedodělky bránící užívání stavby či ohrožující zdraví a bezpečnost osob dle stavebního zákona č</w:t>
      </w:r>
      <w:r w:rsidRPr="003F2E3E">
        <w:rPr>
          <w:rFonts w:cs="Arial"/>
          <w:color w:val="C00000"/>
        </w:rPr>
        <w:t xml:space="preserve">. </w:t>
      </w:r>
      <w:r w:rsidR="006B3C1B" w:rsidRPr="006B3C1B">
        <w:rPr>
          <w:rFonts w:cs="Arial"/>
        </w:rPr>
        <w:t>283/2021</w:t>
      </w:r>
      <w:r w:rsidRPr="006B3C1B">
        <w:rPr>
          <w:rFonts w:cs="Arial"/>
        </w:rPr>
        <w:t xml:space="preserve"> Sb., </w:t>
      </w:r>
      <w:r w:rsidRPr="00661D0E">
        <w:rPr>
          <w:rFonts w:cs="Arial"/>
        </w:rPr>
        <w:t>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18" w:name="_Toc251673047"/>
      <w:bookmarkEnd w:id="18"/>
    </w:p>
    <w:p w14:paraId="0FCACCA0" w14:textId="77777777" w:rsidR="00F95F0F" w:rsidRPr="00661D0E" w:rsidRDefault="00F95F0F" w:rsidP="00F95F0F">
      <w:pPr>
        <w:pStyle w:val="Nadpis1"/>
        <w:tabs>
          <w:tab w:val="clear" w:pos="709"/>
        </w:tabs>
        <w:spacing w:before="120"/>
        <w:jc w:val="left"/>
        <w:rPr>
          <w:rFonts w:cs="Arial"/>
          <w:sz w:val="24"/>
          <w:szCs w:val="24"/>
        </w:rPr>
      </w:pPr>
      <w:bookmarkStart w:id="19" w:name="_Toc37062215"/>
      <w:bookmarkStart w:id="20" w:name="_Toc310330626"/>
      <w:bookmarkStart w:id="21" w:name="_Toc326739550"/>
      <w:bookmarkStart w:id="22" w:name="_Toc311807282"/>
      <w:r w:rsidRPr="00661D0E">
        <w:rPr>
          <w:rFonts w:cs="Arial"/>
          <w:sz w:val="24"/>
          <w:szCs w:val="24"/>
        </w:rPr>
        <w:t>Zhotovitel</w:t>
      </w:r>
      <w:bookmarkEnd w:id="19"/>
      <w:bookmarkEnd w:id="20"/>
      <w:bookmarkEnd w:id="21"/>
      <w:bookmarkEnd w:id="22"/>
    </w:p>
    <w:p w14:paraId="7218CB9F" w14:textId="77777777" w:rsidR="00F95F0F" w:rsidRPr="00661D0E" w:rsidRDefault="00F95F0F" w:rsidP="00F95F0F">
      <w:pPr>
        <w:pStyle w:val="Nadpis2"/>
        <w:spacing w:before="0" w:after="0"/>
        <w:rPr>
          <w:rFonts w:cs="Arial"/>
          <w:sz w:val="24"/>
          <w:szCs w:val="24"/>
          <w:lang w:val="cs-CZ"/>
        </w:rPr>
      </w:pPr>
      <w:bookmarkStart w:id="23" w:name="_Toc37062216"/>
      <w:bookmarkStart w:id="24" w:name="_Toc326739551"/>
      <w:bookmarkStart w:id="25" w:name="_Toc311807283"/>
      <w:r w:rsidRPr="00661D0E">
        <w:rPr>
          <w:rFonts w:cs="Arial"/>
          <w:sz w:val="24"/>
          <w:szCs w:val="24"/>
          <w:lang w:val="cs-CZ"/>
        </w:rPr>
        <w:t>Povinnosti Zhotovitele</w:t>
      </w:r>
      <w:bookmarkEnd w:id="23"/>
      <w:bookmarkEnd w:id="24"/>
      <w:bookmarkEnd w:id="25"/>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28BC29F4"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w:t>
      </w:r>
      <w:r w:rsidR="0015358F">
        <w:rPr>
          <w:rFonts w:cs="Arial"/>
        </w:rPr>
        <w:t>4</w:t>
      </w:r>
      <w:r w:rsidRPr="00661D0E">
        <w:rPr>
          <w:rFonts w:cs="Arial"/>
        </w:rPr>
        <w:t>. této Smlouvy. Během realizace Díla se Zhotovitel zavazuje klást důraz na maximální kvalitu provedených prací.</w:t>
      </w:r>
    </w:p>
    <w:p w14:paraId="063CBCF3"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4B9138BB"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w:t>
      </w:r>
      <w:r w:rsidR="0015358F">
        <w:rPr>
          <w:rFonts w:cs="Arial"/>
        </w:rPr>
        <w:t>4</w:t>
      </w:r>
      <w:r w:rsidRPr="00661D0E">
        <w:rPr>
          <w:rFonts w:cs="Arial"/>
        </w:rPr>
        <w:t>. této Smlouvy. Nepředložení konečné kompletní dokumentace provedeného Díla či jeho části je překážkou, která brání jeho převzetí.</w:t>
      </w:r>
    </w:p>
    <w:p w14:paraId="4491BC6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se zavazuje zajistit odstranění veškerých vad a nedodělků uvedených v Protokolu o předání a převzetí díla, jakož i provedení </w:t>
      </w:r>
      <w:r w:rsidRPr="00661D0E">
        <w:rPr>
          <w:rFonts w:cs="Arial"/>
        </w:rPr>
        <w:lastRenderedPageBreak/>
        <w:t>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9A80C39"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dozorovací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26" w:name="_Toc27317290"/>
      <w:bookmarkStart w:id="27" w:name="_Toc37062226"/>
      <w:bookmarkStart w:id="28" w:name="_Toc326739561"/>
      <w:bookmarkStart w:id="29" w:name="_Toc311807293"/>
      <w:r w:rsidRPr="00661D0E">
        <w:rPr>
          <w:rFonts w:cs="Arial"/>
          <w:sz w:val="24"/>
          <w:szCs w:val="24"/>
          <w:lang w:val="cs-CZ"/>
        </w:rPr>
        <w:t xml:space="preserve">Zajištění </w:t>
      </w:r>
      <w:bookmarkEnd w:id="26"/>
      <w:r w:rsidRPr="00661D0E">
        <w:rPr>
          <w:rFonts w:cs="Arial"/>
          <w:sz w:val="24"/>
          <w:szCs w:val="24"/>
          <w:lang w:val="cs-CZ"/>
        </w:rPr>
        <w:t>kvality</w:t>
      </w:r>
      <w:bookmarkEnd w:id="27"/>
      <w:bookmarkEnd w:id="28"/>
      <w:bookmarkEnd w:id="29"/>
    </w:p>
    <w:p w14:paraId="079342B5" w14:textId="77777777" w:rsidR="00F95F0F" w:rsidRPr="00661D0E" w:rsidRDefault="00F95F0F" w:rsidP="00F95F0F">
      <w:pPr>
        <w:pStyle w:val="Normal2"/>
        <w:tabs>
          <w:tab w:val="clear" w:pos="709"/>
        </w:tabs>
        <w:spacing w:before="0" w:after="0"/>
        <w:rPr>
          <w:rFonts w:cs="Arial"/>
        </w:rPr>
      </w:pPr>
      <w:r w:rsidRPr="00661D0E">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0" w:name="_Toc37062247"/>
      <w:bookmarkStart w:id="31" w:name="_Toc326739578"/>
      <w:bookmarkStart w:id="32" w:name="_Toc311807310"/>
      <w:bookmarkStart w:id="33"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30"/>
      <w:bookmarkEnd w:id="31"/>
      <w:bookmarkEnd w:id="32"/>
      <w:r w:rsidRPr="00661D0E">
        <w:rPr>
          <w:rFonts w:cs="Arial"/>
          <w:sz w:val="24"/>
          <w:szCs w:val="24"/>
          <w:lang w:val="cs-CZ"/>
        </w:rPr>
        <w:t xml:space="preserve"> </w:t>
      </w:r>
      <w:bookmarkEnd w:id="33"/>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4" w:name="_Toc37062254"/>
      <w:bookmarkStart w:id="35" w:name="_Toc326739583"/>
      <w:bookmarkStart w:id="36" w:name="_Toc311807315"/>
      <w:r w:rsidRPr="00661D0E">
        <w:rPr>
          <w:rFonts w:cs="Arial"/>
          <w:sz w:val="24"/>
          <w:szCs w:val="24"/>
          <w:lang w:val="cs-CZ"/>
        </w:rPr>
        <w:t>Pracovníci zhotovitele</w:t>
      </w:r>
      <w:bookmarkEnd w:id="34"/>
      <w:bookmarkEnd w:id="35"/>
      <w:bookmarkEnd w:id="36"/>
    </w:p>
    <w:p w14:paraId="5D9C4864" w14:textId="39A41E11" w:rsidR="00F95F0F" w:rsidRPr="00661D0E" w:rsidRDefault="00F95F0F" w:rsidP="00F95F0F">
      <w:pPr>
        <w:pStyle w:val="Normal2"/>
        <w:tabs>
          <w:tab w:val="clear" w:pos="709"/>
        </w:tabs>
        <w:spacing w:before="0" w:after="0"/>
        <w:rPr>
          <w:rFonts w:cs="Arial"/>
        </w:rPr>
      </w:pPr>
      <w:r w:rsidRPr="00661D0E">
        <w:rPr>
          <w:rFonts w:cs="Arial"/>
        </w:rPr>
        <w:t xml:space="preserve">Pracovníci </w:t>
      </w:r>
      <w:r w:rsidR="00571ED8">
        <w:rPr>
          <w:rFonts w:cs="Arial"/>
        </w:rPr>
        <w:t>Z</w:t>
      </w:r>
      <w:r w:rsidRPr="00661D0E">
        <w:rPr>
          <w:rFonts w:cs="Arial"/>
        </w:rPr>
        <w:t>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lastRenderedPageBreak/>
        <w:t>si trvale či opakovaně počíná nekompetentně,</w:t>
      </w:r>
    </w:p>
    <w:p w14:paraId="3193A97B"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527EBB47" w14:textId="63B9E0EC" w:rsidR="002C3516" w:rsidRPr="006B3C1B" w:rsidRDefault="00DC6A30" w:rsidP="002B51C9">
      <w:pPr>
        <w:pStyle w:val="Zkladntext"/>
        <w:autoSpaceDE/>
        <w:autoSpaceDN/>
        <w:spacing w:after="0"/>
        <w:ind w:left="1418" w:hanging="2"/>
        <w:jc w:val="both"/>
        <w:rPr>
          <w:rFonts w:cs="Arial"/>
          <w:b w:val="0"/>
          <w:sz w:val="22"/>
          <w:szCs w:val="22"/>
        </w:rPr>
      </w:pPr>
      <w:r w:rsidRPr="006B3C1B">
        <w:rPr>
          <w:rFonts w:cs="Arial"/>
          <w:b w:val="0"/>
          <w:sz w:val="22"/>
          <w:szCs w:val="22"/>
        </w:rPr>
        <w:t>Prostřednictvím poddodavatelů je možné realizovat pouze část dí</w:t>
      </w:r>
      <w:r w:rsidR="002B51C9" w:rsidRPr="006B3C1B">
        <w:rPr>
          <w:rFonts w:cs="Arial"/>
          <w:b w:val="0"/>
          <w:sz w:val="22"/>
          <w:szCs w:val="22"/>
        </w:rPr>
        <w:t>la</w:t>
      </w:r>
      <w:r w:rsidRPr="006B3C1B">
        <w:rPr>
          <w:rFonts w:cs="Arial"/>
          <w:b w:val="0"/>
          <w:sz w:val="22"/>
          <w:szCs w:val="22"/>
        </w:rPr>
        <w:t xml:space="preserve"> </w:t>
      </w:r>
      <w:r w:rsidR="002B51C9" w:rsidRPr="006B3C1B">
        <w:rPr>
          <w:rFonts w:cs="Arial"/>
          <w:b w:val="0"/>
          <w:sz w:val="22"/>
          <w:szCs w:val="22"/>
        </w:rPr>
        <w:t xml:space="preserve">týkající se </w:t>
      </w:r>
      <w:r w:rsidR="006B3C1B" w:rsidRPr="006B3C1B">
        <w:rPr>
          <w:rFonts w:cs="Arial"/>
          <w:b w:val="0"/>
          <w:sz w:val="22"/>
          <w:szCs w:val="22"/>
        </w:rPr>
        <w:t>vegetačních úprav.</w:t>
      </w:r>
    </w:p>
    <w:p w14:paraId="6E893A97" w14:textId="62E383B5" w:rsidR="00B00264" w:rsidRPr="002A3E19" w:rsidRDefault="00DC6A30" w:rsidP="00BA4FE4">
      <w:pPr>
        <w:pStyle w:val="Zkladntext"/>
        <w:autoSpaceDE/>
        <w:autoSpaceDN/>
        <w:spacing w:after="0"/>
        <w:ind w:left="1418" w:hanging="2"/>
        <w:jc w:val="both"/>
        <w:rPr>
          <w:rFonts w:cs="Arial"/>
          <w:b w:val="0"/>
          <w:sz w:val="22"/>
          <w:szCs w:val="22"/>
        </w:rPr>
      </w:pPr>
      <w:r w:rsidRPr="00DC6A30">
        <w:rPr>
          <w:rFonts w:cs="Arial"/>
          <w:b w:val="0"/>
          <w:sz w:val="22"/>
          <w:szCs w:val="22"/>
        </w:rPr>
        <w:t xml:space="preserve">Při předání místa plnění díla budou poddodavatelé potvrzeni ve stavebním deníku. V případě změny poddodavatelů před zahájením nebo v průběhu plnění zakázky bude </w:t>
      </w:r>
      <w:r w:rsidR="00BA4FE4">
        <w:rPr>
          <w:rFonts w:cs="Arial"/>
          <w:b w:val="0"/>
          <w:sz w:val="22"/>
          <w:szCs w:val="22"/>
        </w:rPr>
        <w:t>tato změna</w:t>
      </w:r>
      <w:r w:rsidR="00BA4FE4" w:rsidRPr="00BA4FE4">
        <w:rPr>
          <w:rFonts w:cs="Arial"/>
          <w:b w:val="0"/>
          <w:sz w:val="22"/>
          <w:szCs w:val="22"/>
        </w:rPr>
        <w:t xml:space="preserve"> </w:t>
      </w:r>
      <w:r w:rsidR="00BA4FE4" w:rsidRPr="00DC6A30">
        <w:rPr>
          <w:rFonts w:cs="Arial"/>
          <w:b w:val="0"/>
          <w:sz w:val="22"/>
          <w:szCs w:val="22"/>
        </w:rPr>
        <w:t>písemně</w:t>
      </w:r>
      <w:r w:rsidRPr="00DC6A30">
        <w:rPr>
          <w:rFonts w:cs="Arial"/>
          <w:b w:val="0"/>
          <w:sz w:val="22"/>
          <w:szCs w:val="22"/>
        </w:rPr>
        <w:t xml:space="preserve"> odsouhlasen</w:t>
      </w:r>
      <w:r w:rsidR="00BA4FE4">
        <w:rPr>
          <w:rFonts w:cs="Arial"/>
          <w:b w:val="0"/>
          <w:sz w:val="22"/>
          <w:szCs w:val="22"/>
        </w:rPr>
        <w:t>a</w:t>
      </w:r>
      <w:r w:rsidRPr="00DC6A30">
        <w:rPr>
          <w:rFonts w:cs="Arial"/>
          <w:b w:val="0"/>
          <w:sz w:val="22"/>
          <w:szCs w:val="22"/>
        </w:rPr>
        <w:t xml:space="preserve"> </w:t>
      </w:r>
      <w:r w:rsidR="00BA4FE4">
        <w:rPr>
          <w:rFonts w:cs="Arial"/>
          <w:b w:val="0"/>
          <w:sz w:val="22"/>
          <w:szCs w:val="22"/>
        </w:rPr>
        <w:t>objednatelem</w:t>
      </w:r>
      <w:r w:rsidRPr="00DC6A30">
        <w:rPr>
          <w:rFonts w:cs="Arial"/>
          <w:b w:val="0"/>
          <w:sz w:val="22"/>
          <w:szCs w:val="22"/>
        </w:rPr>
        <w:t xml:space="preserve"> ve stavebním deníku.</w:t>
      </w:r>
    </w:p>
    <w:p w14:paraId="2199A86C"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Pr="002A3E19">
        <w:rPr>
          <w:rFonts w:cs="Arial"/>
          <w:b w:val="0"/>
          <w:sz w:val="22"/>
          <w:szCs w:val="22"/>
        </w:rPr>
        <w:t>a je povinen zajistit, aby měl 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6FDFA741" w:rsidR="00741720" w:rsidRDefault="007B3EF5" w:rsidP="002F7E78">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w:t>
      </w:r>
      <w:r w:rsidR="008B5BFF">
        <w:rPr>
          <w:rFonts w:cs="Arial"/>
          <w:b w:val="0"/>
          <w:sz w:val="22"/>
          <w:szCs w:val="22"/>
        </w:rPr>
        <w:t>O</w:t>
      </w:r>
      <w:r w:rsidRPr="00661D0E">
        <w:rPr>
          <w:rFonts w:cs="Arial"/>
          <w:b w:val="0"/>
          <w:sz w:val="22"/>
          <w:szCs w:val="22"/>
        </w:rPr>
        <w:t xml:space="preserve">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w:t>
      </w:r>
      <w:r w:rsidR="00571ED8">
        <w:rPr>
          <w:rFonts w:cs="Arial"/>
          <w:b w:val="0"/>
          <w:sz w:val="22"/>
          <w:szCs w:val="22"/>
        </w:rPr>
        <w:t>Z</w:t>
      </w:r>
      <w:r w:rsidRPr="00661D0E">
        <w:rPr>
          <w:rFonts w:cs="Arial"/>
          <w:b w:val="0"/>
          <w:sz w:val="22"/>
          <w:szCs w:val="22"/>
        </w:rPr>
        <w:t>hotovitelem a jeho poddodavatelem k nahlédnutí.</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471744B1"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Objednatel </w:t>
      </w:r>
      <w:r w:rsidR="00571ED8">
        <w:rPr>
          <w:rFonts w:cs="Arial"/>
        </w:rPr>
        <w:t>Z</w:t>
      </w:r>
      <w:r w:rsidRPr="00661D0E">
        <w:rPr>
          <w:rFonts w:cs="Arial"/>
        </w:rPr>
        <w:t xml:space="preserve">hotovitele upozorňuje, že nemá k dispozici napojovací body vody a elektro. V případě potřeby si je </w:t>
      </w:r>
      <w:r w:rsidR="00571ED8">
        <w:rPr>
          <w:rFonts w:cs="Arial"/>
        </w:rPr>
        <w:t>Z</w:t>
      </w:r>
      <w:r w:rsidRPr="00661D0E">
        <w:rPr>
          <w:rFonts w:cs="Arial"/>
        </w:rPr>
        <w:t xml:space="preserve">hotovitel zajistí na své náklady.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086699CB" w:rsidR="0012588C" w:rsidRPr="0014588C" w:rsidRDefault="0012588C" w:rsidP="0012588C">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w:t>
      </w:r>
      <w:r w:rsidR="00571ED8">
        <w:rPr>
          <w:rFonts w:cs="Arial"/>
        </w:rPr>
        <w:t>Z</w:t>
      </w:r>
      <w:r w:rsidRPr="0014588C">
        <w:rPr>
          <w:rFonts w:cs="Arial"/>
        </w:rPr>
        <w:t>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lastRenderedPageBreak/>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Pr="00ED2419"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w:t>
      </w:r>
      <w:r w:rsidR="0012588C" w:rsidRPr="00ED2419">
        <w:rPr>
          <w:rFonts w:cs="Arial"/>
        </w:rPr>
        <w:t>staveništi, tak mimo ně) a pro omezení škod a obtěžování lidí i majetku způsobeného znečištěním, hlukem a dalšími důsledky jeho činnosti</w:t>
      </w:r>
      <w:r w:rsidRPr="00ED2419">
        <w:rPr>
          <w:rFonts w:cs="Arial"/>
        </w:rPr>
        <w:t>.</w:t>
      </w:r>
    </w:p>
    <w:p w14:paraId="4E6D81CD" w14:textId="77777777" w:rsidR="00F65D59" w:rsidRPr="00ED2419" w:rsidRDefault="00F65D59" w:rsidP="00DC05B7">
      <w:pPr>
        <w:pStyle w:val="Normal2"/>
        <w:tabs>
          <w:tab w:val="clear" w:pos="709"/>
        </w:tabs>
        <w:spacing w:before="0" w:after="0"/>
        <w:rPr>
          <w:rFonts w:cs="Arial"/>
        </w:rPr>
      </w:pPr>
    </w:p>
    <w:p w14:paraId="6BB77271" w14:textId="77777777" w:rsidR="0036726F" w:rsidRPr="00ED2419" w:rsidRDefault="0036726F" w:rsidP="0036726F">
      <w:pPr>
        <w:pStyle w:val="Nadpis2"/>
        <w:spacing w:before="0" w:after="0"/>
        <w:rPr>
          <w:rFonts w:cs="Arial"/>
          <w:sz w:val="24"/>
          <w:szCs w:val="24"/>
          <w:lang w:val="cs-CZ"/>
        </w:rPr>
      </w:pPr>
      <w:r w:rsidRPr="00ED2419">
        <w:rPr>
          <w:rFonts w:cs="Arial"/>
          <w:sz w:val="24"/>
          <w:szCs w:val="24"/>
          <w:lang w:val="cs-CZ"/>
        </w:rPr>
        <w:t>Archeologické nálezy</w:t>
      </w:r>
    </w:p>
    <w:p w14:paraId="77AE52F5" w14:textId="77777777" w:rsidR="0036726F" w:rsidRPr="00ED2419" w:rsidRDefault="0036726F" w:rsidP="0036726F">
      <w:pPr>
        <w:pStyle w:val="Normal2"/>
        <w:tabs>
          <w:tab w:val="clear" w:pos="709"/>
        </w:tabs>
        <w:spacing w:before="0" w:after="0"/>
        <w:rPr>
          <w:rFonts w:cs="Arial"/>
        </w:rPr>
      </w:pPr>
      <w:r w:rsidRPr="00ED2419">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ED2419">
        <w:rPr>
          <w:rFonts w:cs="Arial"/>
        </w:rPr>
        <w:t>umožnit vstup na staveniště odbornému dozoru, který provádí archeologický</w:t>
      </w:r>
      <w:r w:rsidRPr="0014588C">
        <w:rPr>
          <w:rFonts w:cs="Arial"/>
        </w:rPr>
        <w:t xml:space="preserve">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54F74484" w:rsidR="0036726F" w:rsidRPr="006E46CE"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B406F4">
        <w:rPr>
          <w:rFonts w:cs="Arial"/>
        </w:rPr>
        <w:t>11</w:t>
      </w:r>
      <w:r w:rsidRPr="006E46C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591D9238" w:rsidR="008B7D36" w:rsidRPr="00F10EB9" w:rsidRDefault="008B7D36" w:rsidP="008B7D36">
      <w:pPr>
        <w:pStyle w:val="Normal2"/>
        <w:tabs>
          <w:tab w:val="clear" w:pos="709"/>
        </w:tabs>
        <w:spacing w:before="0" w:after="0"/>
        <w:ind w:left="709"/>
        <w:rPr>
          <w:rFonts w:cs="Arial"/>
        </w:rPr>
      </w:pPr>
      <w:bookmarkStart w:id="37" w:name="_Toc37062280"/>
      <w:bookmarkStart w:id="38" w:name="_Ref211769080"/>
      <w:bookmarkStart w:id="39" w:name="_Toc310330631"/>
      <w:bookmarkStart w:id="40" w:name="_Toc326739600"/>
      <w:bookmarkStart w:id="41" w:name="_Toc311807332"/>
      <w:bookmarkStart w:id="42" w:name="_Toc14248130"/>
      <w:bookmarkStart w:id="43"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00765ECC" w:rsidRPr="006E7504">
        <w:rPr>
          <w:rFonts w:cs="Arial"/>
        </w:rPr>
        <w:t xml:space="preserve">a </w:t>
      </w:r>
      <w:r w:rsidRPr="00B57C99">
        <w:rPr>
          <w:rFonts w:cs="Arial"/>
        </w:rPr>
        <w:t>vydání kolaudačního souhlasu</w:t>
      </w:r>
      <w:r w:rsidRPr="00F10EB9">
        <w:rPr>
          <w:rFonts w:cs="Arial"/>
        </w:rPr>
        <w:t xml:space="preserve"> 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xml:space="preserve">. kopie stavebního deníku za období od </w:t>
      </w:r>
      <w:r w:rsidRPr="00F10EB9">
        <w:rPr>
          <w:rFonts w:cs="Arial"/>
        </w:rPr>
        <w:lastRenderedPageBreak/>
        <w:t>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4" w:name="_Toc326739575"/>
      <w:bookmarkStart w:id="45" w:name="_Toc311807307"/>
      <w:bookmarkStart w:id="46" w:name="_Toc27317307"/>
      <w:bookmarkStart w:id="47"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44"/>
      <w:bookmarkEnd w:id="45"/>
      <w:r w:rsidRPr="002A7D0A">
        <w:rPr>
          <w:rFonts w:cs="Arial"/>
          <w:sz w:val="24"/>
          <w:szCs w:val="24"/>
          <w:lang w:val="cs-CZ"/>
        </w:rPr>
        <w:t xml:space="preserve"> </w:t>
      </w:r>
      <w:bookmarkEnd w:id="46"/>
      <w:bookmarkEnd w:id="47"/>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r w:rsidR="00530868">
        <w:rPr>
          <w:rFonts w:cs="Arial"/>
          <w:sz w:val="24"/>
          <w:szCs w:val="24"/>
          <w:lang w:val="cs-CZ"/>
        </w:rPr>
        <w:t>tds</w:t>
      </w:r>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 xml:space="preserve">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w:t>
      </w:r>
      <w:r w:rsidRPr="008917A0">
        <w:rPr>
          <w:rFonts w:cs="Arial"/>
        </w:rPr>
        <w:lastRenderedPageBreak/>
        <w:t>(vícepráce)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5D898FA3"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w:t>
      </w:r>
      <w:r w:rsidR="00571ED8">
        <w:rPr>
          <w:rFonts w:cs="Arial"/>
        </w:rPr>
        <w:t>Z</w:t>
      </w:r>
      <w:r w:rsidRPr="008917A0">
        <w:rPr>
          <w:rFonts w:cs="Arial"/>
        </w:rPr>
        <w:t xml:space="preserve">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15D22317" w:rsidR="00CC4493"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661D0E">
        <w:rPr>
          <w:rFonts w:cs="Arial"/>
        </w:rPr>
        <w:t xml:space="preserve">cenám </w:t>
      </w:r>
      <w:r w:rsidR="00661D0E" w:rsidRPr="00661D0E">
        <w:rPr>
          <w:rFonts w:cs="Arial"/>
        </w:rPr>
        <w:t xml:space="preserve"> </w:t>
      </w:r>
      <w:r w:rsidR="003462FE" w:rsidRPr="00661D0E">
        <w:rPr>
          <w:rFonts w:cs="Arial"/>
        </w:rPr>
        <w:t xml:space="preserve">programu </w:t>
      </w:r>
      <w:r w:rsidR="003462FE" w:rsidRPr="000E27B5">
        <w:rPr>
          <w:rFonts w:cs="Arial"/>
        </w:rPr>
        <w:t>ASPE</w:t>
      </w:r>
      <w:r w:rsidR="003462FE" w:rsidRPr="00661D0E">
        <w:rPr>
          <w:rFonts w:cs="Arial"/>
        </w:rPr>
        <w:t xml:space="preserve"> </w:t>
      </w:r>
      <w:r w:rsidR="00174B32" w:rsidRPr="00661D0E">
        <w:rPr>
          <w:rFonts w:cs="Arial"/>
        </w:rPr>
        <w:t xml:space="preserve">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r w:rsidR="00845539">
        <w:rPr>
          <w:rFonts w:cs="Arial"/>
        </w:rPr>
        <w:t xml:space="preserve"> </w:t>
      </w: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48" w:name="_Toc37062281"/>
      <w:bookmarkStart w:id="49" w:name="_Ref213041075"/>
      <w:bookmarkStart w:id="50" w:name="_Ref213124413"/>
      <w:bookmarkStart w:id="51" w:name="_Toc326739601"/>
      <w:bookmarkStart w:id="52" w:name="_Toc14248131"/>
      <w:bookmarkStart w:id="53" w:name="_Toc16580673"/>
      <w:bookmarkStart w:id="54" w:name="_Toc311807333"/>
      <w:r w:rsidRPr="00661D0E">
        <w:rPr>
          <w:rFonts w:cs="Arial"/>
          <w:sz w:val="24"/>
          <w:szCs w:val="24"/>
          <w:lang w:val="cs-CZ"/>
        </w:rPr>
        <w:t>Povinnosti Zhotovitele</w:t>
      </w:r>
      <w:bookmarkEnd w:id="48"/>
      <w:bookmarkEnd w:id="49"/>
      <w:bookmarkEnd w:id="50"/>
      <w:bookmarkEnd w:id="51"/>
      <w:r w:rsidRPr="00661D0E">
        <w:rPr>
          <w:rFonts w:cs="Arial"/>
          <w:sz w:val="24"/>
          <w:szCs w:val="24"/>
          <w:lang w:val="cs-CZ"/>
        </w:rPr>
        <w:t xml:space="preserve"> </w:t>
      </w:r>
      <w:bookmarkEnd w:id="52"/>
      <w:bookmarkEnd w:id="53"/>
      <w:bookmarkEnd w:id="54"/>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33EDE7E4"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w:t>
      </w:r>
      <w:r w:rsidR="008B5BFF">
        <w:rPr>
          <w:rFonts w:cs="Arial"/>
        </w:rPr>
        <w:t>O</w:t>
      </w:r>
      <w:r w:rsidRPr="00661D0E">
        <w:rPr>
          <w:rFonts w:cs="Arial"/>
        </w:rPr>
        <w:t xml:space="preserve">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55" w:name="_Toc14248133"/>
      <w:bookmarkStart w:id="56" w:name="_Toc16580675"/>
      <w:bookmarkStart w:id="57" w:name="_Toc37062283"/>
      <w:bookmarkStart w:id="58" w:name="_Ref213041209"/>
      <w:bookmarkStart w:id="59" w:name="_Ref213041233"/>
      <w:bookmarkStart w:id="60" w:name="_Toc326739602"/>
      <w:bookmarkStart w:id="61" w:name="_Toc311807334"/>
      <w:r w:rsidRPr="00661D0E">
        <w:rPr>
          <w:rFonts w:cs="Arial"/>
          <w:sz w:val="24"/>
          <w:szCs w:val="24"/>
          <w:lang w:val="cs-CZ"/>
        </w:rPr>
        <w:t>Opakování zkoušek</w:t>
      </w:r>
      <w:bookmarkEnd w:id="55"/>
      <w:bookmarkEnd w:id="56"/>
      <w:bookmarkEnd w:id="57"/>
      <w:bookmarkEnd w:id="58"/>
      <w:bookmarkEnd w:id="59"/>
      <w:bookmarkEnd w:id="60"/>
      <w:bookmarkEnd w:id="61"/>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2" w:name="_Toc37062284"/>
      <w:bookmarkStart w:id="63" w:name="_Ref213041347"/>
      <w:bookmarkStart w:id="64" w:name="_Toc14248134"/>
      <w:bookmarkStart w:id="65" w:name="_Toc16580676"/>
      <w:bookmarkStart w:id="66" w:name="_Toc326739603"/>
      <w:bookmarkStart w:id="67" w:name="_Toc311807335"/>
      <w:r w:rsidRPr="00661D0E">
        <w:rPr>
          <w:rFonts w:cs="Arial"/>
          <w:sz w:val="24"/>
          <w:szCs w:val="24"/>
          <w:lang w:val="cs-CZ"/>
        </w:rPr>
        <w:lastRenderedPageBreak/>
        <w:t>Neúspěšné Funkční zkoušky</w:t>
      </w:r>
      <w:bookmarkEnd w:id="62"/>
      <w:bookmarkEnd w:id="63"/>
      <w:r w:rsidRPr="00661D0E">
        <w:rPr>
          <w:rFonts w:cs="Arial"/>
          <w:sz w:val="24"/>
          <w:szCs w:val="24"/>
          <w:lang w:val="cs-CZ"/>
        </w:rPr>
        <w:t xml:space="preserve"> </w:t>
      </w:r>
      <w:bookmarkEnd w:id="64"/>
      <w:bookmarkEnd w:id="65"/>
      <w:bookmarkEnd w:id="66"/>
      <w:bookmarkEnd w:id="67"/>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68" w:name="_Toc14248135"/>
      <w:bookmarkStart w:id="69" w:name="_Toc16580677"/>
      <w:bookmarkStart w:id="70" w:name="_Toc37062285"/>
      <w:bookmarkStart w:id="71" w:name="_Ref211769098"/>
      <w:bookmarkStart w:id="72" w:name="_Ref213038341"/>
      <w:bookmarkStart w:id="73" w:name="_Ref213039844"/>
      <w:bookmarkStart w:id="74" w:name="_Toc310330632"/>
      <w:bookmarkStart w:id="75" w:name="_Toc326739604"/>
      <w:bookmarkStart w:id="76" w:name="_Toc311807336"/>
      <w:bookmarkEnd w:id="37"/>
      <w:bookmarkEnd w:id="38"/>
      <w:bookmarkEnd w:id="39"/>
      <w:bookmarkEnd w:id="40"/>
      <w:bookmarkEnd w:id="41"/>
      <w:bookmarkEnd w:id="42"/>
      <w:bookmarkEnd w:id="43"/>
      <w:r w:rsidRPr="00661D0E">
        <w:rPr>
          <w:rFonts w:cs="Arial"/>
          <w:sz w:val="24"/>
          <w:szCs w:val="24"/>
        </w:rPr>
        <w:t>Převzetí DÍLA</w:t>
      </w:r>
      <w:bookmarkEnd w:id="68"/>
      <w:bookmarkEnd w:id="69"/>
      <w:bookmarkEnd w:id="70"/>
      <w:bookmarkEnd w:id="71"/>
      <w:bookmarkEnd w:id="72"/>
      <w:bookmarkEnd w:id="73"/>
      <w:bookmarkEnd w:id="74"/>
      <w:bookmarkEnd w:id="75"/>
      <w:bookmarkEnd w:id="76"/>
    </w:p>
    <w:p w14:paraId="486B62AB" w14:textId="24D02B66"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BB0AB1">
      <w:pPr>
        <w:pStyle w:val="Normal2"/>
        <w:numPr>
          <w:ilvl w:val="0"/>
          <w:numId w:val="41"/>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77" w:name="_Toc37062288"/>
      <w:bookmarkStart w:id="78" w:name="_Toc311807339"/>
    </w:p>
    <w:p w14:paraId="62B9605C" w14:textId="77777777" w:rsidR="00600230" w:rsidRDefault="00600230" w:rsidP="00A71799">
      <w:pPr>
        <w:pStyle w:val="Normal2"/>
        <w:spacing w:before="0" w:after="0"/>
        <w:ind w:left="0"/>
        <w:rPr>
          <w:rFonts w:cs="Arial"/>
        </w:rPr>
      </w:pPr>
    </w:p>
    <w:p w14:paraId="7CB296BD" w14:textId="77777777" w:rsidR="00600230" w:rsidRPr="00E678F9" w:rsidRDefault="00600230" w:rsidP="00600230">
      <w:pPr>
        <w:pStyle w:val="Nadpis1"/>
        <w:tabs>
          <w:tab w:val="clear" w:pos="709"/>
        </w:tabs>
        <w:spacing w:before="120"/>
        <w:jc w:val="left"/>
        <w:rPr>
          <w:rFonts w:cs="Arial"/>
          <w:sz w:val="24"/>
          <w:szCs w:val="24"/>
        </w:rPr>
      </w:pPr>
      <w:bookmarkStart w:id="79" w:name="_Toc14248141"/>
      <w:bookmarkStart w:id="80" w:name="_Toc16580684"/>
      <w:bookmarkStart w:id="81" w:name="_Toc37062290"/>
      <w:bookmarkStart w:id="82" w:name="_Ref213041834"/>
      <w:bookmarkStart w:id="83" w:name="_Toc310330633"/>
      <w:bookmarkStart w:id="84" w:name="_Toc326739609"/>
      <w:bookmarkStart w:id="85" w:name="_Toc311807341"/>
      <w:r w:rsidRPr="00E678F9">
        <w:rPr>
          <w:rFonts w:cs="Arial"/>
          <w:sz w:val="24"/>
          <w:szCs w:val="24"/>
        </w:rPr>
        <w:lastRenderedPageBreak/>
        <w:t>Odpovědnost</w:t>
      </w:r>
      <w:bookmarkEnd w:id="79"/>
      <w:bookmarkEnd w:id="80"/>
      <w:bookmarkEnd w:id="81"/>
      <w:bookmarkEnd w:id="82"/>
      <w:bookmarkEnd w:id="83"/>
      <w:bookmarkEnd w:id="84"/>
      <w:bookmarkEnd w:id="85"/>
      <w:r w:rsidRPr="00E678F9">
        <w:rPr>
          <w:rFonts w:cs="Arial"/>
          <w:sz w:val="24"/>
          <w:szCs w:val="24"/>
        </w:rPr>
        <w:t>, POJIŠTĚNÍ, zádržné,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4E3550A3"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w:t>
      </w:r>
      <w:r w:rsidRPr="002C7A48">
        <w:rPr>
          <w:rFonts w:cs="Arial"/>
        </w:rPr>
        <w:t xml:space="preserve">krytím </w:t>
      </w:r>
      <w:r w:rsidRPr="002C7A48">
        <w:rPr>
          <w:rFonts w:cs="Arial"/>
          <w:b/>
        </w:rPr>
        <w:t xml:space="preserve">nejméně ve výši </w:t>
      </w:r>
      <w:r w:rsidR="006B3C1B">
        <w:rPr>
          <w:rFonts w:cs="Arial"/>
          <w:b/>
        </w:rPr>
        <w:t>5</w:t>
      </w:r>
      <w:r w:rsidRPr="002C7A48">
        <w:rPr>
          <w:rFonts w:cs="Arial"/>
          <w:b/>
        </w:rPr>
        <w:t xml:space="preserve"> mil. Kč pro jednu pojistnou událost</w:t>
      </w:r>
      <w:r w:rsidRPr="002C7A48">
        <w:rPr>
          <w:rFonts w:cs="Arial"/>
        </w:rPr>
        <w:t xml:space="preserve">, </w:t>
      </w:r>
      <w:r w:rsidRPr="007C07D3">
        <w:rPr>
          <w:rFonts w:cs="Arial"/>
        </w:rPr>
        <w:t>přičemž toto pojištění se Zhotovitel zavazuje udržovat platné po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348950CA" w:rsidR="00BB0AB1" w:rsidRPr="007C07D3" w:rsidRDefault="00BB0AB1" w:rsidP="00BB0AB1">
      <w:pPr>
        <w:pStyle w:val="Normal2"/>
        <w:tabs>
          <w:tab w:val="clear" w:pos="709"/>
        </w:tabs>
        <w:spacing w:before="120" w:after="0"/>
        <w:rPr>
          <w:rFonts w:cs="Arial"/>
        </w:rPr>
      </w:pPr>
      <w:r w:rsidRPr="00100A6A">
        <w:rPr>
          <w:rFonts w:cs="Arial"/>
        </w:rPr>
        <w:t xml:space="preserve">Náklady na pojištění nese </w:t>
      </w:r>
      <w:r w:rsidR="00571ED8">
        <w:rPr>
          <w:rFonts w:cs="Arial"/>
        </w:rPr>
        <w:t>Z</w:t>
      </w:r>
      <w:r w:rsidRPr="00100A6A">
        <w:rPr>
          <w:rFonts w:cs="Arial"/>
        </w:rPr>
        <w:t>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04FBFE2C" w:rsidR="005941B4" w:rsidRPr="005941B4" w:rsidRDefault="00A068C5" w:rsidP="005941B4">
      <w:pPr>
        <w:pStyle w:val="Nadpis3"/>
        <w:spacing w:before="120" w:after="0"/>
        <w:ind w:left="1418" w:hanging="709"/>
        <w:rPr>
          <w:rFonts w:cs="Arial"/>
          <w:b w:val="0"/>
        </w:rPr>
      </w:pPr>
      <w:r w:rsidRPr="002C7A48">
        <w:rPr>
          <w:rFonts w:cs="Arial"/>
          <w:b w:val="0"/>
        </w:rPr>
        <w:t>Zádržným ve výši 10% z celkové ceny Díla</w:t>
      </w:r>
      <w:r w:rsidR="002C7A48" w:rsidRPr="002C7A48">
        <w:rPr>
          <w:rFonts w:cs="Arial"/>
          <w:b w:val="0"/>
        </w:rPr>
        <w:t>,</w:t>
      </w:r>
      <w:r w:rsidR="00A039FF" w:rsidRPr="002C7A48">
        <w:rPr>
          <w:rFonts w:cs="Arial"/>
          <w:b w:val="0"/>
        </w:rPr>
        <w:t xml:space="preserve"> </w:t>
      </w:r>
      <w:r w:rsidRPr="002C7A48">
        <w:rPr>
          <w:rFonts w:cs="Arial"/>
          <w:b w:val="0"/>
        </w:rPr>
        <w:t xml:space="preserve">dohodnutým podle podmínek článku 3.2. </w:t>
      </w:r>
      <w:r>
        <w:rPr>
          <w:rFonts w:cs="Arial"/>
          <w:b w:val="0"/>
        </w:rPr>
        <w:t>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86" w:name="_Toc16580689"/>
      <w:bookmarkStart w:id="87" w:name="_Toc37062293"/>
      <w:bookmarkStart w:id="88" w:name="_Ref213037402"/>
      <w:bookmarkStart w:id="89" w:name="_Ref251648932"/>
      <w:bookmarkStart w:id="90" w:name="_Toc326739612"/>
      <w:bookmarkStart w:id="91"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86"/>
      <w:bookmarkEnd w:id="87"/>
      <w:bookmarkEnd w:id="88"/>
      <w:bookmarkEnd w:id="89"/>
      <w:bookmarkEnd w:id="90"/>
      <w:bookmarkEnd w:id="91"/>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567AE6CB" w14:textId="77777777" w:rsidR="0014481C" w:rsidRDefault="00A068C5" w:rsidP="00783C22">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w:t>
      </w:r>
      <w:r w:rsidRPr="00525514">
        <w:rPr>
          <w:rFonts w:cs="Arial"/>
        </w:rPr>
        <w:lastRenderedPageBreak/>
        <w:t xml:space="preserve">normách (ČSN, EN), odpovídající účelu Smlouvy a </w:t>
      </w:r>
      <w:r w:rsidRPr="00932A8A">
        <w:rPr>
          <w:rFonts w:cs="Arial"/>
        </w:rPr>
        <w:t xml:space="preserve">řádné stavební a montážní praxi </w:t>
      </w:r>
      <w:r w:rsidRPr="007E3F5A">
        <w:rPr>
          <w:rFonts w:cs="Arial"/>
        </w:rPr>
        <w:t>ve vztahu</w:t>
      </w:r>
      <w:r w:rsidR="00932A8A" w:rsidRPr="007E3F5A">
        <w:rPr>
          <w:rFonts w:cs="Arial"/>
        </w:rPr>
        <w:t xml:space="preserve"> </w:t>
      </w:r>
      <w:r w:rsidRPr="007E3F5A">
        <w:rPr>
          <w:rFonts w:cs="Arial"/>
        </w:rPr>
        <w:t>k provedenému Dílu</w:t>
      </w:r>
      <w:r w:rsidR="004F5648" w:rsidRPr="007E3F5A">
        <w:rPr>
          <w:rFonts w:cs="Arial"/>
        </w:rPr>
        <w:t>.</w:t>
      </w:r>
      <w:r w:rsidRPr="007E3F5A">
        <w:rPr>
          <w:rFonts w:cs="Arial"/>
          <w:b/>
        </w:rPr>
        <w:t xml:space="preserve"> </w:t>
      </w:r>
    </w:p>
    <w:p w14:paraId="17141148" w14:textId="06FC5A49" w:rsidR="00783C22" w:rsidRDefault="0014481C" w:rsidP="0014481C">
      <w:pPr>
        <w:pStyle w:val="Normal2"/>
        <w:numPr>
          <w:ilvl w:val="1"/>
          <w:numId w:val="44"/>
        </w:numPr>
        <w:tabs>
          <w:tab w:val="clear" w:pos="709"/>
          <w:tab w:val="left" w:pos="2127"/>
        </w:tabs>
        <w:spacing w:before="0" w:after="0"/>
        <w:rPr>
          <w:rFonts w:cs="Arial"/>
          <w:b/>
        </w:rPr>
      </w:pPr>
      <w:r>
        <w:rPr>
          <w:rFonts w:cs="Arial"/>
          <w:b/>
        </w:rPr>
        <w:t>k</w:t>
      </w:r>
      <w:r w:rsidR="00783C22" w:rsidRPr="007E3F5A">
        <w:rPr>
          <w:rFonts w:cs="Arial"/>
          <w:b/>
        </w:rPr>
        <w:t xml:space="preserve"> provedenému Dílu poskytuje Zhotovitel záruční dobu v délce šedesáti (60) měsíců</w:t>
      </w:r>
      <w:r w:rsidR="007E3F5A" w:rsidRPr="007E3F5A">
        <w:rPr>
          <w:rFonts w:cs="Arial"/>
          <w:b/>
        </w:rPr>
        <w:t>.</w:t>
      </w:r>
      <w:r w:rsidR="00321FA8" w:rsidRPr="007E3F5A">
        <w:rPr>
          <w:rFonts w:cs="Arial"/>
          <w:b/>
        </w:rPr>
        <w:t xml:space="preserve"> </w:t>
      </w:r>
    </w:p>
    <w:p w14:paraId="10A3E98C" w14:textId="77777777" w:rsidR="0014481C" w:rsidRDefault="0014481C" w:rsidP="0014481C">
      <w:pPr>
        <w:pStyle w:val="Normal2"/>
        <w:numPr>
          <w:ilvl w:val="1"/>
          <w:numId w:val="44"/>
        </w:numPr>
        <w:spacing w:before="0" w:after="0"/>
        <w:rPr>
          <w:rFonts w:cs="Arial"/>
          <w:b/>
        </w:rPr>
      </w:pPr>
      <w:r>
        <w:rPr>
          <w:rFonts w:cs="Arial"/>
          <w:b/>
        </w:rPr>
        <w:t xml:space="preserve">k provedenému Dílu ve vztahu k zahradnickým službám včetně provedených výsadeb poskytuje Zhotovitel záruční dobu v délce 24 měsíců </w:t>
      </w:r>
    </w:p>
    <w:p w14:paraId="42E3E3F0" w14:textId="77777777" w:rsidR="0014481C" w:rsidRPr="007E3F5A" w:rsidRDefault="0014481C" w:rsidP="00783C22">
      <w:pPr>
        <w:pStyle w:val="Normal2"/>
        <w:tabs>
          <w:tab w:val="clear" w:pos="709"/>
          <w:tab w:val="left" w:pos="2127"/>
        </w:tabs>
        <w:spacing w:before="0" w:after="0"/>
        <w:rPr>
          <w:rFonts w:cs="Arial"/>
          <w:b/>
        </w:rPr>
      </w:pPr>
    </w:p>
    <w:p w14:paraId="77E7A456" w14:textId="77777777" w:rsidR="00783C22" w:rsidRDefault="00783C22" w:rsidP="00932A8A">
      <w:pPr>
        <w:pStyle w:val="Normal2"/>
        <w:tabs>
          <w:tab w:val="clear" w:pos="709"/>
        </w:tabs>
        <w:spacing w:before="0" w:after="0"/>
        <w:ind w:left="1440"/>
        <w:rPr>
          <w:rFonts w:cs="Arial"/>
        </w:rPr>
      </w:pPr>
    </w:p>
    <w:p w14:paraId="0C986564" w14:textId="3800E9F2" w:rsidR="00A068C5" w:rsidRDefault="00783C22" w:rsidP="00932A8A">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100A6A" w:rsidRDefault="00BB0AB1" w:rsidP="00BB0AB1">
      <w:pPr>
        <w:pStyle w:val="Nadpis3"/>
        <w:spacing w:before="120" w:after="0"/>
        <w:ind w:left="1418" w:hanging="709"/>
        <w:rPr>
          <w:rFonts w:cs="Arial"/>
        </w:rPr>
      </w:pPr>
      <w:bookmarkStart w:id="92" w:name="_Toc16580691"/>
      <w:bookmarkStart w:id="93" w:name="_Toc37062295"/>
      <w:bookmarkStart w:id="94" w:name="_Ref213037448"/>
      <w:bookmarkStart w:id="95" w:name="_Ref213037904"/>
      <w:bookmarkStart w:id="96" w:name="_Toc326739614"/>
      <w:bookmarkStart w:id="97" w:name="_Toc311807347"/>
      <w:r w:rsidRPr="00100A6A">
        <w:rPr>
          <w:rFonts w:cs="Arial"/>
        </w:rPr>
        <w:t>Prodloužení záruční doby</w:t>
      </w:r>
      <w:bookmarkEnd w:id="92"/>
      <w:bookmarkEnd w:id="93"/>
      <w:bookmarkEnd w:id="94"/>
      <w:bookmarkEnd w:id="95"/>
      <w:bookmarkEnd w:id="96"/>
      <w:bookmarkEnd w:id="97"/>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4CA336CC" w:rsidR="007D2BD1" w:rsidRPr="00767E53" w:rsidRDefault="007D2BD1" w:rsidP="007D2BD1">
      <w:pPr>
        <w:pStyle w:val="Normal2"/>
        <w:tabs>
          <w:tab w:val="clear" w:pos="709"/>
        </w:tabs>
        <w:spacing w:before="120" w:after="0"/>
        <w:rPr>
          <w:rFonts w:cs="Arial"/>
        </w:rPr>
      </w:pPr>
      <w:r w:rsidRPr="00767E53">
        <w:rPr>
          <w:rFonts w:cs="Arial"/>
        </w:rPr>
        <w:t xml:space="preserve">Pokud závazek </w:t>
      </w:r>
      <w:r w:rsidR="00571ED8">
        <w:rPr>
          <w:rFonts w:cs="Arial"/>
        </w:rPr>
        <w:t>Z</w:t>
      </w:r>
      <w:r w:rsidRPr="00767E53">
        <w:rPr>
          <w:rFonts w:cs="Arial"/>
        </w:rPr>
        <w:t xml:space="preserve">hotovitele provést dílo zcela nebo zčásti zanikne jinak než splněním, odpovídá </w:t>
      </w:r>
      <w:r w:rsidR="00571ED8">
        <w:rPr>
          <w:rFonts w:cs="Arial"/>
        </w:rPr>
        <w:t>Z</w:t>
      </w:r>
      <w:r w:rsidRPr="00767E53">
        <w:rPr>
          <w:rFonts w:cs="Arial"/>
        </w:rPr>
        <w:t xml:space="preserve">hotovitel za vady plnění, která při provádění díla již uskutečnil a objednatel je převzal, v rozsahu a za podmínek stanovených obdobně podle předchozích odstavců tohoto článku. Objednatel je povinen oznámit </w:t>
      </w:r>
      <w:r w:rsidR="00571ED8">
        <w:rPr>
          <w:rFonts w:cs="Arial"/>
        </w:rPr>
        <w:t>Z</w:t>
      </w:r>
      <w:r w:rsidRPr="00767E53">
        <w:rPr>
          <w:rFonts w:cs="Arial"/>
        </w:rPr>
        <w:t xml:space="preserve">hotoviteli vady takových plnění bez zbytečného odkladu poté, co je zjistil, nejpozději však do uplynutí záruční doby, která počíná běžet dnem, kdy závazek </w:t>
      </w:r>
      <w:r w:rsidR="00571ED8">
        <w:rPr>
          <w:rFonts w:cs="Arial"/>
        </w:rPr>
        <w:t>Z</w:t>
      </w:r>
      <w:r w:rsidRPr="00767E53">
        <w:rPr>
          <w:rFonts w:cs="Arial"/>
        </w:rPr>
        <w:t>hotovitele provést dílo zcela nebo zčásti zanikl jinak než splněním.</w:t>
      </w:r>
    </w:p>
    <w:p w14:paraId="7A0317B0" w14:textId="5F445350" w:rsidR="007D2BD1" w:rsidRPr="005C0E69"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w:t>
      </w:r>
      <w:r w:rsidR="00571ED8">
        <w:rPr>
          <w:rFonts w:cs="Arial"/>
        </w:rPr>
        <w:t>Z</w:t>
      </w:r>
      <w:r w:rsidRPr="00767E53">
        <w:rPr>
          <w:rFonts w:cs="Arial"/>
        </w:rPr>
        <w:t xml:space="preserve">hotovitel zavazuje uhradit Objednateli veškeré vzniklé výdaje na základě výzvy Objednatele a v jím určené lhůtě, čímž nezaniká právo </w:t>
      </w:r>
      <w:r w:rsidR="008B5BFF">
        <w:rPr>
          <w:rFonts w:cs="Arial"/>
        </w:rPr>
        <w:t>O</w:t>
      </w:r>
      <w:r w:rsidRPr="00767E53">
        <w:rPr>
          <w:rFonts w:cs="Arial"/>
        </w:rPr>
        <w:t xml:space="preserve">bjednatele </w:t>
      </w:r>
      <w:r w:rsidRPr="005C0E69">
        <w:rPr>
          <w:rFonts w:cs="Arial"/>
        </w:rPr>
        <w:t>na uplatnění smluvní pokuty pojednané v</w:t>
      </w:r>
      <w:r w:rsidR="00F35C62" w:rsidRPr="005C0E69">
        <w:rPr>
          <w:rFonts w:cs="Arial"/>
        </w:rPr>
        <w:t xml:space="preserve"> článku </w:t>
      </w:r>
      <w:r w:rsidR="005450CB" w:rsidRPr="005C0E69">
        <w:rPr>
          <w:rFonts w:cs="Arial"/>
        </w:rPr>
        <w:t>1</w:t>
      </w:r>
      <w:r w:rsidR="00B406F4" w:rsidRPr="005C0E69">
        <w:rPr>
          <w:rFonts w:cs="Arial"/>
        </w:rPr>
        <w:t>6</w:t>
      </w:r>
      <w:r w:rsidRPr="005C0E69">
        <w:rPr>
          <w:rFonts w:cs="Arial"/>
        </w:rPr>
        <w:t xml:space="preserve">. </w:t>
      </w:r>
    </w:p>
    <w:p w14:paraId="63B0A45C" w14:textId="77777777" w:rsidR="007D2BD1" w:rsidRPr="005C0E69" w:rsidRDefault="007D2BD1" w:rsidP="007D2BD1">
      <w:pPr>
        <w:pStyle w:val="Nadpis3"/>
        <w:spacing w:before="120" w:after="0"/>
        <w:ind w:left="1418" w:hanging="709"/>
        <w:rPr>
          <w:rFonts w:cs="Arial"/>
        </w:rPr>
      </w:pPr>
      <w:r w:rsidRPr="005C0E69">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5C0E69">
        <w:rPr>
          <w:rFonts w:cs="Arial"/>
        </w:rPr>
        <w:t>Veškeré práce na odstranění vad, které mělo Dílo při jeho předání a převzetí, nebo kterou objednatel zjistil kdykoli během záruční doby, a dokončení nedokončených</w:t>
      </w:r>
      <w:r w:rsidRPr="00767E53">
        <w:rPr>
          <w:rFonts w:cs="Arial"/>
        </w:rPr>
        <w:t xml:space="preserve">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98" w:name="_Toc14248168"/>
      <w:bookmarkStart w:id="99" w:name="_Toc16580720"/>
      <w:bookmarkStart w:id="100" w:name="_Toc37062321"/>
      <w:bookmarkStart w:id="101" w:name="_Toc310330636"/>
      <w:bookmarkStart w:id="102" w:name="_Toc326739634"/>
      <w:bookmarkStart w:id="103" w:name="_Toc311807367"/>
      <w:r w:rsidRPr="00100A6A">
        <w:rPr>
          <w:rFonts w:cs="Arial"/>
          <w:sz w:val="24"/>
          <w:szCs w:val="24"/>
        </w:rPr>
        <w:lastRenderedPageBreak/>
        <w:t>Odstoupení od Smlouvy</w:t>
      </w:r>
      <w:bookmarkEnd w:id="98"/>
      <w:bookmarkEnd w:id="99"/>
      <w:bookmarkEnd w:id="100"/>
      <w:bookmarkEnd w:id="101"/>
      <w:bookmarkEnd w:id="102"/>
      <w:bookmarkEnd w:id="103"/>
    </w:p>
    <w:p w14:paraId="4F846E64" w14:textId="77777777" w:rsidR="00C94857" w:rsidRPr="00100A6A" w:rsidRDefault="00C94857" w:rsidP="00C94857">
      <w:pPr>
        <w:pStyle w:val="Nadpis2"/>
        <w:spacing w:before="0" w:after="0"/>
        <w:rPr>
          <w:rFonts w:cs="Arial"/>
          <w:sz w:val="24"/>
          <w:szCs w:val="24"/>
          <w:lang w:val="cs-CZ"/>
        </w:rPr>
      </w:pPr>
      <w:bookmarkStart w:id="104" w:name="_Toc14248169"/>
      <w:bookmarkStart w:id="105" w:name="_Toc16580721"/>
      <w:bookmarkStart w:id="106" w:name="_Toc37062322"/>
      <w:bookmarkStart w:id="107" w:name="_Ref213042600"/>
      <w:bookmarkStart w:id="108" w:name="_Ref213042675"/>
      <w:bookmarkStart w:id="109" w:name="_Ref213042695"/>
      <w:bookmarkStart w:id="110" w:name="_Toc326739635"/>
      <w:bookmarkStart w:id="111" w:name="_Toc311807368"/>
      <w:r w:rsidRPr="00100A6A">
        <w:rPr>
          <w:rFonts w:cs="Arial"/>
          <w:sz w:val="24"/>
          <w:szCs w:val="24"/>
          <w:lang w:val="cs-CZ"/>
        </w:rPr>
        <w:t>Výzva k nápravě</w:t>
      </w:r>
      <w:bookmarkEnd w:id="104"/>
      <w:bookmarkEnd w:id="105"/>
      <w:bookmarkEnd w:id="106"/>
      <w:bookmarkEnd w:id="107"/>
      <w:bookmarkEnd w:id="108"/>
      <w:bookmarkEnd w:id="109"/>
      <w:bookmarkEnd w:id="110"/>
      <w:bookmarkEnd w:id="111"/>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2" w:name="_Toc14248170"/>
      <w:bookmarkStart w:id="113" w:name="_Toc16580722"/>
      <w:bookmarkStart w:id="114" w:name="_Toc37062323"/>
      <w:bookmarkStart w:id="115" w:name="_Ref213042863"/>
      <w:bookmarkStart w:id="116" w:name="_Ref213042891"/>
      <w:bookmarkStart w:id="117" w:name="_Ref213043349"/>
      <w:bookmarkStart w:id="118" w:name="_Toc326739636"/>
      <w:bookmarkStart w:id="119" w:name="_Toc311807369"/>
      <w:r w:rsidRPr="00100A6A">
        <w:rPr>
          <w:rFonts w:cs="Arial"/>
          <w:sz w:val="24"/>
          <w:szCs w:val="24"/>
          <w:lang w:val="cs-CZ"/>
        </w:rPr>
        <w:t>Odstoupení ze strany Objednatele</w:t>
      </w:r>
      <w:bookmarkEnd w:id="112"/>
      <w:bookmarkEnd w:id="113"/>
      <w:bookmarkEnd w:id="114"/>
      <w:bookmarkEnd w:id="115"/>
      <w:bookmarkEnd w:id="116"/>
      <w:bookmarkEnd w:id="117"/>
      <w:bookmarkEnd w:id="118"/>
      <w:bookmarkEnd w:id="119"/>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34ABA969" w:rsidR="00C94857" w:rsidRPr="007E3F5A" w:rsidRDefault="00C94857" w:rsidP="00A50C83">
      <w:pPr>
        <w:pStyle w:val="Normal2"/>
        <w:tabs>
          <w:tab w:val="clear" w:pos="709"/>
          <w:tab w:val="left" w:pos="2127"/>
        </w:tabs>
        <w:spacing w:before="0" w:after="0"/>
        <w:rPr>
          <w:rFonts w:cs="Arial"/>
        </w:rPr>
      </w:pPr>
      <w:r w:rsidRPr="00100A6A">
        <w:rPr>
          <w:rFonts w:cs="Arial"/>
        </w:rPr>
        <w:t xml:space="preserve">Zhotovitel se ocitne v prodlení s konečnou lhůtou pro dokončení jednotlivých etap Díla </w:t>
      </w:r>
      <w:r w:rsidRPr="007E3F5A">
        <w:rPr>
          <w:rFonts w:cs="Arial"/>
        </w:rPr>
        <w:t>o více než 90 dnů, nebo</w:t>
      </w:r>
      <w:r w:rsidR="00A50C83" w:rsidRPr="007E3F5A">
        <w:rPr>
          <w:rFonts w:cs="Arial"/>
        </w:rPr>
        <w:t xml:space="preserve"> </w:t>
      </w:r>
    </w:p>
    <w:p w14:paraId="70CF6104" w14:textId="161BAA2E"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50871F07" w14:textId="388EFEBB" w:rsidR="00C26141" w:rsidRPr="007E3F5A" w:rsidRDefault="00C94857" w:rsidP="00C26141">
      <w:pPr>
        <w:pStyle w:val="Normal2"/>
        <w:tabs>
          <w:tab w:val="clear" w:pos="709"/>
          <w:tab w:val="left" w:pos="2127"/>
        </w:tabs>
        <w:spacing w:before="0" w:after="0"/>
        <w:rPr>
          <w:rFonts w:cs="Arial"/>
          <w:b/>
        </w:rPr>
      </w:pPr>
      <w:r w:rsidRPr="00100A6A">
        <w:rPr>
          <w:rFonts w:cs="Arial"/>
        </w:rPr>
        <w:t xml:space="preserve">Jestliže je Objednatel v prodlení s jakoukoliv platbou dle této Smlouvy, které je delší </w:t>
      </w:r>
      <w:r w:rsidRPr="007E3F5A">
        <w:rPr>
          <w:rFonts w:cs="Arial"/>
        </w:rPr>
        <w:t xml:space="preserve">než 60 dnů, může Zhotovitel poté, co to nejméně 30 dnů předem oznámil Objednateli, přerušit práce dle této Smlouvy. </w:t>
      </w:r>
    </w:p>
    <w:p w14:paraId="7AEEC33C" w14:textId="77777777" w:rsidR="00C94857" w:rsidRPr="00100A6A" w:rsidRDefault="00C94857" w:rsidP="00C26141">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lastRenderedPageBreak/>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60CF20C0" w:rsidR="006835D4" w:rsidRPr="0014481C" w:rsidRDefault="006835D4" w:rsidP="006835D4">
      <w:pPr>
        <w:pStyle w:val="Nadpis3"/>
        <w:spacing w:before="0" w:after="0"/>
        <w:ind w:left="1418" w:hanging="709"/>
        <w:rPr>
          <w:rFonts w:cs="Arial"/>
          <w:b w:val="0"/>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w:t>
      </w:r>
      <w:r w:rsidR="00051D9E">
        <w:rPr>
          <w:rFonts w:cs="Arial"/>
          <w:b w:val="0"/>
          <w:color w:val="000000" w:themeColor="text1"/>
        </w:rPr>
        <w:t>1</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w:t>
      </w:r>
      <w:r w:rsidRPr="0014481C">
        <w:rPr>
          <w:rFonts w:cs="Arial"/>
          <w:b w:val="0"/>
        </w:rPr>
        <w:t xml:space="preserve">sjednaného data zahájení prací, může Objednatel požadovat a účtovat Zhotoviteli smluvní pokutu </w:t>
      </w:r>
      <w:r w:rsidRPr="0014481C">
        <w:rPr>
          <w:rFonts w:cs="Arial"/>
        </w:rPr>
        <w:t>ve</w:t>
      </w:r>
      <w:r w:rsidRPr="0014481C">
        <w:rPr>
          <w:rFonts w:cs="Arial"/>
          <w:b w:val="0"/>
        </w:rPr>
        <w:t xml:space="preserve"> </w:t>
      </w:r>
      <w:r w:rsidRPr="0014481C">
        <w:rPr>
          <w:rFonts w:cs="Arial"/>
        </w:rPr>
        <w:t xml:space="preserve">výši </w:t>
      </w:r>
      <w:r w:rsidR="00EE37D9" w:rsidRPr="0014481C">
        <w:rPr>
          <w:rFonts w:cs="Arial"/>
        </w:rPr>
        <w:t>1</w:t>
      </w:r>
      <w:r w:rsidR="007E3F5A" w:rsidRPr="0014481C">
        <w:rPr>
          <w:rFonts w:cs="Arial"/>
        </w:rPr>
        <w:t xml:space="preserve"> </w:t>
      </w:r>
      <w:r w:rsidR="00EE37D9" w:rsidRPr="0014481C">
        <w:rPr>
          <w:rFonts w:cs="Arial"/>
        </w:rPr>
        <w:t>0</w:t>
      </w:r>
      <w:r w:rsidRPr="0014481C">
        <w:rPr>
          <w:rFonts w:cs="Arial"/>
        </w:rPr>
        <w:t>00,- Kč</w:t>
      </w:r>
      <w:r w:rsidRPr="0014481C">
        <w:rPr>
          <w:rFonts w:cs="Arial"/>
          <w:b w:val="0"/>
        </w:rPr>
        <w:t xml:space="preserve"> za každý započatý den vzniklého prodlení.</w:t>
      </w:r>
    </w:p>
    <w:p w14:paraId="019B73C3" w14:textId="05285745" w:rsidR="00C94857" w:rsidRPr="0014481C" w:rsidRDefault="006835D4" w:rsidP="00A9140E">
      <w:pPr>
        <w:pStyle w:val="Normal2"/>
        <w:tabs>
          <w:tab w:val="clear" w:pos="709"/>
          <w:tab w:val="left" w:pos="2127"/>
        </w:tabs>
        <w:spacing w:before="0" w:after="0"/>
        <w:rPr>
          <w:rFonts w:cs="Arial"/>
          <w:b/>
        </w:rPr>
      </w:pPr>
      <w:r w:rsidRPr="0014481C">
        <w:rPr>
          <w:rFonts w:cs="Arial"/>
        </w:rPr>
        <w:t xml:space="preserve">Pokud Zhotovitel nesplní svoji povinnost </w:t>
      </w:r>
      <w:r w:rsidR="00BC6EC5" w:rsidRPr="0014481C">
        <w:rPr>
          <w:rFonts w:cs="Arial"/>
        </w:rPr>
        <w:t>stanovenou v</w:t>
      </w:r>
      <w:r w:rsidRPr="0014481C">
        <w:rPr>
          <w:rFonts w:cs="Arial"/>
        </w:rPr>
        <w:t> odstavc</w:t>
      </w:r>
      <w:r w:rsidR="00BC6EC5" w:rsidRPr="0014481C">
        <w:rPr>
          <w:rFonts w:cs="Arial"/>
        </w:rPr>
        <w:t>i</w:t>
      </w:r>
      <w:r w:rsidRPr="0014481C">
        <w:rPr>
          <w:rFonts w:cs="Arial"/>
        </w:rPr>
        <w:t xml:space="preserve"> </w:t>
      </w:r>
      <w:r w:rsidR="006E0857" w:rsidRPr="0014481C">
        <w:rPr>
          <w:rFonts w:cs="Arial"/>
        </w:rPr>
        <w:t xml:space="preserve">2.3 a </w:t>
      </w:r>
      <w:r w:rsidR="009A2BB0" w:rsidRPr="0014481C">
        <w:rPr>
          <w:rFonts w:cs="Arial"/>
        </w:rPr>
        <w:t>2</w:t>
      </w:r>
      <w:r w:rsidRPr="0014481C">
        <w:rPr>
          <w:rFonts w:cs="Arial"/>
        </w:rPr>
        <w:t>.4.</w:t>
      </w:r>
      <w:r w:rsidR="00353007" w:rsidRPr="0014481C">
        <w:rPr>
          <w:rFonts w:cs="Arial"/>
        </w:rPr>
        <w:t xml:space="preserve">, </w:t>
      </w:r>
      <w:r w:rsidRPr="0014481C">
        <w:rPr>
          <w:rFonts w:cs="Arial"/>
        </w:rPr>
        <w:t xml:space="preserve">může Objednatel požadovat a účtovat Zhotoviteli smluvní pokutu </w:t>
      </w:r>
      <w:r w:rsidR="001828D0" w:rsidRPr="0014481C">
        <w:rPr>
          <w:rFonts w:cs="Arial"/>
          <w:b/>
          <w:bCs w:val="0"/>
        </w:rPr>
        <w:t>ve výši</w:t>
      </w:r>
      <w:r w:rsidRPr="0014481C">
        <w:rPr>
          <w:rFonts w:cs="Arial"/>
          <w:b/>
          <w:bCs w:val="0"/>
        </w:rPr>
        <w:t xml:space="preserve"> </w:t>
      </w:r>
      <w:r w:rsidR="00BD628F" w:rsidRPr="0014481C">
        <w:rPr>
          <w:rFonts w:cs="Arial"/>
          <w:b/>
          <w:bCs w:val="0"/>
        </w:rPr>
        <w:t>2 000,- Kč</w:t>
      </w:r>
      <w:r w:rsidR="00BD628F" w:rsidRPr="0014481C">
        <w:rPr>
          <w:rFonts w:cs="Arial"/>
        </w:rPr>
        <w:t xml:space="preserve"> </w:t>
      </w:r>
      <w:r w:rsidRPr="0014481C">
        <w:rPr>
          <w:rFonts w:cs="Arial"/>
        </w:rPr>
        <w:t>za každý započatý den vzniklého prodlení, dokud nebude Dílo převzato Objednatelem v souladu s touto Smlouvou.</w:t>
      </w:r>
      <w:r w:rsidR="00A9140E" w:rsidRPr="0014481C">
        <w:rPr>
          <w:rFonts w:cs="Arial"/>
          <w:b/>
          <w:highlight w:val="yellow"/>
        </w:rPr>
        <w:t xml:space="preserve"> </w:t>
      </w:r>
    </w:p>
    <w:p w14:paraId="43B4AB73" w14:textId="1932E288" w:rsidR="00C94857" w:rsidRPr="0014481C" w:rsidRDefault="00C94857" w:rsidP="00C42587">
      <w:pPr>
        <w:pStyle w:val="Nadpis2"/>
      </w:pPr>
      <w:r w:rsidRPr="0014481C">
        <w:t xml:space="preserve">Smluvní pokuta pro případ porušení čl. </w:t>
      </w:r>
      <w:r w:rsidR="00353007" w:rsidRPr="0014481C">
        <w:t>6</w:t>
      </w:r>
      <w:r w:rsidRPr="0014481C">
        <w:t>.2. – zajištění kvality</w:t>
      </w:r>
    </w:p>
    <w:p w14:paraId="052229AF" w14:textId="66A4F4ED" w:rsidR="00C94857" w:rsidRPr="00E0144A" w:rsidRDefault="00C94857" w:rsidP="00C94857">
      <w:pPr>
        <w:pStyle w:val="Normal2"/>
        <w:tabs>
          <w:tab w:val="clear" w:pos="709"/>
        </w:tabs>
        <w:spacing w:before="0" w:after="0"/>
        <w:rPr>
          <w:rFonts w:cs="Arial"/>
        </w:rPr>
      </w:pPr>
      <w:r w:rsidRPr="0014481C">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4481C">
        <w:rPr>
          <w:rFonts w:cs="Arial"/>
          <w:b/>
        </w:rPr>
        <w:t>ve výši</w:t>
      </w:r>
      <w:r w:rsidRPr="0014481C">
        <w:rPr>
          <w:rFonts w:cs="Arial"/>
        </w:rPr>
        <w:t xml:space="preserve"> </w:t>
      </w:r>
      <w:r w:rsidRPr="0014481C">
        <w:rPr>
          <w:rFonts w:cs="Arial"/>
          <w:b/>
        </w:rPr>
        <w:t>5.000,- Kč</w:t>
      </w:r>
      <w:r w:rsidRPr="0014481C">
        <w:rPr>
          <w:rFonts w:cs="Arial"/>
        </w:rPr>
        <w:t xml:space="preserve"> za každý jednotlivý případ. Zaplacením smluvní pokuty není Zhotovitel zbaven povinnosti případ</w:t>
      </w:r>
      <w:r w:rsidRPr="00100A6A">
        <w:rPr>
          <w:rFonts w:cs="Arial"/>
        </w:rPr>
        <w:t>né závady odstranit, nebo použít materiál v odpovídající kvalitě.</w:t>
      </w:r>
      <w:r w:rsidR="003C28A4">
        <w:rPr>
          <w:rFonts w:cs="Arial"/>
        </w:rPr>
        <w:t xml:space="preserve"> </w:t>
      </w:r>
    </w:p>
    <w:p w14:paraId="42F35B18" w14:textId="468BF0A3" w:rsidR="006016CA" w:rsidRPr="00B43BBB" w:rsidRDefault="006835D4" w:rsidP="00C94857">
      <w:pPr>
        <w:pStyle w:val="Nadpis3"/>
        <w:numPr>
          <w:ilvl w:val="0"/>
          <w:numId w:val="0"/>
        </w:numPr>
        <w:spacing w:before="120"/>
        <w:rPr>
          <w:rFonts w:cs="Arial"/>
          <w:b w:val="0"/>
          <w:color w:val="000000" w:themeColor="text1"/>
        </w:rPr>
      </w:pPr>
      <w:r w:rsidRPr="00EE37D9">
        <w:rPr>
          <w:rFonts w:cs="Arial"/>
          <w:b w:val="0"/>
          <w:color w:val="000000" w:themeColor="text1"/>
        </w:rPr>
        <w:t xml:space="preserve"> </w:t>
      </w: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6BBC08FA" w:rsidR="006016CA" w:rsidRPr="0014481C" w:rsidRDefault="006016CA" w:rsidP="006016CA">
      <w:pPr>
        <w:pStyle w:val="Normal2"/>
        <w:numPr>
          <w:ilvl w:val="1"/>
          <w:numId w:val="14"/>
        </w:numPr>
        <w:tabs>
          <w:tab w:val="clear" w:pos="709"/>
          <w:tab w:val="clear" w:pos="2520"/>
          <w:tab w:val="num" w:pos="2127"/>
        </w:tabs>
        <w:spacing w:before="0" w:after="0"/>
        <w:ind w:left="2127" w:hanging="709"/>
        <w:rPr>
          <w:rFonts w:cs="Arial"/>
        </w:rPr>
      </w:pPr>
      <w:r w:rsidRPr="0014481C">
        <w:rPr>
          <w:rFonts w:cs="Arial"/>
        </w:rPr>
        <w:t>v případě oznámené vady, jež brání provozu Díla</w:t>
      </w:r>
      <w:r w:rsidR="00BD628F" w:rsidRPr="0014481C">
        <w:rPr>
          <w:rFonts w:cs="Arial"/>
        </w:rPr>
        <w:t xml:space="preserve"> nebo </w:t>
      </w:r>
      <w:r w:rsidR="00DE20E1" w:rsidRPr="0014481C">
        <w:rPr>
          <w:rFonts w:cs="Arial"/>
        </w:rPr>
        <w:t>části díla</w:t>
      </w:r>
      <w:r w:rsidR="00BD628F" w:rsidRPr="0014481C">
        <w:rPr>
          <w:rFonts w:cs="Arial"/>
        </w:rPr>
        <w:t>,</w:t>
      </w:r>
      <w:r w:rsidR="001828D0" w:rsidRPr="0014481C">
        <w:rPr>
          <w:rFonts w:cs="Arial"/>
        </w:rPr>
        <w:t xml:space="preserve"> ve výši</w:t>
      </w:r>
      <w:r w:rsidR="00BD628F" w:rsidRPr="0014481C">
        <w:rPr>
          <w:rFonts w:cs="Arial"/>
          <w:b/>
        </w:rPr>
        <w:t xml:space="preserve"> </w:t>
      </w:r>
      <w:r w:rsidR="00353007" w:rsidRPr="0014481C">
        <w:rPr>
          <w:rFonts w:cs="Arial"/>
          <w:b/>
        </w:rPr>
        <w:br/>
      </w:r>
      <w:r w:rsidR="00BD628F" w:rsidRPr="0014481C">
        <w:rPr>
          <w:rFonts w:cs="Arial"/>
          <w:b/>
        </w:rPr>
        <w:t>2 000,- Kč</w:t>
      </w:r>
      <w:r w:rsidRPr="0014481C">
        <w:rPr>
          <w:rFonts w:cs="Arial"/>
        </w:rPr>
        <w:t xml:space="preserve"> za každý započatý den prodlení s odstraněním této vady,</w:t>
      </w:r>
    </w:p>
    <w:p w14:paraId="22FE6184" w14:textId="1F168C31" w:rsidR="006016CA" w:rsidRPr="0014481C" w:rsidRDefault="006016CA" w:rsidP="006016CA">
      <w:pPr>
        <w:pStyle w:val="Normal2"/>
        <w:numPr>
          <w:ilvl w:val="1"/>
          <w:numId w:val="14"/>
        </w:numPr>
        <w:tabs>
          <w:tab w:val="left" w:pos="2127"/>
          <w:tab w:val="num" w:pos="2268"/>
        </w:tabs>
        <w:spacing w:before="0" w:after="0"/>
        <w:ind w:left="2127" w:hanging="709"/>
        <w:rPr>
          <w:rFonts w:cs="Arial"/>
        </w:rPr>
      </w:pPr>
      <w:r w:rsidRPr="0014481C">
        <w:rPr>
          <w:rFonts w:cs="Arial"/>
        </w:rPr>
        <w:t xml:space="preserve">v případě vad anebo nedokončených prací nebránících provozu Díla, ve výši </w:t>
      </w:r>
      <w:r w:rsidR="00EE37D9" w:rsidRPr="0014481C">
        <w:rPr>
          <w:rFonts w:cs="Arial"/>
          <w:b/>
        </w:rPr>
        <w:t>1 000</w:t>
      </w:r>
      <w:r w:rsidRPr="0014481C">
        <w:rPr>
          <w:rFonts w:cs="Arial"/>
          <w:b/>
        </w:rPr>
        <w:t>,- Kč</w:t>
      </w:r>
      <w:r w:rsidRPr="0014481C">
        <w:rPr>
          <w:rFonts w:cs="Arial"/>
        </w:rPr>
        <w:t xml:space="preserve"> za každý započatý den prodlení s odstraněním příslušné vady.</w:t>
      </w:r>
    </w:p>
    <w:p w14:paraId="3F0CE8C7" w14:textId="0FD612F2" w:rsidR="00C94857" w:rsidRPr="00B406F4" w:rsidRDefault="00C94857"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77777777" w:rsidR="00C94857" w:rsidRPr="0014481C"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4481C">
        <w:rPr>
          <w:rFonts w:cs="Arial"/>
          <w:b/>
        </w:rPr>
        <w:t>ve výši 3.000,- Kč</w:t>
      </w:r>
      <w:r w:rsidRPr="0014481C">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DB0E2D4"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 poddodavat</w:t>
      </w:r>
      <w:r w:rsidR="006016F0">
        <w:rPr>
          <w:rFonts w:cs="Arial"/>
          <w:b/>
          <w:smallCaps/>
          <w:sz w:val="24"/>
          <w:szCs w:val="24"/>
        </w:rPr>
        <w:t>elé</w:t>
      </w:r>
    </w:p>
    <w:p w14:paraId="4387CFDA" w14:textId="30554507" w:rsidR="00982D60" w:rsidRPr="0014481C" w:rsidRDefault="00982D60" w:rsidP="00982D60">
      <w:pPr>
        <w:spacing w:before="0" w:after="0"/>
        <w:ind w:left="1418"/>
        <w:jc w:val="both"/>
        <w:rPr>
          <w:rFonts w:cs="Arial"/>
        </w:rPr>
      </w:pPr>
      <w:r w:rsidRPr="006B5232">
        <w:rPr>
          <w:rFonts w:cs="Arial"/>
        </w:rPr>
        <w:t xml:space="preserve">V případě porušení povinností Zhotovitele, stanovených v článku </w:t>
      </w:r>
      <w:r>
        <w:rPr>
          <w:rFonts w:cs="Arial"/>
        </w:rPr>
        <w:t>7</w:t>
      </w:r>
      <w:r w:rsidRPr="006B5232">
        <w:rPr>
          <w:rFonts w:cs="Arial"/>
        </w:rPr>
        <w:t xml:space="preserve">. této Smlouvy může Objednatel požadovat a má právo účtovat Zhotoviteli pokutu </w:t>
      </w:r>
      <w:r w:rsidRPr="006B5232">
        <w:rPr>
          <w:rFonts w:cs="Arial"/>
        </w:rPr>
        <w:br/>
      </w:r>
      <w:r w:rsidRPr="0014481C">
        <w:rPr>
          <w:rFonts w:cs="Arial"/>
          <w:b/>
        </w:rPr>
        <w:t>ve výši 1</w:t>
      </w:r>
      <w:r w:rsidR="00DC6A30" w:rsidRPr="0014481C">
        <w:rPr>
          <w:rFonts w:cs="Arial"/>
          <w:b/>
        </w:rPr>
        <w:t>0</w:t>
      </w:r>
      <w:r w:rsidRPr="0014481C">
        <w:rPr>
          <w:rFonts w:cs="Arial"/>
          <w:b/>
        </w:rPr>
        <w:t>.000,- Kč</w:t>
      </w:r>
      <w:r w:rsidRPr="0014481C">
        <w:rPr>
          <w:rFonts w:cs="Arial"/>
        </w:rPr>
        <w:t xml:space="preserve"> za každý jednotlivý případ porušení.</w:t>
      </w:r>
    </w:p>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6460FBF5"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r w:rsidR="00145CD3">
        <w:rPr>
          <w:rFonts w:cs="Arial"/>
          <w:sz w:val="24"/>
          <w:szCs w:val="24"/>
          <w:lang w:val="cs-CZ"/>
        </w:rPr>
        <w:t xml:space="preserve">                                                          </w:t>
      </w:r>
    </w:p>
    <w:p w14:paraId="13EFCE16" w14:textId="3D575C91"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 xml:space="preserve">dotčeno právo </w:t>
      </w:r>
      <w:r w:rsidR="00DB4844">
        <w:rPr>
          <w:rFonts w:cs="Arial"/>
        </w:rPr>
        <w:t>O</w:t>
      </w:r>
      <w:r w:rsidR="00843903">
        <w:rPr>
          <w:rFonts w:cs="Arial"/>
        </w:rPr>
        <w:t>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6417A60A" w:rsidR="00B43BBB" w:rsidRPr="006405F9" w:rsidRDefault="00B43BBB" w:rsidP="007D2BD1">
      <w:pPr>
        <w:pStyle w:val="Normal2"/>
        <w:tabs>
          <w:tab w:val="clear" w:pos="709"/>
        </w:tabs>
        <w:spacing w:before="0" w:after="0"/>
        <w:rPr>
          <w:rFonts w:cs="Arial"/>
        </w:rPr>
      </w:pPr>
      <w:r w:rsidRPr="006405F9">
        <w:rPr>
          <w:rFonts w:cs="Arial"/>
        </w:rPr>
        <w:lastRenderedPageBreak/>
        <w:t xml:space="preserve">Obě smluvní strany se výslovně dohodly, že </w:t>
      </w:r>
      <w:r w:rsidR="00DB4844">
        <w:rPr>
          <w:rFonts w:cs="Arial"/>
        </w:rPr>
        <w:t>O</w:t>
      </w:r>
      <w:r w:rsidRPr="006405F9">
        <w:rPr>
          <w:rFonts w:cs="Arial"/>
        </w:rPr>
        <w:t xml:space="preserve">bjednatel je oprávněn započíst jakoukoliv pohledávku smluvní pokuty </w:t>
      </w:r>
      <w:r w:rsidR="006B70BE">
        <w:rPr>
          <w:rFonts w:cs="Arial"/>
        </w:rPr>
        <w:t xml:space="preserve">nebo náhrady škody </w:t>
      </w:r>
      <w:r w:rsidRPr="006405F9">
        <w:rPr>
          <w:rFonts w:cs="Arial"/>
        </w:rPr>
        <w:t xml:space="preserve">oproti nároku </w:t>
      </w:r>
      <w:r w:rsidR="00DB4844">
        <w:rPr>
          <w:rFonts w:cs="Arial"/>
        </w:rPr>
        <w:t>Z</w:t>
      </w:r>
      <w:r w:rsidRPr="006405F9">
        <w:rPr>
          <w:rFonts w:cs="Arial"/>
        </w:rPr>
        <w:t xml:space="preserve">hotovitele na uhrazení faktury, popř. proti jiné pohledávce </w:t>
      </w:r>
      <w:r w:rsidR="00DB4844">
        <w:rPr>
          <w:rFonts w:cs="Arial"/>
        </w:rPr>
        <w:t>Z</w:t>
      </w:r>
      <w:r w:rsidRPr="006405F9">
        <w:rPr>
          <w:rFonts w:cs="Arial"/>
        </w:rPr>
        <w:t xml:space="preserve">hotovitele za </w:t>
      </w:r>
      <w:r w:rsidR="00DB4844">
        <w:rPr>
          <w:rFonts w:cs="Arial"/>
        </w:rPr>
        <w:t>O</w:t>
      </w:r>
      <w:r w:rsidRPr="006405F9">
        <w:rPr>
          <w:rFonts w:cs="Arial"/>
        </w:rPr>
        <w:t>bjednatelem.</w:t>
      </w:r>
    </w:p>
    <w:p w14:paraId="0857ECD1" w14:textId="77777777" w:rsidR="00D31984" w:rsidRPr="006405F9" w:rsidRDefault="00D31984" w:rsidP="007D2BD1">
      <w:pPr>
        <w:pStyle w:val="Normal2"/>
        <w:tabs>
          <w:tab w:val="clear" w:pos="709"/>
        </w:tabs>
        <w:spacing w:before="0" w:after="0"/>
        <w:rPr>
          <w:rFonts w:cs="Arial"/>
        </w:rPr>
      </w:pPr>
    </w:p>
    <w:bookmarkEnd w:id="77"/>
    <w:bookmarkEnd w:id="78"/>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20A52AA1" w14:textId="77777777" w:rsidR="00AA38E6" w:rsidRPr="00AA38E6" w:rsidRDefault="00AA38E6" w:rsidP="00AA38E6">
      <w:pPr>
        <w:adjustRightInd w:val="0"/>
        <w:spacing w:before="0" w:after="0"/>
        <w:ind w:left="708" w:firstLine="708"/>
        <w:rPr>
          <w:rFonts w:eastAsiaTheme="minorHAnsi" w:cs="Arial"/>
          <w:bCs w:val="0"/>
          <w:color w:val="000000"/>
          <w:lang w:eastAsia="en-US"/>
        </w:rPr>
      </w:pPr>
      <w:r w:rsidRPr="00AA38E6">
        <w:rPr>
          <w:rFonts w:eastAsiaTheme="minorHAnsi" w:cs="Arial"/>
          <w:b/>
          <w:color w:val="000000"/>
          <w:lang w:eastAsia="en-US"/>
        </w:rPr>
        <w:t xml:space="preserve">Zástupci Zhotovitele: </w:t>
      </w:r>
    </w:p>
    <w:p w14:paraId="7B61258C" w14:textId="77777777" w:rsidR="00AA38E6" w:rsidRPr="00AA38E6" w:rsidRDefault="00AA38E6" w:rsidP="00AA38E6">
      <w:pPr>
        <w:adjustRightInd w:val="0"/>
        <w:spacing w:before="0" w:after="0"/>
        <w:ind w:left="708" w:firstLine="708"/>
        <w:rPr>
          <w:rFonts w:eastAsiaTheme="minorHAnsi" w:cs="Arial"/>
          <w:bCs w:val="0"/>
          <w:color w:val="000000"/>
          <w:lang w:eastAsia="en-US"/>
        </w:rPr>
      </w:pPr>
      <w:r w:rsidRPr="00AA38E6">
        <w:rPr>
          <w:rFonts w:eastAsiaTheme="minorHAnsi" w:cs="Arial"/>
          <w:bCs w:val="0"/>
          <w:color w:val="000000"/>
          <w:lang w:eastAsia="en-US"/>
        </w:rPr>
        <w:t xml:space="preserve">Zástupce pro věci smluvní: </w:t>
      </w:r>
    </w:p>
    <w:p w14:paraId="58EA5B80" w14:textId="5D796A1B" w:rsidR="00AA38E6" w:rsidRPr="00AA38E6" w:rsidRDefault="00AA38E6" w:rsidP="00AA38E6">
      <w:pPr>
        <w:adjustRightInd w:val="0"/>
        <w:spacing w:before="0" w:after="0"/>
        <w:ind w:left="708" w:firstLine="708"/>
        <w:rPr>
          <w:rFonts w:eastAsiaTheme="minorHAnsi" w:cs="Arial"/>
          <w:bCs w:val="0"/>
          <w:color w:val="000000"/>
          <w:lang w:eastAsia="en-US"/>
        </w:rPr>
      </w:pPr>
      <w:r w:rsidRPr="00AA38E6">
        <w:rPr>
          <w:rFonts w:eastAsiaTheme="minorHAnsi" w:cs="Arial"/>
          <w:bCs w:val="0"/>
          <w:color w:val="000000"/>
          <w:lang w:eastAsia="en-US"/>
        </w:rPr>
        <w:t xml:space="preserve">Jméno, příjmení: </w:t>
      </w:r>
      <w:r>
        <w:rPr>
          <w:rFonts w:eastAsiaTheme="minorHAnsi" w:cs="Arial"/>
          <w:bCs w:val="0"/>
          <w:color w:val="000000"/>
          <w:lang w:eastAsia="en-US"/>
        </w:rPr>
        <w:tab/>
      </w:r>
      <w:r w:rsidRPr="00AA38E6">
        <w:rPr>
          <w:rFonts w:eastAsiaTheme="minorHAnsi" w:cs="Arial"/>
          <w:bCs w:val="0"/>
          <w:color w:val="000000"/>
          <w:lang w:eastAsia="en-US"/>
        </w:rPr>
        <w:t xml:space="preserve">Lukáš Novotný </w:t>
      </w:r>
    </w:p>
    <w:p w14:paraId="31C53037" w14:textId="0FA0BFB2" w:rsidR="00AA38E6" w:rsidRPr="00AA38E6" w:rsidRDefault="00AA38E6" w:rsidP="00AA38E6">
      <w:pPr>
        <w:adjustRightInd w:val="0"/>
        <w:spacing w:before="0" w:after="0"/>
        <w:ind w:left="708" w:firstLine="708"/>
        <w:rPr>
          <w:rFonts w:eastAsiaTheme="minorHAnsi" w:cs="Arial"/>
          <w:bCs w:val="0"/>
          <w:color w:val="000000"/>
          <w:lang w:eastAsia="en-US"/>
        </w:rPr>
      </w:pPr>
      <w:r w:rsidRPr="00AA38E6">
        <w:rPr>
          <w:rFonts w:eastAsiaTheme="minorHAnsi" w:cs="Arial"/>
          <w:bCs w:val="0"/>
          <w:color w:val="000000"/>
          <w:lang w:eastAsia="en-US"/>
        </w:rPr>
        <w:t xml:space="preserve">Funkce: </w:t>
      </w:r>
      <w:r>
        <w:rPr>
          <w:rFonts w:eastAsiaTheme="minorHAnsi" w:cs="Arial"/>
          <w:bCs w:val="0"/>
          <w:color w:val="000000"/>
          <w:lang w:eastAsia="en-US"/>
        </w:rPr>
        <w:tab/>
      </w:r>
      <w:r>
        <w:rPr>
          <w:rFonts w:eastAsiaTheme="minorHAnsi" w:cs="Arial"/>
          <w:bCs w:val="0"/>
          <w:color w:val="000000"/>
          <w:lang w:eastAsia="en-US"/>
        </w:rPr>
        <w:tab/>
      </w:r>
      <w:r w:rsidRPr="00AA38E6">
        <w:rPr>
          <w:rFonts w:eastAsiaTheme="minorHAnsi" w:cs="Arial"/>
          <w:bCs w:val="0"/>
          <w:color w:val="000000"/>
          <w:lang w:eastAsia="en-US"/>
        </w:rPr>
        <w:t xml:space="preserve">člen správní rady </w:t>
      </w:r>
    </w:p>
    <w:p w14:paraId="74D78B57" w14:textId="77777777" w:rsidR="00AA38E6" w:rsidRPr="00AA38E6" w:rsidRDefault="00AA38E6" w:rsidP="00AA38E6">
      <w:pPr>
        <w:adjustRightInd w:val="0"/>
        <w:spacing w:before="0" w:after="0"/>
        <w:ind w:left="708" w:firstLine="708"/>
        <w:rPr>
          <w:rFonts w:eastAsiaTheme="minorHAnsi" w:cs="Arial"/>
          <w:bCs w:val="0"/>
          <w:color w:val="000000"/>
          <w:lang w:eastAsia="en-US"/>
        </w:rPr>
      </w:pPr>
      <w:r w:rsidRPr="00AA38E6">
        <w:rPr>
          <w:rFonts w:eastAsiaTheme="minorHAnsi" w:cs="Arial"/>
          <w:bCs w:val="0"/>
          <w:color w:val="000000"/>
          <w:lang w:eastAsia="en-US"/>
        </w:rPr>
        <w:t xml:space="preserve">Telefon: </w:t>
      </w:r>
    </w:p>
    <w:p w14:paraId="6BA2B87D" w14:textId="5E11839C" w:rsidR="00AA38E6" w:rsidRDefault="00AA38E6" w:rsidP="00AA38E6">
      <w:pPr>
        <w:adjustRightInd w:val="0"/>
        <w:spacing w:before="0" w:after="0"/>
        <w:ind w:left="708" w:firstLine="708"/>
        <w:rPr>
          <w:rFonts w:eastAsiaTheme="minorHAnsi" w:cs="Arial"/>
          <w:bCs w:val="0"/>
          <w:color w:val="000000"/>
          <w:lang w:eastAsia="en-US"/>
        </w:rPr>
      </w:pPr>
      <w:r w:rsidRPr="00AA38E6">
        <w:rPr>
          <w:rFonts w:eastAsiaTheme="minorHAnsi" w:cs="Arial"/>
          <w:bCs w:val="0"/>
          <w:color w:val="000000"/>
          <w:lang w:eastAsia="en-US"/>
        </w:rPr>
        <w:t xml:space="preserve">E-mail: </w:t>
      </w:r>
      <w:r>
        <w:rPr>
          <w:rFonts w:eastAsiaTheme="minorHAnsi" w:cs="Arial"/>
          <w:bCs w:val="0"/>
          <w:color w:val="000000"/>
          <w:lang w:eastAsia="en-US"/>
        </w:rPr>
        <w:tab/>
      </w:r>
      <w:r>
        <w:rPr>
          <w:rFonts w:eastAsiaTheme="minorHAnsi" w:cs="Arial"/>
          <w:bCs w:val="0"/>
          <w:color w:val="000000"/>
          <w:lang w:eastAsia="en-US"/>
        </w:rPr>
        <w:tab/>
      </w:r>
      <w:hyperlink r:id="rId8" w:history="1">
        <w:r w:rsidRPr="00AA38E6">
          <w:rPr>
            <w:rStyle w:val="Hypertextovodkaz"/>
            <w:rFonts w:eastAsiaTheme="minorHAnsi" w:cs="Arial"/>
            <w:bCs w:val="0"/>
            <w:lang w:eastAsia="en-US"/>
          </w:rPr>
          <w:t>obchod@environmentalbuilding.cz</w:t>
        </w:r>
      </w:hyperlink>
    </w:p>
    <w:p w14:paraId="7A8AB48C" w14:textId="77777777" w:rsidR="00AA38E6" w:rsidRPr="00AA38E6" w:rsidRDefault="00AA38E6" w:rsidP="00AA38E6">
      <w:pPr>
        <w:adjustRightInd w:val="0"/>
        <w:spacing w:before="0" w:after="0"/>
        <w:ind w:left="708" w:firstLine="708"/>
        <w:rPr>
          <w:rFonts w:eastAsiaTheme="minorHAnsi" w:cs="Arial"/>
          <w:bCs w:val="0"/>
          <w:color w:val="000000"/>
          <w:lang w:eastAsia="en-US"/>
        </w:rPr>
      </w:pPr>
    </w:p>
    <w:p w14:paraId="60EFABB1" w14:textId="77777777" w:rsidR="00AA38E6" w:rsidRPr="00AA38E6" w:rsidRDefault="00AA38E6" w:rsidP="00AA38E6">
      <w:pPr>
        <w:adjustRightInd w:val="0"/>
        <w:spacing w:before="0" w:after="0"/>
        <w:ind w:left="708" w:firstLine="708"/>
        <w:rPr>
          <w:rFonts w:eastAsiaTheme="minorHAnsi" w:cs="Arial"/>
          <w:bCs w:val="0"/>
          <w:color w:val="000000"/>
          <w:lang w:eastAsia="en-US"/>
        </w:rPr>
      </w:pPr>
      <w:r w:rsidRPr="00AA38E6">
        <w:rPr>
          <w:rFonts w:eastAsiaTheme="minorHAnsi" w:cs="Arial"/>
          <w:bCs w:val="0"/>
          <w:color w:val="000000"/>
          <w:lang w:eastAsia="en-US"/>
        </w:rPr>
        <w:t xml:space="preserve">Stavbyvedoucí: </w:t>
      </w:r>
    </w:p>
    <w:p w14:paraId="659A8C1A" w14:textId="51530C79" w:rsidR="00AA38E6" w:rsidRPr="00AA38E6" w:rsidRDefault="00AA38E6" w:rsidP="00AA38E6">
      <w:pPr>
        <w:adjustRightInd w:val="0"/>
        <w:spacing w:before="0" w:after="0"/>
        <w:ind w:left="708" w:firstLine="708"/>
        <w:rPr>
          <w:rFonts w:eastAsiaTheme="minorHAnsi" w:cs="Arial"/>
          <w:bCs w:val="0"/>
          <w:color w:val="000000"/>
          <w:lang w:eastAsia="en-US"/>
        </w:rPr>
      </w:pPr>
      <w:r w:rsidRPr="00AA38E6">
        <w:rPr>
          <w:rFonts w:eastAsiaTheme="minorHAnsi" w:cs="Arial"/>
          <w:bCs w:val="0"/>
          <w:color w:val="000000"/>
          <w:lang w:eastAsia="en-US"/>
        </w:rPr>
        <w:t xml:space="preserve">Jméno, příjmení: </w:t>
      </w:r>
      <w:r>
        <w:rPr>
          <w:rFonts w:eastAsiaTheme="minorHAnsi" w:cs="Arial"/>
          <w:bCs w:val="0"/>
          <w:color w:val="000000"/>
          <w:lang w:eastAsia="en-US"/>
        </w:rPr>
        <w:tab/>
      </w:r>
      <w:r w:rsidRPr="00AA38E6">
        <w:rPr>
          <w:rFonts w:eastAsiaTheme="minorHAnsi" w:cs="Arial"/>
          <w:bCs w:val="0"/>
          <w:color w:val="000000"/>
          <w:lang w:eastAsia="en-US"/>
        </w:rPr>
        <w:t xml:space="preserve">Jan Vlček </w:t>
      </w:r>
    </w:p>
    <w:p w14:paraId="74FDA360" w14:textId="2C464437" w:rsidR="00AA38E6" w:rsidRPr="00AA38E6" w:rsidRDefault="00AA38E6" w:rsidP="00AA38E6">
      <w:pPr>
        <w:adjustRightInd w:val="0"/>
        <w:spacing w:before="0" w:after="0"/>
        <w:ind w:left="1416"/>
        <w:rPr>
          <w:rFonts w:eastAsiaTheme="minorHAnsi" w:cs="Arial"/>
          <w:bCs w:val="0"/>
          <w:color w:val="000000"/>
          <w:lang w:eastAsia="en-US"/>
        </w:rPr>
      </w:pPr>
      <w:r w:rsidRPr="00AA38E6">
        <w:rPr>
          <w:rFonts w:eastAsiaTheme="minorHAnsi" w:cs="Arial"/>
          <w:bCs w:val="0"/>
          <w:color w:val="000000"/>
          <w:lang w:eastAsia="en-US"/>
        </w:rPr>
        <w:t xml:space="preserve">Funkce: </w:t>
      </w:r>
      <w:r>
        <w:rPr>
          <w:rFonts w:eastAsiaTheme="minorHAnsi" w:cs="Arial"/>
          <w:bCs w:val="0"/>
          <w:color w:val="000000"/>
          <w:lang w:eastAsia="en-US"/>
        </w:rPr>
        <w:tab/>
      </w:r>
      <w:r>
        <w:rPr>
          <w:rFonts w:eastAsiaTheme="minorHAnsi" w:cs="Arial"/>
          <w:bCs w:val="0"/>
          <w:color w:val="000000"/>
          <w:lang w:eastAsia="en-US"/>
        </w:rPr>
        <w:tab/>
      </w:r>
      <w:r w:rsidRPr="00AA38E6">
        <w:rPr>
          <w:rFonts w:eastAsiaTheme="minorHAnsi" w:cs="Arial"/>
          <w:bCs w:val="0"/>
          <w:color w:val="000000"/>
          <w:lang w:eastAsia="en-US"/>
        </w:rPr>
        <w:t xml:space="preserve">stavbyvedoucí </w:t>
      </w:r>
    </w:p>
    <w:p w14:paraId="41718339" w14:textId="77777777" w:rsidR="00AA38E6" w:rsidRPr="00AA38E6" w:rsidRDefault="00AA38E6" w:rsidP="00AA38E6">
      <w:pPr>
        <w:adjustRightInd w:val="0"/>
        <w:spacing w:before="0" w:after="0"/>
        <w:ind w:left="708" w:firstLine="708"/>
        <w:rPr>
          <w:rFonts w:eastAsiaTheme="minorHAnsi" w:cs="Arial"/>
          <w:bCs w:val="0"/>
          <w:color w:val="000000"/>
          <w:lang w:eastAsia="en-US"/>
        </w:rPr>
      </w:pPr>
      <w:r w:rsidRPr="00AA38E6">
        <w:rPr>
          <w:rFonts w:eastAsiaTheme="minorHAnsi" w:cs="Arial"/>
          <w:bCs w:val="0"/>
          <w:color w:val="000000"/>
          <w:lang w:eastAsia="en-US"/>
        </w:rPr>
        <w:t xml:space="preserve">Telefon: </w:t>
      </w:r>
    </w:p>
    <w:p w14:paraId="32C0F82E" w14:textId="0D4753C3" w:rsidR="00AA38E6" w:rsidRDefault="00AA38E6" w:rsidP="00AA38E6">
      <w:pPr>
        <w:pStyle w:val="Normal3"/>
        <w:tabs>
          <w:tab w:val="clear" w:pos="709"/>
        </w:tabs>
        <w:spacing w:before="0" w:after="0"/>
        <w:ind w:left="1440"/>
        <w:rPr>
          <w:rFonts w:eastAsiaTheme="minorHAnsi" w:cs="Arial"/>
          <w:bCs w:val="0"/>
          <w:color w:val="000000"/>
          <w:lang w:eastAsia="en-US"/>
        </w:rPr>
      </w:pPr>
      <w:r w:rsidRPr="00AA38E6">
        <w:rPr>
          <w:rFonts w:eastAsiaTheme="minorHAnsi" w:cs="Arial"/>
          <w:bCs w:val="0"/>
          <w:color w:val="000000"/>
          <w:lang w:eastAsia="en-US"/>
        </w:rPr>
        <w:t>E-mail:</w:t>
      </w:r>
      <w:r>
        <w:rPr>
          <w:rFonts w:eastAsiaTheme="minorHAnsi" w:cs="Arial"/>
          <w:bCs w:val="0"/>
          <w:color w:val="000000"/>
          <w:lang w:eastAsia="en-US"/>
        </w:rPr>
        <w:tab/>
      </w:r>
      <w:r>
        <w:rPr>
          <w:rFonts w:eastAsiaTheme="minorHAnsi" w:cs="Arial"/>
          <w:bCs w:val="0"/>
          <w:color w:val="000000"/>
          <w:lang w:eastAsia="en-US"/>
        </w:rPr>
        <w:tab/>
      </w:r>
      <w:hyperlink r:id="rId9" w:history="1">
        <w:r w:rsidRPr="00E95D82">
          <w:rPr>
            <w:rStyle w:val="Hypertextovodkaz"/>
            <w:rFonts w:eastAsiaTheme="minorHAnsi" w:cs="Arial"/>
            <w:bCs w:val="0"/>
            <w:lang w:eastAsia="en-US"/>
          </w:rPr>
          <w:t>j.vlcek@environmentalbuilding.cz</w:t>
        </w:r>
      </w:hyperlink>
    </w:p>
    <w:p w14:paraId="713A5633" w14:textId="77777777" w:rsidR="00FE6864" w:rsidRDefault="00ED1956" w:rsidP="00ED1956">
      <w:pPr>
        <w:pStyle w:val="Normal3"/>
        <w:tabs>
          <w:tab w:val="clear" w:pos="709"/>
        </w:tabs>
        <w:spacing w:before="0" w:after="0"/>
        <w:ind w:left="0"/>
        <w:rPr>
          <w:rFonts w:cs="Arial"/>
        </w:rPr>
      </w:pPr>
      <w:r>
        <w:rPr>
          <w:rFonts w:cs="Arial"/>
        </w:rPr>
        <w:tab/>
      </w:r>
      <w:r w:rsidR="00B77260" w:rsidRPr="00B77260">
        <w:rPr>
          <w:rFonts w:cs="Arial"/>
        </w:rPr>
        <w:tab/>
      </w:r>
    </w:p>
    <w:p w14:paraId="3AD3452F" w14:textId="627302AB" w:rsidR="00C268F6" w:rsidRPr="00A4465A" w:rsidRDefault="00DD606D" w:rsidP="00FE6864">
      <w:pPr>
        <w:pStyle w:val="Normal3"/>
        <w:tabs>
          <w:tab w:val="clear" w:pos="709"/>
        </w:tabs>
        <w:spacing w:before="0" w:after="0"/>
        <w:ind w:left="1276"/>
        <w:rPr>
          <w:rFonts w:cs="Arial"/>
          <w:b/>
        </w:rPr>
      </w:pPr>
      <w:r>
        <w:rPr>
          <w:rFonts w:cs="Arial"/>
        </w:rPr>
        <w:t xml:space="preserve"> </w:t>
      </w:r>
      <w:r w:rsidR="00C268F6" w:rsidRPr="00A4465A">
        <w:rPr>
          <w:rFonts w:cs="Arial"/>
          <w:b/>
        </w:rPr>
        <w:t xml:space="preserve">Zástupci Objednatele: </w:t>
      </w:r>
      <w:r w:rsidR="00C268F6"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05FAE285"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FA7FC5">
        <w:rPr>
          <w:rFonts w:cs="Arial"/>
        </w:rPr>
        <w:t>MgA</w:t>
      </w:r>
      <w:r w:rsidR="006016F0">
        <w:rPr>
          <w:rFonts w:cs="Arial"/>
        </w:rPr>
        <w:t>.</w:t>
      </w:r>
      <w:r w:rsidR="00FA7FC5">
        <w:rPr>
          <w:rFonts w:cs="Arial"/>
        </w:rPr>
        <w:t xml:space="preserve"> Jakub Chuchlík</w:t>
      </w:r>
    </w:p>
    <w:p w14:paraId="7D8E4C66"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5715DC57" w14:textId="01E7BE40"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1C1624">
        <w:rPr>
          <w:rFonts w:cs="Arial"/>
        </w:rPr>
        <w:t>xxxxxxxxx</w:t>
      </w:r>
    </w:p>
    <w:p w14:paraId="7CB2D609" w14:textId="0AAF0151" w:rsidR="00783C22"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00FA7FC5" w:rsidRPr="003138E8">
          <w:rPr>
            <w:rStyle w:val="Hypertextovodkaz"/>
            <w:rFonts w:cs="Arial"/>
          </w:rPr>
          <w:t>chuchlik@mestojablonec.cz</w:t>
        </w:r>
      </w:hyperlink>
    </w:p>
    <w:p w14:paraId="73CA0EB4" w14:textId="0945B07B"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FA7FC5">
        <w:rPr>
          <w:rFonts w:cs="Arial"/>
        </w:rPr>
        <w:t>Jaroslav Bernat</w:t>
      </w:r>
      <w:r w:rsidRPr="00A4465A">
        <w:rPr>
          <w:rFonts w:cs="Arial"/>
        </w:rPr>
        <w:t xml:space="preserve">, </w:t>
      </w:r>
    </w:p>
    <w:p w14:paraId="29A2FDE9" w14:textId="1FF1F942" w:rsidR="00783C22" w:rsidRPr="00027AC5" w:rsidRDefault="00783C22" w:rsidP="00783C22">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sidRPr="00C675AA">
        <w:rPr>
          <w:rFonts w:cs="Arial"/>
        </w:rPr>
        <w:t xml:space="preserve">vedoucí </w:t>
      </w:r>
      <w:r w:rsidR="00FA7FC5">
        <w:rPr>
          <w:rFonts w:cs="Arial"/>
        </w:rPr>
        <w:t>odboru investic</w:t>
      </w:r>
    </w:p>
    <w:p w14:paraId="6CF3AA7C" w14:textId="31E8A576"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1C1624">
        <w:rPr>
          <w:rFonts w:cs="Arial"/>
        </w:rPr>
        <w:t>xxxxxxxxxx</w:t>
      </w:r>
    </w:p>
    <w:p w14:paraId="68BFC3C1" w14:textId="21A4F3C4" w:rsidR="00783C22" w:rsidRDefault="00783C22" w:rsidP="00783C22">
      <w:pPr>
        <w:pStyle w:val="Normal3"/>
        <w:tabs>
          <w:tab w:val="clear" w:pos="709"/>
        </w:tabs>
        <w:spacing w:before="0" w:after="0"/>
        <w:ind w:left="1440"/>
      </w:pPr>
      <w:r w:rsidRPr="00A4465A">
        <w:rPr>
          <w:rFonts w:cs="Arial"/>
        </w:rPr>
        <w:t>E-mail:</w:t>
      </w:r>
      <w:r w:rsidRPr="00A4465A">
        <w:rPr>
          <w:rFonts w:cs="Arial"/>
        </w:rPr>
        <w:tab/>
      </w:r>
      <w:r w:rsidRPr="00A4465A">
        <w:rPr>
          <w:rFonts w:cs="Arial"/>
        </w:rPr>
        <w:tab/>
      </w:r>
      <w:hyperlink r:id="rId11" w:history="1">
        <w:r w:rsidR="00FA7FC5" w:rsidRPr="003138E8">
          <w:rPr>
            <w:rStyle w:val="Hypertextovodkaz"/>
          </w:rPr>
          <w:t>bernat@mestojablonec.cz</w:t>
        </w:r>
      </w:hyperlink>
    </w:p>
    <w:p w14:paraId="50287746" w14:textId="77777777" w:rsidR="00FA7FC5" w:rsidRDefault="00FA7FC5" w:rsidP="00783C22">
      <w:pPr>
        <w:pStyle w:val="Normal3"/>
        <w:tabs>
          <w:tab w:val="clear" w:pos="709"/>
        </w:tabs>
        <w:spacing w:before="0" w:after="0"/>
        <w:ind w:left="1440"/>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4B40CCF3"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vedoucí oddělení investiční výstavby</w:t>
      </w:r>
    </w:p>
    <w:p w14:paraId="100361EB" w14:textId="26447790"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1C1624">
        <w:rPr>
          <w:rFonts w:cs="Arial"/>
        </w:rPr>
        <w:t>xxxxxxxxxx</w:t>
      </w:r>
    </w:p>
    <w:p w14:paraId="6CD02D77" w14:textId="77777777" w:rsidR="00783C22" w:rsidRPr="00A4465A" w:rsidRDefault="00783C22" w:rsidP="00783C22">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Pr="00CF36EF">
          <w:rPr>
            <w:rStyle w:val="Hypertextovodkaz"/>
            <w:rFonts w:cs="Arial"/>
          </w:rPr>
          <w:t>sluka@mestojablonec.cz</w:t>
        </w:r>
      </w:hyperlink>
    </w:p>
    <w:p w14:paraId="096D17CF" w14:textId="341C8D5A" w:rsidR="00783C22" w:rsidRPr="000236AA" w:rsidRDefault="00783C22" w:rsidP="00783C22">
      <w:pPr>
        <w:pStyle w:val="Normal3"/>
        <w:tabs>
          <w:tab w:val="clear" w:pos="709"/>
        </w:tabs>
        <w:spacing w:before="120" w:after="0"/>
        <w:ind w:left="1440"/>
        <w:rPr>
          <w:rFonts w:cs="Arial"/>
          <w:i/>
          <w:iCs/>
        </w:rPr>
      </w:pPr>
      <w:r w:rsidRPr="000236AA">
        <w:rPr>
          <w:rFonts w:cs="Arial"/>
        </w:rPr>
        <w:t>Jméno, příjmení:</w:t>
      </w:r>
      <w:r w:rsidRPr="000236AA">
        <w:rPr>
          <w:rFonts w:cs="Arial"/>
        </w:rPr>
        <w:tab/>
      </w:r>
      <w:r w:rsidR="00145CD3">
        <w:rPr>
          <w:rFonts w:cs="Arial"/>
        </w:rPr>
        <w:t>Petr Mikulášek</w:t>
      </w:r>
    </w:p>
    <w:p w14:paraId="39371121" w14:textId="77777777" w:rsidR="00783C22" w:rsidRPr="000236AA" w:rsidRDefault="00783C22" w:rsidP="00783C22">
      <w:pPr>
        <w:pStyle w:val="Normal3"/>
        <w:tabs>
          <w:tab w:val="clear" w:pos="709"/>
        </w:tabs>
        <w:spacing w:before="0" w:after="0"/>
        <w:ind w:left="1440"/>
        <w:rPr>
          <w:rFonts w:cs="Arial"/>
        </w:rPr>
      </w:pPr>
      <w:r w:rsidRPr="000236AA">
        <w:rPr>
          <w:rFonts w:cs="Arial"/>
        </w:rPr>
        <w:t>Funkce:</w:t>
      </w:r>
      <w:r w:rsidRPr="000236AA">
        <w:rPr>
          <w:rFonts w:cs="Arial"/>
        </w:rPr>
        <w:tab/>
      </w:r>
      <w:r w:rsidRPr="000236AA">
        <w:rPr>
          <w:rFonts w:cs="Arial"/>
        </w:rPr>
        <w:tab/>
        <w:t>pracovník oddělení investiční výstavby</w:t>
      </w:r>
    </w:p>
    <w:p w14:paraId="0A8623E6" w14:textId="6B5A7AAE" w:rsidR="00142AAB" w:rsidRPr="00142AAB" w:rsidRDefault="00142AAB" w:rsidP="00FE6864">
      <w:pPr>
        <w:spacing w:before="0" w:after="0"/>
        <w:rPr>
          <w:rFonts w:cs="Arial"/>
        </w:rPr>
      </w:pPr>
      <w:r>
        <w:rPr>
          <w:rFonts w:cs="Arial"/>
        </w:rPr>
        <w:tab/>
      </w:r>
      <w:r>
        <w:rPr>
          <w:rFonts w:cs="Arial"/>
        </w:rPr>
        <w:tab/>
      </w:r>
      <w:r w:rsidR="00783C22" w:rsidRPr="000236AA">
        <w:rPr>
          <w:rFonts w:cs="Arial"/>
        </w:rPr>
        <w:t>Telefon:</w:t>
      </w:r>
      <w:r w:rsidR="00783C22" w:rsidRPr="000236AA">
        <w:rPr>
          <w:rFonts w:cs="Arial"/>
        </w:rPr>
        <w:tab/>
      </w:r>
      <w:r w:rsidR="00783C22" w:rsidRPr="000236AA">
        <w:rPr>
          <w:rFonts w:cs="Arial"/>
        </w:rPr>
        <w:tab/>
      </w:r>
      <w:r w:rsidR="001C1624">
        <w:rPr>
          <w:rFonts w:cs="Arial"/>
        </w:rPr>
        <w:t>xxxxxxxxxx</w:t>
      </w:r>
      <w:r w:rsidR="00FA7FC5" w:rsidRPr="00145CD3">
        <w:rPr>
          <w:rFonts w:cs="Arial"/>
          <w:color w:val="FF0000"/>
        </w:rPr>
        <w:t xml:space="preserve"> </w:t>
      </w:r>
    </w:p>
    <w:p w14:paraId="5552A86C" w14:textId="5562D762" w:rsidR="00783C22" w:rsidRDefault="00783C22" w:rsidP="00783C22">
      <w:pPr>
        <w:pStyle w:val="Normal3"/>
        <w:tabs>
          <w:tab w:val="clear" w:pos="709"/>
        </w:tabs>
        <w:spacing w:before="0" w:after="0"/>
        <w:ind w:left="1440"/>
        <w:rPr>
          <w:rStyle w:val="Hypertextovodkaz"/>
        </w:rPr>
      </w:pPr>
      <w:r w:rsidRPr="000236AA">
        <w:rPr>
          <w:rFonts w:cs="Arial"/>
        </w:rPr>
        <w:t>E-mail:</w:t>
      </w:r>
      <w:r w:rsidRPr="000236AA">
        <w:rPr>
          <w:rFonts w:cs="Arial"/>
        </w:rPr>
        <w:tab/>
      </w:r>
      <w:r w:rsidRPr="000236AA">
        <w:rPr>
          <w:rFonts w:cs="Arial"/>
        </w:rPr>
        <w:tab/>
      </w:r>
      <w:r w:rsidR="00145CD3" w:rsidRPr="00145CD3">
        <w:rPr>
          <w:rStyle w:val="Hypertextovodkaz"/>
        </w:rPr>
        <w:t>milkulasek</w:t>
      </w:r>
      <w:hyperlink r:id="rId13" w:history="1">
        <w:r w:rsidR="00145CD3" w:rsidRPr="003F60C0">
          <w:rPr>
            <w:rStyle w:val="Hypertextovodkaz"/>
          </w:rPr>
          <w:t>@mestojablonec.cz</w:t>
        </w:r>
      </w:hyperlink>
    </w:p>
    <w:p w14:paraId="2F599F46" w14:textId="77777777" w:rsidR="00145CD3" w:rsidRPr="00145CD3" w:rsidRDefault="00145CD3" w:rsidP="00783C22">
      <w:pPr>
        <w:pStyle w:val="Normal3"/>
        <w:tabs>
          <w:tab w:val="clear" w:pos="709"/>
        </w:tabs>
        <w:spacing w:before="0" w:after="0"/>
        <w:ind w:left="1440"/>
        <w:rPr>
          <w:rStyle w:val="Hypertextovodkaz"/>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645A198D" w14:textId="780FC527" w:rsidR="00BF382C" w:rsidRPr="00E65E89" w:rsidRDefault="00C10E0D" w:rsidP="00BF382C">
      <w:pPr>
        <w:pStyle w:val="Normal3"/>
        <w:tabs>
          <w:tab w:val="clear" w:pos="709"/>
        </w:tabs>
        <w:spacing w:before="0" w:after="0"/>
        <w:ind w:left="1440"/>
        <w:rPr>
          <w:rFonts w:cs="Arial"/>
        </w:rPr>
      </w:pPr>
      <w:bookmarkStart w:id="120" w:name="_Hlk171501545"/>
      <w:r w:rsidRPr="001E4D2F">
        <w:rPr>
          <w:rFonts w:cs="Arial"/>
        </w:rPr>
        <w:t>Tato Smlouva byla uzavřena ve čtyřech vyhotoveních v českém jazyce, z nichž dvě obdrží Objednatel a dvě obdrží Zhotovitel.</w:t>
      </w:r>
      <w:r w:rsidR="00BF382C" w:rsidRPr="00BF382C">
        <w:rPr>
          <w:rFonts w:cs="Arial"/>
        </w:rPr>
        <w:t xml:space="preserve"> </w:t>
      </w:r>
      <w:r w:rsidR="00BF382C">
        <w:rPr>
          <w:rFonts w:cs="Arial"/>
        </w:rPr>
        <w:t xml:space="preserve">To neplatí v případě, pokud je smlouva sepsána elektronicky a podepsána zaručenými elektronickými podpisy. </w:t>
      </w:r>
      <w:r w:rsidR="00BF382C" w:rsidRPr="00E65E89">
        <w:rPr>
          <w:rFonts w:cs="Arial"/>
        </w:rPr>
        <w:t>Jedno z vyhotovení, které obdrží Objednatel, jsou strany povinné podepsat digitálním podpisem v souladu s ZZVZ</w:t>
      </w:r>
      <w:bookmarkEnd w:id="120"/>
      <w:r w:rsidR="00BF382C" w:rsidRPr="00E65E89">
        <w:rPr>
          <w:rFonts w:cs="Arial"/>
        </w:rPr>
        <w:t xml:space="preserve">. </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336173D1" w14:textId="38F5AD40" w:rsidR="00F2720D" w:rsidRPr="00F2720D" w:rsidRDefault="00C10E0D" w:rsidP="00F2720D">
      <w:pPr>
        <w:spacing w:after="0"/>
        <w:ind w:left="1560"/>
        <w:rPr>
          <w:rFonts w:eastAsia="Times New Roman" w:cs="Arial"/>
          <w:bCs w:val="0"/>
          <w:lang w:eastAsia="en-US"/>
        </w:rPr>
      </w:pPr>
      <w:r w:rsidRPr="00F2720D">
        <w:rPr>
          <w:rFonts w:cs="Arial"/>
        </w:rPr>
        <w:t>Smlouva nabývá platnosti dnem jejího podpisu oběma Stranami</w:t>
      </w:r>
      <w:r w:rsidR="00F2720D" w:rsidRPr="00F2720D">
        <w:rPr>
          <w:rFonts w:cs="Arial"/>
        </w:rPr>
        <w:t xml:space="preserve">. </w:t>
      </w:r>
      <w:r w:rsidR="00F2720D" w:rsidRPr="00DB4844">
        <w:rPr>
          <w:rFonts w:cs="Arial"/>
        </w:rPr>
        <w:t>P</w:t>
      </w:r>
      <w:r w:rsidR="00F2720D" w:rsidRPr="00DB4844">
        <w:rPr>
          <w:rFonts w:eastAsia="Times New Roman" w:cs="Arial"/>
          <w:lang w:eastAsia="en-US"/>
        </w:rPr>
        <w:t>lnění poskytnutá před účinností této smlouvy/dodatku se považují za plnění dle této smlouvy.</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413E6923" w14:textId="77777777" w:rsidR="00C10E0D" w:rsidRPr="008540AB" w:rsidRDefault="00C10E0D" w:rsidP="008540AB">
      <w:pPr>
        <w:pStyle w:val="Normal3"/>
        <w:tabs>
          <w:tab w:val="clear" w:pos="709"/>
        </w:tabs>
        <w:spacing w:before="0" w:after="0"/>
        <w:ind w:left="1440"/>
        <w:rPr>
          <w:rFonts w:cs="Arial"/>
        </w:rPr>
      </w:pPr>
      <w:r w:rsidRPr="001E4D2F">
        <w:rPr>
          <w:rFonts w:cs="Arial"/>
        </w:rPr>
        <w:t xml:space="preserve">Tato Smlouva </w:t>
      </w:r>
      <w:r w:rsidR="008540AB" w:rsidRPr="008540AB">
        <w:rPr>
          <w:rFonts w:cs="Arial"/>
        </w:rPr>
        <w:t>nabývá účinnosti nejdříve dnem uveřejnění v registru smluv v souladu s § 6 odst. 1 zákona č. 340/2015 Sb., o zvláštních podmínkách účinnosti některých smluv, uveřejňování těchto smluv a o registru smluv (zákon o registru smluv)</w:t>
      </w:r>
      <w:r w:rsidRPr="001E4D2F">
        <w:rPr>
          <w:rFonts w:cs="Arial"/>
        </w:rPr>
        <w:t>, a to i tehdy, pokud bude v registru smluv zveřejněna protistranou nebo třetí osobou dříve.</w:t>
      </w:r>
    </w:p>
    <w:p w14:paraId="12542EB9" w14:textId="77777777" w:rsidR="00C10E0D" w:rsidRPr="001E4D2F" w:rsidRDefault="00C10E0D" w:rsidP="00C10E0D">
      <w:pPr>
        <w:pStyle w:val="Normal2"/>
        <w:tabs>
          <w:tab w:val="clear" w:pos="709"/>
        </w:tabs>
        <w:spacing w:before="0" w:after="0"/>
        <w:rPr>
          <w:sz w:val="24"/>
          <w:szCs w:val="24"/>
        </w:rPr>
      </w:pPr>
      <w:r w:rsidRPr="001E4D2F">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7777777" w:rsidR="00C10E0D" w:rsidRPr="00A4329B"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26C83BC6" w14:textId="77777777" w:rsidR="00C10E0D" w:rsidRPr="00A4329B" w:rsidRDefault="00C10E0D" w:rsidP="00C10E0D">
      <w:pPr>
        <w:spacing w:before="0" w:after="0"/>
        <w:jc w:val="both"/>
        <w:rPr>
          <w:rFonts w:cs="Arial"/>
          <w:b/>
          <w:bCs w:val="0"/>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0D038A82"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w:t>
      </w:r>
      <w:r w:rsidR="006016F0">
        <w:rPr>
          <w:rFonts w:cs="Arial"/>
          <w:bCs w:val="0"/>
        </w:rPr>
        <w:t>s</w:t>
      </w:r>
      <w:r w:rsidRPr="00B53FF9">
        <w:rPr>
          <w:rFonts w:cs="Arial"/>
          <w:bCs w:val="0"/>
        </w:rPr>
        <w:t xml:space="preserve">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clear" w:pos="1560"/>
          <w:tab w:val="num" w:pos="1419"/>
        </w:tabs>
        <w:spacing w:before="0" w:after="0"/>
        <w:ind w:left="1418"/>
        <w:jc w:val="both"/>
        <w:outlineLvl w:val="1"/>
        <w:rPr>
          <w:rFonts w:cs="Arial"/>
          <w:b/>
          <w:smallCaps/>
          <w:sz w:val="24"/>
          <w:szCs w:val="24"/>
        </w:rPr>
      </w:pPr>
      <w:r w:rsidRPr="00E26CDA">
        <w:rPr>
          <w:rFonts w:cs="Arial"/>
          <w:b/>
          <w:smallCaps/>
          <w:sz w:val="24"/>
          <w:szCs w:val="24"/>
        </w:rPr>
        <w:lastRenderedPageBreak/>
        <w:t>Společensky odpovědné zadávání</w:t>
      </w:r>
    </w:p>
    <w:p w14:paraId="3FE30757" w14:textId="77777777" w:rsidR="00E26CDA" w:rsidRPr="00E26CDA" w:rsidRDefault="00E26CDA" w:rsidP="00E26CDA">
      <w:pPr>
        <w:spacing w:before="0" w:after="0"/>
        <w:ind w:left="1416"/>
        <w:jc w:val="both"/>
        <w:rPr>
          <w:rFonts w:cs="Arial"/>
          <w:bCs w:val="0"/>
        </w:rPr>
      </w:pPr>
      <w:r w:rsidRPr="00E26CDA">
        <w:rPr>
          <w:rFonts w:cs="Arial"/>
          <w:bCs w:val="0"/>
        </w:rPr>
        <w:t>Zhotovitel zajistí po celou dobu plnění díla:</w:t>
      </w:r>
    </w:p>
    <w:p w14:paraId="039D6695" w14:textId="77777777"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prodávající i u svých poddodavatelů;</w:t>
      </w:r>
    </w:p>
    <w:p w14:paraId="48750AAA" w14:textId="2A1B0F25"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 xml:space="preserve">řádné a včasné plnění finančních závazků svým poddodavatelům za podmínek vycházejících ze smlouvy uzavřené mezi </w:t>
      </w:r>
      <w:r w:rsidR="00DB4844">
        <w:rPr>
          <w:rFonts w:cs="Arial"/>
          <w:bCs w:val="0"/>
        </w:rPr>
        <w:t>Z</w:t>
      </w:r>
      <w:r w:rsidRPr="00E26CDA">
        <w:rPr>
          <w:rFonts w:cs="Arial"/>
          <w:bCs w:val="0"/>
        </w:rPr>
        <w:t xml:space="preserve">hotovitelem a </w:t>
      </w:r>
      <w:r w:rsidR="00DB4844">
        <w:rPr>
          <w:rFonts w:cs="Arial"/>
          <w:bCs w:val="0"/>
        </w:rPr>
        <w:t>O</w:t>
      </w:r>
      <w:r w:rsidRPr="00E26CDA">
        <w:rPr>
          <w:rFonts w:cs="Arial"/>
          <w:bCs w:val="0"/>
        </w:rPr>
        <w:t>bjednatelem;</w:t>
      </w:r>
    </w:p>
    <w:p w14:paraId="4D26FFDD" w14:textId="77777777" w:rsidR="00E26CDA" w:rsidRPr="00E26CDA" w:rsidRDefault="00E26CDA" w:rsidP="00E26CDA">
      <w:pPr>
        <w:spacing w:before="0" w:after="0"/>
        <w:ind w:left="1701" w:hanging="283"/>
        <w:jc w:val="both"/>
        <w:rPr>
          <w:rFonts w:cs="Arial"/>
          <w:bCs w:val="0"/>
        </w:rPr>
      </w:pPr>
      <w:r w:rsidRPr="00E26CDA">
        <w:rPr>
          <w:rFonts w:cs="Arial"/>
          <w:bCs w:val="0"/>
        </w:rPr>
        <w:t>•</w:t>
      </w:r>
      <w:r w:rsidRPr="00E26CDA">
        <w:rPr>
          <w:rFonts w:cs="Arial"/>
          <w:bCs w:val="0"/>
        </w:rPr>
        <w:tab/>
        <w:t>eliminaci dopadů na životní prostředí ve snaze o trvale udržitelný rozvoj.</w:t>
      </w:r>
    </w:p>
    <w:p w14:paraId="68D1C013" w14:textId="77777777" w:rsidR="00E26CDA" w:rsidRDefault="00E26CDA" w:rsidP="00C10E0D">
      <w:pPr>
        <w:spacing w:before="0" w:after="0"/>
        <w:ind w:left="1416"/>
        <w:jc w:val="both"/>
        <w:rPr>
          <w:rFonts w:cs="Arial"/>
          <w:bCs w:val="0"/>
        </w:rPr>
      </w:pPr>
    </w:p>
    <w:p w14:paraId="38E44B4E" w14:textId="77777777" w:rsidR="00002086" w:rsidRPr="00A4329B"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3BBB3336" w:rsidR="0088328A" w:rsidRPr="002C7A48" w:rsidRDefault="00F17966" w:rsidP="0088328A">
      <w:pPr>
        <w:spacing w:before="0" w:after="0"/>
        <w:ind w:left="708" w:firstLine="708"/>
        <w:jc w:val="both"/>
        <w:rPr>
          <w:rFonts w:cs="Arial"/>
          <w:bCs w:val="0"/>
        </w:rPr>
      </w:pPr>
      <w:r w:rsidRPr="002C7A48">
        <w:rPr>
          <w:rFonts w:cs="Arial"/>
          <w:bCs w:val="0"/>
        </w:rPr>
        <w:t>1.</w:t>
      </w:r>
      <w:r w:rsidR="0088328A" w:rsidRPr="002C7A48">
        <w:rPr>
          <w:rFonts w:cs="Arial"/>
          <w:bCs w:val="0"/>
        </w:rPr>
        <w:t>Oceněný soupis prací, dodávek a služeb s výkazem výměr</w:t>
      </w:r>
    </w:p>
    <w:p w14:paraId="31AC8449" w14:textId="77777777" w:rsidR="00C10E0D" w:rsidRDefault="00C10E0D" w:rsidP="00C10E0D">
      <w:pPr>
        <w:spacing w:before="0" w:after="0"/>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21BEEB57" w14:textId="77777777" w:rsidR="009D4014" w:rsidRDefault="009D4014" w:rsidP="00391B86">
      <w:pPr>
        <w:spacing w:before="0" w:after="0"/>
        <w:jc w:val="both"/>
        <w:rPr>
          <w:rFonts w:cs="Arial"/>
        </w:rPr>
      </w:pPr>
    </w:p>
    <w:p w14:paraId="34573E66" w14:textId="77777777" w:rsidR="009D4014" w:rsidRDefault="009D4014" w:rsidP="00391B86">
      <w:pPr>
        <w:spacing w:before="0" w:after="0"/>
        <w:jc w:val="both"/>
        <w:rPr>
          <w:rFonts w:cs="Arial"/>
        </w:rPr>
      </w:pPr>
    </w:p>
    <w:p w14:paraId="1201A813" w14:textId="77777777" w:rsidR="009D4014" w:rsidRDefault="009D4014" w:rsidP="00391B86">
      <w:pPr>
        <w:spacing w:before="0" w:after="0"/>
        <w:jc w:val="both"/>
        <w:rPr>
          <w:rFonts w:cs="Arial"/>
        </w:rPr>
      </w:pPr>
    </w:p>
    <w:p w14:paraId="64998C49" w14:textId="77777777" w:rsidR="009D4014" w:rsidRDefault="009D4014" w:rsidP="00391B86">
      <w:pPr>
        <w:spacing w:before="0" w:after="0"/>
        <w:jc w:val="both"/>
        <w:rPr>
          <w:rFonts w:cs="Arial"/>
        </w:rPr>
      </w:pPr>
    </w:p>
    <w:p w14:paraId="71A7ACE0" w14:textId="5C552B30" w:rsidR="009D4014" w:rsidRDefault="009A05C7" w:rsidP="00391B86">
      <w:pPr>
        <w:spacing w:before="0" w:after="0"/>
        <w:jc w:val="both"/>
        <w:rPr>
          <w:rFonts w:cs="Arial"/>
        </w:rPr>
      </w:pPr>
      <w:r>
        <w:rPr>
          <w:rFonts w:cs="Arial"/>
        </w:rPr>
        <w:t>NÁSLEDUJE PODPISOVÁ STRANA</w:t>
      </w:r>
    </w:p>
    <w:p w14:paraId="489FFDD8" w14:textId="77777777" w:rsidR="009D4014" w:rsidRDefault="009D4014" w:rsidP="00391B86">
      <w:pPr>
        <w:spacing w:before="0" w:after="0"/>
        <w:jc w:val="both"/>
        <w:rPr>
          <w:rFonts w:cs="Arial"/>
        </w:rPr>
      </w:pPr>
    </w:p>
    <w:p w14:paraId="79AD0B35" w14:textId="77777777" w:rsidR="00DB4844" w:rsidRDefault="00DB4844" w:rsidP="00391B86">
      <w:pPr>
        <w:spacing w:before="0" w:after="0"/>
        <w:jc w:val="both"/>
        <w:rPr>
          <w:rFonts w:cs="Arial"/>
        </w:rPr>
      </w:pPr>
    </w:p>
    <w:p w14:paraId="0A63025D" w14:textId="77777777" w:rsidR="00DB4844" w:rsidRDefault="00DB4844" w:rsidP="00391B86">
      <w:pPr>
        <w:spacing w:before="0" w:after="0"/>
        <w:jc w:val="both"/>
        <w:rPr>
          <w:rFonts w:cs="Arial"/>
        </w:rPr>
      </w:pPr>
    </w:p>
    <w:p w14:paraId="269F9FD7" w14:textId="77777777" w:rsidR="00DB4844" w:rsidRDefault="00DB4844" w:rsidP="00391B86">
      <w:pPr>
        <w:spacing w:before="0" w:after="0"/>
        <w:jc w:val="both"/>
        <w:rPr>
          <w:rFonts w:cs="Arial"/>
        </w:rPr>
      </w:pPr>
    </w:p>
    <w:p w14:paraId="7606EE04" w14:textId="77777777" w:rsidR="00DB4844" w:rsidRDefault="00DB4844" w:rsidP="00391B86">
      <w:pPr>
        <w:spacing w:before="0" w:after="0"/>
        <w:jc w:val="both"/>
        <w:rPr>
          <w:rFonts w:cs="Arial"/>
        </w:rPr>
      </w:pPr>
    </w:p>
    <w:p w14:paraId="4EB9F45D" w14:textId="77777777" w:rsidR="00DB4844" w:rsidRDefault="00DB4844" w:rsidP="00391B86">
      <w:pPr>
        <w:spacing w:before="0" w:after="0"/>
        <w:jc w:val="both"/>
        <w:rPr>
          <w:rFonts w:cs="Arial"/>
        </w:rPr>
      </w:pPr>
    </w:p>
    <w:p w14:paraId="14AF06B9" w14:textId="77777777" w:rsidR="00DB4844" w:rsidRDefault="00DB4844" w:rsidP="00391B86">
      <w:pPr>
        <w:spacing w:before="0" w:after="0"/>
        <w:jc w:val="both"/>
        <w:rPr>
          <w:rFonts w:cs="Arial"/>
        </w:rPr>
      </w:pPr>
    </w:p>
    <w:p w14:paraId="690B2C6A" w14:textId="77777777" w:rsidR="00DB4844" w:rsidRDefault="00DB4844" w:rsidP="00391B86">
      <w:pPr>
        <w:spacing w:before="0" w:after="0"/>
        <w:jc w:val="both"/>
        <w:rPr>
          <w:rFonts w:cs="Arial"/>
        </w:rPr>
      </w:pPr>
    </w:p>
    <w:p w14:paraId="3D60976A" w14:textId="76758398" w:rsidR="00783C22" w:rsidRPr="002940E9"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dne </w:t>
      </w:r>
      <w:r w:rsidR="00DD606D">
        <w:rPr>
          <w:rFonts w:cs="Arial"/>
        </w:rPr>
        <w:t xml:space="preserve"> </w:t>
      </w:r>
      <w:r w:rsidR="001C1624">
        <w:rPr>
          <w:rFonts w:cs="Arial"/>
        </w:rPr>
        <w:t>25.9.2024</w:t>
      </w:r>
      <w:r>
        <w:rPr>
          <w:rFonts w:cs="Arial"/>
        </w:rPr>
        <w:t xml:space="preserve">                          </w:t>
      </w:r>
      <w:r w:rsidR="00AA38E6">
        <w:rPr>
          <w:rFonts w:cs="Arial"/>
        </w:rPr>
        <w:t>Říčany</w:t>
      </w:r>
      <w:r>
        <w:rPr>
          <w:rFonts w:cs="Arial"/>
        </w:rPr>
        <w:t xml:space="preserve">, </w:t>
      </w:r>
      <w:r w:rsidRPr="002940E9">
        <w:rPr>
          <w:rFonts w:cs="Arial"/>
        </w:rPr>
        <w:t xml:space="preserve">dne  </w:t>
      </w:r>
      <w:r w:rsidRPr="002940E9">
        <w:rPr>
          <w:rFonts w:cs="Arial"/>
        </w:rPr>
        <w:tab/>
      </w:r>
    </w:p>
    <w:p w14:paraId="3D9DA2E3" w14:textId="77777777"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77777777" w:rsidR="00783C22" w:rsidRDefault="00783C22" w:rsidP="00783C22">
      <w:pPr>
        <w:tabs>
          <w:tab w:val="left" w:pos="5103"/>
          <w:tab w:val="left" w:pos="8460"/>
        </w:tabs>
        <w:jc w:val="both"/>
        <w:rPr>
          <w:rFonts w:cs="Arial"/>
        </w:rPr>
      </w:pPr>
    </w:p>
    <w:p w14:paraId="4FF2A46E" w14:textId="77777777" w:rsidR="00B83F7F" w:rsidRPr="002D2D09" w:rsidRDefault="00B83F7F"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F35D4E">
        <w:rPr>
          <w:rFonts w:cs="Arial"/>
        </w:rPr>
        <w:t>………………………………</w:t>
      </w:r>
    </w:p>
    <w:p w14:paraId="42433C2F" w14:textId="7CCA765A" w:rsidR="00783C22" w:rsidRDefault="00FA7FC5" w:rsidP="00783C22">
      <w:pPr>
        <w:tabs>
          <w:tab w:val="left" w:pos="5103"/>
          <w:tab w:val="left" w:pos="5670"/>
        </w:tabs>
        <w:spacing w:before="0" w:after="0"/>
        <w:jc w:val="both"/>
        <w:rPr>
          <w:rFonts w:cs="Arial"/>
        </w:rPr>
      </w:pPr>
      <w:r>
        <w:rPr>
          <w:rFonts w:cs="Arial"/>
        </w:rPr>
        <w:t>MgA</w:t>
      </w:r>
      <w:r w:rsidR="00B83F7F">
        <w:rPr>
          <w:rFonts w:cs="Arial"/>
        </w:rPr>
        <w:t>.</w:t>
      </w:r>
      <w:r>
        <w:rPr>
          <w:rFonts w:cs="Arial"/>
        </w:rPr>
        <w:t xml:space="preserve"> Jakub Chuchlík</w:t>
      </w:r>
      <w:r w:rsidR="00783C22" w:rsidRPr="002D2D09">
        <w:rPr>
          <w:rFonts w:cs="Arial"/>
        </w:rPr>
        <w:t xml:space="preserve"> </w:t>
      </w:r>
      <w:r w:rsidR="00632C29">
        <w:rPr>
          <w:rFonts w:cs="Arial"/>
        </w:rPr>
        <w:tab/>
      </w:r>
      <w:r w:rsidR="00AA38E6">
        <w:t>Lukáš Novotný</w:t>
      </w:r>
    </w:p>
    <w:p w14:paraId="2868ADFE" w14:textId="1F3D522C" w:rsidR="00783C22" w:rsidRDefault="00783C22" w:rsidP="00783C22">
      <w:pPr>
        <w:tabs>
          <w:tab w:val="left" w:pos="5103"/>
          <w:tab w:val="left" w:pos="5670"/>
        </w:tabs>
        <w:spacing w:before="0" w:after="0"/>
        <w:jc w:val="both"/>
        <w:rPr>
          <w:rFonts w:cs="Arial"/>
        </w:rPr>
      </w:pPr>
      <w:r w:rsidRPr="002D2D09">
        <w:rPr>
          <w:rFonts w:cs="Arial"/>
        </w:rPr>
        <w:t>náměstek primátora</w:t>
      </w:r>
      <w:r w:rsidR="00AA38E6">
        <w:rPr>
          <w:rFonts w:cs="Arial"/>
        </w:rPr>
        <w:tab/>
      </w:r>
      <w:r w:rsidR="00AA38E6">
        <w:t>člen správní rady</w:t>
      </w:r>
    </w:p>
    <w:p w14:paraId="52E7B7B9" w14:textId="77777777" w:rsidR="0058064D" w:rsidRDefault="0058064D" w:rsidP="00783C22">
      <w:pPr>
        <w:tabs>
          <w:tab w:val="left" w:pos="5103"/>
          <w:tab w:val="left" w:pos="5670"/>
        </w:tabs>
        <w:spacing w:before="0" w:after="0"/>
        <w:jc w:val="both"/>
        <w:rPr>
          <w:rFonts w:cs="Arial"/>
        </w:rPr>
      </w:pPr>
    </w:p>
    <w:p w14:paraId="72D2A046" w14:textId="77777777" w:rsidR="00A147D3" w:rsidRDefault="00A147D3" w:rsidP="00783C22">
      <w:pPr>
        <w:tabs>
          <w:tab w:val="left" w:pos="5103"/>
          <w:tab w:val="left" w:pos="8460"/>
        </w:tabs>
        <w:spacing w:before="0" w:after="0"/>
        <w:jc w:val="both"/>
        <w:rPr>
          <w:rFonts w:cs="Arial"/>
        </w:rPr>
      </w:pPr>
    </w:p>
    <w:p w14:paraId="4C76B84B" w14:textId="77777777" w:rsidR="00AA38E6" w:rsidRDefault="00AA38E6" w:rsidP="00783C22">
      <w:pPr>
        <w:tabs>
          <w:tab w:val="left" w:pos="5103"/>
          <w:tab w:val="left" w:pos="8460"/>
        </w:tabs>
        <w:spacing w:before="0" w:after="0"/>
        <w:jc w:val="both"/>
        <w:rPr>
          <w:rFonts w:cs="Arial"/>
        </w:rPr>
      </w:pPr>
    </w:p>
    <w:p w14:paraId="155B8D73" w14:textId="77777777" w:rsidR="00A147D3" w:rsidRPr="002D2D09" w:rsidRDefault="00A147D3"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49AB6449" w14:textId="69D9DE4E" w:rsidR="00783C22" w:rsidRDefault="00FA7FC5" w:rsidP="00783C22">
      <w:pPr>
        <w:tabs>
          <w:tab w:val="left" w:pos="5103"/>
          <w:tab w:val="left" w:pos="5670"/>
        </w:tabs>
        <w:spacing w:before="0" w:after="0"/>
        <w:jc w:val="both"/>
        <w:rPr>
          <w:rFonts w:cs="Arial"/>
        </w:rPr>
      </w:pPr>
      <w:bookmarkStart w:id="121" w:name="_Hlk171501598"/>
      <w:r>
        <w:rPr>
          <w:rFonts w:cs="Arial"/>
        </w:rPr>
        <w:t>Jaroslav Bernat</w:t>
      </w:r>
    </w:p>
    <w:p w14:paraId="4F332913" w14:textId="0E421368" w:rsidR="00783C22" w:rsidRPr="00027AC5" w:rsidRDefault="00783C22" w:rsidP="00783C22">
      <w:pPr>
        <w:pStyle w:val="Zpat"/>
        <w:tabs>
          <w:tab w:val="clear" w:pos="4153"/>
          <w:tab w:val="clear" w:pos="8306"/>
        </w:tabs>
        <w:spacing w:before="0" w:after="0"/>
        <w:ind w:right="-144"/>
        <w:jc w:val="both"/>
        <w:rPr>
          <w:rFonts w:cs="Arial"/>
        </w:rPr>
      </w:pPr>
      <w:r w:rsidRPr="00C675AA">
        <w:rPr>
          <w:rFonts w:cs="Arial"/>
        </w:rPr>
        <w:t xml:space="preserve">vedoucí odboru </w:t>
      </w:r>
      <w:r w:rsidR="00FA7FC5">
        <w:rPr>
          <w:rFonts w:cs="Arial"/>
        </w:rPr>
        <w:t>investic</w:t>
      </w:r>
    </w:p>
    <w:bookmarkEnd w:id="121"/>
    <w:p w14:paraId="78BB8E99" w14:textId="77777777" w:rsidR="00783C22" w:rsidRDefault="00783C22" w:rsidP="00783C22">
      <w:pPr>
        <w:tabs>
          <w:tab w:val="left" w:pos="5103"/>
          <w:tab w:val="left" w:pos="5670"/>
        </w:tabs>
        <w:spacing w:before="0" w:after="0"/>
        <w:jc w:val="right"/>
        <w:rPr>
          <w:rFonts w:cs="Arial"/>
          <w:sz w:val="20"/>
          <w:szCs w:val="20"/>
        </w:rPr>
      </w:pPr>
    </w:p>
    <w:p w14:paraId="46E4D50F" w14:textId="77777777" w:rsidR="00726F0C" w:rsidRDefault="00726F0C" w:rsidP="00C10E0D">
      <w:pPr>
        <w:tabs>
          <w:tab w:val="left" w:pos="5103"/>
          <w:tab w:val="left" w:pos="5670"/>
        </w:tabs>
        <w:spacing w:before="0" w:after="0"/>
        <w:rPr>
          <w:rFonts w:cs="Arial"/>
        </w:rPr>
      </w:pPr>
    </w:p>
    <w:p w14:paraId="3BB57FD7" w14:textId="77777777" w:rsidR="00AA38E6" w:rsidRDefault="00AA38E6" w:rsidP="00C10E0D">
      <w:pPr>
        <w:tabs>
          <w:tab w:val="left" w:pos="5103"/>
          <w:tab w:val="left" w:pos="5670"/>
        </w:tabs>
        <w:spacing w:before="0" w:after="0"/>
        <w:rPr>
          <w:rFonts w:cs="Arial"/>
        </w:rPr>
      </w:pPr>
    </w:p>
    <w:p w14:paraId="0D688646" w14:textId="77777777" w:rsidR="00A147D3" w:rsidRDefault="00A147D3" w:rsidP="00C10E0D">
      <w:pPr>
        <w:tabs>
          <w:tab w:val="left" w:pos="5103"/>
          <w:tab w:val="left" w:pos="5670"/>
        </w:tabs>
        <w:spacing w:before="0" w:after="0"/>
        <w:rPr>
          <w:rFonts w:cs="Arial"/>
        </w:rPr>
      </w:pPr>
    </w:p>
    <w:p w14:paraId="7DF3F348" w14:textId="77777777" w:rsidR="00A147D3" w:rsidRDefault="00A147D3" w:rsidP="00C10E0D">
      <w:pPr>
        <w:tabs>
          <w:tab w:val="left" w:pos="5103"/>
          <w:tab w:val="left" w:pos="5670"/>
        </w:tabs>
        <w:spacing w:before="0" w:after="0"/>
        <w:rPr>
          <w:rFonts w:cs="Arial"/>
        </w:rPr>
      </w:pPr>
    </w:p>
    <w:p w14:paraId="53CE7ABD" w14:textId="1399CAF2" w:rsidR="00726F0C" w:rsidRDefault="00741720" w:rsidP="00C10E0D">
      <w:pPr>
        <w:tabs>
          <w:tab w:val="left" w:pos="5103"/>
          <w:tab w:val="left" w:pos="5670"/>
        </w:tabs>
        <w:spacing w:before="0" w:after="0"/>
        <w:rPr>
          <w:rFonts w:cs="Arial"/>
        </w:rPr>
      </w:pPr>
      <w:r>
        <w:rPr>
          <w:rFonts w:cs="Arial"/>
        </w:rPr>
        <w:lastRenderedPageBreak/>
        <w:t>…………………………………...</w:t>
      </w:r>
    </w:p>
    <w:p w14:paraId="334779C8" w14:textId="77777777" w:rsidR="00C10E0D" w:rsidRPr="00E925FE" w:rsidRDefault="00C10E0D" w:rsidP="00C10E0D">
      <w:pPr>
        <w:tabs>
          <w:tab w:val="left" w:pos="5103"/>
          <w:tab w:val="left" w:pos="5670"/>
        </w:tabs>
        <w:spacing w:before="0" w:after="0"/>
        <w:rPr>
          <w:rFonts w:cs="Arial"/>
        </w:rPr>
      </w:pPr>
      <w:r w:rsidRPr="00E925FE">
        <w:rPr>
          <w:rFonts w:cs="Arial"/>
        </w:rPr>
        <w:t>za věcnou správnost:</w:t>
      </w:r>
    </w:p>
    <w:p w14:paraId="507DBBE1" w14:textId="77777777" w:rsidR="00B83F7F" w:rsidRDefault="00C10E0D" w:rsidP="00391B86">
      <w:pPr>
        <w:tabs>
          <w:tab w:val="left" w:pos="5103"/>
          <w:tab w:val="left" w:pos="5670"/>
        </w:tabs>
        <w:spacing w:before="0" w:after="0"/>
        <w:rPr>
          <w:rFonts w:cs="Arial"/>
        </w:rPr>
      </w:pPr>
      <w:r w:rsidRPr="00E925FE">
        <w:rPr>
          <w:rFonts w:cs="Arial"/>
        </w:rPr>
        <w:t xml:space="preserve">Ing. Pavel Sluka, vedoucí oddělení </w:t>
      </w:r>
    </w:p>
    <w:p w14:paraId="251EF754" w14:textId="780AEB40" w:rsidR="00391F5B" w:rsidRDefault="00B83F7F" w:rsidP="00391B86">
      <w:pPr>
        <w:tabs>
          <w:tab w:val="left" w:pos="5103"/>
          <w:tab w:val="left" w:pos="5670"/>
        </w:tabs>
        <w:spacing w:before="0" w:after="0"/>
      </w:pPr>
      <w:r>
        <w:rPr>
          <w:rFonts w:cs="Arial"/>
        </w:rPr>
        <w:t>přípravy a realizace investic</w:t>
      </w:r>
      <w:r w:rsidR="009627CF">
        <w:rPr>
          <w:rFonts w:cs="Arial"/>
        </w:rPr>
        <w:t xml:space="preserve">                  </w:t>
      </w:r>
    </w:p>
    <w:sectPr w:rsidR="00391F5B" w:rsidSect="00741720">
      <w:headerReference w:type="default" r:id="rId14"/>
      <w:footerReference w:type="even" r:id="rId15"/>
      <w:footerReference w:type="default" r:id="rId16"/>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80034" w14:textId="77777777" w:rsidR="00B827B6" w:rsidRDefault="00B827B6">
      <w:pPr>
        <w:spacing w:before="0" w:after="0"/>
      </w:pPr>
      <w:r>
        <w:separator/>
      </w:r>
    </w:p>
  </w:endnote>
  <w:endnote w:type="continuationSeparator" w:id="0">
    <w:p w14:paraId="6F4A2735" w14:textId="77777777" w:rsidR="00B827B6" w:rsidRDefault="00B827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F6BA" w14:textId="77777777" w:rsidR="00C038A6" w:rsidRDefault="00C038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C038A6" w:rsidRDefault="00C038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8296" w14:textId="77777777" w:rsidR="00C038A6" w:rsidRDefault="00C038A6"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8A0866">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A0866">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99AFF" w14:textId="77777777" w:rsidR="00B827B6" w:rsidRDefault="00B827B6">
      <w:pPr>
        <w:spacing w:before="0" w:after="0"/>
      </w:pPr>
      <w:r>
        <w:separator/>
      </w:r>
    </w:p>
  </w:footnote>
  <w:footnote w:type="continuationSeparator" w:id="0">
    <w:p w14:paraId="414A62FF" w14:textId="77777777" w:rsidR="00B827B6" w:rsidRDefault="00B827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C1E5" w14:textId="77777777" w:rsidR="00C038A6" w:rsidRDefault="00C038A6">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9"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287CD9"/>
    <w:multiLevelType w:val="multilevel"/>
    <w:tmpl w:val="CA34B2B8"/>
    <w:lvl w:ilvl="0">
      <w:start w:val="16"/>
      <w:numFmt w:val="decimal"/>
      <w:lvlText w:val="%1"/>
      <w:lvlJc w:val="left"/>
      <w:pPr>
        <w:ind w:left="465" w:hanging="465"/>
      </w:pPr>
    </w:lvl>
    <w:lvl w:ilvl="1">
      <w:start w:val="8"/>
      <w:numFmt w:val="decimal"/>
      <w:lvlText w:val="%1.%2"/>
      <w:lvlJc w:val="left"/>
      <w:pPr>
        <w:ind w:left="1316" w:hanging="46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1"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2"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5"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8"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560"/>
        </w:tabs>
        <w:ind w:left="1560" w:hanging="709"/>
      </w:pPr>
      <w:rPr>
        <w:rFonts w:ascii="Arial" w:hAnsi="Arial" w:cs="Arial" w:hint="default"/>
        <w:b/>
        <w:i w:val="0"/>
        <w:strike w:val="0"/>
        <w:sz w:val="24"/>
        <w:szCs w:val="24"/>
      </w:rPr>
    </w:lvl>
    <w:lvl w:ilvl="2">
      <w:start w:val="1"/>
      <w:numFmt w:val="decimal"/>
      <w:pStyle w:val="Nadpis3"/>
      <w:isLgl/>
      <w:lvlText w:val="%1.%2.%3."/>
      <w:lvlJc w:val="left"/>
      <w:pPr>
        <w:tabs>
          <w:tab w:val="num" w:pos="2125"/>
        </w:tabs>
        <w:ind w:left="2125"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3" w15:restartNumberingAfterBreak="0">
    <w:nsid w:val="506A3157"/>
    <w:multiLevelType w:val="hybridMultilevel"/>
    <w:tmpl w:val="0DF4B55C"/>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5"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9"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31"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2"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981927878">
    <w:abstractNumId w:val="20"/>
  </w:num>
  <w:num w:numId="2" w16cid:durableId="1250656088">
    <w:abstractNumId w:val="31"/>
  </w:num>
  <w:num w:numId="3" w16cid:durableId="952905933">
    <w:abstractNumId w:val="5"/>
  </w:num>
  <w:num w:numId="4" w16cid:durableId="1732847082">
    <w:abstractNumId w:val="14"/>
  </w:num>
  <w:num w:numId="5" w16cid:durableId="1879580725">
    <w:abstractNumId w:val="27"/>
  </w:num>
  <w:num w:numId="6" w16cid:durableId="372313988">
    <w:abstractNumId w:val="32"/>
  </w:num>
  <w:num w:numId="7" w16cid:durableId="2033413600">
    <w:abstractNumId w:val="20"/>
    <w:lvlOverride w:ilvl="0">
      <w:startOverride w:val="11"/>
    </w:lvlOverride>
    <w:lvlOverride w:ilvl="1">
      <w:startOverride w:val="3"/>
    </w:lvlOverride>
    <w:lvlOverride w:ilvl="2">
      <w:startOverride w:val="2"/>
    </w:lvlOverride>
  </w:num>
  <w:num w:numId="8" w16cid:durableId="1395659726">
    <w:abstractNumId w:val="11"/>
  </w:num>
  <w:num w:numId="9" w16cid:durableId="973145448">
    <w:abstractNumId w:val="30"/>
  </w:num>
  <w:num w:numId="10" w16cid:durableId="461270495">
    <w:abstractNumId w:val="28"/>
  </w:num>
  <w:num w:numId="11" w16cid:durableId="1031153020">
    <w:abstractNumId w:val="22"/>
  </w:num>
  <w:num w:numId="12" w16cid:durableId="1266112487">
    <w:abstractNumId w:val="24"/>
  </w:num>
  <w:num w:numId="13" w16cid:durableId="881091677">
    <w:abstractNumId w:val="17"/>
  </w:num>
  <w:num w:numId="14" w16cid:durableId="1037193025">
    <w:abstractNumId w:val="18"/>
  </w:num>
  <w:num w:numId="15" w16cid:durableId="1336375576">
    <w:abstractNumId w:val="6"/>
  </w:num>
  <w:num w:numId="16" w16cid:durableId="834956652">
    <w:abstractNumId w:val="0"/>
  </w:num>
  <w:num w:numId="17" w16cid:durableId="2095978280">
    <w:abstractNumId w:val="8"/>
  </w:num>
  <w:num w:numId="18" w16cid:durableId="1683504619">
    <w:abstractNumId w:val="21"/>
  </w:num>
  <w:num w:numId="19" w16cid:durableId="307134053">
    <w:abstractNumId w:val="16"/>
  </w:num>
  <w:num w:numId="20" w16cid:durableId="1781223387">
    <w:abstractNumId w:val="26"/>
  </w:num>
  <w:num w:numId="21" w16cid:durableId="656105329">
    <w:abstractNumId w:val="3"/>
  </w:num>
  <w:num w:numId="22" w16cid:durableId="212890919">
    <w:abstractNumId w:val="15"/>
  </w:num>
  <w:num w:numId="23" w16cid:durableId="1086801560">
    <w:abstractNumId w:val="19"/>
  </w:num>
  <w:num w:numId="24" w16cid:durableId="876696788">
    <w:abstractNumId w:val="20"/>
  </w:num>
  <w:num w:numId="25" w16cid:durableId="615723199">
    <w:abstractNumId w:val="25"/>
  </w:num>
  <w:num w:numId="26" w16cid:durableId="1454179154">
    <w:abstractNumId w:val="9"/>
  </w:num>
  <w:num w:numId="27" w16cid:durableId="1466311994">
    <w:abstractNumId w:val="20"/>
  </w:num>
  <w:num w:numId="28" w16cid:durableId="1852067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1924372">
    <w:abstractNumId w:val="20"/>
  </w:num>
  <w:num w:numId="30" w16cid:durableId="546769059">
    <w:abstractNumId w:val="12"/>
  </w:num>
  <w:num w:numId="31" w16cid:durableId="20591864">
    <w:abstractNumId w:val="20"/>
  </w:num>
  <w:num w:numId="32" w16cid:durableId="2118013357">
    <w:abstractNumId w:val="20"/>
  </w:num>
  <w:num w:numId="33" w16cid:durableId="909927483">
    <w:abstractNumId w:val="29"/>
  </w:num>
  <w:num w:numId="34" w16cid:durableId="1405838885">
    <w:abstractNumId w:val="13"/>
  </w:num>
  <w:num w:numId="35" w16cid:durableId="1243955929">
    <w:abstractNumId w:val="1"/>
  </w:num>
  <w:num w:numId="36" w16cid:durableId="1337732756">
    <w:abstractNumId w:val="2"/>
  </w:num>
  <w:num w:numId="37" w16cid:durableId="885918007">
    <w:abstractNumId w:val="20"/>
  </w:num>
  <w:num w:numId="38" w16cid:durableId="1253858269">
    <w:abstractNumId w:val="20"/>
  </w:num>
  <w:num w:numId="39" w16cid:durableId="1577588046">
    <w:abstractNumId w:val="10"/>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3577330">
    <w:abstractNumId w:val="7"/>
  </w:num>
  <w:num w:numId="41" w16cid:durableId="1153764223">
    <w:abstractNumId w:val="4"/>
  </w:num>
  <w:num w:numId="42" w16cid:durableId="1858542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2168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08618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1EC5"/>
    <w:rsid w:val="00002086"/>
    <w:rsid w:val="00010588"/>
    <w:rsid w:val="0001224E"/>
    <w:rsid w:val="0001622C"/>
    <w:rsid w:val="00022A5A"/>
    <w:rsid w:val="000236AA"/>
    <w:rsid w:val="00035C11"/>
    <w:rsid w:val="000479EF"/>
    <w:rsid w:val="00051D9E"/>
    <w:rsid w:val="00052097"/>
    <w:rsid w:val="0006033B"/>
    <w:rsid w:val="00062EC0"/>
    <w:rsid w:val="000651EC"/>
    <w:rsid w:val="00065B0A"/>
    <w:rsid w:val="00083B77"/>
    <w:rsid w:val="00083C28"/>
    <w:rsid w:val="00084403"/>
    <w:rsid w:val="00085074"/>
    <w:rsid w:val="00087753"/>
    <w:rsid w:val="00087D03"/>
    <w:rsid w:val="000A34E0"/>
    <w:rsid w:val="000A58E0"/>
    <w:rsid w:val="000A6BCD"/>
    <w:rsid w:val="000B2FA2"/>
    <w:rsid w:val="000D2045"/>
    <w:rsid w:val="000E27B5"/>
    <w:rsid w:val="00100A6A"/>
    <w:rsid w:val="0010170C"/>
    <w:rsid w:val="00110CF2"/>
    <w:rsid w:val="0011655D"/>
    <w:rsid w:val="0012588C"/>
    <w:rsid w:val="00140A40"/>
    <w:rsid w:val="00142AAB"/>
    <w:rsid w:val="0014481C"/>
    <w:rsid w:val="00145CD3"/>
    <w:rsid w:val="001505DE"/>
    <w:rsid w:val="0015358F"/>
    <w:rsid w:val="00174B32"/>
    <w:rsid w:val="001828D0"/>
    <w:rsid w:val="00186A13"/>
    <w:rsid w:val="00193272"/>
    <w:rsid w:val="001A4832"/>
    <w:rsid w:val="001A64B9"/>
    <w:rsid w:val="001C1624"/>
    <w:rsid w:val="001D44B9"/>
    <w:rsid w:val="001E085F"/>
    <w:rsid w:val="001F1E48"/>
    <w:rsid w:val="001F230E"/>
    <w:rsid w:val="001F607D"/>
    <w:rsid w:val="001F68E6"/>
    <w:rsid w:val="00201676"/>
    <w:rsid w:val="0021026C"/>
    <w:rsid w:val="00222E24"/>
    <w:rsid w:val="00246BC0"/>
    <w:rsid w:val="0025057A"/>
    <w:rsid w:val="0025077E"/>
    <w:rsid w:val="002516A7"/>
    <w:rsid w:val="002545BA"/>
    <w:rsid w:val="00264C05"/>
    <w:rsid w:val="00265443"/>
    <w:rsid w:val="0027076F"/>
    <w:rsid w:val="00270CB8"/>
    <w:rsid w:val="002750B2"/>
    <w:rsid w:val="00281727"/>
    <w:rsid w:val="00285D7C"/>
    <w:rsid w:val="00287ACF"/>
    <w:rsid w:val="00297EB5"/>
    <w:rsid w:val="002A3E19"/>
    <w:rsid w:val="002A4DD3"/>
    <w:rsid w:val="002B0077"/>
    <w:rsid w:val="002B51C9"/>
    <w:rsid w:val="002C1E27"/>
    <w:rsid w:val="002C3516"/>
    <w:rsid w:val="002C6E04"/>
    <w:rsid w:val="002C7A48"/>
    <w:rsid w:val="002E1A99"/>
    <w:rsid w:val="002E1BC1"/>
    <w:rsid w:val="002E4FC6"/>
    <w:rsid w:val="002E5324"/>
    <w:rsid w:val="002F7E78"/>
    <w:rsid w:val="00305B5D"/>
    <w:rsid w:val="00310746"/>
    <w:rsid w:val="00321FA8"/>
    <w:rsid w:val="00330E89"/>
    <w:rsid w:val="003462FE"/>
    <w:rsid w:val="00351457"/>
    <w:rsid w:val="00353007"/>
    <w:rsid w:val="0036726F"/>
    <w:rsid w:val="00380375"/>
    <w:rsid w:val="0038078F"/>
    <w:rsid w:val="00380E16"/>
    <w:rsid w:val="003812A3"/>
    <w:rsid w:val="003853BE"/>
    <w:rsid w:val="00391B86"/>
    <w:rsid w:val="00391F5B"/>
    <w:rsid w:val="003A5858"/>
    <w:rsid w:val="003B1766"/>
    <w:rsid w:val="003B7A6D"/>
    <w:rsid w:val="003C1126"/>
    <w:rsid w:val="003C28A4"/>
    <w:rsid w:val="003C4FB1"/>
    <w:rsid w:val="003C6CA3"/>
    <w:rsid w:val="003E48D5"/>
    <w:rsid w:val="003F204E"/>
    <w:rsid w:val="003F2E3E"/>
    <w:rsid w:val="003F347A"/>
    <w:rsid w:val="003F6905"/>
    <w:rsid w:val="00404A6E"/>
    <w:rsid w:val="0040640A"/>
    <w:rsid w:val="0040698C"/>
    <w:rsid w:val="00413456"/>
    <w:rsid w:val="00415E45"/>
    <w:rsid w:val="004168B4"/>
    <w:rsid w:val="00432608"/>
    <w:rsid w:val="00435673"/>
    <w:rsid w:val="004419B2"/>
    <w:rsid w:val="00444B4D"/>
    <w:rsid w:val="00446F8C"/>
    <w:rsid w:val="0045488E"/>
    <w:rsid w:val="00456304"/>
    <w:rsid w:val="00491B2D"/>
    <w:rsid w:val="004A5331"/>
    <w:rsid w:val="004A7F25"/>
    <w:rsid w:val="004B5598"/>
    <w:rsid w:val="004B55E4"/>
    <w:rsid w:val="004D10D6"/>
    <w:rsid w:val="004D6884"/>
    <w:rsid w:val="004E05FF"/>
    <w:rsid w:val="004E52F4"/>
    <w:rsid w:val="004E54B3"/>
    <w:rsid w:val="004E5B00"/>
    <w:rsid w:val="004E5F67"/>
    <w:rsid w:val="004F5648"/>
    <w:rsid w:val="004F7952"/>
    <w:rsid w:val="00504473"/>
    <w:rsid w:val="00506F6D"/>
    <w:rsid w:val="005120BE"/>
    <w:rsid w:val="00516047"/>
    <w:rsid w:val="005245F2"/>
    <w:rsid w:val="005303BC"/>
    <w:rsid w:val="00530868"/>
    <w:rsid w:val="0053523B"/>
    <w:rsid w:val="00535E03"/>
    <w:rsid w:val="00537819"/>
    <w:rsid w:val="005450CB"/>
    <w:rsid w:val="00550406"/>
    <w:rsid w:val="00552B2F"/>
    <w:rsid w:val="0055607C"/>
    <w:rsid w:val="005600D0"/>
    <w:rsid w:val="00566D1D"/>
    <w:rsid w:val="00571B13"/>
    <w:rsid w:val="00571ED8"/>
    <w:rsid w:val="005801DB"/>
    <w:rsid w:val="0058064D"/>
    <w:rsid w:val="00580A9A"/>
    <w:rsid w:val="005814EF"/>
    <w:rsid w:val="00583B68"/>
    <w:rsid w:val="00591ADC"/>
    <w:rsid w:val="00592540"/>
    <w:rsid w:val="00592869"/>
    <w:rsid w:val="00593FB4"/>
    <w:rsid w:val="005941B4"/>
    <w:rsid w:val="005A0EC8"/>
    <w:rsid w:val="005B373A"/>
    <w:rsid w:val="005C0E69"/>
    <w:rsid w:val="005C7CD1"/>
    <w:rsid w:val="005D0738"/>
    <w:rsid w:val="005E2FB7"/>
    <w:rsid w:val="005F36B7"/>
    <w:rsid w:val="00600230"/>
    <w:rsid w:val="006016CA"/>
    <w:rsid w:val="006016F0"/>
    <w:rsid w:val="0060250C"/>
    <w:rsid w:val="00611617"/>
    <w:rsid w:val="0062461A"/>
    <w:rsid w:val="00632C29"/>
    <w:rsid w:val="00635EF1"/>
    <w:rsid w:val="006405F9"/>
    <w:rsid w:val="00640AB5"/>
    <w:rsid w:val="006450D3"/>
    <w:rsid w:val="00646B75"/>
    <w:rsid w:val="00647487"/>
    <w:rsid w:val="00661D0E"/>
    <w:rsid w:val="006640E0"/>
    <w:rsid w:val="00665042"/>
    <w:rsid w:val="00665281"/>
    <w:rsid w:val="006678EB"/>
    <w:rsid w:val="006835D4"/>
    <w:rsid w:val="00683F2C"/>
    <w:rsid w:val="00693754"/>
    <w:rsid w:val="00697F5D"/>
    <w:rsid w:val="006A0874"/>
    <w:rsid w:val="006A1279"/>
    <w:rsid w:val="006B3C1B"/>
    <w:rsid w:val="006B691F"/>
    <w:rsid w:val="006B70BE"/>
    <w:rsid w:val="006B71F6"/>
    <w:rsid w:val="006C4ED8"/>
    <w:rsid w:val="006E0857"/>
    <w:rsid w:val="006E0C02"/>
    <w:rsid w:val="006E2E26"/>
    <w:rsid w:val="006E3E0B"/>
    <w:rsid w:val="006E7504"/>
    <w:rsid w:val="006F0334"/>
    <w:rsid w:val="006F1FF4"/>
    <w:rsid w:val="006F3A61"/>
    <w:rsid w:val="007003B1"/>
    <w:rsid w:val="00712097"/>
    <w:rsid w:val="00713378"/>
    <w:rsid w:val="007173DC"/>
    <w:rsid w:val="00717851"/>
    <w:rsid w:val="00720ED2"/>
    <w:rsid w:val="00721741"/>
    <w:rsid w:val="0072380A"/>
    <w:rsid w:val="00726F0C"/>
    <w:rsid w:val="00741720"/>
    <w:rsid w:val="0075033C"/>
    <w:rsid w:val="00753D4A"/>
    <w:rsid w:val="00761DE2"/>
    <w:rsid w:val="00763A5B"/>
    <w:rsid w:val="007643DD"/>
    <w:rsid w:val="00765ECC"/>
    <w:rsid w:val="007771F4"/>
    <w:rsid w:val="00780B06"/>
    <w:rsid w:val="00783056"/>
    <w:rsid w:val="00783C22"/>
    <w:rsid w:val="00790C99"/>
    <w:rsid w:val="007916C3"/>
    <w:rsid w:val="00792951"/>
    <w:rsid w:val="007A2414"/>
    <w:rsid w:val="007A35C8"/>
    <w:rsid w:val="007A42C0"/>
    <w:rsid w:val="007B21BF"/>
    <w:rsid w:val="007B3EF5"/>
    <w:rsid w:val="007C1AD4"/>
    <w:rsid w:val="007D2BD1"/>
    <w:rsid w:val="007E01B6"/>
    <w:rsid w:val="007E1A9E"/>
    <w:rsid w:val="007E3F5A"/>
    <w:rsid w:val="007F2751"/>
    <w:rsid w:val="00810903"/>
    <w:rsid w:val="008132F9"/>
    <w:rsid w:val="008138BE"/>
    <w:rsid w:val="008178ED"/>
    <w:rsid w:val="00820BB2"/>
    <w:rsid w:val="00836BA6"/>
    <w:rsid w:val="00843903"/>
    <w:rsid w:val="00845539"/>
    <w:rsid w:val="008540AB"/>
    <w:rsid w:val="0085549A"/>
    <w:rsid w:val="00857496"/>
    <w:rsid w:val="00863B42"/>
    <w:rsid w:val="008645D6"/>
    <w:rsid w:val="00865F40"/>
    <w:rsid w:val="00866189"/>
    <w:rsid w:val="0087438B"/>
    <w:rsid w:val="008816EE"/>
    <w:rsid w:val="0088328A"/>
    <w:rsid w:val="00896813"/>
    <w:rsid w:val="008A0866"/>
    <w:rsid w:val="008B5BFF"/>
    <w:rsid w:val="008B7D36"/>
    <w:rsid w:val="008C7238"/>
    <w:rsid w:val="008D3167"/>
    <w:rsid w:val="008F0EBD"/>
    <w:rsid w:val="008F6C3A"/>
    <w:rsid w:val="0090088E"/>
    <w:rsid w:val="00901724"/>
    <w:rsid w:val="00904289"/>
    <w:rsid w:val="009064DE"/>
    <w:rsid w:val="009069F3"/>
    <w:rsid w:val="00910A01"/>
    <w:rsid w:val="00910CC3"/>
    <w:rsid w:val="00911301"/>
    <w:rsid w:val="00917AD1"/>
    <w:rsid w:val="00930E59"/>
    <w:rsid w:val="009317D3"/>
    <w:rsid w:val="00932A8A"/>
    <w:rsid w:val="009338D3"/>
    <w:rsid w:val="00955945"/>
    <w:rsid w:val="009607BB"/>
    <w:rsid w:val="009627CF"/>
    <w:rsid w:val="009628B5"/>
    <w:rsid w:val="00982D60"/>
    <w:rsid w:val="0099195F"/>
    <w:rsid w:val="009A05C7"/>
    <w:rsid w:val="009A2BB0"/>
    <w:rsid w:val="009A54D2"/>
    <w:rsid w:val="009A7CA4"/>
    <w:rsid w:val="009B229F"/>
    <w:rsid w:val="009B3502"/>
    <w:rsid w:val="009B526B"/>
    <w:rsid w:val="009C08E6"/>
    <w:rsid w:val="009C0B05"/>
    <w:rsid w:val="009C2028"/>
    <w:rsid w:val="009D0832"/>
    <w:rsid w:val="009D23C4"/>
    <w:rsid w:val="009D4014"/>
    <w:rsid w:val="009D6F9E"/>
    <w:rsid w:val="009E07FB"/>
    <w:rsid w:val="009E22BE"/>
    <w:rsid w:val="009E60B7"/>
    <w:rsid w:val="009F2CA1"/>
    <w:rsid w:val="00A00EF5"/>
    <w:rsid w:val="00A03983"/>
    <w:rsid w:val="00A039FF"/>
    <w:rsid w:val="00A052FD"/>
    <w:rsid w:val="00A068C5"/>
    <w:rsid w:val="00A1046C"/>
    <w:rsid w:val="00A147D3"/>
    <w:rsid w:val="00A22542"/>
    <w:rsid w:val="00A37E07"/>
    <w:rsid w:val="00A500C4"/>
    <w:rsid w:val="00A50C83"/>
    <w:rsid w:val="00A50D24"/>
    <w:rsid w:val="00A51C28"/>
    <w:rsid w:val="00A651AD"/>
    <w:rsid w:val="00A71799"/>
    <w:rsid w:val="00A72594"/>
    <w:rsid w:val="00A801E8"/>
    <w:rsid w:val="00A90446"/>
    <w:rsid w:val="00A9140E"/>
    <w:rsid w:val="00A939FC"/>
    <w:rsid w:val="00AA38E6"/>
    <w:rsid w:val="00AA5433"/>
    <w:rsid w:val="00AB6DF2"/>
    <w:rsid w:val="00AB7D35"/>
    <w:rsid w:val="00AC0923"/>
    <w:rsid w:val="00AC467C"/>
    <w:rsid w:val="00AD084B"/>
    <w:rsid w:val="00AD1D29"/>
    <w:rsid w:val="00AF0BCC"/>
    <w:rsid w:val="00AF5326"/>
    <w:rsid w:val="00AF583A"/>
    <w:rsid w:val="00AF6129"/>
    <w:rsid w:val="00B0021D"/>
    <w:rsid w:val="00B00264"/>
    <w:rsid w:val="00B111FB"/>
    <w:rsid w:val="00B20EAF"/>
    <w:rsid w:val="00B23E79"/>
    <w:rsid w:val="00B2731B"/>
    <w:rsid w:val="00B30022"/>
    <w:rsid w:val="00B406F4"/>
    <w:rsid w:val="00B427E6"/>
    <w:rsid w:val="00B43BBB"/>
    <w:rsid w:val="00B57C99"/>
    <w:rsid w:val="00B61293"/>
    <w:rsid w:val="00B715CF"/>
    <w:rsid w:val="00B77260"/>
    <w:rsid w:val="00B827B6"/>
    <w:rsid w:val="00B83F7F"/>
    <w:rsid w:val="00B9035E"/>
    <w:rsid w:val="00B95FA6"/>
    <w:rsid w:val="00BA4FE4"/>
    <w:rsid w:val="00BA59AD"/>
    <w:rsid w:val="00BA6826"/>
    <w:rsid w:val="00BB0AB1"/>
    <w:rsid w:val="00BC6EC5"/>
    <w:rsid w:val="00BD628F"/>
    <w:rsid w:val="00BE4D96"/>
    <w:rsid w:val="00BF295A"/>
    <w:rsid w:val="00BF382C"/>
    <w:rsid w:val="00C02903"/>
    <w:rsid w:val="00C038A6"/>
    <w:rsid w:val="00C10E0D"/>
    <w:rsid w:val="00C14034"/>
    <w:rsid w:val="00C2173C"/>
    <w:rsid w:val="00C26141"/>
    <w:rsid w:val="00C26371"/>
    <w:rsid w:val="00C2644B"/>
    <w:rsid w:val="00C268F6"/>
    <w:rsid w:val="00C32752"/>
    <w:rsid w:val="00C42587"/>
    <w:rsid w:val="00C46AD9"/>
    <w:rsid w:val="00C57834"/>
    <w:rsid w:val="00C714AD"/>
    <w:rsid w:val="00C7390B"/>
    <w:rsid w:val="00C94857"/>
    <w:rsid w:val="00CA3A3D"/>
    <w:rsid w:val="00CA7865"/>
    <w:rsid w:val="00CB1D66"/>
    <w:rsid w:val="00CC4493"/>
    <w:rsid w:val="00CD3E3C"/>
    <w:rsid w:val="00CE0A5E"/>
    <w:rsid w:val="00CF1D1A"/>
    <w:rsid w:val="00D017F9"/>
    <w:rsid w:val="00D152E0"/>
    <w:rsid w:val="00D2231C"/>
    <w:rsid w:val="00D249A4"/>
    <w:rsid w:val="00D30E9E"/>
    <w:rsid w:val="00D31984"/>
    <w:rsid w:val="00D36AD1"/>
    <w:rsid w:val="00D55A14"/>
    <w:rsid w:val="00D61F66"/>
    <w:rsid w:val="00D66064"/>
    <w:rsid w:val="00D74B89"/>
    <w:rsid w:val="00D80CCA"/>
    <w:rsid w:val="00D85801"/>
    <w:rsid w:val="00D870CF"/>
    <w:rsid w:val="00DA08A2"/>
    <w:rsid w:val="00DA72B0"/>
    <w:rsid w:val="00DB4844"/>
    <w:rsid w:val="00DB4BBE"/>
    <w:rsid w:val="00DC05B7"/>
    <w:rsid w:val="00DC6A30"/>
    <w:rsid w:val="00DD606D"/>
    <w:rsid w:val="00DD6D69"/>
    <w:rsid w:val="00DE1E92"/>
    <w:rsid w:val="00DE20E1"/>
    <w:rsid w:val="00DE59C2"/>
    <w:rsid w:val="00DF730F"/>
    <w:rsid w:val="00E26CDA"/>
    <w:rsid w:val="00E275C2"/>
    <w:rsid w:val="00E322A7"/>
    <w:rsid w:val="00E377AA"/>
    <w:rsid w:val="00E46EA8"/>
    <w:rsid w:val="00E5219E"/>
    <w:rsid w:val="00E678F9"/>
    <w:rsid w:val="00E7166A"/>
    <w:rsid w:val="00E835EB"/>
    <w:rsid w:val="00E84F48"/>
    <w:rsid w:val="00E90FE9"/>
    <w:rsid w:val="00E925FE"/>
    <w:rsid w:val="00E958B1"/>
    <w:rsid w:val="00EA56C1"/>
    <w:rsid w:val="00EB1FFC"/>
    <w:rsid w:val="00EC4F0A"/>
    <w:rsid w:val="00ED13EC"/>
    <w:rsid w:val="00ED1956"/>
    <w:rsid w:val="00ED2419"/>
    <w:rsid w:val="00ED4546"/>
    <w:rsid w:val="00ED47AE"/>
    <w:rsid w:val="00EE05F0"/>
    <w:rsid w:val="00EE1334"/>
    <w:rsid w:val="00EE37D9"/>
    <w:rsid w:val="00EF4C23"/>
    <w:rsid w:val="00F00552"/>
    <w:rsid w:val="00F02627"/>
    <w:rsid w:val="00F11B73"/>
    <w:rsid w:val="00F17966"/>
    <w:rsid w:val="00F20931"/>
    <w:rsid w:val="00F234B8"/>
    <w:rsid w:val="00F240F2"/>
    <w:rsid w:val="00F2720D"/>
    <w:rsid w:val="00F35C62"/>
    <w:rsid w:val="00F35D4E"/>
    <w:rsid w:val="00F43C44"/>
    <w:rsid w:val="00F50045"/>
    <w:rsid w:val="00F6033D"/>
    <w:rsid w:val="00F65D59"/>
    <w:rsid w:val="00F708B6"/>
    <w:rsid w:val="00F73402"/>
    <w:rsid w:val="00F761C6"/>
    <w:rsid w:val="00F82C44"/>
    <w:rsid w:val="00F85979"/>
    <w:rsid w:val="00F85E3F"/>
    <w:rsid w:val="00F90AC2"/>
    <w:rsid w:val="00F95F0F"/>
    <w:rsid w:val="00F97F3D"/>
    <w:rsid w:val="00FA2B5C"/>
    <w:rsid w:val="00FA7FC5"/>
    <w:rsid w:val="00FB0203"/>
    <w:rsid w:val="00FC1461"/>
    <w:rsid w:val="00FC2CF3"/>
    <w:rsid w:val="00FC7DCC"/>
    <w:rsid w:val="00FC7F3E"/>
    <w:rsid w:val="00FD1E2D"/>
    <w:rsid w:val="00FD57A3"/>
    <w:rsid w:val="00FE3F7E"/>
    <w:rsid w:val="00FE6109"/>
    <w:rsid w:val="00FE6864"/>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clear" w:pos="2125"/>
        <w:tab w:val="num" w:pos="2267"/>
      </w:tabs>
      <w:spacing w:before="240"/>
      <w:ind w:left="2267"/>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styleId="Nevyeenzmnka">
    <w:name w:val="Unresolved Mention"/>
    <w:basedOn w:val="Standardnpsmoodstavce"/>
    <w:uiPriority w:val="99"/>
    <w:semiHidden/>
    <w:unhideWhenUsed/>
    <w:rsid w:val="00FA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981928746">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441140842">
      <w:bodyDiv w:val="1"/>
      <w:marLeft w:val="0"/>
      <w:marRight w:val="0"/>
      <w:marTop w:val="0"/>
      <w:marBottom w:val="0"/>
      <w:divBdr>
        <w:top w:val="none" w:sz="0" w:space="0" w:color="auto"/>
        <w:left w:val="none" w:sz="0" w:space="0" w:color="auto"/>
        <w:bottom w:val="none" w:sz="0" w:space="0" w:color="auto"/>
        <w:right w:val="none" w:sz="0" w:space="0" w:color="auto"/>
      </w:divBdr>
    </w:div>
    <w:div w:id="21182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environmentalbuilding.cz" TargetMode="External"/><Relationship Id="rId13" Type="http://schemas.openxmlformats.org/officeDocument/2006/relationships/hyperlink" Target="mailto:zemlerova@mestojablonec.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ka@mestojablone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t@mestojablonec.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uchlik@mestojablonec.cz" TargetMode="External"/><Relationship Id="rId4" Type="http://schemas.openxmlformats.org/officeDocument/2006/relationships/settings" Target="settings.xml"/><Relationship Id="rId9" Type="http://schemas.openxmlformats.org/officeDocument/2006/relationships/hyperlink" Target="mailto:j.vlcek@environmentalbuilding.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16D5-9110-4B72-A96D-659F7AAF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9653</Words>
  <Characters>56958</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66479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Sluka, Pavel</dc:creator>
  <cp:lastModifiedBy>Rulcová, Šárka </cp:lastModifiedBy>
  <cp:revision>5</cp:revision>
  <cp:lastPrinted>2021-04-08T06:04:00Z</cp:lastPrinted>
  <dcterms:created xsi:type="dcterms:W3CDTF">2024-09-25T13:42:00Z</dcterms:created>
  <dcterms:modified xsi:type="dcterms:W3CDTF">2024-09-25T14:16:00Z</dcterms:modified>
</cp:coreProperties>
</file>