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6D507" w14:textId="0557EAB1" w:rsidR="00A95EF7" w:rsidRPr="00363D7E" w:rsidRDefault="00A95EF7" w:rsidP="00363D7E">
      <w:pPr>
        <w:pStyle w:val="Nadpis1"/>
        <w:rPr>
          <w:rFonts w:ascii="Arial" w:eastAsia="Times New Roman" w:hAnsi="Arial" w:cs="Arial"/>
          <w:b/>
          <w:bCs/>
          <w:color w:val="404040"/>
          <w:sz w:val="36"/>
          <w:szCs w:val="36"/>
        </w:rPr>
      </w:pPr>
      <w:r w:rsidRPr="00363D7E">
        <w:rPr>
          <w:rFonts w:ascii="Arial" w:eastAsia="Times New Roman" w:hAnsi="Arial" w:cs="Arial"/>
          <w:b/>
          <w:bCs/>
          <w:color w:val="404040"/>
          <w:sz w:val="36"/>
          <w:szCs w:val="36"/>
        </w:rPr>
        <w:t>Project Partnership Agreement</w:t>
      </w:r>
    </w:p>
    <w:p w14:paraId="5DAC3824" w14:textId="77777777" w:rsidR="00327EB2" w:rsidRPr="00456EFC" w:rsidRDefault="00327EB2" w:rsidP="00327EB2">
      <w:pPr>
        <w:pStyle w:val="a-I-EU-Title"/>
        <w:framePr w:hSpace="180" w:wrap="around" w:vAnchor="text" w:hAnchor="page" w:x="604" w:y="201"/>
        <w:spacing w:after="0" w:line="360" w:lineRule="auto"/>
        <w:jc w:val="both"/>
        <w:rPr>
          <w:b w:val="0"/>
          <w:bCs w:val="0"/>
          <w:i/>
          <w:color w:val="auto"/>
          <w:sz w:val="20"/>
          <w:szCs w:val="20"/>
          <w:lang w:eastAsia="en-GB"/>
        </w:rPr>
      </w:pPr>
    </w:p>
    <w:p w14:paraId="3D43F607" w14:textId="18082C9A" w:rsidR="00A95EF7" w:rsidRDefault="00A95EF7" w:rsidP="00A95EF7">
      <w:pPr>
        <w:jc w:val="both"/>
        <w:rPr>
          <w:rFonts w:ascii="Franklin Gothic Book" w:hAnsi="Franklin Gothic Book"/>
        </w:rPr>
      </w:pPr>
    </w:p>
    <w:p w14:paraId="0D903239" w14:textId="77777777" w:rsidR="00327EB2" w:rsidRDefault="00327EB2" w:rsidP="00A95EF7">
      <w:pPr>
        <w:jc w:val="both"/>
        <w:rPr>
          <w:rFonts w:ascii="Franklin Gothic Book" w:hAnsi="Franklin Gothic Book"/>
        </w:rPr>
      </w:pPr>
    </w:p>
    <w:p w14:paraId="232A6EF1" w14:textId="77777777" w:rsidR="00A95EF7" w:rsidRPr="00A95EF7" w:rsidRDefault="00A95EF7" w:rsidP="00A95EF7">
      <w:pPr>
        <w:jc w:val="both"/>
        <w:rPr>
          <w:rFonts w:ascii="Arial" w:hAnsi="Arial" w:cs="Arial"/>
        </w:rPr>
      </w:pPr>
    </w:p>
    <w:p w14:paraId="2DEEEA65" w14:textId="77777777" w:rsidR="00A95EF7" w:rsidRPr="00A95EF7" w:rsidRDefault="00A95EF7" w:rsidP="00A95EF7">
      <w:pPr>
        <w:jc w:val="both"/>
        <w:rPr>
          <w:rFonts w:ascii="Arial" w:hAnsi="Arial" w:cs="Arial"/>
        </w:rPr>
      </w:pPr>
      <w:r w:rsidRPr="00A95EF7">
        <w:rPr>
          <w:rFonts w:ascii="Arial" w:hAnsi="Arial" w:cs="Arial"/>
        </w:rPr>
        <w:t>Having regard to:</w:t>
      </w:r>
    </w:p>
    <w:p w14:paraId="41A2EC2C" w14:textId="77777777" w:rsidR="00A95EF7" w:rsidRPr="00A95EF7" w:rsidRDefault="00A95EF7" w:rsidP="00A95EF7">
      <w:pPr>
        <w:jc w:val="both"/>
        <w:rPr>
          <w:rFonts w:ascii="Arial" w:hAnsi="Arial" w:cs="Arial"/>
        </w:rPr>
      </w:pPr>
    </w:p>
    <w:p w14:paraId="224B38C4" w14:textId="54631384" w:rsidR="00A95EF7" w:rsidRPr="00A95EF7" w:rsidRDefault="00A95EF7" w:rsidP="00A95EF7">
      <w:pPr>
        <w:jc w:val="both"/>
        <w:rPr>
          <w:rFonts w:ascii="Arial" w:hAnsi="Arial" w:cs="Arial"/>
        </w:rPr>
      </w:pPr>
      <w:r w:rsidRPr="00A95EF7">
        <w:rPr>
          <w:rFonts w:ascii="Arial" w:hAnsi="Arial" w:cs="Arial"/>
        </w:rPr>
        <w:t>Article 26 (1) a of Regulation (EU) 2021/1059</w:t>
      </w:r>
      <w:r w:rsidR="00615135">
        <w:rPr>
          <w:rFonts w:ascii="Arial" w:hAnsi="Arial" w:cs="Arial"/>
        </w:rPr>
        <w:t xml:space="preserve"> on specific provisions</w:t>
      </w:r>
      <w:r w:rsidR="008C1D3D">
        <w:rPr>
          <w:rFonts w:ascii="Arial" w:hAnsi="Arial" w:cs="Arial"/>
        </w:rPr>
        <w:t xml:space="preserve"> for the European territorial cooperation goal (Interreg)</w:t>
      </w:r>
      <w:r w:rsidR="0030592B">
        <w:rPr>
          <w:rFonts w:ascii="Arial" w:hAnsi="Arial" w:cs="Arial"/>
        </w:rPr>
        <w:t xml:space="preserve"> supported by the European Regional Development Fund</w:t>
      </w:r>
      <w:r w:rsidR="004C4BD7">
        <w:rPr>
          <w:rFonts w:ascii="Arial" w:hAnsi="Arial" w:cs="Arial"/>
        </w:rPr>
        <w:t xml:space="preserve"> and external financing </w:t>
      </w:r>
      <w:proofErr w:type="gramStart"/>
      <w:r w:rsidR="004C4BD7">
        <w:rPr>
          <w:rFonts w:ascii="Arial" w:hAnsi="Arial" w:cs="Arial"/>
        </w:rPr>
        <w:t>instruments</w:t>
      </w:r>
      <w:r w:rsidRPr="00A95EF7">
        <w:rPr>
          <w:rFonts w:ascii="Arial" w:hAnsi="Arial" w:cs="Arial"/>
        </w:rPr>
        <w:t>;</w:t>
      </w:r>
      <w:proofErr w:type="gramEnd"/>
    </w:p>
    <w:p w14:paraId="3ACD7671" w14:textId="77777777" w:rsidR="00A95EF7" w:rsidRPr="00A95EF7" w:rsidRDefault="00A95EF7" w:rsidP="00A95EF7">
      <w:pPr>
        <w:jc w:val="both"/>
        <w:rPr>
          <w:rFonts w:ascii="Arial" w:hAnsi="Arial" w:cs="Arial"/>
        </w:rPr>
      </w:pPr>
    </w:p>
    <w:p w14:paraId="25A67B6F" w14:textId="3258A1CB" w:rsidR="00816BF2" w:rsidRDefault="00A95EF7" w:rsidP="00A95EF7">
      <w:pPr>
        <w:jc w:val="both"/>
        <w:rPr>
          <w:rFonts w:ascii="Arial" w:hAnsi="Arial" w:cs="Arial"/>
        </w:rPr>
      </w:pPr>
      <w:r w:rsidRPr="00285D03">
        <w:rPr>
          <w:rFonts w:ascii="Arial" w:hAnsi="Arial" w:cs="Arial"/>
        </w:rPr>
        <w:t>the following agreement is hereby made between</w:t>
      </w:r>
      <w:r w:rsidR="00816BF2">
        <w:rPr>
          <w:rFonts w:ascii="Arial" w:hAnsi="Arial" w:cs="Arial"/>
        </w:rPr>
        <w:t>:</w:t>
      </w:r>
    </w:p>
    <w:p w14:paraId="0D43B3E7" w14:textId="79595F82" w:rsidR="00816BF2" w:rsidRDefault="00816BF2" w:rsidP="00A95EF7">
      <w:pPr>
        <w:jc w:val="both"/>
        <w:rPr>
          <w:rFonts w:ascii="Arial" w:hAnsi="Arial" w:cs="Arial"/>
        </w:rPr>
      </w:pPr>
    </w:p>
    <w:p w14:paraId="385F3631" w14:textId="48078932" w:rsidR="00816BF2" w:rsidRPr="00816BF2" w:rsidRDefault="00816BF2" w:rsidP="00816BF2">
      <w:pPr>
        <w:jc w:val="both"/>
        <w:rPr>
          <w:rFonts w:ascii="Arial" w:hAnsi="Arial" w:cs="Arial"/>
          <w:lang w:val="en-US"/>
        </w:rPr>
      </w:pPr>
      <w:r w:rsidRPr="00816BF2">
        <w:rPr>
          <w:rFonts w:ascii="Arial" w:hAnsi="Arial" w:cs="Arial"/>
          <w:b/>
          <w:bCs/>
          <w:lang w:val="en-US"/>
        </w:rPr>
        <w:t>Lead Partner</w:t>
      </w:r>
      <w:r w:rsidRPr="00816BF2">
        <w:rPr>
          <w:rFonts w:ascii="Arial" w:hAnsi="Arial" w:cs="Arial"/>
          <w:lang w:val="en-US"/>
        </w:rPr>
        <w:tab/>
      </w:r>
      <w:r w:rsidR="00265CC5" w:rsidRPr="00816BF2">
        <w:rPr>
          <w:rFonts w:ascii="Arial" w:hAnsi="Arial" w:cs="Arial"/>
          <w:lang w:val="en-US"/>
        </w:rPr>
        <w:t>(hereinafter “LP”)</w:t>
      </w:r>
    </w:p>
    <w:p w14:paraId="37AEB8CA" w14:textId="77777777" w:rsidR="00816BF2" w:rsidRPr="00816BF2" w:rsidRDefault="00816BF2" w:rsidP="00816BF2">
      <w:pPr>
        <w:jc w:val="both"/>
        <w:rPr>
          <w:rFonts w:ascii="Arial" w:hAnsi="Arial" w:cs="Arial"/>
          <w:lang w:val="en-US"/>
        </w:rPr>
      </w:pPr>
    </w:p>
    <w:p w14:paraId="44F3DFB2" w14:textId="1053C35B" w:rsidR="00816BF2" w:rsidRPr="00816BF2" w:rsidRDefault="00816BF2" w:rsidP="00816BF2">
      <w:pPr>
        <w:ind w:left="720" w:firstLine="720"/>
        <w:jc w:val="both"/>
        <w:rPr>
          <w:rFonts w:ascii="Arial" w:hAnsi="Arial" w:cs="Arial"/>
          <w:lang w:val="en-US"/>
        </w:rPr>
      </w:pPr>
      <w:r w:rsidRPr="00816BF2">
        <w:rPr>
          <w:rFonts w:ascii="Arial" w:hAnsi="Arial" w:cs="Arial"/>
          <w:lang w:val="en-US"/>
        </w:rPr>
        <w:t>L</w:t>
      </w:r>
      <w:r w:rsidR="00692429">
        <w:rPr>
          <w:rFonts w:ascii="Arial" w:hAnsi="Arial" w:cs="Arial"/>
          <w:lang w:val="en-US"/>
        </w:rPr>
        <w:t>AB</w:t>
      </w:r>
      <w:r w:rsidRPr="00816BF2">
        <w:rPr>
          <w:rFonts w:ascii="Arial" w:hAnsi="Arial" w:cs="Arial"/>
          <w:lang w:val="en-US"/>
        </w:rPr>
        <w:t xml:space="preserve"> University of Applied Sciences </w:t>
      </w:r>
    </w:p>
    <w:p w14:paraId="5AD97FFC" w14:textId="77777777" w:rsidR="00816BF2" w:rsidRPr="00816BF2" w:rsidRDefault="00816BF2" w:rsidP="00816BF2">
      <w:pPr>
        <w:ind w:left="720" w:firstLine="720"/>
        <w:jc w:val="both"/>
        <w:rPr>
          <w:rFonts w:ascii="Arial" w:hAnsi="Arial" w:cs="Arial"/>
          <w:lang w:val="en-US"/>
        </w:rPr>
      </w:pPr>
      <w:r w:rsidRPr="00816BF2">
        <w:rPr>
          <w:rFonts w:ascii="Arial" w:hAnsi="Arial" w:cs="Arial"/>
          <w:lang w:val="en-US"/>
        </w:rPr>
        <w:t>Business ID: 2630644-6</w:t>
      </w:r>
    </w:p>
    <w:p w14:paraId="19B75740" w14:textId="3145463B" w:rsidR="00E71165" w:rsidRPr="00E71165" w:rsidRDefault="00816BF2" w:rsidP="00E71165">
      <w:pPr>
        <w:pStyle w:val="Default"/>
        <w:ind w:left="720" w:firstLine="720"/>
        <w:rPr>
          <w:sz w:val="22"/>
          <w:szCs w:val="22"/>
          <w:lang w:val="en-US"/>
        </w:rPr>
      </w:pPr>
      <w:r w:rsidRPr="00E71165">
        <w:rPr>
          <w:rFonts w:ascii="Arial" w:hAnsi="Arial" w:cs="Arial"/>
          <w:sz w:val="22"/>
          <w:szCs w:val="22"/>
          <w:lang w:val="en-US"/>
        </w:rPr>
        <w:t xml:space="preserve">Address: </w:t>
      </w:r>
      <w:proofErr w:type="spellStart"/>
      <w:r w:rsidR="00E71165" w:rsidRPr="00E71165">
        <w:rPr>
          <w:rFonts w:ascii="Arial" w:hAnsi="Arial" w:cs="Arial"/>
          <w:sz w:val="22"/>
          <w:szCs w:val="22"/>
          <w:lang w:val="en-US"/>
        </w:rPr>
        <w:t>Mukkulankatu</w:t>
      </w:r>
      <w:proofErr w:type="spellEnd"/>
      <w:r w:rsidR="00E71165" w:rsidRPr="00E71165">
        <w:rPr>
          <w:rFonts w:ascii="Arial" w:hAnsi="Arial" w:cs="Arial"/>
          <w:sz w:val="22"/>
          <w:szCs w:val="22"/>
          <w:lang w:val="en-US"/>
        </w:rPr>
        <w:t xml:space="preserve"> 19, 15210 Lahti, Finland</w:t>
      </w:r>
    </w:p>
    <w:p w14:paraId="2C76380C" w14:textId="3A7C83F9" w:rsidR="00816BF2" w:rsidRPr="00F851A0" w:rsidRDefault="00816BF2" w:rsidP="00816BF2">
      <w:pPr>
        <w:ind w:left="720" w:firstLine="720"/>
        <w:jc w:val="both"/>
        <w:rPr>
          <w:rFonts w:ascii="Arial" w:hAnsi="Arial" w:cs="Arial"/>
          <w:lang w:val="en-US"/>
        </w:rPr>
      </w:pPr>
      <w:r w:rsidRPr="00F851A0">
        <w:rPr>
          <w:rFonts w:ascii="Arial" w:hAnsi="Arial" w:cs="Arial"/>
          <w:lang w:val="en-US"/>
        </w:rPr>
        <w:t xml:space="preserve">Contact person: </w:t>
      </w:r>
      <w:proofErr w:type="spellStart"/>
      <w:r w:rsidR="00BF081A">
        <w:rPr>
          <w:rFonts w:ascii="Arial" w:hAnsi="Arial" w:cs="Arial"/>
          <w:lang w:val="en-US"/>
        </w:rPr>
        <w:t>xxxxxxx</w:t>
      </w:r>
      <w:proofErr w:type="spellEnd"/>
    </w:p>
    <w:p w14:paraId="4E50E95E" w14:textId="3ACEAD9C" w:rsidR="00816BF2" w:rsidRPr="00816BF2" w:rsidRDefault="00816BF2" w:rsidP="00816BF2">
      <w:pPr>
        <w:ind w:left="720" w:firstLine="720"/>
        <w:jc w:val="both"/>
        <w:rPr>
          <w:rFonts w:ascii="Arial" w:hAnsi="Arial" w:cs="Arial"/>
          <w:lang w:val="en-US"/>
        </w:rPr>
      </w:pPr>
      <w:r w:rsidRPr="00816BF2">
        <w:rPr>
          <w:rFonts w:ascii="Arial" w:hAnsi="Arial" w:cs="Arial"/>
          <w:lang w:val="en-US"/>
        </w:rPr>
        <w:t xml:space="preserve">Phone number: </w:t>
      </w:r>
      <w:proofErr w:type="spellStart"/>
      <w:r w:rsidR="00BF081A">
        <w:rPr>
          <w:rFonts w:ascii="Arial" w:hAnsi="Arial" w:cs="Arial"/>
          <w:lang w:val="en-US"/>
        </w:rPr>
        <w:t>xxxxxx</w:t>
      </w:r>
      <w:proofErr w:type="spellEnd"/>
    </w:p>
    <w:p w14:paraId="1115A028" w14:textId="70842DC8" w:rsidR="00816BF2" w:rsidRPr="00816BF2" w:rsidRDefault="00816BF2" w:rsidP="00816BF2">
      <w:pPr>
        <w:ind w:left="720" w:firstLine="720"/>
        <w:jc w:val="both"/>
        <w:rPr>
          <w:rFonts w:ascii="Arial" w:hAnsi="Arial" w:cs="Arial"/>
          <w:lang w:val="en-US"/>
        </w:rPr>
      </w:pPr>
      <w:r w:rsidRPr="00816BF2">
        <w:rPr>
          <w:rFonts w:ascii="Arial" w:hAnsi="Arial" w:cs="Arial"/>
          <w:lang w:val="en-US"/>
        </w:rPr>
        <w:t xml:space="preserve">Email: </w:t>
      </w:r>
      <w:proofErr w:type="spellStart"/>
      <w:r w:rsidR="00BF081A">
        <w:rPr>
          <w:rFonts w:ascii="Arial" w:hAnsi="Arial" w:cs="Arial"/>
          <w:lang w:val="en-US"/>
        </w:rPr>
        <w:t>xxxxxx</w:t>
      </w:r>
      <w:proofErr w:type="spellEnd"/>
    </w:p>
    <w:p w14:paraId="05ADCC51" w14:textId="77777777" w:rsidR="00816BF2" w:rsidRPr="00816BF2" w:rsidRDefault="00816BF2" w:rsidP="00816BF2">
      <w:pPr>
        <w:jc w:val="both"/>
        <w:rPr>
          <w:rFonts w:ascii="Arial" w:hAnsi="Arial" w:cs="Arial"/>
          <w:lang w:val="en-US"/>
        </w:rPr>
      </w:pPr>
    </w:p>
    <w:p w14:paraId="7783F239" w14:textId="21805E0C" w:rsidR="00816BF2" w:rsidRPr="00265CC5" w:rsidRDefault="00816BF2" w:rsidP="00816BF2">
      <w:pPr>
        <w:jc w:val="both"/>
        <w:rPr>
          <w:rFonts w:ascii="Arial" w:hAnsi="Arial" w:cs="Arial"/>
          <w:lang w:val="en-US"/>
        </w:rPr>
      </w:pPr>
      <w:r w:rsidRPr="00816BF2">
        <w:rPr>
          <w:rFonts w:ascii="Arial" w:hAnsi="Arial" w:cs="Arial"/>
          <w:b/>
          <w:bCs/>
          <w:lang w:val="en-US"/>
        </w:rPr>
        <w:t>Project Partners</w:t>
      </w:r>
      <w:r w:rsidR="00265CC5">
        <w:rPr>
          <w:rFonts w:ascii="Arial" w:hAnsi="Arial" w:cs="Arial"/>
          <w:b/>
          <w:bCs/>
          <w:lang w:val="en-US"/>
        </w:rPr>
        <w:t xml:space="preserve"> </w:t>
      </w:r>
      <w:r w:rsidR="00265CC5" w:rsidRPr="00265CC5">
        <w:rPr>
          <w:rFonts w:ascii="Arial" w:hAnsi="Arial" w:cs="Arial"/>
          <w:lang w:val="en-US"/>
        </w:rPr>
        <w:t>(hereinafter, jointly or separately, “PPs” or “PP”)</w:t>
      </w:r>
    </w:p>
    <w:p w14:paraId="3B78C0E4" w14:textId="77777777" w:rsidR="00E71165" w:rsidRPr="006A56D4" w:rsidRDefault="00E71165" w:rsidP="00E71165">
      <w:pPr>
        <w:pStyle w:val="Default"/>
        <w:rPr>
          <w:rFonts w:ascii="Arial" w:hAnsi="Arial" w:cs="Arial"/>
          <w:sz w:val="22"/>
          <w:szCs w:val="22"/>
          <w:lang w:val="en-US"/>
        </w:rPr>
      </w:pPr>
      <w:bookmarkStart w:id="0" w:name="_Hlk139473729"/>
    </w:p>
    <w:p w14:paraId="3740CB54" w14:textId="43869F45" w:rsidR="00816BF2" w:rsidRPr="00E71165" w:rsidRDefault="00E71165" w:rsidP="00E71165">
      <w:pPr>
        <w:ind w:left="1440"/>
        <w:jc w:val="both"/>
        <w:rPr>
          <w:rFonts w:ascii="Arial" w:hAnsi="Arial" w:cs="Arial"/>
          <w:lang w:val="en-US"/>
        </w:rPr>
      </w:pPr>
      <w:r w:rsidRPr="00E71165">
        <w:rPr>
          <w:rFonts w:ascii="Arial" w:hAnsi="Arial" w:cs="Arial"/>
        </w:rPr>
        <w:t xml:space="preserve">Public Institution for the Development of the </w:t>
      </w:r>
      <w:proofErr w:type="spellStart"/>
      <w:r w:rsidRPr="00E71165">
        <w:rPr>
          <w:rFonts w:ascii="Arial" w:hAnsi="Arial" w:cs="Arial"/>
        </w:rPr>
        <w:t>Međimurje</w:t>
      </w:r>
      <w:proofErr w:type="spellEnd"/>
      <w:r w:rsidR="00F51FC5">
        <w:rPr>
          <w:rFonts w:ascii="Arial" w:hAnsi="Arial" w:cs="Arial"/>
        </w:rPr>
        <w:t xml:space="preserve"> </w:t>
      </w:r>
      <w:r w:rsidRPr="00E71165">
        <w:rPr>
          <w:rFonts w:ascii="Arial" w:hAnsi="Arial" w:cs="Arial"/>
        </w:rPr>
        <w:t>County REDEA</w:t>
      </w:r>
    </w:p>
    <w:p w14:paraId="4A90CE54" w14:textId="5D5C8125" w:rsidR="001D33F6" w:rsidRPr="001D33F6" w:rsidRDefault="00816BF2" w:rsidP="00816BF2">
      <w:pPr>
        <w:ind w:left="1440"/>
        <w:jc w:val="both"/>
        <w:rPr>
          <w:rFonts w:ascii="Arial" w:hAnsi="Arial" w:cs="Arial"/>
        </w:rPr>
      </w:pPr>
      <w:r w:rsidRPr="001D33F6">
        <w:rPr>
          <w:rFonts w:ascii="Arial" w:hAnsi="Arial" w:cs="Arial"/>
        </w:rPr>
        <w:t>Business ID:</w:t>
      </w:r>
      <w:r w:rsidR="00B52F85" w:rsidRPr="001D33F6">
        <w:rPr>
          <w:rFonts w:ascii="Arial" w:hAnsi="Arial" w:cs="Arial"/>
        </w:rPr>
        <w:t xml:space="preserve"> </w:t>
      </w:r>
      <w:r w:rsidR="001D33F6" w:rsidRPr="001D33F6">
        <w:rPr>
          <w:rFonts w:ascii="Arial" w:hAnsi="Arial" w:cs="Arial"/>
        </w:rPr>
        <w:t>86547803101</w:t>
      </w:r>
    </w:p>
    <w:p w14:paraId="5F7B4E39" w14:textId="77777777" w:rsidR="001D33F6" w:rsidRPr="001D33F6" w:rsidRDefault="00816BF2" w:rsidP="00816BF2">
      <w:pPr>
        <w:ind w:left="1440"/>
        <w:jc w:val="both"/>
        <w:rPr>
          <w:rFonts w:ascii="Arial" w:hAnsi="Arial" w:cs="Arial"/>
        </w:rPr>
      </w:pPr>
      <w:r w:rsidRPr="001D33F6">
        <w:rPr>
          <w:rFonts w:ascii="Arial" w:hAnsi="Arial" w:cs="Arial"/>
        </w:rPr>
        <w:t>Address:</w:t>
      </w:r>
      <w:r w:rsidR="00B52F85" w:rsidRPr="001D33F6">
        <w:rPr>
          <w:rFonts w:ascii="Arial" w:hAnsi="Arial" w:cs="Arial"/>
        </w:rPr>
        <w:t xml:space="preserve"> </w:t>
      </w:r>
      <w:r w:rsidR="001D33F6" w:rsidRPr="001D33F6">
        <w:rPr>
          <w:rFonts w:ascii="Arial" w:hAnsi="Arial" w:cs="Arial"/>
        </w:rPr>
        <w:t xml:space="preserve">Bana Josipa </w:t>
      </w:r>
      <w:proofErr w:type="spellStart"/>
      <w:r w:rsidR="001D33F6" w:rsidRPr="001D33F6">
        <w:rPr>
          <w:rFonts w:ascii="Arial" w:hAnsi="Arial" w:cs="Arial"/>
        </w:rPr>
        <w:t>Jelačića</w:t>
      </w:r>
      <w:proofErr w:type="spellEnd"/>
      <w:r w:rsidR="001D33F6" w:rsidRPr="001D33F6">
        <w:rPr>
          <w:rFonts w:ascii="Arial" w:hAnsi="Arial" w:cs="Arial"/>
        </w:rPr>
        <w:t xml:space="preserve"> 22, HR – 40 000 </w:t>
      </w:r>
      <w:proofErr w:type="spellStart"/>
      <w:r w:rsidR="001D33F6" w:rsidRPr="001D33F6">
        <w:rPr>
          <w:rFonts w:ascii="Arial" w:hAnsi="Arial" w:cs="Arial"/>
        </w:rPr>
        <w:t>Čakovec</w:t>
      </w:r>
      <w:proofErr w:type="spellEnd"/>
    </w:p>
    <w:p w14:paraId="1ACA1755" w14:textId="4F2A72E9" w:rsidR="001D33F6" w:rsidRPr="001D33F6" w:rsidRDefault="00816BF2" w:rsidP="00816BF2">
      <w:pPr>
        <w:ind w:left="1440"/>
        <w:jc w:val="both"/>
        <w:rPr>
          <w:rFonts w:ascii="Arial" w:hAnsi="Arial" w:cs="Arial"/>
        </w:rPr>
      </w:pPr>
      <w:r w:rsidRPr="001D33F6">
        <w:rPr>
          <w:rFonts w:ascii="Arial" w:hAnsi="Arial" w:cs="Arial"/>
        </w:rPr>
        <w:t xml:space="preserve">Contact person: </w:t>
      </w:r>
      <w:r w:rsidR="001D33F6" w:rsidRPr="001D33F6">
        <w:rPr>
          <w:rFonts w:ascii="Arial" w:hAnsi="Arial" w:cs="Arial"/>
        </w:rPr>
        <w:t> </w:t>
      </w:r>
      <w:proofErr w:type="spellStart"/>
      <w:r w:rsidR="0017157F">
        <w:rPr>
          <w:rFonts w:ascii="Arial" w:hAnsi="Arial" w:cs="Arial"/>
        </w:rPr>
        <w:t>xxxxx</w:t>
      </w:r>
      <w:proofErr w:type="spellEnd"/>
    </w:p>
    <w:p w14:paraId="19AFE991" w14:textId="1BA38B6E" w:rsidR="001D33F6" w:rsidRPr="001D33F6" w:rsidRDefault="00816BF2" w:rsidP="00816BF2">
      <w:pPr>
        <w:ind w:left="1440"/>
        <w:jc w:val="both"/>
        <w:rPr>
          <w:rFonts w:ascii="Arial" w:hAnsi="Arial" w:cs="Arial"/>
        </w:rPr>
      </w:pPr>
      <w:r w:rsidRPr="001D33F6">
        <w:rPr>
          <w:rFonts w:ascii="Arial" w:hAnsi="Arial" w:cs="Arial"/>
        </w:rPr>
        <w:t xml:space="preserve">Phone </w:t>
      </w:r>
      <w:proofErr w:type="spellStart"/>
      <w:proofErr w:type="gramStart"/>
      <w:r w:rsidRPr="001D33F6">
        <w:rPr>
          <w:rFonts w:ascii="Arial" w:hAnsi="Arial" w:cs="Arial"/>
        </w:rPr>
        <w:t>number:</w:t>
      </w:r>
      <w:r w:rsidR="0017157F">
        <w:t>xxxxxxx</w:t>
      </w:r>
      <w:proofErr w:type="spellEnd"/>
      <w:proofErr w:type="gramEnd"/>
    </w:p>
    <w:p w14:paraId="51B6D605" w14:textId="423621A7" w:rsidR="00E71165" w:rsidRPr="001D33F6" w:rsidRDefault="00816BF2" w:rsidP="001D33F6">
      <w:pPr>
        <w:ind w:left="1440"/>
        <w:jc w:val="both"/>
        <w:rPr>
          <w:rFonts w:ascii="Arial" w:hAnsi="Arial" w:cs="Arial"/>
        </w:rPr>
      </w:pPr>
      <w:r w:rsidRPr="001D33F6">
        <w:rPr>
          <w:rFonts w:ascii="Arial" w:hAnsi="Arial" w:cs="Arial"/>
        </w:rPr>
        <w:t>Email:</w:t>
      </w:r>
      <w:r w:rsidR="00B52F85" w:rsidRPr="001D33F6">
        <w:rPr>
          <w:rFonts w:ascii="Arial" w:hAnsi="Arial" w:cs="Arial"/>
        </w:rPr>
        <w:t xml:space="preserve"> </w:t>
      </w:r>
      <w:bookmarkEnd w:id="0"/>
      <w:r w:rsidR="001D33F6" w:rsidRPr="001D33F6">
        <w:rPr>
          <w:rFonts w:ascii="Arial" w:hAnsi="Arial" w:cs="Arial"/>
        </w:rPr>
        <w:fldChar w:fldCharType="begin"/>
      </w:r>
      <w:r w:rsidR="001D33F6" w:rsidRPr="001D33F6">
        <w:rPr>
          <w:rFonts w:ascii="Arial" w:hAnsi="Arial" w:cs="Arial"/>
        </w:rPr>
        <w:instrText>HYPERLINK "mailto:damira.golubic@redea.hr"</w:instrText>
      </w:r>
      <w:r w:rsidR="001D33F6" w:rsidRPr="001D33F6">
        <w:rPr>
          <w:rFonts w:ascii="Arial" w:hAnsi="Arial" w:cs="Arial"/>
        </w:rPr>
      </w:r>
      <w:r w:rsidR="001D33F6" w:rsidRPr="001D33F6">
        <w:rPr>
          <w:rFonts w:ascii="Arial" w:hAnsi="Arial" w:cs="Arial"/>
        </w:rPr>
        <w:fldChar w:fldCharType="separate"/>
      </w:r>
      <w:proofErr w:type="spellStart"/>
      <w:r w:rsidR="0017157F">
        <w:rPr>
          <w:rFonts w:ascii="Arial" w:hAnsi="Arial" w:cs="Arial"/>
        </w:rPr>
        <w:t>xxxxxxxxxx</w:t>
      </w:r>
      <w:proofErr w:type="spellEnd"/>
      <w:r w:rsidR="001D33F6" w:rsidRPr="001D33F6">
        <w:rPr>
          <w:rFonts w:ascii="Arial" w:hAnsi="Arial" w:cs="Arial"/>
        </w:rPr>
        <w:fldChar w:fldCharType="end"/>
      </w:r>
    </w:p>
    <w:p w14:paraId="4F4DB79E" w14:textId="77777777" w:rsidR="001D33F6" w:rsidRPr="006A56D4" w:rsidRDefault="001D33F6" w:rsidP="001D33F6">
      <w:pPr>
        <w:ind w:left="1440"/>
        <w:jc w:val="both"/>
        <w:rPr>
          <w:rFonts w:ascii="Arial" w:hAnsi="Arial" w:cs="Arial"/>
          <w:lang w:val="en-US"/>
        </w:rPr>
      </w:pPr>
    </w:p>
    <w:p w14:paraId="60D16205" w14:textId="1746EF53" w:rsidR="00B52F85" w:rsidRPr="00E71165" w:rsidRDefault="00400A39" w:rsidP="00E71165">
      <w:pPr>
        <w:ind w:left="1440"/>
        <w:jc w:val="both"/>
        <w:rPr>
          <w:rFonts w:ascii="Arial" w:hAnsi="Arial" w:cs="Arial"/>
          <w:lang w:val="en-US"/>
        </w:rPr>
      </w:pPr>
      <w:r w:rsidRPr="00E71165">
        <w:rPr>
          <w:rFonts w:ascii="Arial" w:hAnsi="Arial" w:cs="Arial"/>
        </w:rPr>
        <w:t xml:space="preserve">Regional Development Fund </w:t>
      </w:r>
      <w:r>
        <w:rPr>
          <w:rFonts w:ascii="Arial" w:hAnsi="Arial" w:cs="Arial"/>
        </w:rPr>
        <w:t>o</w:t>
      </w:r>
      <w:r w:rsidRPr="00E71165">
        <w:rPr>
          <w:rFonts w:ascii="Arial" w:hAnsi="Arial" w:cs="Arial"/>
        </w:rPr>
        <w:t>f Central</w:t>
      </w:r>
      <w:r>
        <w:rPr>
          <w:rFonts w:ascii="Arial" w:hAnsi="Arial" w:cs="Arial"/>
        </w:rPr>
        <w:t xml:space="preserve"> </w:t>
      </w:r>
      <w:r w:rsidRPr="00E71165">
        <w:rPr>
          <w:rFonts w:ascii="Arial" w:hAnsi="Arial" w:cs="Arial"/>
        </w:rPr>
        <w:t>Macedonia (RDFCM)</w:t>
      </w:r>
    </w:p>
    <w:p w14:paraId="5BAA5140" w14:textId="04A4EBA3" w:rsidR="00B52F85" w:rsidRPr="00935641" w:rsidRDefault="00B52F85" w:rsidP="00B52F85">
      <w:pPr>
        <w:ind w:left="1440"/>
        <w:jc w:val="both"/>
        <w:rPr>
          <w:rFonts w:ascii="Arial" w:hAnsi="Arial" w:cs="Arial"/>
        </w:rPr>
      </w:pPr>
      <w:r w:rsidRPr="00935641">
        <w:rPr>
          <w:rFonts w:ascii="Arial" w:hAnsi="Arial" w:cs="Arial"/>
        </w:rPr>
        <w:t xml:space="preserve">Business ID: </w:t>
      </w:r>
      <w:r w:rsidR="00935641" w:rsidRPr="00935641">
        <w:rPr>
          <w:rFonts w:ascii="Arial" w:hAnsi="Arial" w:cs="Arial"/>
        </w:rPr>
        <w:t>090187711</w:t>
      </w:r>
    </w:p>
    <w:p w14:paraId="2FFBF29F" w14:textId="65149F5B" w:rsidR="00B52F85" w:rsidRPr="00935641" w:rsidRDefault="00B52F85" w:rsidP="00B52F85">
      <w:pPr>
        <w:ind w:left="1440"/>
        <w:jc w:val="both"/>
        <w:rPr>
          <w:rFonts w:ascii="Arial" w:hAnsi="Arial" w:cs="Arial"/>
        </w:rPr>
      </w:pPr>
      <w:r w:rsidRPr="00935641">
        <w:rPr>
          <w:rFonts w:ascii="Arial" w:hAnsi="Arial" w:cs="Arial"/>
        </w:rPr>
        <w:t xml:space="preserve">Address: </w:t>
      </w:r>
      <w:proofErr w:type="spellStart"/>
      <w:r w:rsidR="00C61D06">
        <w:rPr>
          <w:rFonts w:ascii="Arial" w:hAnsi="Arial" w:cs="Arial"/>
        </w:rPr>
        <w:t>Vasilissis</w:t>
      </w:r>
      <w:proofErr w:type="spellEnd"/>
      <w:r w:rsidR="00C61D06">
        <w:rPr>
          <w:rFonts w:ascii="Arial" w:hAnsi="Arial" w:cs="Arial"/>
        </w:rPr>
        <w:t xml:space="preserve"> </w:t>
      </w:r>
      <w:r w:rsidR="00F47C7D" w:rsidRPr="00935641">
        <w:rPr>
          <w:rFonts w:ascii="Arial" w:hAnsi="Arial" w:cs="Arial"/>
        </w:rPr>
        <w:t>Olgas 198, GR 54655 Thessaloniki</w:t>
      </w:r>
    </w:p>
    <w:p w14:paraId="6F978697" w14:textId="62C73276" w:rsidR="00B52F85" w:rsidRPr="00935641" w:rsidRDefault="00B52F85" w:rsidP="00B52F85">
      <w:pPr>
        <w:ind w:left="1440"/>
        <w:jc w:val="both"/>
        <w:rPr>
          <w:rFonts w:ascii="Arial" w:hAnsi="Arial" w:cs="Arial"/>
        </w:rPr>
      </w:pPr>
      <w:r w:rsidRPr="00935641">
        <w:rPr>
          <w:rFonts w:ascii="Arial" w:hAnsi="Arial" w:cs="Arial"/>
        </w:rPr>
        <w:t xml:space="preserve">Contact person: </w:t>
      </w:r>
      <w:proofErr w:type="spellStart"/>
      <w:r w:rsidR="0017157F">
        <w:rPr>
          <w:rFonts w:ascii="Arial" w:hAnsi="Arial" w:cs="Arial"/>
        </w:rPr>
        <w:t>xxxxxx</w:t>
      </w:r>
      <w:proofErr w:type="spellEnd"/>
    </w:p>
    <w:p w14:paraId="23133DFA" w14:textId="1684142E" w:rsidR="00B52F85" w:rsidRPr="00935641" w:rsidRDefault="00B52F85" w:rsidP="00B52F85">
      <w:pPr>
        <w:ind w:left="1440"/>
        <w:jc w:val="both"/>
        <w:rPr>
          <w:rFonts w:ascii="Arial" w:hAnsi="Arial" w:cs="Arial"/>
        </w:rPr>
      </w:pPr>
      <w:r w:rsidRPr="00935641">
        <w:rPr>
          <w:rFonts w:ascii="Arial" w:hAnsi="Arial" w:cs="Arial"/>
        </w:rPr>
        <w:t xml:space="preserve">Phone number: </w:t>
      </w:r>
      <w:hyperlink r:id="rId11" w:history="1">
        <w:proofErr w:type="spellStart"/>
        <w:r w:rsidR="0017157F">
          <w:rPr>
            <w:rFonts w:ascii="Arial" w:hAnsi="Arial" w:cs="Arial"/>
          </w:rPr>
          <w:t>xxxxxxx</w:t>
        </w:r>
        <w:proofErr w:type="spellEnd"/>
      </w:hyperlink>
    </w:p>
    <w:p w14:paraId="343D61AF" w14:textId="5368272F" w:rsidR="00B52F85" w:rsidRPr="00935641" w:rsidRDefault="00B52F85" w:rsidP="00B52F85">
      <w:pPr>
        <w:ind w:left="1440"/>
        <w:jc w:val="both"/>
        <w:rPr>
          <w:rFonts w:ascii="Arial" w:hAnsi="Arial" w:cs="Arial"/>
        </w:rPr>
      </w:pPr>
      <w:r w:rsidRPr="00935641">
        <w:rPr>
          <w:rFonts w:ascii="Arial" w:hAnsi="Arial" w:cs="Arial"/>
        </w:rPr>
        <w:t xml:space="preserve">Email: </w:t>
      </w:r>
      <w:r w:rsidR="00935641" w:rsidRPr="00935641">
        <w:rPr>
          <w:rFonts w:ascii="Arial" w:hAnsi="Arial" w:cs="Arial"/>
        </w:rPr>
        <w:t> </w:t>
      </w:r>
      <w:proofErr w:type="spellStart"/>
      <w:r w:rsidR="00817757">
        <w:fldChar w:fldCharType="begin"/>
      </w:r>
      <w:r w:rsidR="00817757">
        <w:instrText>HYPERLINK "mailto:k.kissa@rdfcm.gr"</w:instrText>
      </w:r>
      <w:r w:rsidR="00817757">
        <w:fldChar w:fldCharType="separate"/>
      </w:r>
      <w:r w:rsidR="0017157F">
        <w:rPr>
          <w:rFonts w:ascii="Arial" w:hAnsi="Arial" w:cs="Arial"/>
        </w:rPr>
        <w:t>xxxxxxx</w:t>
      </w:r>
      <w:proofErr w:type="spellEnd"/>
      <w:r w:rsidR="00817757">
        <w:rPr>
          <w:rFonts w:ascii="Arial" w:hAnsi="Arial" w:cs="Arial"/>
        </w:rPr>
        <w:fldChar w:fldCharType="end"/>
      </w:r>
      <w:r w:rsidR="00935641" w:rsidRPr="00935641">
        <w:rPr>
          <w:rFonts w:ascii="Arial" w:hAnsi="Arial" w:cs="Arial"/>
        </w:rPr>
        <w:t> </w:t>
      </w:r>
    </w:p>
    <w:p w14:paraId="6BE607B8" w14:textId="77777777" w:rsidR="00AB323B" w:rsidRPr="00E71165" w:rsidRDefault="00AB323B" w:rsidP="00B52F85">
      <w:pPr>
        <w:ind w:left="1440"/>
        <w:jc w:val="both"/>
        <w:rPr>
          <w:rFonts w:ascii="Arial" w:hAnsi="Arial" w:cs="Arial"/>
          <w:lang w:val="en-US"/>
        </w:rPr>
      </w:pPr>
    </w:p>
    <w:p w14:paraId="744D3A56" w14:textId="7994055B" w:rsidR="00AB323B" w:rsidRPr="00F47C7D" w:rsidRDefault="00E71165" w:rsidP="00E71165">
      <w:pPr>
        <w:ind w:left="720" w:firstLine="720"/>
        <w:jc w:val="both"/>
        <w:rPr>
          <w:rFonts w:ascii="Arial" w:hAnsi="Arial" w:cs="Arial"/>
        </w:rPr>
      </w:pPr>
      <w:r w:rsidRPr="00E71165">
        <w:rPr>
          <w:rFonts w:ascii="Arial" w:hAnsi="Arial" w:cs="Arial"/>
        </w:rPr>
        <w:t>Special Account for Research Funds of International</w:t>
      </w:r>
      <w:r w:rsidR="00F51FC5">
        <w:rPr>
          <w:rFonts w:ascii="Arial" w:hAnsi="Arial" w:cs="Arial"/>
        </w:rPr>
        <w:t xml:space="preserve"> </w:t>
      </w:r>
      <w:r w:rsidRPr="00E71165">
        <w:rPr>
          <w:rFonts w:ascii="Arial" w:hAnsi="Arial" w:cs="Arial"/>
        </w:rPr>
        <w:t>Hellenic University</w:t>
      </w:r>
    </w:p>
    <w:p w14:paraId="51C3EFF9" w14:textId="2E087D4B" w:rsidR="00AB323B" w:rsidRPr="00F47C7D" w:rsidRDefault="00AB323B" w:rsidP="00AB323B">
      <w:pPr>
        <w:ind w:left="1440"/>
        <w:jc w:val="both"/>
        <w:rPr>
          <w:rFonts w:ascii="Arial" w:hAnsi="Arial" w:cs="Arial"/>
        </w:rPr>
      </w:pPr>
      <w:r w:rsidRPr="00F47C7D">
        <w:rPr>
          <w:rFonts w:ascii="Arial" w:hAnsi="Arial" w:cs="Arial"/>
        </w:rPr>
        <w:t xml:space="preserve">Business ID: </w:t>
      </w:r>
      <w:r w:rsidR="00E61CFC">
        <w:rPr>
          <w:rFonts w:ascii="Arial" w:hAnsi="Arial" w:cs="Arial"/>
        </w:rPr>
        <w:t>997015012</w:t>
      </w:r>
    </w:p>
    <w:p w14:paraId="64DA11AD" w14:textId="769687C8" w:rsidR="00AB323B" w:rsidRPr="00F47C7D" w:rsidRDefault="00AB323B" w:rsidP="00AB323B">
      <w:pPr>
        <w:ind w:left="1440"/>
        <w:jc w:val="both"/>
        <w:rPr>
          <w:rFonts w:ascii="Arial" w:hAnsi="Arial" w:cs="Arial"/>
        </w:rPr>
      </w:pPr>
      <w:r w:rsidRPr="00F47C7D">
        <w:rPr>
          <w:rFonts w:ascii="Arial" w:hAnsi="Arial" w:cs="Arial"/>
        </w:rPr>
        <w:t xml:space="preserve">Address: </w:t>
      </w:r>
      <w:r w:rsidR="00F47C7D" w:rsidRPr="00F47C7D">
        <w:rPr>
          <w:rFonts w:ascii="Arial" w:hAnsi="Arial" w:cs="Arial"/>
        </w:rPr>
        <w:t>14th km Thessaloniki-</w:t>
      </w:r>
      <w:proofErr w:type="spellStart"/>
      <w:proofErr w:type="gramStart"/>
      <w:r w:rsidR="00F47C7D" w:rsidRPr="00F47C7D">
        <w:rPr>
          <w:rFonts w:ascii="Arial" w:hAnsi="Arial" w:cs="Arial"/>
        </w:rPr>
        <w:t>N.Moudania</w:t>
      </w:r>
      <w:proofErr w:type="spellEnd"/>
      <w:proofErr w:type="gramEnd"/>
      <w:r w:rsidR="00F47C7D" w:rsidRPr="00F47C7D">
        <w:rPr>
          <w:rFonts w:ascii="Arial" w:hAnsi="Arial" w:cs="Arial"/>
        </w:rPr>
        <w:t xml:space="preserve">, GR 57001 </w:t>
      </w:r>
      <w:proofErr w:type="spellStart"/>
      <w:r w:rsidR="00F47C7D" w:rsidRPr="00F47C7D">
        <w:rPr>
          <w:rFonts w:ascii="Arial" w:hAnsi="Arial" w:cs="Arial"/>
        </w:rPr>
        <w:t>Thermi</w:t>
      </w:r>
      <w:proofErr w:type="spellEnd"/>
      <w:r w:rsidR="00C80A76">
        <w:rPr>
          <w:rFonts w:ascii="Arial" w:hAnsi="Arial" w:cs="Arial"/>
        </w:rPr>
        <w:t xml:space="preserve">, </w:t>
      </w:r>
      <w:r w:rsidR="00C80A76" w:rsidRPr="00C80A76">
        <w:rPr>
          <w:rFonts w:ascii="Arial" w:hAnsi="Arial" w:cs="Arial"/>
        </w:rPr>
        <w:t>Greece</w:t>
      </w:r>
    </w:p>
    <w:p w14:paraId="1CE4FB1B" w14:textId="7F420E1C" w:rsidR="00AB323B" w:rsidRPr="00F47C7D" w:rsidRDefault="00AB323B" w:rsidP="00AB323B">
      <w:pPr>
        <w:ind w:left="1440"/>
        <w:jc w:val="both"/>
        <w:rPr>
          <w:rFonts w:ascii="Arial" w:hAnsi="Arial" w:cs="Arial"/>
        </w:rPr>
      </w:pPr>
      <w:r w:rsidRPr="00F47C7D">
        <w:rPr>
          <w:rFonts w:ascii="Arial" w:hAnsi="Arial" w:cs="Arial"/>
        </w:rPr>
        <w:t xml:space="preserve">Contact person: </w:t>
      </w:r>
      <w:proofErr w:type="spellStart"/>
      <w:r w:rsidR="00AA1D9E">
        <w:rPr>
          <w:rFonts w:ascii="Arial" w:hAnsi="Arial" w:cs="Arial"/>
        </w:rPr>
        <w:t>xxxxxx</w:t>
      </w:r>
      <w:proofErr w:type="spellEnd"/>
    </w:p>
    <w:p w14:paraId="17820BCF" w14:textId="6AD0648F" w:rsidR="00AB323B" w:rsidRPr="00F47C7D" w:rsidRDefault="00AB323B" w:rsidP="00AB323B">
      <w:pPr>
        <w:ind w:left="1440"/>
        <w:jc w:val="both"/>
        <w:rPr>
          <w:rFonts w:ascii="Arial" w:hAnsi="Arial" w:cs="Arial"/>
        </w:rPr>
      </w:pPr>
      <w:r w:rsidRPr="00F47C7D">
        <w:rPr>
          <w:rFonts w:ascii="Arial" w:hAnsi="Arial" w:cs="Arial"/>
        </w:rPr>
        <w:t xml:space="preserve">Phone </w:t>
      </w:r>
      <w:proofErr w:type="spellStart"/>
      <w:proofErr w:type="gramStart"/>
      <w:r w:rsidRPr="00F47C7D">
        <w:rPr>
          <w:rFonts w:ascii="Arial" w:hAnsi="Arial" w:cs="Arial"/>
        </w:rPr>
        <w:t>number:</w:t>
      </w:r>
      <w:r w:rsidR="00AA1D9E">
        <w:t>xxxxxxxx</w:t>
      </w:r>
      <w:proofErr w:type="spellEnd"/>
      <w:proofErr w:type="gramEnd"/>
    </w:p>
    <w:p w14:paraId="68E812D6" w14:textId="794F968C" w:rsidR="00E71165" w:rsidRPr="00F47C7D" w:rsidRDefault="00AB323B" w:rsidP="00F51FC5">
      <w:pPr>
        <w:ind w:left="1440"/>
        <w:jc w:val="both"/>
        <w:rPr>
          <w:rFonts w:ascii="Arial" w:hAnsi="Arial" w:cs="Arial"/>
        </w:rPr>
      </w:pPr>
      <w:r w:rsidRPr="00F47C7D">
        <w:rPr>
          <w:rFonts w:ascii="Arial" w:hAnsi="Arial" w:cs="Arial"/>
        </w:rPr>
        <w:t xml:space="preserve">Email: </w:t>
      </w:r>
      <w:hyperlink r:id="rId12" w:tooltip="mailto:c.achillas@ihu.edu.gr" w:history="1">
        <w:proofErr w:type="spellStart"/>
        <w:r w:rsidR="00AA1D9E">
          <w:rPr>
            <w:rFonts w:ascii="Arial" w:hAnsi="Arial" w:cs="Arial"/>
          </w:rPr>
          <w:t>xxxxxxxxx</w:t>
        </w:r>
        <w:proofErr w:type="spellEnd"/>
      </w:hyperlink>
    </w:p>
    <w:p w14:paraId="2A2788B1" w14:textId="77777777" w:rsidR="00E71165" w:rsidRPr="006A56D4" w:rsidRDefault="00E71165" w:rsidP="00E71165">
      <w:pPr>
        <w:pStyle w:val="Default"/>
        <w:rPr>
          <w:rFonts w:ascii="Arial" w:hAnsi="Arial" w:cs="Arial"/>
          <w:sz w:val="22"/>
          <w:szCs w:val="22"/>
          <w:lang w:val="en-US"/>
        </w:rPr>
      </w:pPr>
    </w:p>
    <w:p w14:paraId="11758E8E" w14:textId="47B50D82" w:rsidR="00AB323B" w:rsidRPr="00F47C7D" w:rsidRDefault="000232E6" w:rsidP="00E71165">
      <w:pPr>
        <w:ind w:left="1440"/>
        <w:jc w:val="both"/>
        <w:rPr>
          <w:rFonts w:ascii="Arial" w:hAnsi="Arial" w:cs="Arial"/>
        </w:rPr>
      </w:pPr>
      <w:r>
        <w:rPr>
          <w:rFonts w:ascii="Arial" w:hAnsi="Arial" w:cs="Arial"/>
        </w:rPr>
        <w:t xml:space="preserve"> </w:t>
      </w:r>
      <w:proofErr w:type="spellStart"/>
      <w:r>
        <w:rPr>
          <w:rFonts w:ascii="Arial" w:hAnsi="Arial" w:cs="Arial"/>
        </w:rPr>
        <w:t>M</w:t>
      </w:r>
      <w:r w:rsidRPr="000232E6">
        <w:rPr>
          <w:rFonts w:ascii="Arial" w:hAnsi="Arial" w:cs="Arial"/>
        </w:rPr>
        <w:t>oravskoslezské</w:t>
      </w:r>
      <w:proofErr w:type="spellEnd"/>
      <w:r w:rsidRPr="000232E6">
        <w:rPr>
          <w:rFonts w:ascii="Arial" w:hAnsi="Arial" w:cs="Arial"/>
        </w:rPr>
        <w:t xml:space="preserve"> </w:t>
      </w:r>
      <w:proofErr w:type="spellStart"/>
      <w:r w:rsidR="00725674">
        <w:rPr>
          <w:rFonts w:ascii="Arial" w:hAnsi="Arial" w:cs="Arial"/>
        </w:rPr>
        <w:t>I</w:t>
      </w:r>
      <w:r w:rsidRPr="000232E6">
        <w:rPr>
          <w:rFonts w:ascii="Arial" w:hAnsi="Arial" w:cs="Arial"/>
        </w:rPr>
        <w:t>novační</w:t>
      </w:r>
      <w:proofErr w:type="spellEnd"/>
      <w:r w:rsidRPr="000232E6">
        <w:rPr>
          <w:rFonts w:ascii="Arial" w:hAnsi="Arial" w:cs="Arial"/>
        </w:rPr>
        <w:t xml:space="preserve"> </w:t>
      </w:r>
      <w:r w:rsidR="00725674">
        <w:rPr>
          <w:rFonts w:ascii="Arial" w:hAnsi="Arial" w:cs="Arial"/>
        </w:rPr>
        <w:t>C</w:t>
      </w:r>
      <w:r w:rsidRPr="000232E6">
        <w:rPr>
          <w:rFonts w:ascii="Arial" w:hAnsi="Arial" w:cs="Arial"/>
        </w:rPr>
        <w:t xml:space="preserve">entrum </w:t>
      </w:r>
      <w:r w:rsidR="00725674">
        <w:rPr>
          <w:rFonts w:ascii="Arial" w:hAnsi="Arial" w:cs="Arial"/>
        </w:rPr>
        <w:t>O</w:t>
      </w:r>
      <w:r w:rsidRPr="000232E6">
        <w:rPr>
          <w:rFonts w:ascii="Arial" w:hAnsi="Arial" w:cs="Arial"/>
        </w:rPr>
        <w:t>strava, A.S.</w:t>
      </w:r>
    </w:p>
    <w:p w14:paraId="65EA8D9D" w14:textId="65536EE4" w:rsidR="00AB323B" w:rsidRPr="00F47C7D" w:rsidRDefault="00AB323B" w:rsidP="00AB323B">
      <w:pPr>
        <w:ind w:left="1440"/>
        <w:jc w:val="both"/>
        <w:rPr>
          <w:rFonts w:ascii="Arial" w:hAnsi="Arial" w:cs="Arial"/>
        </w:rPr>
      </w:pPr>
      <w:r w:rsidRPr="00F47C7D">
        <w:rPr>
          <w:rFonts w:ascii="Arial" w:hAnsi="Arial" w:cs="Arial"/>
        </w:rPr>
        <w:t xml:space="preserve">Business ID: </w:t>
      </w:r>
      <w:r w:rsidR="00F47C7D" w:rsidRPr="00F47C7D">
        <w:rPr>
          <w:rFonts w:ascii="Arial" w:hAnsi="Arial" w:cs="Arial"/>
        </w:rPr>
        <w:t>CZ25379631</w:t>
      </w:r>
    </w:p>
    <w:p w14:paraId="7247AA6E" w14:textId="6E68A59F" w:rsidR="00AB323B" w:rsidRPr="00F47C7D" w:rsidRDefault="00AB323B" w:rsidP="00AB323B">
      <w:pPr>
        <w:ind w:left="1440"/>
        <w:jc w:val="both"/>
        <w:rPr>
          <w:rFonts w:ascii="Arial" w:hAnsi="Arial" w:cs="Arial"/>
        </w:rPr>
      </w:pPr>
      <w:r w:rsidRPr="00F47C7D">
        <w:rPr>
          <w:rFonts w:ascii="Arial" w:hAnsi="Arial" w:cs="Arial"/>
        </w:rPr>
        <w:t xml:space="preserve">Address: </w:t>
      </w:r>
      <w:proofErr w:type="spellStart"/>
      <w:r w:rsidR="00F47C7D" w:rsidRPr="00F47C7D">
        <w:rPr>
          <w:rFonts w:ascii="Arial" w:hAnsi="Arial" w:cs="Arial"/>
        </w:rPr>
        <w:t>Technologická</w:t>
      </w:r>
      <w:proofErr w:type="spellEnd"/>
      <w:r w:rsidR="00F47C7D" w:rsidRPr="00F47C7D">
        <w:rPr>
          <w:rFonts w:ascii="Arial" w:hAnsi="Arial" w:cs="Arial"/>
        </w:rPr>
        <w:t xml:space="preserve"> </w:t>
      </w:r>
      <w:r w:rsidR="00330E21" w:rsidRPr="00330E21">
        <w:rPr>
          <w:rFonts w:ascii="Arial" w:hAnsi="Arial" w:cs="Arial"/>
        </w:rPr>
        <w:t>375/3</w:t>
      </w:r>
      <w:r w:rsidR="00F47C7D" w:rsidRPr="00F47C7D">
        <w:rPr>
          <w:rFonts w:ascii="Arial" w:hAnsi="Arial" w:cs="Arial"/>
        </w:rPr>
        <w:t xml:space="preserve">, </w:t>
      </w:r>
      <w:r w:rsidR="00697821" w:rsidRPr="00697821">
        <w:rPr>
          <w:rFonts w:ascii="Arial" w:hAnsi="Arial" w:cs="Arial"/>
        </w:rPr>
        <w:t>708 00 Ostrava–</w:t>
      </w:r>
      <w:proofErr w:type="spellStart"/>
      <w:proofErr w:type="gramStart"/>
      <w:r w:rsidR="00697821" w:rsidRPr="00697821">
        <w:rPr>
          <w:rFonts w:ascii="Arial" w:hAnsi="Arial" w:cs="Arial"/>
        </w:rPr>
        <w:t>Pustkovec</w:t>
      </w:r>
      <w:proofErr w:type="spellEnd"/>
      <w:r w:rsidR="00697821">
        <w:rPr>
          <w:rFonts w:ascii="Arial" w:hAnsi="Arial" w:cs="Arial"/>
        </w:rPr>
        <w:t>,</w:t>
      </w:r>
      <w:r w:rsidR="00F47C7D" w:rsidRPr="00F47C7D">
        <w:rPr>
          <w:rFonts w:ascii="Arial" w:hAnsi="Arial" w:cs="Arial"/>
        </w:rPr>
        <w:t>,</w:t>
      </w:r>
      <w:proofErr w:type="gramEnd"/>
      <w:r w:rsidR="00F47C7D" w:rsidRPr="00F47C7D">
        <w:rPr>
          <w:rFonts w:ascii="Arial" w:hAnsi="Arial" w:cs="Arial"/>
        </w:rPr>
        <w:t xml:space="preserve"> Czech Republic</w:t>
      </w:r>
    </w:p>
    <w:p w14:paraId="42623B77" w14:textId="2A856636" w:rsidR="00AB323B" w:rsidRPr="00F47C7D" w:rsidRDefault="00AB323B" w:rsidP="00AB323B">
      <w:pPr>
        <w:ind w:left="1440"/>
        <w:jc w:val="both"/>
        <w:rPr>
          <w:rFonts w:ascii="Arial" w:hAnsi="Arial" w:cs="Arial"/>
        </w:rPr>
      </w:pPr>
      <w:r w:rsidRPr="00F47C7D">
        <w:rPr>
          <w:rFonts w:ascii="Arial" w:hAnsi="Arial" w:cs="Arial"/>
        </w:rPr>
        <w:t xml:space="preserve">Contact </w:t>
      </w:r>
      <w:proofErr w:type="spellStart"/>
      <w:proofErr w:type="gramStart"/>
      <w:r w:rsidRPr="00F47C7D">
        <w:rPr>
          <w:rFonts w:ascii="Arial" w:hAnsi="Arial" w:cs="Arial"/>
        </w:rPr>
        <w:t>person:</w:t>
      </w:r>
      <w:r w:rsidR="00AA1D9E">
        <w:rPr>
          <w:rFonts w:ascii="Arial" w:hAnsi="Arial" w:cs="Arial"/>
        </w:rPr>
        <w:t>xxxxxxx</w:t>
      </w:r>
      <w:proofErr w:type="spellEnd"/>
      <w:proofErr w:type="gramEnd"/>
    </w:p>
    <w:p w14:paraId="4D9027A9" w14:textId="69F74EBC" w:rsidR="00AB323B" w:rsidRPr="00F47C7D" w:rsidRDefault="00AB323B" w:rsidP="00AB323B">
      <w:pPr>
        <w:ind w:left="1440"/>
        <w:jc w:val="both"/>
        <w:rPr>
          <w:rFonts w:ascii="Arial" w:hAnsi="Arial" w:cs="Arial"/>
        </w:rPr>
      </w:pPr>
      <w:r w:rsidRPr="00F47C7D">
        <w:rPr>
          <w:rFonts w:ascii="Arial" w:hAnsi="Arial" w:cs="Arial"/>
        </w:rPr>
        <w:t xml:space="preserve">Phone number: </w:t>
      </w:r>
      <w:hyperlink r:id="rId13" w:history="1">
        <w:proofErr w:type="spellStart"/>
        <w:r w:rsidR="00AA1D9E">
          <w:rPr>
            <w:rFonts w:ascii="Arial" w:hAnsi="Arial" w:cs="Arial"/>
          </w:rPr>
          <w:t>xxxxxxxxx</w:t>
        </w:r>
        <w:proofErr w:type="spellEnd"/>
      </w:hyperlink>
    </w:p>
    <w:p w14:paraId="2E4E59A9" w14:textId="7D5508F1" w:rsidR="00AB323B" w:rsidRPr="00F47C7D" w:rsidRDefault="00AB323B" w:rsidP="00AB323B">
      <w:pPr>
        <w:ind w:left="1440"/>
        <w:jc w:val="both"/>
        <w:rPr>
          <w:rFonts w:ascii="Arial" w:hAnsi="Arial" w:cs="Arial"/>
        </w:rPr>
      </w:pPr>
      <w:r w:rsidRPr="00F47C7D">
        <w:rPr>
          <w:rFonts w:ascii="Arial" w:hAnsi="Arial" w:cs="Arial"/>
        </w:rPr>
        <w:t xml:space="preserve">Email: </w:t>
      </w:r>
      <w:r w:rsidR="00F47C7D" w:rsidRPr="00F47C7D">
        <w:rPr>
          <w:rFonts w:ascii="Arial" w:hAnsi="Arial" w:cs="Arial"/>
        </w:rPr>
        <w:t> </w:t>
      </w:r>
      <w:proofErr w:type="spellStart"/>
      <w:r w:rsidR="00817757">
        <w:fldChar w:fldCharType="begin"/>
      </w:r>
      <w:r w:rsidR="00817757">
        <w:instrText>HYPERLINK "mailto:klara.plackova@ms-ic.cz"</w:instrText>
      </w:r>
      <w:r w:rsidR="00817757">
        <w:fldChar w:fldCharType="separate"/>
      </w:r>
      <w:r w:rsidR="00AA1D9E">
        <w:rPr>
          <w:rFonts w:ascii="Arial" w:hAnsi="Arial" w:cs="Arial"/>
        </w:rPr>
        <w:t>xxxxxxxx</w:t>
      </w:r>
      <w:proofErr w:type="spellEnd"/>
      <w:r w:rsidR="00817757">
        <w:rPr>
          <w:rFonts w:ascii="Arial" w:hAnsi="Arial" w:cs="Arial"/>
        </w:rPr>
        <w:fldChar w:fldCharType="end"/>
      </w:r>
    </w:p>
    <w:p w14:paraId="34766602" w14:textId="77777777" w:rsidR="00E71165" w:rsidRPr="006A56D4" w:rsidRDefault="00E71165" w:rsidP="00E71165">
      <w:pPr>
        <w:pStyle w:val="Default"/>
        <w:rPr>
          <w:rFonts w:ascii="Arial" w:hAnsi="Arial" w:cs="Arial"/>
          <w:sz w:val="22"/>
          <w:szCs w:val="22"/>
          <w:lang w:val="en-US"/>
        </w:rPr>
      </w:pPr>
    </w:p>
    <w:p w14:paraId="3AC1C8A0" w14:textId="3D343398" w:rsidR="00AB323B" w:rsidRPr="00F47C7D" w:rsidRDefault="00E71165" w:rsidP="00E71165">
      <w:pPr>
        <w:ind w:left="1440"/>
        <w:jc w:val="both"/>
        <w:rPr>
          <w:rFonts w:ascii="Arial" w:hAnsi="Arial" w:cs="Arial"/>
        </w:rPr>
      </w:pPr>
      <w:r w:rsidRPr="00E71165">
        <w:rPr>
          <w:rFonts w:ascii="Arial" w:hAnsi="Arial" w:cs="Arial"/>
        </w:rPr>
        <w:t>The Finnish Society of Crafts and Design</w:t>
      </w:r>
    </w:p>
    <w:p w14:paraId="373A77B2" w14:textId="1A7EA335" w:rsidR="00AB323B" w:rsidRPr="00F47C7D" w:rsidRDefault="00AB323B" w:rsidP="00AB323B">
      <w:pPr>
        <w:ind w:left="1440"/>
        <w:jc w:val="both"/>
        <w:rPr>
          <w:rFonts w:ascii="Arial" w:hAnsi="Arial" w:cs="Arial"/>
        </w:rPr>
      </w:pPr>
      <w:r w:rsidRPr="00F47C7D">
        <w:rPr>
          <w:rFonts w:ascii="Arial" w:hAnsi="Arial" w:cs="Arial"/>
        </w:rPr>
        <w:t xml:space="preserve">Business ID: </w:t>
      </w:r>
      <w:r w:rsidR="00F47C7D" w:rsidRPr="00F47C7D">
        <w:rPr>
          <w:rFonts w:ascii="Arial" w:hAnsi="Arial" w:cs="Arial"/>
        </w:rPr>
        <w:t>0202299-1</w:t>
      </w:r>
    </w:p>
    <w:p w14:paraId="590EABC6" w14:textId="42781253" w:rsidR="00AB323B" w:rsidRPr="00F47C7D" w:rsidRDefault="00AB323B" w:rsidP="00AB323B">
      <w:pPr>
        <w:ind w:left="1440"/>
        <w:jc w:val="both"/>
        <w:rPr>
          <w:rFonts w:ascii="Arial" w:hAnsi="Arial" w:cs="Arial"/>
        </w:rPr>
      </w:pPr>
      <w:r w:rsidRPr="00F47C7D">
        <w:rPr>
          <w:rFonts w:ascii="Arial" w:hAnsi="Arial" w:cs="Arial"/>
        </w:rPr>
        <w:t xml:space="preserve">Address: </w:t>
      </w:r>
      <w:proofErr w:type="spellStart"/>
      <w:r w:rsidR="00F47C7D" w:rsidRPr="00F47C7D">
        <w:rPr>
          <w:rFonts w:ascii="Arial" w:hAnsi="Arial" w:cs="Arial"/>
        </w:rPr>
        <w:t>Annankatu</w:t>
      </w:r>
      <w:proofErr w:type="spellEnd"/>
      <w:r w:rsidR="00F47C7D" w:rsidRPr="00F47C7D">
        <w:rPr>
          <w:rFonts w:ascii="Arial" w:hAnsi="Arial" w:cs="Arial"/>
        </w:rPr>
        <w:t xml:space="preserve"> 16 B 25, 00120 Helsinki</w:t>
      </w:r>
    </w:p>
    <w:p w14:paraId="22E0A90B" w14:textId="4155C396" w:rsidR="00AB323B" w:rsidRPr="00F47C7D" w:rsidRDefault="00AB323B" w:rsidP="00AB323B">
      <w:pPr>
        <w:ind w:left="1440"/>
        <w:jc w:val="both"/>
        <w:rPr>
          <w:rFonts w:ascii="Arial" w:hAnsi="Arial" w:cs="Arial"/>
        </w:rPr>
      </w:pPr>
      <w:r w:rsidRPr="00F47C7D">
        <w:rPr>
          <w:rFonts w:ascii="Arial" w:hAnsi="Arial" w:cs="Arial"/>
        </w:rPr>
        <w:t xml:space="preserve">Contact person: </w:t>
      </w:r>
      <w:r w:rsidR="00F47C7D" w:rsidRPr="00F47C7D">
        <w:rPr>
          <w:rFonts w:ascii="Arial" w:hAnsi="Arial" w:cs="Arial"/>
        </w:rPr>
        <w:t> </w:t>
      </w:r>
      <w:proofErr w:type="spellStart"/>
      <w:r w:rsidR="00AA1D9E">
        <w:rPr>
          <w:rFonts w:ascii="Arial" w:hAnsi="Arial" w:cs="Arial"/>
        </w:rPr>
        <w:t>xxxxxxx</w:t>
      </w:r>
      <w:proofErr w:type="spellEnd"/>
    </w:p>
    <w:p w14:paraId="1FC1C3DE" w14:textId="2CFE179D" w:rsidR="00AB323B" w:rsidRPr="00F47C7D" w:rsidRDefault="00AB323B" w:rsidP="00AB323B">
      <w:pPr>
        <w:ind w:left="1440"/>
        <w:jc w:val="both"/>
        <w:rPr>
          <w:rFonts w:ascii="Arial" w:hAnsi="Arial" w:cs="Arial"/>
        </w:rPr>
      </w:pPr>
      <w:r w:rsidRPr="00F47C7D">
        <w:rPr>
          <w:rFonts w:ascii="Arial" w:hAnsi="Arial" w:cs="Arial"/>
        </w:rPr>
        <w:t xml:space="preserve">Phone number: </w:t>
      </w:r>
      <w:r w:rsidR="00F47C7D" w:rsidRPr="00F47C7D">
        <w:rPr>
          <w:rFonts w:ascii="Arial" w:hAnsi="Arial" w:cs="Arial"/>
        </w:rPr>
        <w:t> </w:t>
      </w:r>
      <w:proofErr w:type="spellStart"/>
      <w:r w:rsidR="00817757">
        <w:fldChar w:fldCharType="begin"/>
      </w:r>
      <w:r w:rsidR="00817757">
        <w:instrText>HYPERLINK "tel:+358447272280"</w:instrText>
      </w:r>
      <w:r w:rsidR="00817757">
        <w:fldChar w:fldCharType="separate"/>
      </w:r>
      <w:r w:rsidR="00AA1D9E">
        <w:rPr>
          <w:rFonts w:ascii="Arial" w:hAnsi="Arial" w:cs="Arial"/>
        </w:rPr>
        <w:t>xxxxxxx</w:t>
      </w:r>
      <w:proofErr w:type="spellEnd"/>
      <w:r w:rsidR="00817757">
        <w:rPr>
          <w:rFonts w:ascii="Arial" w:hAnsi="Arial" w:cs="Arial"/>
        </w:rPr>
        <w:fldChar w:fldCharType="end"/>
      </w:r>
    </w:p>
    <w:p w14:paraId="6783F051" w14:textId="3B5979FB" w:rsidR="00AB323B" w:rsidRPr="00F47C7D" w:rsidRDefault="00AB323B" w:rsidP="00AB323B">
      <w:pPr>
        <w:ind w:left="1440"/>
        <w:jc w:val="both"/>
        <w:rPr>
          <w:rFonts w:ascii="Arial" w:hAnsi="Arial" w:cs="Arial"/>
        </w:rPr>
      </w:pPr>
      <w:r w:rsidRPr="00F47C7D">
        <w:rPr>
          <w:rFonts w:ascii="Arial" w:hAnsi="Arial" w:cs="Arial"/>
        </w:rPr>
        <w:t xml:space="preserve">Email: </w:t>
      </w:r>
      <w:hyperlink r:id="rId14" w:history="1">
        <w:proofErr w:type="spellStart"/>
        <w:r w:rsidR="00AA1D9E">
          <w:rPr>
            <w:rFonts w:ascii="Arial" w:hAnsi="Arial" w:cs="Arial"/>
          </w:rPr>
          <w:t>xxxxxxxx</w:t>
        </w:r>
        <w:proofErr w:type="spellEnd"/>
      </w:hyperlink>
    </w:p>
    <w:p w14:paraId="71636071" w14:textId="77777777" w:rsidR="00E71165" w:rsidRPr="006A56D4" w:rsidRDefault="00E71165" w:rsidP="00E71165">
      <w:pPr>
        <w:pStyle w:val="Default"/>
        <w:rPr>
          <w:rFonts w:ascii="Arial" w:hAnsi="Arial" w:cs="Arial"/>
          <w:sz w:val="22"/>
          <w:szCs w:val="22"/>
          <w:lang w:val="en-US"/>
        </w:rPr>
      </w:pPr>
    </w:p>
    <w:p w14:paraId="4200110D" w14:textId="0C77CDE8" w:rsidR="00AB323B" w:rsidRPr="00F47C7D" w:rsidRDefault="00E71165" w:rsidP="00E71165">
      <w:pPr>
        <w:ind w:left="1440"/>
        <w:jc w:val="both"/>
        <w:rPr>
          <w:rFonts w:ascii="Arial" w:hAnsi="Arial" w:cs="Arial"/>
        </w:rPr>
      </w:pPr>
      <w:proofErr w:type="spellStart"/>
      <w:r w:rsidRPr="00E71165">
        <w:rPr>
          <w:rFonts w:ascii="Arial" w:hAnsi="Arial" w:cs="Arial"/>
        </w:rPr>
        <w:t>Wallonie</w:t>
      </w:r>
      <w:proofErr w:type="spellEnd"/>
      <w:r w:rsidRPr="00E71165">
        <w:rPr>
          <w:rFonts w:ascii="Arial" w:hAnsi="Arial" w:cs="Arial"/>
        </w:rPr>
        <w:t xml:space="preserve"> Design</w:t>
      </w:r>
    </w:p>
    <w:p w14:paraId="179AF84A" w14:textId="69764D07" w:rsidR="00AB323B" w:rsidRPr="00F47C7D" w:rsidRDefault="00AB323B" w:rsidP="00F47C7D">
      <w:pPr>
        <w:ind w:left="1440"/>
        <w:jc w:val="both"/>
        <w:rPr>
          <w:rFonts w:ascii="Arial" w:hAnsi="Arial" w:cs="Arial"/>
        </w:rPr>
      </w:pPr>
      <w:r w:rsidRPr="00F47C7D">
        <w:rPr>
          <w:rFonts w:ascii="Arial" w:hAnsi="Arial" w:cs="Arial"/>
        </w:rPr>
        <w:t xml:space="preserve">Business ID: </w:t>
      </w:r>
      <w:r w:rsidR="00F47C7D" w:rsidRPr="00F47C7D">
        <w:rPr>
          <w:rFonts w:ascii="Arial" w:hAnsi="Arial" w:cs="Arial"/>
        </w:rPr>
        <w:t>BE 0875.955.035</w:t>
      </w:r>
    </w:p>
    <w:p w14:paraId="2F33FD2F" w14:textId="33B8B685" w:rsidR="00AB323B" w:rsidRPr="00F47C7D" w:rsidRDefault="00AB323B" w:rsidP="00AB323B">
      <w:pPr>
        <w:ind w:left="1440"/>
        <w:jc w:val="both"/>
        <w:rPr>
          <w:rFonts w:ascii="Arial" w:hAnsi="Arial" w:cs="Arial"/>
        </w:rPr>
      </w:pPr>
      <w:r w:rsidRPr="00F47C7D">
        <w:rPr>
          <w:rFonts w:ascii="Arial" w:hAnsi="Arial" w:cs="Arial"/>
        </w:rPr>
        <w:t xml:space="preserve">Address: </w:t>
      </w:r>
      <w:r w:rsidR="00F47C7D" w:rsidRPr="00F47C7D">
        <w:rPr>
          <w:rFonts w:ascii="Arial" w:hAnsi="Arial" w:cs="Arial"/>
        </w:rPr>
        <w:t>Rue Paradis 78, 4000 Liege, Belgium</w:t>
      </w:r>
    </w:p>
    <w:p w14:paraId="7884C6CB" w14:textId="340B9260" w:rsidR="00AB323B" w:rsidRPr="00F47C7D" w:rsidRDefault="00AB323B" w:rsidP="00AB323B">
      <w:pPr>
        <w:ind w:left="1440"/>
        <w:jc w:val="both"/>
        <w:rPr>
          <w:rFonts w:ascii="Arial" w:hAnsi="Arial" w:cs="Arial"/>
        </w:rPr>
      </w:pPr>
      <w:r w:rsidRPr="00F47C7D">
        <w:rPr>
          <w:rFonts w:ascii="Arial" w:hAnsi="Arial" w:cs="Arial"/>
        </w:rPr>
        <w:t xml:space="preserve">Contact person: </w:t>
      </w:r>
      <w:proofErr w:type="spellStart"/>
      <w:r w:rsidR="00AA1D9E">
        <w:rPr>
          <w:rFonts w:ascii="Arial" w:hAnsi="Arial" w:cs="Arial"/>
        </w:rPr>
        <w:t>xxxxxx</w:t>
      </w:r>
      <w:proofErr w:type="spellEnd"/>
    </w:p>
    <w:p w14:paraId="18CB47F8" w14:textId="5DBA6700" w:rsidR="00AB323B" w:rsidRPr="00F47C7D" w:rsidRDefault="00AB323B" w:rsidP="00AB323B">
      <w:pPr>
        <w:ind w:left="1440"/>
        <w:jc w:val="both"/>
        <w:rPr>
          <w:rFonts w:ascii="Arial" w:hAnsi="Arial" w:cs="Arial"/>
        </w:rPr>
      </w:pPr>
      <w:r w:rsidRPr="00F47C7D">
        <w:rPr>
          <w:rFonts w:ascii="Arial" w:hAnsi="Arial" w:cs="Arial"/>
        </w:rPr>
        <w:t>Phone number</w:t>
      </w:r>
      <w:r w:rsidR="00F47C7D" w:rsidRPr="00F47C7D">
        <w:rPr>
          <w:rFonts w:ascii="Arial" w:hAnsi="Arial" w:cs="Arial"/>
        </w:rPr>
        <w:t xml:space="preserve"> </w:t>
      </w:r>
      <w:proofErr w:type="spellStart"/>
      <w:r w:rsidR="00AA1D9E">
        <w:rPr>
          <w:rFonts w:ascii="Arial" w:hAnsi="Arial" w:cs="Arial"/>
        </w:rPr>
        <w:t>xxxxxxxx</w:t>
      </w:r>
      <w:proofErr w:type="spellEnd"/>
    </w:p>
    <w:p w14:paraId="68F60A8F" w14:textId="786E7BE4" w:rsidR="00AB323B" w:rsidRPr="00F47C7D" w:rsidRDefault="00AB323B" w:rsidP="00AB323B">
      <w:pPr>
        <w:ind w:left="1440"/>
        <w:jc w:val="both"/>
        <w:rPr>
          <w:rFonts w:ascii="Arial" w:hAnsi="Arial" w:cs="Arial"/>
        </w:rPr>
      </w:pPr>
      <w:r w:rsidRPr="00F47C7D">
        <w:rPr>
          <w:rFonts w:ascii="Arial" w:hAnsi="Arial" w:cs="Arial"/>
        </w:rPr>
        <w:t xml:space="preserve">Email: </w:t>
      </w:r>
      <w:proofErr w:type="spellStart"/>
      <w:r w:rsidR="00AA1D9E">
        <w:rPr>
          <w:rFonts w:ascii="Arial" w:hAnsi="Arial" w:cs="Arial"/>
        </w:rPr>
        <w:t>xxxxxxxx</w:t>
      </w:r>
      <w:proofErr w:type="spellEnd"/>
    </w:p>
    <w:p w14:paraId="1E22DE44" w14:textId="77777777" w:rsidR="00E71165" w:rsidRPr="006A56D4" w:rsidRDefault="00E71165" w:rsidP="00E71165">
      <w:pPr>
        <w:pStyle w:val="Default"/>
        <w:rPr>
          <w:rFonts w:ascii="Arial" w:hAnsi="Arial" w:cs="Arial"/>
          <w:sz w:val="22"/>
          <w:szCs w:val="22"/>
          <w:lang w:val="en-US"/>
        </w:rPr>
      </w:pPr>
    </w:p>
    <w:p w14:paraId="00CABD39" w14:textId="3AB5A168" w:rsidR="00E71165" w:rsidRPr="00F47C7D" w:rsidRDefault="00E71165" w:rsidP="00E71165">
      <w:pPr>
        <w:ind w:left="1440"/>
        <w:jc w:val="both"/>
        <w:rPr>
          <w:rFonts w:ascii="Arial" w:hAnsi="Arial" w:cs="Arial"/>
        </w:rPr>
      </w:pPr>
      <w:r w:rsidRPr="00E71165">
        <w:rPr>
          <w:rFonts w:ascii="Arial" w:hAnsi="Arial" w:cs="Arial"/>
        </w:rPr>
        <w:t xml:space="preserve">The Regional Council of </w:t>
      </w:r>
      <w:proofErr w:type="spellStart"/>
      <w:r w:rsidRPr="00E71165">
        <w:rPr>
          <w:rFonts w:ascii="Arial" w:hAnsi="Arial" w:cs="Arial"/>
        </w:rPr>
        <w:t>Päijät-Häme</w:t>
      </w:r>
      <w:proofErr w:type="spellEnd"/>
    </w:p>
    <w:p w14:paraId="5FD3FE0A" w14:textId="243A444E" w:rsidR="00E71165" w:rsidRPr="00F47C7D" w:rsidRDefault="00E71165" w:rsidP="00E71165">
      <w:pPr>
        <w:ind w:left="1440"/>
        <w:jc w:val="both"/>
        <w:rPr>
          <w:rFonts w:ascii="Arial" w:hAnsi="Arial" w:cs="Arial"/>
        </w:rPr>
      </w:pPr>
      <w:r w:rsidRPr="00F47C7D">
        <w:rPr>
          <w:rFonts w:ascii="Arial" w:hAnsi="Arial" w:cs="Arial"/>
        </w:rPr>
        <w:t xml:space="preserve">Business ID: </w:t>
      </w:r>
      <w:r w:rsidR="00F47C7D" w:rsidRPr="00F47C7D">
        <w:rPr>
          <w:rFonts w:ascii="Arial" w:hAnsi="Arial" w:cs="Arial"/>
        </w:rPr>
        <w:t>0215610-5</w:t>
      </w:r>
    </w:p>
    <w:p w14:paraId="62C5A098" w14:textId="0810D706" w:rsidR="00E71165" w:rsidRPr="00F47C7D" w:rsidRDefault="00E71165" w:rsidP="00E71165">
      <w:pPr>
        <w:ind w:left="1440"/>
        <w:jc w:val="both"/>
        <w:rPr>
          <w:rFonts w:ascii="Arial" w:hAnsi="Arial" w:cs="Arial"/>
        </w:rPr>
      </w:pPr>
      <w:r w:rsidRPr="00F47C7D">
        <w:rPr>
          <w:rFonts w:ascii="Arial" w:hAnsi="Arial" w:cs="Arial"/>
        </w:rPr>
        <w:t xml:space="preserve">Address: </w:t>
      </w:r>
      <w:proofErr w:type="spellStart"/>
      <w:r w:rsidR="00F47C7D" w:rsidRPr="00F47C7D">
        <w:rPr>
          <w:rFonts w:ascii="Arial" w:hAnsi="Arial" w:cs="Arial"/>
        </w:rPr>
        <w:t>Hämeenkatu</w:t>
      </w:r>
      <w:proofErr w:type="spellEnd"/>
      <w:r w:rsidR="00F47C7D" w:rsidRPr="00F47C7D">
        <w:rPr>
          <w:rFonts w:ascii="Arial" w:hAnsi="Arial" w:cs="Arial"/>
        </w:rPr>
        <w:t xml:space="preserve"> 9 A, PL 50, 15111 Lahti</w:t>
      </w:r>
    </w:p>
    <w:p w14:paraId="52AED4B0" w14:textId="3F686CD9" w:rsidR="00E71165" w:rsidRPr="00F47C7D" w:rsidRDefault="00E71165" w:rsidP="00E71165">
      <w:pPr>
        <w:ind w:left="1440"/>
        <w:jc w:val="both"/>
        <w:rPr>
          <w:rFonts w:ascii="Arial" w:hAnsi="Arial" w:cs="Arial"/>
        </w:rPr>
      </w:pPr>
      <w:r w:rsidRPr="00F47C7D">
        <w:rPr>
          <w:rFonts w:ascii="Arial" w:hAnsi="Arial" w:cs="Arial"/>
        </w:rPr>
        <w:t xml:space="preserve">Contact person: </w:t>
      </w:r>
      <w:proofErr w:type="spellStart"/>
      <w:r w:rsidR="00AA1D9E">
        <w:rPr>
          <w:rFonts w:ascii="Arial" w:hAnsi="Arial" w:cs="Arial"/>
        </w:rPr>
        <w:t>xxxxxx</w:t>
      </w:r>
      <w:proofErr w:type="spellEnd"/>
    </w:p>
    <w:p w14:paraId="18224C3E" w14:textId="7EABF184" w:rsidR="00E71165" w:rsidRPr="00F47C7D" w:rsidRDefault="00E71165" w:rsidP="00E71165">
      <w:pPr>
        <w:ind w:left="1440"/>
        <w:jc w:val="both"/>
        <w:rPr>
          <w:rFonts w:ascii="Arial" w:hAnsi="Arial" w:cs="Arial"/>
        </w:rPr>
      </w:pPr>
      <w:r w:rsidRPr="00F47C7D">
        <w:rPr>
          <w:rFonts w:ascii="Arial" w:hAnsi="Arial" w:cs="Arial"/>
        </w:rPr>
        <w:t xml:space="preserve">Phone number: </w:t>
      </w:r>
      <w:hyperlink r:id="rId15" w:history="1">
        <w:r w:rsidR="00AA1D9E">
          <w:rPr>
            <w:rFonts w:ascii="Arial" w:hAnsi="Arial" w:cs="Arial"/>
          </w:rPr>
          <w:t>xxxxxxx</w:t>
        </w:r>
        <w:r w:rsidR="00F47C7D" w:rsidRPr="00F47C7D">
          <w:rPr>
            <w:rFonts w:ascii="Arial" w:hAnsi="Arial" w:cs="Arial"/>
          </w:rPr>
          <w:t>7</w:t>
        </w:r>
      </w:hyperlink>
    </w:p>
    <w:p w14:paraId="2A91C022" w14:textId="265A0545" w:rsidR="00E71165" w:rsidRPr="00F47C7D" w:rsidRDefault="00E71165" w:rsidP="00E71165">
      <w:pPr>
        <w:ind w:left="1440"/>
        <w:jc w:val="both"/>
        <w:rPr>
          <w:rFonts w:ascii="Arial" w:hAnsi="Arial" w:cs="Arial"/>
        </w:rPr>
      </w:pPr>
      <w:r w:rsidRPr="00F47C7D">
        <w:rPr>
          <w:rFonts w:ascii="Arial" w:hAnsi="Arial" w:cs="Arial"/>
        </w:rPr>
        <w:t xml:space="preserve">Email: </w:t>
      </w:r>
      <w:hyperlink r:id="rId16" w:tooltip="mailto:sanna.tuominen@paijat-hame.fi" w:history="1">
        <w:proofErr w:type="spellStart"/>
        <w:r w:rsidR="00AA1D9E">
          <w:rPr>
            <w:rFonts w:ascii="Arial" w:hAnsi="Arial" w:cs="Arial"/>
          </w:rPr>
          <w:t>xxxxxxx</w:t>
        </w:r>
        <w:proofErr w:type="spellEnd"/>
      </w:hyperlink>
    </w:p>
    <w:p w14:paraId="348494F8" w14:textId="77777777" w:rsidR="00E71165" w:rsidRPr="006A56D4" w:rsidRDefault="00E71165" w:rsidP="00E71165">
      <w:pPr>
        <w:pStyle w:val="Default"/>
        <w:rPr>
          <w:rFonts w:ascii="Arial" w:hAnsi="Arial" w:cs="Arial"/>
          <w:sz w:val="22"/>
          <w:szCs w:val="22"/>
          <w:lang w:val="en-US"/>
        </w:rPr>
      </w:pPr>
    </w:p>
    <w:p w14:paraId="4AA95FC5" w14:textId="4C79AE85" w:rsidR="00E71165" w:rsidRPr="00F47C7D" w:rsidRDefault="00E71165" w:rsidP="00E71165">
      <w:pPr>
        <w:ind w:left="1440"/>
        <w:jc w:val="both"/>
        <w:rPr>
          <w:rFonts w:ascii="Arial" w:hAnsi="Arial" w:cs="Arial"/>
        </w:rPr>
      </w:pPr>
      <w:r w:rsidRPr="00E71165">
        <w:rPr>
          <w:rFonts w:ascii="Arial" w:hAnsi="Arial" w:cs="Arial"/>
        </w:rPr>
        <w:t>The Official Chamber of Commerce, Industry, Services</w:t>
      </w:r>
      <w:r w:rsidR="00F51FC5">
        <w:rPr>
          <w:rFonts w:ascii="Arial" w:hAnsi="Arial" w:cs="Arial"/>
        </w:rPr>
        <w:t xml:space="preserve"> </w:t>
      </w:r>
      <w:r w:rsidRPr="00E71165">
        <w:rPr>
          <w:rFonts w:ascii="Arial" w:hAnsi="Arial" w:cs="Arial"/>
        </w:rPr>
        <w:t>and Navigation of Spain</w:t>
      </w:r>
    </w:p>
    <w:p w14:paraId="56FD3EE5" w14:textId="3F7C9001" w:rsidR="00E71165" w:rsidRPr="00F47C7D" w:rsidRDefault="00E71165" w:rsidP="00E71165">
      <w:pPr>
        <w:ind w:left="1440"/>
        <w:jc w:val="both"/>
        <w:rPr>
          <w:rFonts w:ascii="Arial" w:hAnsi="Arial" w:cs="Arial"/>
        </w:rPr>
      </w:pPr>
      <w:r w:rsidRPr="00F47C7D">
        <w:rPr>
          <w:rFonts w:ascii="Arial" w:hAnsi="Arial" w:cs="Arial"/>
        </w:rPr>
        <w:t xml:space="preserve">Business ID: </w:t>
      </w:r>
      <w:r w:rsidR="00F47C7D" w:rsidRPr="00F47C7D">
        <w:rPr>
          <w:rFonts w:ascii="Arial" w:hAnsi="Arial" w:cs="Arial"/>
        </w:rPr>
        <w:t>ESQ2802216H</w:t>
      </w:r>
    </w:p>
    <w:p w14:paraId="01248AE5" w14:textId="77777777" w:rsidR="00F47C7D" w:rsidRPr="00F47C7D" w:rsidRDefault="00E71165" w:rsidP="00E71165">
      <w:pPr>
        <w:ind w:left="1440"/>
        <w:jc w:val="both"/>
        <w:rPr>
          <w:rFonts w:ascii="Arial" w:hAnsi="Arial" w:cs="Arial"/>
        </w:rPr>
      </w:pPr>
      <w:r w:rsidRPr="00F47C7D">
        <w:rPr>
          <w:rFonts w:ascii="Arial" w:hAnsi="Arial" w:cs="Arial"/>
        </w:rPr>
        <w:t xml:space="preserve">Address: </w:t>
      </w:r>
      <w:r w:rsidR="00F47C7D" w:rsidRPr="00F47C7D">
        <w:rPr>
          <w:rFonts w:ascii="Arial" w:hAnsi="Arial" w:cs="Arial"/>
        </w:rPr>
        <w:t xml:space="preserve">Ribera del </w:t>
      </w:r>
      <w:proofErr w:type="spellStart"/>
      <w:r w:rsidR="00F47C7D" w:rsidRPr="00F47C7D">
        <w:rPr>
          <w:rFonts w:ascii="Arial" w:hAnsi="Arial" w:cs="Arial"/>
        </w:rPr>
        <w:t>Loira</w:t>
      </w:r>
      <w:proofErr w:type="spellEnd"/>
      <w:r w:rsidR="00F47C7D" w:rsidRPr="00F47C7D">
        <w:rPr>
          <w:rFonts w:ascii="Arial" w:hAnsi="Arial" w:cs="Arial"/>
        </w:rPr>
        <w:t xml:space="preserve"> </w:t>
      </w:r>
      <w:proofErr w:type="gramStart"/>
      <w:r w:rsidR="00F47C7D" w:rsidRPr="00F47C7D">
        <w:rPr>
          <w:rFonts w:ascii="Arial" w:hAnsi="Arial" w:cs="Arial"/>
        </w:rPr>
        <w:t>12 ,</w:t>
      </w:r>
      <w:proofErr w:type="gramEnd"/>
      <w:r w:rsidR="00F47C7D" w:rsidRPr="00F47C7D">
        <w:rPr>
          <w:rFonts w:ascii="Arial" w:hAnsi="Arial" w:cs="Arial"/>
        </w:rPr>
        <w:t xml:space="preserve"> Madrid 28042 Spain</w:t>
      </w:r>
    </w:p>
    <w:p w14:paraId="01B84B60" w14:textId="405728C4" w:rsidR="00E71165" w:rsidRPr="00F47C7D" w:rsidRDefault="00E71165" w:rsidP="00E71165">
      <w:pPr>
        <w:ind w:left="1440"/>
        <w:jc w:val="both"/>
        <w:rPr>
          <w:rFonts w:ascii="Arial" w:hAnsi="Arial" w:cs="Arial"/>
        </w:rPr>
      </w:pPr>
      <w:r w:rsidRPr="00F47C7D">
        <w:rPr>
          <w:rFonts w:ascii="Arial" w:hAnsi="Arial" w:cs="Arial"/>
        </w:rPr>
        <w:t xml:space="preserve">Contact person: </w:t>
      </w:r>
      <w:proofErr w:type="spellStart"/>
      <w:r w:rsidR="00AA1D9E">
        <w:rPr>
          <w:rFonts w:ascii="Arial" w:hAnsi="Arial" w:cs="Arial"/>
        </w:rPr>
        <w:t>xxxxxx</w:t>
      </w:r>
      <w:proofErr w:type="spellEnd"/>
    </w:p>
    <w:p w14:paraId="16304EE9" w14:textId="69A88551" w:rsidR="00E71165" w:rsidRPr="00F47C7D" w:rsidRDefault="00E71165" w:rsidP="00E71165">
      <w:pPr>
        <w:ind w:left="1440"/>
        <w:jc w:val="both"/>
        <w:rPr>
          <w:rFonts w:ascii="Arial" w:hAnsi="Arial" w:cs="Arial"/>
        </w:rPr>
      </w:pPr>
      <w:r w:rsidRPr="00F47C7D">
        <w:rPr>
          <w:rFonts w:ascii="Arial" w:hAnsi="Arial" w:cs="Arial"/>
        </w:rPr>
        <w:t xml:space="preserve">Phone number: </w:t>
      </w:r>
      <w:hyperlink r:id="rId17" w:history="1">
        <w:proofErr w:type="spellStart"/>
        <w:r w:rsidR="00AA1D9E">
          <w:rPr>
            <w:rFonts w:ascii="Arial" w:hAnsi="Arial" w:cs="Arial"/>
          </w:rPr>
          <w:t>xxxxxxx</w:t>
        </w:r>
        <w:proofErr w:type="spellEnd"/>
      </w:hyperlink>
    </w:p>
    <w:p w14:paraId="564FFA7E" w14:textId="3515BEAA" w:rsidR="00E71165" w:rsidRPr="00F47C7D" w:rsidRDefault="00E71165" w:rsidP="00E71165">
      <w:pPr>
        <w:ind w:left="1440"/>
        <w:jc w:val="both"/>
        <w:rPr>
          <w:rFonts w:ascii="Arial" w:hAnsi="Arial" w:cs="Arial"/>
        </w:rPr>
      </w:pPr>
      <w:r w:rsidRPr="00F47C7D">
        <w:rPr>
          <w:rFonts w:ascii="Arial" w:hAnsi="Arial" w:cs="Arial"/>
        </w:rPr>
        <w:t xml:space="preserve">Email: </w:t>
      </w:r>
      <w:hyperlink r:id="rId18" w:history="1">
        <w:proofErr w:type="spellStart"/>
        <w:r w:rsidR="00AA1D9E">
          <w:rPr>
            <w:rFonts w:ascii="Arial" w:hAnsi="Arial" w:cs="Arial"/>
          </w:rPr>
          <w:t>xxxxxx</w:t>
        </w:r>
        <w:proofErr w:type="spellEnd"/>
      </w:hyperlink>
    </w:p>
    <w:p w14:paraId="1383859A" w14:textId="77777777" w:rsidR="00E71165" w:rsidRPr="00F47C7D" w:rsidRDefault="00E71165" w:rsidP="00E71165">
      <w:pPr>
        <w:pStyle w:val="Default"/>
        <w:rPr>
          <w:rFonts w:ascii="Arial" w:hAnsi="Arial" w:cs="Arial"/>
          <w:color w:val="auto"/>
          <w:sz w:val="22"/>
          <w:szCs w:val="22"/>
          <w:lang w:val="en-GB"/>
        </w:rPr>
      </w:pPr>
    </w:p>
    <w:p w14:paraId="0130553C" w14:textId="37A913C7" w:rsidR="00E71165" w:rsidRPr="00F47C7D" w:rsidRDefault="00E71165" w:rsidP="00E71165">
      <w:pPr>
        <w:ind w:left="1440"/>
        <w:jc w:val="both"/>
        <w:rPr>
          <w:rFonts w:ascii="Arial" w:hAnsi="Arial" w:cs="Arial"/>
        </w:rPr>
      </w:pPr>
      <w:proofErr w:type="spellStart"/>
      <w:r w:rsidRPr="00E71165">
        <w:rPr>
          <w:rFonts w:ascii="Arial" w:hAnsi="Arial" w:cs="Arial"/>
        </w:rPr>
        <w:t>Podkarpackie</w:t>
      </w:r>
      <w:proofErr w:type="spellEnd"/>
      <w:r w:rsidRPr="00E71165">
        <w:rPr>
          <w:rFonts w:ascii="Arial" w:hAnsi="Arial" w:cs="Arial"/>
        </w:rPr>
        <w:t xml:space="preserve"> Innovation Centre</w:t>
      </w:r>
    </w:p>
    <w:p w14:paraId="5617D257" w14:textId="77777777" w:rsidR="00F47C7D" w:rsidRPr="00F47C7D" w:rsidRDefault="00E71165" w:rsidP="00E71165">
      <w:pPr>
        <w:ind w:left="1440"/>
        <w:jc w:val="both"/>
        <w:rPr>
          <w:rFonts w:ascii="Arial" w:hAnsi="Arial" w:cs="Arial"/>
        </w:rPr>
      </w:pPr>
      <w:r w:rsidRPr="00F47C7D">
        <w:rPr>
          <w:rFonts w:ascii="Arial" w:hAnsi="Arial" w:cs="Arial"/>
        </w:rPr>
        <w:t xml:space="preserve">Business ID: </w:t>
      </w:r>
      <w:r w:rsidR="00F47C7D" w:rsidRPr="00F47C7D">
        <w:rPr>
          <w:rFonts w:ascii="Arial" w:hAnsi="Arial" w:cs="Arial"/>
        </w:rPr>
        <w:t>PL8133765154</w:t>
      </w:r>
    </w:p>
    <w:p w14:paraId="521D12B8" w14:textId="3FFAC844" w:rsidR="00E71165" w:rsidRPr="00F47C7D" w:rsidRDefault="00E71165" w:rsidP="00E71165">
      <w:pPr>
        <w:ind w:left="1440"/>
        <w:jc w:val="both"/>
        <w:rPr>
          <w:rFonts w:ascii="Arial" w:hAnsi="Arial" w:cs="Arial"/>
        </w:rPr>
      </w:pPr>
      <w:r w:rsidRPr="00F47C7D">
        <w:rPr>
          <w:rFonts w:ascii="Arial" w:hAnsi="Arial" w:cs="Arial"/>
        </w:rPr>
        <w:t xml:space="preserve">Address: </w:t>
      </w:r>
      <w:proofErr w:type="spellStart"/>
      <w:r w:rsidR="00F47C7D" w:rsidRPr="00F47C7D">
        <w:rPr>
          <w:rFonts w:ascii="Arial" w:hAnsi="Arial" w:cs="Arial"/>
        </w:rPr>
        <w:t>ul</w:t>
      </w:r>
      <w:proofErr w:type="spellEnd"/>
      <w:r w:rsidR="00F47C7D" w:rsidRPr="00F47C7D">
        <w:rPr>
          <w:rFonts w:ascii="Arial" w:hAnsi="Arial" w:cs="Arial"/>
        </w:rPr>
        <w:t xml:space="preserve">. </w:t>
      </w:r>
      <w:proofErr w:type="spellStart"/>
      <w:r w:rsidR="00F47C7D" w:rsidRPr="00F47C7D">
        <w:rPr>
          <w:rFonts w:ascii="Arial" w:hAnsi="Arial" w:cs="Arial"/>
        </w:rPr>
        <w:t>Lenartowicza</w:t>
      </w:r>
      <w:proofErr w:type="spellEnd"/>
      <w:r w:rsidR="00F47C7D" w:rsidRPr="00F47C7D">
        <w:rPr>
          <w:rFonts w:ascii="Arial" w:hAnsi="Arial" w:cs="Arial"/>
        </w:rPr>
        <w:t xml:space="preserve"> 4, 35-051 Rzeszów, Poland</w:t>
      </w:r>
    </w:p>
    <w:p w14:paraId="4063F0EA" w14:textId="5B823432" w:rsidR="00E71165" w:rsidRPr="00F47C7D" w:rsidRDefault="00E71165" w:rsidP="00E71165">
      <w:pPr>
        <w:ind w:left="1440"/>
        <w:jc w:val="both"/>
        <w:rPr>
          <w:rFonts w:ascii="Arial" w:hAnsi="Arial" w:cs="Arial"/>
        </w:rPr>
      </w:pPr>
      <w:r w:rsidRPr="00F47C7D">
        <w:rPr>
          <w:rFonts w:ascii="Arial" w:hAnsi="Arial" w:cs="Arial"/>
        </w:rPr>
        <w:t xml:space="preserve">Contact person: </w:t>
      </w:r>
      <w:proofErr w:type="spellStart"/>
      <w:r w:rsidR="00AA1D9E">
        <w:rPr>
          <w:rFonts w:ascii="Arial" w:hAnsi="Arial" w:cs="Arial"/>
        </w:rPr>
        <w:t>xxxxxx</w:t>
      </w:r>
      <w:proofErr w:type="spellEnd"/>
    </w:p>
    <w:p w14:paraId="551E1334" w14:textId="21F4F3FB" w:rsidR="00E71165" w:rsidRPr="00F47C7D" w:rsidRDefault="00E71165" w:rsidP="00E71165">
      <w:pPr>
        <w:ind w:left="1440"/>
        <w:jc w:val="both"/>
        <w:rPr>
          <w:rFonts w:ascii="Arial" w:hAnsi="Arial" w:cs="Arial"/>
        </w:rPr>
      </w:pPr>
      <w:r w:rsidRPr="00F47C7D">
        <w:rPr>
          <w:rFonts w:ascii="Arial" w:hAnsi="Arial" w:cs="Arial"/>
        </w:rPr>
        <w:t xml:space="preserve">Phone </w:t>
      </w:r>
      <w:proofErr w:type="spellStart"/>
      <w:proofErr w:type="gramStart"/>
      <w:r w:rsidRPr="00F47C7D">
        <w:rPr>
          <w:rFonts w:ascii="Arial" w:hAnsi="Arial" w:cs="Arial"/>
        </w:rPr>
        <w:t>number:</w:t>
      </w:r>
      <w:r w:rsidR="00AA1D9E">
        <w:t>xxxxxx</w:t>
      </w:r>
      <w:proofErr w:type="spellEnd"/>
      <w:proofErr w:type="gramEnd"/>
    </w:p>
    <w:p w14:paraId="7DD395B1" w14:textId="135B885C" w:rsidR="00E71165" w:rsidRPr="00F47C7D" w:rsidRDefault="00E71165" w:rsidP="00E71165">
      <w:pPr>
        <w:ind w:left="1440"/>
        <w:jc w:val="both"/>
        <w:rPr>
          <w:rFonts w:ascii="Arial" w:hAnsi="Arial" w:cs="Arial"/>
        </w:rPr>
      </w:pPr>
      <w:r w:rsidRPr="00F47C7D">
        <w:rPr>
          <w:rFonts w:ascii="Arial" w:hAnsi="Arial" w:cs="Arial"/>
        </w:rPr>
        <w:t xml:space="preserve">Email: </w:t>
      </w:r>
      <w:hyperlink r:id="rId19" w:tooltip="mailto:g.pawlowska@pcinn.org" w:history="1">
        <w:proofErr w:type="spellStart"/>
        <w:r w:rsidR="00AA1D9E">
          <w:rPr>
            <w:rFonts w:ascii="Arial" w:hAnsi="Arial" w:cs="Arial"/>
          </w:rPr>
          <w:t>xxxxxxx</w:t>
        </w:r>
        <w:proofErr w:type="spellEnd"/>
      </w:hyperlink>
    </w:p>
    <w:p w14:paraId="50548EF5" w14:textId="77777777" w:rsidR="00E71165" w:rsidRPr="00816BF2" w:rsidRDefault="00E71165" w:rsidP="00E71165">
      <w:pPr>
        <w:jc w:val="both"/>
        <w:rPr>
          <w:rFonts w:ascii="Arial" w:hAnsi="Arial" w:cs="Arial"/>
          <w:lang w:val="en-US"/>
        </w:rPr>
      </w:pPr>
    </w:p>
    <w:p w14:paraId="0F05067B" w14:textId="77777777" w:rsidR="00816BF2" w:rsidRDefault="00816BF2" w:rsidP="00A95EF7">
      <w:pPr>
        <w:jc w:val="both"/>
        <w:rPr>
          <w:rFonts w:ascii="Arial" w:hAnsi="Arial" w:cs="Arial"/>
        </w:rPr>
      </w:pPr>
    </w:p>
    <w:p w14:paraId="10B6B096" w14:textId="2F029446" w:rsidR="00816BF2" w:rsidRDefault="00816BF2" w:rsidP="00A95EF7">
      <w:pPr>
        <w:jc w:val="both"/>
        <w:rPr>
          <w:rFonts w:ascii="Arial" w:hAnsi="Arial" w:cs="Arial"/>
        </w:rPr>
      </w:pPr>
      <w:r>
        <w:rPr>
          <w:rFonts w:ascii="Arial" w:hAnsi="Arial" w:cs="Arial"/>
        </w:rPr>
        <w:t xml:space="preserve">hereinafter, </w:t>
      </w:r>
      <w:r w:rsidR="00265CC5">
        <w:rPr>
          <w:rFonts w:ascii="Arial" w:hAnsi="Arial" w:cs="Arial"/>
        </w:rPr>
        <w:t>LP and PPs jointly referred to as “Part</w:t>
      </w:r>
      <w:r w:rsidR="00377856">
        <w:rPr>
          <w:rFonts w:ascii="Arial" w:hAnsi="Arial" w:cs="Arial"/>
        </w:rPr>
        <w:t>ners</w:t>
      </w:r>
      <w:r w:rsidR="00265CC5">
        <w:rPr>
          <w:rFonts w:ascii="Arial" w:hAnsi="Arial" w:cs="Arial"/>
        </w:rPr>
        <w:t>”</w:t>
      </w:r>
      <w:r w:rsidR="00297FE1">
        <w:rPr>
          <w:rFonts w:ascii="Arial" w:hAnsi="Arial" w:cs="Arial"/>
        </w:rPr>
        <w:t xml:space="preserve"> or “Partnership”</w:t>
      </w:r>
      <w:r w:rsidR="00265CC5">
        <w:rPr>
          <w:rFonts w:ascii="Arial" w:hAnsi="Arial" w:cs="Arial"/>
        </w:rPr>
        <w:t xml:space="preserve"> and separately “Par</w:t>
      </w:r>
      <w:r w:rsidR="00377856">
        <w:rPr>
          <w:rFonts w:ascii="Arial" w:hAnsi="Arial" w:cs="Arial"/>
        </w:rPr>
        <w:t>tner</w:t>
      </w:r>
      <w:r w:rsidR="00265CC5">
        <w:rPr>
          <w:rFonts w:ascii="Arial" w:hAnsi="Arial" w:cs="Arial"/>
        </w:rPr>
        <w:t>”</w:t>
      </w:r>
    </w:p>
    <w:p w14:paraId="7C7C78FC" w14:textId="77777777" w:rsidR="00816BF2" w:rsidRDefault="00816BF2" w:rsidP="00A95EF7">
      <w:pPr>
        <w:jc w:val="both"/>
        <w:rPr>
          <w:rFonts w:ascii="Arial" w:hAnsi="Arial" w:cs="Arial"/>
        </w:rPr>
      </w:pPr>
    </w:p>
    <w:p w14:paraId="7745B293" w14:textId="5C7C3470" w:rsidR="00A95EF7" w:rsidRPr="00265CC5" w:rsidRDefault="00A95EF7" w:rsidP="00485451">
      <w:pPr>
        <w:pStyle w:val="Default"/>
        <w:rPr>
          <w:lang w:val="en-US"/>
        </w:rPr>
      </w:pPr>
      <w:r w:rsidRPr="00265CC5">
        <w:rPr>
          <w:rFonts w:ascii="Arial" w:hAnsi="Arial" w:cs="Arial"/>
          <w:lang w:val="en-US"/>
        </w:rPr>
        <w:t xml:space="preserve">for the </w:t>
      </w:r>
      <w:r w:rsidRPr="00485451">
        <w:rPr>
          <w:rFonts w:ascii="Arial" w:hAnsi="Arial" w:cs="Arial"/>
          <w:sz w:val="22"/>
          <w:szCs w:val="22"/>
          <w:lang w:val="en-US"/>
        </w:rPr>
        <w:t xml:space="preserve">implementation of the </w:t>
      </w:r>
      <w:r w:rsidRPr="00485451">
        <w:rPr>
          <w:rFonts w:ascii="Arial" w:hAnsi="Arial" w:cs="Arial"/>
          <w:color w:val="auto"/>
          <w:sz w:val="22"/>
          <w:szCs w:val="22"/>
          <w:lang w:val="en-US"/>
        </w:rPr>
        <w:t xml:space="preserve">Interreg Europe project </w:t>
      </w:r>
      <w:r w:rsidR="00265CC5" w:rsidRPr="00485451">
        <w:rPr>
          <w:rFonts w:ascii="Arial" w:hAnsi="Arial" w:cs="Arial"/>
          <w:color w:val="auto"/>
          <w:sz w:val="22"/>
          <w:szCs w:val="22"/>
          <w:lang w:val="en-US"/>
        </w:rPr>
        <w:t>“</w:t>
      </w:r>
      <w:r w:rsidR="00485451" w:rsidRPr="00485451">
        <w:rPr>
          <w:rFonts w:ascii="Arial" w:hAnsi="Arial" w:cs="Arial"/>
          <w:sz w:val="22"/>
          <w:szCs w:val="22"/>
          <w:lang w:val="en-US"/>
        </w:rPr>
        <w:t>Design Collaboration for Sustainable Business</w:t>
      </w:r>
      <w:r w:rsidR="00265CC5" w:rsidRPr="00485451">
        <w:rPr>
          <w:rFonts w:ascii="Arial" w:hAnsi="Arial" w:cs="Arial"/>
          <w:color w:val="auto"/>
          <w:sz w:val="22"/>
          <w:szCs w:val="22"/>
          <w:lang w:val="en-US"/>
        </w:rPr>
        <w:t xml:space="preserve">”, </w:t>
      </w:r>
      <w:r w:rsidRPr="00485451">
        <w:rPr>
          <w:rFonts w:ascii="Arial" w:hAnsi="Arial" w:cs="Arial"/>
          <w:color w:val="auto"/>
          <w:sz w:val="22"/>
          <w:szCs w:val="22"/>
          <w:lang w:val="en-US"/>
        </w:rPr>
        <w:t>acronym</w:t>
      </w:r>
      <w:r w:rsidR="00265CC5" w:rsidRPr="00485451">
        <w:rPr>
          <w:rFonts w:ascii="Arial" w:hAnsi="Arial" w:cs="Arial"/>
          <w:color w:val="auto"/>
          <w:sz w:val="22"/>
          <w:szCs w:val="22"/>
          <w:lang w:val="en-US"/>
        </w:rPr>
        <w:t xml:space="preserve"> “</w:t>
      </w:r>
      <w:proofErr w:type="spellStart"/>
      <w:r w:rsidR="00485451" w:rsidRPr="00485451">
        <w:rPr>
          <w:rFonts w:ascii="Arial" w:hAnsi="Arial" w:cs="Arial"/>
          <w:color w:val="auto"/>
          <w:sz w:val="22"/>
          <w:szCs w:val="22"/>
          <w:lang w:val="en-US"/>
        </w:rPr>
        <w:t>DeCo</w:t>
      </w:r>
      <w:proofErr w:type="spellEnd"/>
      <w:r w:rsidR="00265CC5" w:rsidRPr="00485451">
        <w:rPr>
          <w:rFonts w:ascii="Arial" w:hAnsi="Arial" w:cs="Arial"/>
          <w:color w:val="auto"/>
          <w:sz w:val="22"/>
          <w:szCs w:val="22"/>
          <w:lang w:val="en-US"/>
        </w:rPr>
        <w:t>”, project I</w:t>
      </w:r>
      <w:r w:rsidR="00C7736D" w:rsidRPr="00485451">
        <w:rPr>
          <w:rFonts w:ascii="Arial" w:hAnsi="Arial" w:cs="Arial"/>
          <w:color w:val="auto"/>
          <w:sz w:val="22"/>
          <w:szCs w:val="22"/>
          <w:lang w:val="en-US"/>
        </w:rPr>
        <w:t xml:space="preserve">D </w:t>
      </w:r>
      <w:r w:rsidR="00485451" w:rsidRPr="00485451">
        <w:rPr>
          <w:rFonts w:ascii="Arial" w:hAnsi="Arial" w:cs="Arial"/>
          <w:sz w:val="22"/>
          <w:szCs w:val="22"/>
          <w:lang w:val="en-US"/>
        </w:rPr>
        <w:t>02C0481</w:t>
      </w:r>
      <w:r w:rsidR="00377856" w:rsidRPr="00485451">
        <w:rPr>
          <w:rFonts w:ascii="Arial" w:hAnsi="Arial" w:cs="Arial"/>
          <w:color w:val="auto"/>
          <w:sz w:val="22"/>
          <w:szCs w:val="22"/>
          <w:lang w:val="en-US"/>
        </w:rPr>
        <w:t xml:space="preserve"> (hereinafter “Project”)</w:t>
      </w:r>
      <w:r w:rsidRPr="00485451">
        <w:rPr>
          <w:rFonts w:ascii="Arial" w:hAnsi="Arial" w:cs="Arial"/>
          <w:color w:val="auto"/>
          <w:sz w:val="22"/>
          <w:szCs w:val="22"/>
          <w:lang w:val="en-US"/>
        </w:rPr>
        <w:t>,</w:t>
      </w:r>
      <w:bookmarkStart w:id="1" w:name="_Hlk163670059"/>
      <w:r w:rsidRPr="00485451">
        <w:rPr>
          <w:rFonts w:ascii="Arial" w:hAnsi="Arial" w:cs="Arial"/>
          <w:color w:val="auto"/>
          <w:sz w:val="22"/>
          <w:szCs w:val="22"/>
          <w:lang w:val="en-US"/>
        </w:rPr>
        <w:t xml:space="preserve"> approved by the Monitoring Committee of the Interreg</w:t>
      </w:r>
      <w:r w:rsidR="002B3ECB" w:rsidRPr="00485451">
        <w:rPr>
          <w:rFonts w:ascii="Arial" w:hAnsi="Arial" w:cs="Arial"/>
          <w:color w:val="auto"/>
          <w:sz w:val="22"/>
          <w:szCs w:val="22"/>
          <w:lang w:val="en-US"/>
        </w:rPr>
        <w:t xml:space="preserve"> Europe</w:t>
      </w:r>
      <w:r w:rsidRPr="00485451">
        <w:rPr>
          <w:rFonts w:ascii="Arial" w:hAnsi="Arial" w:cs="Arial"/>
          <w:color w:val="auto"/>
          <w:sz w:val="22"/>
          <w:szCs w:val="22"/>
          <w:lang w:val="en-US"/>
        </w:rPr>
        <w:t xml:space="preserve"> </w:t>
      </w:r>
      <w:proofErr w:type="spellStart"/>
      <w:r w:rsidR="00780641" w:rsidRPr="00485451">
        <w:rPr>
          <w:rFonts w:ascii="Arial" w:hAnsi="Arial" w:cs="Arial"/>
          <w:color w:val="auto"/>
          <w:sz w:val="22"/>
          <w:szCs w:val="22"/>
          <w:lang w:val="en-US"/>
        </w:rPr>
        <w:t>P</w:t>
      </w:r>
      <w:r w:rsidRPr="00485451">
        <w:rPr>
          <w:rFonts w:ascii="Arial" w:hAnsi="Arial" w:cs="Arial"/>
          <w:color w:val="auto"/>
          <w:sz w:val="22"/>
          <w:szCs w:val="22"/>
          <w:lang w:val="en-US"/>
        </w:rPr>
        <w:t>rogramme</w:t>
      </w:r>
      <w:proofErr w:type="spellEnd"/>
      <w:r w:rsidRPr="00485451">
        <w:rPr>
          <w:rFonts w:ascii="Arial" w:hAnsi="Arial" w:cs="Arial"/>
          <w:color w:val="auto"/>
          <w:sz w:val="22"/>
          <w:szCs w:val="22"/>
          <w:lang w:val="en-US"/>
        </w:rPr>
        <w:t xml:space="preserve"> on </w:t>
      </w:r>
      <w:r w:rsidR="00892AA3" w:rsidRPr="00485451">
        <w:rPr>
          <w:rFonts w:ascii="Arial" w:hAnsi="Arial" w:cs="Arial"/>
          <w:color w:val="auto"/>
          <w:sz w:val="22"/>
          <w:szCs w:val="22"/>
          <w:lang w:val="en-US"/>
        </w:rPr>
        <w:t>12/12/2023</w:t>
      </w:r>
      <w:r w:rsidR="007B08BB" w:rsidRPr="00485451">
        <w:rPr>
          <w:rFonts w:ascii="Arial" w:hAnsi="Arial" w:cs="Arial"/>
          <w:color w:val="auto"/>
          <w:sz w:val="22"/>
          <w:szCs w:val="22"/>
          <w:lang w:val="en-US"/>
        </w:rPr>
        <w:t>.</w:t>
      </w:r>
      <w:bookmarkEnd w:id="1"/>
    </w:p>
    <w:p w14:paraId="47E0B653" w14:textId="77777777" w:rsidR="00A95EF7" w:rsidRPr="00892AA3" w:rsidRDefault="00A95EF7" w:rsidP="00A95EF7">
      <w:pPr>
        <w:jc w:val="both"/>
        <w:rPr>
          <w:rFonts w:ascii="Arial" w:hAnsi="Arial" w:cs="Arial"/>
          <w:sz w:val="24"/>
          <w:szCs w:val="24"/>
          <w:lang w:val="en-US"/>
        </w:rPr>
      </w:pPr>
    </w:p>
    <w:p w14:paraId="12BF70FC" w14:textId="77777777" w:rsidR="00A95EF7" w:rsidRPr="00125071" w:rsidRDefault="00A95EF7" w:rsidP="00A95EF7">
      <w:pPr>
        <w:jc w:val="both"/>
        <w:rPr>
          <w:rFonts w:ascii="Arial" w:hAnsi="Arial" w:cs="Arial"/>
          <w:b/>
          <w:bCs/>
          <w:sz w:val="24"/>
          <w:szCs w:val="24"/>
          <w:lang w:val="fr-FR"/>
        </w:rPr>
      </w:pPr>
      <w:proofErr w:type="spellStart"/>
      <w:r w:rsidRPr="00125071">
        <w:rPr>
          <w:rFonts w:ascii="Arial" w:hAnsi="Arial" w:cs="Arial"/>
          <w:b/>
          <w:bCs/>
          <w:sz w:val="24"/>
          <w:szCs w:val="24"/>
          <w:lang w:val="fr-FR"/>
        </w:rPr>
        <w:t>Abbreviations</w:t>
      </w:r>
      <w:proofErr w:type="spellEnd"/>
    </w:p>
    <w:p w14:paraId="555E3D6D" w14:textId="3F9594DF" w:rsidR="00A95EF7" w:rsidRPr="00125071" w:rsidRDefault="00780641" w:rsidP="00A95EF7">
      <w:pPr>
        <w:rPr>
          <w:rFonts w:ascii="Arial" w:hAnsi="Arial" w:cs="Arial"/>
          <w:lang w:val="fr-FR"/>
        </w:rPr>
      </w:pPr>
      <w:r w:rsidRPr="00125071">
        <w:rPr>
          <w:rFonts w:ascii="Arial" w:hAnsi="Arial" w:cs="Arial"/>
          <w:lang w:val="fr-FR"/>
        </w:rPr>
        <w:t>P</w:t>
      </w:r>
      <w:r w:rsidR="00A95EF7" w:rsidRPr="00125071">
        <w:rPr>
          <w:rFonts w:ascii="Arial" w:hAnsi="Arial" w:cs="Arial"/>
          <w:lang w:val="fr-FR"/>
        </w:rPr>
        <w:t xml:space="preserve">rogramme – </w:t>
      </w:r>
      <w:r w:rsidR="002B3ECB" w:rsidRPr="00125071">
        <w:rPr>
          <w:rFonts w:ascii="Arial" w:hAnsi="Arial" w:cs="Arial"/>
          <w:lang w:val="fr-FR"/>
        </w:rPr>
        <w:t>Interre</w:t>
      </w:r>
      <w:r w:rsidR="002B3ECB" w:rsidRPr="00D50091">
        <w:rPr>
          <w:rFonts w:ascii="Arial" w:hAnsi="Arial" w:cs="Arial"/>
          <w:lang w:val="fr-FR"/>
        </w:rPr>
        <w:t>g Europe</w:t>
      </w:r>
      <w:r w:rsidR="007C2479" w:rsidRPr="00D50091">
        <w:rPr>
          <w:rFonts w:ascii="Arial" w:hAnsi="Arial" w:cs="Arial"/>
          <w:lang w:val="fr-FR"/>
        </w:rPr>
        <w:t xml:space="preserve"> </w:t>
      </w:r>
      <w:r w:rsidR="002B3ECB" w:rsidRPr="00125071">
        <w:rPr>
          <w:rFonts w:ascii="Arial" w:hAnsi="Arial" w:cs="Arial"/>
          <w:lang w:val="fr-FR"/>
        </w:rPr>
        <w:t xml:space="preserve">Programme </w:t>
      </w:r>
    </w:p>
    <w:p w14:paraId="51142603" w14:textId="77777777" w:rsidR="00A95EF7" w:rsidRPr="00125071" w:rsidRDefault="00A95EF7" w:rsidP="00A95EF7">
      <w:pPr>
        <w:rPr>
          <w:rFonts w:ascii="Arial" w:hAnsi="Arial" w:cs="Arial"/>
          <w:lang w:val="fr-FR"/>
        </w:rPr>
      </w:pPr>
      <w:r w:rsidRPr="00125071">
        <w:rPr>
          <w:rFonts w:ascii="Arial" w:hAnsi="Arial" w:cs="Arial"/>
          <w:lang w:val="fr-FR"/>
        </w:rPr>
        <w:t xml:space="preserve">EU – </w:t>
      </w:r>
      <w:proofErr w:type="spellStart"/>
      <w:r w:rsidRPr="00125071">
        <w:rPr>
          <w:rFonts w:ascii="Arial" w:hAnsi="Arial" w:cs="Arial"/>
          <w:lang w:val="fr-FR"/>
        </w:rPr>
        <w:t>European</w:t>
      </w:r>
      <w:proofErr w:type="spellEnd"/>
      <w:r w:rsidRPr="00125071">
        <w:rPr>
          <w:rFonts w:ascii="Arial" w:hAnsi="Arial" w:cs="Arial"/>
          <w:lang w:val="fr-FR"/>
        </w:rPr>
        <w:t xml:space="preserve"> Union</w:t>
      </w:r>
    </w:p>
    <w:p w14:paraId="4EC4C4BF" w14:textId="77777777" w:rsidR="00A95EF7" w:rsidRPr="00125071" w:rsidRDefault="00A95EF7" w:rsidP="00A95EF7">
      <w:pPr>
        <w:rPr>
          <w:rFonts w:ascii="Arial" w:hAnsi="Arial" w:cs="Arial"/>
          <w:lang w:val="fr-FR"/>
        </w:rPr>
      </w:pPr>
      <w:r w:rsidRPr="00125071">
        <w:rPr>
          <w:rFonts w:ascii="Arial" w:hAnsi="Arial" w:cs="Arial"/>
          <w:lang w:val="fr-FR"/>
        </w:rPr>
        <w:t xml:space="preserve">JS - Joint </w:t>
      </w:r>
      <w:proofErr w:type="spellStart"/>
      <w:r w:rsidRPr="00125071">
        <w:rPr>
          <w:rFonts w:ascii="Arial" w:hAnsi="Arial" w:cs="Arial"/>
          <w:lang w:val="fr-FR"/>
        </w:rPr>
        <w:t>Secretariat</w:t>
      </w:r>
      <w:proofErr w:type="spellEnd"/>
    </w:p>
    <w:p w14:paraId="7DD4F321" w14:textId="77777777" w:rsidR="00A95EF7" w:rsidRPr="00A95EF7" w:rsidRDefault="00A95EF7" w:rsidP="00A95EF7">
      <w:pPr>
        <w:rPr>
          <w:rFonts w:ascii="Arial" w:hAnsi="Arial" w:cs="Arial"/>
          <w:lang w:val="en-US"/>
        </w:rPr>
      </w:pPr>
      <w:r w:rsidRPr="00A95EF7">
        <w:rPr>
          <w:rFonts w:ascii="Arial" w:hAnsi="Arial" w:cs="Arial"/>
          <w:lang w:val="en-US"/>
        </w:rPr>
        <w:t>MA - Managing Authority</w:t>
      </w:r>
    </w:p>
    <w:p w14:paraId="690CC2FB" w14:textId="2C8EEECA" w:rsidR="00F676DA" w:rsidRPr="00F676DA" w:rsidRDefault="00B447D3" w:rsidP="00F676DA">
      <w:r w:rsidRPr="009F14C7">
        <w:rPr>
          <w:rFonts w:ascii="Arial" w:hAnsi="Arial" w:cs="Arial"/>
          <w:lang w:val="en-US"/>
        </w:rPr>
        <w:t xml:space="preserve">ERDF - </w:t>
      </w:r>
      <w:r w:rsidR="009F14C7" w:rsidRPr="009F14C7">
        <w:rPr>
          <w:rFonts w:ascii="Arial" w:eastAsia="CIDFont+F2" w:hAnsi="Arial" w:cs="Arial"/>
          <w:lang w:val="en-US"/>
        </w:rPr>
        <w:t>European Regional Development Fund</w:t>
      </w:r>
    </w:p>
    <w:p w14:paraId="3173473F" w14:textId="57C2E6A0" w:rsidR="00A95EF7" w:rsidRPr="0025114A" w:rsidRDefault="00A95EF7" w:rsidP="00A95EF7">
      <w:pPr>
        <w:pStyle w:val="Nadpis4"/>
        <w:jc w:val="center"/>
        <w:rPr>
          <w:rFonts w:ascii="Arial" w:hAnsi="Arial" w:cs="Arial"/>
          <w:bCs/>
        </w:rPr>
      </w:pPr>
      <w:r w:rsidRPr="0025114A">
        <w:rPr>
          <w:rFonts w:ascii="Arial" w:hAnsi="Arial" w:cs="Arial"/>
          <w:bCs/>
        </w:rPr>
        <w:lastRenderedPageBreak/>
        <w:t xml:space="preserve">Article 1: Legal </w:t>
      </w:r>
      <w:r w:rsidR="006360D6" w:rsidRPr="0025114A">
        <w:rPr>
          <w:rFonts w:ascii="Arial" w:hAnsi="Arial" w:cs="Arial"/>
          <w:bCs/>
        </w:rPr>
        <w:t>F</w:t>
      </w:r>
      <w:r w:rsidRPr="0025114A">
        <w:rPr>
          <w:rFonts w:ascii="Arial" w:hAnsi="Arial" w:cs="Arial"/>
          <w:bCs/>
        </w:rPr>
        <w:t>ramework</w:t>
      </w:r>
    </w:p>
    <w:p w14:paraId="5C600209" w14:textId="77777777" w:rsidR="0025114A" w:rsidRDefault="0025114A" w:rsidP="00A95EF7">
      <w:pPr>
        <w:pStyle w:val="Nadpis4"/>
        <w:jc w:val="both"/>
        <w:rPr>
          <w:rFonts w:ascii="Arial" w:hAnsi="Arial" w:cs="Arial"/>
          <w:b w:val="0"/>
          <w:sz w:val="24"/>
          <w:szCs w:val="24"/>
        </w:rPr>
      </w:pPr>
    </w:p>
    <w:p w14:paraId="28597BAF" w14:textId="239CB77C" w:rsidR="00A95EF7" w:rsidRPr="00A95EF7" w:rsidRDefault="0025114A" w:rsidP="0025114A">
      <w:pPr>
        <w:pStyle w:val="Nadpis4"/>
        <w:ind w:left="567" w:hanging="567"/>
        <w:jc w:val="both"/>
        <w:rPr>
          <w:rFonts w:ascii="Arial" w:hAnsi="Arial" w:cs="Arial"/>
          <w:b w:val="0"/>
        </w:rPr>
      </w:pPr>
      <w:r>
        <w:rPr>
          <w:rFonts w:ascii="Arial" w:hAnsi="Arial" w:cs="Arial"/>
          <w:b w:val="0"/>
          <w:sz w:val="24"/>
          <w:szCs w:val="24"/>
        </w:rPr>
        <w:t xml:space="preserve">1.1 </w:t>
      </w:r>
      <w:r>
        <w:rPr>
          <w:rFonts w:ascii="Arial" w:hAnsi="Arial" w:cs="Arial"/>
          <w:b w:val="0"/>
          <w:sz w:val="24"/>
          <w:szCs w:val="24"/>
        </w:rPr>
        <w:tab/>
      </w:r>
      <w:r w:rsidR="00A95EF7" w:rsidRPr="00285D03">
        <w:rPr>
          <w:rFonts w:ascii="Arial" w:hAnsi="Arial" w:cs="Arial"/>
          <w:b w:val="0"/>
        </w:rPr>
        <w:t>The following legal provisions and document</w:t>
      </w:r>
      <w:r w:rsidR="006360D6">
        <w:rPr>
          <w:rFonts w:ascii="Arial" w:hAnsi="Arial" w:cs="Arial"/>
          <w:b w:val="0"/>
        </w:rPr>
        <w:t>s</w:t>
      </w:r>
      <w:r w:rsidR="00A95EF7" w:rsidRPr="00285D03">
        <w:rPr>
          <w:rFonts w:ascii="Arial" w:hAnsi="Arial" w:cs="Arial"/>
          <w:b w:val="0"/>
        </w:rPr>
        <w:t xml:space="preserve"> constitute the contractual basis of this partnership agreement</w:t>
      </w:r>
      <w:r w:rsidR="00377856">
        <w:rPr>
          <w:rFonts w:ascii="Arial" w:hAnsi="Arial" w:cs="Arial"/>
          <w:b w:val="0"/>
        </w:rPr>
        <w:t xml:space="preserve"> (hereinafter “Partnership Agreement”)</w:t>
      </w:r>
      <w:r w:rsidR="00A95EF7" w:rsidRPr="00285D03">
        <w:rPr>
          <w:rFonts w:ascii="Arial" w:hAnsi="Arial" w:cs="Arial"/>
          <w:b w:val="0"/>
        </w:rPr>
        <w:t xml:space="preserve"> and the legal framework for the implementation of the </w:t>
      </w:r>
      <w:r w:rsidR="00377856">
        <w:rPr>
          <w:rFonts w:ascii="Arial" w:hAnsi="Arial" w:cs="Arial"/>
          <w:b w:val="0"/>
        </w:rPr>
        <w:t>P</w:t>
      </w:r>
      <w:r w:rsidR="00A95EF7" w:rsidRPr="00285D03">
        <w:rPr>
          <w:rFonts w:ascii="Arial" w:hAnsi="Arial" w:cs="Arial"/>
          <w:b w:val="0"/>
        </w:rPr>
        <w:t>roject</w:t>
      </w:r>
      <w:r>
        <w:rPr>
          <w:rFonts w:ascii="Arial" w:hAnsi="Arial" w:cs="Arial"/>
          <w:b w:val="0"/>
        </w:rPr>
        <w:t>:</w:t>
      </w:r>
    </w:p>
    <w:p w14:paraId="0BEABBE6" w14:textId="77777777" w:rsidR="00A95EF7" w:rsidRPr="00A95EF7" w:rsidRDefault="00A95EF7" w:rsidP="0025114A">
      <w:pPr>
        <w:numPr>
          <w:ilvl w:val="0"/>
          <w:numId w:val="5"/>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 xml:space="preserve">The European Structural and Investment Funds Regulations, Delegated and Implementing Acts for the 2021-2027 period, as further specified </w:t>
      </w:r>
      <w:proofErr w:type="gramStart"/>
      <w:r w:rsidRPr="00A95EF7">
        <w:rPr>
          <w:rFonts w:ascii="Arial" w:hAnsi="Arial" w:cs="Arial"/>
        </w:rPr>
        <w:t>below;</w:t>
      </w:r>
      <w:proofErr w:type="gramEnd"/>
    </w:p>
    <w:p w14:paraId="4737196E" w14:textId="2C52AF13" w:rsidR="00A95EF7" w:rsidRPr="00F25AF2" w:rsidRDefault="00A95EF7" w:rsidP="0025114A">
      <w:pPr>
        <w:numPr>
          <w:ilvl w:val="0"/>
          <w:numId w:val="5"/>
        </w:numPr>
        <w:autoSpaceDE w:val="0"/>
        <w:autoSpaceDN w:val="0"/>
        <w:adjustRightInd w:val="0"/>
        <w:spacing w:before="120" w:line="276" w:lineRule="auto"/>
        <w:ind w:left="851" w:right="339" w:hanging="284"/>
        <w:jc w:val="both"/>
        <w:rPr>
          <w:rFonts w:ascii="Arial" w:hAnsi="Arial" w:cs="Arial"/>
        </w:rPr>
      </w:pPr>
      <w:r w:rsidRPr="00F25AF2">
        <w:rPr>
          <w:rFonts w:ascii="Arial" w:hAnsi="Arial" w:cs="Arial"/>
        </w:rPr>
        <w:t>The Interre</w:t>
      </w:r>
      <w:r w:rsidRPr="00D50091">
        <w:rPr>
          <w:rFonts w:ascii="Arial" w:hAnsi="Arial" w:cs="Arial"/>
        </w:rPr>
        <w:t xml:space="preserve">g </w:t>
      </w:r>
      <w:r w:rsidR="00B72D41" w:rsidRPr="00D50091">
        <w:rPr>
          <w:rFonts w:ascii="Arial" w:hAnsi="Arial" w:cs="Arial"/>
        </w:rPr>
        <w:t>Europe</w:t>
      </w:r>
      <w:r w:rsidR="00B72D41" w:rsidRPr="00F25AF2">
        <w:rPr>
          <w:rFonts w:ascii="Arial" w:hAnsi="Arial" w:cs="Arial"/>
        </w:rPr>
        <w:t xml:space="preserve"> </w:t>
      </w:r>
      <w:r w:rsidRPr="00F25AF2">
        <w:rPr>
          <w:rFonts w:ascii="Arial" w:hAnsi="Arial" w:cs="Arial"/>
        </w:rPr>
        <w:t xml:space="preserve">Programme approved by the European Commission setting the </w:t>
      </w:r>
      <w:proofErr w:type="gramStart"/>
      <w:r w:rsidRPr="00F25AF2">
        <w:rPr>
          <w:rFonts w:ascii="Arial" w:hAnsi="Arial" w:cs="Arial"/>
        </w:rPr>
        <w:t>programme</w:t>
      </w:r>
      <w:r w:rsidR="005B1222" w:rsidRPr="00F25AF2">
        <w:rPr>
          <w:rFonts w:ascii="Arial" w:hAnsi="Arial" w:cs="Arial"/>
        </w:rPr>
        <w:t>;</w:t>
      </w:r>
      <w:proofErr w:type="gramEnd"/>
    </w:p>
    <w:p w14:paraId="27D7779D" w14:textId="39FD8B05" w:rsidR="00A95EF7" w:rsidRPr="00F25AF2" w:rsidRDefault="00A95EF7" w:rsidP="0025114A">
      <w:pPr>
        <w:numPr>
          <w:ilvl w:val="0"/>
          <w:numId w:val="5"/>
        </w:numPr>
        <w:tabs>
          <w:tab w:val="left" w:pos="0"/>
        </w:tabs>
        <w:autoSpaceDE w:val="0"/>
        <w:autoSpaceDN w:val="0"/>
        <w:adjustRightInd w:val="0"/>
        <w:spacing w:before="120" w:line="276" w:lineRule="auto"/>
        <w:ind w:left="851" w:right="339" w:hanging="284"/>
        <w:jc w:val="both"/>
        <w:rPr>
          <w:rFonts w:ascii="Arial" w:hAnsi="Arial" w:cs="Arial"/>
        </w:rPr>
      </w:pPr>
      <w:r w:rsidRPr="00F25AF2">
        <w:rPr>
          <w:rFonts w:ascii="Arial" w:hAnsi="Arial" w:cs="Arial"/>
        </w:rPr>
        <w:t>The laws of the P</w:t>
      </w:r>
      <w:r w:rsidR="00BB3D26">
        <w:rPr>
          <w:rFonts w:ascii="Arial" w:hAnsi="Arial" w:cs="Arial"/>
        </w:rPr>
        <w:t>artners</w:t>
      </w:r>
      <w:r w:rsidR="006360D6">
        <w:rPr>
          <w:rFonts w:ascii="Arial" w:hAnsi="Arial" w:cs="Arial"/>
        </w:rPr>
        <w:t>’</w:t>
      </w:r>
      <w:r w:rsidRPr="00F25AF2">
        <w:rPr>
          <w:rFonts w:ascii="Arial" w:hAnsi="Arial" w:cs="Arial"/>
        </w:rPr>
        <w:t xml:space="preserve"> countries applicable to this contractual </w:t>
      </w:r>
      <w:r w:rsidR="005B1222" w:rsidRPr="00F25AF2">
        <w:rPr>
          <w:rFonts w:ascii="Arial" w:hAnsi="Arial" w:cs="Arial"/>
        </w:rPr>
        <w:t>relationship.</w:t>
      </w:r>
    </w:p>
    <w:p w14:paraId="10149608" w14:textId="7EFC4321" w:rsidR="00A95EF7" w:rsidRPr="00A95EF7" w:rsidRDefault="0025114A" w:rsidP="0025114A">
      <w:pPr>
        <w:widowControl w:val="0"/>
        <w:tabs>
          <w:tab w:val="left" w:pos="-1440"/>
          <w:tab w:val="left" w:pos="426"/>
        </w:tabs>
        <w:suppressAutoHyphens/>
        <w:spacing w:before="120" w:line="276" w:lineRule="auto"/>
        <w:ind w:left="567" w:right="339" w:hanging="567"/>
        <w:jc w:val="both"/>
        <w:rPr>
          <w:rFonts w:ascii="Arial" w:hAnsi="Arial" w:cs="Arial"/>
        </w:rPr>
      </w:pPr>
      <w:r>
        <w:rPr>
          <w:rFonts w:ascii="Arial" w:hAnsi="Arial" w:cs="Arial"/>
        </w:rPr>
        <w:t xml:space="preserve">1.2 </w:t>
      </w:r>
      <w:r>
        <w:rPr>
          <w:rFonts w:ascii="Arial" w:hAnsi="Arial" w:cs="Arial"/>
        </w:rPr>
        <w:tab/>
      </w:r>
      <w:r>
        <w:rPr>
          <w:rFonts w:ascii="Arial" w:hAnsi="Arial" w:cs="Arial"/>
        </w:rPr>
        <w:tab/>
      </w:r>
      <w:r w:rsidR="00A95EF7" w:rsidRPr="00F25AF2">
        <w:rPr>
          <w:rFonts w:ascii="Arial" w:hAnsi="Arial" w:cs="Arial"/>
        </w:rPr>
        <w:t>The following laws and documents constitute the legal framework applicable to</w:t>
      </w:r>
      <w:r w:rsidR="00A95EF7" w:rsidRPr="00A95EF7">
        <w:rPr>
          <w:rFonts w:ascii="Arial" w:hAnsi="Arial" w:cs="Arial"/>
        </w:rPr>
        <w:t xml:space="preserve"> the rights and obligations of the </w:t>
      </w:r>
      <w:r w:rsidR="006360D6">
        <w:rPr>
          <w:rFonts w:ascii="Arial" w:hAnsi="Arial" w:cs="Arial"/>
        </w:rPr>
        <w:t>Partners</w:t>
      </w:r>
      <w:r w:rsidR="00A95EF7" w:rsidRPr="00A95EF7">
        <w:rPr>
          <w:rFonts w:ascii="Arial" w:hAnsi="Arial" w:cs="Arial"/>
        </w:rPr>
        <w:t>:</w:t>
      </w:r>
    </w:p>
    <w:p w14:paraId="00CC7C23" w14:textId="77777777" w:rsidR="00A95EF7" w:rsidRPr="00A95EF7" w:rsidRDefault="00A95EF7" w:rsidP="0025114A">
      <w:pPr>
        <w:numPr>
          <w:ilvl w:val="0"/>
          <w:numId w:val="5"/>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 xml:space="preserve">Regulation (EU, Euratom) No 2018/1046 of the European Parliament and of the Council of 18 July 2018 on the financial rules applicable to the general budget of the Union and repealing Council Regulation (EC, Euratom) No 966/2012, together with related Delegated or Implementing </w:t>
      </w:r>
      <w:proofErr w:type="gramStart"/>
      <w:r w:rsidRPr="00A95EF7">
        <w:rPr>
          <w:rFonts w:ascii="Arial" w:hAnsi="Arial" w:cs="Arial"/>
        </w:rPr>
        <w:t>Acts;</w:t>
      </w:r>
      <w:proofErr w:type="gramEnd"/>
    </w:p>
    <w:p w14:paraId="3FC30C47" w14:textId="77777777" w:rsidR="00A95EF7" w:rsidRPr="00A95EF7" w:rsidRDefault="00A95EF7" w:rsidP="0025114A">
      <w:pPr>
        <w:numPr>
          <w:ilvl w:val="0"/>
          <w:numId w:val="5"/>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The European Structural and Investment Funds Regulations, Delegated and Implementing Acts for the 2021-2027 period, especially:</w:t>
      </w:r>
    </w:p>
    <w:p w14:paraId="38BAD729" w14:textId="77777777" w:rsidR="00A95EF7" w:rsidRPr="00A95EF7" w:rsidRDefault="00A95EF7" w:rsidP="0025114A">
      <w:pPr>
        <w:numPr>
          <w:ilvl w:val="1"/>
          <w:numId w:val="4"/>
        </w:numPr>
        <w:tabs>
          <w:tab w:val="left" w:pos="0"/>
          <w:tab w:val="num" w:pos="1560"/>
        </w:tabs>
        <w:autoSpaceDE w:val="0"/>
        <w:autoSpaceDN w:val="0"/>
        <w:adjustRightInd w:val="0"/>
        <w:spacing w:before="120" w:line="276" w:lineRule="auto"/>
        <w:ind w:left="1134" w:right="339" w:hanging="283"/>
        <w:contextualSpacing/>
        <w:jc w:val="both"/>
        <w:rPr>
          <w:rFonts w:ascii="Arial" w:hAnsi="Arial" w:cs="Arial"/>
        </w:rPr>
      </w:pPr>
      <w:r w:rsidRPr="00A95EF7">
        <w:rPr>
          <w:rFonts w:ascii="Arial" w:hAnsi="Arial" w:cs="Arial"/>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72DD1D41" w14:textId="77777777" w:rsidR="00A95EF7" w:rsidRPr="00A95EF7" w:rsidRDefault="00A95EF7" w:rsidP="0025114A">
      <w:pPr>
        <w:numPr>
          <w:ilvl w:val="1"/>
          <w:numId w:val="4"/>
        </w:numPr>
        <w:tabs>
          <w:tab w:val="left" w:pos="0"/>
          <w:tab w:val="num" w:pos="1560"/>
        </w:tabs>
        <w:autoSpaceDE w:val="0"/>
        <w:autoSpaceDN w:val="0"/>
        <w:adjustRightInd w:val="0"/>
        <w:spacing w:before="120" w:line="276" w:lineRule="auto"/>
        <w:ind w:left="1134" w:right="339" w:hanging="283"/>
        <w:contextualSpacing/>
        <w:jc w:val="both"/>
        <w:rPr>
          <w:rFonts w:ascii="Arial" w:hAnsi="Arial" w:cs="Arial"/>
        </w:rPr>
      </w:pPr>
      <w:r w:rsidRPr="00A95EF7">
        <w:rPr>
          <w:rFonts w:ascii="Arial" w:hAnsi="Arial" w:cs="Arial"/>
        </w:rPr>
        <w:t xml:space="preserve">Regulation (EU) No 2021/1058 of the European Parliament and of the Council of 24 June 2021 on the European Regional Development Fund and on the Cohesion Fund, and repealing Regulation (EC) No 1301/2013, and any </w:t>
      </w:r>
      <w:proofErr w:type="gramStart"/>
      <w:r w:rsidRPr="00A95EF7">
        <w:rPr>
          <w:rFonts w:ascii="Arial" w:hAnsi="Arial" w:cs="Arial"/>
        </w:rPr>
        <w:t>amendment;</w:t>
      </w:r>
      <w:proofErr w:type="gramEnd"/>
    </w:p>
    <w:p w14:paraId="27B82CE4" w14:textId="77777777" w:rsidR="00A95EF7" w:rsidRPr="00A95EF7" w:rsidRDefault="00A95EF7" w:rsidP="0025114A">
      <w:pPr>
        <w:numPr>
          <w:ilvl w:val="1"/>
          <w:numId w:val="4"/>
        </w:numPr>
        <w:tabs>
          <w:tab w:val="left" w:pos="0"/>
          <w:tab w:val="num" w:pos="1560"/>
        </w:tabs>
        <w:autoSpaceDE w:val="0"/>
        <w:autoSpaceDN w:val="0"/>
        <w:adjustRightInd w:val="0"/>
        <w:spacing w:before="120" w:line="276" w:lineRule="auto"/>
        <w:ind w:left="1134" w:right="339" w:hanging="283"/>
        <w:contextualSpacing/>
        <w:jc w:val="both"/>
        <w:rPr>
          <w:rFonts w:ascii="Arial" w:hAnsi="Arial" w:cs="Arial"/>
        </w:rPr>
      </w:pPr>
      <w:r w:rsidRPr="00A95EF7">
        <w:rPr>
          <w:rFonts w:ascii="Arial" w:hAnsi="Arial" w:cs="Arial"/>
        </w:rPr>
        <w:t xml:space="preserve">Regulation (EU) No 2021/1059 of the European Parliament and of the Council of 24 June 2021 on specific provisions for the European territorial goal (Interreg) supported by the European Regional Development Fund and external financing instruments, and repealing Regulation (EC) No 1299/2013, and any </w:t>
      </w:r>
      <w:proofErr w:type="gramStart"/>
      <w:r w:rsidRPr="00A95EF7">
        <w:rPr>
          <w:rFonts w:ascii="Arial" w:hAnsi="Arial" w:cs="Arial"/>
        </w:rPr>
        <w:t>amendment;</w:t>
      </w:r>
      <w:proofErr w:type="gramEnd"/>
    </w:p>
    <w:p w14:paraId="5F9EFE6B" w14:textId="77777777" w:rsidR="00A95EF7" w:rsidRPr="00A95EF7" w:rsidRDefault="00A95EF7" w:rsidP="0025114A">
      <w:pPr>
        <w:tabs>
          <w:tab w:val="left" w:pos="0"/>
          <w:tab w:val="num" w:pos="1440"/>
        </w:tabs>
        <w:autoSpaceDE w:val="0"/>
        <w:autoSpaceDN w:val="0"/>
        <w:adjustRightInd w:val="0"/>
        <w:spacing w:before="120" w:line="276" w:lineRule="auto"/>
        <w:ind w:left="851" w:right="339" w:hanging="284"/>
        <w:contextualSpacing/>
        <w:jc w:val="both"/>
        <w:rPr>
          <w:rFonts w:ascii="Arial" w:hAnsi="Arial" w:cs="Arial"/>
        </w:rPr>
      </w:pPr>
    </w:p>
    <w:p w14:paraId="719335AC" w14:textId="77777777" w:rsidR="00A95EF7" w:rsidRPr="00A95EF7" w:rsidRDefault="00A95EF7" w:rsidP="0025114A">
      <w:pPr>
        <w:numPr>
          <w:ilvl w:val="0"/>
          <w:numId w:val="4"/>
        </w:numPr>
        <w:tabs>
          <w:tab w:val="clear" w:pos="720"/>
          <w:tab w:val="left" w:pos="0"/>
          <w:tab w:val="num" w:pos="993"/>
          <w:tab w:val="num" w:pos="1440"/>
        </w:tabs>
        <w:autoSpaceDE w:val="0"/>
        <w:autoSpaceDN w:val="0"/>
        <w:adjustRightInd w:val="0"/>
        <w:spacing w:before="120" w:line="276" w:lineRule="auto"/>
        <w:ind w:left="851" w:right="339" w:hanging="284"/>
        <w:contextualSpacing/>
        <w:jc w:val="both"/>
        <w:rPr>
          <w:rFonts w:ascii="Arial" w:hAnsi="Arial" w:cs="Arial"/>
        </w:rPr>
      </w:pPr>
      <w:r w:rsidRPr="00A95EF7">
        <w:rPr>
          <w:rFonts w:ascii="Arial" w:hAnsi="Arial" w:cs="Arial"/>
        </w:rPr>
        <w:t>Regulation (EU) 2016/679 of 27 April 2016 on the protection of natural persons with regard to the processing of personal data and on the free movement of such data, and repealing directive 95/46/EC (General Data Protection Regulation, GDPR</w:t>
      </w:r>
      <w:proofErr w:type="gramStart"/>
      <w:r w:rsidRPr="00A95EF7">
        <w:rPr>
          <w:rFonts w:ascii="Arial" w:hAnsi="Arial" w:cs="Arial"/>
        </w:rPr>
        <w:t>);</w:t>
      </w:r>
      <w:proofErr w:type="gramEnd"/>
    </w:p>
    <w:p w14:paraId="6699D483" w14:textId="0E3B2217" w:rsidR="00A95EF7" w:rsidRPr="00A95EF7" w:rsidRDefault="00A95EF7" w:rsidP="0025114A">
      <w:pPr>
        <w:numPr>
          <w:ilvl w:val="0"/>
          <w:numId w:val="5"/>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 xml:space="preserve">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w:t>
      </w:r>
      <w:r w:rsidRPr="00A95EF7">
        <w:rPr>
          <w:rFonts w:ascii="Arial" w:hAnsi="Arial" w:cs="Arial"/>
        </w:rPr>
        <w:lastRenderedPageBreak/>
        <w:t>No</w:t>
      </w:r>
      <w:r w:rsidR="00777342">
        <w:rPr>
          <w:rFonts w:ascii="Arial" w:hAnsi="Arial" w:cs="Arial"/>
        </w:rPr>
        <w:t> </w:t>
      </w:r>
      <w:r w:rsidRPr="00A95EF7">
        <w:rPr>
          <w:rFonts w:ascii="Arial" w:hAnsi="Arial" w:cs="Arial"/>
        </w:rPr>
        <w:t>651/2014 declaring certain categories of aid compatible with the internal market in application of Articles 107 and 108 of the Treaty; Delegated and Implementing acts, as well as all applicable decisions and rulings in the field of state aid;</w:t>
      </w:r>
    </w:p>
    <w:p w14:paraId="367A941C" w14:textId="77777777" w:rsidR="00A95EF7" w:rsidRPr="00A95EF7" w:rsidRDefault="00A95EF7" w:rsidP="0025114A">
      <w:pPr>
        <w:numPr>
          <w:ilvl w:val="0"/>
          <w:numId w:val="6"/>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 xml:space="preserve">All other EU legislation and the underlying principles applicable to the LP and the PPs, including the legislation laying down provisions on competition and entry into the markets, the protection of the environment, and equal opportunities between men and </w:t>
      </w:r>
      <w:proofErr w:type="gramStart"/>
      <w:r w:rsidRPr="00A95EF7">
        <w:rPr>
          <w:rFonts w:ascii="Arial" w:hAnsi="Arial" w:cs="Arial"/>
        </w:rPr>
        <w:t>women;</w:t>
      </w:r>
      <w:proofErr w:type="gramEnd"/>
    </w:p>
    <w:p w14:paraId="2912FA11" w14:textId="5D88B643" w:rsidR="00A95EF7" w:rsidRPr="00A95EF7" w:rsidRDefault="00A95EF7" w:rsidP="0025114A">
      <w:pPr>
        <w:numPr>
          <w:ilvl w:val="0"/>
          <w:numId w:val="5"/>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 xml:space="preserve">National rules applicable to the LP and </w:t>
      </w:r>
      <w:r w:rsidR="00BB3D26">
        <w:rPr>
          <w:rFonts w:ascii="Arial" w:hAnsi="Arial" w:cs="Arial"/>
        </w:rPr>
        <w:t xml:space="preserve">the </w:t>
      </w:r>
      <w:r w:rsidRPr="00A95EF7">
        <w:rPr>
          <w:rFonts w:ascii="Arial" w:hAnsi="Arial" w:cs="Arial"/>
        </w:rPr>
        <w:t xml:space="preserve">PPs and their </w:t>
      </w:r>
      <w:proofErr w:type="gramStart"/>
      <w:r w:rsidRPr="00A95EF7">
        <w:rPr>
          <w:rFonts w:ascii="Arial" w:hAnsi="Arial" w:cs="Arial"/>
        </w:rPr>
        <w:t>activities;</w:t>
      </w:r>
      <w:proofErr w:type="gramEnd"/>
    </w:p>
    <w:p w14:paraId="581020B6" w14:textId="483DB59F" w:rsidR="00A95EF7" w:rsidRPr="00A95EF7" w:rsidRDefault="00A95EF7" w:rsidP="0025114A">
      <w:pPr>
        <w:numPr>
          <w:ilvl w:val="0"/>
          <w:numId w:val="5"/>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 xml:space="preserve">Project </w:t>
      </w:r>
      <w:r w:rsidR="006360D6">
        <w:rPr>
          <w:rFonts w:ascii="Arial" w:hAnsi="Arial" w:cs="Arial"/>
        </w:rPr>
        <w:t>D</w:t>
      </w:r>
      <w:r w:rsidRPr="00A95EF7">
        <w:rPr>
          <w:rFonts w:ascii="Arial" w:hAnsi="Arial" w:cs="Arial"/>
        </w:rPr>
        <w:t xml:space="preserve">ata, comprising but not limited to latest </w:t>
      </w:r>
      <w:r w:rsidR="006360D6">
        <w:rPr>
          <w:rFonts w:ascii="Arial" w:hAnsi="Arial" w:cs="Arial"/>
        </w:rPr>
        <w:t>P</w:t>
      </w:r>
      <w:r w:rsidRPr="00A95EF7">
        <w:rPr>
          <w:rFonts w:ascii="Arial" w:hAnsi="Arial" w:cs="Arial"/>
        </w:rPr>
        <w:t xml:space="preserve">roject documentation such as application form and all </w:t>
      </w:r>
      <w:r w:rsidR="006360D6">
        <w:rPr>
          <w:rFonts w:ascii="Arial" w:hAnsi="Arial" w:cs="Arial"/>
        </w:rPr>
        <w:t>P</w:t>
      </w:r>
      <w:r w:rsidRPr="00A95EF7">
        <w:rPr>
          <w:rFonts w:ascii="Arial" w:hAnsi="Arial" w:cs="Arial"/>
        </w:rPr>
        <w:t xml:space="preserve">roject information available in the electronic </w:t>
      </w:r>
      <w:proofErr w:type="gramStart"/>
      <w:r w:rsidRPr="00A95EF7">
        <w:rPr>
          <w:rFonts w:ascii="Arial" w:hAnsi="Arial" w:cs="Arial"/>
        </w:rPr>
        <w:t>system;</w:t>
      </w:r>
      <w:proofErr w:type="gramEnd"/>
    </w:p>
    <w:p w14:paraId="7DC3CB58" w14:textId="543A0836" w:rsidR="00A95EF7" w:rsidRDefault="00A95EF7" w:rsidP="0025114A">
      <w:pPr>
        <w:numPr>
          <w:ilvl w:val="0"/>
          <w:numId w:val="19"/>
        </w:numPr>
        <w:tabs>
          <w:tab w:val="left" w:pos="0"/>
        </w:tabs>
        <w:autoSpaceDE w:val="0"/>
        <w:autoSpaceDN w:val="0"/>
        <w:adjustRightInd w:val="0"/>
        <w:spacing w:before="120" w:line="276" w:lineRule="auto"/>
        <w:ind w:left="851" w:right="339" w:hanging="284"/>
        <w:jc w:val="both"/>
        <w:rPr>
          <w:rFonts w:ascii="Arial" w:hAnsi="Arial" w:cs="Arial"/>
        </w:rPr>
      </w:pPr>
      <w:r w:rsidRPr="00A95EF7">
        <w:rPr>
          <w:rFonts w:ascii="Arial" w:hAnsi="Arial" w:cs="Arial"/>
        </w:rPr>
        <w:t xml:space="preserve">the </w:t>
      </w:r>
      <w:r w:rsidR="0025114A">
        <w:rPr>
          <w:rFonts w:ascii="Arial" w:hAnsi="Arial" w:cs="Arial"/>
        </w:rPr>
        <w:t>S</w:t>
      </w:r>
      <w:r w:rsidR="005B1222">
        <w:rPr>
          <w:rFonts w:ascii="Arial" w:hAnsi="Arial" w:cs="Arial"/>
        </w:rPr>
        <w:t xml:space="preserve">ubsidy </w:t>
      </w:r>
      <w:r w:rsidR="0025114A">
        <w:rPr>
          <w:rFonts w:ascii="Arial" w:hAnsi="Arial" w:cs="Arial"/>
        </w:rPr>
        <w:t>C</w:t>
      </w:r>
      <w:r w:rsidR="005B1222" w:rsidRPr="00A95EF7">
        <w:rPr>
          <w:rFonts w:ascii="Arial" w:hAnsi="Arial" w:cs="Arial"/>
        </w:rPr>
        <w:t>ontract</w:t>
      </w:r>
      <w:r w:rsidRPr="00A95EF7">
        <w:rPr>
          <w:rFonts w:ascii="Arial" w:hAnsi="Arial" w:cs="Arial"/>
        </w:rPr>
        <w:t xml:space="preserve">, concluded between the LP and the </w:t>
      </w:r>
      <w:proofErr w:type="gramStart"/>
      <w:r w:rsidRPr="00A95EF7">
        <w:rPr>
          <w:rFonts w:ascii="Arial" w:hAnsi="Arial" w:cs="Arial"/>
        </w:rPr>
        <w:t>MA;</w:t>
      </w:r>
      <w:proofErr w:type="gramEnd"/>
      <w:r w:rsidRPr="00A95EF7">
        <w:rPr>
          <w:rFonts w:ascii="Arial" w:hAnsi="Arial" w:cs="Arial"/>
        </w:rPr>
        <w:t xml:space="preserve"> </w:t>
      </w:r>
    </w:p>
    <w:p w14:paraId="13D804C5" w14:textId="0AF61136" w:rsidR="00A95EF7" w:rsidRPr="00236005" w:rsidRDefault="00A95EF7" w:rsidP="0025114A">
      <w:pPr>
        <w:numPr>
          <w:ilvl w:val="0"/>
          <w:numId w:val="19"/>
        </w:numPr>
        <w:tabs>
          <w:tab w:val="left" w:pos="0"/>
        </w:tabs>
        <w:autoSpaceDE w:val="0"/>
        <w:autoSpaceDN w:val="0"/>
        <w:adjustRightInd w:val="0"/>
        <w:spacing w:before="120" w:line="276" w:lineRule="auto"/>
        <w:ind w:left="851" w:right="339" w:hanging="284"/>
        <w:jc w:val="both"/>
        <w:rPr>
          <w:rFonts w:ascii="Arial" w:hAnsi="Arial" w:cs="Arial"/>
        </w:rPr>
      </w:pPr>
      <w:r w:rsidRPr="00236005">
        <w:rPr>
          <w:rFonts w:ascii="Arial" w:hAnsi="Arial" w:cs="Arial"/>
        </w:rPr>
        <w:t xml:space="preserve">All manuals, guidelines and any other documents relevant for </w:t>
      </w:r>
      <w:r w:rsidR="005B1222" w:rsidRPr="00236005">
        <w:rPr>
          <w:rFonts w:ascii="Arial" w:hAnsi="Arial" w:cs="Arial"/>
        </w:rPr>
        <w:t>implementation</w:t>
      </w:r>
      <w:r w:rsidR="00377856">
        <w:rPr>
          <w:rFonts w:ascii="Arial" w:hAnsi="Arial" w:cs="Arial"/>
        </w:rPr>
        <w:t xml:space="preserve"> of the Project</w:t>
      </w:r>
      <w:r w:rsidR="005B1222" w:rsidRPr="00236005">
        <w:rPr>
          <w:rFonts w:ascii="Arial" w:hAnsi="Arial" w:cs="Arial"/>
        </w:rPr>
        <w:t xml:space="preserve"> in</w:t>
      </w:r>
      <w:r w:rsidRPr="00236005">
        <w:rPr>
          <w:rFonts w:ascii="Arial" w:hAnsi="Arial" w:cs="Arial"/>
        </w:rPr>
        <w:t xml:space="preserve"> their latest version, as published on the </w:t>
      </w:r>
      <w:r w:rsidR="006360D6">
        <w:rPr>
          <w:rFonts w:ascii="Arial" w:hAnsi="Arial" w:cs="Arial"/>
        </w:rPr>
        <w:t>P</w:t>
      </w:r>
      <w:r w:rsidRPr="007C2479">
        <w:rPr>
          <w:rFonts w:ascii="Arial" w:hAnsi="Arial" w:cs="Arial"/>
        </w:rPr>
        <w:t>rogramme website</w:t>
      </w:r>
      <w:r w:rsidR="007C2479" w:rsidRPr="007C2479">
        <w:rPr>
          <w:rFonts w:ascii="Arial" w:hAnsi="Arial" w:cs="Arial"/>
        </w:rPr>
        <w:t>.</w:t>
      </w:r>
      <w:r w:rsidRPr="00236005">
        <w:rPr>
          <w:rFonts w:ascii="Arial" w:hAnsi="Arial" w:cs="Arial"/>
        </w:rPr>
        <w:t xml:space="preserve"> </w:t>
      </w:r>
    </w:p>
    <w:p w14:paraId="10F229FC" w14:textId="77777777" w:rsidR="00236005" w:rsidRPr="00A95EF7" w:rsidRDefault="00236005" w:rsidP="00A95EF7">
      <w:pPr>
        <w:jc w:val="both"/>
        <w:rPr>
          <w:rFonts w:ascii="Arial" w:hAnsi="Arial" w:cs="Arial"/>
        </w:rPr>
      </w:pPr>
    </w:p>
    <w:p w14:paraId="613BC1F2" w14:textId="26124C45" w:rsidR="00A95EF7" w:rsidRPr="00A95EF7" w:rsidRDefault="0025114A" w:rsidP="0025114A">
      <w:pPr>
        <w:pStyle w:val="Nadpis4"/>
        <w:ind w:left="567" w:hanging="567"/>
        <w:jc w:val="both"/>
        <w:rPr>
          <w:rFonts w:ascii="Arial" w:hAnsi="Arial" w:cs="Arial"/>
          <w:b w:val="0"/>
        </w:rPr>
      </w:pPr>
      <w:r>
        <w:rPr>
          <w:rFonts w:ascii="Arial" w:hAnsi="Arial" w:cs="Arial"/>
          <w:b w:val="0"/>
        </w:rPr>
        <w:t xml:space="preserve">1.3 </w:t>
      </w:r>
      <w:r>
        <w:rPr>
          <w:rFonts w:ascii="Arial" w:hAnsi="Arial" w:cs="Arial"/>
          <w:b w:val="0"/>
        </w:rPr>
        <w:tab/>
      </w:r>
      <w:r w:rsidR="00A95EF7" w:rsidRPr="00A95EF7">
        <w:rPr>
          <w:rFonts w:ascii="Arial" w:hAnsi="Arial" w:cs="Arial"/>
          <w:b w:val="0"/>
        </w:rPr>
        <w:t>Should the above-mentioned legal norms and documents, and any other documents or data of relevance for the contractual relationship be amended, the latest version shall apply.</w:t>
      </w:r>
    </w:p>
    <w:p w14:paraId="4C8C4C96" w14:textId="77777777" w:rsidR="00A95EF7" w:rsidRPr="00A95EF7" w:rsidRDefault="00A95EF7" w:rsidP="00A95EF7">
      <w:pPr>
        <w:pStyle w:val="Nadpis4"/>
        <w:jc w:val="center"/>
        <w:rPr>
          <w:rFonts w:ascii="Arial" w:hAnsi="Arial" w:cs="Arial"/>
          <w:b w:val="0"/>
        </w:rPr>
      </w:pPr>
    </w:p>
    <w:p w14:paraId="3D62F102" w14:textId="77777777" w:rsidR="00A95EF7" w:rsidRPr="00B72D41" w:rsidRDefault="00A95EF7" w:rsidP="00A95EF7">
      <w:pPr>
        <w:pStyle w:val="Nadpis4"/>
        <w:jc w:val="center"/>
        <w:rPr>
          <w:rFonts w:ascii="Arial" w:hAnsi="Arial" w:cs="Arial"/>
          <w:bCs/>
        </w:rPr>
      </w:pPr>
      <w:r w:rsidRPr="00B72D41">
        <w:rPr>
          <w:rFonts w:ascii="Arial" w:hAnsi="Arial" w:cs="Arial"/>
          <w:bCs/>
        </w:rPr>
        <w:t>Article 2: Definitions</w:t>
      </w:r>
    </w:p>
    <w:p w14:paraId="17C49D64" w14:textId="77777777" w:rsidR="00A95EF7" w:rsidRPr="00A95EF7" w:rsidRDefault="00A95EF7" w:rsidP="00A95EF7">
      <w:pPr>
        <w:pStyle w:val="Nadpis4"/>
        <w:jc w:val="both"/>
        <w:rPr>
          <w:rFonts w:ascii="Arial" w:hAnsi="Arial" w:cs="Arial"/>
          <w:b w:val="0"/>
        </w:rPr>
      </w:pPr>
    </w:p>
    <w:p w14:paraId="6ED88A38" w14:textId="2E6A5F52" w:rsidR="00F938D5" w:rsidRDefault="00A95EF7" w:rsidP="008732D7">
      <w:pPr>
        <w:rPr>
          <w:rFonts w:ascii="Arial" w:hAnsi="Arial" w:cs="Arial"/>
        </w:rPr>
      </w:pPr>
      <w:r w:rsidRPr="00A95EF7">
        <w:rPr>
          <w:rFonts w:ascii="Arial" w:hAnsi="Arial" w:cs="Arial"/>
        </w:rPr>
        <w:t xml:space="preserve">For the purposes of this </w:t>
      </w:r>
      <w:r w:rsidR="00377856">
        <w:rPr>
          <w:rFonts w:ascii="Arial" w:hAnsi="Arial" w:cs="Arial"/>
        </w:rPr>
        <w:t>P</w:t>
      </w:r>
      <w:r w:rsidRPr="00A95EF7">
        <w:rPr>
          <w:rFonts w:ascii="Arial" w:hAnsi="Arial" w:cs="Arial"/>
        </w:rPr>
        <w:t xml:space="preserve">artnership </w:t>
      </w:r>
      <w:r w:rsidR="00377856">
        <w:rPr>
          <w:rFonts w:ascii="Arial" w:hAnsi="Arial" w:cs="Arial"/>
        </w:rPr>
        <w:t>A</w:t>
      </w:r>
      <w:r w:rsidRPr="00A95EF7">
        <w:rPr>
          <w:rFonts w:ascii="Arial" w:hAnsi="Arial" w:cs="Arial"/>
        </w:rPr>
        <w:t>greement, the following definitions apply:</w:t>
      </w:r>
    </w:p>
    <w:p w14:paraId="084B89BC" w14:textId="77777777" w:rsidR="008732D7" w:rsidRPr="008732D7" w:rsidRDefault="008732D7" w:rsidP="008732D7">
      <w:pPr>
        <w:rPr>
          <w:rFonts w:ascii="Arial" w:hAnsi="Arial" w:cs="Arial"/>
        </w:rPr>
      </w:pPr>
    </w:p>
    <w:p w14:paraId="4051672A" w14:textId="21D2EDB1" w:rsidR="00F938D5" w:rsidRPr="00F938D5" w:rsidRDefault="00F938D5" w:rsidP="00F938D5">
      <w:pPr>
        <w:pStyle w:val="Odstavecseseznamem"/>
        <w:numPr>
          <w:ilvl w:val="0"/>
          <w:numId w:val="15"/>
        </w:numPr>
        <w:spacing w:after="160" w:line="256" w:lineRule="auto"/>
        <w:rPr>
          <w:rFonts w:ascii="Arial" w:hAnsi="Arial" w:cs="Arial"/>
        </w:rPr>
      </w:pPr>
      <w:r w:rsidRPr="00F938D5">
        <w:rPr>
          <w:rFonts w:ascii="Arial" w:hAnsi="Arial" w:cs="Arial"/>
          <w:b/>
          <w:bCs/>
        </w:rPr>
        <w:t>Background</w:t>
      </w:r>
      <w:r w:rsidR="00BB3D26">
        <w:rPr>
          <w:rFonts w:ascii="Arial" w:hAnsi="Arial" w:cs="Arial"/>
        </w:rPr>
        <w:t xml:space="preserve">: </w:t>
      </w:r>
      <w:r w:rsidRPr="00F938D5">
        <w:rPr>
          <w:rFonts w:ascii="Arial" w:hAnsi="Arial" w:cs="Arial"/>
        </w:rPr>
        <w:t xml:space="preserve">any knowledge or material, including any intellectual property rights related thereto, that a </w:t>
      </w:r>
      <w:r w:rsidR="00C97AAA">
        <w:rPr>
          <w:rFonts w:ascii="Arial" w:hAnsi="Arial" w:cs="Arial"/>
        </w:rPr>
        <w:t>Partner</w:t>
      </w:r>
      <w:r w:rsidRPr="00F938D5">
        <w:rPr>
          <w:rFonts w:ascii="Arial" w:hAnsi="Arial" w:cs="Arial"/>
        </w:rPr>
        <w:t xml:space="preserve"> possesses before the </w:t>
      </w:r>
      <w:r w:rsidR="00C97AAA">
        <w:rPr>
          <w:rFonts w:ascii="Arial" w:hAnsi="Arial" w:cs="Arial"/>
        </w:rPr>
        <w:t>P</w:t>
      </w:r>
      <w:r w:rsidRPr="00F938D5">
        <w:rPr>
          <w:rFonts w:ascii="Arial" w:hAnsi="Arial" w:cs="Arial"/>
        </w:rPr>
        <w:t xml:space="preserve">roject or acquires or generates </w:t>
      </w:r>
      <w:proofErr w:type="gramStart"/>
      <w:r w:rsidRPr="00F938D5">
        <w:rPr>
          <w:rFonts w:ascii="Arial" w:hAnsi="Arial" w:cs="Arial"/>
        </w:rPr>
        <w:t>during the course of</w:t>
      </w:r>
      <w:proofErr w:type="gramEnd"/>
      <w:r w:rsidRPr="00F938D5">
        <w:rPr>
          <w:rFonts w:ascii="Arial" w:hAnsi="Arial" w:cs="Arial"/>
        </w:rPr>
        <w:t xml:space="preserve"> the </w:t>
      </w:r>
      <w:r w:rsidR="00C97AAA">
        <w:rPr>
          <w:rFonts w:ascii="Arial" w:hAnsi="Arial" w:cs="Arial"/>
        </w:rPr>
        <w:t>P</w:t>
      </w:r>
      <w:r w:rsidRPr="00F938D5">
        <w:rPr>
          <w:rFonts w:ascii="Arial" w:hAnsi="Arial" w:cs="Arial"/>
        </w:rPr>
        <w:t xml:space="preserve">roject but outside the </w:t>
      </w:r>
      <w:r w:rsidR="00C97AAA">
        <w:rPr>
          <w:rFonts w:ascii="Arial" w:hAnsi="Arial" w:cs="Arial"/>
        </w:rPr>
        <w:t>P</w:t>
      </w:r>
      <w:r w:rsidRPr="00F938D5">
        <w:rPr>
          <w:rFonts w:ascii="Arial" w:hAnsi="Arial" w:cs="Arial"/>
        </w:rPr>
        <w:t xml:space="preserve">roject context and that the </w:t>
      </w:r>
      <w:r w:rsidR="00C97AAA">
        <w:rPr>
          <w:rFonts w:ascii="Arial" w:hAnsi="Arial" w:cs="Arial"/>
        </w:rPr>
        <w:t>Partner</w:t>
      </w:r>
      <w:r w:rsidRPr="00F938D5">
        <w:rPr>
          <w:rFonts w:ascii="Arial" w:hAnsi="Arial" w:cs="Arial"/>
        </w:rPr>
        <w:t xml:space="preserve"> introduces to the </w:t>
      </w:r>
      <w:r w:rsidR="006360D6">
        <w:rPr>
          <w:rFonts w:ascii="Arial" w:hAnsi="Arial" w:cs="Arial"/>
        </w:rPr>
        <w:t>P</w:t>
      </w:r>
      <w:r w:rsidRPr="00F938D5">
        <w:rPr>
          <w:rFonts w:ascii="Arial" w:hAnsi="Arial" w:cs="Arial"/>
        </w:rPr>
        <w:t xml:space="preserve">roject to support the creation of the </w:t>
      </w:r>
      <w:r w:rsidR="00C97AAA">
        <w:rPr>
          <w:rFonts w:ascii="Arial" w:hAnsi="Arial" w:cs="Arial"/>
        </w:rPr>
        <w:t>Foreground</w:t>
      </w:r>
      <w:r w:rsidRPr="00F938D5">
        <w:rPr>
          <w:rFonts w:ascii="Arial" w:hAnsi="Arial" w:cs="Arial"/>
        </w:rPr>
        <w:t xml:space="preserve">. No part of Background shall be regarded as </w:t>
      </w:r>
      <w:r w:rsidR="00C97AAA">
        <w:rPr>
          <w:rFonts w:ascii="Arial" w:hAnsi="Arial" w:cs="Arial"/>
        </w:rPr>
        <w:t>Foreground</w:t>
      </w:r>
      <w:r w:rsidRPr="00F938D5">
        <w:rPr>
          <w:rFonts w:ascii="Arial" w:hAnsi="Arial" w:cs="Arial"/>
        </w:rPr>
        <w:t>.</w:t>
      </w:r>
    </w:p>
    <w:p w14:paraId="0DEF92A6" w14:textId="77777777" w:rsidR="00F938D5" w:rsidRPr="00F938D5" w:rsidRDefault="00F938D5" w:rsidP="00F938D5">
      <w:pPr>
        <w:pStyle w:val="Odstavecseseznamem"/>
        <w:rPr>
          <w:rFonts w:ascii="Arial" w:hAnsi="Arial" w:cs="Arial"/>
        </w:rPr>
      </w:pPr>
    </w:p>
    <w:p w14:paraId="22B758DB" w14:textId="614928F3" w:rsidR="00F938D5" w:rsidRPr="00BB3D26" w:rsidRDefault="00F938D5" w:rsidP="00AC0955">
      <w:pPr>
        <w:pStyle w:val="Odstavecseseznamem"/>
        <w:numPr>
          <w:ilvl w:val="0"/>
          <w:numId w:val="15"/>
        </w:numPr>
        <w:spacing w:line="256" w:lineRule="auto"/>
        <w:jc w:val="both"/>
        <w:rPr>
          <w:rFonts w:ascii="Arial" w:hAnsi="Arial" w:cs="Arial"/>
        </w:rPr>
      </w:pPr>
      <w:r w:rsidRPr="00F938D5">
        <w:rPr>
          <w:rFonts w:ascii="Arial" w:hAnsi="Arial" w:cs="Arial"/>
          <w:b/>
          <w:bCs/>
        </w:rPr>
        <w:t>Foreground</w:t>
      </w:r>
      <w:r w:rsidR="00BB3D26">
        <w:rPr>
          <w:rFonts w:ascii="Arial" w:hAnsi="Arial" w:cs="Arial"/>
        </w:rPr>
        <w:t xml:space="preserve">: </w:t>
      </w:r>
      <w:r w:rsidRPr="00BB3D26">
        <w:rPr>
          <w:rFonts w:ascii="Arial" w:hAnsi="Arial" w:cs="Arial"/>
        </w:rPr>
        <w:t>any new knowledge or material generated in the Project and any intellectual property rights related thereto.</w:t>
      </w:r>
    </w:p>
    <w:p w14:paraId="385C59F6" w14:textId="77777777" w:rsidR="00E02948" w:rsidRPr="005B1222" w:rsidRDefault="00E02948" w:rsidP="00E02948">
      <w:pPr>
        <w:pStyle w:val="Zkladntextodsazen2"/>
        <w:rPr>
          <w:rFonts w:ascii="Arial" w:hAnsi="Arial" w:cs="Arial"/>
        </w:rPr>
      </w:pPr>
    </w:p>
    <w:p w14:paraId="599183E3" w14:textId="79984D16" w:rsidR="00A95EF7" w:rsidRDefault="00A95EF7" w:rsidP="00E02948">
      <w:pPr>
        <w:pStyle w:val="Zkladntextodsazen2"/>
        <w:numPr>
          <w:ilvl w:val="0"/>
          <w:numId w:val="15"/>
        </w:numPr>
        <w:rPr>
          <w:rFonts w:ascii="Arial" w:hAnsi="Arial" w:cs="Arial"/>
        </w:rPr>
      </w:pPr>
      <w:r w:rsidRPr="005B1222">
        <w:rPr>
          <w:rFonts w:ascii="Arial" w:hAnsi="Arial" w:cs="Arial"/>
          <w:b/>
          <w:bCs/>
        </w:rPr>
        <w:t xml:space="preserve">Project </w:t>
      </w:r>
      <w:r w:rsidR="001E5B07">
        <w:rPr>
          <w:rFonts w:ascii="Arial" w:hAnsi="Arial" w:cs="Arial"/>
          <w:b/>
          <w:bCs/>
        </w:rPr>
        <w:t>D</w:t>
      </w:r>
      <w:r w:rsidRPr="005B1222">
        <w:rPr>
          <w:rFonts w:ascii="Arial" w:hAnsi="Arial" w:cs="Arial"/>
          <w:b/>
          <w:bCs/>
        </w:rPr>
        <w:t xml:space="preserve">ata: </w:t>
      </w:r>
      <w:r w:rsidRPr="005B1222">
        <w:rPr>
          <w:rFonts w:ascii="Arial" w:hAnsi="Arial" w:cs="Arial"/>
        </w:rPr>
        <w:t xml:space="preserve">data comprising but not limited to </w:t>
      </w:r>
      <w:r w:rsidR="00774D53">
        <w:rPr>
          <w:rFonts w:ascii="Arial" w:hAnsi="Arial" w:cs="Arial"/>
        </w:rPr>
        <w:t xml:space="preserve">all </w:t>
      </w:r>
      <w:r w:rsidRPr="005B1222">
        <w:rPr>
          <w:rFonts w:ascii="Arial" w:hAnsi="Arial" w:cs="Arial"/>
        </w:rPr>
        <w:t xml:space="preserve">latest </w:t>
      </w:r>
      <w:r w:rsidR="00FF6F15">
        <w:rPr>
          <w:rFonts w:ascii="Arial" w:hAnsi="Arial" w:cs="Arial"/>
        </w:rPr>
        <w:t>P</w:t>
      </w:r>
      <w:r w:rsidRPr="005B1222">
        <w:rPr>
          <w:rFonts w:ascii="Arial" w:hAnsi="Arial" w:cs="Arial"/>
        </w:rPr>
        <w:t xml:space="preserve">roject documentation such as </w:t>
      </w:r>
      <w:r w:rsidR="00AC79D3" w:rsidRPr="005B1222">
        <w:rPr>
          <w:rFonts w:ascii="Arial" w:hAnsi="Arial" w:cs="Arial"/>
        </w:rPr>
        <w:t xml:space="preserve">latest approved </w:t>
      </w:r>
      <w:r w:rsidRPr="005B1222">
        <w:rPr>
          <w:rFonts w:ascii="Arial" w:hAnsi="Arial" w:cs="Arial"/>
        </w:rPr>
        <w:t xml:space="preserve">application form and all </w:t>
      </w:r>
      <w:r w:rsidR="00FF6F15">
        <w:rPr>
          <w:rFonts w:ascii="Arial" w:hAnsi="Arial" w:cs="Arial"/>
        </w:rPr>
        <w:t>P</w:t>
      </w:r>
      <w:r w:rsidRPr="005B1222">
        <w:rPr>
          <w:rFonts w:ascii="Arial" w:hAnsi="Arial" w:cs="Arial"/>
        </w:rPr>
        <w:t xml:space="preserve">roject information available in the electronic </w:t>
      </w:r>
      <w:r w:rsidRPr="00D50091">
        <w:rPr>
          <w:rFonts w:ascii="Arial" w:hAnsi="Arial" w:cs="Arial"/>
        </w:rPr>
        <w:t>system</w:t>
      </w:r>
      <w:r w:rsidR="00E02948" w:rsidRPr="00D50091">
        <w:rPr>
          <w:rFonts w:ascii="Arial" w:hAnsi="Arial" w:cs="Arial"/>
        </w:rPr>
        <w:t xml:space="preserve"> (Interreg Europe Portal)</w:t>
      </w:r>
      <w:r w:rsidRPr="00D50091">
        <w:rPr>
          <w:rFonts w:ascii="Arial" w:hAnsi="Arial" w:cs="Arial"/>
        </w:rPr>
        <w:t>.</w:t>
      </w:r>
      <w:r w:rsidRPr="00F25AF2">
        <w:rPr>
          <w:rFonts w:ascii="Arial" w:hAnsi="Arial" w:cs="Arial"/>
        </w:rPr>
        <w:t xml:space="preserve"> </w:t>
      </w:r>
    </w:p>
    <w:p w14:paraId="7B82FF8C" w14:textId="77777777" w:rsidR="00AB323B" w:rsidRDefault="00AB323B" w:rsidP="00AB323B">
      <w:pPr>
        <w:pStyle w:val="Zkladntextodsazen2"/>
        <w:ind w:left="0"/>
        <w:rPr>
          <w:rFonts w:ascii="Arial" w:hAnsi="Arial" w:cs="Arial"/>
          <w:b/>
          <w:bCs/>
        </w:rPr>
      </w:pPr>
    </w:p>
    <w:p w14:paraId="7D443CD0" w14:textId="77777777" w:rsidR="0025114A" w:rsidRPr="00E02948" w:rsidRDefault="0025114A" w:rsidP="00E02948">
      <w:pPr>
        <w:pStyle w:val="Zkladntextodsazen2"/>
        <w:rPr>
          <w:rFonts w:ascii="Arial" w:hAnsi="Arial" w:cs="Arial"/>
          <w:b/>
          <w:bCs/>
        </w:rPr>
      </w:pPr>
    </w:p>
    <w:p w14:paraId="71A7995D" w14:textId="77777777" w:rsidR="00A95EF7" w:rsidRPr="00A95EF7" w:rsidRDefault="00A95EF7" w:rsidP="00A95EF7">
      <w:pPr>
        <w:pStyle w:val="Nadpis4"/>
        <w:jc w:val="center"/>
        <w:rPr>
          <w:rFonts w:ascii="Arial" w:hAnsi="Arial" w:cs="Arial"/>
        </w:rPr>
      </w:pPr>
      <w:r w:rsidRPr="00A95EF7">
        <w:rPr>
          <w:rFonts w:ascii="Arial" w:hAnsi="Arial" w:cs="Arial"/>
        </w:rPr>
        <w:t>Article 3: Subject of the Partnership Agreement</w:t>
      </w:r>
    </w:p>
    <w:p w14:paraId="45B36DE9" w14:textId="77777777" w:rsidR="00A95EF7" w:rsidRPr="00A95EF7" w:rsidRDefault="00A95EF7" w:rsidP="00A95EF7">
      <w:pPr>
        <w:jc w:val="both"/>
        <w:rPr>
          <w:rFonts w:ascii="Arial" w:hAnsi="Arial" w:cs="Arial"/>
        </w:rPr>
      </w:pPr>
    </w:p>
    <w:p w14:paraId="0F8C577E" w14:textId="25716D36" w:rsidR="00A95EF7" w:rsidRPr="00A95EF7" w:rsidRDefault="0025114A" w:rsidP="0025114A">
      <w:pPr>
        <w:ind w:left="567" w:hanging="567"/>
        <w:jc w:val="both"/>
        <w:rPr>
          <w:rFonts w:ascii="Arial" w:hAnsi="Arial" w:cs="Arial"/>
          <w:color w:val="000000" w:themeColor="text1"/>
        </w:rPr>
      </w:pPr>
      <w:r>
        <w:rPr>
          <w:rFonts w:ascii="Arial" w:hAnsi="Arial" w:cs="Arial"/>
          <w:color w:val="000000" w:themeColor="text1"/>
        </w:rPr>
        <w:t xml:space="preserve">3.1 </w:t>
      </w:r>
      <w:r>
        <w:rPr>
          <w:rFonts w:ascii="Arial" w:hAnsi="Arial" w:cs="Arial"/>
          <w:color w:val="000000" w:themeColor="text1"/>
        </w:rPr>
        <w:tab/>
      </w:r>
      <w:r w:rsidR="00A95EF7" w:rsidRPr="00A95EF7">
        <w:rPr>
          <w:rFonts w:ascii="Arial" w:hAnsi="Arial" w:cs="Arial"/>
          <w:color w:val="000000" w:themeColor="text1"/>
        </w:rPr>
        <w:t xml:space="preserve">This </w:t>
      </w:r>
      <w:r w:rsidR="00A61D53">
        <w:rPr>
          <w:rFonts w:ascii="Arial" w:hAnsi="Arial" w:cs="Arial"/>
          <w:color w:val="000000" w:themeColor="text1"/>
        </w:rPr>
        <w:t>P</w:t>
      </w:r>
      <w:r w:rsidR="00A95EF7" w:rsidRPr="00A95EF7">
        <w:rPr>
          <w:rFonts w:ascii="Arial" w:hAnsi="Arial" w:cs="Arial"/>
          <w:color w:val="000000" w:themeColor="text1"/>
        </w:rPr>
        <w:t xml:space="preserve">artnership </w:t>
      </w:r>
      <w:r w:rsidR="00A61D53">
        <w:rPr>
          <w:rFonts w:ascii="Arial" w:hAnsi="Arial" w:cs="Arial"/>
          <w:color w:val="000000" w:themeColor="text1"/>
        </w:rPr>
        <w:t>A</w:t>
      </w:r>
      <w:r w:rsidR="00A95EF7" w:rsidRPr="00A95EF7">
        <w:rPr>
          <w:rFonts w:ascii="Arial" w:hAnsi="Arial" w:cs="Arial"/>
          <w:color w:val="000000" w:themeColor="text1"/>
        </w:rPr>
        <w:t>greement lays down the arrangements regulating the relations between the</w:t>
      </w:r>
      <w:r w:rsidR="00DD5FB4">
        <w:rPr>
          <w:rFonts w:ascii="Arial" w:hAnsi="Arial" w:cs="Arial"/>
          <w:color w:val="000000" w:themeColor="text1"/>
        </w:rPr>
        <w:t xml:space="preserve"> Partners</w:t>
      </w:r>
      <w:r w:rsidR="00A95EF7" w:rsidRPr="00A95EF7">
        <w:rPr>
          <w:rFonts w:ascii="Arial" w:hAnsi="Arial" w:cs="Arial"/>
          <w:color w:val="000000" w:themeColor="text1"/>
        </w:rPr>
        <w:t xml:space="preserve">, in order to ensure sound implementation of the </w:t>
      </w:r>
      <w:r w:rsidR="001E5B07">
        <w:rPr>
          <w:rFonts w:ascii="Arial" w:hAnsi="Arial" w:cs="Arial"/>
          <w:color w:val="000000" w:themeColor="text1"/>
        </w:rPr>
        <w:t>P</w:t>
      </w:r>
      <w:r w:rsidR="00A95EF7" w:rsidRPr="00A95EF7">
        <w:rPr>
          <w:rFonts w:ascii="Arial" w:hAnsi="Arial" w:cs="Arial"/>
          <w:color w:val="000000" w:themeColor="text1"/>
        </w:rPr>
        <w:t xml:space="preserve">roject as in the latest version of the </w:t>
      </w:r>
      <w:r w:rsidR="001E5B07">
        <w:rPr>
          <w:rFonts w:ascii="Arial" w:hAnsi="Arial" w:cs="Arial"/>
          <w:color w:val="000000" w:themeColor="text1"/>
        </w:rPr>
        <w:t>P</w:t>
      </w:r>
      <w:r w:rsidR="00A95EF7" w:rsidRPr="00A95EF7">
        <w:rPr>
          <w:rFonts w:ascii="Arial" w:hAnsi="Arial" w:cs="Arial"/>
          <w:color w:val="000000" w:themeColor="text1"/>
        </w:rPr>
        <w:t xml:space="preserve">roject </w:t>
      </w:r>
      <w:r w:rsidR="001E5B07">
        <w:rPr>
          <w:rFonts w:ascii="Arial" w:hAnsi="Arial" w:cs="Arial"/>
          <w:color w:val="000000" w:themeColor="text1"/>
        </w:rPr>
        <w:t>D</w:t>
      </w:r>
      <w:r w:rsidR="00A95EF7" w:rsidRPr="00A95EF7">
        <w:rPr>
          <w:rFonts w:ascii="Arial" w:hAnsi="Arial" w:cs="Arial"/>
          <w:color w:val="000000" w:themeColor="text1"/>
        </w:rPr>
        <w:t>ata, as well as in compliance with the conditions for support set out in the European Structural and Investment Funds Regulations, delegated and implementing acts</w:t>
      </w:r>
      <w:r w:rsidR="0043174B">
        <w:rPr>
          <w:rFonts w:ascii="Arial" w:hAnsi="Arial" w:cs="Arial"/>
          <w:color w:val="000000" w:themeColor="text1"/>
        </w:rPr>
        <w:t xml:space="preserve">, the </w:t>
      </w:r>
      <w:r w:rsidR="00FF6F15">
        <w:rPr>
          <w:rFonts w:ascii="Arial" w:hAnsi="Arial" w:cs="Arial"/>
          <w:color w:val="000000" w:themeColor="text1"/>
        </w:rPr>
        <w:t>P</w:t>
      </w:r>
      <w:r w:rsidR="00A95EF7" w:rsidRPr="00A95EF7">
        <w:rPr>
          <w:rFonts w:ascii="Arial" w:hAnsi="Arial" w:cs="Arial"/>
          <w:color w:val="000000" w:themeColor="text1"/>
        </w:rPr>
        <w:t xml:space="preserve">rogramme </w:t>
      </w:r>
      <w:r w:rsidR="00FF6F15">
        <w:rPr>
          <w:rFonts w:ascii="Arial" w:hAnsi="Arial" w:cs="Arial"/>
          <w:color w:val="000000" w:themeColor="text1"/>
        </w:rPr>
        <w:t>M</w:t>
      </w:r>
      <w:r w:rsidR="00A95EF7" w:rsidRPr="00A95EF7">
        <w:rPr>
          <w:rFonts w:ascii="Arial" w:hAnsi="Arial" w:cs="Arial"/>
          <w:color w:val="000000" w:themeColor="text1"/>
        </w:rPr>
        <w:t xml:space="preserve">anual, and the </w:t>
      </w:r>
      <w:r w:rsidR="00FF6F15">
        <w:rPr>
          <w:rFonts w:ascii="Arial" w:hAnsi="Arial" w:cs="Arial"/>
          <w:color w:val="000000" w:themeColor="text1"/>
        </w:rPr>
        <w:t>S</w:t>
      </w:r>
      <w:r w:rsidR="00E02948">
        <w:rPr>
          <w:rFonts w:ascii="Arial" w:hAnsi="Arial" w:cs="Arial"/>
          <w:color w:val="000000" w:themeColor="text1"/>
        </w:rPr>
        <w:t>ubsidy</w:t>
      </w:r>
      <w:r w:rsidR="00A95EF7" w:rsidRPr="00A95EF7">
        <w:rPr>
          <w:rFonts w:ascii="Arial" w:hAnsi="Arial" w:cs="Arial"/>
          <w:color w:val="000000" w:themeColor="text1"/>
        </w:rPr>
        <w:t xml:space="preserve"> </w:t>
      </w:r>
      <w:r w:rsidR="00FF6F15">
        <w:rPr>
          <w:rFonts w:ascii="Arial" w:hAnsi="Arial" w:cs="Arial"/>
          <w:color w:val="000000" w:themeColor="text1"/>
        </w:rPr>
        <w:t>C</w:t>
      </w:r>
      <w:r w:rsidR="00A95EF7" w:rsidRPr="00A95EF7">
        <w:rPr>
          <w:rFonts w:ascii="Arial" w:hAnsi="Arial" w:cs="Arial"/>
          <w:color w:val="000000" w:themeColor="text1"/>
        </w:rPr>
        <w:t xml:space="preserve">ontract signed between the MA and the LP. </w:t>
      </w:r>
    </w:p>
    <w:p w14:paraId="224EDECE" w14:textId="3DDDF837" w:rsidR="00A95EF7" w:rsidRDefault="00A95EF7" w:rsidP="0051516D">
      <w:pPr>
        <w:pStyle w:val="Nadpis4"/>
        <w:rPr>
          <w:rFonts w:ascii="Arial" w:hAnsi="Arial" w:cs="Arial"/>
        </w:rPr>
      </w:pPr>
    </w:p>
    <w:p w14:paraId="07882B2D" w14:textId="77777777" w:rsidR="0025114A" w:rsidRPr="0025114A" w:rsidRDefault="0025114A" w:rsidP="0025114A"/>
    <w:p w14:paraId="72517402" w14:textId="77777777" w:rsidR="005132EA" w:rsidRDefault="005132EA" w:rsidP="00A95EF7">
      <w:pPr>
        <w:pStyle w:val="Nadpis4"/>
        <w:jc w:val="center"/>
        <w:rPr>
          <w:rFonts w:ascii="Arial" w:hAnsi="Arial" w:cs="Arial"/>
        </w:rPr>
      </w:pPr>
    </w:p>
    <w:p w14:paraId="46C6376A" w14:textId="026B881D" w:rsidR="00A95EF7" w:rsidRPr="00A95EF7" w:rsidRDefault="00A95EF7" w:rsidP="00A95EF7">
      <w:pPr>
        <w:pStyle w:val="Nadpis4"/>
        <w:jc w:val="center"/>
        <w:rPr>
          <w:rFonts w:ascii="Arial" w:hAnsi="Arial" w:cs="Arial"/>
        </w:rPr>
      </w:pPr>
      <w:r w:rsidRPr="00A95EF7">
        <w:rPr>
          <w:rFonts w:ascii="Arial" w:hAnsi="Arial" w:cs="Arial"/>
        </w:rPr>
        <w:t xml:space="preserve">Article 4: </w:t>
      </w:r>
      <w:r w:rsidR="001E5B07">
        <w:rPr>
          <w:rFonts w:ascii="Arial" w:hAnsi="Arial" w:cs="Arial"/>
        </w:rPr>
        <w:t>D</w:t>
      </w:r>
      <w:r w:rsidRPr="00A95EF7">
        <w:rPr>
          <w:rFonts w:ascii="Arial" w:hAnsi="Arial" w:cs="Arial"/>
        </w:rPr>
        <w:t xml:space="preserve">uration of the </w:t>
      </w:r>
      <w:r w:rsidR="001E5B07">
        <w:rPr>
          <w:rFonts w:ascii="Arial" w:hAnsi="Arial" w:cs="Arial"/>
        </w:rPr>
        <w:t>P</w:t>
      </w:r>
      <w:r w:rsidRPr="00A95EF7">
        <w:rPr>
          <w:rFonts w:ascii="Arial" w:hAnsi="Arial" w:cs="Arial"/>
        </w:rPr>
        <w:t xml:space="preserve">artnership </w:t>
      </w:r>
      <w:r w:rsidR="001E5B07">
        <w:rPr>
          <w:rFonts w:ascii="Arial" w:hAnsi="Arial" w:cs="Arial"/>
        </w:rPr>
        <w:t>A</w:t>
      </w:r>
      <w:r w:rsidRPr="00A95EF7">
        <w:rPr>
          <w:rFonts w:ascii="Arial" w:hAnsi="Arial" w:cs="Arial"/>
        </w:rPr>
        <w:t>greement</w:t>
      </w:r>
    </w:p>
    <w:p w14:paraId="3D48A849" w14:textId="77777777" w:rsidR="00A95EF7" w:rsidRPr="00A95EF7" w:rsidRDefault="00A95EF7" w:rsidP="00A95EF7">
      <w:pPr>
        <w:jc w:val="both"/>
        <w:rPr>
          <w:rFonts w:ascii="Arial" w:hAnsi="Arial" w:cs="Arial"/>
          <w:color w:val="000000" w:themeColor="text1"/>
        </w:rPr>
      </w:pPr>
    </w:p>
    <w:p w14:paraId="60C91E0A" w14:textId="19A7287F" w:rsidR="005636A7" w:rsidRDefault="0025114A" w:rsidP="0025114A">
      <w:pPr>
        <w:ind w:left="567" w:hanging="567"/>
        <w:jc w:val="both"/>
        <w:rPr>
          <w:rFonts w:ascii="Arial" w:hAnsi="Arial" w:cs="Arial"/>
          <w:lang w:val="en-US"/>
        </w:rPr>
      </w:pPr>
      <w:r>
        <w:rPr>
          <w:rFonts w:ascii="Arial" w:hAnsi="Arial" w:cs="Arial"/>
          <w:color w:val="000000" w:themeColor="text1"/>
        </w:rPr>
        <w:t xml:space="preserve">4.1 </w:t>
      </w:r>
      <w:r>
        <w:rPr>
          <w:rFonts w:ascii="Arial" w:hAnsi="Arial" w:cs="Arial"/>
          <w:color w:val="000000" w:themeColor="text1"/>
        </w:rPr>
        <w:tab/>
      </w:r>
      <w:r w:rsidR="00A95EF7" w:rsidRPr="6C97EBC4">
        <w:rPr>
          <w:rFonts w:ascii="Arial" w:hAnsi="Arial" w:cs="Arial"/>
          <w:color w:val="000000" w:themeColor="text1"/>
        </w:rPr>
        <w:t>Th</w:t>
      </w:r>
      <w:r w:rsidR="001E5B07">
        <w:rPr>
          <w:rFonts w:ascii="Arial" w:hAnsi="Arial" w:cs="Arial"/>
          <w:color w:val="000000" w:themeColor="text1"/>
        </w:rPr>
        <w:t>is P</w:t>
      </w:r>
      <w:r w:rsidR="00A95EF7" w:rsidRPr="6C97EBC4">
        <w:rPr>
          <w:rFonts w:ascii="Arial" w:hAnsi="Arial" w:cs="Arial"/>
          <w:color w:val="000000" w:themeColor="text1"/>
        </w:rPr>
        <w:t xml:space="preserve">artnership </w:t>
      </w:r>
      <w:r w:rsidR="001E5B07">
        <w:rPr>
          <w:rFonts w:ascii="Arial" w:hAnsi="Arial" w:cs="Arial"/>
          <w:color w:val="000000" w:themeColor="text1"/>
        </w:rPr>
        <w:t>A</w:t>
      </w:r>
      <w:r w:rsidR="00A95EF7" w:rsidRPr="6C97EBC4">
        <w:rPr>
          <w:rFonts w:ascii="Arial" w:hAnsi="Arial" w:cs="Arial"/>
          <w:color w:val="000000" w:themeColor="text1"/>
        </w:rPr>
        <w:t>greement comes into force once it has been signed by</w:t>
      </w:r>
      <w:r w:rsidR="0043174B">
        <w:rPr>
          <w:rFonts w:ascii="Arial" w:hAnsi="Arial" w:cs="Arial"/>
          <w:color w:val="000000" w:themeColor="text1"/>
        </w:rPr>
        <w:t xml:space="preserve"> all Partners</w:t>
      </w:r>
      <w:r w:rsidR="00A95EF7" w:rsidRPr="6C97EBC4">
        <w:rPr>
          <w:rFonts w:ascii="Arial" w:hAnsi="Arial" w:cs="Arial"/>
          <w:color w:val="000000" w:themeColor="text1"/>
        </w:rPr>
        <w:t xml:space="preserve">, </w:t>
      </w:r>
      <w:r w:rsidR="001E5B07">
        <w:rPr>
          <w:rFonts w:ascii="Arial" w:hAnsi="Arial" w:cs="Arial"/>
          <w:color w:val="000000" w:themeColor="text1"/>
        </w:rPr>
        <w:t>having retroactive effect from the start date of the Project,</w:t>
      </w:r>
      <w:r w:rsidR="001E5B07" w:rsidRPr="6C97EBC4">
        <w:rPr>
          <w:rFonts w:ascii="Arial" w:hAnsi="Arial" w:cs="Arial"/>
          <w:color w:val="000000" w:themeColor="text1"/>
        </w:rPr>
        <w:t xml:space="preserve"> </w:t>
      </w:r>
      <w:r w:rsidR="00A95EF7" w:rsidRPr="6C97EBC4">
        <w:rPr>
          <w:rFonts w:ascii="Arial" w:hAnsi="Arial" w:cs="Arial"/>
          <w:color w:val="000000" w:themeColor="text1"/>
        </w:rPr>
        <w:t xml:space="preserve">and under the condition that </w:t>
      </w:r>
      <w:r w:rsidR="00A95EF7" w:rsidRPr="005636A7">
        <w:rPr>
          <w:rFonts w:ascii="Arial" w:hAnsi="Arial" w:cs="Arial"/>
          <w:color w:val="000000" w:themeColor="text1"/>
        </w:rPr>
        <w:t xml:space="preserve">the </w:t>
      </w:r>
      <w:r w:rsidR="001E5B07" w:rsidRPr="005636A7">
        <w:rPr>
          <w:rFonts w:ascii="Arial" w:hAnsi="Arial" w:cs="Arial"/>
          <w:color w:val="000000" w:themeColor="text1"/>
        </w:rPr>
        <w:t>P</w:t>
      </w:r>
      <w:r w:rsidR="00A95EF7" w:rsidRPr="005636A7">
        <w:rPr>
          <w:rFonts w:ascii="Arial" w:hAnsi="Arial" w:cs="Arial"/>
          <w:color w:val="000000" w:themeColor="text1"/>
        </w:rPr>
        <w:t xml:space="preserve">roject is approved for co-financing by the </w:t>
      </w:r>
      <w:r w:rsidR="001E5B07" w:rsidRPr="005636A7">
        <w:rPr>
          <w:rFonts w:ascii="Arial" w:hAnsi="Arial" w:cs="Arial"/>
          <w:color w:val="000000" w:themeColor="text1"/>
        </w:rPr>
        <w:t>P</w:t>
      </w:r>
      <w:r w:rsidR="00A95EF7" w:rsidRPr="005636A7">
        <w:rPr>
          <w:rFonts w:ascii="Arial" w:hAnsi="Arial" w:cs="Arial"/>
          <w:color w:val="000000" w:themeColor="text1"/>
        </w:rPr>
        <w:t xml:space="preserve">rogramme. </w:t>
      </w:r>
      <w:r w:rsidR="00A9753B">
        <w:rPr>
          <w:rFonts w:ascii="Arial" w:hAnsi="Arial" w:cs="Arial"/>
        </w:rPr>
        <w:t xml:space="preserve">However, </w:t>
      </w:r>
      <w:proofErr w:type="spellStart"/>
      <w:r w:rsidR="00A9753B">
        <w:rPr>
          <w:rFonts w:ascii="Arial" w:hAnsi="Arial" w:cs="Arial"/>
        </w:rPr>
        <w:t>i</w:t>
      </w:r>
      <w:proofErr w:type="spellEnd"/>
      <w:r w:rsidR="00A9753B">
        <w:rPr>
          <w:rFonts w:ascii="Arial" w:hAnsi="Arial" w:cs="Arial"/>
          <w:lang w:val="en-US"/>
        </w:rPr>
        <w:t>f</w:t>
      </w:r>
      <w:r w:rsidR="005636A7" w:rsidRPr="005636A7">
        <w:rPr>
          <w:rFonts w:ascii="Arial" w:hAnsi="Arial" w:cs="Arial"/>
          <w:lang w:val="en-US"/>
        </w:rPr>
        <w:t xml:space="preserve"> </w:t>
      </w:r>
      <w:r w:rsidR="00FF6F15">
        <w:rPr>
          <w:rFonts w:ascii="Arial" w:hAnsi="Arial" w:cs="Arial"/>
          <w:lang w:val="en-US"/>
        </w:rPr>
        <w:t>P</w:t>
      </w:r>
      <w:r w:rsidR="005636A7" w:rsidRPr="005636A7">
        <w:rPr>
          <w:rFonts w:ascii="Arial" w:hAnsi="Arial" w:cs="Arial"/>
          <w:lang w:val="en-US"/>
        </w:rPr>
        <w:t xml:space="preserve">roject activities are carried out </w:t>
      </w:r>
      <w:r w:rsidR="00A9753B">
        <w:rPr>
          <w:rFonts w:ascii="Arial" w:hAnsi="Arial" w:cs="Arial"/>
          <w:lang w:val="en-US"/>
        </w:rPr>
        <w:t>in the phase after the day of selection decision by the Monitoring Committee</w:t>
      </w:r>
      <w:r w:rsidR="005636A7" w:rsidRPr="005636A7">
        <w:rPr>
          <w:rFonts w:ascii="Arial" w:hAnsi="Arial" w:cs="Arial"/>
          <w:lang w:val="en-US"/>
        </w:rPr>
        <w:t xml:space="preserve"> but before the</w:t>
      </w:r>
      <w:r w:rsidR="00C75BC4">
        <w:rPr>
          <w:rFonts w:ascii="Arial" w:hAnsi="Arial" w:cs="Arial"/>
          <w:lang w:val="en-US"/>
        </w:rPr>
        <w:t xml:space="preserve"> start date of the Project</w:t>
      </w:r>
      <w:r w:rsidR="005636A7" w:rsidRPr="005636A7">
        <w:rPr>
          <w:rFonts w:ascii="Arial" w:hAnsi="Arial" w:cs="Arial"/>
          <w:lang w:val="en-US"/>
        </w:rPr>
        <w:t>, the provisions of this Partnership Agreement shall already apply to that phase.</w:t>
      </w:r>
    </w:p>
    <w:p w14:paraId="70D27A7D" w14:textId="77777777" w:rsidR="005636A7" w:rsidRPr="005636A7" w:rsidRDefault="005636A7" w:rsidP="00A9753B">
      <w:pPr>
        <w:jc w:val="both"/>
        <w:rPr>
          <w:rFonts w:ascii="Arial" w:hAnsi="Arial" w:cs="Arial"/>
          <w:color w:val="000000" w:themeColor="text1"/>
        </w:rPr>
      </w:pPr>
    </w:p>
    <w:p w14:paraId="166712BB" w14:textId="163631A3" w:rsidR="00A95EF7" w:rsidRDefault="0025114A" w:rsidP="009D5185">
      <w:pPr>
        <w:ind w:left="567" w:hanging="567"/>
        <w:jc w:val="both"/>
        <w:rPr>
          <w:rFonts w:ascii="Arial" w:hAnsi="Arial" w:cs="Arial"/>
          <w:color w:val="000000" w:themeColor="text1"/>
        </w:rPr>
      </w:pPr>
      <w:r>
        <w:rPr>
          <w:rFonts w:ascii="Arial" w:hAnsi="Arial" w:cs="Arial"/>
          <w:color w:val="000000" w:themeColor="text1"/>
        </w:rPr>
        <w:t xml:space="preserve">4.2 </w:t>
      </w:r>
      <w:r>
        <w:rPr>
          <w:rFonts w:ascii="Arial" w:hAnsi="Arial" w:cs="Arial"/>
          <w:color w:val="000000" w:themeColor="text1"/>
        </w:rPr>
        <w:tab/>
      </w:r>
      <w:r w:rsidR="00FF6F15">
        <w:rPr>
          <w:rFonts w:ascii="Arial" w:hAnsi="Arial" w:cs="Arial"/>
          <w:color w:val="000000" w:themeColor="text1"/>
        </w:rPr>
        <w:t>This Partnership Agreement shall r</w:t>
      </w:r>
      <w:r w:rsidR="00A95EF7" w:rsidRPr="005636A7">
        <w:rPr>
          <w:rFonts w:ascii="Arial" w:hAnsi="Arial" w:cs="Arial"/>
          <w:color w:val="000000" w:themeColor="text1"/>
        </w:rPr>
        <w:t xml:space="preserve">emain in force until the LP and PPs have completed in full their obligations </w:t>
      </w:r>
      <w:r w:rsidR="00BB3D26">
        <w:rPr>
          <w:rFonts w:ascii="Arial" w:hAnsi="Arial" w:cs="Arial"/>
          <w:color w:val="000000" w:themeColor="text1"/>
        </w:rPr>
        <w:t xml:space="preserve">under </w:t>
      </w:r>
      <w:r w:rsidR="00A95EF7" w:rsidRPr="00C97AAA">
        <w:rPr>
          <w:rFonts w:ascii="Arial" w:hAnsi="Arial" w:cs="Arial"/>
        </w:rPr>
        <w:t>this</w:t>
      </w:r>
      <w:r w:rsidR="001E5B07" w:rsidRPr="00C97AAA">
        <w:rPr>
          <w:rFonts w:ascii="Arial" w:hAnsi="Arial" w:cs="Arial"/>
        </w:rPr>
        <w:t xml:space="preserve"> Partnership</w:t>
      </w:r>
      <w:r w:rsidR="00A95EF7" w:rsidRPr="00C97AAA">
        <w:rPr>
          <w:rFonts w:ascii="Arial" w:hAnsi="Arial" w:cs="Arial"/>
        </w:rPr>
        <w:t xml:space="preserve"> </w:t>
      </w:r>
      <w:r w:rsidR="001E5B07" w:rsidRPr="00C97AAA">
        <w:rPr>
          <w:rFonts w:ascii="Arial" w:hAnsi="Arial" w:cs="Arial"/>
        </w:rPr>
        <w:t>A</w:t>
      </w:r>
      <w:r w:rsidR="00A95EF7" w:rsidRPr="00C97AAA">
        <w:rPr>
          <w:rFonts w:ascii="Arial" w:hAnsi="Arial" w:cs="Arial"/>
        </w:rPr>
        <w:t>greement towards</w:t>
      </w:r>
      <w:r w:rsidR="00BB3D26">
        <w:rPr>
          <w:rFonts w:ascii="Arial" w:hAnsi="Arial" w:cs="Arial"/>
        </w:rPr>
        <w:t xml:space="preserve"> each other,</w:t>
      </w:r>
      <w:r w:rsidR="00A95EF7" w:rsidRPr="00C97AAA">
        <w:rPr>
          <w:rFonts w:ascii="Arial" w:hAnsi="Arial" w:cs="Arial"/>
        </w:rPr>
        <w:t xml:space="preserve"> the MA and any relevant European body.</w:t>
      </w:r>
      <w:r w:rsidR="00616BF9" w:rsidRPr="00C97AAA">
        <w:rPr>
          <w:rFonts w:ascii="Arial" w:hAnsi="Arial" w:cs="Arial"/>
        </w:rPr>
        <w:t xml:space="preserve"> </w:t>
      </w:r>
      <w:bookmarkStart w:id="2" w:name="_Hlk133354153"/>
      <w:r w:rsidR="005636A7" w:rsidRPr="00C97AAA">
        <w:rPr>
          <w:rFonts w:ascii="Arial" w:hAnsi="Arial" w:cs="Arial"/>
          <w:lang w:eastAsia="zh-CN"/>
        </w:rPr>
        <w:t>However, obligations that due to their nature are intended to continue in force beyond the termination of this Partnership Agreement shall so survive</w:t>
      </w:r>
      <w:bookmarkEnd w:id="2"/>
      <w:r w:rsidR="005636A7" w:rsidRPr="00C97AAA">
        <w:rPr>
          <w:rFonts w:ascii="Arial" w:hAnsi="Arial" w:cs="Arial"/>
          <w:lang w:eastAsia="zh-CN"/>
        </w:rPr>
        <w:t>.</w:t>
      </w:r>
    </w:p>
    <w:p w14:paraId="1F8C663A" w14:textId="77777777" w:rsidR="0025114A" w:rsidRPr="00A95EF7" w:rsidRDefault="0025114A" w:rsidP="00A95EF7">
      <w:pPr>
        <w:jc w:val="both"/>
        <w:rPr>
          <w:rFonts w:ascii="Arial" w:hAnsi="Arial" w:cs="Arial"/>
          <w:color w:val="000000" w:themeColor="text1"/>
        </w:rPr>
      </w:pPr>
    </w:p>
    <w:p w14:paraId="0B465F96" w14:textId="470E3CA2" w:rsidR="00A95EF7" w:rsidRPr="00A95EF7" w:rsidRDefault="00A95EF7" w:rsidP="00A95EF7">
      <w:pPr>
        <w:pStyle w:val="Nadpis4"/>
        <w:jc w:val="center"/>
        <w:rPr>
          <w:rFonts w:ascii="Arial" w:hAnsi="Arial" w:cs="Arial"/>
        </w:rPr>
      </w:pPr>
      <w:r w:rsidRPr="00A95EF7">
        <w:rPr>
          <w:rFonts w:ascii="Arial" w:hAnsi="Arial" w:cs="Arial"/>
        </w:rPr>
        <w:t xml:space="preserve">Article 5: Roles and </w:t>
      </w:r>
      <w:r w:rsidR="00FF6F15">
        <w:rPr>
          <w:rFonts w:ascii="Arial" w:hAnsi="Arial" w:cs="Arial"/>
        </w:rPr>
        <w:t>D</w:t>
      </w:r>
      <w:r w:rsidRPr="00A95EF7">
        <w:rPr>
          <w:rFonts w:ascii="Arial" w:hAnsi="Arial" w:cs="Arial"/>
        </w:rPr>
        <w:t xml:space="preserve">uties in the </w:t>
      </w:r>
      <w:r w:rsidR="00297FE1">
        <w:rPr>
          <w:rFonts w:ascii="Arial" w:hAnsi="Arial" w:cs="Arial"/>
        </w:rPr>
        <w:t>P</w:t>
      </w:r>
      <w:r w:rsidRPr="00A95EF7">
        <w:rPr>
          <w:rFonts w:ascii="Arial" w:hAnsi="Arial" w:cs="Arial"/>
        </w:rPr>
        <w:t xml:space="preserve">artnership </w:t>
      </w:r>
    </w:p>
    <w:p w14:paraId="25CDB431" w14:textId="77777777" w:rsidR="00A95EF7" w:rsidRPr="00A95EF7" w:rsidRDefault="00A95EF7" w:rsidP="00A95EF7">
      <w:pPr>
        <w:pStyle w:val="Nadpis4"/>
        <w:jc w:val="center"/>
        <w:rPr>
          <w:rFonts w:ascii="Arial" w:hAnsi="Arial" w:cs="Arial"/>
        </w:rPr>
      </w:pPr>
    </w:p>
    <w:p w14:paraId="5F868634" w14:textId="0C875867" w:rsidR="00A95EF7" w:rsidRPr="00A95EF7" w:rsidRDefault="0025114A" w:rsidP="0025114A">
      <w:pPr>
        <w:ind w:left="567" w:hanging="567"/>
        <w:jc w:val="both"/>
        <w:rPr>
          <w:rFonts w:ascii="Arial" w:hAnsi="Arial" w:cs="Arial"/>
          <w:color w:val="000000" w:themeColor="text1"/>
        </w:rPr>
      </w:pPr>
      <w:r>
        <w:rPr>
          <w:rFonts w:ascii="Arial" w:hAnsi="Arial" w:cs="Arial"/>
          <w:color w:val="000000" w:themeColor="text1"/>
        </w:rPr>
        <w:t xml:space="preserve">5.1 </w:t>
      </w:r>
      <w:r>
        <w:rPr>
          <w:rFonts w:ascii="Arial" w:hAnsi="Arial" w:cs="Arial"/>
          <w:color w:val="000000" w:themeColor="text1"/>
        </w:rPr>
        <w:tab/>
      </w:r>
      <w:r w:rsidR="00A95EF7" w:rsidRPr="00A95EF7">
        <w:rPr>
          <w:rFonts w:ascii="Arial" w:hAnsi="Arial" w:cs="Arial"/>
          <w:color w:val="000000" w:themeColor="text1"/>
        </w:rPr>
        <w:t xml:space="preserve">The LP of the </w:t>
      </w:r>
      <w:r w:rsidR="001E5B07">
        <w:rPr>
          <w:rFonts w:ascii="Arial" w:hAnsi="Arial" w:cs="Arial"/>
          <w:color w:val="000000" w:themeColor="text1"/>
        </w:rPr>
        <w:t>P</w:t>
      </w:r>
      <w:r w:rsidR="00A95EF7" w:rsidRPr="00A95EF7">
        <w:rPr>
          <w:rFonts w:ascii="Arial" w:hAnsi="Arial" w:cs="Arial"/>
          <w:color w:val="000000" w:themeColor="text1"/>
        </w:rPr>
        <w:t>roject:</w:t>
      </w:r>
    </w:p>
    <w:p w14:paraId="46D760E4" w14:textId="1359D2C3" w:rsidR="00A95EF7" w:rsidRPr="00D369FB" w:rsidRDefault="00A95EF7" w:rsidP="0025114A">
      <w:pPr>
        <w:pStyle w:val="Odstavecseseznamem"/>
        <w:numPr>
          <w:ilvl w:val="0"/>
          <w:numId w:val="7"/>
        </w:numPr>
        <w:ind w:left="851" w:hanging="284"/>
        <w:jc w:val="both"/>
        <w:rPr>
          <w:rFonts w:ascii="Arial" w:hAnsi="Arial" w:cs="Arial"/>
          <w:color w:val="000000" w:themeColor="text1"/>
        </w:rPr>
      </w:pPr>
      <w:r w:rsidRPr="00D369FB">
        <w:rPr>
          <w:rFonts w:ascii="Arial" w:hAnsi="Arial" w:cs="Arial"/>
          <w:color w:val="000000" w:themeColor="text1"/>
        </w:rPr>
        <w:t>represent</w:t>
      </w:r>
      <w:r w:rsidR="00D369FB" w:rsidRPr="00D369FB">
        <w:rPr>
          <w:rFonts w:ascii="Arial" w:hAnsi="Arial" w:cs="Arial"/>
          <w:color w:val="000000" w:themeColor="text1"/>
        </w:rPr>
        <w:t>s</w:t>
      </w:r>
      <w:r w:rsidRPr="00D369FB">
        <w:rPr>
          <w:rFonts w:ascii="Arial" w:hAnsi="Arial" w:cs="Arial"/>
          <w:color w:val="000000" w:themeColor="text1"/>
        </w:rPr>
        <w:t xml:space="preserve"> the P</w:t>
      </w:r>
      <w:r w:rsidR="00D369FB" w:rsidRPr="00D369FB">
        <w:rPr>
          <w:rFonts w:ascii="Arial" w:hAnsi="Arial" w:cs="Arial"/>
          <w:color w:val="000000" w:themeColor="text1"/>
        </w:rPr>
        <w:t>artners</w:t>
      </w:r>
      <w:r w:rsidRPr="00D369FB">
        <w:rPr>
          <w:rFonts w:ascii="Arial" w:hAnsi="Arial" w:cs="Arial"/>
          <w:color w:val="000000" w:themeColor="text1"/>
        </w:rPr>
        <w:t xml:space="preserve"> in the </w:t>
      </w:r>
      <w:r w:rsidR="001E5B07" w:rsidRPr="00D369FB">
        <w:rPr>
          <w:rFonts w:ascii="Arial" w:hAnsi="Arial" w:cs="Arial"/>
          <w:color w:val="000000" w:themeColor="text1"/>
        </w:rPr>
        <w:t>P</w:t>
      </w:r>
      <w:r w:rsidRPr="00D369FB">
        <w:rPr>
          <w:rFonts w:ascii="Arial" w:hAnsi="Arial" w:cs="Arial"/>
          <w:color w:val="000000" w:themeColor="text1"/>
        </w:rPr>
        <w:t>roject</w:t>
      </w:r>
      <w:r w:rsidR="0094211F" w:rsidRPr="00D369FB">
        <w:rPr>
          <w:rFonts w:ascii="Arial" w:hAnsi="Arial" w:cs="Arial"/>
          <w:color w:val="000000" w:themeColor="text1"/>
        </w:rPr>
        <w:t xml:space="preserve"> </w:t>
      </w:r>
      <w:r w:rsidR="0094211F" w:rsidRPr="00D369FB">
        <w:rPr>
          <w:rFonts w:ascii="Arial" w:hAnsi="Arial" w:cs="Arial"/>
          <w:color w:val="000000"/>
        </w:rPr>
        <w:t>vis-à-vis the MA/JS</w:t>
      </w:r>
      <w:r w:rsidR="00D369FB" w:rsidRPr="00D369FB">
        <w:rPr>
          <w:rFonts w:ascii="Arial" w:hAnsi="Arial" w:cs="Arial"/>
          <w:color w:val="000000"/>
        </w:rPr>
        <w:t xml:space="preserve"> as further detailed in the Subsidy Contract and the Programme Manual</w:t>
      </w:r>
      <w:r w:rsidRPr="00D369FB">
        <w:rPr>
          <w:rFonts w:ascii="Arial" w:hAnsi="Arial" w:cs="Arial"/>
          <w:color w:val="000000" w:themeColor="text1"/>
        </w:rPr>
        <w:t>.</w:t>
      </w:r>
    </w:p>
    <w:p w14:paraId="4FACE92A" w14:textId="57B31FDE" w:rsidR="00A95EF7" w:rsidRPr="00A95EF7" w:rsidRDefault="00723EC6" w:rsidP="0025114A">
      <w:pPr>
        <w:pStyle w:val="Odstavecseseznamem"/>
        <w:numPr>
          <w:ilvl w:val="0"/>
          <w:numId w:val="7"/>
        </w:numPr>
        <w:ind w:left="851" w:hanging="284"/>
        <w:jc w:val="both"/>
        <w:rPr>
          <w:rFonts w:ascii="Arial" w:hAnsi="Arial" w:cs="Arial"/>
          <w:color w:val="000000" w:themeColor="text1"/>
        </w:rPr>
      </w:pPr>
      <w:r>
        <w:rPr>
          <w:rFonts w:ascii="Arial" w:hAnsi="Arial" w:cs="Arial"/>
          <w:color w:val="000000" w:themeColor="text1"/>
        </w:rPr>
        <w:t>i</w:t>
      </w:r>
      <w:r w:rsidR="0F432943" w:rsidRPr="0F432943">
        <w:rPr>
          <w:rFonts w:ascii="Arial" w:hAnsi="Arial" w:cs="Arial"/>
          <w:color w:val="000000" w:themeColor="text1"/>
        </w:rPr>
        <w:t xml:space="preserve">s responsible for the overall coordination, management and implementation of the </w:t>
      </w:r>
      <w:r w:rsidR="001E5B07">
        <w:rPr>
          <w:rFonts w:ascii="Arial" w:hAnsi="Arial" w:cs="Arial"/>
          <w:color w:val="000000" w:themeColor="text1"/>
        </w:rPr>
        <w:t>P</w:t>
      </w:r>
      <w:r w:rsidR="0F432943" w:rsidRPr="0F432943">
        <w:rPr>
          <w:rFonts w:ascii="Arial" w:hAnsi="Arial" w:cs="Arial"/>
          <w:color w:val="000000" w:themeColor="text1"/>
        </w:rPr>
        <w:t>roject towards the MA.</w:t>
      </w:r>
    </w:p>
    <w:p w14:paraId="3779BE09" w14:textId="0F11EC51" w:rsidR="00A95EF7" w:rsidRPr="00A95EF7" w:rsidRDefault="00723EC6" w:rsidP="0025114A">
      <w:pPr>
        <w:pStyle w:val="Odstavecseseznamem"/>
        <w:numPr>
          <w:ilvl w:val="0"/>
          <w:numId w:val="7"/>
        </w:numPr>
        <w:ind w:left="851" w:hanging="284"/>
        <w:jc w:val="both"/>
        <w:rPr>
          <w:rFonts w:ascii="Arial" w:hAnsi="Arial" w:cs="Arial"/>
          <w:color w:val="000000" w:themeColor="text1"/>
        </w:rPr>
      </w:pPr>
      <w:r>
        <w:rPr>
          <w:rFonts w:ascii="Arial" w:hAnsi="Arial" w:cs="Arial"/>
          <w:color w:val="000000" w:themeColor="text1"/>
        </w:rPr>
        <w:t>e</w:t>
      </w:r>
      <w:r w:rsidR="00A95EF7" w:rsidRPr="6C97EBC4">
        <w:rPr>
          <w:rFonts w:ascii="Arial" w:hAnsi="Arial" w:cs="Arial"/>
          <w:color w:val="000000" w:themeColor="text1"/>
        </w:rPr>
        <w:t xml:space="preserve">nsures timely </w:t>
      </w:r>
      <w:r w:rsidR="00616BF9" w:rsidRPr="6C97EBC4">
        <w:rPr>
          <w:rFonts w:ascii="Arial" w:hAnsi="Arial" w:cs="Arial"/>
          <w:color w:val="000000" w:themeColor="text1"/>
        </w:rPr>
        <w:t>start and</w:t>
      </w:r>
      <w:r w:rsidR="00A95EF7" w:rsidRPr="6C97EBC4">
        <w:rPr>
          <w:rFonts w:ascii="Arial" w:hAnsi="Arial" w:cs="Arial"/>
          <w:color w:val="000000" w:themeColor="text1"/>
        </w:rPr>
        <w:t xml:space="preserve"> implementation of the activities within the lifetime of the </w:t>
      </w:r>
      <w:r w:rsidR="001E5B07">
        <w:rPr>
          <w:rFonts w:ascii="Arial" w:hAnsi="Arial" w:cs="Arial"/>
          <w:color w:val="000000" w:themeColor="text1"/>
        </w:rPr>
        <w:t>P</w:t>
      </w:r>
      <w:r w:rsidR="00A95EF7" w:rsidRPr="6C97EBC4">
        <w:rPr>
          <w:rFonts w:ascii="Arial" w:hAnsi="Arial" w:cs="Arial"/>
          <w:color w:val="000000" w:themeColor="text1"/>
        </w:rPr>
        <w:t xml:space="preserve">roject, in compliance with all obligations to the MA. The LP must notify the JS of any factors that may adversely affect implementation of the </w:t>
      </w:r>
      <w:r w:rsidR="001E5B07">
        <w:rPr>
          <w:rFonts w:ascii="Arial" w:hAnsi="Arial" w:cs="Arial"/>
          <w:color w:val="000000" w:themeColor="text1"/>
        </w:rPr>
        <w:t>P</w:t>
      </w:r>
      <w:r w:rsidR="00A95EF7" w:rsidRPr="6C97EBC4">
        <w:rPr>
          <w:rFonts w:ascii="Arial" w:hAnsi="Arial" w:cs="Arial"/>
          <w:color w:val="000000" w:themeColor="text1"/>
        </w:rPr>
        <w:t>roject activities and/or financial plan.</w:t>
      </w:r>
    </w:p>
    <w:p w14:paraId="547C2793" w14:textId="6450E3F9" w:rsidR="00A95EF7" w:rsidRPr="00A95EF7" w:rsidRDefault="00A95EF7" w:rsidP="0025114A">
      <w:pPr>
        <w:pStyle w:val="Odstavecseseznamem"/>
        <w:numPr>
          <w:ilvl w:val="0"/>
          <w:numId w:val="7"/>
        </w:numPr>
        <w:ind w:left="851" w:hanging="284"/>
        <w:jc w:val="both"/>
        <w:rPr>
          <w:rFonts w:ascii="Arial" w:hAnsi="Arial" w:cs="Arial"/>
          <w:color w:val="000000" w:themeColor="text1"/>
        </w:rPr>
      </w:pPr>
      <w:r w:rsidRPr="00A95EF7">
        <w:rPr>
          <w:rFonts w:ascii="Arial" w:hAnsi="Arial" w:cs="Arial"/>
          <w:color w:val="000000" w:themeColor="text1"/>
        </w:rPr>
        <w:t xml:space="preserve">monitors the delivery of the agreed work plan setting out tasks to be undertaken as part of the </w:t>
      </w:r>
      <w:r w:rsidR="001E5B07">
        <w:rPr>
          <w:rFonts w:ascii="Arial" w:hAnsi="Arial" w:cs="Arial"/>
          <w:color w:val="000000" w:themeColor="text1"/>
        </w:rPr>
        <w:t>P</w:t>
      </w:r>
      <w:r w:rsidRPr="00A95EF7">
        <w:rPr>
          <w:rFonts w:ascii="Arial" w:hAnsi="Arial" w:cs="Arial"/>
          <w:color w:val="000000" w:themeColor="text1"/>
        </w:rPr>
        <w:t xml:space="preserve">roject, the role of the PPs in their implementation, and the </w:t>
      </w:r>
      <w:r w:rsidR="001E5B07">
        <w:rPr>
          <w:rFonts w:ascii="Arial" w:hAnsi="Arial" w:cs="Arial"/>
          <w:color w:val="000000" w:themeColor="text1"/>
        </w:rPr>
        <w:t>P</w:t>
      </w:r>
      <w:r w:rsidRPr="00A95EF7">
        <w:rPr>
          <w:rFonts w:ascii="Arial" w:hAnsi="Arial" w:cs="Arial"/>
          <w:color w:val="000000" w:themeColor="text1"/>
        </w:rPr>
        <w:t>roject budget.</w:t>
      </w:r>
    </w:p>
    <w:p w14:paraId="3A07171B" w14:textId="1ADD1016" w:rsidR="00A95EF7" w:rsidRPr="00A95EF7" w:rsidRDefault="00723EC6" w:rsidP="0025114A">
      <w:pPr>
        <w:pStyle w:val="Odstavecseseznamem"/>
        <w:numPr>
          <w:ilvl w:val="0"/>
          <w:numId w:val="7"/>
        </w:numPr>
        <w:ind w:left="851" w:hanging="284"/>
        <w:jc w:val="both"/>
        <w:rPr>
          <w:rFonts w:ascii="Arial" w:hAnsi="Arial" w:cs="Arial"/>
          <w:color w:val="000000" w:themeColor="text1"/>
        </w:rPr>
      </w:pPr>
      <w:r>
        <w:rPr>
          <w:rFonts w:ascii="Arial" w:hAnsi="Arial" w:cs="Arial"/>
          <w:color w:val="000000" w:themeColor="text1"/>
        </w:rPr>
        <w:t>p</w:t>
      </w:r>
      <w:r w:rsidR="00A95EF7" w:rsidRPr="00A95EF7">
        <w:rPr>
          <w:rFonts w:ascii="Arial" w:hAnsi="Arial" w:cs="Arial"/>
          <w:color w:val="000000" w:themeColor="text1"/>
        </w:rPr>
        <w:t xml:space="preserve">repares and submits the </w:t>
      </w:r>
      <w:r w:rsidR="001E5B07">
        <w:rPr>
          <w:rFonts w:ascii="Arial" w:hAnsi="Arial" w:cs="Arial"/>
          <w:color w:val="000000" w:themeColor="text1"/>
        </w:rPr>
        <w:t>P</w:t>
      </w:r>
      <w:r w:rsidR="00A95EF7" w:rsidRPr="00A95EF7">
        <w:rPr>
          <w:rFonts w:ascii="Arial" w:hAnsi="Arial" w:cs="Arial"/>
          <w:color w:val="000000" w:themeColor="text1"/>
        </w:rPr>
        <w:t xml:space="preserve">roject progress reports, including supporting documents, according to the </w:t>
      </w:r>
      <w:r w:rsidR="00FF6F15">
        <w:rPr>
          <w:rFonts w:ascii="Arial" w:hAnsi="Arial" w:cs="Arial"/>
          <w:color w:val="000000" w:themeColor="text1"/>
        </w:rPr>
        <w:t>P</w:t>
      </w:r>
      <w:r w:rsidR="00A95EF7" w:rsidRPr="00A95EF7">
        <w:rPr>
          <w:rFonts w:ascii="Arial" w:hAnsi="Arial" w:cs="Arial"/>
          <w:color w:val="000000" w:themeColor="text1"/>
        </w:rPr>
        <w:t xml:space="preserve">rogramme </w:t>
      </w:r>
      <w:r w:rsidR="00FF6F15">
        <w:rPr>
          <w:rFonts w:ascii="Arial" w:hAnsi="Arial" w:cs="Arial"/>
          <w:color w:val="000000" w:themeColor="text1"/>
        </w:rPr>
        <w:t>M</w:t>
      </w:r>
      <w:r w:rsidR="00A95EF7" w:rsidRPr="00A95EF7">
        <w:rPr>
          <w:rFonts w:ascii="Arial" w:hAnsi="Arial" w:cs="Arial"/>
          <w:color w:val="000000" w:themeColor="text1"/>
        </w:rPr>
        <w:t>anual, and additional requested documents and/or information from MA</w:t>
      </w:r>
      <w:r w:rsidR="00F7105E">
        <w:rPr>
          <w:rFonts w:ascii="Arial" w:hAnsi="Arial" w:cs="Arial"/>
          <w:color w:val="000000" w:themeColor="text1"/>
        </w:rPr>
        <w:t>/JS</w:t>
      </w:r>
      <w:r w:rsidR="00A95EF7" w:rsidRPr="00A95EF7">
        <w:rPr>
          <w:rFonts w:ascii="Arial" w:hAnsi="Arial" w:cs="Arial"/>
          <w:color w:val="000000" w:themeColor="text1"/>
        </w:rPr>
        <w:t>.</w:t>
      </w:r>
    </w:p>
    <w:p w14:paraId="3D0E4572" w14:textId="0FF3F336" w:rsidR="00A95EF7" w:rsidRPr="00A95EF7" w:rsidRDefault="00723EC6" w:rsidP="0025114A">
      <w:pPr>
        <w:pStyle w:val="Odstavecseseznamem"/>
        <w:numPr>
          <w:ilvl w:val="0"/>
          <w:numId w:val="7"/>
        </w:numPr>
        <w:ind w:left="851" w:hanging="284"/>
        <w:jc w:val="both"/>
        <w:rPr>
          <w:rFonts w:ascii="Arial" w:hAnsi="Arial" w:cs="Arial"/>
          <w:color w:val="000000" w:themeColor="text1"/>
        </w:rPr>
      </w:pPr>
      <w:r>
        <w:rPr>
          <w:rFonts w:ascii="Arial" w:hAnsi="Arial" w:cs="Arial"/>
          <w:color w:val="000000" w:themeColor="text1"/>
        </w:rPr>
        <w:t>a</w:t>
      </w:r>
      <w:r w:rsidR="00A95EF7" w:rsidRPr="00A95EF7">
        <w:rPr>
          <w:rFonts w:ascii="Arial" w:hAnsi="Arial" w:cs="Arial"/>
          <w:color w:val="000000" w:themeColor="text1"/>
        </w:rPr>
        <w:t xml:space="preserve">ddresses requests for </w:t>
      </w:r>
      <w:r w:rsidR="001E5B07">
        <w:rPr>
          <w:rFonts w:ascii="Arial" w:hAnsi="Arial" w:cs="Arial"/>
          <w:color w:val="000000" w:themeColor="text1"/>
        </w:rPr>
        <w:t>P</w:t>
      </w:r>
      <w:r w:rsidR="00A95EF7" w:rsidRPr="00A95EF7">
        <w:rPr>
          <w:rFonts w:ascii="Arial" w:hAnsi="Arial" w:cs="Arial"/>
          <w:color w:val="000000" w:themeColor="text1"/>
        </w:rPr>
        <w:t>roject modifications,</w:t>
      </w:r>
      <w:r w:rsidR="00CF3610">
        <w:rPr>
          <w:rFonts w:ascii="Arial" w:hAnsi="Arial" w:cs="Arial"/>
          <w:color w:val="000000" w:themeColor="text1"/>
        </w:rPr>
        <w:t xml:space="preserve"> after such modification has been accepted by the Steering Group in accordance with section 11 below,</w:t>
      </w:r>
      <w:r w:rsidR="00A95EF7" w:rsidRPr="00A95EF7">
        <w:rPr>
          <w:rFonts w:ascii="Arial" w:hAnsi="Arial" w:cs="Arial"/>
          <w:color w:val="000000" w:themeColor="text1"/>
        </w:rPr>
        <w:t xml:space="preserve"> according to the </w:t>
      </w:r>
      <w:r w:rsidR="00FF6F15">
        <w:rPr>
          <w:rFonts w:ascii="Arial" w:hAnsi="Arial" w:cs="Arial"/>
          <w:color w:val="000000" w:themeColor="text1"/>
        </w:rPr>
        <w:t>P</w:t>
      </w:r>
      <w:r w:rsidR="00A95EF7" w:rsidRPr="00A95EF7">
        <w:rPr>
          <w:rFonts w:ascii="Arial" w:hAnsi="Arial" w:cs="Arial"/>
          <w:color w:val="000000" w:themeColor="text1"/>
        </w:rPr>
        <w:t xml:space="preserve">rogramme </w:t>
      </w:r>
      <w:r w:rsidR="00FF6F15">
        <w:rPr>
          <w:rFonts w:ascii="Arial" w:hAnsi="Arial" w:cs="Arial"/>
          <w:color w:val="000000" w:themeColor="text1"/>
        </w:rPr>
        <w:t>M</w:t>
      </w:r>
      <w:r w:rsidR="00A95EF7" w:rsidRPr="00A95EF7">
        <w:rPr>
          <w:rFonts w:ascii="Arial" w:hAnsi="Arial" w:cs="Arial"/>
          <w:color w:val="000000" w:themeColor="text1"/>
        </w:rPr>
        <w:t xml:space="preserve">anual. </w:t>
      </w:r>
    </w:p>
    <w:p w14:paraId="678AE9B3" w14:textId="22F7C5AE" w:rsidR="00A95EF7" w:rsidRPr="00A95EF7" w:rsidRDefault="00723EC6" w:rsidP="0025114A">
      <w:pPr>
        <w:pStyle w:val="Odstavecseseznamem"/>
        <w:numPr>
          <w:ilvl w:val="0"/>
          <w:numId w:val="7"/>
        </w:numPr>
        <w:ind w:left="851" w:hanging="284"/>
        <w:jc w:val="both"/>
        <w:rPr>
          <w:rFonts w:ascii="Arial" w:hAnsi="Arial" w:cs="Arial"/>
          <w:color w:val="000000" w:themeColor="text1"/>
        </w:rPr>
      </w:pPr>
      <w:r>
        <w:rPr>
          <w:rFonts w:ascii="Arial" w:hAnsi="Arial" w:cs="Arial"/>
          <w:color w:val="000000" w:themeColor="text1"/>
        </w:rPr>
        <w:t>i</w:t>
      </w:r>
      <w:r w:rsidR="00A95EF7" w:rsidRPr="00A95EF7">
        <w:rPr>
          <w:rFonts w:ascii="Arial" w:hAnsi="Arial" w:cs="Arial"/>
          <w:color w:val="000000" w:themeColor="text1"/>
        </w:rPr>
        <w:t xml:space="preserve">s, in general, the contact point representing the </w:t>
      </w:r>
      <w:r w:rsidR="00FF6F15">
        <w:rPr>
          <w:rFonts w:ascii="Arial" w:hAnsi="Arial" w:cs="Arial"/>
          <w:color w:val="000000" w:themeColor="text1"/>
        </w:rPr>
        <w:t>P</w:t>
      </w:r>
      <w:r w:rsidR="00A95EF7" w:rsidRPr="00A95EF7">
        <w:rPr>
          <w:rFonts w:ascii="Arial" w:hAnsi="Arial" w:cs="Arial"/>
          <w:color w:val="000000" w:themeColor="text1"/>
        </w:rPr>
        <w:t>artnership for any communication with the MA</w:t>
      </w:r>
      <w:r w:rsidR="00F7105E">
        <w:rPr>
          <w:rFonts w:ascii="Arial" w:hAnsi="Arial" w:cs="Arial"/>
          <w:color w:val="000000" w:themeColor="text1"/>
        </w:rPr>
        <w:t>/JS</w:t>
      </w:r>
      <w:r w:rsidR="00A95EF7" w:rsidRPr="00A95EF7">
        <w:rPr>
          <w:rFonts w:ascii="Arial" w:hAnsi="Arial" w:cs="Arial"/>
          <w:color w:val="000000" w:themeColor="text1"/>
        </w:rPr>
        <w:t xml:space="preserve"> or any other </w:t>
      </w:r>
      <w:r w:rsidR="00FF6F15">
        <w:rPr>
          <w:rFonts w:ascii="Arial" w:hAnsi="Arial" w:cs="Arial"/>
          <w:color w:val="000000" w:themeColor="text1"/>
        </w:rPr>
        <w:t>P</w:t>
      </w:r>
      <w:r w:rsidR="00A95EF7" w:rsidRPr="00A95EF7">
        <w:rPr>
          <w:rFonts w:ascii="Arial" w:hAnsi="Arial" w:cs="Arial"/>
          <w:color w:val="000000" w:themeColor="text1"/>
        </w:rPr>
        <w:t>rogramme bod</w:t>
      </w:r>
      <w:r w:rsidR="005A7066">
        <w:rPr>
          <w:rFonts w:ascii="Arial" w:hAnsi="Arial" w:cs="Arial"/>
          <w:color w:val="000000" w:themeColor="text1"/>
        </w:rPr>
        <w:t>y</w:t>
      </w:r>
      <w:r w:rsidR="00A95EF7" w:rsidRPr="00A95EF7">
        <w:rPr>
          <w:rFonts w:ascii="Arial" w:hAnsi="Arial" w:cs="Arial"/>
          <w:color w:val="000000" w:themeColor="text1"/>
        </w:rPr>
        <w:t>.</w:t>
      </w:r>
    </w:p>
    <w:p w14:paraId="249F6BF3" w14:textId="77777777" w:rsidR="00565FE8" w:rsidRPr="00307B0F" w:rsidRDefault="00723EC6" w:rsidP="0025114A">
      <w:pPr>
        <w:pStyle w:val="Odstavecseseznamem"/>
        <w:numPr>
          <w:ilvl w:val="0"/>
          <w:numId w:val="7"/>
        </w:numPr>
        <w:ind w:left="851" w:hanging="284"/>
        <w:jc w:val="both"/>
      </w:pPr>
      <w:r>
        <w:rPr>
          <w:rFonts w:ascii="Arial" w:hAnsi="Arial" w:cs="Arial"/>
          <w:color w:val="000000" w:themeColor="text1"/>
        </w:rPr>
        <w:t>p</w:t>
      </w:r>
      <w:r w:rsidR="00A95EF7" w:rsidRPr="00A95EF7">
        <w:rPr>
          <w:rFonts w:ascii="Arial" w:hAnsi="Arial" w:cs="Arial"/>
          <w:color w:val="000000" w:themeColor="text1"/>
        </w:rPr>
        <w:t xml:space="preserve">rovides the </w:t>
      </w:r>
      <w:r w:rsidR="001E5B07">
        <w:rPr>
          <w:rFonts w:ascii="Arial" w:hAnsi="Arial" w:cs="Arial"/>
          <w:color w:val="000000" w:themeColor="text1"/>
        </w:rPr>
        <w:t>PP</w:t>
      </w:r>
      <w:r w:rsidR="00A95EF7" w:rsidRPr="00A95EF7">
        <w:rPr>
          <w:rFonts w:ascii="Arial" w:hAnsi="Arial" w:cs="Arial"/>
          <w:color w:val="000000" w:themeColor="text1"/>
        </w:rPr>
        <w:t xml:space="preserve">s with copies of all relevant </w:t>
      </w:r>
      <w:r w:rsidR="001E5B07">
        <w:rPr>
          <w:rFonts w:ascii="Arial" w:hAnsi="Arial" w:cs="Arial"/>
          <w:color w:val="000000" w:themeColor="text1"/>
        </w:rPr>
        <w:t>P</w:t>
      </w:r>
      <w:r w:rsidR="00A95EF7" w:rsidRPr="00A95EF7">
        <w:rPr>
          <w:rFonts w:ascii="Arial" w:hAnsi="Arial" w:cs="Arial"/>
          <w:color w:val="000000" w:themeColor="text1"/>
        </w:rPr>
        <w:t xml:space="preserve">roject documents, and reports on the implementation of the </w:t>
      </w:r>
      <w:r w:rsidR="001E5B07">
        <w:rPr>
          <w:rFonts w:ascii="Arial" w:hAnsi="Arial" w:cs="Arial"/>
          <w:color w:val="000000" w:themeColor="text1"/>
        </w:rPr>
        <w:t>P</w:t>
      </w:r>
      <w:r w:rsidR="00A95EF7" w:rsidRPr="00A95EF7">
        <w:rPr>
          <w:rFonts w:ascii="Arial" w:hAnsi="Arial" w:cs="Arial"/>
          <w:color w:val="000000" w:themeColor="text1"/>
        </w:rPr>
        <w:t>roject. The LP must regularly inform the PPs of all relevant communication between the LP and the MA</w:t>
      </w:r>
      <w:r w:rsidR="00F7105E">
        <w:rPr>
          <w:rFonts w:ascii="Arial" w:hAnsi="Arial" w:cs="Arial"/>
          <w:color w:val="000000" w:themeColor="text1"/>
        </w:rPr>
        <w:t>/JS</w:t>
      </w:r>
      <w:r w:rsidR="00A95EF7" w:rsidRPr="00A95EF7">
        <w:rPr>
          <w:rFonts w:ascii="Arial" w:hAnsi="Arial" w:cs="Arial"/>
          <w:color w:val="000000" w:themeColor="text1"/>
        </w:rPr>
        <w:t>.</w:t>
      </w:r>
    </w:p>
    <w:p w14:paraId="52D1B883" w14:textId="279BB76F" w:rsidR="005B1222" w:rsidRPr="005B1222" w:rsidRDefault="00565FE8" w:rsidP="0025114A">
      <w:pPr>
        <w:pStyle w:val="Odstavecseseznamem"/>
        <w:numPr>
          <w:ilvl w:val="0"/>
          <w:numId w:val="7"/>
        </w:numPr>
        <w:ind w:left="851" w:hanging="284"/>
        <w:jc w:val="both"/>
      </w:pPr>
      <w:r>
        <w:rPr>
          <w:rFonts w:ascii="Arial" w:hAnsi="Arial" w:cs="Arial"/>
          <w:color w:val="000000" w:themeColor="text1"/>
        </w:rPr>
        <w:t>provides the Steering Group with information reasonably requ</w:t>
      </w:r>
      <w:r w:rsidR="00A470CB">
        <w:rPr>
          <w:rFonts w:ascii="Arial" w:hAnsi="Arial" w:cs="Arial"/>
          <w:color w:val="000000" w:themeColor="text1"/>
        </w:rPr>
        <w:t>ired</w:t>
      </w:r>
      <w:r>
        <w:rPr>
          <w:rFonts w:ascii="Arial" w:hAnsi="Arial" w:cs="Arial"/>
          <w:color w:val="000000" w:themeColor="text1"/>
        </w:rPr>
        <w:t xml:space="preserve"> by the Steering Group to carry out its tasks. </w:t>
      </w:r>
      <w:r w:rsidR="00A95EF7" w:rsidRPr="00A95EF7">
        <w:rPr>
          <w:rFonts w:ascii="Arial" w:hAnsi="Arial" w:cs="Arial"/>
          <w:color w:val="000000" w:themeColor="text1"/>
        </w:rPr>
        <w:t xml:space="preserve"> </w:t>
      </w:r>
    </w:p>
    <w:p w14:paraId="54EFB7D6" w14:textId="77777777" w:rsidR="00A95EF7" w:rsidRPr="00A95EF7" w:rsidRDefault="00A95EF7" w:rsidP="00A95EF7">
      <w:pPr>
        <w:pStyle w:val="Odstavecseseznamem"/>
        <w:jc w:val="both"/>
        <w:rPr>
          <w:rFonts w:ascii="Arial" w:hAnsi="Arial" w:cs="Arial"/>
          <w:color w:val="000000" w:themeColor="text1"/>
        </w:rPr>
      </w:pPr>
    </w:p>
    <w:p w14:paraId="0B6C70B3" w14:textId="1C49F309" w:rsidR="00A95EF7" w:rsidRPr="00A95EF7" w:rsidRDefault="0025114A" w:rsidP="0025114A">
      <w:pPr>
        <w:ind w:left="567" w:hanging="567"/>
        <w:jc w:val="both"/>
        <w:rPr>
          <w:rFonts w:ascii="Arial" w:hAnsi="Arial" w:cs="Arial"/>
          <w:color w:val="000000" w:themeColor="text1"/>
          <w:lang w:val="en-US"/>
        </w:rPr>
      </w:pPr>
      <w:r>
        <w:rPr>
          <w:rFonts w:ascii="Arial" w:hAnsi="Arial" w:cs="Arial"/>
          <w:color w:val="000000" w:themeColor="text1"/>
          <w:lang w:val="en-US"/>
        </w:rPr>
        <w:t xml:space="preserve">5.2 </w:t>
      </w:r>
      <w:r>
        <w:rPr>
          <w:rFonts w:ascii="Arial" w:hAnsi="Arial" w:cs="Arial"/>
          <w:color w:val="000000" w:themeColor="text1"/>
          <w:lang w:val="en-US"/>
        </w:rPr>
        <w:tab/>
      </w:r>
      <w:r w:rsidR="00A95EF7" w:rsidRPr="00A95EF7">
        <w:rPr>
          <w:rFonts w:ascii="Arial" w:hAnsi="Arial" w:cs="Arial"/>
          <w:color w:val="000000" w:themeColor="text1"/>
          <w:lang w:val="en-US"/>
        </w:rPr>
        <w:t>P</w:t>
      </w:r>
      <w:r w:rsidR="00644A0E">
        <w:rPr>
          <w:rFonts w:ascii="Arial" w:hAnsi="Arial" w:cs="Arial"/>
          <w:color w:val="000000" w:themeColor="text1"/>
          <w:lang w:val="en-US"/>
        </w:rPr>
        <w:t>artners</w:t>
      </w:r>
      <w:r w:rsidR="00A95EF7" w:rsidRPr="00A95EF7">
        <w:rPr>
          <w:rFonts w:ascii="Arial" w:hAnsi="Arial" w:cs="Arial"/>
          <w:color w:val="000000" w:themeColor="text1"/>
          <w:lang w:val="en-US"/>
        </w:rPr>
        <w:t xml:space="preserve"> are responsible for carrying out specific </w:t>
      </w:r>
      <w:r w:rsidR="001E5B07">
        <w:rPr>
          <w:rFonts w:ascii="Arial" w:hAnsi="Arial" w:cs="Arial"/>
          <w:color w:val="000000" w:themeColor="text1"/>
          <w:lang w:val="en-US"/>
        </w:rPr>
        <w:t>P</w:t>
      </w:r>
      <w:r w:rsidR="00A95EF7" w:rsidRPr="00A95EF7">
        <w:rPr>
          <w:rFonts w:ascii="Arial" w:hAnsi="Arial" w:cs="Arial"/>
          <w:color w:val="000000" w:themeColor="text1"/>
          <w:lang w:val="en-US"/>
        </w:rPr>
        <w:t xml:space="preserve">roject activities in the manner and scope indicated in the </w:t>
      </w:r>
      <w:r w:rsidR="001E5B07">
        <w:rPr>
          <w:rFonts w:ascii="Arial" w:hAnsi="Arial" w:cs="Arial"/>
          <w:color w:val="000000" w:themeColor="text1"/>
          <w:lang w:val="en-US"/>
        </w:rPr>
        <w:t>P</w:t>
      </w:r>
      <w:r w:rsidR="00A95EF7" w:rsidRPr="00A95EF7">
        <w:rPr>
          <w:rFonts w:ascii="Arial" w:hAnsi="Arial" w:cs="Arial"/>
          <w:color w:val="000000" w:themeColor="text1"/>
          <w:lang w:val="en-US"/>
        </w:rPr>
        <w:t xml:space="preserve">roject </w:t>
      </w:r>
      <w:r w:rsidR="001E5B07">
        <w:rPr>
          <w:rFonts w:ascii="Arial" w:hAnsi="Arial" w:cs="Arial"/>
          <w:color w:val="000000" w:themeColor="text1"/>
          <w:lang w:val="en-US"/>
        </w:rPr>
        <w:t>D</w:t>
      </w:r>
      <w:r w:rsidR="00A95EF7" w:rsidRPr="00A95EF7">
        <w:rPr>
          <w:rFonts w:ascii="Arial" w:hAnsi="Arial" w:cs="Arial"/>
          <w:color w:val="000000" w:themeColor="text1"/>
          <w:lang w:val="en-US"/>
        </w:rPr>
        <w:t>ata</w:t>
      </w:r>
      <w:r w:rsidR="00AC79D3">
        <w:rPr>
          <w:rFonts w:ascii="Arial" w:hAnsi="Arial" w:cs="Arial"/>
          <w:color w:val="000000" w:themeColor="text1"/>
          <w:lang w:val="en-US"/>
        </w:rPr>
        <w:t xml:space="preserve"> (</w:t>
      </w:r>
      <w:proofErr w:type="gramStart"/>
      <w:r w:rsidR="00AC79D3">
        <w:rPr>
          <w:rFonts w:ascii="Arial" w:hAnsi="Arial" w:cs="Arial"/>
          <w:color w:val="000000" w:themeColor="text1"/>
          <w:lang w:val="en-US"/>
        </w:rPr>
        <w:t>in particular in</w:t>
      </w:r>
      <w:proofErr w:type="gramEnd"/>
      <w:r w:rsidR="00AC79D3">
        <w:rPr>
          <w:rFonts w:ascii="Arial" w:hAnsi="Arial" w:cs="Arial"/>
          <w:color w:val="000000" w:themeColor="text1"/>
          <w:lang w:val="en-US"/>
        </w:rPr>
        <w:t xml:space="preserve"> the latest approved application form)</w:t>
      </w:r>
      <w:r w:rsidR="00A95EF7" w:rsidRPr="00A95EF7">
        <w:rPr>
          <w:rFonts w:ascii="Arial" w:hAnsi="Arial" w:cs="Arial"/>
          <w:color w:val="000000" w:themeColor="text1"/>
          <w:lang w:val="en-US"/>
        </w:rPr>
        <w:t xml:space="preserve">. PPs commit themselves to undertake all steps necessary to support the LP in fulfilling its obligations as specified in the </w:t>
      </w:r>
      <w:r w:rsidR="00FF6F15">
        <w:rPr>
          <w:rFonts w:ascii="Arial" w:hAnsi="Arial" w:cs="Arial"/>
          <w:color w:val="000000" w:themeColor="text1"/>
          <w:lang w:val="en-US"/>
        </w:rPr>
        <w:t>S</w:t>
      </w:r>
      <w:r w:rsidR="009E3471">
        <w:rPr>
          <w:rFonts w:ascii="Arial" w:hAnsi="Arial" w:cs="Arial"/>
          <w:color w:val="000000" w:themeColor="text1"/>
          <w:lang w:val="en-US"/>
        </w:rPr>
        <w:t xml:space="preserve">ubsidy </w:t>
      </w:r>
      <w:r w:rsidR="00FF6F15">
        <w:rPr>
          <w:rFonts w:ascii="Arial" w:hAnsi="Arial" w:cs="Arial"/>
          <w:color w:val="000000" w:themeColor="text1"/>
          <w:lang w:val="en-US"/>
        </w:rPr>
        <w:t>C</w:t>
      </w:r>
      <w:r w:rsidR="00A95EF7" w:rsidRPr="00A95EF7">
        <w:rPr>
          <w:rFonts w:ascii="Arial" w:hAnsi="Arial" w:cs="Arial"/>
          <w:color w:val="000000" w:themeColor="text1"/>
          <w:lang w:val="en-US"/>
        </w:rPr>
        <w:t xml:space="preserve">ontract signed between the MA and the LP, as well as in this </w:t>
      </w:r>
      <w:r w:rsidR="00297FE1">
        <w:rPr>
          <w:rFonts w:ascii="Arial" w:hAnsi="Arial" w:cs="Arial"/>
          <w:color w:val="000000" w:themeColor="text1"/>
          <w:lang w:val="en-US"/>
        </w:rPr>
        <w:t>Partnership A</w:t>
      </w:r>
      <w:r w:rsidR="00A95EF7" w:rsidRPr="00A95EF7">
        <w:rPr>
          <w:rFonts w:ascii="Arial" w:hAnsi="Arial" w:cs="Arial"/>
          <w:color w:val="000000" w:themeColor="text1"/>
          <w:lang w:val="en-US"/>
        </w:rPr>
        <w:t>greement.</w:t>
      </w:r>
    </w:p>
    <w:p w14:paraId="5A2C4257" w14:textId="77777777" w:rsidR="00A95EF7" w:rsidRPr="00A95EF7" w:rsidRDefault="00A95EF7" w:rsidP="00A95EF7">
      <w:pPr>
        <w:jc w:val="both"/>
        <w:rPr>
          <w:rFonts w:ascii="Arial" w:hAnsi="Arial" w:cs="Arial"/>
          <w:color w:val="000000" w:themeColor="text1"/>
          <w:lang w:val="en-US"/>
        </w:rPr>
      </w:pPr>
    </w:p>
    <w:p w14:paraId="6EF9F019" w14:textId="0B740B48" w:rsidR="00A95EF7" w:rsidRPr="00A95EF7" w:rsidRDefault="00A95EF7" w:rsidP="0025114A">
      <w:pPr>
        <w:ind w:left="567"/>
        <w:jc w:val="both"/>
        <w:rPr>
          <w:rFonts w:ascii="Arial" w:hAnsi="Arial" w:cs="Arial"/>
          <w:color w:val="000000" w:themeColor="text1"/>
        </w:rPr>
      </w:pPr>
      <w:r w:rsidRPr="00A95EF7">
        <w:rPr>
          <w:rFonts w:ascii="Arial" w:hAnsi="Arial" w:cs="Arial"/>
          <w:color w:val="000000" w:themeColor="text1"/>
        </w:rPr>
        <w:t>The P</w:t>
      </w:r>
      <w:r w:rsidR="00644A0E">
        <w:rPr>
          <w:rFonts w:ascii="Arial" w:hAnsi="Arial" w:cs="Arial"/>
          <w:color w:val="000000" w:themeColor="text1"/>
        </w:rPr>
        <w:t>artner</w:t>
      </w:r>
      <w:r w:rsidRPr="00A95EF7">
        <w:rPr>
          <w:rFonts w:ascii="Arial" w:hAnsi="Arial" w:cs="Arial"/>
          <w:color w:val="000000" w:themeColor="text1"/>
        </w:rPr>
        <w:t>s must:</w:t>
      </w:r>
    </w:p>
    <w:p w14:paraId="057CEFE3" w14:textId="0F8E0222" w:rsidR="00A95EF7" w:rsidRPr="00A95EF7" w:rsidRDefault="00723EC6" w:rsidP="0025114A">
      <w:pPr>
        <w:pStyle w:val="Odstavecseseznamem"/>
        <w:numPr>
          <w:ilvl w:val="0"/>
          <w:numId w:val="8"/>
        </w:numPr>
        <w:ind w:left="851" w:hanging="284"/>
        <w:jc w:val="both"/>
        <w:rPr>
          <w:rFonts w:ascii="Arial" w:hAnsi="Arial" w:cs="Arial"/>
          <w:color w:val="000000" w:themeColor="text1"/>
        </w:rPr>
      </w:pPr>
      <w:r>
        <w:rPr>
          <w:rFonts w:ascii="Arial" w:hAnsi="Arial" w:cs="Arial"/>
          <w:color w:val="000000" w:themeColor="text1"/>
        </w:rPr>
        <w:t>a</w:t>
      </w:r>
      <w:r w:rsidR="00A95EF7" w:rsidRPr="00A95EF7">
        <w:rPr>
          <w:rFonts w:ascii="Arial" w:hAnsi="Arial" w:cs="Arial"/>
          <w:color w:val="000000" w:themeColor="text1"/>
        </w:rPr>
        <w:t xml:space="preserve">ctively cooperate in the implementation of the </w:t>
      </w:r>
      <w:r w:rsidR="00297FE1">
        <w:rPr>
          <w:rFonts w:ascii="Arial" w:hAnsi="Arial" w:cs="Arial"/>
          <w:color w:val="000000" w:themeColor="text1"/>
        </w:rPr>
        <w:t>P</w:t>
      </w:r>
      <w:r w:rsidR="00A95EF7" w:rsidRPr="00A95EF7">
        <w:rPr>
          <w:rFonts w:ascii="Arial" w:hAnsi="Arial" w:cs="Arial"/>
          <w:color w:val="000000" w:themeColor="text1"/>
        </w:rPr>
        <w:t>roject</w:t>
      </w:r>
      <w:r w:rsidR="007D4C9D">
        <w:rPr>
          <w:rFonts w:ascii="Arial" w:hAnsi="Arial" w:cs="Arial"/>
          <w:color w:val="000000" w:themeColor="text1"/>
        </w:rPr>
        <w:t xml:space="preserve">, and implement the Project in </w:t>
      </w:r>
      <w:r w:rsidR="00403DB1">
        <w:rPr>
          <w:rFonts w:ascii="Arial" w:hAnsi="Arial" w:cs="Arial"/>
          <w:color w:val="000000" w:themeColor="text1"/>
        </w:rPr>
        <w:t>accordance</w:t>
      </w:r>
      <w:r w:rsidR="007D4C9D">
        <w:rPr>
          <w:rFonts w:ascii="Arial" w:hAnsi="Arial" w:cs="Arial"/>
          <w:color w:val="000000" w:themeColor="text1"/>
        </w:rPr>
        <w:t xml:space="preserve"> with the work plan, the schedule and the approved budget</w:t>
      </w:r>
      <w:r w:rsidR="00403DB1">
        <w:rPr>
          <w:rFonts w:ascii="Arial" w:hAnsi="Arial" w:cs="Arial"/>
          <w:color w:val="000000" w:themeColor="text1"/>
        </w:rPr>
        <w:t xml:space="preserve"> set out</w:t>
      </w:r>
      <w:r w:rsidR="007D4C9D">
        <w:rPr>
          <w:rFonts w:ascii="Arial" w:hAnsi="Arial" w:cs="Arial"/>
          <w:color w:val="000000" w:themeColor="text1"/>
        </w:rPr>
        <w:t xml:space="preserve"> </w:t>
      </w:r>
      <w:r w:rsidR="00AC0955">
        <w:rPr>
          <w:rFonts w:ascii="Arial" w:hAnsi="Arial" w:cs="Arial"/>
          <w:color w:val="000000" w:themeColor="text1"/>
        </w:rPr>
        <w:t xml:space="preserve">in </w:t>
      </w:r>
      <w:r w:rsidR="007D4C9D">
        <w:rPr>
          <w:rFonts w:ascii="Arial" w:hAnsi="Arial" w:cs="Arial"/>
          <w:color w:val="000000" w:themeColor="text1"/>
        </w:rPr>
        <w:t xml:space="preserve">the Project </w:t>
      </w:r>
      <w:proofErr w:type="gramStart"/>
      <w:r w:rsidR="007D4C9D">
        <w:rPr>
          <w:rFonts w:ascii="Arial" w:hAnsi="Arial" w:cs="Arial"/>
          <w:color w:val="000000" w:themeColor="text1"/>
        </w:rPr>
        <w:t>Data</w:t>
      </w:r>
      <w:r w:rsidR="00A95EF7" w:rsidRPr="00A95EF7">
        <w:rPr>
          <w:rFonts w:ascii="Arial" w:hAnsi="Arial" w:cs="Arial"/>
          <w:color w:val="000000" w:themeColor="text1"/>
        </w:rPr>
        <w:t>;</w:t>
      </w:r>
      <w:proofErr w:type="gramEnd"/>
      <w:r w:rsidR="00A95EF7" w:rsidRPr="00A95EF7">
        <w:rPr>
          <w:rFonts w:ascii="Arial" w:hAnsi="Arial" w:cs="Arial"/>
          <w:color w:val="000000" w:themeColor="text1"/>
        </w:rPr>
        <w:t xml:space="preserve"> </w:t>
      </w:r>
    </w:p>
    <w:p w14:paraId="250B943C" w14:textId="6593BB94" w:rsidR="00A95EF7" w:rsidRPr="00A95EF7" w:rsidRDefault="00723EC6" w:rsidP="0025114A">
      <w:pPr>
        <w:pStyle w:val="Odstavecseseznamem"/>
        <w:numPr>
          <w:ilvl w:val="0"/>
          <w:numId w:val="8"/>
        </w:numPr>
        <w:ind w:left="851" w:hanging="284"/>
        <w:jc w:val="both"/>
        <w:rPr>
          <w:rFonts w:ascii="Arial" w:hAnsi="Arial" w:cs="Arial"/>
          <w:color w:val="000000" w:themeColor="text1"/>
        </w:rPr>
      </w:pPr>
      <w:r>
        <w:rPr>
          <w:rFonts w:ascii="Arial" w:hAnsi="Arial" w:cs="Arial"/>
          <w:color w:val="000000" w:themeColor="text1"/>
        </w:rPr>
        <w:lastRenderedPageBreak/>
        <w:t>c</w:t>
      </w:r>
      <w:r w:rsidR="00A95EF7" w:rsidRPr="00A95EF7">
        <w:rPr>
          <w:rFonts w:ascii="Arial" w:hAnsi="Arial" w:cs="Arial"/>
          <w:color w:val="000000" w:themeColor="text1"/>
        </w:rPr>
        <w:t xml:space="preserve">ooperate in the staffing and/or financing of the </w:t>
      </w:r>
      <w:r w:rsidR="00297FE1">
        <w:rPr>
          <w:rFonts w:ascii="Arial" w:hAnsi="Arial" w:cs="Arial"/>
          <w:color w:val="000000" w:themeColor="text1"/>
        </w:rPr>
        <w:t>P</w:t>
      </w:r>
      <w:r w:rsidR="00A95EF7" w:rsidRPr="00A95EF7">
        <w:rPr>
          <w:rFonts w:ascii="Arial" w:hAnsi="Arial" w:cs="Arial"/>
          <w:color w:val="000000" w:themeColor="text1"/>
        </w:rPr>
        <w:t xml:space="preserve">roject in accordance with the </w:t>
      </w:r>
      <w:r w:rsidR="00297FE1">
        <w:rPr>
          <w:rFonts w:ascii="Arial" w:hAnsi="Arial" w:cs="Arial"/>
          <w:color w:val="000000" w:themeColor="text1"/>
        </w:rPr>
        <w:t>P</w:t>
      </w:r>
      <w:r w:rsidR="00A95EF7" w:rsidRPr="00A95EF7">
        <w:rPr>
          <w:rFonts w:ascii="Arial" w:hAnsi="Arial" w:cs="Arial"/>
          <w:color w:val="000000" w:themeColor="text1"/>
        </w:rPr>
        <w:t xml:space="preserve">artnership </w:t>
      </w:r>
      <w:proofErr w:type="gramStart"/>
      <w:r w:rsidR="00297FE1">
        <w:rPr>
          <w:rFonts w:ascii="Arial" w:hAnsi="Arial" w:cs="Arial"/>
          <w:color w:val="000000" w:themeColor="text1"/>
        </w:rPr>
        <w:t>A</w:t>
      </w:r>
      <w:r w:rsidR="00A95EF7" w:rsidRPr="00A95EF7">
        <w:rPr>
          <w:rFonts w:ascii="Arial" w:hAnsi="Arial" w:cs="Arial"/>
          <w:color w:val="000000" w:themeColor="text1"/>
        </w:rPr>
        <w:t>greement;</w:t>
      </w:r>
      <w:proofErr w:type="gramEnd"/>
      <w:r w:rsidR="00A95EF7" w:rsidRPr="00A95EF7">
        <w:rPr>
          <w:rFonts w:ascii="Arial" w:hAnsi="Arial" w:cs="Arial"/>
          <w:color w:val="000000" w:themeColor="text1"/>
        </w:rPr>
        <w:t xml:space="preserve"> </w:t>
      </w:r>
    </w:p>
    <w:p w14:paraId="48428130" w14:textId="46B30FA7" w:rsidR="00A95EF7" w:rsidRDefault="00723EC6" w:rsidP="0025114A">
      <w:pPr>
        <w:pStyle w:val="Odstavecseseznamem"/>
        <w:numPr>
          <w:ilvl w:val="0"/>
          <w:numId w:val="8"/>
        </w:numPr>
        <w:ind w:left="851" w:hanging="284"/>
        <w:jc w:val="both"/>
        <w:rPr>
          <w:rFonts w:ascii="Arial" w:hAnsi="Arial" w:cs="Arial"/>
          <w:color w:val="000000" w:themeColor="text1"/>
        </w:rPr>
      </w:pPr>
      <w:r>
        <w:rPr>
          <w:rFonts w:ascii="Arial" w:hAnsi="Arial" w:cs="Arial"/>
          <w:color w:val="000000" w:themeColor="text1"/>
        </w:rPr>
        <w:t>k</w:t>
      </w:r>
      <w:r w:rsidR="00A95EF7" w:rsidRPr="00A95EF7">
        <w:rPr>
          <w:rFonts w:ascii="Arial" w:hAnsi="Arial" w:cs="Arial"/>
          <w:color w:val="000000" w:themeColor="text1"/>
        </w:rPr>
        <w:t xml:space="preserve">eep to other obligations </w:t>
      </w:r>
      <w:r w:rsidR="00DE78E4" w:rsidRPr="00A95EF7">
        <w:rPr>
          <w:rFonts w:ascii="Arial" w:hAnsi="Arial" w:cs="Arial"/>
          <w:color w:val="000000" w:themeColor="text1"/>
        </w:rPr>
        <w:t>based on</w:t>
      </w:r>
      <w:r w:rsidR="00A95EF7" w:rsidRPr="00A95EF7">
        <w:rPr>
          <w:rFonts w:ascii="Arial" w:hAnsi="Arial" w:cs="Arial"/>
          <w:color w:val="000000" w:themeColor="text1"/>
        </w:rPr>
        <w:t xml:space="preserve"> this </w:t>
      </w:r>
      <w:r w:rsidR="00297FE1">
        <w:rPr>
          <w:rFonts w:ascii="Arial" w:hAnsi="Arial" w:cs="Arial"/>
          <w:color w:val="000000" w:themeColor="text1"/>
        </w:rPr>
        <w:t>P</w:t>
      </w:r>
      <w:r w:rsidR="00A95EF7" w:rsidRPr="00A95EF7">
        <w:rPr>
          <w:rFonts w:ascii="Arial" w:hAnsi="Arial" w:cs="Arial"/>
          <w:color w:val="000000" w:themeColor="text1"/>
        </w:rPr>
        <w:t xml:space="preserve">artnership </w:t>
      </w:r>
      <w:proofErr w:type="gramStart"/>
      <w:r w:rsidR="00297FE1">
        <w:rPr>
          <w:rFonts w:ascii="Arial" w:hAnsi="Arial" w:cs="Arial"/>
          <w:color w:val="000000" w:themeColor="text1"/>
        </w:rPr>
        <w:t>A</w:t>
      </w:r>
      <w:r w:rsidR="00A95EF7" w:rsidRPr="00A95EF7">
        <w:rPr>
          <w:rFonts w:ascii="Arial" w:hAnsi="Arial" w:cs="Arial"/>
          <w:color w:val="000000" w:themeColor="text1"/>
        </w:rPr>
        <w:t>greement</w:t>
      </w:r>
      <w:r w:rsidR="000B7D8E">
        <w:rPr>
          <w:rFonts w:ascii="Arial" w:hAnsi="Arial" w:cs="Arial"/>
          <w:color w:val="000000" w:themeColor="text1"/>
        </w:rPr>
        <w:t>;</w:t>
      </w:r>
      <w:proofErr w:type="gramEnd"/>
    </w:p>
    <w:p w14:paraId="624D249B" w14:textId="0ED8F1BC" w:rsidR="00644A0E" w:rsidRPr="00403DB1" w:rsidRDefault="00644A0E" w:rsidP="00644A0E">
      <w:pPr>
        <w:pStyle w:val="Odstavecseseznamem"/>
        <w:numPr>
          <w:ilvl w:val="0"/>
          <w:numId w:val="8"/>
        </w:numPr>
        <w:ind w:left="851" w:hanging="284"/>
        <w:jc w:val="both"/>
        <w:rPr>
          <w:rFonts w:ascii="Arial" w:eastAsiaTheme="minorEastAsia" w:hAnsi="Arial" w:cs="Arial"/>
          <w:color w:val="000000" w:themeColor="text1"/>
          <w:lang w:val="en-US"/>
        </w:rPr>
      </w:pPr>
      <w:r w:rsidRPr="00AC252D">
        <w:rPr>
          <w:rFonts w:ascii="Arial" w:eastAsiaTheme="minorEastAsia" w:hAnsi="Arial" w:cs="Arial"/>
          <w:color w:val="000000" w:themeColor="text1"/>
          <w:lang w:val="en-US"/>
        </w:rPr>
        <w:t xml:space="preserve">comply with the Subsidy Contract and </w:t>
      </w:r>
      <w:r w:rsidRPr="00AC252D">
        <w:rPr>
          <w:rFonts w:ascii="Arial" w:hAnsi="Arial" w:cs="Arial"/>
          <w:color w:val="000000" w:themeColor="text1"/>
          <w:lang w:val="en-US"/>
        </w:rPr>
        <w:t>the body of rules and regulations referred to in Article 1 of the Subsidy Contract (including any amendments made to those rules and regulations)</w:t>
      </w:r>
      <w:r>
        <w:rPr>
          <w:rFonts w:ascii="Arial" w:hAnsi="Arial" w:cs="Arial"/>
          <w:color w:val="000000" w:themeColor="text1"/>
          <w:lang w:val="en-US"/>
        </w:rPr>
        <w:t>.</w:t>
      </w:r>
    </w:p>
    <w:p w14:paraId="4D40B27D" w14:textId="77777777" w:rsidR="00644A0E" w:rsidRDefault="00644A0E" w:rsidP="00644A0E">
      <w:pPr>
        <w:jc w:val="both"/>
        <w:rPr>
          <w:rFonts w:ascii="Arial" w:hAnsi="Arial" w:cs="Arial"/>
          <w:color w:val="000000" w:themeColor="text1"/>
        </w:rPr>
      </w:pPr>
    </w:p>
    <w:p w14:paraId="7A90877C" w14:textId="33BE6F2C" w:rsidR="00644A0E" w:rsidRPr="00644A0E" w:rsidRDefault="00644A0E" w:rsidP="00644A0E">
      <w:pPr>
        <w:ind w:left="851" w:hanging="284"/>
        <w:jc w:val="both"/>
        <w:rPr>
          <w:rFonts w:ascii="Arial" w:hAnsi="Arial" w:cs="Arial"/>
          <w:color w:val="000000" w:themeColor="text1"/>
          <w:lang w:val="en-US"/>
        </w:rPr>
      </w:pPr>
      <w:r w:rsidRPr="00A95EF7">
        <w:rPr>
          <w:rFonts w:ascii="Arial" w:hAnsi="Arial" w:cs="Arial"/>
          <w:color w:val="000000" w:themeColor="text1"/>
          <w:lang w:val="en-US"/>
        </w:rPr>
        <w:t>The PPs</w:t>
      </w:r>
      <w:r>
        <w:rPr>
          <w:rFonts w:ascii="Arial" w:hAnsi="Arial" w:cs="Arial"/>
          <w:color w:val="000000" w:themeColor="text1"/>
          <w:lang w:val="en-US"/>
        </w:rPr>
        <w:t xml:space="preserve"> must also</w:t>
      </w:r>
      <w:r w:rsidRPr="00A95EF7">
        <w:rPr>
          <w:rFonts w:ascii="Arial" w:hAnsi="Arial" w:cs="Arial"/>
          <w:color w:val="000000" w:themeColor="text1"/>
          <w:lang w:val="en-US"/>
        </w:rPr>
        <w:t>:</w:t>
      </w:r>
    </w:p>
    <w:p w14:paraId="3A62DB8A" w14:textId="474DD9F2" w:rsidR="00A95EF7" w:rsidRPr="00A95EF7" w:rsidRDefault="00723EC6" w:rsidP="0025114A">
      <w:pPr>
        <w:pStyle w:val="Odstavecseseznamem"/>
        <w:numPr>
          <w:ilvl w:val="0"/>
          <w:numId w:val="8"/>
        </w:numPr>
        <w:ind w:left="851" w:hanging="284"/>
        <w:jc w:val="both"/>
        <w:rPr>
          <w:rFonts w:ascii="Arial" w:hAnsi="Arial" w:cs="Arial"/>
          <w:color w:val="000000" w:themeColor="text1"/>
        </w:rPr>
      </w:pPr>
      <w:r>
        <w:rPr>
          <w:rFonts w:ascii="Arial" w:hAnsi="Arial" w:cs="Arial"/>
          <w:color w:val="000000" w:themeColor="text1"/>
        </w:rPr>
        <w:t>p</w:t>
      </w:r>
      <w:r w:rsidR="00A95EF7" w:rsidRPr="00A95EF7">
        <w:rPr>
          <w:rFonts w:ascii="Arial" w:hAnsi="Arial" w:cs="Arial"/>
          <w:color w:val="000000" w:themeColor="text1"/>
        </w:rPr>
        <w:t xml:space="preserve">rovide the LP with all the information and documents required for coordinating and regularly monitoring the technical and financial progress of the </w:t>
      </w:r>
      <w:r w:rsidR="00297FE1">
        <w:rPr>
          <w:rFonts w:ascii="Arial" w:hAnsi="Arial" w:cs="Arial"/>
          <w:color w:val="000000" w:themeColor="text1"/>
        </w:rPr>
        <w:t>P</w:t>
      </w:r>
      <w:r w:rsidR="00A95EF7" w:rsidRPr="00A95EF7">
        <w:rPr>
          <w:rFonts w:ascii="Arial" w:hAnsi="Arial" w:cs="Arial"/>
          <w:color w:val="000000" w:themeColor="text1"/>
        </w:rPr>
        <w:t>roject</w:t>
      </w:r>
      <w:r w:rsidR="00501F43">
        <w:rPr>
          <w:rFonts w:ascii="Arial" w:hAnsi="Arial" w:cs="Arial"/>
          <w:color w:val="000000" w:themeColor="text1"/>
        </w:rPr>
        <w:t>,</w:t>
      </w:r>
      <w:r w:rsidR="00A95EF7" w:rsidRPr="00A95EF7">
        <w:rPr>
          <w:rFonts w:ascii="Arial" w:hAnsi="Arial" w:cs="Arial"/>
          <w:color w:val="000000" w:themeColor="text1"/>
        </w:rPr>
        <w:t xml:space="preserve"> and necessary in preparing the progress and final reports concerning the part of the </w:t>
      </w:r>
      <w:r w:rsidR="00297FE1">
        <w:rPr>
          <w:rFonts w:ascii="Arial" w:hAnsi="Arial" w:cs="Arial"/>
          <w:color w:val="000000" w:themeColor="text1"/>
        </w:rPr>
        <w:t>P</w:t>
      </w:r>
      <w:r w:rsidR="00A95EF7" w:rsidRPr="00A95EF7">
        <w:rPr>
          <w:rFonts w:ascii="Arial" w:hAnsi="Arial" w:cs="Arial"/>
          <w:color w:val="000000" w:themeColor="text1"/>
        </w:rPr>
        <w:t xml:space="preserve">roject that the </w:t>
      </w:r>
      <w:r w:rsidR="00297FE1">
        <w:rPr>
          <w:rFonts w:ascii="Arial" w:hAnsi="Arial" w:cs="Arial"/>
          <w:color w:val="000000" w:themeColor="text1"/>
        </w:rPr>
        <w:t>PP</w:t>
      </w:r>
      <w:r w:rsidR="00A95EF7" w:rsidRPr="00A95EF7">
        <w:rPr>
          <w:rFonts w:ascii="Arial" w:hAnsi="Arial" w:cs="Arial"/>
          <w:color w:val="000000" w:themeColor="text1"/>
        </w:rPr>
        <w:t xml:space="preserve"> is responsible </w:t>
      </w:r>
      <w:proofErr w:type="gramStart"/>
      <w:r w:rsidR="00A95EF7" w:rsidRPr="00A95EF7">
        <w:rPr>
          <w:rFonts w:ascii="Arial" w:hAnsi="Arial" w:cs="Arial"/>
          <w:color w:val="000000" w:themeColor="text1"/>
        </w:rPr>
        <w:t>for;</w:t>
      </w:r>
      <w:proofErr w:type="gramEnd"/>
    </w:p>
    <w:p w14:paraId="6471F07F" w14:textId="6114C792" w:rsidR="00AC3C33" w:rsidRDefault="00A95EF7" w:rsidP="0025114A">
      <w:pPr>
        <w:pStyle w:val="Odstavecseseznamem"/>
        <w:numPr>
          <w:ilvl w:val="0"/>
          <w:numId w:val="8"/>
        </w:numPr>
        <w:ind w:left="851" w:hanging="284"/>
        <w:jc w:val="both"/>
        <w:rPr>
          <w:rFonts w:ascii="Arial" w:hAnsi="Arial" w:cs="Arial"/>
          <w:color w:val="000000" w:themeColor="text1"/>
        </w:rPr>
      </w:pPr>
      <w:r w:rsidRPr="00A95EF7">
        <w:rPr>
          <w:rFonts w:ascii="Arial" w:hAnsi="Arial" w:cs="Arial"/>
          <w:color w:val="000000" w:themeColor="text1"/>
        </w:rPr>
        <w:t>provide any additional information related to reporting to the LP or MA</w:t>
      </w:r>
      <w:r w:rsidR="00F7105E">
        <w:rPr>
          <w:rFonts w:ascii="Arial" w:hAnsi="Arial" w:cs="Arial"/>
          <w:color w:val="000000" w:themeColor="text1"/>
        </w:rPr>
        <w:t>/JS</w:t>
      </w:r>
      <w:r w:rsidRPr="00A95EF7">
        <w:rPr>
          <w:rFonts w:ascii="Arial" w:hAnsi="Arial" w:cs="Arial"/>
          <w:color w:val="000000" w:themeColor="text1"/>
        </w:rPr>
        <w:t xml:space="preserve"> if requested, in due </w:t>
      </w:r>
      <w:proofErr w:type="gramStart"/>
      <w:r w:rsidRPr="00A95EF7">
        <w:rPr>
          <w:rFonts w:ascii="Arial" w:hAnsi="Arial" w:cs="Arial"/>
          <w:color w:val="000000" w:themeColor="text1"/>
        </w:rPr>
        <w:t>time</w:t>
      </w:r>
      <w:r w:rsidR="002E366C">
        <w:rPr>
          <w:rFonts w:ascii="Arial" w:hAnsi="Arial" w:cs="Arial"/>
          <w:color w:val="000000" w:themeColor="text1"/>
        </w:rPr>
        <w:t>;</w:t>
      </w:r>
      <w:proofErr w:type="gramEnd"/>
    </w:p>
    <w:p w14:paraId="249409DC" w14:textId="376DBC00" w:rsidR="00502FA6" w:rsidRDefault="00BB7E23" w:rsidP="0025114A">
      <w:pPr>
        <w:pStyle w:val="Odstavecseseznamem"/>
        <w:numPr>
          <w:ilvl w:val="0"/>
          <w:numId w:val="8"/>
        </w:numPr>
        <w:ind w:left="851" w:hanging="284"/>
        <w:jc w:val="both"/>
        <w:rPr>
          <w:rFonts w:ascii="Arial" w:hAnsi="Arial" w:cs="Arial"/>
          <w:color w:val="000000" w:themeColor="text1"/>
        </w:rPr>
      </w:pPr>
      <w:r>
        <w:rPr>
          <w:rFonts w:ascii="Arial" w:hAnsi="Arial" w:cs="Arial"/>
          <w:color w:val="000000" w:themeColor="text1"/>
        </w:rPr>
        <w:t>i</w:t>
      </w:r>
      <w:r w:rsidR="00502FA6">
        <w:rPr>
          <w:rFonts w:ascii="Arial" w:hAnsi="Arial" w:cs="Arial"/>
          <w:color w:val="000000" w:themeColor="text1"/>
        </w:rPr>
        <w:t>nform the LP of any change</w:t>
      </w:r>
      <w:r w:rsidR="0006610C">
        <w:rPr>
          <w:rFonts w:ascii="Arial" w:hAnsi="Arial" w:cs="Arial"/>
          <w:color w:val="000000" w:themeColor="text1"/>
        </w:rPr>
        <w:t xml:space="preserve"> related to the name of their organisation, contact details, legal status or any other change</w:t>
      </w:r>
      <w:r w:rsidR="00F95D92">
        <w:rPr>
          <w:rFonts w:ascii="Arial" w:hAnsi="Arial" w:cs="Arial"/>
          <w:color w:val="000000" w:themeColor="text1"/>
        </w:rPr>
        <w:t xml:space="preserve"> concerning the </w:t>
      </w:r>
      <w:r w:rsidR="00297FE1">
        <w:rPr>
          <w:rFonts w:ascii="Arial" w:hAnsi="Arial" w:cs="Arial"/>
          <w:color w:val="000000" w:themeColor="text1"/>
        </w:rPr>
        <w:t>PP</w:t>
      </w:r>
      <w:r w:rsidR="00F95D92">
        <w:rPr>
          <w:rFonts w:ascii="Arial" w:hAnsi="Arial" w:cs="Arial"/>
          <w:color w:val="000000" w:themeColor="text1"/>
        </w:rPr>
        <w:t xml:space="preserve"> organisat</w:t>
      </w:r>
      <w:r w:rsidR="004A4812">
        <w:rPr>
          <w:rFonts w:ascii="Arial" w:hAnsi="Arial" w:cs="Arial"/>
          <w:color w:val="000000" w:themeColor="text1"/>
        </w:rPr>
        <w:t>i</w:t>
      </w:r>
      <w:r w:rsidR="00F95D92">
        <w:rPr>
          <w:rFonts w:ascii="Arial" w:hAnsi="Arial" w:cs="Arial"/>
          <w:color w:val="000000" w:themeColor="text1"/>
        </w:rPr>
        <w:t xml:space="preserve">on which may have an impact on the </w:t>
      </w:r>
      <w:r w:rsidR="00297FE1">
        <w:rPr>
          <w:rFonts w:ascii="Arial" w:hAnsi="Arial" w:cs="Arial"/>
          <w:color w:val="000000" w:themeColor="text1"/>
        </w:rPr>
        <w:t>P</w:t>
      </w:r>
      <w:r w:rsidR="00F95D92">
        <w:rPr>
          <w:rFonts w:ascii="Arial" w:hAnsi="Arial" w:cs="Arial"/>
          <w:color w:val="000000" w:themeColor="text1"/>
        </w:rPr>
        <w:t>roject</w:t>
      </w:r>
      <w:r w:rsidR="004A4812">
        <w:rPr>
          <w:rFonts w:ascii="Arial" w:hAnsi="Arial" w:cs="Arial"/>
          <w:color w:val="000000" w:themeColor="text1"/>
        </w:rPr>
        <w:t xml:space="preserve"> or on their eligibility to the </w:t>
      </w:r>
      <w:proofErr w:type="gramStart"/>
      <w:r w:rsidR="006818B3">
        <w:rPr>
          <w:rFonts w:ascii="Arial" w:hAnsi="Arial" w:cs="Arial"/>
          <w:color w:val="000000" w:themeColor="text1"/>
        </w:rPr>
        <w:t>P</w:t>
      </w:r>
      <w:r w:rsidR="004A4812">
        <w:rPr>
          <w:rFonts w:ascii="Arial" w:hAnsi="Arial" w:cs="Arial"/>
          <w:color w:val="000000" w:themeColor="text1"/>
        </w:rPr>
        <w:t>rogramme</w:t>
      </w:r>
      <w:r w:rsidR="00FF6F15">
        <w:rPr>
          <w:rFonts w:ascii="Arial" w:hAnsi="Arial" w:cs="Arial"/>
          <w:color w:val="000000" w:themeColor="text1"/>
        </w:rPr>
        <w:t>;</w:t>
      </w:r>
      <w:proofErr w:type="gramEnd"/>
    </w:p>
    <w:p w14:paraId="28300635" w14:textId="7A78E2FA" w:rsidR="00A95EF7" w:rsidRPr="00644A0E" w:rsidRDefault="00FF6F15" w:rsidP="00644A0E">
      <w:pPr>
        <w:pStyle w:val="Odstavecseseznamem"/>
        <w:numPr>
          <w:ilvl w:val="0"/>
          <w:numId w:val="8"/>
        </w:numPr>
        <w:ind w:left="851" w:hanging="284"/>
        <w:jc w:val="both"/>
        <w:rPr>
          <w:rFonts w:ascii="Arial" w:hAnsi="Arial" w:cs="Arial"/>
          <w:color w:val="000000" w:themeColor="text1"/>
        </w:rPr>
      </w:pPr>
      <w:r>
        <w:rPr>
          <w:rFonts w:ascii="Arial" w:hAnsi="Arial" w:cs="Arial"/>
          <w:color w:val="000000" w:themeColor="text1"/>
        </w:rPr>
        <w:t xml:space="preserve">inform the LP of any change in their contact person or </w:t>
      </w:r>
      <w:r w:rsidR="006818B3">
        <w:rPr>
          <w:rFonts w:ascii="Arial" w:hAnsi="Arial" w:cs="Arial"/>
          <w:color w:val="000000" w:themeColor="text1"/>
        </w:rPr>
        <w:t>the contact person’s</w:t>
      </w:r>
      <w:r>
        <w:rPr>
          <w:rFonts w:ascii="Arial" w:hAnsi="Arial" w:cs="Arial"/>
          <w:color w:val="000000" w:themeColor="text1"/>
        </w:rPr>
        <w:t xml:space="preserve"> contact details identified </w:t>
      </w:r>
      <w:r w:rsidR="006818B3">
        <w:rPr>
          <w:rFonts w:ascii="Arial" w:hAnsi="Arial" w:cs="Arial"/>
          <w:color w:val="000000" w:themeColor="text1"/>
        </w:rPr>
        <w:t xml:space="preserve">at the beginning of this Partnership </w:t>
      </w:r>
      <w:proofErr w:type="gramStart"/>
      <w:r w:rsidR="006818B3">
        <w:rPr>
          <w:rFonts w:ascii="Arial" w:hAnsi="Arial" w:cs="Arial"/>
          <w:color w:val="000000" w:themeColor="text1"/>
        </w:rPr>
        <w:t>Agreement</w:t>
      </w:r>
      <w:r w:rsidR="00644A0E">
        <w:rPr>
          <w:rFonts w:ascii="Arial" w:hAnsi="Arial" w:cs="Arial"/>
          <w:color w:val="000000" w:themeColor="text1"/>
        </w:rPr>
        <w:t>;</w:t>
      </w:r>
      <w:proofErr w:type="gramEnd"/>
    </w:p>
    <w:p w14:paraId="4F211E88" w14:textId="1C6D18B1" w:rsidR="00A95EF7" w:rsidRPr="00A95EF7" w:rsidRDefault="00BB7E23" w:rsidP="0025114A">
      <w:pPr>
        <w:pStyle w:val="Odstavecseseznamem"/>
        <w:numPr>
          <w:ilvl w:val="0"/>
          <w:numId w:val="9"/>
        </w:numPr>
        <w:ind w:left="851" w:hanging="284"/>
        <w:jc w:val="both"/>
        <w:rPr>
          <w:rFonts w:eastAsiaTheme="minorEastAsia"/>
          <w:color w:val="000000" w:themeColor="text1"/>
          <w:lang w:val="en-US"/>
        </w:rPr>
      </w:pPr>
      <w:r>
        <w:rPr>
          <w:rFonts w:ascii="Arial" w:hAnsi="Arial" w:cs="Arial"/>
          <w:color w:val="000000" w:themeColor="text1"/>
          <w:lang w:val="en-US"/>
        </w:rPr>
        <w:t>c</w:t>
      </w:r>
      <w:r w:rsidR="00A95EF7" w:rsidRPr="00285D03">
        <w:rPr>
          <w:rFonts w:ascii="Arial" w:hAnsi="Arial" w:cs="Arial"/>
          <w:color w:val="000000" w:themeColor="text1"/>
          <w:lang w:val="en-US"/>
        </w:rPr>
        <w:t xml:space="preserve">omply with any deadlines set by the </w:t>
      </w:r>
      <w:proofErr w:type="spellStart"/>
      <w:r w:rsidR="00297FE1">
        <w:rPr>
          <w:rFonts w:ascii="Arial" w:hAnsi="Arial" w:cs="Arial"/>
          <w:color w:val="000000" w:themeColor="text1"/>
          <w:lang w:val="en-US"/>
        </w:rPr>
        <w:t>P</w:t>
      </w:r>
      <w:r w:rsidR="00A95EF7" w:rsidRPr="00285D03">
        <w:rPr>
          <w:rFonts w:ascii="Arial" w:hAnsi="Arial" w:cs="Arial"/>
          <w:color w:val="000000" w:themeColor="text1"/>
          <w:lang w:val="en-US"/>
        </w:rPr>
        <w:t>rogramme</w:t>
      </w:r>
      <w:proofErr w:type="spellEnd"/>
      <w:r w:rsidR="00A95EF7" w:rsidRPr="00285D03">
        <w:rPr>
          <w:rFonts w:ascii="Arial" w:hAnsi="Arial" w:cs="Arial"/>
          <w:color w:val="000000" w:themeColor="text1"/>
          <w:lang w:val="en-US"/>
        </w:rPr>
        <w:t xml:space="preserve">, the LP or agreed within the </w:t>
      </w:r>
      <w:proofErr w:type="gramStart"/>
      <w:r w:rsidR="00297FE1">
        <w:rPr>
          <w:rFonts w:ascii="Arial" w:hAnsi="Arial" w:cs="Arial"/>
          <w:color w:val="000000" w:themeColor="text1"/>
          <w:lang w:val="en-US"/>
        </w:rPr>
        <w:t>P</w:t>
      </w:r>
      <w:r w:rsidR="00A95EF7" w:rsidRPr="00285D03">
        <w:rPr>
          <w:rFonts w:ascii="Arial" w:hAnsi="Arial" w:cs="Arial"/>
          <w:color w:val="000000" w:themeColor="text1"/>
          <w:lang w:val="en-US"/>
        </w:rPr>
        <w:t>artnership</w:t>
      </w:r>
      <w:r w:rsidR="002E366C">
        <w:rPr>
          <w:rFonts w:ascii="Arial" w:hAnsi="Arial" w:cs="Arial"/>
          <w:color w:val="000000" w:themeColor="text1"/>
          <w:lang w:val="en-US"/>
        </w:rPr>
        <w:t>;</w:t>
      </w:r>
      <w:proofErr w:type="gramEnd"/>
    </w:p>
    <w:p w14:paraId="449D1D20" w14:textId="65CB83D6" w:rsidR="00A95EF7" w:rsidRPr="00A95EF7" w:rsidRDefault="00BB7E23" w:rsidP="0025114A">
      <w:pPr>
        <w:pStyle w:val="Odstavecseseznamem"/>
        <w:numPr>
          <w:ilvl w:val="0"/>
          <w:numId w:val="9"/>
        </w:numPr>
        <w:ind w:left="851" w:hanging="284"/>
        <w:jc w:val="both"/>
        <w:rPr>
          <w:rFonts w:eastAsiaTheme="minorEastAsia"/>
          <w:color w:val="000000" w:themeColor="text1"/>
          <w:lang w:val="en-US"/>
        </w:rPr>
      </w:pPr>
      <w:r>
        <w:rPr>
          <w:rFonts w:ascii="Arial" w:hAnsi="Arial" w:cs="Arial"/>
          <w:color w:val="000000" w:themeColor="text1"/>
          <w:lang w:val="en-US"/>
        </w:rPr>
        <w:t>n</w:t>
      </w:r>
      <w:r w:rsidR="00A95EF7" w:rsidRPr="00285D03">
        <w:rPr>
          <w:rFonts w:ascii="Arial" w:hAnsi="Arial" w:cs="Arial"/>
          <w:color w:val="000000" w:themeColor="text1"/>
          <w:lang w:val="en-US"/>
        </w:rPr>
        <w:t xml:space="preserve">otify the LP of any factors that may adversely affect implementation of the </w:t>
      </w:r>
      <w:r w:rsidR="00297FE1">
        <w:rPr>
          <w:rFonts w:ascii="Arial" w:hAnsi="Arial" w:cs="Arial"/>
          <w:color w:val="000000" w:themeColor="text1"/>
          <w:lang w:val="en-US"/>
        </w:rPr>
        <w:t>P</w:t>
      </w:r>
      <w:r w:rsidR="00A95EF7" w:rsidRPr="00285D03">
        <w:rPr>
          <w:rFonts w:ascii="Arial" w:hAnsi="Arial" w:cs="Arial"/>
          <w:color w:val="000000" w:themeColor="text1"/>
          <w:lang w:val="en-US"/>
        </w:rPr>
        <w:t xml:space="preserve">roject in accordance with the </w:t>
      </w:r>
      <w:r w:rsidR="00297FE1">
        <w:rPr>
          <w:rFonts w:ascii="Arial" w:hAnsi="Arial" w:cs="Arial"/>
          <w:color w:val="000000" w:themeColor="text1"/>
          <w:lang w:val="en-US"/>
        </w:rPr>
        <w:t>P</w:t>
      </w:r>
      <w:r w:rsidR="00A95EF7" w:rsidRPr="00285D03">
        <w:rPr>
          <w:rFonts w:ascii="Arial" w:hAnsi="Arial" w:cs="Arial"/>
          <w:color w:val="000000" w:themeColor="text1"/>
          <w:lang w:val="en-US"/>
        </w:rPr>
        <w:t xml:space="preserve">roject </w:t>
      </w:r>
      <w:r w:rsidR="00297FE1">
        <w:rPr>
          <w:rFonts w:ascii="Arial" w:hAnsi="Arial" w:cs="Arial"/>
          <w:color w:val="000000" w:themeColor="text1"/>
          <w:lang w:val="en-US"/>
        </w:rPr>
        <w:t>D</w:t>
      </w:r>
      <w:r w:rsidR="00A95EF7" w:rsidRPr="00285D03">
        <w:rPr>
          <w:rFonts w:ascii="Arial" w:hAnsi="Arial" w:cs="Arial"/>
          <w:color w:val="000000" w:themeColor="text1"/>
          <w:lang w:val="en-US"/>
        </w:rPr>
        <w:t>ata</w:t>
      </w:r>
      <w:r w:rsidR="008568BE" w:rsidRPr="00285D03">
        <w:rPr>
          <w:rFonts w:ascii="Arial" w:hAnsi="Arial" w:cs="Arial"/>
          <w:color w:val="000000" w:themeColor="text1"/>
          <w:lang w:val="en-US"/>
        </w:rPr>
        <w:t xml:space="preserve"> and lead to a </w:t>
      </w:r>
      <w:r w:rsidR="00912680" w:rsidRPr="00285D03">
        <w:rPr>
          <w:rFonts w:ascii="Arial" w:hAnsi="Arial" w:cs="Arial"/>
          <w:color w:val="000000" w:themeColor="text1"/>
          <w:lang w:val="en-US"/>
        </w:rPr>
        <w:t>deviation</w:t>
      </w:r>
      <w:r w:rsidR="00403DB1">
        <w:rPr>
          <w:rFonts w:ascii="Arial" w:hAnsi="Arial" w:cs="Arial"/>
          <w:color w:val="000000" w:themeColor="text1"/>
          <w:lang w:val="en-US"/>
        </w:rPr>
        <w:t>.</w:t>
      </w:r>
    </w:p>
    <w:p w14:paraId="5A7326AC" w14:textId="77777777" w:rsidR="00A95EF7" w:rsidRPr="00A95EF7" w:rsidRDefault="00A95EF7" w:rsidP="0025114A">
      <w:pPr>
        <w:ind w:left="851" w:hanging="284"/>
        <w:jc w:val="both"/>
        <w:rPr>
          <w:rFonts w:ascii="Arial" w:hAnsi="Arial" w:cs="Arial"/>
          <w:color w:val="000000" w:themeColor="text1"/>
          <w:lang w:val="en-US"/>
        </w:rPr>
      </w:pPr>
    </w:p>
    <w:p w14:paraId="0E9F6A5B" w14:textId="004E2733" w:rsidR="00A95EF7" w:rsidRPr="00A95EF7" w:rsidRDefault="0F432943" w:rsidP="00881AB3">
      <w:pPr>
        <w:ind w:left="567"/>
        <w:jc w:val="both"/>
        <w:rPr>
          <w:rFonts w:ascii="Arial" w:hAnsi="Arial" w:cs="Arial"/>
          <w:color w:val="000000" w:themeColor="text1"/>
          <w:lang w:val="en-US"/>
        </w:rPr>
      </w:pPr>
      <w:proofErr w:type="gramStart"/>
      <w:r w:rsidRPr="0F432943">
        <w:rPr>
          <w:rFonts w:ascii="Arial" w:hAnsi="Arial" w:cs="Arial"/>
          <w:color w:val="000000" w:themeColor="text1"/>
          <w:lang w:val="en-US"/>
        </w:rPr>
        <w:t>In particular, for</w:t>
      </w:r>
      <w:proofErr w:type="gramEnd"/>
      <w:r w:rsidRPr="0F432943">
        <w:rPr>
          <w:rFonts w:ascii="Arial" w:hAnsi="Arial" w:cs="Arial"/>
          <w:color w:val="000000" w:themeColor="text1"/>
          <w:lang w:val="en-US"/>
        </w:rPr>
        <w:t xml:space="preserve"> the part of the </w:t>
      </w:r>
      <w:r w:rsidR="00297FE1">
        <w:rPr>
          <w:rFonts w:ascii="Arial" w:hAnsi="Arial" w:cs="Arial"/>
          <w:color w:val="000000" w:themeColor="text1"/>
          <w:lang w:val="en-US"/>
        </w:rPr>
        <w:t>P</w:t>
      </w:r>
      <w:r w:rsidRPr="0F432943">
        <w:rPr>
          <w:rFonts w:ascii="Arial" w:hAnsi="Arial" w:cs="Arial"/>
          <w:color w:val="000000" w:themeColor="text1"/>
          <w:lang w:val="en-US"/>
        </w:rPr>
        <w:t>roject for which it is responsible, each P</w:t>
      </w:r>
      <w:r w:rsidR="00B75156">
        <w:rPr>
          <w:rFonts w:ascii="Arial" w:hAnsi="Arial" w:cs="Arial"/>
          <w:color w:val="000000" w:themeColor="text1"/>
          <w:lang w:val="en-US"/>
        </w:rPr>
        <w:t>artner</w:t>
      </w:r>
      <w:r w:rsidRPr="0F432943">
        <w:rPr>
          <w:rFonts w:ascii="Arial" w:hAnsi="Arial" w:cs="Arial"/>
          <w:color w:val="000000" w:themeColor="text1"/>
          <w:lang w:val="en-US"/>
        </w:rPr>
        <w:t xml:space="preserve"> must ensure:</w:t>
      </w:r>
    </w:p>
    <w:p w14:paraId="14BFDEAE" w14:textId="29707B1D" w:rsidR="00A95EF7" w:rsidRPr="008769A7" w:rsidRDefault="007B13D5" w:rsidP="0025114A">
      <w:pPr>
        <w:pStyle w:val="Odstavecseseznamem"/>
        <w:numPr>
          <w:ilvl w:val="0"/>
          <w:numId w:val="10"/>
        </w:numPr>
        <w:ind w:left="851" w:hanging="284"/>
        <w:jc w:val="both"/>
        <w:rPr>
          <w:rFonts w:ascii="Arial" w:hAnsi="Arial" w:cs="Arial"/>
          <w:color w:val="000000" w:themeColor="text1"/>
          <w:lang w:val="en-US"/>
        </w:rPr>
      </w:pPr>
      <w:r>
        <w:rPr>
          <w:rFonts w:ascii="Arial" w:hAnsi="Arial" w:cs="Arial"/>
          <w:color w:val="000000" w:themeColor="text1"/>
          <w:lang w:val="en-US"/>
        </w:rPr>
        <w:t>t</w:t>
      </w:r>
      <w:r w:rsidR="00A95EF7" w:rsidRPr="008769A7">
        <w:rPr>
          <w:rFonts w:ascii="Arial" w:hAnsi="Arial" w:cs="Arial"/>
          <w:color w:val="000000" w:themeColor="text1"/>
          <w:lang w:val="en-US"/>
        </w:rPr>
        <w:t xml:space="preserve">hat it </w:t>
      </w:r>
      <w:r w:rsidR="00912680" w:rsidRPr="008769A7">
        <w:rPr>
          <w:rFonts w:ascii="Arial" w:hAnsi="Arial" w:cs="Arial"/>
          <w:color w:val="000000" w:themeColor="text1"/>
          <w:lang w:val="en-US"/>
        </w:rPr>
        <w:t>complies with</w:t>
      </w:r>
      <w:r w:rsidR="007D4C9D">
        <w:rPr>
          <w:rFonts w:ascii="Arial" w:hAnsi="Arial" w:cs="Arial"/>
          <w:color w:val="000000" w:themeColor="text1"/>
          <w:lang w:val="en-US"/>
        </w:rPr>
        <w:t xml:space="preserve"> the </w:t>
      </w:r>
      <w:r w:rsidR="00A95EF7" w:rsidRPr="008769A7">
        <w:rPr>
          <w:rFonts w:ascii="Arial" w:hAnsi="Arial" w:cs="Arial"/>
          <w:color w:val="000000" w:themeColor="text1"/>
          <w:lang w:val="en-US"/>
        </w:rPr>
        <w:t xml:space="preserve">relevant rules concerning, inter alia, equal opportunities, protection of the environment, financial management, </w:t>
      </w:r>
      <w:r w:rsidR="006818B3">
        <w:rPr>
          <w:rFonts w:ascii="Arial" w:hAnsi="Arial" w:cs="Arial"/>
          <w:color w:val="000000" w:themeColor="text1"/>
          <w:lang w:val="en-US"/>
        </w:rPr>
        <w:t>P</w:t>
      </w:r>
      <w:r w:rsidR="003E2360" w:rsidRPr="008769A7">
        <w:rPr>
          <w:rFonts w:ascii="Arial" w:hAnsi="Arial" w:cs="Arial"/>
          <w:color w:val="000000" w:themeColor="text1"/>
          <w:lang w:val="en-US"/>
        </w:rPr>
        <w:t xml:space="preserve">roject </w:t>
      </w:r>
      <w:r w:rsidR="00A95EF7" w:rsidRPr="008769A7">
        <w:rPr>
          <w:rFonts w:ascii="Arial" w:hAnsi="Arial" w:cs="Arial"/>
          <w:color w:val="000000" w:themeColor="text1"/>
          <w:lang w:val="en-US"/>
        </w:rPr>
        <w:t>branding</w:t>
      </w:r>
      <w:r w:rsidR="003E2360" w:rsidRPr="008769A7">
        <w:rPr>
          <w:rFonts w:ascii="Arial" w:hAnsi="Arial" w:cs="Arial"/>
          <w:color w:val="000000" w:themeColor="text1"/>
          <w:lang w:val="en-US"/>
        </w:rPr>
        <w:t xml:space="preserve"> and visibility </w:t>
      </w:r>
      <w:r w:rsidR="00912680" w:rsidRPr="008769A7">
        <w:rPr>
          <w:rFonts w:ascii="Arial" w:hAnsi="Arial" w:cs="Arial"/>
          <w:color w:val="000000" w:themeColor="text1"/>
          <w:lang w:val="en-US"/>
        </w:rPr>
        <w:t>rules, procurement</w:t>
      </w:r>
      <w:r w:rsidR="000E1B76" w:rsidRPr="008769A7">
        <w:rPr>
          <w:rFonts w:ascii="Arial" w:hAnsi="Arial" w:cs="Arial"/>
          <w:color w:val="000000" w:themeColor="text1"/>
          <w:lang w:val="en-US"/>
        </w:rPr>
        <w:t xml:space="preserve"> rules</w:t>
      </w:r>
      <w:r w:rsidR="00A95EF7" w:rsidRPr="008769A7">
        <w:rPr>
          <w:rFonts w:ascii="Arial" w:hAnsi="Arial" w:cs="Arial"/>
          <w:color w:val="000000" w:themeColor="text1"/>
          <w:lang w:val="en-US"/>
        </w:rPr>
        <w:t xml:space="preserve"> and State </w:t>
      </w:r>
      <w:proofErr w:type="gramStart"/>
      <w:r w:rsidR="00A95EF7" w:rsidRPr="008769A7">
        <w:rPr>
          <w:rFonts w:ascii="Arial" w:hAnsi="Arial" w:cs="Arial"/>
          <w:color w:val="000000" w:themeColor="text1"/>
          <w:lang w:val="en-US"/>
        </w:rPr>
        <w:t>Ai</w:t>
      </w:r>
      <w:r w:rsidR="007D4C9D">
        <w:rPr>
          <w:rFonts w:ascii="Arial" w:hAnsi="Arial" w:cs="Arial"/>
          <w:color w:val="000000" w:themeColor="text1"/>
          <w:lang w:val="en-US"/>
        </w:rPr>
        <w:t>d</w:t>
      </w:r>
      <w:r w:rsidR="00A95EF7" w:rsidRPr="008769A7">
        <w:rPr>
          <w:rFonts w:ascii="Arial" w:hAnsi="Arial" w:cs="Arial"/>
          <w:color w:val="000000" w:themeColor="text1"/>
          <w:lang w:val="en-US"/>
        </w:rPr>
        <w:t>;</w:t>
      </w:r>
      <w:proofErr w:type="gramEnd"/>
    </w:p>
    <w:p w14:paraId="1FCE86D7" w14:textId="337A1239" w:rsidR="00A95EF7" w:rsidRDefault="007B13D5" w:rsidP="0025114A">
      <w:pPr>
        <w:pStyle w:val="Odstavecseseznamem"/>
        <w:numPr>
          <w:ilvl w:val="0"/>
          <w:numId w:val="10"/>
        </w:numPr>
        <w:ind w:left="851" w:hanging="284"/>
        <w:jc w:val="both"/>
        <w:rPr>
          <w:rFonts w:ascii="Arial" w:hAnsi="Arial" w:cs="Arial"/>
          <w:color w:val="000000" w:themeColor="text1"/>
          <w:lang w:val="en-US"/>
        </w:rPr>
      </w:pPr>
      <w:r>
        <w:rPr>
          <w:rFonts w:ascii="Arial" w:hAnsi="Arial" w:cs="Arial"/>
          <w:color w:val="000000" w:themeColor="text1"/>
          <w:lang w:val="en-US"/>
        </w:rPr>
        <w:t>t</w:t>
      </w:r>
      <w:r w:rsidR="00A95EF7" w:rsidRPr="008769A7">
        <w:rPr>
          <w:rFonts w:ascii="Arial" w:hAnsi="Arial" w:cs="Arial"/>
          <w:color w:val="000000" w:themeColor="text1"/>
          <w:lang w:val="en-US"/>
        </w:rPr>
        <w:t>hat it</w:t>
      </w:r>
      <w:r w:rsidR="00893D54" w:rsidRPr="008769A7">
        <w:rPr>
          <w:rFonts w:ascii="Arial" w:hAnsi="Arial" w:cs="Arial"/>
          <w:color w:val="000000" w:themeColor="text1"/>
          <w:lang w:val="en-US"/>
        </w:rPr>
        <w:t xml:space="preserve">s </w:t>
      </w:r>
      <w:r w:rsidR="006818B3">
        <w:rPr>
          <w:rFonts w:ascii="Arial" w:hAnsi="Arial" w:cs="Arial"/>
          <w:color w:val="000000" w:themeColor="text1"/>
          <w:lang w:val="en-US"/>
        </w:rPr>
        <w:t>P</w:t>
      </w:r>
      <w:r w:rsidR="00893D54" w:rsidRPr="008769A7">
        <w:rPr>
          <w:rFonts w:ascii="Arial" w:hAnsi="Arial" w:cs="Arial"/>
          <w:color w:val="000000" w:themeColor="text1"/>
          <w:lang w:val="en-US"/>
        </w:rPr>
        <w:t>roject activities</w:t>
      </w:r>
      <w:r w:rsidR="00A95EF7" w:rsidRPr="008769A7">
        <w:rPr>
          <w:rFonts w:ascii="Arial" w:hAnsi="Arial" w:cs="Arial"/>
          <w:color w:val="000000" w:themeColor="text1"/>
          <w:lang w:val="en-US"/>
        </w:rPr>
        <w:t xml:space="preserve"> </w:t>
      </w:r>
      <w:r w:rsidR="00912680" w:rsidRPr="008769A7">
        <w:rPr>
          <w:rFonts w:ascii="Arial" w:hAnsi="Arial" w:cs="Arial"/>
          <w:color w:val="000000" w:themeColor="text1"/>
          <w:lang w:val="en-US"/>
        </w:rPr>
        <w:t>are implemented</w:t>
      </w:r>
      <w:r w:rsidR="00A95EF7" w:rsidRPr="008769A7">
        <w:rPr>
          <w:rFonts w:ascii="Arial" w:hAnsi="Arial" w:cs="Arial"/>
          <w:color w:val="000000" w:themeColor="text1"/>
          <w:lang w:val="en-US"/>
        </w:rPr>
        <w:t xml:space="preserve"> in accordance with the rules and procedures set</w:t>
      </w:r>
      <w:r w:rsidR="006818B3">
        <w:rPr>
          <w:rFonts w:ascii="Arial" w:hAnsi="Arial" w:cs="Arial"/>
          <w:color w:val="000000" w:themeColor="text1"/>
          <w:lang w:val="en-US"/>
        </w:rPr>
        <w:t xml:space="preserve"> out</w:t>
      </w:r>
      <w:r w:rsidR="00A95EF7" w:rsidRPr="008769A7">
        <w:rPr>
          <w:rFonts w:ascii="Arial" w:hAnsi="Arial" w:cs="Arial"/>
          <w:color w:val="000000" w:themeColor="text1"/>
          <w:lang w:val="en-US"/>
        </w:rPr>
        <w:t xml:space="preserve"> in the </w:t>
      </w:r>
      <w:proofErr w:type="spellStart"/>
      <w:r w:rsidR="006818B3">
        <w:rPr>
          <w:rFonts w:ascii="Arial" w:hAnsi="Arial" w:cs="Arial"/>
          <w:color w:val="000000" w:themeColor="text1"/>
          <w:lang w:val="en-US"/>
        </w:rPr>
        <w:t>P</w:t>
      </w:r>
      <w:r w:rsidR="00A95EF7" w:rsidRPr="008769A7">
        <w:rPr>
          <w:rFonts w:ascii="Arial" w:hAnsi="Arial" w:cs="Arial"/>
          <w:color w:val="000000" w:themeColor="text1"/>
          <w:lang w:val="en-US"/>
        </w:rPr>
        <w:t>rogramme</w:t>
      </w:r>
      <w:proofErr w:type="spellEnd"/>
      <w:r w:rsidR="00A95EF7" w:rsidRPr="008769A7">
        <w:rPr>
          <w:rFonts w:ascii="Arial" w:hAnsi="Arial" w:cs="Arial"/>
          <w:color w:val="000000" w:themeColor="text1"/>
          <w:lang w:val="en-US"/>
        </w:rPr>
        <w:t xml:space="preserve"> </w:t>
      </w:r>
      <w:r w:rsidR="006818B3">
        <w:rPr>
          <w:rFonts w:ascii="Arial" w:hAnsi="Arial" w:cs="Arial"/>
          <w:color w:val="000000" w:themeColor="text1"/>
          <w:lang w:val="en-US"/>
        </w:rPr>
        <w:t>M</w:t>
      </w:r>
      <w:r w:rsidR="00A95EF7" w:rsidRPr="008769A7">
        <w:rPr>
          <w:rFonts w:ascii="Arial" w:hAnsi="Arial" w:cs="Arial"/>
          <w:color w:val="000000" w:themeColor="text1"/>
          <w:lang w:val="en-US"/>
        </w:rPr>
        <w:t>anual</w:t>
      </w:r>
      <w:r w:rsidR="006818B3">
        <w:rPr>
          <w:rFonts w:ascii="Arial" w:hAnsi="Arial" w:cs="Arial"/>
          <w:color w:val="000000" w:themeColor="text1"/>
          <w:lang w:val="en-US"/>
        </w:rPr>
        <w:t>.</w:t>
      </w:r>
    </w:p>
    <w:p w14:paraId="6D19D225" w14:textId="32D170C0" w:rsidR="00176818" w:rsidRDefault="00176818" w:rsidP="00176818">
      <w:pPr>
        <w:jc w:val="both"/>
        <w:rPr>
          <w:rFonts w:ascii="Arial" w:hAnsi="Arial" w:cs="Arial"/>
          <w:color w:val="000000" w:themeColor="text1"/>
          <w:lang w:val="en-US"/>
        </w:rPr>
      </w:pPr>
    </w:p>
    <w:p w14:paraId="27DF3404" w14:textId="342408FE" w:rsidR="00176818" w:rsidRPr="00176818" w:rsidRDefault="00176818" w:rsidP="00176818">
      <w:pPr>
        <w:ind w:left="567"/>
        <w:jc w:val="both"/>
        <w:rPr>
          <w:rFonts w:ascii="Arial" w:hAnsi="Arial" w:cs="Arial"/>
          <w:color w:val="000000" w:themeColor="text1"/>
          <w:lang w:val="en-US"/>
        </w:rPr>
      </w:pPr>
      <w:r w:rsidRPr="00D369FB">
        <w:rPr>
          <w:rFonts w:ascii="Arial" w:hAnsi="Arial" w:cs="Arial"/>
          <w:color w:val="000000" w:themeColor="text1"/>
          <w:lang w:val="en-US"/>
        </w:rPr>
        <w:t xml:space="preserve">Each PP </w:t>
      </w:r>
      <w:r w:rsidR="00B310D4" w:rsidRPr="00D369FB">
        <w:rPr>
          <w:rFonts w:ascii="Arial" w:hAnsi="Arial" w:cs="Arial"/>
          <w:color w:val="000000" w:themeColor="text1"/>
          <w:lang w:val="en-US"/>
        </w:rPr>
        <w:t>acknowledges</w:t>
      </w:r>
      <w:r w:rsidRPr="00D369FB">
        <w:rPr>
          <w:rFonts w:ascii="Arial" w:hAnsi="Arial" w:cs="Arial"/>
          <w:color w:val="000000" w:themeColor="text1"/>
          <w:lang w:val="en-US"/>
        </w:rPr>
        <w:t xml:space="preserve"> and accepts the provisions of the Subsidy Contract.</w:t>
      </w:r>
    </w:p>
    <w:p w14:paraId="29F8D9BC" w14:textId="340F202C" w:rsidR="00285D03" w:rsidRDefault="00285D03" w:rsidP="00D50311">
      <w:pPr>
        <w:jc w:val="both"/>
        <w:rPr>
          <w:rFonts w:ascii="Arial" w:hAnsi="Arial" w:cs="Arial"/>
          <w:color w:val="000000" w:themeColor="text1"/>
          <w:lang w:val="en-US"/>
        </w:rPr>
      </w:pPr>
    </w:p>
    <w:p w14:paraId="4112DC97" w14:textId="77777777" w:rsidR="00CA20B0" w:rsidRDefault="00CA20B0" w:rsidP="00A95EF7">
      <w:pPr>
        <w:pStyle w:val="Nadpis4"/>
        <w:jc w:val="center"/>
        <w:rPr>
          <w:rFonts w:ascii="Arial" w:hAnsi="Arial" w:cs="Arial"/>
        </w:rPr>
      </w:pPr>
    </w:p>
    <w:p w14:paraId="12742EE8" w14:textId="775399D8" w:rsidR="00A95EF7" w:rsidRPr="00A95EF7" w:rsidRDefault="00A95EF7" w:rsidP="00A95EF7">
      <w:pPr>
        <w:pStyle w:val="Nadpis4"/>
        <w:jc w:val="center"/>
        <w:rPr>
          <w:rFonts w:ascii="Arial" w:hAnsi="Arial" w:cs="Arial"/>
        </w:rPr>
      </w:pPr>
      <w:r w:rsidRPr="00A95EF7">
        <w:rPr>
          <w:rFonts w:ascii="Arial" w:hAnsi="Arial" w:cs="Arial"/>
        </w:rPr>
        <w:t xml:space="preserve">Article 6: Financial </w:t>
      </w:r>
      <w:r w:rsidR="006818B3">
        <w:rPr>
          <w:rFonts w:ascii="Arial" w:hAnsi="Arial" w:cs="Arial"/>
        </w:rPr>
        <w:t>M</w:t>
      </w:r>
      <w:r w:rsidRPr="00A95EF7">
        <w:rPr>
          <w:rFonts w:ascii="Arial" w:hAnsi="Arial" w:cs="Arial"/>
        </w:rPr>
        <w:t xml:space="preserve">anagement of the </w:t>
      </w:r>
      <w:r w:rsidR="00297FE1">
        <w:rPr>
          <w:rFonts w:ascii="Arial" w:hAnsi="Arial" w:cs="Arial"/>
        </w:rPr>
        <w:t>P</w:t>
      </w:r>
      <w:r w:rsidRPr="00A95EF7">
        <w:rPr>
          <w:rFonts w:ascii="Arial" w:hAnsi="Arial" w:cs="Arial"/>
        </w:rPr>
        <w:t>roject</w:t>
      </w:r>
    </w:p>
    <w:p w14:paraId="0E3831CE" w14:textId="77777777" w:rsidR="00A95EF7" w:rsidRPr="00A95EF7" w:rsidRDefault="00A95EF7" w:rsidP="00A95EF7">
      <w:pPr>
        <w:rPr>
          <w:rFonts w:ascii="Arial" w:hAnsi="Arial" w:cs="Arial"/>
        </w:rPr>
      </w:pPr>
    </w:p>
    <w:p w14:paraId="1CDB762B" w14:textId="5CD7A124" w:rsidR="00A95EF7" w:rsidRPr="00403DB1" w:rsidRDefault="00ED4106" w:rsidP="00ED4106">
      <w:pPr>
        <w:ind w:left="567" w:hanging="567"/>
        <w:jc w:val="both"/>
        <w:rPr>
          <w:rFonts w:ascii="Arial" w:hAnsi="Arial" w:cs="Arial"/>
        </w:rPr>
      </w:pPr>
      <w:r>
        <w:rPr>
          <w:rFonts w:ascii="Arial" w:hAnsi="Arial" w:cs="Arial"/>
        </w:rPr>
        <w:t xml:space="preserve">6.1 </w:t>
      </w:r>
      <w:r>
        <w:rPr>
          <w:rFonts w:ascii="Arial" w:hAnsi="Arial" w:cs="Arial"/>
        </w:rPr>
        <w:tab/>
      </w:r>
      <w:r w:rsidR="00A95EF7" w:rsidRPr="00403DB1">
        <w:rPr>
          <w:rFonts w:ascii="Arial" w:hAnsi="Arial" w:cs="Arial"/>
        </w:rPr>
        <w:t>Each PP must:</w:t>
      </w:r>
    </w:p>
    <w:p w14:paraId="2A510A4B" w14:textId="452E0AD1" w:rsidR="00A95EF7" w:rsidRPr="00AB323B" w:rsidRDefault="0F432943" w:rsidP="00ED4106">
      <w:pPr>
        <w:pStyle w:val="Zkladntextodsazen2"/>
        <w:numPr>
          <w:ilvl w:val="0"/>
          <w:numId w:val="12"/>
        </w:numPr>
        <w:ind w:left="851" w:hanging="284"/>
        <w:rPr>
          <w:rFonts w:ascii="Arial" w:hAnsi="Arial" w:cs="Arial"/>
        </w:rPr>
      </w:pPr>
      <w:r w:rsidRPr="00AB323B">
        <w:rPr>
          <w:rFonts w:ascii="Arial" w:hAnsi="Arial" w:cs="Arial"/>
        </w:rPr>
        <w:t xml:space="preserve">set up separate accounting records or use an appropriate accounting code for all transactions relating to the operation, ensuring that expenditure as well as the received national and </w:t>
      </w:r>
      <w:r w:rsidR="006818B3" w:rsidRPr="00AB323B">
        <w:rPr>
          <w:rFonts w:ascii="Arial" w:hAnsi="Arial" w:cs="Arial"/>
        </w:rPr>
        <w:t>P</w:t>
      </w:r>
      <w:r w:rsidRPr="00AB323B">
        <w:rPr>
          <w:rFonts w:ascii="Arial" w:hAnsi="Arial" w:cs="Arial"/>
        </w:rPr>
        <w:t xml:space="preserve">rogramme co-financing related to the </w:t>
      </w:r>
      <w:r w:rsidR="00297FE1" w:rsidRPr="00AB323B">
        <w:rPr>
          <w:rFonts w:ascii="Arial" w:hAnsi="Arial" w:cs="Arial"/>
        </w:rPr>
        <w:t>P</w:t>
      </w:r>
      <w:r w:rsidRPr="00AB323B">
        <w:rPr>
          <w:rFonts w:ascii="Arial" w:hAnsi="Arial" w:cs="Arial"/>
        </w:rPr>
        <w:t>roject, are clearly identified.</w:t>
      </w:r>
    </w:p>
    <w:p w14:paraId="02049B58" w14:textId="4EF9474E" w:rsidR="00A95EF7" w:rsidRPr="00AB323B" w:rsidRDefault="00A95EF7" w:rsidP="00ED4106">
      <w:pPr>
        <w:pStyle w:val="Odstavecseseznamem"/>
        <w:numPr>
          <w:ilvl w:val="0"/>
          <w:numId w:val="12"/>
        </w:numPr>
        <w:ind w:left="851" w:hanging="284"/>
        <w:jc w:val="both"/>
        <w:rPr>
          <w:rFonts w:ascii="Arial" w:hAnsi="Arial" w:cs="Arial"/>
        </w:rPr>
      </w:pPr>
      <w:r w:rsidRPr="00AB323B">
        <w:rPr>
          <w:rFonts w:ascii="Arial" w:hAnsi="Arial" w:cs="Arial"/>
        </w:rPr>
        <w:t xml:space="preserve">strictly follow the EU eligibility rules as well as further eligibility rules set up by the </w:t>
      </w:r>
      <w:r w:rsidR="00297FE1" w:rsidRPr="00AB323B">
        <w:rPr>
          <w:rFonts w:ascii="Arial" w:hAnsi="Arial" w:cs="Arial"/>
        </w:rPr>
        <w:t>P</w:t>
      </w:r>
      <w:r w:rsidRPr="00AB323B">
        <w:rPr>
          <w:rFonts w:ascii="Arial" w:hAnsi="Arial" w:cs="Arial"/>
        </w:rPr>
        <w:t xml:space="preserve">rogramme in the </w:t>
      </w:r>
      <w:r w:rsidR="006818B3" w:rsidRPr="00AB323B">
        <w:rPr>
          <w:rFonts w:ascii="Arial" w:hAnsi="Arial" w:cs="Arial"/>
        </w:rPr>
        <w:t>P</w:t>
      </w:r>
      <w:r w:rsidRPr="00AB323B">
        <w:rPr>
          <w:rFonts w:ascii="Arial" w:hAnsi="Arial" w:cs="Arial"/>
        </w:rPr>
        <w:t xml:space="preserve">rogramme </w:t>
      </w:r>
      <w:r w:rsidR="006818B3" w:rsidRPr="00AB323B">
        <w:rPr>
          <w:rFonts w:ascii="Arial" w:hAnsi="Arial" w:cs="Arial"/>
        </w:rPr>
        <w:t>M</w:t>
      </w:r>
      <w:r w:rsidRPr="00AB323B">
        <w:rPr>
          <w:rFonts w:ascii="Arial" w:hAnsi="Arial" w:cs="Arial"/>
        </w:rPr>
        <w:t>anual and, if applicable, national rules.</w:t>
      </w:r>
    </w:p>
    <w:p w14:paraId="05C82603" w14:textId="70E1430B" w:rsidR="00A95EF7" w:rsidRPr="00AB323B" w:rsidRDefault="00F52301" w:rsidP="00ED4106">
      <w:pPr>
        <w:pStyle w:val="Odstavecseseznamem"/>
        <w:numPr>
          <w:ilvl w:val="0"/>
          <w:numId w:val="12"/>
        </w:numPr>
        <w:ind w:left="851" w:hanging="284"/>
        <w:jc w:val="both"/>
        <w:rPr>
          <w:rFonts w:ascii="Arial" w:hAnsi="Arial" w:cs="Arial"/>
        </w:rPr>
      </w:pPr>
      <w:r w:rsidRPr="00AB323B">
        <w:rPr>
          <w:rFonts w:ascii="Arial" w:hAnsi="Arial" w:cs="Arial"/>
          <w:color w:val="000000" w:themeColor="text1"/>
        </w:rPr>
        <w:t>b</w:t>
      </w:r>
      <w:r w:rsidR="00A95EF7" w:rsidRPr="00AB323B">
        <w:rPr>
          <w:rFonts w:ascii="Arial" w:hAnsi="Arial" w:cs="Arial"/>
          <w:color w:val="000000" w:themeColor="text1"/>
        </w:rPr>
        <w:t xml:space="preserve">e responsible for guaranteeing the sound financial management of </w:t>
      </w:r>
      <w:r w:rsidR="00297FE1" w:rsidRPr="00AB323B">
        <w:rPr>
          <w:rFonts w:ascii="Arial" w:hAnsi="Arial" w:cs="Arial"/>
          <w:color w:val="000000" w:themeColor="text1"/>
        </w:rPr>
        <w:t>P</w:t>
      </w:r>
      <w:r w:rsidR="00A95EF7" w:rsidRPr="00AB323B">
        <w:rPr>
          <w:rFonts w:ascii="Arial" w:hAnsi="Arial" w:cs="Arial"/>
          <w:color w:val="000000" w:themeColor="text1"/>
        </w:rPr>
        <w:t xml:space="preserve">rogramme funds received and, in cases of recovery, for reimbursing the LP or relevant </w:t>
      </w:r>
      <w:r w:rsidR="006818B3" w:rsidRPr="00AB323B">
        <w:rPr>
          <w:rFonts w:ascii="Arial" w:hAnsi="Arial" w:cs="Arial"/>
          <w:color w:val="000000" w:themeColor="text1"/>
        </w:rPr>
        <w:t>P</w:t>
      </w:r>
      <w:r w:rsidR="00A95EF7" w:rsidRPr="00AB323B">
        <w:rPr>
          <w:rFonts w:ascii="Arial" w:hAnsi="Arial" w:cs="Arial"/>
          <w:color w:val="000000" w:themeColor="text1"/>
        </w:rPr>
        <w:t xml:space="preserve">rogramme body directly unduly paid </w:t>
      </w:r>
      <w:r w:rsidR="00297FE1" w:rsidRPr="00AB323B">
        <w:rPr>
          <w:rFonts w:ascii="Arial" w:hAnsi="Arial" w:cs="Arial"/>
          <w:color w:val="000000" w:themeColor="text1"/>
        </w:rPr>
        <w:t>P</w:t>
      </w:r>
      <w:r w:rsidR="00A95EF7" w:rsidRPr="00AB323B">
        <w:rPr>
          <w:rFonts w:ascii="Arial" w:hAnsi="Arial" w:cs="Arial"/>
          <w:color w:val="000000" w:themeColor="text1"/>
        </w:rPr>
        <w:t xml:space="preserve">rogramme </w:t>
      </w:r>
      <w:r w:rsidR="005D7F6D" w:rsidRPr="00AB323B">
        <w:rPr>
          <w:rFonts w:ascii="Arial" w:hAnsi="Arial" w:cs="Arial"/>
          <w:color w:val="000000" w:themeColor="text1"/>
        </w:rPr>
        <w:t>co-financing</w:t>
      </w:r>
      <w:r w:rsidR="00A95EF7" w:rsidRPr="00AB323B">
        <w:rPr>
          <w:rFonts w:ascii="Arial" w:hAnsi="Arial" w:cs="Arial"/>
          <w:color w:val="000000" w:themeColor="text1"/>
        </w:rPr>
        <w:t xml:space="preserve">, </w:t>
      </w:r>
      <w:r w:rsidR="00A95EF7" w:rsidRPr="00AB323B">
        <w:rPr>
          <w:rFonts w:ascii="Arial" w:hAnsi="Arial" w:cs="Arial"/>
          <w:color w:val="000000" w:themeColor="text1"/>
          <w:lang w:val="en-US"/>
        </w:rPr>
        <w:t>in accordance with the rules and procedures set</w:t>
      </w:r>
      <w:r w:rsidR="006818B3" w:rsidRPr="00AB323B">
        <w:rPr>
          <w:rFonts w:ascii="Arial" w:hAnsi="Arial" w:cs="Arial"/>
          <w:color w:val="000000" w:themeColor="text1"/>
          <w:lang w:val="en-US"/>
        </w:rPr>
        <w:t xml:space="preserve"> out</w:t>
      </w:r>
      <w:r w:rsidR="00A95EF7" w:rsidRPr="00AB323B">
        <w:rPr>
          <w:rFonts w:ascii="Arial" w:hAnsi="Arial" w:cs="Arial"/>
          <w:color w:val="000000" w:themeColor="text1"/>
          <w:lang w:val="en-US"/>
        </w:rPr>
        <w:t xml:space="preserve"> in the </w:t>
      </w:r>
      <w:proofErr w:type="spellStart"/>
      <w:r w:rsidR="006818B3" w:rsidRPr="00AB323B">
        <w:rPr>
          <w:rFonts w:ascii="Arial" w:hAnsi="Arial" w:cs="Arial"/>
          <w:color w:val="000000" w:themeColor="text1"/>
          <w:lang w:val="en-US"/>
        </w:rPr>
        <w:t>P</w:t>
      </w:r>
      <w:r w:rsidR="00A95EF7" w:rsidRPr="00AB323B">
        <w:rPr>
          <w:rFonts w:ascii="Arial" w:hAnsi="Arial" w:cs="Arial"/>
          <w:color w:val="000000" w:themeColor="text1"/>
          <w:lang w:val="en-US"/>
        </w:rPr>
        <w:t>rogramme</w:t>
      </w:r>
      <w:proofErr w:type="spellEnd"/>
      <w:r w:rsidR="00A95EF7" w:rsidRPr="00AB323B">
        <w:rPr>
          <w:rFonts w:ascii="Arial" w:hAnsi="Arial" w:cs="Arial"/>
          <w:color w:val="000000" w:themeColor="text1"/>
          <w:lang w:val="en-US"/>
        </w:rPr>
        <w:t xml:space="preserve"> </w:t>
      </w:r>
      <w:r w:rsidR="006818B3" w:rsidRPr="00AB323B">
        <w:rPr>
          <w:rFonts w:ascii="Arial" w:hAnsi="Arial" w:cs="Arial"/>
          <w:color w:val="000000" w:themeColor="text1"/>
          <w:lang w:val="en-US"/>
        </w:rPr>
        <w:t>M</w:t>
      </w:r>
      <w:r w:rsidR="00A95EF7" w:rsidRPr="00AB323B">
        <w:rPr>
          <w:rFonts w:ascii="Arial" w:hAnsi="Arial" w:cs="Arial"/>
          <w:color w:val="000000" w:themeColor="text1"/>
          <w:lang w:val="en-US"/>
        </w:rPr>
        <w:t>anual</w:t>
      </w:r>
      <w:r w:rsidR="0033476D" w:rsidRPr="00AB323B">
        <w:rPr>
          <w:rFonts w:ascii="Arial" w:hAnsi="Arial" w:cs="Arial"/>
          <w:color w:val="000000" w:themeColor="text1"/>
        </w:rPr>
        <w:t>.</w:t>
      </w:r>
      <w:r w:rsidR="005D7F6D" w:rsidRPr="00AB323B">
        <w:rPr>
          <w:rFonts w:ascii="Arial" w:hAnsi="Arial" w:cs="Arial"/>
          <w:color w:val="000000" w:themeColor="text1"/>
          <w:lang w:val="en-US"/>
        </w:rPr>
        <w:t xml:space="preserve"> In the case of national contribution, the specific regulation of the country granting it applies.</w:t>
      </w:r>
    </w:p>
    <w:p w14:paraId="6A66E68E" w14:textId="1D9CA696" w:rsidR="00A95EF7" w:rsidRPr="00AB323B" w:rsidRDefault="00F52301" w:rsidP="00ED4106">
      <w:pPr>
        <w:pStyle w:val="Odstavecseseznamem"/>
        <w:numPr>
          <w:ilvl w:val="0"/>
          <w:numId w:val="12"/>
        </w:numPr>
        <w:ind w:left="851" w:hanging="284"/>
        <w:jc w:val="both"/>
        <w:rPr>
          <w:rFonts w:ascii="Arial" w:hAnsi="Arial" w:cs="Arial"/>
        </w:rPr>
      </w:pPr>
      <w:r w:rsidRPr="00AB323B">
        <w:rPr>
          <w:rFonts w:ascii="Arial" w:hAnsi="Arial" w:cs="Arial"/>
          <w:color w:val="000000" w:themeColor="text1"/>
          <w:lang w:val="en-US"/>
        </w:rPr>
        <w:t>r</w:t>
      </w:r>
      <w:r w:rsidR="00A95EF7" w:rsidRPr="00AB323B">
        <w:rPr>
          <w:rFonts w:ascii="Arial" w:hAnsi="Arial" w:cs="Arial"/>
          <w:color w:val="000000" w:themeColor="text1"/>
          <w:lang w:val="en-US"/>
        </w:rPr>
        <w:t xml:space="preserve">egularly </w:t>
      </w:r>
      <w:r w:rsidR="00CD289E" w:rsidRPr="00AB323B">
        <w:rPr>
          <w:rFonts w:ascii="Arial" w:hAnsi="Arial" w:cs="Arial"/>
          <w:color w:val="000000" w:themeColor="text1"/>
          <w:lang w:val="en-US"/>
        </w:rPr>
        <w:t xml:space="preserve">and timely </w:t>
      </w:r>
      <w:r w:rsidR="00A95EF7" w:rsidRPr="00AB323B">
        <w:rPr>
          <w:rFonts w:ascii="Arial" w:hAnsi="Arial" w:cs="Arial"/>
          <w:color w:val="000000" w:themeColor="text1"/>
          <w:lang w:val="en-US"/>
        </w:rPr>
        <w:t xml:space="preserve">submit expenditures for verification to the designated controllers, according to the rules set at </w:t>
      </w:r>
      <w:proofErr w:type="spellStart"/>
      <w:r w:rsidR="00297FE1" w:rsidRPr="00AB323B">
        <w:rPr>
          <w:rFonts w:ascii="Arial" w:hAnsi="Arial" w:cs="Arial"/>
          <w:color w:val="000000" w:themeColor="text1"/>
          <w:lang w:val="en-US"/>
        </w:rPr>
        <w:t>P</w:t>
      </w:r>
      <w:r w:rsidR="00A95EF7" w:rsidRPr="00AB323B">
        <w:rPr>
          <w:rFonts w:ascii="Arial" w:hAnsi="Arial" w:cs="Arial"/>
          <w:color w:val="000000" w:themeColor="text1"/>
          <w:lang w:val="en-US"/>
        </w:rPr>
        <w:t>rogramme</w:t>
      </w:r>
      <w:proofErr w:type="spellEnd"/>
      <w:r w:rsidR="00A95EF7" w:rsidRPr="00AB323B">
        <w:rPr>
          <w:rFonts w:ascii="Arial" w:hAnsi="Arial" w:cs="Arial"/>
          <w:color w:val="000000" w:themeColor="text1"/>
          <w:lang w:val="en-US"/>
        </w:rPr>
        <w:t xml:space="preserve"> and national level. Verified expenditures must be submitted through the </w:t>
      </w:r>
      <w:proofErr w:type="spellStart"/>
      <w:r w:rsidR="00297FE1" w:rsidRPr="00AB323B">
        <w:rPr>
          <w:rFonts w:ascii="Arial" w:hAnsi="Arial" w:cs="Arial"/>
          <w:color w:val="000000" w:themeColor="text1"/>
          <w:lang w:val="en-US"/>
        </w:rPr>
        <w:t>P</w:t>
      </w:r>
      <w:r w:rsidR="00A95EF7" w:rsidRPr="00AB323B">
        <w:rPr>
          <w:rFonts w:ascii="Arial" w:hAnsi="Arial" w:cs="Arial"/>
          <w:color w:val="000000" w:themeColor="text1"/>
          <w:lang w:val="en-US"/>
        </w:rPr>
        <w:t>rogramme's</w:t>
      </w:r>
      <w:proofErr w:type="spellEnd"/>
      <w:r w:rsidR="00A95EF7" w:rsidRPr="00AB323B">
        <w:rPr>
          <w:rFonts w:ascii="Arial" w:hAnsi="Arial" w:cs="Arial"/>
          <w:color w:val="000000" w:themeColor="text1"/>
          <w:lang w:val="en-US"/>
        </w:rPr>
        <w:t xml:space="preserve"> electronic monitoring system</w:t>
      </w:r>
      <w:r w:rsidR="008937A7" w:rsidRPr="00AB323B">
        <w:rPr>
          <w:rFonts w:ascii="Arial" w:hAnsi="Arial" w:cs="Arial"/>
          <w:color w:val="000000" w:themeColor="text1"/>
          <w:lang w:val="en-US"/>
        </w:rPr>
        <w:t xml:space="preserve"> (Interreg Europe Portal)</w:t>
      </w:r>
      <w:r w:rsidR="00A95EF7" w:rsidRPr="00AB323B">
        <w:rPr>
          <w:rFonts w:ascii="Arial" w:hAnsi="Arial" w:cs="Arial"/>
          <w:color w:val="000000" w:themeColor="text1"/>
          <w:lang w:val="en-US"/>
        </w:rPr>
        <w:t xml:space="preserve"> to the LP immediately after verification</w:t>
      </w:r>
      <w:r w:rsidR="0033476D" w:rsidRPr="00AB323B">
        <w:rPr>
          <w:rFonts w:ascii="Arial" w:hAnsi="Arial" w:cs="Arial"/>
          <w:color w:val="000000" w:themeColor="text1"/>
          <w:lang w:val="en-US"/>
        </w:rPr>
        <w:t>.</w:t>
      </w:r>
      <w:r w:rsidR="00A95EF7" w:rsidRPr="00AB323B">
        <w:rPr>
          <w:rFonts w:ascii="Arial" w:hAnsi="Arial" w:cs="Arial"/>
          <w:color w:val="000000" w:themeColor="text1"/>
          <w:lang w:val="en-US"/>
        </w:rPr>
        <w:t xml:space="preserve"> </w:t>
      </w:r>
    </w:p>
    <w:p w14:paraId="1DAF820A" w14:textId="188CC5ED" w:rsidR="007C0C5F" w:rsidRPr="00AB323B" w:rsidRDefault="00860618" w:rsidP="00ED4106">
      <w:pPr>
        <w:pStyle w:val="Odstavecseseznamem"/>
        <w:numPr>
          <w:ilvl w:val="0"/>
          <w:numId w:val="12"/>
        </w:numPr>
        <w:ind w:left="851" w:hanging="284"/>
        <w:jc w:val="both"/>
        <w:rPr>
          <w:rFonts w:ascii="Arial" w:hAnsi="Arial" w:cs="Arial"/>
        </w:rPr>
      </w:pPr>
      <w:r w:rsidRPr="00AB323B">
        <w:rPr>
          <w:rFonts w:ascii="Arial" w:hAnsi="Arial" w:cs="Arial"/>
          <w:color w:val="000000" w:themeColor="text1"/>
          <w:lang w:val="en-US"/>
        </w:rPr>
        <w:lastRenderedPageBreak/>
        <w:t xml:space="preserve">repay </w:t>
      </w:r>
      <w:r w:rsidR="007C0C5F" w:rsidRPr="00AB323B">
        <w:rPr>
          <w:rFonts w:ascii="Arial" w:hAnsi="Arial" w:cs="Arial"/>
          <w:color w:val="000000" w:themeColor="text1"/>
          <w:lang w:val="en-US"/>
        </w:rPr>
        <w:t xml:space="preserve">to the LP or </w:t>
      </w:r>
      <w:r w:rsidRPr="00AB323B">
        <w:rPr>
          <w:rFonts w:ascii="Arial" w:hAnsi="Arial" w:cs="Arial"/>
          <w:color w:val="000000" w:themeColor="text1"/>
          <w:lang w:val="en-US"/>
        </w:rPr>
        <w:t>the</w:t>
      </w:r>
      <w:r w:rsidR="007C0C5F" w:rsidRPr="00AB323B">
        <w:rPr>
          <w:rFonts w:ascii="Arial" w:hAnsi="Arial" w:cs="Arial"/>
          <w:color w:val="000000" w:themeColor="text1"/>
          <w:lang w:val="en-US"/>
        </w:rPr>
        <w:t xml:space="preserve"> relevant </w:t>
      </w:r>
      <w:proofErr w:type="spellStart"/>
      <w:r w:rsidR="007C0C5F" w:rsidRPr="00AB323B">
        <w:rPr>
          <w:rFonts w:ascii="Arial" w:hAnsi="Arial" w:cs="Arial"/>
          <w:color w:val="000000" w:themeColor="text1"/>
          <w:lang w:val="en-US"/>
        </w:rPr>
        <w:t>Programme</w:t>
      </w:r>
      <w:proofErr w:type="spellEnd"/>
      <w:r w:rsidR="007C0C5F" w:rsidRPr="00AB323B">
        <w:rPr>
          <w:rFonts w:ascii="Arial" w:hAnsi="Arial" w:cs="Arial"/>
          <w:color w:val="000000" w:themeColor="text1"/>
          <w:lang w:val="en-US"/>
        </w:rPr>
        <w:t xml:space="preserve"> body any </w:t>
      </w:r>
      <w:proofErr w:type="spellStart"/>
      <w:r w:rsidRPr="00AB323B">
        <w:rPr>
          <w:rFonts w:ascii="Arial" w:hAnsi="Arial" w:cs="Arial"/>
          <w:color w:val="000000" w:themeColor="text1"/>
          <w:lang w:val="en-US"/>
        </w:rPr>
        <w:t>Programme</w:t>
      </w:r>
      <w:proofErr w:type="spellEnd"/>
      <w:r w:rsidRPr="00AB323B">
        <w:rPr>
          <w:rFonts w:ascii="Arial" w:hAnsi="Arial" w:cs="Arial"/>
          <w:color w:val="000000" w:themeColor="text1"/>
          <w:lang w:val="en-US"/>
        </w:rPr>
        <w:t xml:space="preserve"> co-financing received by it in excess in accordance with this Partnership Agreement and the </w:t>
      </w:r>
      <w:proofErr w:type="spellStart"/>
      <w:r w:rsidRPr="00AB323B">
        <w:rPr>
          <w:rFonts w:ascii="Arial" w:hAnsi="Arial" w:cs="Arial"/>
          <w:color w:val="000000" w:themeColor="text1"/>
          <w:lang w:val="en-US"/>
        </w:rPr>
        <w:t>Programme</w:t>
      </w:r>
      <w:proofErr w:type="spellEnd"/>
      <w:r w:rsidRPr="00AB323B">
        <w:rPr>
          <w:rFonts w:ascii="Arial" w:hAnsi="Arial" w:cs="Arial"/>
          <w:color w:val="000000" w:themeColor="text1"/>
          <w:lang w:val="en-US"/>
        </w:rPr>
        <w:t xml:space="preserve"> </w:t>
      </w:r>
      <w:proofErr w:type="gramStart"/>
      <w:r w:rsidRPr="00AB323B">
        <w:rPr>
          <w:rFonts w:ascii="Arial" w:hAnsi="Arial" w:cs="Arial"/>
          <w:color w:val="000000" w:themeColor="text1"/>
          <w:lang w:val="en-US"/>
        </w:rPr>
        <w:t>Manual;</w:t>
      </w:r>
      <w:proofErr w:type="gramEnd"/>
    </w:p>
    <w:p w14:paraId="266B6274" w14:textId="766E45D6" w:rsidR="00A95EF7" w:rsidRPr="00AB323B" w:rsidRDefault="00A95EF7" w:rsidP="00ED4106">
      <w:pPr>
        <w:pStyle w:val="Odstavecseseznamem"/>
        <w:numPr>
          <w:ilvl w:val="0"/>
          <w:numId w:val="11"/>
        </w:numPr>
        <w:ind w:left="851" w:hanging="284"/>
        <w:jc w:val="both"/>
        <w:rPr>
          <w:rFonts w:ascii="Arial" w:hAnsi="Arial" w:cs="Arial"/>
          <w:color w:val="000000" w:themeColor="text1"/>
          <w:lang w:val="en-US"/>
        </w:rPr>
      </w:pPr>
      <w:r w:rsidRPr="00AB323B">
        <w:rPr>
          <w:rFonts w:ascii="Arial" w:hAnsi="Arial" w:cs="Arial"/>
          <w:color w:val="000000" w:themeColor="text1"/>
          <w:lang w:val="en-US"/>
        </w:rPr>
        <w:t xml:space="preserve">ensure that the expenses incurred are strictly related to the </w:t>
      </w:r>
      <w:r w:rsidR="00297FE1" w:rsidRPr="00AB323B">
        <w:rPr>
          <w:rFonts w:ascii="Arial" w:hAnsi="Arial" w:cs="Arial"/>
          <w:color w:val="000000" w:themeColor="text1"/>
          <w:lang w:val="en-US"/>
        </w:rPr>
        <w:t>P</w:t>
      </w:r>
      <w:r w:rsidRPr="00AB323B">
        <w:rPr>
          <w:rFonts w:ascii="Arial" w:hAnsi="Arial" w:cs="Arial"/>
          <w:color w:val="000000" w:themeColor="text1"/>
          <w:lang w:val="en-US"/>
        </w:rPr>
        <w:t xml:space="preserve">roject activities, in line with the </w:t>
      </w:r>
      <w:r w:rsidR="00297FE1" w:rsidRPr="00AB323B">
        <w:rPr>
          <w:rFonts w:ascii="Arial" w:hAnsi="Arial" w:cs="Arial"/>
          <w:color w:val="000000" w:themeColor="text1"/>
          <w:lang w:val="en-US"/>
        </w:rPr>
        <w:t>P</w:t>
      </w:r>
      <w:r w:rsidRPr="00AB323B">
        <w:rPr>
          <w:rFonts w:ascii="Arial" w:hAnsi="Arial" w:cs="Arial"/>
          <w:color w:val="000000" w:themeColor="text1"/>
          <w:lang w:val="en-US"/>
        </w:rPr>
        <w:t xml:space="preserve">roject </w:t>
      </w:r>
      <w:r w:rsidR="00297FE1" w:rsidRPr="00AB323B">
        <w:rPr>
          <w:rFonts w:ascii="Arial" w:hAnsi="Arial" w:cs="Arial"/>
          <w:color w:val="000000" w:themeColor="text1"/>
          <w:lang w:val="en-US"/>
        </w:rPr>
        <w:t>D</w:t>
      </w:r>
      <w:r w:rsidRPr="00AB323B">
        <w:rPr>
          <w:rFonts w:ascii="Arial" w:hAnsi="Arial" w:cs="Arial"/>
          <w:color w:val="000000" w:themeColor="text1"/>
          <w:lang w:val="en-US"/>
        </w:rPr>
        <w:t xml:space="preserve">ata. </w:t>
      </w:r>
    </w:p>
    <w:p w14:paraId="00ACCFC4" w14:textId="00372A0F" w:rsidR="00A95EF7" w:rsidRPr="00AB323B" w:rsidRDefault="0F432943" w:rsidP="00ED4106">
      <w:pPr>
        <w:pStyle w:val="Odstavecseseznamem"/>
        <w:numPr>
          <w:ilvl w:val="0"/>
          <w:numId w:val="11"/>
        </w:numPr>
        <w:ind w:left="851" w:hanging="284"/>
        <w:jc w:val="both"/>
        <w:rPr>
          <w:rFonts w:ascii="Arial" w:hAnsi="Arial" w:cs="Arial"/>
          <w:color w:val="000000" w:themeColor="text1"/>
          <w:lang w:val="en-US"/>
        </w:rPr>
      </w:pPr>
      <w:r w:rsidRPr="00AB323B">
        <w:rPr>
          <w:rFonts w:ascii="Arial" w:hAnsi="Arial" w:cs="Arial"/>
          <w:color w:val="000000" w:themeColor="text1"/>
          <w:lang w:val="en-US"/>
        </w:rPr>
        <w:t xml:space="preserve">ensure that </w:t>
      </w:r>
      <w:proofErr w:type="spellStart"/>
      <w:r w:rsidR="00297FE1" w:rsidRPr="00AB323B">
        <w:rPr>
          <w:rFonts w:ascii="Arial" w:hAnsi="Arial" w:cs="Arial"/>
          <w:color w:val="000000" w:themeColor="text1"/>
          <w:lang w:val="en-US"/>
        </w:rPr>
        <w:t>P</w:t>
      </w:r>
      <w:r w:rsidRPr="00AB323B">
        <w:rPr>
          <w:rFonts w:ascii="Arial" w:hAnsi="Arial" w:cs="Arial"/>
          <w:color w:val="000000" w:themeColor="text1"/>
          <w:lang w:val="en-US"/>
        </w:rPr>
        <w:t>rogramme</w:t>
      </w:r>
      <w:proofErr w:type="spellEnd"/>
      <w:r w:rsidRPr="00AB323B">
        <w:rPr>
          <w:rFonts w:ascii="Arial" w:hAnsi="Arial" w:cs="Arial"/>
          <w:color w:val="000000" w:themeColor="text1"/>
          <w:lang w:val="en-US"/>
        </w:rPr>
        <w:t xml:space="preserve"> requirements on eligibility of expenditure as stated in the </w:t>
      </w:r>
      <w:proofErr w:type="spellStart"/>
      <w:r w:rsidR="006818B3" w:rsidRPr="00AB323B">
        <w:rPr>
          <w:rFonts w:ascii="Arial" w:hAnsi="Arial" w:cs="Arial"/>
          <w:color w:val="000000" w:themeColor="text1"/>
          <w:lang w:val="en-US"/>
        </w:rPr>
        <w:t>P</w:t>
      </w:r>
      <w:r w:rsidRPr="00AB323B">
        <w:rPr>
          <w:rFonts w:ascii="Arial" w:hAnsi="Arial" w:cs="Arial"/>
          <w:color w:val="000000" w:themeColor="text1"/>
          <w:lang w:val="en-US"/>
        </w:rPr>
        <w:t>rogramme</w:t>
      </w:r>
      <w:proofErr w:type="spellEnd"/>
      <w:r w:rsidRPr="00AB323B">
        <w:rPr>
          <w:rFonts w:ascii="Arial" w:hAnsi="Arial" w:cs="Arial"/>
          <w:color w:val="000000" w:themeColor="text1"/>
          <w:lang w:val="en-US"/>
        </w:rPr>
        <w:t xml:space="preserve"> </w:t>
      </w:r>
      <w:r w:rsidR="006818B3" w:rsidRPr="00AB323B">
        <w:rPr>
          <w:rFonts w:ascii="Arial" w:hAnsi="Arial" w:cs="Arial"/>
          <w:color w:val="000000" w:themeColor="text1"/>
          <w:lang w:val="en-US"/>
        </w:rPr>
        <w:t>M</w:t>
      </w:r>
      <w:r w:rsidRPr="00AB323B">
        <w:rPr>
          <w:rFonts w:ascii="Arial" w:hAnsi="Arial" w:cs="Arial"/>
          <w:color w:val="000000" w:themeColor="text1"/>
          <w:lang w:val="en-US"/>
        </w:rPr>
        <w:t>anual</w:t>
      </w:r>
      <w:r w:rsidR="0048356B" w:rsidRPr="00AB323B">
        <w:rPr>
          <w:rFonts w:ascii="Arial" w:hAnsi="Arial" w:cs="Arial"/>
          <w:color w:val="000000" w:themeColor="text1"/>
          <w:lang w:val="en-US"/>
        </w:rPr>
        <w:t xml:space="preserve"> and the Subsidy Contract</w:t>
      </w:r>
      <w:r w:rsidR="00302069" w:rsidRPr="00AB323B">
        <w:rPr>
          <w:rFonts w:ascii="Arial" w:hAnsi="Arial" w:cs="Arial"/>
          <w:color w:val="000000" w:themeColor="text1"/>
          <w:lang w:val="en-US"/>
        </w:rPr>
        <w:t xml:space="preserve"> are strictly respected.</w:t>
      </w:r>
    </w:p>
    <w:p w14:paraId="00AB3A98" w14:textId="66C7FE36" w:rsidR="00A95EF7" w:rsidRPr="00AB323B" w:rsidRDefault="00A95EF7" w:rsidP="00ED4106">
      <w:pPr>
        <w:pStyle w:val="Odstavecseseznamem"/>
        <w:numPr>
          <w:ilvl w:val="0"/>
          <w:numId w:val="11"/>
        </w:numPr>
        <w:ind w:left="851" w:hanging="284"/>
        <w:jc w:val="both"/>
        <w:rPr>
          <w:rFonts w:ascii="Arial" w:hAnsi="Arial" w:cs="Arial"/>
          <w:color w:val="000000" w:themeColor="text1"/>
          <w:lang w:val="en-US"/>
        </w:rPr>
      </w:pPr>
      <w:r w:rsidRPr="00AB323B">
        <w:rPr>
          <w:rFonts w:ascii="Arial" w:hAnsi="Arial" w:cs="Arial"/>
          <w:color w:val="000000" w:themeColor="text1"/>
          <w:lang w:val="en-US"/>
        </w:rPr>
        <w:t xml:space="preserve">set up a physical and/or electronic archive where data, records and documents composing the audit trail are stored, in compliance with the requirements described in the </w:t>
      </w:r>
      <w:proofErr w:type="spellStart"/>
      <w:r w:rsidR="006818B3" w:rsidRPr="00AB323B">
        <w:rPr>
          <w:rFonts w:ascii="Arial" w:hAnsi="Arial" w:cs="Arial"/>
          <w:color w:val="000000" w:themeColor="text1"/>
          <w:lang w:val="en-US"/>
        </w:rPr>
        <w:t>P</w:t>
      </w:r>
      <w:r w:rsidRPr="00AB323B">
        <w:rPr>
          <w:rFonts w:ascii="Arial" w:hAnsi="Arial" w:cs="Arial"/>
          <w:color w:val="000000" w:themeColor="text1"/>
          <w:lang w:val="en-US"/>
        </w:rPr>
        <w:t>rogramme</w:t>
      </w:r>
      <w:proofErr w:type="spellEnd"/>
      <w:r w:rsidRPr="00AB323B">
        <w:rPr>
          <w:rFonts w:ascii="Arial" w:hAnsi="Arial" w:cs="Arial"/>
          <w:color w:val="000000" w:themeColor="text1"/>
          <w:lang w:val="en-US"/>
        </w:rPr>
        <w:t xml:space="preserve"> </w:t>
      </w:r>
      <w:r w:rsidR="006818B3" w:rsidRPr="00AB323B">
        <w:rPr>
          <w:rFonts w:ascii="Arial" w:hAnsi="Arial" w:cs="Arial"/>
          <w:color w:val="000000" w:themeColor="text1"/>
          <w:lang w:val="en-US"/>
        </w:rPr>
        <w:t>M</w:t>
      </w:r>
      <w:r w:rsidRPr="00AB323B">
        <w:rPr>
          <w:rFonts w:ascii="Arial" w:hAnsi="Arial" w:cs="Arial"/>
          <w:color w:val="000000" w:themeColor="text1"/>
          <w:lang w:val="en-US"/>
        </w:rPr>
        <w:t xml:space="preserve">anual. </w:t>
      </w:r>
    </w:p>
    <w:p w14:paraId="43F38906" w14:textId="2491B031" w:rsidR="00A95EF7" w:rsidRPr="00AC0955" w:rsidRDefault="005A5892" w:rsidP="00AC0955">
      <w:pPr>
        <w:pStyle w:val="Odstavecseseznamem"/>
        <w:numPr>
          <w:ilvl w:val="0"/>
          <w:numId w:val="11"/>
        </w:numPr>
        <w:ind w:left="851" w:hanging="284"/>
        <w:jc w:val="both"/>
        <w:rPr>
          <w:rFonts w:ascii="Arial" w:hAnsi="Arial" w:cs="Arial"/>
          <w:color w:val="000000" w:themeColor="text1"/>
          <w:lang w:val="en-US"/>
        </w:rPr>
      </w:pPr>
      <w:r w:rsidRPr="00AB323B">
        <w:rPr>
          <w:rFonts w:ascii="Arial" w:hAnsi="Arial" w:cs="Arial"/>
          <w:color w:val="000000" w:themeColor="text1"/>
          <w:lang w:val="en-US"/>
        </w:rPr>
        <w:t xml:space="preserve">provide the LP </w:t>
      </w:r>
      <w:r w:rsidR="00E67B9D" w:rsidRPr="00AB323B">
        <w:rPr>
          <w:rFonts w:ascii="Arial" w:hAnsi="Arial" w:cs="Arial"/>
          <w:color w:val="000000" w:themeColor="text1"/>
          <w:lang w:val="en-US"/>
        </w:rPr>
        <w:t xml:space="preserve">with the </w:t>
      </w:r>
      <w:r w:rsidR="008A0D2C" w:rsidRPr="00AB323B">
        <w:rPr>
          <w:rFonts w:ascii="Arial" w:hAnsi="Arial" w:cs="Arial"/>
          <w:color w:val="000000" w:themeColor="text1"/>
          <w:lang w:val="en-US"/>
        </w:rPr>
        <w:t>information</w:t>
      </w:r>
      <w:r w:rsidR="00E67B9D" w:rsidRPr="00AB323B">
        <w:rPr>
          <w:rFonts w:ascii="Arial" w:hAnsi="Arial" w:cs="Arial"/>
          <w:color w:val="000000" w:themeColor="text1"/>
          <w:lang w:val="en-US"/>
        </w:rPr>
        <w:t xml:space="preserve"> </w:t>
      </w:r>
      <w:r w:rsidR="00EC2C25" w:rsidRPr="00AB323B">
        <w:rPr>
          <w:rFonts w:ascii="Arial" w:hAnsi="Arial" w:cs="Arial"/>
          <w:color w:val="000000" w:themeColor="text1"/>
          <w:lang w:val="en-US"/>
        </w:rPr>
        <w:t>of</w:t>
      </w:r>
      <w:r w:rsidR="00E67B9D" w:rsidRPr="00AB323B">
        <w:rPr>
          <w:rFonts w:ascii="Arial" w:hAnsi="Arial" w:cs="Arial"/>
          <w:color w:val="000000" w:themeColor="text1"/>
          <w:lang w:val="en-US"/>
        </w:rPr>
        <w:t xml:space="preserve"> the bank account to which the PP’s share of the </w:t>
      </w:r>
      <w:proofErr w:type="spellStart"/>
      <w:r w:rsidR="00E67B9D" w:rsidRPr="00AB323B">
        <w:rPr>
          <w:rFonts w:ascii="Arial" w:hAnsi="Arial" w:cs="Arial"/>
          <w:color w:val="000000" w:themeColor="text1"/>
          <w:lang w:val="en-US"/>
        </w:rPr>
        <w:t>Programme</w:t>
      </w:r>
      <w:proofErr w:type="spellEnd"/>
      <w:r w:rsidR="00E67B9D" w:rsidRPr="00AB323B">
        <w:rPr>
          <w:rFonts w:ascii="Arial" w:hAnsi="Arial" w:cs="Arial"/>
          <w:color w:val="000000" w:themeColor="text1"/>
          <w:lang w:val="en-US"/>
        </w:rPr>
        <w:t xml:space="preserve"> co-financing will be paid.</w:t>
      </w:r>
      <w:r w:rsidR="008A0D2C" w:rsidRPr="00AB323B">
        <w:rPr>
          <w:rFonts w:ascii="Arial" w:hAnsi="Arial" w:cs="Arial"/>
          <w:color w:val="000000" w:themeColor="text1"/>
          <w:lang w:val="en-US"/>
        </w:rPr>
        <w:t xml:space="preserve"> The PP must immediately inform the LP of any change in its bank </w:t>
      </w:r>
      <w:r w:rsidR="00EC2C25" w:rsidRPr="00AB323B">
        <w:rPr>
          <w:rFonts w:ascii="Arial" w:hAnsi="Arial" w:cs="Arial"/>
          <w:color w:val="000000" w:themeColor="text1"/>
          <w:lang w:val="en-US"/>
        </w:rPr>
        <w:t>details</w:t>
      </w:r>
      <w:r w:rsidR="008A0D2C" w:rsidRPr="00AB323B">
        <w:rPr>
          <w:rFonts w:ascii="Arial" w:hAnsi="Arial" w:cs="Arial"/>
          <w:color w:val="000000" w:themeColor="text1"/>
          <w:lang w:val="en-US"/>
        </w:rPr>
        <w:t>.</w:t>
      </w:r>
    </w:p>
    <w:p w14:paraId="2DD868BB" w14:textId="77777777" w:rsidR="00777342" w:rsidRPr="00AB323B" w:rsidRDefault="00777342" w:rsidP="00ED4106">
      <w:pPr>
        <w:pStyle w:val="Odstavecseseznamem"/>
        <w:ind w:left="567" w:hanging="567"/>
        <w:jc w:val="both"/>
        <w:rPr>
          <w:rFonts w:ascii="Arial" w:hAnsi="Arial" w:cs="Arial"/>
        </w:rPr>
      </w:pPr>
    </w:p>
    <w:p w14:paraId="70DC8C2B" w14:textId="1F0D213C" w:rsidR="00A95EF7" w:rsidRPr="00AB323B" w:rsidRDefault="00ED4106" w:rsidP="00ED4106">
      <w:pPr>
        <w:ind w:left="567" w:hanging="567"/>
        <w:jc w:val="both"/>
        <w:rPr>
          <w:rFonts w:ascii="Arial" w:hAnsi="Arial" w:cs="Arial"/>
        </w:rPr>
      </w:pPr>
      <w:r w:rsidRPr="00AB323B">
        <w:rPr>
          <w:rFonts w:ascii="Arial" w:hAnsi="Arial" w:cs="Arial"/>
        </w:rPr>
        <w:t xml:space="preserve">6.2 </w:t>
      </w:r>
      <w:r w:rsidR="00801820" w:rsidRPr="00AB323B">
        <w:rPr>
          <w:rFonts w:ascii="Arial" w:hAnsi="Arial" w:cs="Arial"/>
        </w:rPr>
        <w:tab/>
      </w:r>
      <w:r w:rsidR="00AA3520" w:rsidRPr="00AB323B">
        <w:rPr>
          <w:rFonts w:ascii="Arial" w:hAnsi="Arial" w:cs="Arial"/>
        </w:rPr>
        <w:t>T</w:t>
      </w:r>
      <w:r w:rsidR="00A95EF7" w:rsidRPr="00AB323B">
        <w:rPr>
          <w:rFonts w:ascii="Arial" w:hAnsi="Arial" w:cs="Arial"/>
        </w:rPr>
        <w:t>he LP must:</w:t>
      </w:r>
    </w:p>
    <w:p w14:paraId="57FA4F2C" w14:textId="61AE76DA" w:rsidR="00A95EF7" w:rsidRPr="00AB323B" w:rsidRDefault="000931FC" w:rsidP="00ED4106">
      <w:pPr>
        <w:pStyle w:val="Odstavecseseznamem"/>
        <w:numPr>
          <w:ilvl w:val="0"/>
          <w:numId w:val="7"/>
        </w:numPr>
        <w:ind w:left="851" w:hanging="284"/>
        <w:jc w:val="both"/>
        <w:rPr>
          <w:rFonts w:ascii="Arial" w:hAnsi="Arial" w:cs="Arial"/>
          <w:color w:val="000000" w:themeColor="text1"/>
        </w:rPr>
      </w:pPr>
      <w:r w:rsidRPr="00AB323B">
        <w:rPr>
          <w:rFonts w:ascii="Arial" w:hAnsi="Arial" w:cs="Arial"/>
          <w:color w:val="000000" w:themeColor="text1"/>
        </w:rPr>
        <w:t>e</w:t>
      </w:r>
      <w:r w:rsidR="00A95EF7" w:rsidRPr="00AB323B">
        <w:rPr>
          <w:rFonts w:ascii="Arial" w:hAnsi="Arial" w:cs="Arial"/>
          <w:color w:val="000000" w:themeColor="text1"/>
        </w:rPr>
        <w:t xml:space="preserve">nsure that the expenditure presented by the PPs participating in the </w:t>
      </w:r>
      <w:r w:rsidR="00297FE1" w:rsidRPr="00AB323B">
        <w:rPr>
          <w:rFonts w:ascii="Arial" w:hAnsi="Arial" w:cs="Arial"/>
          <w:color w:val="000000" w:themeColor="text1"/>
        </w:rPr>
        <w:t>P</w:t>
      </w:r>
      <w:r w:rsidR="00A95EF7" w:rsidRPr="00AB323B">
        <w:rPr>
          <w:rFonts w:ascii="Arial" w:hAnsi="Arial" w:cs="Arial"/>
          <w:color w:val="000000" w:themeColor="text1"/>
        </w:rPr>
        <w:t xml:space="preserve">roject has been incurred for the purpose of implementing the </w:t>
      </w:r>
      <w:r w:rsidR="00297FE1" w:rsidRPr="00AB323B">
        <w:rPr>
          <w:rFonts w:ascii="Arial" w:hAnsi="Arial" w:cs="Arial"/>
          <w:color w:val="000000" w:themeColor="text1"/>
        </w:rPr>
        <w:t>P</w:t>
      </w:r>
      <w:r w:rsidR="00CA20B0" w:rsidRPr="00AB323B">
        <w:rPr>
          <w:rFonts w:ascii="Arial" w:hAnsi="Arial" w:cs="Arial"/>
          <w:color w:val="000000" w:themeColor="text1"/>
        </w:rPr>
        <w:t>roject and</w:t>
      </w:r>
      <w:r w:rsidR="00A95EF7" w:rsidRPr="00AB323B">
        <w:rPr>
          <w:rFonts w:ascii="Arial" w:hAnsi="Arial" w:cs="Arial"/>
          <w:color w:val="000000" w:themeColor="text1"/>
        </w:rPr>
        <w:t xml:space="preserve"> corresponds to the activities agreed </w:t>
      </w:r>
      <w:r w:rsidR="00297FE1" w:rsidRPr="00AB323B">
        <w:rPr>
          <w:rFonts w:ascii="Arial" w:hAnsi="Arial" w:cs="Arial"/>
          <w:color w:val="000000" w:themeColor="text1"/>
        </w:rPr>
        <w:t>with</w:t>
      </w:r>
      <w:r w:rsidR="00A95EF7" w:rsidRPr="00AB323B">
        <w:rPr>
          <w:rFonts w:ascii="Arial" w:hAnsi="Arial" w:cs="Arial"/>
          <w:color w:val="000000" w:themeColor="text1"/>
        </w:rPr>
        <w:t xml:space="preserve"> those </w:t>
      </w:r>
      <w:r w:rsidR="00297FE1" w:rsidRPr="00AB323B">
        <w:rPr>
          <w:rFonts w:ascii="Arial" w:hAnsi="Arial" w:cs="Arial"/>
          <w:color w:val="000000" w:themeColor="text1"/>
        </w:rPr>
        <w:t xml:space="preserve">PPs </w:t>
      </w:r>
      <w:r w:rsidR="00A95EF7" w:rsidRPr="00AB323B">
        <w:rPr>
          <w:rFonts w:ascii="Arial" w:hAnsi="Arial" w:cs="Arial"/>
          <w:color w:val="000000" w:themeColor="text1"/>
        </w:rPr>
        <w:t xml:space="preserve">as specified in the </w:t>
      </w:r>
      <w:r w:rsidR="006818B3" w:rsidRPr="00AB323B">
        <w:rPr>
          <w:rFonts w:ascii="Arial" w:hAnsi="Arial" w:cs="Arial"/>
          <w:color w:val="000000" w:themeColor="text1"/>
        </w:rPr>
        <w:t>P</w:t>
      </w:r>
      <w:r w:rsidR="00A95EF7" w:rsidRPr="00AB323B">
        <w:rPr>
          <w:rFonts w:ascii="Arial" w:hAnsi="Arial" w:cs="Arial"/>
          <w:color w:val="000000" w:themeColor="text1"/>
        </w:rPr>
        <w:t xml:space="preserve">roject </w:t>
      </w:r>
      <w:r w:rsidR="006818B3" w:rsidRPr="00AB323B">
        <w:rPr>
          <w:rFonts w:ascii="Arial" w:hAnsi="Arial" w:cs="Arial"/>
          <w:color w:val="000000" w:themeColor="text1"/>
        </w:rPr>
        <w:t>D</w:t>
      </w:r>
      <w:r w:rsidR="00A95EF7" w:rsidRPr="00AB323B">
        <w:rPr>
          <w:rFonts w:ascii="Arial" w:hAnsi="Arial" w:cs="Arial"/>
          <w:color w:val="000000" w:themeColor="text1"/>
        </w:rPr>
        <w:t>ata.</w:t>
      </w:r>
    </w:p>
    <w:p w14:paraId="38BC2712" w14:textId="5B248465" w:rsidR="00A95EF7" w:rsidRPr="00AB323B" w:rsidRDefault="000931FC" w:rsidP="00ED4106">
      <w:pPr>
        <w:pStyle w:val="Odstavecseseznamem"/>
        <w:numPr>
          <w:ilvl w:val="0"/>
          <w:numId w:val="7"/>
        </w:numPr>
        <w:ind w:left="851" w:hanging="284"/>
        <w:jc w:val="both"/>
        <w:rPr>
          <w:rFonts w:ascii="Arial" w:hAnsi="Arial" w:cs="Arial"/>
          <w:color w:val="000000" w:themeColor="text1"/>
        </w:rPr>
      </w:pPr>
      <w:r w:rsidRPr="00AB323B">
        <w:rPr>
          <w:rFonts w:ascii="Arial" w:hAnsi="Arial" w:cs="Arial"/>
          <w:color w:val="000000" w:themeColor="text1"/>
        </w:rPr>
        <w:t>v</w:t>
      </w:r>
      <w:r w:rsidR="00A95EF7" w:rsidRPr="00AB323B">
        <w:rPr>
          <w:rFonts w:ascii="Arial" w:hAnsi="Arial" w:cs="Arial"/>
          <w:color w:val="000000" w:themeColor="text1"/>
        </w:rPr>
        <w:t xml:space="preserve">erify that the expenditure presented by the PPs participating in the </w:t>
      </w:r>
      <w:r w:rsidR="00297FE1" w:rsidRPr="00AB323B">
        <w:rPr>
          <w:rFonts w:ascii="Arial" w:hAnsi="Arial" w:cs="Arial"/>
          <w:color w:val="000000" w:themeColor="text1"/>
        </w:rPr>
        <w:t>P</w:t>
      </w:r>
      <w:r w:rsidR="00A95EF7" w:rsidRPr="00AB323B">
        <w:rPr>
          <w:rFonts w:ascii="Arial" w:hAnsi="Arial" w:cs="Arial"/>
          <w:color w:val="000000" w:themeColor="text1"/>
        </w:rPr>
        <w:t xml:space="preserve">roject has been validated by controllers, according to the rules set at </w:t>
      </w:r>
      <w:r w:rsidR="00297FE1" w:rsidRPr="00AB323B">
        <w:rPr>
          <w:rFonts w:ascii="Arial" w:hAnsi="Arial" w:cs="Arial"/>
          <w:color w:val="000000" w:themeColor="text1"/>
        </w:rPr>
        <w:t>P</w:t>
      </w:r>
      <w:r w:rsidR="00A95EF7" w:rsidRPr="00AB323B">
        <w:rPr>
          <w:rFonts w:ascii="Arial" w:hAnsi="Arial" w:cs="Arial"/>
          <w:color w:val="000000" w:themeColor="text1"/>
        </w:rPr>
        <w:t>rogramme and national level.</w:t>
      </w:r>
    </w:p>
    <w:p w14:paraId="2533C072" w14:textId="3F25B090" w:rsidR="00A95EF7" w:rsidRPr="00D20686" w:rsidRDefault="00AB19BD" w:rsidP="00ED4106">
      <w:pPr>
        <w:pStyle w:val="Odstavecseseznamem"/>
        <w:numPr>
          <w:ilvl w:val="0"/>
          <w:numId w:val="7"/>
        </w:numPr>
        <w:ind w:left="851" w:hanging="284"/>
        <w:jc w:val="both"/>
        <w:rPr>
          <w:rFonts w:ascii="Arial" w:hAnsi="Arial" w:cs="Arial"/>
          <w:color w:val="000000" w:themeColor="text1"/>
        </w:rPr>
      </w:pPr>
      <w:r w:rsidRPr="00AB323B">
        <w:rPr>
          <w:rFonts w:ascii="Arial" w:hAnsi="Arial" w:cs="Arial"/>
          <w:color w:val="000000" w:themeColor="text1"/>
        </w:rPr>
        <w:t>r</w:t>
      </w:r>
      <w:r w:rsidR="0F432943" w:rsidRPr="00AB323B">
        <w:rPr>
          <w:rFonts w:ascii="Arial" w:hAnsi="Arial" w:cs="Arial"/>
          <w:color w:val="000000" w:themeColor="text1"/>
        </w:rPr>
        <w:t xml:space="preserve">eceive </w:t>
      </w:r>
      <w:r w:rsidR="00297FE1" w:rsidRPr="00AB323B">
        <w:rPr>
          <w:rFonts w:ascii="Arial" w:hAnsi="Arial" w:cs="Arial"/>
          <w:color w:val="000000" w:themeColor="text1"/>
        </w:rPr>
        <w:t>P</w:t>
      </w:r>
      <w:r w:rsidRPr="00AB323B">
        <w:rPr>
          <w:rFonts w:ascii="Arial" w:hAnsi="Arial" w:cs="Arial"/>
          <w:color w:val="000000" w:themeColor="text1"/>
        </w:rPr>
        <w:t xml:space="preserve">rogramme </w:t>
      </w:r>
      <w:r w:rsidR="0F432943" w:rsidRPr="00AB323B">
        <w:rPr>
          <w:rFonts w:ascii="Arial" w:hAnsi="Arial" w:cs="Arial"/>
          <w:color w:val="000000" w:themeColor="text1"/>
        </w:rPr>
        <w:t xml:space="preserve">co-financing for the entire </w:t>
      </w:r>
      <w:r w:rsidR="00297FE1" w:rsidRPr="00AB323B">
        <w:rPr>
          <w:rFonts w:ascii="Arial" w:hAnsi="Arial" w:cs="Arial"/>
          <w:color w:val="000000" w:themeColor="text1"/>
        </w:rPr>
        <w:t>P</w:t>
      </w:r>
      <w:r w:rsidR="0F432943" w:rsidRPr="00AB323B">
        <w:rPr>
          <w:rFonts w:ascii="Arial" w:hAnsi="Arial" w:cs="Arial"/>
          <w:color w:val="000000" w:themeColor="text1"/>
        </w:rPr>
        <w:t xml:space="preserve">roject and transfer it to the </w:t>
      </w:r>
      <w:r w:rsidR="00D96104" w:rsidRPr="00AB323B">
        <w:rPr>
          <w:rFonts w:ascii="Arial" w:hAnsi="Arial" w:cs="Arial"/>
          <w:color w:val="000000" w:themeColor="text1"/>
        </w:rPr>
        <w:t>PPs</w:t>
      </w:r>
      <w:r w:rsidR="0F432943" w:rsidRPr="00AB323B">
        <w:rPr>
          <w:rFonts w:ascii="Arial" w:hAnsi="Arial" w:cs="Arial"/>
          <w:color w:val="000000" w:themeColor="text1"/>
        </w:rPr>
        <w:t xml:space="preserve"> participating in the </w:t>
      </w:r>
      <w:r w:rsidR="00297FE1" w:rsidRPr="00AB323B">
        <w:rPr>
          <w:rFonts w:ascii="Arial" w:hAnsi="Arial" w:cs="Arial"/>
          <w:color w:val="000000" w:themeColor="text1"/>
        </w:rPr>
        <w:t>P</w:t>
      </w:r>
      <w:r w:rsidR="0F432943" w:rsidRPr="00AB323B">
        <w:rPr>
          <w:rFonts w:ascii="Arial" w:hAnsi="Arial" w:cs="Arial"/>
          <w:color w:val="000000" w:themeColor="text1"/>
        </w:rPr>
        <w:t xml:space="preserve">roject </w:t>
      </w:r>
      <w:r w:rsidR="00297FE1" w:rsidRPr="00AB323B">
        <w:rPr>
          <w:rFonts w:ascii="Arial" w:hAnsi="Arial" w:cs="Arial"/>
          <w:color w:val="000000" w:themeColor="text1"/>
        </w:rPr>
        <w:t>without undue</w:t>
      </w:r>
      <w:r w:rsidR="00297FE1">
        <w:rPr>
          <w:rFonts w:ascii="Arial" w:hAnsi="Arial" w:cs="Arial"/>
          <w:color w:val="000000" w:themeColor="text1"/>
        </w:rPr>
        <w:t xml:space="preserve"> delay </w:t>
      </w:r>
      <w:r w:rsidR="0085173A">
        <w:rPr>
          <w:rFonts w:ascii="Arial" w:hAnsi="Arial" w:cs="Arial"/>
          <w:color w:val="000000" w:themeColor="text1"/>
        </w:rPr>
        <w:t xml:space="preserve">and in no case later than 60 calendar days </w:t>
      </w:r>
      <w:r w:rsidR="00297FE1" w:rsidRPr="00222B03">
        <w:rPr>
          <w:rFonts w:ascii="Arial" w:hAnsi="Arial" w:cs="Arial"/>
          <w:color w:val="000000" w:themeColor="text1"/>
        </w:rPr>
        <w:t>after</w:t>
      </w:r>
      <w:r w:rsidR="0F432943" w:rsidRPr="00222B03">
        <w:rPr>
          <w:rFonts w:ascii="Arial" w:hAnsi="Arial" w:cs="Arial"/>
          <w:color w:val="000000" w:themeColor="text1"/>
        </w:rPr>
        <w:t xml:space="preserve"> its receipt</w:t>
      </w:r>
      <w:r w:rsidR="0085173A">
        <w:rPr>
          <w:rFonts w:ascii="Arial" w:hAnsi="Arial" w:cs="Arial"/>
          <w:color w:val="000000" w:themeColor="text1"/>
        </w:rPr>
        <w:t xml:space="preserve"> from the MA/JS</w:t>
      </w:r>
      <w:r w:rsidR="0F432943" w:rsidRPr="00222B03">
        <w:rPr>
          <w:rFonts w:ascii="Arial" w:hAnsi="Arial" w:cs="Arial"/>
          <w:color w:val="000000" w:themeColor="text1"/>
        </w:rPr>
        <w:t xml:space="preserve">. </w:t>
      </w:r>
    </w:p>
    <w:p w14:paraId="4D6AA643" w14:textId="0228E614" w:rsidR="00A95EF7" w:rsidRPr="00A95EF7" w:rsidRDefault="00A95EF7" w:rsidP="00ED4106">
      <w:pPr>
        <w:pStyle w:val="Odstavecseseznamem"/>
        <w:numPr>
          <w:ilvl w:val="0"/>
          <w:numId w:val="13"/>
        </w:numPr>
        <w:ind w:left="851" w:hanging="284"/>
        <w:jc w:val="both"/>
        <w:rPr>
          <w:rFonts w:ascii="Arial" w:hAnsi="Arial" w:cs="Arial"/>
        </w:rPr>
      </w:pPr>
      <w:r w:rsidRPr="00285D03">
        <w:rPr>
          <w:rFonts w:ascii="Arial" w:hAnsi="Arial" w:cs="Arial"/>
        </w:rPr>
        <w:t xml:space="preserve">constantly monitor the spending of the </w:t>
      </w:r>
      <w:r w:rsidR="00297FE1">
        <w:rPr>
          <w:rFonts w:ascii="Arial" w:hAnsi="Arial" w:cs="Arial"/>
        </w:rPr>
        <w:t>P</w:t>
      </w:r>
      <w:r w:rsidRPr="00285D03">
        <w:rPr>
          <w:rFonts w:ascii="Arial" w:hAnsi="Arial" w:cs="Arial"/>
        </w:rPr>
        <w:t xml:space="preserve">roject budget foreseen for each PP and ensure that budget shifts are carried out within the limits and according to the rules as set out by the </w:t>
      </w:r>
      <w:r w:rsidR="00297FE1">
        <w:rPr>
          <w:rFonts w:ascii="Arial" w:hAnsi="Arial" w:cs="Arial"/>
        </w:rPr>
        <w:t>P</w:t>
      </w:r>
      <w:r w:rsidRPr="00285D03">
        <w:rPr>
          <w:rFonts w:ascii="Arial" w:hAnsi="Arial" w:cs="Arial"/>
        </w:rPr>
        <w:t xml:space="preserve">rogramme in the </w:t>
      </w:r>
      <w:r w:rsidR="006818B3">
        <w:rPr>
          <w:rFonts w:ascii="Arial" w:hAnsi="Arial" w:cs="Arial"/>
        </w:rPr>
        <w:t>P</w:t>
      </w:r>
      <w:r w:rsidRPr="00285D03">
        <w:rPr>
          <w:rFonts w:ascii="Arial" w:hAnsi="Arial" w:cs="Arial"/>
        </w:rPr>
        <w:t xml:space="preserve">rogramme </w:t>
      </w:r>
      <w:r w:rsidR="006818B3">
        <w:rPr>
          <w:rFonts w:ascii="Arial" w:hAnsi="Arial" w:cs="Arial"/>
        </w:rPr>
        <w:t>M</w:t>
      </w:r>
      <w:r w:rsidRPr="00285D03">
        <w:rPr>
          <w:rFonts w:ascii="Arial" w:hAnsi="Arial" w:cs="Arial"/>
        </w:rPr>
        <w:t>anual</w:t>
      </w:r>
      <w:r w:rsidR="00757209">
        <w:rPr>
          <w:rFonts w:ascii="Arial" w:hAnsi="Arial" w:cs="Arial"/>
        </w:rPr>
        <w:t>.</w:t>
      </w:r>
    </w:p>
    <w:p w14:paraId="0871E2FF" w14:textId="77777777" w:rsidR="00CA20B0" w:rsidRDefault="00CA20B0" w:rsidP="00ED4106">
      <w:pPr>
        <w:ind w:left="567" w:hanging="567"/>
        <w:jc w:val="both"/>
        <w:rPr>
          <w:rFonts w:ascii="Arial" w:hAnsi="Arial" w:cs="Arial"/>
        </w:rPr>
      </w:pPr>
    </w:p>
    <w:p w14:paraId="0A868D30" w14:textId="0133F132" w:rsidR="00C920DD" w:rsidRDefault="00ED4106" w:rsidP="00ED4106">
      <w:pPr>
        <w:ind w:left="567" w:hanging="567"/>
        <w:jc w:val="both"/>
        <w:rPr>
          <w:rFonts w:ascii="Arial" w:hAnsi="Arial" w:cs="Arial"/>
        </w:rPr>
      </w:pPr>
      <w:r>
        <w:rPr>
          <w:rFonts w:ascii="Arial" w:hAnsi="Arial" w:cs="Arial"/>
        </w:rPr>
        <w:t xml:space="preserve">6.3 </w:t>
      </w:r>
      <w:r w:rsidR="00801820">
        <w:rPr>
          <w:rFonts w:ascii="Arial" w:hAnsi="Arial" w:cs="Arial"/>
        </w:rPr>
        <w:tab/>
      </w:r>
      <w:r w:rsidR="00C920DD">
        <w:rPr>
          <w:rFonts w:ascii="Arial" w:hAnsi="Arial" w:cs="Arial"/>
        </w:rPr>
        <w:t>The Partners agree to comply with the following reporting schedule:</w:t>
      </w:r>
    </w:p>
    <w:p w14:paraId="2CF425A5" w14:textId="2D54EBAE" w:rsidR="00C920DD" w:rsidRDefault="00C920DD" w:rsidP="00A95EF7">
      <w:pPr>
        <w:jc w:val="both"/>
        <w:rPr>
          <w:rFonts w:ascii="Arial" w:hAnsi="Arial" w:cs="Arial"/>
        </w:rPr>
      </w:pPr>
    </w:p>
    <w:tbl>
      <w:tblPr>
        <w:tblStyle w:val="Mkatabulky"/>
        <w:tblW w:w="0" w:type="auto"/>
        <w:tblLook w:val="04A0" w:firstRow="1" w:lastRow="0" w:firstColumn="1" w:lastColumn="0" w:noHBand="0" w:noVBand="1"/>
      </w:tblPr>
      <w:tblGrid>
        <w:gridCol w:w="1838"/>
        <w:gridCol w:w="2268"/>
        <w:gridCol w:w="2410"/>
        <w:gridCol w:w="2544"/>
      </w:tblGrid>
      <w:tr w:rsidR="00C920DD" w14:paraId="477B4B2E" w14:textId="77777777" w:rsidTr="00C920DD">
        <w:tc>
          <w:tcPr>
            <w:tcW w:w="1838" w:type="dxa"/>
            <w:vAlign w:val="center"/>
          </w:tcPr>
          <w:p w14:paraId="4A591243" w14:textId="654FAE0F" w:rsidR="00C920DD" w:rsidRPr="00C920DD" w:rsidRDefault="00C920DD" w:rsidP="00C920DD">
            <w:pPr>
              <w:rPr>
                <w:rFonts w:ascii="Arial" w:hAnsi="Arial" w:cs="Arial"/>
                <w:sz w:val="20"/>
                <w:szCs w:val="20"/>
              </w:rPr>
            </w:pPr>
            <w:r w:rsidRPr="00C920DD">
              <w:rPr>
                <w:rFonts w:ascii="Arial" w:hAnsi="Arial" w:cs="Arial"/>
                <w:sz w:val="20"/>
                <w:szCs w:val="20"/>
              </w:rPr>
              <w:t>Progress report</w:t>
            </w:r>
          </w:p>
        </w:tc>
        <w:tc>
          <w:tcPr>
            <w:tcW w:w="2268" w:type="dxa"/>
            <w:vAlign w:val="center"/>
          </w:tcPr>
          <w:p w14:paraId="561E6590" w14:textId="4D19B3E1" w:rsidR="00C920DD" w:rsidRPr="00C920DD" w:rsidRDefault="00C920DD" w:rsidP="00C920DD">
            <w:pPr>
              <w:rPr>
                <w:rFonts w:ascii="Arial" w:hAnsi="Arial" w:cs="Arial"/>
                <w:sz w:val="20"/>
                <w:szCs w:val="20"/>
              </w:rPr>
            </w:pPr>
            <w:r w:rsidRPr="00C920DD">
              <w:rPr>
                <w:rFonts w:ascii="Arial" w:hAnsi="Arial" w:cs="Arial"/>
                <w:sz w:val="20"/>
                <w:szCs w:val="20"/>
              </w:rPr>
              <w:t>Reporting period</w:t>
            </w:r>
          </w:p>
        </w:tc>
        <w:tc>
          <w:tcPr>
            <w:tcW w:w="2410" w:type="dxa"/>
            <w:vAlign w:val="center"/>
          </w:tcPr>
          <w:p w14:paraId="672B1B41" w14:textId="5C12B6A8" w:rsidR="00C920DD" w:rsidRPr="00C920DD" w:rsidRDefault="00C920DD" w:rsidP="00C920DD">
            <w:pPr>
              <w:rPr>
                <w:rFonts w:ascii="Arial" w:hAnsi="Arial" w:cs="Arial"/>
                <w:sz w:val="20"/>
                <w:szCs w:val="20"/>
              </w:rPr>
            </w:pPr>
            <w:r w:rsidRPr="00C920DD">
              <w:rPr>
                <w:rFonts w:ascii="Arial" w:hAnsi="Arial" w:cs="Arial"/>
                <w:sz w:val="20"/>
                <w:szCs w:val="20"/>
              </w:rPr>
              <w:t>Deadline for submission to the LP (from PP to LP)</w:t>
            </w:r>
          </w:p>
        </w:tc>
        <w:tc>
          <w:tcPr>
            <w:tcW w:w="2544" w:type="dxa"/>
            <w:vAlign w:val="center"/>
          </w:tcPr>
          <w:p w14:paraId="7BC17390" w14:textId="1567004D" w:rsidR="00C920DD" w:rsidRPr="00C920DD" w:rsidRDefault="00C920DD" w:rsidP="00C920DD">
            <w:pPr>
              <w:rPr>
                <w:rFonts w:ascii="Arial" w:hAnsi="Arial" w:cs="Arial"/>
                <w:sz w:val="20"/>
                <w:szCs w:val="20"/>
              </w:rPr>
            </w:pPr>
            <w:r w:rsidRPr="00C920DD">
              <w:rPr>
                <w:rFonts w:ascii="Arial" w:hAnsi="Arial" w:cs="Arial"/>
                <w:sz w:val="20"/>
                <w:szCs w:val="20"/>
              </w:rPr>
              <w:t xml:space="preserve">Deadline for submission to the </w:t>
            </w:r>
            <w:r w:rsidR="004E4DFA">
              <w:rPr>
                <w:rFonts w:ascii="Arial" w:hAnsi="Arial" w:cs="Arial"/>
                <w:sz w:val="20"/>
                <w:szCs w:val="20"/>
              </w:rPr>
              <w:t>MA</w:t>
            </w:r>
            <w:r w:rsidR="00F7105E">
              <w:rPr>
                <w:rFonts w:ascii="Arial" w:hAnsi="Arial" w:cs="Arial"/>
                <w:sz w:val="20"/>
                <w:szCs w:val="20"/>
              </w:rPr>
              <w:t>/JS</w:t>
            </w:r>
            <w:r w:rsidRPr="00C920DD">
              <w:rPr>
                <w:rFonts w:ascii="Arial" w:hAnsi="Arial" w:cs="Arial"/>
                <w:sz w:val="20"/>
                <w:szCs w:val="20"/>
              </w:rPr>
              <w:t xml:space="preserve"> (from LP to </w:t>
            </w:r>
            <w:r w:rsidR="004E4DFA">
              <w:rPr>
                <w:rFonts w:ascii="Arial" w:hAnsi="Arial" w:cs="Arial"/>
                <w:sz w:val="20"/>
                <w:szCs w:val="20"/>
              </w:rPr>
              <w:t>MA</w:t>
            </w:r>
            <w:r w:rsidR="00F7105E">
              <w:rPr>
                <w:rFonts w:ascii="Arial" w:hAnsi="Arial" w:cs="Arial"/>
                <w:sz w:val="20"/>
                <w:szCs w:val="20"/>
              </w:rPr>
              <w:t>/JS</w:t>
            </w:r>
            <w:r w:rsidRPr="00C920DD">
              <w:rPr>
                <w:rFonts w:ascii="Arial" w:hAnsi="Arial" w:cs="Arial"/>
                <w:sz w:val="20"/>
                <w:szCs w:val="20"/>
              </w:rPr>
              <w:t>)</w:t>
            </w:r>
          </w:p>
        </w:tc>
      </w:tr>
      <w:tr w:rsidR="00C920DD" w14:paraId="390B5BD8" w14:textId="77777777" w:rsidTr="00C920DD">
        <w:tc>
          <w:tcPr>
            <w:tcW w:w="1838" w:type="dxa"/>
          </w:tcPr>
          <w:p w14:paraId="600004E4" w14:textId="5C163772" w:rsidR="00A265BE" w:rsidRPr="00C920DD" w:rsidRDefault="00A265BE" w:rsidP="00A95EF7">
            <w:pPr>
              <w:jc w:val="both"/>
              <w:rPr>
                <w:rFonts w:ascii="Arial" w:hAnsi="Arial" w:cs="Arial"/>
                <w:sz w:val="20"/>
                <w:szCs w:val="20"/>
              </w:rPr>
            </w:pPr>
            <w:r>
              <w:rPr>
                <w:rFonts w:ascii="Arial" w:hAnsi="Arial" w:cs="Arial"/>
                <w:sz w:val="20"/>
                <w:szCs w:val="20"/>
              </w:rPr>
              <w:t>PR1</w:t>
            </w:r>
          </w:p>
        </w:tc>
        <w:tc>
          <w:tcPr>
            <w:tcW w:w="2268" w:type="dxa"/>
          </w:tcPr>
          <w:p w14:paraId="7BC88F38" w14:textId="1F7CCAD4" w:rsidR="00C920DD" w:rsidRPr="00C920DD" w:rsidRDefault="00F47C7D" w:rsidP="00A95EF7">
            <w:pPr>
              <w:jc w:val="both"/>
              <w:rPr>
                <w:rFonts w:ascii="Arial" w:hAnsi="Arial" w:cs="Arial"/>
                <w:sz w:val="20"/>
                <w:szCs w:val="20"/>
              </w:rPr>
            </w:pPr>
            <w:r>
              <w:rPr>
                <w:rFonts w:ascii="Arial" w:hAnsi="Arial" w:cs="Arial"/>
                <w:sz w:val="20"/>
                <w:szCs w:val="20"/>
              </w:rPr>
              <w:t>1.4.2024-30.9.2024</w:t>
            </w:r>
          </w:p>
        </w:tc>
        <w:tc>
          <w:tcPr>
            <w:tcW w:w="2410" w:type="dxa"/>
          </w:tcPr>
          <w:p w14:paraId="582B42DD" w14:textId="36AF8CF8" w:rsidR="00C920DD" w:rsidRPr="00C920DD" w:rsidRDefault="00A265BE" w:rsidP="00A95EF7">
            <w:pPr>
              <w:jc w:val="both"/>
              <w:rPr>
                <w:rFonts w:ascii="Arial" w:hAnsi="Arial" w:cs="Arial"/>
                <w:sz w:val="20"/>
                <w:szCs w:val="20"/>
              </w:rPr>
            </w:pPr>
            <w:r>
              <w:rPr>
                <w:rFonts w:ascii="Arial" w:hAnsi="Arial" w:cs="Arial"/>
                <w:sz w:val="20"/>
                <w:szCs w:val="20"/>
              </w:rPr>
              <w:t>9.12.2024</w:t>
            </w:r>
          </w:p>
        </w:tc>
        <w:tc>
          <w:tcPr>
            <w:tcW w:w="2544" w:type="dxa"/>
          </w:tcPr>
          <w:p w14:paraId="0EB10B4E" w14:textId="030F592D" w:rsidR="00C920DD" w:rsidRPr="00C920DD" w:rsidRDefault="00A265BE" w:rsidP="00A95EF7">
            <w:pPr>
              <w:jc w:val="both"/>
              <w:rPr>
                <w:rFonts w:ascii="Arial" w:hAnsi="Arial" w:cs="Arial"/>
                <w:sz w:val="20"/>
                <w:szCs w:val="20"/>
              </w:rPr>
            </w:pPr>
            <w:r>
              <w:rPr>
                <w:rFonts w:ascii="Arial" w:hAnsi="Arial" w:cs="Arial"/>
                <w:sz w:val="20"/>
                <w:szCs w:val="20"/>
              </w:rPr>
              <w:t>2.1.2025</w:t>
            </w:r>
          </w:p>
        </w:tc>
      </w:tr>
      <w:tr w:rsidR="00A265BE" w14:paraId="35B0E145" w14:textId="77777777" w:rsidTr="00C920DD">
        <w:tc>
          <w:tcPr>
            <w:tcW w:w="1838" w:type="dxa"/>
          </w:tcPr>
          <w:p w14:paraId="03CF4344" w14:textId="444CE0A7" w:rsidR="00A265BE" w:rsidRPr="00C920DD" w:rsidRDefault="00A265BE" w:rsidP="00A265BE">
            <w:pPr>
              <w:jc w:val="both"/>
              <w:rPr>
                <w:rFonts w:ascii="Arial" w:hAnsi="Arial" w:cs="Arial"/>
                <w:sz w:val="20"/>
                <w:szCs w:val="20"/>
              </w:rPr>
            </w:pPr>
            <w:r w:rsidRPr="00092082">
              <w:rPr>
                <w:rFonts w:ascii="Arial" w:hAnsi="Arial" w:cs="Arial"/>
                <w:sz w:val="20"/>
                <w:szCs w:val="20"/>
              </w:rPr>
              <w:t>PR</w:t>
            </w:r>
            <w:r>
              <w:rPr>
                <w:rFonts w:ascii="Arial" w:hAnsi="Arial" w:cs="Arial"/>
                <w:sz w:val="20"/>
                <w:szCs w:val="20"/>
              </w:rPr>
              <w:t>2</w:t>
            </w:r>
          </w:p>
        </w:tc>
        <w:tc>
          <w:tcPr>
            <w:tcW w:w="2268" w:type="dxa"/>
          </w:tcPr>
          <w:p w14:paraId="41543A5B" w14:textId="75D5C90F" w:rsidR="00A265BE" w:rsidRPr="00C920DD" w:rsidRDefault="00A265BE" w:rsidP="00A265BE">
            <w:pPr>
              <w:jc w:val="both"/>
              <w:rPr>
                <w:rFonts w:ascii="Arial" w:hAnsi="Arial" w:cs="Arial"/>
                <w:sz w:val="20"/>
                <w:szCs w:val="20"/>
              </w:rPr>
            </w:pPr>
            <w:r>
              <w:rPr>
                <w:rFonts w:ascii="Arial" w:hAnsi="Arial" w:cs="Arial"/>
                <w:sz w:val="20"/>
                <w:szCs w:val="20"/>
              </w:rPr>
              <w:t>1.10.2024-31.3.2025</w:t>
            </w:r>
          </w:p>
        </w:tc>
        <w:tc>
          <w:tcPr>
            <w:tcW w:w="2410" w:type="dxa"/>
          </w:tcPr>
          <w:p w14:paraId="574F86CE" w14:textId="11CFE141" w:rsidR="00A265BE" w:rsidRPr="00C920DD" w:rsidRDefault="00A265BE" w:rsidP="00A265BE">
            <w:pPr>
              <w:jc w:val="both"/>
              <w:rPr>
                <w:rFonts w:ascii="Arial" w:hAnsi="Arial" w:cs="Arial"/>
                <w:sz w:val="20"/>
                <w:szCs w:val="20"/>
              </w:rPr>
            </w:pPr>
            <w:r>
              <w:rPr>
                <w:rFonts w:ascii="Arial" w:hAnsi="Arial" w:cs="Arial"/>
                <w:sz w:val="20"/>
                <w:szCs w:val="20"/>
              </w:rPr>
              <w:t>9.6.2025</w:t>
            </w:r>
          </w:p>
        </w:tc>
        <w:tc>
          <w:tcPr>
            <w:tcW w:w="2544" w:type="dxa"/>
          </w:tcPr>
          <w:p w14:paraId="20F36D32" w14:textId="6135FD5F" w:rsidR="00A265BE" w:rsidRPr="00C920DD" w:rsidRDefault="00A265BE" w:rsidP="00A265BE">
            <w:pPr>
              <w:jc w:val="both"/>
              <w:rPr>
                <w:rFonts w:ascii="Arial" w:hAnsi="Arial" w:cs="Arial"/>
                <w:sz w:val="20"/>
                <w:szCs w:val="20"/>
              </w:rPr>
            </w:pPr>
            <w:r>
              <w:rPr>
                <w:rFonts w:ascii="Arial" w:hAnsi="Arial" w:cs="Arial"/>
                <w:sz w:val="20"/>
                <w:szCs w:val="20"/>
              </w:rPr>
              <w:t>1.7.2025</w:t>
            </w:r>
          </w:p>
        </w:tc>
      </w:tr>
      <w:tr w:rsidR="00A265BE" w14:paraId="2EF8AC52" w14:textId="77777777" w:rsidTr="00C920DD">
        <w:tc>
          <w:tcPr>
            <w:tcW w:w="1838" w:type="dxa"/>
          </w:tcPr>
          <w:p w14:paraId="5DBEE031" w14:textId="1B11F38E" w:rsidR="00A265BE" w:rsidRPr="00C920DD" w:rsidRDefault="00A265BE" w:rsidP="00A265BE">
            <w:pPr>
              <w:jc w:val="both"/>
              <w:rPr>
                <w:rFonts w:ascii="Arial" w:hAnsi="Arial" w:cs="Arial"/>
                <w:sz w:val="20"/>
                <w:szCs w:val="20"/>
              </w:rPr>
            </w:pPr>
            <w:r w:rsidRPr="00092082">
              <w:rPr>
                <w:rFonts w:ascii="Arial" w:hAnsi="Arial" w:cs="Arial"/>
                <w:sz w:val="20"/>
                <w:szCs w:val="20"/>
              </w:rPr>
              <w:t>PR</w:t>
            </w:r>
            <w:r>
              <w:rPr>
                <w:rFonts w:ascii="Arial" w:hAnsi="Arial" w:cs="Arial"/>
                <w:sz w:val="20"/>
                <w:szCs w:val="20"/>
              </w:rPr>
              <w:t>3</w:t>
            </w:r>
          </w:p>
        </w:tc>
        <w:tc>
          <w:tcPr>
            <w:tcW w:w="2268" w:type="dxa"/>
          </w:tcPr>
          <w:p w14:paraId="7EABA69E" w14:textId="27359913" w:rsidR="00A265BE" w:rsidRPr="00C920DD" w:rsidRDefault="00A265BE" w:rsidP="00A265BE">
            <w:pPr>
              <w:jc w:val="both"/>
              <w:rPr>
                <w:rFonts w:ascii="Arial" w:hAnsi="Arial" w:cs="Arial"/>
                <w:sz w:val="20"/>
                <w:szCs w:val="20"/>
              </w:rPr>
            </w:pPr>
            <w:r>
              <w:rPr>
                <w:rFonts w:ascii="Arial" w:hAnsi="Arial" w:cs="Arial"/>
                <w:sz w:val="20"/>
                <w:szCs w:val="20"/>
              </w:rPr>
              <w:t>1.4.2025-30.9.2025</w:t>
            </w:r>
          </w:p>
        </w:tc>
        <w:tc>
          <w:tcPr>
            <w:tcW w:w="2410" w:type="dxa"/>
          </w:tcPr>
          <w:p w14:paraId="1A23EE0B" w14:textId="461BB26D" w:rsidR="00A265BE" w:rsidRPr="00C920DD" w:rsidRDefault="00A265BE" w:rsidP="00A265BE">
            <w:pPr>
              <w:jc w:val="both"/>
              <w:rPr>
                <w:rFonts w:ascii="Arial" w:hAnsi="Arial" w:cs="Arial"/>
                <w:sz w:val="20"/>
                <w:szCs w:val="20"/>
              </w:rPr>
            </w:pPr>
            <w:r>
              <w:rPr>
                <w:rFonts w:ascii="Arial" w:hAnsi="Arial" w:cs="Arial"/>
                <w:sz w:val="20"/>
                <w:szCs w:val="20"/>
              </w:rPr>
              <w:t>8.12.2025</w:t>
            </w:r>
          </w:p>
        </w:tc>
        <w:tc>
          <w:tcPr>
            <w:tcW w:w="2544" w:type="dxa"/>
          </w:tcPr>
          <w:p w14:paraId="6F6FCC2C" w14:textId="53229565" w:rsidR="00A265BE" w:rsidRPr="00C920DD" w:rsidRDefault="00A265BE" w:rsidP="00A265BE">
            <w:pPr>
              <w:jc w:val="both"/>
              <w:rPr>
                <w:rFonts w:ascii="Arial" w:hAnsi="Arial" w:cs="Arial"/>
                <w:sz w:val="20"/>
                <w:szCs w:val="20"/>
              </w:rPr>
            </w:pPr>
            <w:r>
              <w:rPr>
                <w:rFonts w:ascii="Arial" w:hAnsi="Arial" w:cs="Arial"/>
                <w:sz w:val="20"/>
                <w:szCs w:val="20"/>
              </w:rPr>
              <w:t>2.6.2026</w:t>
            </w:r>
          </w:p>
        </w:tc>
      </w:tr>
      <w:tr w:rsidR="00A265BE" w14:paraId="01E122E1" w14:textId="77777777" w:rsidTr="00C920DD">
        <w:tc>
          <w:tcPr>
            <w:tcW w:w="1838" w:type="dxa"/>
          </w:tcPr>
          <w:p w14:paraId="14F794D7" w14:textId="4FC675E1" w:rsidR="00A265BE" w:rsidRPr="00C920DD" w:rsidRDefault="00A265BE" w:rsidP="00A265BE">
            <w:pPr>
              <w:jc w:val="both"/>
              <w:rPr>
                <w:rFonts w:ascii="Arial" w:hAnsi="Arial" w:cs="Arial"/>
                <w:sz w:val="20"/>
                <w:szCs w:val="20"/>
              </w:rPr>
            </w:pPr>
            <w:r w:rsidRPr="00092082">
              <w:rPr>
                <w:rFonts w:ascii="Arial" w:hAnsi="Arial" w:cs="Arial"/>
                <w:sz w:val="20"/>
                <w:szCs w:val="20"/>
              </w:rPr>
              <w:t>PR</w:t>
            </w:r>
            <w:r>
              <w:rPr>
                <w:rFonts w:ascii="Arial" w:hAnsi="Arial" w:cs="Arial"/>
                <w:sz w:val="20"/>
                <w:szCs w:val="20"/>
              </w:rPr>
              <w:t>4</w:t>
            </w:r>
          </w:p>
        </w:tc>
        <w:tc>
          <w:tcPr>
            <w:tcW w:w="2268" w:type="dxa"/>
          </w:tcPr>
          <w:p w14:paraId="57406285" w14:textId="16D2C573" w:rsidR="00A265BE" w:rsidRDefault="00A265BE" w:rsidP="00A265BE">
            <w:pPr>
              <w:jc w:val="both"/>
              <w:rPr>
                <w:rFonts w:ascii="Arial" w:hAnsi="Arial" w:cs="Arial"/>
                <w:sz w:val="20"/>
                <w:szCs w:val="20"/>
              </w:rPr>
            </w:pPr>
            <w:r>
              <w:rPr>
                <w:rFonts w:ascii="Arial" w:hAnsi="Arial" w:cs="Arial"/>
                <w:sz w:val="20"/>
                <w:szCs w:val="20"/>
              </w:rPr>
              <w:t>1.10.2025-31.3.2026</w:t>
            </w:r>
          </w:p>
          <w:p w14:paraId="7915C7C8" w14:textId="23AD7DFD" w:rsidR="00A265BE" w:rsidRPr="00C920DD" w:rsidRDefault="00A265BE" w:rsidP="00A265BE">
            <w:pPr>
              <w:jc w:val="both"/>
              <w:rPr>
                <w:rFonts w:ascii="Arial" w:hAnsi="Arial" w:cs="Arial"/>
                <w:sz w:val="20"/>
                <w:szCs w:val="20"/>
              </w:rPr>
            </w:pPr>
            <w:r>
              <w:rPr>
                <w:rFonts w:ascii="Arial" w:hAnsi="Arial" w:cs="Arial"/>
                <w:sz w:val="20"/>
                <w:szCs w:val="20"/>
              </w:rPr>
              <w:t>Midterm Review</w:t>
            </w:r>
          </w:p>
        </w:tc>
        <w:tc>
          <w:tcPr>
            <w:tcW w:w="2410" w:type="dxa"/>
          </w:tcPr>
          <w:p w14:paraId="539E2F07" w14:textId="51CD38BD" w:rsidR="00A265BE" w:rsidRPr="00C920DD" w:rsidRDefault="00A265BE" w:rsidP="00A265BE">
            <w:pPr>
              <w:jc w:val="both"/>
              <w:rPr>
                <w:rFonts w:ascii="Arial" w:hAnsi="Arial" w:cs="Arial"/>
                <w:sz w:val="20"/>
                <w:szCs w:val="20"/>
              </w:rPr>
            </w:pPr>
            <w:r>
              <w:rPr>
                <w:rFonts w:ascii="Arial" w:hAnsi="Arial" w:cs="Arial"/>
                <w:sz w:val="20"/>
                <w:szCs w:val="20"/>
              </w:rPr>
              <w:t>8.6.2026</w:t>
            </w:r>
          </w:p>
        </w:tc>
        <w:tc>
          <w:tcPr>
            <w:tcW w:w="2544" w:type="dxa"/>
          </w:tcPr>
          <w:p w14:paraId="767F049E" w14:textId="437FF434" w:rsidR="00A265BE" w:rsidRPr="00C920DD" w:rsidRDefault="00A265BE" w:rsidP="00A265BE">
            <w:pPr>
              <w:jc w:val="both"/>
              <w:rPr>
                <w:rFonts w:ascii="Arial" w:hAnsi="Arial" w:cs="Arial"/>
                <w:sz w:val="20"/>
                <w:szCs w:val="20"/>
              </w:rPr>
            </w:pPr>
            <w:r>
              <w:rPr>
                <w:rFonts w:ascii="Arial" w:hAnsi="Arial" w:cs="Arial"/>
                <w:sz w:val="20"/>
                <w:szCs w:val="20"/>
              </w:rPr>
              <w:t>1.7.2026</w:t>
            </w:r>
          </w:p>
        </w:tc>
      </w:tr>
      <w:tr w:rsidR="00A265BE" w14:paraId="6D5C966A" w14:textId="77777777" w:rsidTr="00C920DD">
        <w:tc>
          <w:tcPr>
            <w:tcW w:w="1838" w:type="dxa"/>
          </w:tcPr>
          <w:p w14:paraId="3503C06B" w14:textId="5A755F04" w:rsidR="00A265BE" w:rsidRPr="00C920DD" w:rsidRDefault="00A265BE" w:rsidP="00A265BE">
            <w:pPr>
              <w:jc w:val="both"/>
              <w:rPr>
                <w:rFonts w:ascii="Arial" w:hAnsi="Arial" w:cs="Arial"/>
                <w:sz w:val="20"/>
                <w:szCs w:val="20"/>
              </w:rPr>
            </w:pPr>
            <w:r w:rsidRPr="00092082">
              <w:rPr>
                <w:rFonts w:ascii="Arial" w:hAnsi="Arial" w:cs="Arial"/>
                <w:sz w:val="20"/>
                <w:szCs w:val="20"/>
              </w:rPr>
              <w:t>PR</w:t>
            </w:r>
            <w:r>
              <w:rPr>
                <w:rFonts w:ascii="Arial" w:hAnsi="Arial" w:cs="Arial"/>
                <w:sz w:val="20"/>
                <w:szCs w:val="20"/>
              </w:rPr>
              <w:t>5</w:t>
            </w:r>
          </w:p>
        </w:tc>
        <w:tc>
          <w:tcPr>
            <w:tcW w:w="2268" w:type="dxa"/>
          </w:tcPr>
          <w:p w14:paraId="6BF9A8EE" w14:textId="1A60A8DF" w:rsidR="00A265BE" w:rsidRPr="00C920DD" w:rsidRDefault="00A265BE" w:rsidP="00A265BE">
            <w:pPr>
              <w:jc w:val="both"/>
              <w:rPr>
                <w:rFonts w:ascii="Arial" w:hAnsi="Arial" w:cs="Arial"/>
                <w:sz w:val="20"/>
                <w:szCs w:val="20"/>
              </w:rPr>
            </w:pPr>
            <w:r>
              <w:rPr>
                <w:rFonts w:ascii="Arial" w:hAnsi="Arial" w:cs="Arial"/>
                <w:sz w:val="20"/>
                <w:szCs w:val="20"/>
              </w:rPr>
              <w:t>1.4.2026-30.9.2026</w:t>
            </w:r>
          </w:p>
        </w:tc>
        <w:tc>
          <w:tcPr>
            <w:tcW w:w="2410" w:type="dxa"/>
          </w:tcPr>
          <w:p w14:paraId="63D29E0E" w14:textId="2D1F3868" w:rsidR="00A265BE" w:rsidRPr="00C920DD" w:rsidRDefault="00A265BE" w:rsidP="00A265BE">
            <w:pPr>
              <w:jc w:val="both"/>
              <w:rPr>
                <w:rFonts w:ascii="Arial" w:hAnsi="Arial" w:cs="Arial"/>
                <w:sz w:val="20"/>
                <w:szCs w:val="20"/>
              </w:rPr>
            </w:pPr>
            <w:r>
              <w:rPr>
                <w:rFonts w:ascii="Arial" w:hAnsi="Arial" w:cs="Arial"/>
                <w:sz w:val="20"/>
                <w:szCs w:val="20"/>
              </w:rPr>
              <w:t>8.12.2026</w:t>
            </w:r>
          </w:p>
        </w:tc>
        <w:tc>
          <w:tcPr>
            <w:tcW w:w="2544" w:type="dxa"/>
          </w:tcPr>
          <w:p w14:paraId="220678FF" w14:textId="6B195B1C" w:rsidR="00A265BE" w:rsidRPr="00C920DD" w:rsidRDefault="00A265BE" w:rsidP="00A265BE">
            <w:pPr>
              <w:jc w:val="both"/>
              <w:rPr>
                <w:rFonts w:ascii="Arial" w:hAnsi="Arial" w:cs="Arial"/>
                <w:sz w:val="20"/>
                <w:szCs w:val="20"/>
              </w:rPr>
            </w:pPr>
            <w:r>
              <w:rPr>
                <w:rFonts w:ascii="Arial" w:hAnsi="Arial" w:cs="Arial"/>
                <w:sz w:val="20"/>
                <w:szCs w:val="20"/>
              </w:rPr>
              <w:t>2.1.2027</w:t>
            </w:r>
          </w:p>
        </w:tc>
      </w:tr>
      <w:tr w:rsidR="00A265BE" w14:paraId="7FD0D9B2" w14:textId="77777777" w:rsidTr="00C920DD">
        <w:tc>
          <w:tcPr>
            <w:tcW w:w="1838" w:type="dxa"/>
          </w:tcPr>
          <w:p w14:paraId="1403612A" w14:textId="00ACFB01" w:rsidR="00A265BE" w:rsidRPr="00C920DD" w:rsidRDefault="00A265BE" w:rsidP="00A265BE">
            <w:pPr>
              <w:jc w:val="both"/>
              <w:rPr>
                <w:rFonts w:ascii="Arial" w:hAnsi="Arial" w:cs="Arial"/>
                <w:sz w:val="20"/>
                <w:szCs w:val="20"/>
              </w:rPr>
            </w:pPr>
            <w:r w:rsidRPr="00092082">
              <w:rPr>
                <w:rFonts w:ascii="Arial" w:hAnsi="Arial" w:cs="Arial"/>
                <w:sz w:val="20"/>
                <w:szCs w:val="20"/>
              </w:rPr>
              <w:t>PR</w:t>
            </w:r>
            <w:r>
              <w:rPr>
                <w:rFonts w:ascii="Arial" w:hAnsi="Arial" w:cs="Arial"/>
                <w:sz w:val="20"/>
                <w:szCs w:val="20"/>
              </w:rPr>
              <w:t>6</w:t>
            </w:r>
          </w:p>
        </w:tc>
        <w:tc>
          <w:tcPr>
            <w:tcW w:w="2268" w:type="dxa"/>
          </w:tcPr>
          <w:p w14:paraId="60B33716" w14:textId="14858D32" w:rsidR="00A265BE" w:rsidRPr="00C920DD" w:rsidRDefault="00A265BE" w:rsidP="00A265BE">
            <w:pPr>
              <w:jc w:val="both"/>
              <w:rPr>
                <w:rFonts w:ascii="Arial" w:hAnsi="Arial" w:cs="Arial"/>
                <w:sz w:val="20"/>
                <w:szCs w:val="20"/>
              </w:rPr>
            </w:pPr>
            <w:r>
              <w:rPr>
                <w:rFonts w:ascii="Arial" w:hAnsi="Arial" w:cs="Arial"/>
                <w:sz w:val="20"/>
                <w:szCs w:val="20"/>
              </w:rPr>
              <w:t>1.10.2026-31.3.2027</w:t>
            </w:r>
          </w:p>
        </w:tc>
        <w:tc>
          <w:tcPr>
            <w:tcW w:w="2410" w:type="dxa"/>
          </w:tcPr>
          <w:p w14:paraId="565534FC" w14:textId="3F8AC0B3" w:rsidR="00A265BE" w:rsidRPr="00C920DD" w:rsidRDefault="00A265BE" w:rsidP="00A265BE">
            <w:pPr>
              <w:jc w:val="both"/>
              <w:rPr>
                <w:rFonts w:ascii="Arial" w:hAnsi="Arial" w:cs="Arial"/>
                <w:sz w:val="20"/>
                <w:szCs w:val="20"/>
              </w:rPr>
            </w:pPr>
            <w:r>
              <w:rPr>
                <w:rFonts w:ascii="Arial" w:hAnsi="Arial" w:cs="Arial"/>
                <w:sz w:val="20"/>
                <w:szCs w:val="20"/>
              </w:rPr>
              <w:t>8.6.2027</w:t>
            </w:r>
          </w:p>
        </w:tc>
        <w:tc>
          <w:tcPr>
            <w:tcW w:w="2544" w:type="dxa"/>
          </w:tcPr>
          <w:p w14:paraId="1DDE9A44" w14:textId="356B1D6E" w:rsidR="00A265BE" w:rsidRPr="00C920DD" w:rsidRDefault="00A265BE" w:rsidP="00A265BE">
            <w:pPr>
              <w:jc w:val="both"/>
              <w:rPr>
                <w:rFonts w:ascii="Arial" w:hAnsi="Arial" w:cs="Arial"/>
                <w:sz w:val="20"/>
                <w:szCs w:val="20"/>
              </w:rPr>
            </w:pPr>
            <w:r>
              <w:rPr>
                <w:rFonts w:ascii="Arial" w:hAnsi="Arial" w:cs="Arial"/>
                <w:sz w:val="20"/>
                <w:szCs w:val="20"/>
              </w:rPr>
              <w:t>1.7.2027</w:t>
            </w:r>
          </w:p>
        </w:tc>
      </w:tr>
      <w:tr w:rsidR="00A265BE" w14:paraId="1E529E66" w14:textId="77777777" w:rsidTr="00C920DD">
        <w:tc>
          <w:tcPr>
            <w:tcW w:w="1838" w:type="dxa"/>
          </w:tcPr>
          <w:p w14:paraId="0A3C8E4F" w14:textId="56709155" w:rsidR="00A265BE" w:rsidRPr="00C920DD" w:rsidRDefault="00A265BE" w:rsidP="00A265BE">
            <w:pPr>
              <w:jc w:val="both"/>
              <w:rPr>
                <w:rFonts w:ascii="Arial" w:hAnsi="Arial" w:cs="Arial"/>
                <w:sz w:val="20"/>
                <w:szCs w:val="20"/>
              </w:rPr>
            </w:pPr>
            <w:r w:rsidRPr="00092082">
              <w:rPr>
                <w:rFonts w:ascii="Arial" w:hAnsi="Arial" w:cs="Arial"/>
                <w:sz w:val="20"/>
                <w:szCs w:val="20"/>
              </w:rPr>
              <w:t>PR</w:t>
            </w:r>
            <w:r>
              <w:rPr>
                <w:rFonts w:ascii="Arial" w:hAnsi="Arial" w:cs="Arial"/>
                <w:sz w:val="20"/>
                <w:szCs w:val="20"/>
              </w:rPr>
              <w:t>7</w:t>
            </w:r>
          </w:p>
        </w:tc>
        <w:tc>
          <w:tcPr>
            <w:tcW w:w="2268" w:type="dxa"/>
          </w:tcPr>
          <w:p w14:paraId="502C1DED" w14:textId="2E7AD125" w:rsidR="00A265BE" w:rsidRPr="00C920DD" w:rsidRDefault="00A265BE" w:rsidP="00A265BE">
            <w:pPr>
              <w:jc w:val="both"/>
              <w:rPr>
                <w:rFonts w:ascii="Arial" w:hAnsi="Arial" w:cs="Arial"/>
                <w:sz w:val="20"/>
                <w:szCs w:val="20"/>
              </w:rPr>
            </w:pPr>
            <w:r>
              <w:rPr>
                <w:rFonts w:ascii="Arial" w:hAnsi="Arial" w:cs="Arial"/>
                <w:sz w:val="20"/>
                <w:szCs w:val="20"/>
              </w:rPr>
              <w:t>1.4.2027-30.9.2027</w:t>
            </w:r>
          </w:p>
        </w:tc>
        <w:tc>
          <w:tcPr>
            <w:tcW w:w="2410" w:type="dxa"/>
          </w:tcPr>
          <w:p w14:paraId="4784F3E6" w14:textId="703D8D67" w:rsidR="00A265BE" w:rsidRPr="00C920DD" w:rsidRDefault="00A265BE" w:rsidP="00A265BE">
            <w:pPr>
              <w:jc w:val="both"/>
              <w:rPr>
                <w:rFonts w:ascii="Arial" w:hAnsi="Arial" w:cs="Arial"/>
                <w:sz w:val="20"/>
                <w:szCs w:val="20"/>
              </w:rPr>
            </w:pPr>
            <w:r>
              <w:rPr>
                <w:rFonts w:ascii="Arial" w:hAnsi="Arial" w:cs="Arial"/>
                <w:sz w:val="20"/>
                <w:szCs w:val="20"/>
              </w:rPr>
              <w:t>8.12.2027</w:t>
            </w:r>
          </w:p>
        </w:tc>
        <w:tc>
          <w:tcPr>
            <w:tcW w:w="2544" w:type="dxa"/>
          </w:tcPr>
          <w:p w14:paraId="528DA07C" w14:textId="16A96736" w:rsidR="00A265BE" w:rsidRPr="00C920DD" w:rsidRDefault="00A265BE" w:rsidP="00A265BE">
            <w:pPr>
              <w:jc w:val="both"/>
              <w:rPr>
                <w:rFonts w:ascii="Arial" w:hAnsi="Arial" w:cs="Arial"/>
                <w:sz w:val="20"/>
                <w:szCs w:val="20"/>
              </w:rPr>
            </w:pPr>
            <w:r>
              <w:rPr>
                <w:rFonts w:ascii="Arial" w:hAnsi="Arial" w:cs="Arial"/>
                <w:sz w:val="20"/>
                <w:szCs w:val="20"/>
              </w:rPr>
              <w:t>2.1.2028</w:t>
            </w:r>
          </w:p>
        </w:tc>
      </w:tr>
      <w:tr w:rsidR="00A265BE" w14:paraId="00975D3E" w14:textId="77777777" w:rsidTr="00C920DD">
        <w:tc>
          <w:tcPr>
            <w:tcW w:w="1838" w:type="dxa"/>
          </w:tcPr>
          <w:p w14:paraId="0F17B735" w14:textId="731F8F05" w:rsidR="00A265BE" w:rsidRPr="00C920DD" w:rsidRDefault="00A265BE" w:rsidP="00A265BE">
            <w:pPr>
              <w:jc w:val="both"/>
              <w:rPr>
                <w:rFonts w:ascii="Arial" w:hAnsi="Arial" w:cs="Arial"/>
                <w:sz w:val="20"/>
                <w:szCs w:val="20"/>
              </w:rPr>
            </w:pPr>
            <w:r w:rsidRPr="00092082">
              <w:rPr>
                <w:rFonts w:ascii="Arial" w:hAnsi="Arial" w:cs="Arial"/>
                <w:sz w:val="20"/>
                <w:szCs w:val="20"/>
              </w:rPr>
              <w:t>PR</w:t>
            </w:r>
            <w:r>
              <w:rPr>
                <w:rFonts w:ascii="Arial" w:hAnsi="Arial" w:cs="Arial"/>
                <w:sz w:val="20"/>
                <w:szCs w:val="20"/>
              </w:rPr>
              <w:t>8</w:t>
            </w:r>
          </w:p>
        </w:tc>
        <w:tc>
          <w:tcPr>
            <w:tcW w:w="2268" w:type="dxa"/>
          </w:tcPr>
          <w:p w14:paraId="3FE94491" w14:textId="0D6EC3DE" w:rsidR="00A265BE" w:rsidRDefault="00A265BE" w:rsidP="00A265BE">
            <w:pPr>
              <w:jc w:val="both"/>
              <w:rPr>
                <w:rFonts w:ascii="Arial" w:hAnsi="Arial" w:cs="Arial"/>
                <w:sz w:val="20"/>
                <w:szCs w:val="20"/>
              </w:rPr>
            </w:pPr>
            <w:r>
              <w:rPr>
                <w:rFonts w:ascii="Arial" w:hAnsi="Arial" w:cs="Arial"/>
                <w:sz w:val="20"/>
                <w:szCs w:val="20"/>
              </w:rPr>
              <w:t>1.10.2027-30.6.2028</w:t>
            </w:r>
          </w:p>
          <w:p w14:paraId="1BDC2F9E" w14:textId="61D795BA" w:rsidR="00A265BE" w:rsidRDefault="00A265BE" w:rsidP="00A265BE">
            <w:pPr>
              <w:jc w:val="both"/>
              <w:rPr>
                <w:rFonts w:ascii="Arial" w:hAnsi="Arial" w:cs="Arial"/>
                <w:sz w:val="20"/>
                <w:szCs w:val="20"/>
              </w:rPr>
            </w:pPr>
            <w:r>
              <w:rPr>
                <w:rFonts w:ascii="Arial" w:hAnsi="Arial" w:cs="Arial"/>
                <w:sz w:val="20"/>
                <w:szCs w:val="20"/>
              </w:rPr>
              <w:t>6 months implementation + 3 months for final reporting</w:t>
            </w:r>
          </w:p>
        </w:tc>
        <w:tc>
          <w:tcPr>
            <w:tcW w:w="2410" w:type="dxa"/>
          </w:tcPr>
          <w:p w14:paraId="691B7F30" w14:textId="5DAAE26A" w:rsidR="00A265BE" w:rsidRPr="00C920DD" w:rsidRDefault="00A265BE" w:rsidP="00A265BE">
            <w:pPr>
              <w:jc w:val="both"/>
              <w:rPr>
                <w:rFonts w:ascii="Arial" w:hAnsi="Arial" w:cs="Arial"/>
                <w:sz w:val="20"/>
                <w:szCs w:val="20"/>
              </w:rPr>
            </w:pPr>
            <w:r>
              <w:rPr>
                <w:rFonts w:ascii="Arial" w:hAnsi="Arial" w:cs="Arial"/>
                <w:sz w:val="20"/>
                <w:szCs w:val="20"/>
              </w:rPr>
              <w:t>8.6.2028</w:t>
            </w:r>
          </w:p>
        </w:tc>
        <w:tc>
          <w:tcPr>
            <w:tcW w:w="2544" w:type="dxa"/>
          </w:tcPr>
          <w:p w14:paraId="5EEB3684" w14:textId="552D896E" w:rsidR="00A265BE" w:rsidRPr="00C920DD" w:rsidRDefault="00A265BE" w:rsidP="00A265BE">
            <w:pPr>
              <w:jc w:val="both"/>
              <w:rPr>
                <w:rFonts w:ascii="Arial" w:hAnsi="Arial" w:cs="Arial"/>
                <w:sz w:val="20"/>
                <w:szCs w:val="20"/>
              </w:rPr>
            </w:pPr>
            <w:r>
              <w:rPr>
                <w:rFonts w:ascii="Arial" w:hAnsi="Arial" w:cs="Arial"/>
                <w:sz w:val="20"/>
                <w:szCs w:val="20"/>
              </w:rPr>
              <w:t>30.6.2028</w:t>
            </w:r>
          </w:p>
        </w:tc>
      </w:tr>
    </w:tbl>
    <w:p w14:paraId="2DE249A7" w14:textId="77777777" w:rsidR="00C920DD" w:rsidRDefault="00C920DD" w:rsidP="00A95EF7">
      <w:pPr>
        <w:jc w:val="both"/>
        <w:rPr>
          <w:rFonts w:ascii="Arial" w:hAnsi="Arial" w:cs="Arial"/>
        </w:rPr>
      </w:pPr>
    </w:p>
    <w:p w14:paraId="311F35C5" w14:textId="0A6D39D7" w:rsidR="00C920DD" w:rsidRDefault="00357BAC" w:rsidP="00801820">
      <w:pPr>
        <w:ind w:left="567"/>
        <w:jc w:val="both"/>
        <w:rPr>
          <w:rFonts w:ascii="Arial" w:hAnsi="Arial" w:cs="Arial"/>
        </w:rPr>
      </w:pPr>
      <w:r>
        <w:rPr>
          <w:rFonts w:ascii="Arial" w:hAnsi="Arial" w:cs="Arial"/>
        </w:rPr>
        <w:t xml:space="preserve">The PP shall immediately inform the LP if the PP is going to be late </w:t>
      </w:r>
      <w:r w:rsidR="00FF7A76">
        <w:rPr>
          <w:rFonts w:ascii="Arial" w:hAnsi="Arial" w:cs="Arial"/>
        </w:rPr>
        <w:t>for</w:t>
      </w:r>
      <w:r>
        <w:rPr>
          <w:rFonts w:ascii="Arial" w:hAnsi="Arial" w:cs="Arial"/>
        </w:rPr>
        <w:t xml:space="preserve"> the above-mentioned schedule.</w:t>
      </w:r>
      <w:r w:rsidR="00FF7A76">
        <w:rPr>
          <w:rFonts w:ascii="Arial" w:hAnsi="Arial" w:cs="Arial"/>
        </w:rPr>
        <w:t xml:space="preserve"> Such notification to the LP shall, however, be made before the deadline set </w:t>
      </w:r>
      <w:r w:rsidR="00B3471C">
        <w:rPr>
          <w:rFonts w:ascii="Arial" w:hAnsi="Arial" w:cs="Arial"/>
        </w:rPr>
        <w:t>for</w:t>
      </w:r>
      <w:r w:rsidR="00FF7A76">
        <w:rPr>
          <w:rFonts w:ascii="Arial" w:hAnsi="Arial" w:cs="Arial"/>
        </w:rPr>
        <w:t xml:space="preserve"> the submission by the PP </w:t>
      </w:r>
      <w:r w:rsidR="00B3471C">
        <w:rPr>
          <w:rFonts w:ascii="Arial" w:hAnsi="Arial" w:cs="Arial"/>
        </w:rPr>
        <w:t xml:space="preserve">for </w:t>
      </w:r>
      <w:r w:rsidR="00FF7A76">
        <w:rPr>
          <w:rFonts w:ascii="Arial" w:hAnsi="Arial" w:cs="Arial"/>
        </w:rPr>
        <w:t>the reporting period in question.</w:t>
      </w:r>
    </w:p>
    <w:p w14:paraId="45197BC6" w14:textId="77777777" w:rsidR="00357BAC" w:rsidRDefault="00357BAC" w:rsidP="00A95EF7">
      <w:pPr>
        <w:jc w:val="both"/>
        <w:rPr>
          <w:rFonts w:ascii="Arial" w:hAnsi="Arial" w:cs="Arial"/>
        </w:rPr>
      </w:pPr>
    </w:p>
    <w:p w14:paraId="76A93985" w14:textId="3D59C2D4" w:rsidR="00A94551" w:rsidRPr="00AB323B" w:rsidRDefault="00801820" w:rsidP="00801820">
      <w:pPr>
        <w:ind w:left="567" w:hanging="567"/>
        <w:jc w:val="both"/>
        <w:rPr>
          <w:rFonts w:ascii="Arial" w:hAnsi="Arial" w:cs="Arial"/>
        </w:rPr>
      </w:pPr>
      <w:r>
        <w:rPr>
          <w:rFonts w:ascii="Arial" w:hAnsi="Arial" w:cs="Arial"/>
        </w:rPr>
        <w:t xml:space="preserve">6.4 </w:t>
      </w:r>
      <w:r>
        <w:rPr>
          <w:rFonts w:ascii="Arial" w:hAnsi="Arial" w:cs="Arial"/>
        </w:rPr>
        <w:tab/>
      </w:r>
      <w:r w:rsidR="00A94551" w:rsidRPr="00AB323B">
        <w:rPr>
          <w:rFonts w:ascii="Arial" w:hAnsi="Arial" w:cs="Arial"/>
        </w:rPr>
        <w:t xml:space="preserve">The actual Programme co-financing will be calculated </w:t>
      </w:r>
      <w:proofErr w:type="gramStart"/>
      <w:r w:rsidR="00A94551" w:rsidRPr="00AB323B">
        <w:rPr>
          <w:rFonts w:ascii="Arial" w:hAnsi="Arial" w:cs="Arial"/>
        </w:rPr>
        <w:t>on the basis of</w:t>
      </w:r>
      <w:proofErr w:type="gramEnd"/>
      <w:r w:rsidR="00A94551" w:rsidRPr="00AB323B">
        <w:rPr>
          <w:rFonts w:ascii="Arial" w:hAnsi="Arial" w:cs="Arial"/>
        </w:rPr>
        <w:t xml:space="preserve"> reported eligible expenditure only, and the total amount to be paid to the Partners cannot exceed the maximum amounts of the respective ERDF and Norwegian co-financing approved. </w:t>
      </w:r>
    </w:p>
    <w:p w14:paraId="790DA644" w14:textId="77777777" w:rsidR="00A94551" w:rsidRPr="00AB323B" w:rsidRDefault="00A94551" w:rsidP="00A95EF7">
      <w:pPr>
        <w:jc w:val="both"/>
        <w:rPr>
          <w:rFonts w:ascii="Arial" w:hAnsi="Arial" w:cs="Arial"/>
        </w:rPr>
      </w:pPr>
    </w:p>
    <w:p w14:paraId="37788108" w14:textId="182B26BF" w:rsidR="00A95EF7" w:rsidRPr="00A95EF7" w:rsidRDefault="00801820" w:rsidP="00801820">
      <w:pPr>
        <w:ind w:left="567" w:hanging="567"/>
        <w:jc w:val="both"/>
        <w:rPr>
          <w:rFonts w:ascii="Arial" w:hAnsi="Arial" w:cs="Arial"/>
        </w:rPr>
      </w:pPr>
      <w:r w:rsidRPr="00AB323B">
        <w:rPr>
          <w:rFonts w:ascii="Arial" w:hAnsi="Arial" w:cs="Arial"/>
        </w:rPr>
        <w:lastRenderedPageBreak/>
        <w:t xml:space="preserve">6.5 </w:t>
      </w:r>
      <w:r w:rsidRPr="00AB323B">
        <w:rPr>
          <w:rFonts w:ascii="Arial" w:hAnsi="Arial" w:cs="Arial"/>
        </w:rPr>
        <w:tab/>
      </w:r>
      <w:r w:rsidR="0F432943" w:rsidRPr="00AB323B">
        <w:rPr>
          <w:rFonts w:ascii="Arial" w:hAnsi="Arial" w:cs="Arial"/>
        </w:rPr>
        <w:t xml:space="preserve">If a PP fails to inform the LP of any deviation from the </w:t>
      </w:r>
      <w:r w:rsidR="00297FE1" w:rsidRPr="00AB323B">
        <w:rPr>
          <w:rFonts w:ascii="Arial" w:hAnsi="Arial" w:cs="Arial"/>
        </w:rPr>
        <w:t>P</w:t>
      </w:r>
      <w:r w:rsidR="0F432943" w:rsidRPr="00AB323B">
        <w:rPr>
          <w:rFonts w:ascii="Arial" w:hAnsi="Arial" w:cs="Arial"/>
        </w:rPr>
        <w:t xml:space="preserve">roject </w:t>
      </w:r>
      <w:r w:rsidR="00297FE1" w:rsidRPr="00AB323B">
        <w:rPr>
          <w:rFonts w:ascii="Arial" w:hAnsi="Arial" w:cs="Arial"/>
        </w:rPr>
        <w:t>D</w:t>
      </w:r>
      <w:r w:rsidR="0F432943" w:rsidRPr="00AB323B">
        <w:rPr>
          <w:rFonts w:ascii="Arial" w:hAnsi="Arial" w:cs="Arial"/>
        </w:rPr>
        <w:t xml:space="preserve">ata, the LP is entitled to refuse to include in the </w:t>
      </w:r>
      <w:r w:rsidR="00297FE1" w:rsidRPr="00AB323B">
        <w:rPr>
          <w:rFonts w:ascii="Arial" w:hAnsi="Arial" w:cs="Arial"/>
        </w:rPr>
        <w:t>P</w:t>
      </w:r>
      <w:r w:rsidR="0F432943" w:rsidRPr="00AB323B">
        <w:rPr>
          <w:rFonts w:ascii="Arial" w:hAnsi="Arial" w:cs="Arial"/>
        </w:rPr>
        <w:t xml:space="preserve">roject progress report the costs of this </w:t>
      </w:r>
      <w:r w:rsidR="00297FE1" w:rsidRPr="00AB323B">
        <w:rPr>
          <w:rFonts w:ascii="Arial" w:hAnsi="Arial" w:cs="Arial"/>
        </w:rPr>
        <w:t>PP</w:t>
      </w:r>
      <w:r w:rsidR="0F432943" w:rsidRPr="00AB323B">
        <w:rPr>
          <w:rFonts w:ascii="Arial" w:hAnsi="Arial" w:cs="Arial"/>
        </w:rPr>
        <w:t xml:space="preserve"> that are connected </w:t>
      </w:r>
      <w:r w:rsidR="007F14DB" w:rsidRPr="00AB323B">
        <w:rPr>
          <w:rFonts w:ascii="Arial" w:hAnsi="Arial" w:cs="Arial"/>
        </w:rPr>
        <w:t>to unjustified</w:t>
      </w:r>
      <w:r w:rsidR="0F432943" w:rsidRPr="00AB323B">
        <w:rPr>
          <w:rFonts w:ascii="Arial" w:hAnsi="Arial" w:cs="Arial"/>
        </w:rPr>
        <w:t xml:space="preserve"> deviations and/or that result in an overspending</w:t>
      </w:r>
      <w:r w:rsidR="0F432943" w:rsidRPr="0F432943">
        <w:rPr>
          <w:rFonts w:ascii="Arial" w:hAnsi="Arial" w:cs="Arial"/>
        </w:rPr>
        <w:t xml:space="preserve"> of the approved budget of this </w:t>
      </w:r>
      <w:r w:rsidR="00297FE1">
        <w:rPr>
          <w:rFonts w:ascii="Arial" w:hAnsi="Arial" w:cs="Arial"/>
        </w:rPr>
        <w:t>PP</w:t>
      </w:r>
      <w:r w:rsidR="0F432943" w:rsidRPr="0F432943">
        <w:rPr>
          <w:rFonts w:ascii="Arial" w:hAnsi="Arial" w:cs="Arial"/>
        </w:rPr>
        <w:t xml:space="preserve">. </w:t>
      </w:r>
      <w:r w:rsidR="0F432943" w:rsidRPr="007F14DB">
        <w:rPr>
          <w:rFonts w:ascii="Arial" w:hAnsi="Arial" w:cs="Arial"/>
        </w:rPr>
        <w:t xml:space="preserve">Similarly, if a PP fails to provide the necessary input for the preparation of the </w:t>
      </w:r>
      <w:r w:rsidR="00297FE1">
        <w:rPr>
          <w:rFonts w:ascii="Arial" w:hAnsi="Arial" w:cs="Arial"/>
        </w:rPr>
        <w:t>P</w:t>
      </w:r>
      <w:r w:rsidR="0F432943" w:rsidRPr="007F14DB">
        <w:rPr>
          <w:rFonts w:ascii="Arial" w:hAnsi="Arial" w:cs="Arial"/>
        </w:rPr>
        <w:t xml:space="preserve">roject reports within the deadline agreed with the LP, the LP may submit to the </w:t>
      </w:r>
      <w:r w:rsidR="00297FE1">
        <w:rPr>
          <w:rFonts w:ascii="Arial" w:hAnsi="Arial" w:cs="Arial"/>
        </w:rPr>
        <w:t>P</w:t>
      </w:r>
      <w:r w:rsidR="0F432943" w:rsidRPr="007F14DB">
        <w:rPr>
          <w:rFonts w:ascii="Arial" w:hAnsi="Arial" w:cs="Arial"/>
        </w:rPr>
        <w:t xml:space="preserve">rogramme the joint progress report </w:t>
      </w:r>
      <w:r w:rsidR="007F14DB" w:rsidRPr="007F14DB">
        <w:rPr>
          <w:rFonts w:ascii="Arial" w:hAnsi="Arial" w:cs="Arial"/>
        </w:rPr>
        <w:t>without the</w:t>
      </w:r>
      <w:r w:rsidR="0F432943" w:rsidRPr="007F14DB">
        <w:rPr>
          <w:rFonts w:ascii="Arial" w:hAnsi="Arial" w:cs="Arial"/>
        </w:rPr>
        <w:t xml:space="preserve"> costs of this PP, in</w:t>
      </w:r>
      <w:r w:rsidR="004F347C" w:rsidRPr="007F14DB">
        <w:rPr>
          <w:rFonts w:ascii="Arial" w:hAnsi="Arial" w:cs="Arial"/>
        </w:rPr>
        <w:t xml:space="preserve"> coordination</w:t>
      </w:r>
      <w:r w:rsidR="0F432943" w:rsidRPr="007F14DB">
        <w:rPr>
          <w:rFonts w:ascii="Arial" w:hAnsi="Arial" w:cs="Arial"/>
        </w:rPr>
        <w:t xml:space="preserve"> with the </w:t>
      </w:r>
      <w:r w:rsidR="004E4DFA">
        <w:rPr>
          <w:rFonts w:ascii="Arial" w:hAnsi="Arial" w:cs="Arial"/>
        </w:rPr>
        <w:t>MA</w:t>
      </w:r>
      <w:r w:rsidR="00F7105E">
        <w:rPr>
          <w:rFonts w:ascii="Arial" w:hAnsi="Arial" w:cs="Arial"/>
        </w:rPr>
        <w:t>/JS</w:t>
      </w:r>
      <w:r w:rsidR="00057720" w:rsidRPr="007F14DB">
        <w:rPr>
          <w:rFonts w:ascii="Arial" w:hAnsi="Arial" w:cs="Arial"/>
        </w:rPr>
        <w:t>.</w:t>
      </w:r>
    </w:p>
    <w:p w14:paraId="3FB332B0" w14:textId="5C743685" w:rsidR="00FE69C5" w:rsidRDefault="00A95EF7" w:rsidP="00A95EF7">
      <w:pPr>
        <w:jc w:val="both"/>
        <w:rPr>
          <w:rFonts w:ascii="Arial" w:hAnsi="Arial" w:cs="Arial"/>
        </w:rPr>
      </w:pPr>
      <w:r w:rsidRPr="00ED1204">
        <w:rPr>
          <w:rFonts w:ascii="Arial" w:hAnsi="Arial" w:cs="Arial"/>
          <w:highlight w:val="cyan"/>
        </w:rPr>
        <w:t xml:space="preserve"> </w:t>
      </w:r>
    </w:p>
    <w:p w14:paraId="72191146" w14:textId="491BA0B0" w:rsidR="00FE69C5" w:rsidRDefault="00801820" w:rsidP="00801820">
      <w:pPr>
        <w:ind w:left="567" w:hanging="567"/>
        <w:jc w:val="both"/>
        <w:rPr>
          <w:rFonts w:ascii="Arial" w:hAnsi="Arial" w:cs="Arial"/>
        </w:rPr>
      </w:pPr>
      <w:r>
        <w:rPr>
          <w:rFonts w:ascii="Arial" w:hAnsi="Arial" w:cs="Arial"/>
        </w:rPr>
        <w:t xml:space="preserve">6.6 </w:t>
      </w:r>
      <w:r>
        <w:rPr>
          <w:rFonts w:ascii="Arial" w:hAnsi="Arial" w:cs="Arial"/>
        </w:rPr>
        <w:tab/>
      </w:r>
      <w:r w:rsidR="00FE5193">
        <w:rPr>
          <w:rFonts w:ascii="Arial" w:hAnsi="Arial" w:cs="Arial"/>
        </w:rPr>
        <w:t>Programme c</w:t>
      </w:r>
      <w:r w:rsidR="005E2A44">
        <w:rPr>
          <w:rFonts w:ascii="Arial" w:hAnsi="Arial" w:cs="Arial"/>
        </w:rPr>
        <w:t>o</w:t>
      </w:r>
      <w:r w:rsidR="00DF3A60">
        <w:rPr>
          <w:rFonts w:ascii="Arial" w:hAnsi="Arial" w:cs="Arial"/>
        </w:rPr>
        <w:t>-</w:t>
      </w:r>
      <w:r w:rsidR="005E2A44">
        <w:rPr>
          <w:rFonts w:ascii="Arial" w:hAnsi="Arial" w:cs="Arial"/>
        </w:rPr>
        <w:t xml:space="preserve">financing </w:t>
      </w:r>
      <w:r w:rsidR="0F432943" w:rsidRPr="0F432943">
        <w:rPr>
          <w:rFonts w:ascii="Arial" w:hAnsi="Arial" w:cs="Arial"/>
        </w:rPr>
        <w:t xml:space="preserve">payments not requested by each </w:t>
      </w:r>
      <w:r w:rsidR="007250A1">
        <w:rPr>
          <w:rFonts w:ascii="Arial" w:hAnsi="Arial" w:cs="Arial"/>
        </w:rPr>
        <w:t>PP</w:t>
      </w:r>
      <w:r w:rsidR="0F432943" w:rsidRPr="0F432943">
        <w:rPr>
          <w:rFonts w:ascii="Arial" w:hAnsi="Arial" w:cs="Arial"/>
        </w:rPr>
        <w:t xml:space="preserve"> in time and in full </w:t>
      </w:r>
      <w:r w:rsidR="00374DF1">
        <w:rPr>
          <w:rFonts w:ascii="Arial" w:hAnsi="Arial" w:cs="Arial"/>
        </w:rPr>
        <w:t xml:space="preserve">as indicated </w:t>
      </w:r>
      <w:r w:rsidR="0F432943" w:rsidRPr="0F432943">
        <w:rPr>
          <w:rFonts w:ascii="Arial" w:hAnsi="Arial" w:cs="Arial"/>
        </w:rPr>
        <w:t xml:space="preserve">in the </w:t>
      </w:r>
      <w:r w:rsidR="003C257A">
        <w:rPr>
          <w:rFonts w:ascii="Arial" w:hAnsi="Arial" w:cs="Arial"/>
        </w:rPr>
        <w:t>P</w:t>
      </w:r>
      <w:r w:rsidR="0F432943" w:rsidRPr="0F432943">
        <w:rPr>
          <w:rFonts w:ascii="Arial" w:hAnsi="Arial" w:cs="Arial"/>
        </w:rPr>
        <w:t xml:space="preserve">roject </w:t>
      </w:r>
      <w:r w:rsidR="003C257A">
        <w:rPr>
          <w:rFonts w:ascii="Arial" w:hAnsi="Arial" w:cs="Arial"/>
        </w:rPr>
        <w:t>D</w:t>
      </w:r>
      <w:r w:rsidR="0F432943" w:rsidRPr="0F432943">
        <w:rPr>
          <w:rFonts w:ascii="Arial" w:hAnsi="Arial" w:cs="Arial"/>
        </w:rPr>
        <w:t xml:space="preserve">ata may be lost for the </w:t>
      </w:r>
      <w:r w:rsidR="003C257A">
        <w:rPr>
          <w:rFonts w:ascii="Arial" w:hAnsi="Arial" w:cs="Arial"/>
        </w:rPr>
        <w:t>PP</w:t>
      </w:r>
      <w:r w:rsidR="0F432943" w:rsidRPr="0F432943">
        <w:rPr>
          <w:rFonts w:ascii="Arial" w:hAnsi="Arial" w:cs="Arial"/>
        </w:rPr>
        <w:t xml:space="preserve"> concerned.</w:t>
      </w:r>
    </w:p>
    <w:p w14:paraId="1B6C0043" w14:textId="1952C8E8" w:rsidR="00106427" w:rsidRDefault="00106427" w:rsidP="00801820">
      <w:pPr>
        <w:ind w:left="567" w:hanging="567"/>
        <w:jc w:val="both"/>
        <w:rPr>
          <w:rFonts w:ascii="Arial" w:hAnsi="Arial" w:cs="Arial"/>
        </w:rPr>
      </w:pPr>
    </w:p>
    <w:p w14:paraId="17F23976" w14:textId="730110CB" w:rsidR="00106427" w:rsidRPr="00106427" w:rsidRDefault="00801820" w:rsidP="00801820">
      <w:pPr>
        <w:ind w:left="567" w:hanging="567"/>
        <w:jc w:val="both"/>
        <w:rPr>
          <w:rFonts w:ascii="Arial" w:hAnsi="Arial" w:cs="Arial"/>
        </w:rPr>
      </w:pPr>
      <w:r>
        <w:rPr>
          <w:rFonts w:ascii="Arial" w:eastAsia="Arial Unicode MS" w:hAnsi="Arial" w:cs="Arial"/>
        </w:rPr>
        <w:t xml:space="preserve">6.7 </w:t>
      </w:r>
      <w:r>
        <w:rPr>
          <w:rFonts w:ascii="Arial" w:eastAsia="Arial Unicode MS" w:hAnsi="Arial" w:cs="Arial"/>
        </w:rPr>
        <w:tab/>
      </w:r>
      <w:r w:rsidR="00D50973" w:rsidRPr="00222B03">
        <w:rPr>
          <w:rFonts w:ascii="Arial" w:hAnsi="Arial" w:cs="Arial"/>
        </w:rPr>
        <w:t>The payments to the PPs are subject to the MA making the Programme co-financing available to the LP.</w:t>
      </w:r>
      <w:r w:rsidR="00D50973">
        <w:rPr>
          <w:rFonts w:ascii="Arial" w:hAnsi="Arial" w:cs="Arial"/>
        </w:rPr>
        <w:t xml:space="preserve"> </w:t>
      </w:r>
      <w:r w:rsidR="00106427" w:rsidRPr="00106427">
        <w:rPr>
          <w:rFonts w:ascii="Arial" w:eastAsia="Arial Unicode MS" w:hAnsi="Arial" w:cs="Arial"/>
        </w:rPr>
        <w:t>If the MA suspends payments, the LP will do so accordingly</w:t>
      </w:r>
      <w:r w:rsidR="00D50973">
        <w:rPr>
          <w:rFonts w:ascii="Arial" w:eastAsia="Arial Unicode MS" w:hAnsi="Arial" w:cs="Arial"/>
        </w:rPr>
        <w:t>.</w:t>
      </w:r>
      <w:r w:rsidR="00D50973" w:rsidRPr="00106427">
        <w:rPr>
          <w:rFonts w:ascii="Arial" w:hAnsi="Arial" w:cs="Arial"/>
        </w:rPr>
        <w:t xml:space="preserve"> </w:t>
      </w:r>
    </w:p>
    <w:p w14:paraId="11129369" w14:textId="77777777" w:rsidR="00A95EF7" w:rsidRPr="00A95EF7" w:rsidRDefault="00A95EF7" w:rsidP="00A95EF7">
      <w:pPr>
        <w:jc w:val="both"/>
        <w:rPr>
          <w:rFonts w:ascii="Arial" w:hAnsi="Arial" w:cs="Arial"/>
        </w:rPr>
      </w:pPr>
    </w:p>
    <w:p w14:paraId="10ADE310" w14:textId="2C4790FC" w:rsidR="00A95EF7" w:rsidRDefault="00C63934" w:rsidP="00C63934">
      <w:pPr>
        <w:ind w:left="567" w:hanging="567"/>
        <w:jc w:val="both"/>
        <w:rPr>
          <w:rFonts w:ascii="Arial" w:hAnsi="Arial" w:cs="Arial"/>
        </w:rPr>
      </w:pPr>
      <w:r>
        <w:rPr>
          <w:rFonts w:ascii="Arial" w:hAnsi="Arial" w:cs="Arial"/>
        </w:rPr>
        <w:t>6.8</w:t>
      </w:r>
      <w:r>
        <w:rPr>
          <w:rFonts w:ascii="Arial" w:hAnsi="Arial" w:cs="Arial"/>
        </w:rPr>
        <w:tab/>
      </w:r>
      <w:r w:rsidR="00A95EF7" w:rsidRPr="00285D03">
        <w:rPr>
          <w:rFonts w:ascii="Arial" w:hAnsi="Arial" w:cs="Arial"/>
        </w:rPr>
        <w:t>The P</w:t>
      </w:r>
      <w:r w:rsidR="00B3471C">
        <w:rPr>
          <w:rFonts w:ascii="Arial" w:hAnsi="Arial" w:cs="Arial"/>
        </w:rPr>
        <w:t>artner</w:t>
      </w:r>
      <w:r w:rsidR="00A95EF7" w:rsidRPr="00285D03">
        <w:rPr>
          <w:rFonts w:ascii="Arial" w:hAnsi="Arial" w:cs="Arial"/>
        </w:rPr>
        <w:t>s must provide access to the premises, documents and information, irrespective of the medium in which they are stored, for verifications by the MA, the JS, the AA, relevant national authorities, authorised representatives of the EC, the European Anti-Fraud Office</w:t>
      </w:r>
      <w:r w:rsidR="00FF261D">
        <w:rPr>
          <w:rFonts w:ascii="Arial" w:hAnsi="Arial" w:cs="Arial"/>
        </w:rPr>
        <w:t xml:space="preserve"> (OLAF)</w:t>
      </w:r>
      <w:r w:rsidR="00A95EF7" w:rsidRPr="00285D03">
        <w:rPr>
          <w:rFonts w:ascii="Arial" w:hAnsi="Arial" w:cs="Arial"/>
        </w:rPr>
        <w:t>, the European Court of Auditors, the Group of Auditors and any external auditor authorised by these institutions or bodies. These verifications may take place up to 5 years from 31</w:t>
      </w:r>
      <w:r w:rsidR="002F0306">
        <w:rPr>
          <w:rFonts w:ascii="Arial" w:hAnsi="Arial" w:cs="Arial"/>
        </w:rPr>
        <w:t> </w:t>
      </w:r>
      <w:r w:rsidR="00A95EF7" w:rsidRPr="00285D03">
        <w:rPr>
          <w:rFonts w:ascii="Arial" w:hAnsi="Arial" w:cs="Arial"/>
        </w:rPr>
        <w:t xml:space="preserve">December of the year of the last payment from the </w:t>
      </w:r>
      <w:r w:rsidR="003C257A">
        <w:rPr>
          <w:rFonts w:ascii="Arial" w:hAnsi="Arial" w:cs="Arial"/>
        </w:rPr>
        <w:t>P</w:t>
      </w:r>
      <w:r w:rsidR="00A95EF7" w:rsidRPr="00285D03">
        <w:rPr>
          <w:rFonts w:ascii="Arial" w:hAnsi="Arial" w:cs="Arial"/>
        </w:rPr>
        <w:t>rogramme to the LP or PP.  The P</w:t>
      </w:r>
      <w:r w:rsidR="00B3471C">
        <w:rPr>
          <w:rFonts w:ascii="Arial" w:hAnsi="Arial" w:cs="Arial"/>
        </w:rPr>
        <w:t>artner</w:t>
      </w:r>
      <w:r w:rsidR="00A95EF7" w:rsidRPr="00285D03">
        <w:rPr>
          <w:rFonts w:ascii="Arial" w:hAnsi="Arial" w:cs="Arial"/>
        </w:rPr>
        <w:t>s m</w:t>
      </w:r>
      <w:r w:rsidR="002F0306">
        <w:rPr>
          <w:rFonts w:ascii="Arial" w:hAnsi="Arial" w:cs="Arial"/>
        </w:rPr>
        <w:t>u</w:t>
      </w:r>
      <w:r w:rsidR="00A95EF7" w:rsidRPr="00285D03">
        <w:rPr>
          <w:rFonts w:ascii="Arial" w:hAnsi="Arial" w:cs="Arial"/>
        </w:rPr>
        <w:t xml:space="preserve">st ensure that all original documents, or their certified copies, in line with the national legislation related to the implementation of the </w:t>
      </w:r>
      <w:r w:rsidR="003C257A">
        <w:rPr>
          <w:rFonts w:ascii="Arial" w:hAnsi="Arial" w:cs="Arial"/>
        </w:rPr>
        <w:t>P</w:t>
      </w:r>
      <w:r w:rsidR="00A95EF7" w:rsidRPr="00285D03">
        <w:rPr>
          <w:rFonts w:ascii="Arial" w:hAnsi="Arial" w:cs="Arial"/>
        </w:rPr>
        <w:t xml:space="preserve">roject, are made available until the above final date of possible verifications, and until any on-going audit, verification, appeal, litigation or pursuit of claim has been completed. </w:t>
      </w:r>
    </w:p>
    <w:p w14:paraId="5091E31F" w14:textId="77777777" w:rsidR="008E3997" w:rsidRDefault="008E3997" w:rsidP="00C63934">
      <w:pPr>
        <w:ind w:left="567" w:hanging="567"/>
        <w:jc w:val="both"/>
        <w:rPr>
          <w:rFonts w:ascii="Arial" w:hAnsi="Arial" w:cs="Arial"/>
        </w:rPr>
      </w:pPr>
    </w:p>
    <w:p w14:paraId="49FEB38C" w14:textId="18AD56AE" w:rsidR="008E3997" w:rsidRPr="008E3997" w:rsidRDefault="008E3997" w:rsidP="008E3997">
      <w:pPr>
        <w:ind w:left="567" w:hanging="567"/>
        <w:jc w:val="both"/>
        <w:rPr>
          <w:rFonts w:ascii="Arial" w:hAnsi="Arial" w:cs="Arial"/>
          <w:color w:val="000000" w:themeColor="text1"/>
          <w:lang w:val="en-US"/>
        </w:rPr>
      </w:pPr>
      <w:r>
        <w:rPr>
          <w:rFonts w:ascii="Arial" w:hAnsi="Arial" w:cs="Arial"/>
          <w:color w:val="000000" w:themeColor="text1"/>
          <w:lang w:val="en-US"/>
        </w:rPr>
        <w:t xml:space="preserve">6.9 </w:t>
      </w:r>
      <w:r>
        <w:rPr>
          <w:rFonts w:ascii="Arial" w:hAnsi="Arial" w:cs="Arial"/>
          <w:color w:val="000000" w:themeColor="text1"/>
          <w:lang w:val="en-US"/>
        </w:rPr>
        <w:tab/>
        <w:t xml:space="preserve">A PP shall </w:t>
      </w:r>
      <w:r w:rsidRPr="00070375">
        <w:rPr>
          <w:rFonts w:ascii="Arial" w:hAnsi="Arial" w:cs="Arial"/>
          <w:color w:val="000000" w:themeColor="text1"/>
          <w:lang w:val="en-US"/>
        </w:rPr>
        <w:t xml:space="preserve">bear </w:t>
      </w:r>
      <w:r>
        <w:rPr>
          <w:rFonts w:ascii="Arial" w:hAnsi="Arial" w:cs="Arial"/>
          <w:color w:val="000000" w:themeColor="text1"/>
          <w:lang w:val="en-US"/>
        </w:rPr>
        <w:t xml:space="preserve">the </w:t>
      </w:r>
      <w:r w:rsidRPr="00070375">
        <w:rPr>
          <w:rFonts w:ascii="Arial" w:hAnsi="Arial" w:cs="Arial"/>
          <w:color w:val="000000" w:themeColor="text1"/>
          <w:lang w:val="en-US"/>
        </w:rPr>
        <w:t>exchange rate risk</w:t>
      </w:r>
      <w:r>
        <w:rPr>
          <w:rFonts w:ascii="Arial" w:hAnsi="Arial" w:cs="Arial"/>
          <w:color w:val="000000" w:themeColor="text1"/>
          <w:lang w:val="en-US"/>
        </w:rPr>
        <w:t xml:space="preserve"> for payments made to it</w:t>
      </w:r>
      <w:r w:rsidRPr="00070375">
        <w:rPr>
          <w:rFonts w:ascii="Arial" w:hAnsi="Arial" w:cs="Arial"/>
          <w:color w:val="000000" w:themeColor="text1"/>
          <w:lang w:val="en-US"/>
        </w:rPr>
        <w:t xml:space="preserve"> if its currency is other than </w:t>
      </w:r>
      <w:r>
        <w:rPr>
          <w:rFonts w:ascii="Arial" w:hAnsi="Arial" w:cs="Arial"/>
          <w:color w:val="000000" w:themeColor="text1"/>
          <w:lang w:val="en-US"/>
        </w:rPr>
        <w:t>e</w:t>
      </w:r>
      <w:r w:rsidRPr="00070375">
        <w:rPr>
          <w:rFonts w:ascii="Arial" w:hAnsi="Arial" w:cs="Arial"/>
          <w:color w:val="000000" w:themeColor="text1"/>
          <w:lang w:val="en-US"/>
        </w:rPr>
        <w:t>uro.</w:t>
      </w:r>
    </w:p>
    <w:p w14:paraId="41522B9F" w14:textId="08604ABB" w:rsidR="000517AB" w:rsidRDefault="000517AB" w:rsidP="00C63934">
      <w:pPr>
        <w:ind w:left="567" w:hanging="567"/>
        <w:jc w:val="both"/>
        <w:rPr>
          <w:rFonts w:ascii="Arial" w:hAnsi="Arial" w:cs="Arial"/>
        </w:rPr>
      </w:pPr>
    </w:p>
    <w:p w14:paraId="2667AF2E" w14:textId="693D54BB" w:rsidR="00070375" w:rsidRDefault="000517AB" w:rsidP="001A49A4">
      <w:pPr>
        <w:ind w:left="567" w:hanging="567"/>
        <w:rPr>
          <w:rFonts w:ascii="Arial" w:eastAsia="Times New Roman" w:hAnsi="Arial" w:cs="Arial"/>
          <w:lang w:val="en-US"/>
        </w:rPr>
      </w:pPr>
      <w:r w:rsidRPr="001A49A4">
        <w:rPr>
          <w:rFonts w:ascii="Arial" w:hAnsi="Arial" w:cs="Arial"/>
        </w:rPr>
        <w:t>6.</w:t>
      </w:r>
      <w:r w:rsidR="008E3997" w:rsidRPr="001A49A4">
        <w:rPr>
          <w:rFonts w:ascii="Arial" w:hAnsi="Arial" w:cs="Arial"/>
        </w:rPr>
        <w:t>10</w:t>
      </w:r>
      <w:r w:rsidRPr="001A49A4">
        <w:rPr>
          <w:rFonts w:ascii="Arial" w:hAnsi="Arial" w:cs="Arial"/>
        </w:rPr>
        <w:t xml:space="preserve"> </w:t>
      </w:r>
      <w:r w:rsidRPr="001A49A4">
        <w:rPr>
          <w:rFonts w:ascii="Arial" w:hAnsi="Arial" w:cs="Arial"/>
        </w:rPr>
        <w:tab/>
      </w:r>
      <w:r w:rsidR="001A49A4" w:rsidRPr="001A49A4">
        <w:rPr>
          <w:rStyle w:val="cf01"/>
          <w:rFonts w:ascii="Arial" w:hAnsi="Arial" w:cs="Arial"/>
          <w:sz w:val="22"/>
          <w:szCs w:val="22"/>
        </w:rPr>
        <w:t>The Partners agree that the total amount of the preparation costs lump sum of 17 500 € (ERDF 14 000 €) will remain with the LP and will not be distributed among the PPs.</w:t>
      </w:r>
    </w:p>
    <w:p w14:paraId="23A4A554" w14:textId="77777777" w:rsidR="00070375" w:rsidRPr="000517AB" w:rsidRDefault="00070375" w:rsidP="000517AB">
      <w:pPr>
        <w:ind w:left="567" w:hanging="567"/>
        <w:rPr>
          <w:rFonts w:ascii="Arial" w:eastAsia="Times New Roman" w:hAnsi="Arial" w:cs="Arial"/>
          <w:lang w:val="en-US"/>
        </w:rPr>
      </w:pPr>
    </w:p>
    <w:p w14:paraId="7004A0BC" w14:textId="251CFB46" w:rsidR="00285D03" w:rsidRDefault="00285D03" w:rsidP="00285D03">
      <w:pPr>
        <w:jc w:val="both"/>
        <w:rPr>
          <w:rFonts w:ascii="Arial" w:hAnsi="Arial" w:cs="Arial"/>
        </w:rPr>
      </w:pPr>
    </w:p>
    <w:p w14:paraId="5E476AB7" w14:textId="7E31388F" w:rsidR="00285D03" w:rsidRDefault="00285D03" w:rsidP="00F0546C">
      <w:pPr>
        <w:jc w:val="both"/>
        <w:rPr>
          <w:rFonts w:ascii="Franklin Gothic Book" w:eastAsia="Franklin Gothic Book" w:hAnsi="Franklin Gothic Book" w:cs="Franklin Gothic Book"/>
        </w:rPr>
      </w:pPr>
    </w:p>
    <w:p w14:paraId="030F1C91" w14:textId="77777777" w:rsidR="00A95EF7" w:rsidRPr="00A95EF7" w:rsidRDefault="00A95EF7" w:rsidP="00A95EF7">
      <w:pPr>
        <w:pStyle w:val="Nadpis4"/>
        <w:jc w:val="center"/>
        <w:rPr>
          <w:rFonts w:ascii="Arial" w:hAnsi="Arial" w:cs="Arial"/>
        </w:rPr>
      </w:pPr>
      <w:r w:rsidRPr="00A95EF7">
        <w:rPr>
          <w:rFonts w:ascii="Arial" w:hAnsi="Arial" w:cs="Arial"/>
        </w:rPr>
        <w:t>Article 7: Recoveries</w:t>
      </w:r>
    </w:p>
    <w:p w14:paraId="75C7A670" w14:textId="77777777" w:rsidR="00A95EF7" w:rsidRPr="00A95EF7" w:rsidRDefault="00A95EF7" w:rsidP="00A95EF7">
      <w:pPr>
        <w:pStyle w:val="Nadpis4"/>
        <w:jc w:val="center"/>
        <w:rPr>
          <w:rFonts w:ascii="Arial" w:hAnsi="Arial" w:cs="Arial"/>
        </w:rPr>
      </w:pPr>
    </w:p>
    <w:p w14:paraId="074906A3" w14:textId="0A992881" w:rsidR="00A95EF7" w:rsidRPr="009F4E4E" w:rsidRDefault="00C63934" w:rsidP="00C63934">
      <w:pPr>
        <w:ind w:left="567" w:hanging="567"/>
        <w:jc w:val="both"/>
        <w:rPr>
          <w:rFonts w:ascii="Arial" w:hAnsi="Arial" w:cs="Arial"/>
        </w:rPr>
      </w:pPr>
      <w:r>
        <w:rPr>
          <w:rFonts w:ascii="Arial" w:hAnsi="Arial" w:cs="Arial"/>
        </w:rPr>
        <w:t xml:space="preserve">7.1 </w:t>
      </w:r>
      <w:r>
        <w:rPr>
          <w:rFonts w:ascii="Arial" w:hAnsi="Arial" w:cs="Arial"/>
        </w:rPr>
        <w:tab/>
      </w:r>
      <w:r w:rsidR="00A95EF7" w:rsidRPr="00A95EF7">
        <w:rPr>
          <w:rFonts w:ascii="Arial" w:hAnsi="Arial" w:cs="Arial"/>
        </w:rPr>
        <w:t xml:space="preserve">Should the MA, in accordance with the provisions of the respective </w:t>
      </w:r>
      <w:r w:rsidR="006D75FA">
        <w:rPr>
          <w:rFonts w:ascii="Arial" w:hAnsi="Arial" w:cs="Arial"/>
        </w:rPr>
        <w:t>A</w:t>
      </w:r>
      <w:r w:rsidR="00A95EF7" w:rsidRPr="00A95EF7">
        <w:rPr>
          <w:rFonts w:ascii="Arial" w:hAnsi="Arial" w:cs="Arial"/>
        </w:rPr>
        <w:t xml:space="preserve">rticles of the </w:t>
      </w:r>
      <w:r w:rsidR="006818B3">
        <w:rPr>
          <w:rFonts w:ascii="Arial" w:hAnsi="Arial" w:cs="Arial"/>
        </w:rPr>
        <w:t>S</w:t>
      </w:r>
      <w:r w:rsidR="008F2BAA">
        <w:rPr>
          <w:rFonts w:ascii="Arial" w:hAnsi="Arial" w:cs="Arial"/>
        </w:rPr>
        <w:t>ubsidy</w:t>
      </w:r>
      <w:r w:rsidR="00A95EF7" w:rsidRPr="00A95EF7">
        <w:rPr>
          <w:rFonts w:ascii="Arial" w:hAnsi="Arial" w:cs="Arial"/>
        </w:rPr>
        <w:t xml:space="preserve"> </w:t>
      </w:r>
      <w:r w:rsidR="006818B3">
        <w:rPr>
          <w:rFonts w:ascii="Arial" w:hAnsi="Arial" w:cs="Arial"/>
        </w:rPr>
        <w:t>C</w:t>
      </w:r>
      <w:r w:rsidR="00A95EF7" w:rsidRPr="00A95EF7">
        <w:rPr>
          <w:rFonts w:ascii="Arial" w:hAnsi="Arial" w:cs="Arial"/>
        </w:rPr>
        <w:t>ontract, dema</w:t>
      </w:r>
      <w:r w:rsidR="00A95EF7" w:rsidRPr="009F4E4E">
        <w:rPr>
          <w:rFonts w:ascii="Arial" w:hAnsi="Arial" w:cs="Arial"/>
        </w:rPr>
        <w:t xml:space="preserve">nd repayment of </w:t>
      </w:r>
      <w:r w:rsidR="006818B3" w:rsidRPr="009F4E4E">
        <w:rPr>
          <w:rFonts w:ascii="Arial" w:hAnsi="Arial" w:cs="Arial"/>
        </w:rPr>
        <w:t>P</w:t>
      </w:r>
      <w:r w:rsidR="002D444B" w:rsidRPr="009F4E4E">
        <w:rPr>
          <w:rFonts w:ascii="Arial" w:hAnsi="Arial" w:cs="Arial"/>
        </w:rPr>
        <w:t>rogramme co-financing</w:t>
      </w:r>
      <w:r w:rsidR="00A95EF7" w:rsidRPr="009F4E4E">
        <w:rPr>
          <w:rFonts w:ascii="Arial" w:hAnsi="Arial" w:cs="Arial"/>
        </w:rPr>
        <w:t xml:space="preserve"> already transferred, each PP must transfer to the LP or relevant </w:t>
      </w:r>
      <w:r w:rsidR="006818B3" w:rsidRPr="009F4E4E">
        <w:rPr>
          <w:rFonts w:ascii="Arial" w:hAnsi="Arial" w:cs="Arial"/>
        </w:rPr>
        <w:t>P</w:t>
      </w:r>
      <w:r w:rsidR="00A95EF7" w:rsidRPr="009F4E4E">
        <w:rPr>
          <w:rFonts w:ascii="Arial" w:hAnsi="Arial" w:cs="Arial"/>
        </w:rPr>
        <w:t xml:space="preserve">rogramme body any amounts paid to them in excess, according to the rules and timeframe as set out by the </w:t>
      </w:r>
      <w:r w:rsidR="006818B3" w:rsidRPr="009F4E4E">
        <w:rPr>
          <w:rFonts w:ascii="Arial" w:hAnsi="Arial" w:cs="Arial"/>
        </w:rPr>
        <w:t>P</w:t>
      </w:r>
      <w:r w:rsidR="00A95EF7" w:rsidRPr="009F4E4E">
        <w:rPr>
          <w:rFonts w:ascii="Arial" w:hAnsi="Arial" w:cs="Arial"/>
        </w:rPr>
        <w:t xml:space="preserve">rogramme in the </w:t>
      </w:r>
      <w:r w:rsidR="006818B3" w:rsidRPr="009F4E4E">
        <w:rPr>
          <w:rFonts w:ascii="Arial" w:hAnsi="Arial" w:cs="Arial"/>
        </w:rPr>
        <w:t>P</w:t>
      </w:r>
      <w:r w:rsidR="00A95EF7" w:rsidRPr="009F4E4E">
        <w:rPr>
          <w:rFonts w:ascii="Arial" w:hAnsi="Arial" w:cs="Arial"/>
        </w:rPr>
        <w:t xml:space="preserve">rogramme </w:t>
      </w:r>
      <w:r w:rsidR="006818B3" w:rsidRPr="009F4E4E">
        <w:rPr>
          <w:rFonts w:ascii="Arial" w:hAnsi="Arial" w:cs="Arial"/>
        </w:rPr>
        <w:t>M</w:t>
      </w:r>
      <w:r w:rsidR="00A95EF7" w:rsidRPr="009F4E4E">
        <w:rPr>
          <w:rFonts w:ascii="Arial" w:hAnsi="Arial" w:cs="Arial"/>
        </w:rPr>
        <w:t>anual and recovery documents.</w:t>
      </w:r>
    </w:p>
    <w:p w14:paraId="17904DA5" w14:textId="77777777" w:rsidR="00A95EF7" w:rsidRPr="009F4E4E" w:rsidRDefault="00A95EF7" w:rsidP="00C63934">
      <w:pPr>
        <w:ind w:left="567" w:hanging="567"/>
        <w:jc w:val="both"/>
        <w:rPr>
          <w:rFonts w:ascii="Arial" w:hAnsi="Arial" w:cs="Arial"/>
        </w:rPr>
      </w:pPr>
    </w:p>
    <w:p w14:paraId="15FF6FC9" w14:textId="61954539" w:rsidR="00A95EF7" w:rsidRPr="009F4E4E" w:rsidRDefault="00C63934" w:rsidP="00C63934">
      <w:pPr>
        <w:ind w:left="567" w:hanging="567"/>
        <w:jc w:val="both"/>
        <w:rPr>
          <w:rFonts w:ascii="Arial" w:hAnsi="Arial" w:cs="Arial"/>
        </w:rPr>
      </w:pPr>
      <w:r w:rsidRPr="009F4E4E">
        <w:rPr>
          <w:rFonts w:ascii="Arial" w:hAnsi="Arial" w:cs="Arial"/>
        </w:rPr>
        <w:t xml:space="preserve">7.2 </w:t>
      </w:r>
      <w:r w:rsidRPr="009F4E4E">
        <w:rPr>
          <w:rFonts w:ascii="Arial" w:hAnsi="Arial" w:cs="Arial"/>
        </w:rPr>
        <w:tab/>
      </w:r>
      <w:r w:rsidR="00A95EF7" w:rsidRPr="009F4E4E">
        <w:rPr>
          <w:rFonts w:ascii="Arial" w:hAnsi="Arial" w:cs="Arial"/>
        </w:rPr>
        <w:t>In such cases, the LP must immediately forward to the PPs the recovery documents received from the MA</w:t>
      </w:r>
      <w:r w:rsidR="009C5A83" w:rsidRPr="009F4E4E">
        <w:rPr>
          <w:rFonts w:ascii="Arial" w:hAnsi="Arial" w:cs="Arial"/>
        </w:rPr>
        <w:t>/JS</w:t>
      </w:r>
      <w:r w:rsidR="00A95EF7" w:rsidRPr="009F4E4E">
        <w:rPr>
          <w:rFonts w:ascii="Arial" w:hAnsi="Arial" w:cs="Arial"/>
        </w:rPr>
        <w:t xml:space="preserve"> and notify every PP of the amount repayable. </w:t>
      </w:r>
    </w:p>
    <w:p w14:paraId="03703862" w14:textId="77777777" w:rsidR="00A95EF7" w:rsidRPr="009F4E4E" w:rsidRDefault="00A95EF7" w:rsidP="00C63934">
      <w:pPr>
        <w:ind w:left="567" w:hanging="567"/>
        <w:jc w:val="both"/>
        <w:rPr>
          <w:rFonts w:ascii="Arial" w:hAnsi="Arial" w:cs="Arial"/>
        </w:rPr>
      </w:pPr>
    </w:p>
    <w:p w14:paraId="032FAA39" w14:textId="368D7D44" w:rsidR="00A95EF7" w:rsidRPr="009F4E4E" w:rsidRDefault="00C63934" w:rsidP="00C63934">
      <w:pPr>
        <w:ind w:left="567" w:hanging="567"/>
        <w:jc w:val="both"/>
        <w:rPr>
          <w:rFonts w:ascii="Arial" w:hAnsi="Arial" w:cs="Arial"/>
        </w:rPr>
      </w:pPr>
      <w:r w:rsidRPr="009F4E4E">
        <w:rPr>
          <w:rFonts w:ascii="Arial" w:hAnsi="Arial" w:cs="Arial"/>
        </w:rPr>
        <w:t xml:space="preserve">7.3 </w:t>
      </w:r>
      <w:r w:rsidRPr="009F4E4E">
        <w:rPr>
          <w:rFonts w:ascii="Arial" w:hAnsi="Arial" w:cs="Arial"/>
        </w:rPr>
        <w:tab/>
      </w:r>
      <w:r w:rsidR="00A95EF7" w:rsidRPr="009F4E4E">
        <w:rPr>
          <w:rFonts w:ascii="Arial" w:hAnsi="Arial" w:cs="Arial"/>
        </w:rPr>
        <w:t>If the recovery concerns the LP alone, then the LP must not stop payments to the PPs.</w:t>
      </w:r>
    </w:p>
    <w:p w14:paraId="1B9FBB95" w14:textId="59EBF88D" w:rsidR="00E37933" w:rsidRPr="009F4E4E" w:rsidRDefault="00E37933" w:rsidP="00C63934">
      <w:pPr>
        <w:ind w:left="567" w:hanging="567"/>
        <w:jc w:val="both"/>
        <w:rPr>
          <w:rFonts w:ascii="Arial" w:hAnsi="Arial" w:cs="Arial"/>
        </w:rPr>
      </w:pPr>
    </w:p>
    <w:p w14:paraId="2FA69BF5" w14:textId="77777777" w:rsidR="00817E36" w:rsidRDefault="00C63934" w:rsidP="00C63934">
      <w:pPr>
        <w:ind w:left="567" w:hanging="567"/>
        <w:jc w:val="both"/>
        <w:rPr>
          <w:rFonts w:ascii="Arial" w:hAnsi="Arial" w:cs="Arial"/>
        </w:rPr>
      </w:pPr>
      <w:r w:rsidRPr="009F4E4E">
        <w:rPr>
          <w:rFonts w:ascii="Arial" w:hAnsi="Arial" w:cs="Arial"/>
        </w:rPr>
        <w:t xml:space="preserve">7.4 </w:t>
      </w:r>
      <w:r w:rsidRPr="009F4E4E">
        <w:rPr>
          <w:rFonts w:ascii="Arial" w:hAnsi="Arial" w:cs="Arial"/>
        </w:rPr>
        <w:tab/>
      </w:r>
      <w:r w:rsidR="00E37933" w:rsidRPr="009F4E4E">
        <w:rPr>
          <w:rFonts w:ascii="Arial" w:hAnsi="Arial" w:cs="Arial"/>
        </w:rPr>
        <w:t>If the MA deducts the amount to be repaid from the payment due to the LP, the PP which received the excess Programme co-financing concerned shall reimburse the amount at stake to the LP</w:t>
      </w:r>
      <w:r w:rsidR="00E37933" w:rsidRPr="002430EB">
        <w:rPr>
          <w:rFonts w:ascii="Arial" w:hAnsi="Arial" w:cs="Arial"/>
        </w:rPr>
        <w:t>.</w:t>
      </w:r>
      <w:r w:rsidR="009121AB" w:rsidRPr="002430EB">
        <w:rPr>
          <w:rFonts w:ascii="Arial" w:hAnsi="Arial" w:cs="Arial"/>
        </w:rPr>
        <w:t xml:space="preserve"> </w:t>
      </w:r>
    </w:p>
    <w:p w14:paraId="38D89A94" w14:textId="77777777" w:rsidR="00817E36" w:rsidRDefault="00817E36" w:rsidP="00C63934">
      <w:pPr>
        <w:ind w:left="567" w:hanging="567"/>
        <w:jc w:val="both"/>
        <w:rPr>
          <w:rFonts w:ascii="Arial" w:hAnsi="Arial" w:cs="Arial"/>
        </w:rPr>
      </w:pPr>
    </w:p>
    <w:p w14:paraId="4CAB269E" w14:textId="5EF5A994" w:rsidR="00E37933" w:rsidRDefault="009121AB" w:rsidP="001958E2">
      <w:pPr>
        <w:ind w:left="567"/>
        <w:jc w:val="both"/>
        <w:rPr>
          <w:rFonts w:ascii="Arial" w:hAnsi="Arial" w:cs="Arial"/>
        </w:rPr>
      </w:pPr>
      <w:r w:rsidRPr="002430EB">
        <w:rPr>
          <w:rFonts w:ascii="Arial" w:hAnsi="Arial" w:cs="Arial"/>
        </w:rPr>
        <w:t>If the</w:t>
      </w:r>
      <w:r>
        <w:rPr>
          <w:rFonts w:ascii="Arial" w:hAnsi="Arial" w:cs="Arial"/>
        </w:rPr>
        <w:t xml:space="preserve"> recovery amount has been deducted from the payment due to the LP, the LP </w:t>
      </w:r>
      <w:r w:rsidR="005D2959">
        <w:rPr>
          <w:rFonts w:ascii="Arial" w:hAnsi="Arial" w:cs="Arial"/>
        </w:rPr>
        <w:t xml:space="preserve">shall have a right </w:t>
      </w:r>
      <w:r>
        <w:rPr>
          <w:rFonts w:ascii="Arial" w:hAnsi="Arial" w:cs="Arial"/>
        </w:rPr>
        <w:t xml:space="preserve">to deduct the </w:t>
      </w:r>
      <w:r w:rsidR="005D2959">
        <w:rPr>
          <w:rFonts w:ascii="Arial" w:hAnsi="Arial" w:cs="Arial"/>
        </w:rPr>
        <w:t>respective</w:t>
      </w:r>
      <w:r>
        <w:rPr>
          <w:rFonts w:ascii="Arial" w:hAnsi="Arial" w:cs="Arial"/>
        </w:rPr>
        <w:t xml:space="preserve"> amount from the PPs</w:t>
      </w:r>
      <w:r w:rsidR="005D2959">
        <w:rPr>
          <w:rFonts w:ascii="Arial" w:hAnsi="Arial" w:cs="Arial"/>
        </w:rPr>
        <w:t>’ payment claims</w:t>
      </w:r>
      <w:r w:rsidR="006D75FA">
        <w:rPr>
          <w:rFonts w:ascii="Arial" w:hAnsi="Arial" w:cs="Arial"/>
        </w:rPr>
        <w:t xml:space="preserve">. In such case, the LP will </w:t>
      </w:r>
      <w:r w:rsidR="006A1B9F">
        <w:rPr>
          <w:rFonts w:ascii="Arial" w:hAnsi="Arial" w:cs="Arial"/>
        </w:rPr>
        <w:t>primarily</w:t>
      </w:r>
      <w:r w:rsidR="006D75FA">
        <w:rPr>
          <w:rFonts w:ascii="Arial" w:hAnsi="Arial" w:cs="Arial"/>
        </w:rPr>
        <w:t xml:space="preserve"> deduct the amount</w:t>
      </w:r>
      <w:r w:rsidR="006A1B9F">
        <w:rPr>
          <w:rFonts w:ascii="Arial" w:hAnsi="Arial" w:cs="Arial"/>
        </w:rPr>
        <w:t xml:space="preserve"> from the payment claim of the PP who </w:t>
      </w:r>
      <w:r w:rsidR="00356246">
        <w:rPr>
          <w:rFonts w:ascii="Arial" w:hAnsi="Arial" w:cs="Arial"/>
        </w:rPr>
        <w:t>received the excess Programme co-financing in question</w:t>
      </w:r>
      <w:r w:rsidR="006D75FA">
        <w:rPr>
          <w:rFonts w:ascii="Arial" w:hAnsi="Arial" w:cs="Arial"/>
        </w:rPr>
        <w:t xml:space="preserve">, but </w:t>
      </w:r>
      <w:r w:rsidR="00356246">
        <w:rPr>
          <w:rFonts w:ascii="Arial" w:hAnsi="Arial" w:cs="Arial"/>
        </w:rPr>
        <w:t xml:space="preserve">if the amount cannot be </w:t>
      </w:r>
      <w:r w:rsidR="00356246">
        <w:rPr>
          <w:rFonts w:ascii="Arial" w:hAnsi="Arial" w:cs="Arial"/>
        </w:rPr>
        <w:lastRenderedPageBreak/>
        <w:t>deducted (in full) from the payment claim of such PP</w:t>
      </w:r>
      <w:bookmarkStart w:id="3" w:name="_Hlk164343978"/>
      <w:r w:rsidR="00356246">
        <w:rPr>
          <w:rFonts w:ascii="Arial" w:hAnsi="Arial" w:cs="Arial"/>
        </w:rPr>
        <w:t xml:space="preserve">, </w:t>
      </w:r>
      <w:bookmarkStart w:id="4" w:name="_Hlk164343033"/>
      <w:r w:rsidR="00356246">
        <w:rPr>
          <w:rFonts w:ascii="Arial" w:hAnsi="Arial" w:cs="Arial"/>
        </w:rPr>
        <w:t xml:space="preserve">the amount will be deducted from the other </w:t>
      </w:r>
      <w:r w:rsidR="001F3CDE">
        <w:rPr>
          <w:rFonts w:ascii="Arial" w:hAnsi="Arial" w:cs="Arial"/>
        </w:rPr>
        <w:t>Partner</w:t>
      </w:r>
      <w:r w:rsidR="00356246">
        <w:rPr>
          <w:rFonts w:ascii="Arial" w:hAnsi="Arial" w:cs="Arial"/>
        </w:rPr>
        <w:t>s’ payment claims in proportion to their shares of the</w:t>
      </w:r>
      <w:r w:rsidR="00876E52">
        <w:rPr>
          <w:rFonts w:ascii="Arial" w:hAnsi="Arial" w:cs="Arial"/>
        </w:rPr>
        <w:t xml:space="preserve"> </w:t>
      </w:r>
      <w:r w:rsidR="00C97199">
        <w:rPr>
          <w:rFonts w:ascii="Arial" w:hAnsi="Arial" w:cs="Arial"/>
        </w:rPr>
        <w:t xml:space="preserve">sum of </w:t>
      </w:r>
      <w:r w:rsidR="00876E52">
        <w:rPr>
          <w:rFonts w:ascii="Arial" w:hAnsi="Arial" w:cs="Arial"/>
        </w:rPr>
        <w:t>total</w:t>
      </w:r>
      <w:r w:rsidR="00356246">
        <w:rPr>
          <w:rFonts w:ascii="Arial" w:hAnsi="Arial" w:cs="Arial"/>
        </w:rPr>
        <w:t xml:space="preserve"> Programme co-financing</w:t>
      </w:r>
      <w:r w:rsidR="004F65A3">
        <w:rPr>
          <w:rFonts w:ascii="Arial" w:hAnsi="Arial" w:cs="Arial"/>
        </w:rPr>
        <w:t xml:space="preserve"> </w:t>
      </w:r>
      <w:r w:rsidR="001F3CDE">
        <w:rPr>
          <w:rFonts w:ascii="Arial" w:hAnsi="Arial" w:cs="Arial"/>
        </w:rPr>
        <w:t>granted to them</w:t>
      </w:r>
      <w:bookmarkEnd w:id="3"/>
      <w:bookmarkEnd w:id="4"/>
      <w:r w:rsidR="006A1B9F">
        <w:rPr>
          <w:rFonts w:ascii="Arial" w:hAnsi="Arial" w:cs="Arial"/>
        </w:rPr>
        <w:t>.</w:t>
      </w:r>
      <w:r w:rsidR="00DE277A">
        <w:rPr>
          <w:rFonts w:ascii="Arial" w:hAnsi="Arial" w:cs="Arial"/>
        </w:rPr>
        <w:t xml:space="preserve"> </w:t>
      </w:r>
      <w:r w:rsidR="00817E36">
        <w:rPr>
          <w:rFonts w:ascii="Arial" w:hAnsi="Arial" w:cs="Arial"/>
        </w:rPr>
        <w:t xml:space="preserve">The </w:t>
      </w:r>
      <w:r w:rsidR="00DE277A" w:rsidRPr="00DE277A">
        <w:rPr>
          <w:rFonts w:ascii="Arial" w:hAnsi="Arial" w:cs="Arial"/>
        </w:rPr>
        <w:t>PP who received the excess Programme co-financing in question must</w:t>
      </w:r>
      <w:r w:rsidR="00817E36">
        <w:rPr>
          <w:rFonts w:ascii="Arial" w:hAnsi="Arial" w:cs="Arial"/>
        </w:rPr>
        <w:t xml:space="preserve"> </w:t>
      </w:r>
      <w:r w:rsidR="001958E2">
        <w:rPr>
          <w:rFonts w:ascii="Arial" w:hAnsi="Arial" w:cs="Arial"/>
        </w:rPr>
        <w:t>return</w:t>
      </w:r>
      <w:r w:rsidR="00817E36">
        <w:rPr>
          <w:rFonts w:ascii="Arial" w:hAnsi="Arial" w:cs="Arial"/>
        </w:rPr>
        <w:t xml:space="preserve"> to the LP any undue amounts received by it which could not be deducted from its own payment claim</w:t>
      </w:r>
      <w:r w:rsidR="00D50973">
        <w:rPr>
          <w:rFonts w:ascii="Arial" w:hAnsi="Arial" w:cs="Arial"/>
        </w:rPr>
        <w:t xml:space="preserve">, and </w:t>
      </w:r>
      <w:r w:rsidR="00721772">
        <w:rPr>
          <w:rFonts w:ascii="Arial" w:hAnsi="Arial" w:cs="Arial"/>
        </w:rPr>
        <w:t xml:space="preserve">such </w:t>
      </w:r>
      <w:r w:rsidR="001958E2">
        <w:rPr>
          <w:rFonts w:ascii="Arial" w:hAnsi="Arial" w:cs="Arial"/>
        </w:rPr>
        <w:t xml:space="preserve">returned </w:t>
      </w:r>
      <w:r w:rsidR="00721772">
        <w:rPr>
          <w:rFonts w:ascii="Arial" w:hAnsi="Arial" w:cs="Arial"/>
        </w:rPr>
        <w:t xml:space="preserve">amount shall be </w:t>
      </w:r>
      <w:r w:rsidR="001958E2">
        <w:rPr>
          <w:rFonts w:ascii="Arial" w:hAnsi="Arial" w:cs="Arial"/>
        </w:rPr>
        <w:t>distributed among the other Partners to cover the deduction suffered by them.</w:t>
      </w:r>
    </w:p>
    <w:p w14:paraId="69F41695" w14:textId="541336C2" w:rsidR="00D70220" w:rsidRDefault="00D70220" w:rsidP="00C63934">
      <w:pPr>
        <w:ind w:left="567" w:hanging="567"/>
        <w:jc w:val="both"/>
        <w:rPr>
          <w:rFonts w:ascii="Arial" w:hAnsi="Arial" w:cs="Arial"/>
        </w:rPr>
      </w:pPr>
    </w:p>
    <w:p w14:paraId="68B674AD" w14:textId="4533637A" w:rsidR="00D70220" w:rsidRDefault="00D70220" w:rsidP="00C63934">
      <w:pPr>
        <w:ind w:left="567" w:hanging="567"/>
        <w:jc w:val="both"/>
        <w:rPr>
          <w:rFonts w:ascii="Arial" w:hAnsi="Arial" w:cs="Arial"/>
        </w:rPr>
      </w:pPr>
      <w:r>
        <w:rPr>
          <w:rFonts w:ascii="Arial" w:hAnsi="Arial" w:cs="Arial"/>
        </w:rPr>
        <w:t>7.5</w:t>
      </w:r>
      <w:r>
        <w:rPr>
          <w:rFonts w:ascii="Arial" w:hAnsi="Arial" w:cs="Arial"/>
        </w:rPr>
        <w:tab/>
      </w:r>
      <w:r w:rsidR="00074F1C">
        <w:rPr>
          <w:rFonts w:ascii="Arial" w:hAnsi="Arial" w:cs="Arial"/>
        </w:rPr>
        <w:t>Notwithstanding section 15.1 below, i</w:t>
      </w:r>
      <w:r w:rsidR="00D50973">
        <w:rPr>
          <w:rFonts w:ascii="Arial" w:hAnsi="Arial" w:cs="Arial"/>
        </w:rPr>
        <w:t>f a PP who has received unduly paid Programme co-financing, has become insolvent and the LP cannot therefore recover the unduly paid amount from said PP, the other Partners shall upon the LP’s request, each in proportion to its own share of the total Programme co-financing</w:t>
      </w:r>
      <w:r w:rsidR="007C7950">
        <w:rPr>
          <w:rFonts w:ascii="Arial" w:hAnsi="Arial" w:cs="Arial"/>
        </w:rPr>
        <w:t xml:space="preserve"> </w:t>
      </w:r>
      <w:r w:rsidR="007C7950" w:rsidRPr="00660D7A">
        <w:rPr>
          <w:rStyle w:val="cf01"/>
          <w:rFonts w:ascii="Arial" w:hAnsi="Arial" w:cs="Arial"/>
          <w:sz w:val="22"/>
          <w:szCs w:val="22"/>
        </w:rPr>
        <w:t>less the share of the insolvent PP</w:t>
      </w:r>
      <w:r w:rsidR="00D50973">
        <w:rPr>
          <w:rFonts w:ascii="Arial" w:hAnsi="Arial" w:cs="Arial"/>
        </w:rPr>
        <w:t xml:space="preserve">, repay the amount </w:t>
      </w:r>
      <w:r w:rsidR="00D50973" w:rsidRPr="00481B30">
        <w:rPr>
          <w:rFonts w:ascii="Arial" w:hAnsi="Arial" w:cs="Arial"/>
        </w:rPr>
        <w:t>unduly paid to the insolvent PP</w:t>
      </w:r>
      <w:r w:rsidR="00D50973">
        <w:rPr>
          <w:rFonts w:ascii="Arial" w:hAnsi="Arial" w:cs="Arial"/>
        </w:rPr>
        <w:t xml:space="preserve"> if the MA/JS demands payment from the LP despite the LP being unable to secure repayment from the insolvent PP</w:t>
      </w:r>
      <w:r w:rsidR="00D50973" w:rsidRPr="00481B30">
        <w:rPr>
          <w:rFonts w:ascii="Arial" w:hAnsi="Arial" w:cs="Arial"/>
        </w:rPr>
        <w:t>. For the avoidance of doubt, the foregoing shall not affect the obligation of the insolvent PP to repay the excess Programme co-financing received by it</w:t>
      </w:r>
      <w:r w:rsidR="00D50973">
        <w:rPr>
          <w:rFonts w:ascii="Arial" w:hAnsi="Arial" w:cs="Arial"/>
        </w:rPr>
        <w:t xml:space="preserve">. </w:t>
      </w:r>
      <w:r w:rsidR="00D50973" w:rsidRPr="0079316C">
        <w:rPr>
          <w:rFonts w:ascii="Arial" w:hAnsi="Arial" w:cs="Arial"/>
        </w:rPr>
        <w:t xml:space="preserve">If the LP subsequently succeeds in recovering the undue amount or part of it from the insolvent PP, the amount will be shared between the Partners in proportion to the amount they have had to repay on behalf of the insolvent PP </w:t>
      </w:r>
      <w:r w:rsidR="00D50973">
        <w:rPr>
          <w:rFonts w:ascii="Arial" w:hAnsi="Arial" w:cs="Arial"/>
        </w:rPr>
        <w:t>in accordance with</w:t>
      </w:r>
      <w:r w:rsidR="00D50973" w:rsidRPr="0079316C">
        <w:rPr>
          <w:rFonts w:ascii="Arial" w:hAnsi="Arial" w:cs="Arial"/>
        </w:rPr>
        <w:t xml:space="preserve"> this section 7.5.</w:t>
      </w:r>
    </w:p>
    <w:p w14:paraId="56A1FD09" w14:textId="658EF857" w:rsidR="00A95EF7" w:rsidRDefault="00A95EF7" w:rsidP="00A95EF7">
      <w:pPr>
        <w:jc w:val="both"/>
        <w:rPr>
          <w:rFonts w:ascii="Arial" w:hAnsi="Arial" w:cs="Arial"/>
        </w:rPr>
      </w:pPr>
    </w:p>
    <w:p w14:paraId="38DA15D2" w14:textId="77777777" w:rsidR="00F0163A" w:rsidRDefault="00F0163A" w:rsidP="00A95EF7">
      <w:pPr>
        <w:jc w:val="both"/>
        <w:rPr>
          <w:rFonts w:ascii="Arial" w:hAnsi="Arial" w:cs="Arial"/>
        </w:rPr>
      </w:pPr>
    </w:p>
    <w:p w14:paraId="1F75222F" w14:textId="320AA8DF" w:rsidR="00A95EF7" w:rsidRPr="00A95EF7" w:rsidRDefault="00A95EF7" w:rsidP="00A95EF7">
      <w:pPr>
        <w:pStyle w:val="Nadpis4"/>
        <w:jc w:val="center"/>
        <w:rPr>
          <w:rFonts w:ascii="Arial" w:hAnsi="Arial" w:cs="Arial"/>
        </w:rPr>
      </w:pPr>
      <w:r w:rsidRPr="00A95EF7">
        <w:rPr>
          <w:rFonts w:ascii="Arial" w:hAnsi="Arial" w:cs="Arial"/>
        </w:rPr>
        <w:t>Article 8: Modifications</w:t>
      </w:r>
      <w:r w:rsidR="00EC582A">
        <w:rPr>
          <w:rFonts w:ascii="Arial" w:hAnsi="Arial" w:cs="Arial"/>
        </w:rPr>
        <w:t>,</w:t>
      </w:r>
      <w:r w:rsidRPr="00A95EF7">
        <w:rPr>
          <w:rFonts w:ascii="Arial" w:hAnsi="Arial" w:cs="Arial"/>
        </w:rPr>
        <w:t xml:space="preserve"> </w:t>
      </w:r>
      <w:r w:rsidR="00D735AF">
        <w:rPr>
          <w:rFonts w:ascii="Arial" w:hAnsi="Arial" w:cs="Arial"/>
        </w:rPr>
        <w:t>W</w:t>
      </w:r>
      <w:r w:rsidRPr="00A95EF7">
        <w:rPr>
          <w:rFonts w:ascii="Arial" w:hAnsi="Arial" w:cs="Arial"/>
        </w:rPr>
        <w:t>ithdrawal</w:t>
      </w:r>
      <w:r w:rsidR="00EC582A">
        <w:rPr>
          <w:rFonts w:ascii="Arial" w:hAnsi="Arial" w:cs="Arial"/>
        </w:rPr>
        <w:t xml:space="preserve"> and Termination</w:t>
      </w:r>
    </w:p>
    <w:p w14:paraId="6BAD1C5E" w14:textId="77777777" w:rsidR="00A95EF7" w:rsidRPr="00A95EF7" w:rsidRDefault="00A95EF7" w:rsidP="00A95EF7">
      <w:pPr>
        <w:jc w:val="both"/>
        <w:rPr>
          <w:rFonts w:ascii="Arial" w:hAnsi="Arial" w:cs="Arial"/>
        </w:rPr>
      </w:pPr>
    </w:p>
    <w:p w14:paraId="6B26444C" w14:textId="27B77ED2" w:rsidR="00A95EF7" w:rsidRPr="00A95EF7" w:rsidRDefault="00445840" w:rsidP="00F0163A">
      <w:pPr>
        <w:ind w:left="567" w:hanging="567"/>
        <w:jc w:val="both"/>
        <w:rPr>
          <w:rFonts w:ascii="Arial" w:hAnsi="Arial" w:cs="Arial"/>
        </w:rPr>
      </w:pPr>
      <w:r>
        <w:rPr>
          <w:rFonts w:ascii="Arial" w:hAnsi="Arial" w:cs="Arial"/>
        </w:rPr>
        <w:t xml:space="preserve">8.1 </w:t>
      </w:r>
      <w:r w:rsidR="00F0163A">
        <w:rPr>
          <w:rFonts w:ascii="Arial" w:hAnsi="Arial" w:cs="Arial"/>
        </w:rPr>
        <w:tab/>
      </w:r>
      <w:r w:rsidR="00A95EF7" w:rsidRPr="00A95EF7">
        <w:rPr>
          <w:rFonts w:ascii="Arial" w:hAnsi="Arial" w:cs="Arial"/>
        </w:rPr>
        <w:t xml:space="preserve">The LP and each PP agree not to withdraw from the </w:t>
      </w:r>
      <w:r w:rsidR="003C257A">
        <w:rPr>
          <w:rFonts w:ascii="Arial" w:hAnsi="Arial" w:cs="Arial"/>
        </w:rPr>
        <w:t>P</w:t>
      </w:r>
      <w:r w:rsidR="00A95EF7" w:rsidRPr="00A95EF7">
        <w:rPr>
          <w:rFonts w:ascii="Arial" w:hAnsi="Arial" w:cs="Arial"/>
        </w:rPr>
        <w:t xml:space="preserve">roject unless there are unavoidable reasons for doing so. Should this nonetheless happen, the LP and the remaining PPs must find a solution in agreement with the rules and procedures as described in the </w:t>
      </w:r>
      <w:r w:rsidR="00D735AF">
        <w:rPr>
          <w:rFonts w:ascii="Arial" w:hAnsi="Arial" w:cs="Arial"/>
        </w:rPr>
        <w:t>P</w:t>
      </w:r>
      <w:r w:rsidR="00A95EF7" w:rsidRPr="00A95EF7">
        <w:rPr>
          <w:rFonts w:ascii="Arial" w:hAnsi="Arial" w:cs="Arial"/>
        </w:rPr>
        <w:t xml:space="preserve">rogramme </w:t>
      </w:r>
      <w:r w:rsidR="00D735AF">
        <w:rPr>
          <w:rFonts w:ascii="Arial" w:hAnsi="Arial" w:cs="Arial"/>
        </w:rPr>
        <w:t>M</w:t>
      </w:r>
      <w:r w:rsidR="00A95EF7" w:rsidRPr="00A95EF7">
        <w:rPr>
          <w:rFonts w:ascii="Arial" w:hAnsi="Arial" w:cs="Arial"/>
        </w:rPr>
        <w:t xml:space="preserve">anual. </w:t>
      </w:r>
    </w:p>
    <w:p w14:paraId="36170515" w14:textId="77777777" w:rsidR="00A95EF7" w:rsidRPr="00A95EF7" w:rsidRDefault="00A95EF7" w:rsidP="00F0163A">
      <w:pPr>
        <w:ind w:left="567" w:hanging="567"/>
        <w:jc w:val="both"/>
        <w:rPr>
          <w:rFonts w:ascii="Arial" w:hAnsi="Arial" w:cs="Arial"/>
        </w:rPr>
      </w:pPr>
    </w:p>
    <w:p w14:paraId="0F36B962" w14:textId="77777777" w:rsidR="00FC06E1" w:rsidRPr="00FC06E1" w:rsidRDefault="00445840" w:rsidP="00FC06E1">
      <w:pPr>
        <w:ind w:left="567" w:hanging="567"/>
        <w:jc w:val="both"/>
        <w:rPr>
          <w:rFonts w:ascii="Arial" w:hAnsi="Arial" w:cs="Arial"/>
        </w:rPr>
      </w:pPr>
      <w:r w:rsidRPr="002430EB">
        <w:rPr>
          <w:rFonts w:ascii="Arial" w:hAnsi="Arial" w:cs="Arial"/>
        </w:rPr>
        <w:t xml:space="preserve">8.2 </w:t>
      </w:r>
      <w:r w:rsidR="00F0163A" w:rsidRPr="002430EB">
        <w:rPr>
          <w:rFonts w:ascii="Arial" w:hAnsi="Arial" w:cs="Arial"/>
        </w:rPr>
        <w:tab/>
      </w:r>
      <w:r w:rsidR="00FC06E1" w:rsidRPr="00FC06E1">
        <w:rPr>
          <w:rFonts w:ascii="Arial" w:hAnsi="Arial" w:cs="Arial"/>
        </w:rPr>
        <w:t xml:space="preserve">The Steering Group may decide to remove a Partner from the Project if </w:t>
      </w:r>
    </w:p>
    <w:p w14:paraId="41729083" w14:textId="77777777" w:rsidR="00FC06E1" w:rsidRPr="00FC06E1" w:rsidRDefault="00FC06E1" w:rsidP="00FC06E1">
      <w:pPr>
        <w:ind w:left="567" w:hanging="567"/>
        <w:jc w:val="both"/>
        <w:rPr>
          <w:rFonts w:ascii="Arial" w:hAnsi="Arial" w:cs="Arial"/>
        </w:rPr>
      </w:pPr>
    </w:p>
    <w:p w14:paraId="631EB5FF" w14:textId="13D96293" w:rsidR="00FC06E1" w:rsidRPr="00FC06E1" w:rsidRDefault="00FC06E1" w:rsidP="00FC06E1">
      <w:pPr>
        <w:pStyle w:val="Odstavecseseznamem"/>
        <w:numPr>
          <w:ilvl w:val="0"/>
          <w:numId w:val="15"/>
        </w:numPr>
        <w:ind w:left="851" w:hanging="284"/>
        <w:jc w:val="both"/>
        <w:rPr>
          <w:rFonts w:ascii="Arial" w:hAnsi="Arial" w:cs="Arial"/>
        </w:rPr>
      </w:pPr>
      <w:r w:rsidRPr="00FC06E1">
        <w:rPr>
          <w:rFonts w:ascii="Arial" w:hAnsi="Arial" w:cs="Arial"/>
        </w:rPr>
        <w:t xml:space="preserve"> the Partner is in substantial breach of its obligations under this Partnership Agreement and has not rectified the breach within thirty (30) calendar days from the receipt of a written notice provided to it by the Steering </w:t>
      </w:r>
      <w:proofErr w:type="gramStart"/>
      <w:r w:rsidRPr="00FC06E1">
        <w:rPr>
          <w:rFonts w:ascii="Arial" w:hAnsi="Arial" w:cs="Arial"/>
        </w:rPr>
        <w:t>Group;</w:t>
      </w:r>
      <w:proofErr w:type="gramEnd"/>
    </w:p>
    <w:p w14:paraId="2C38F19F" w14:textId="15A76969" w:rsidR="00FC06E1" w:rsidRPr="00FC06E1" w:rsidRDefault="00FC06E1" w:rsidP="00FC06E1">
      <w:pPr>
        <w:pStyle w:val="Odstavecseseznamem"/>
        <w:numPr>
          <w:ilvl w:val="0"/>
          <w:numId w:val="15"/>
        </w:numPr>
        <w:ind w:left="851" w:hanging="284"/>
        <w:jc w:val="both"/>
        <w:rPr>
          <w:rFonts w:ascii="Arial" w:hAnsi="Arial" w:cs="Arial"/>
        </w:rPr>
      </w:pPr>
      <w:r w:rsidRPr="00FC06E1">
        <w:rPr>
          <w:rFonts w:ascii="Arial" w:hAnsi="Arial" w:cs="Arial"/>
        </w:rPr>
        <w:t xml:space="preserve"> the Partner has become insolvent or </w:t>
      </w:r>
      <w:proofErr w:type="gramStart"/>
      <w:r w:rsidRPr="00FC06E1">
        <w:rPr>
          <w:rFonts w:ascii="Arial" w:hAnsi="Arial" w:cs="Arial"/>
        </w:rPr>
        <w:t>enters into</w:t>
      </w:r>
      <w:proofErr w:type="gramEnd"/>
      <w:r w:rsidRPr="00FC06E1">
        <w:rPr>
          <w:rFonts w:ascii="Arial" w:hAnsi="Arial" w:cs="Arial"/>
        </w:rPr>
        <w:t xml:space="preserve"> liquidation, loan arrangement, reorganisation proceedings or bankruptcy; or</w:t>
      </w:r>
    </w:p>
    <w:p w14:paraId="6863C922" w14:textId="5283A9F9" w:rsidR="00DA7BCC" w:rsidRPr="00FC06E1" w:rsidRDefault="00FC06E1" w:rsidP="00FC06E1">
      <w:pPr>
        <w:pStyle w:val="Odstavecseseznamem"/>
        <w:numPr>
          <w:ilvl w:val="0"/>
          <w:numId w:val="15"/>
        </w:numPr>
        <w:ind w:left="851" w:hanging="284"/>
        <w:jc w:val="both"/>
        <w:rPr>
          <w:rFonts w:ascii="Arial" w:hAnsi="Arial" w:cs="Arial"/>
        </w:rPr>
      </w:pPr>
      <w:r w:rsidRPr="00FC06E1">
        <w:rPr>
          <w:rFonts w:ascii="Arial" w:hAnsi="Arial" w:cs="Arial"/>
        </w:rPr>
        <w:t xml:space="preserve"> a</w:t>
      </w:r>
      <w:proofErr w:type="spellStart"/>
      <w:r w:rsidRPr="00FC06E1">
        <w:rPr>
          <w:rFonts w:ascii="Arial" w:hAnsi="Arial" w:cs="Arial"/>
          <w:lang w:val="en-US"/>
        </w:rPr>
        <w:t>ny</w:t>
      </w:r>
      <w:proofErr w:type="spellEnd"/>
      <w:r w:rsidRPr="00FC06E1">
        <w:rPr>
          <w:rFonts w:ascii="Arial" w:hAnsi="Arial" w:cs="Arial"/>
          <w:lang w:val="en-US"/>
        </w:rPr>
        <w:t xml:space="preserve"> change in the circumstances represented and warranted by the Partner in Article 16 takes place, the Partner breaches the representations and warranties made by it in Article 16, or the other Partners have justified grounds for suspecting an above-mentioned change or breach.</w:t>
      </w:r>
    </w:p>
    <w:p w14:paraId="126339B5" w14:textId="4D9EF8CE" w:rsidR="00DA7BCC" w:rsidRDefault="00DA7BCC" w:rsidP="00DA7BCC">
      <w:pPr>
        <w:jc w:val="both"/>
        <w:rPr>
          <w:rFonts w:ascii="Arial" w:hAnsi="Arial" w:cs="Arial"/>
        </w:rPr>
      </w:pPr>
    </w:p>
    <w:p w14:paraId="4BB07D97" w14:textId="0444B860" w:rsidR="00445840" w:rsidRPr="00D165AE" w:rsidRDefault="00DA7BCC" w:rsidP="00D165AE">
      <w:pPr>
        <w:ind w:left="567"/>
        <w:jc w:val="both"/>
        <w:rPr>
          <w:rFonts w:ascii="Arial" w:hAnsi="Arial" w:cs="Arial"/>
        </w:rPr>
      </w:pPr>
      <w:r>
        <w:rPr>
          <w:rFonts w:ascii="Arial" w:hAnsi="Arial" w:cs="Arial"/>
        </w:rPr>
        <w:t xml:space="preserve">If the </w:t>
      </w:r>
      <w:r w:rsidR="00FC06E1">
        <w:rPr>
          <w:rFonts w:ascii="Arial" w:hAnsi="Arial" w:cs="Arial"/>
        </w:rPr>
        <w:t>Steering Group</w:t>
      </w:r>
      <w:r>
        <w:rPr>
          <w:rFonts w:ascii="Arial" w:hAnsi="Arial" w:cs="Arial"/>
        </w:rPr>
        <w:t xml:space="preserve"> decides to remove the P</w:t>
      </w:r>
      <w:r w:rsidR="00FC06E1">
        <w:rPr>
          <w:rFonts w:ascii="Arial" w:hAnsi="Arial" w:cs="Arial"/>
        </w:rPr>
        <w:t>artner</w:t>
      </w:r>
      <w:r>
        <w:rPr>
          <w:rFonts w:ascii="Arial" w:hAnsi="Arial" w:cs="Arial"/>
        </w:rPr>
        <w:t xml:space="preserve"> from the Project, the Partners shall also</w:t>
      </w:r>
      <w:r w:rsidRPr="00A95EF7">
        <w:rPr>
          <w:rFonts w:ascii="Arial" w:hAnsi="Arial" w:cs="Arial"/>
        </w:rPr>
        <w:t xml:space="preserve"> request modifications </w:t>
      </w:r>
      <w:r>
        <w:rPr>
          <w:rFonts w:ascii="Arial" w:hAnsi="Arial" w:cs="Arial"/>
        </w:rPr>
        <w:t>in accordance with the procedures</w:t>
      </w:r>
      <w:r w:rsidRPr="00A95EF7">
        <w:rPr>
          <w:rFonts w:ascii="Arial" w:hAnsi="Arial" w:cs="Arial"/>
        </w:rPr>
        <w:t xml:space="preserve"> outlined in the </w:t>
      </w:r>
      <w:r>
        <w:rPr>
          <w:rFonts w:ascii="Arial" w:hAnsi="Arial" w:cs="Arial"/>
        </w:rPr>
        <w:t>P</w:t>
      </w:r>
      <w:r w:rsidRPr="00A95EF7">
        <w:rPr>
          <w:rFonts w:ascii="Arial" w:hAnsi="Arial" w:cs="Arial"/>
        </w:rPr>
        <w:t xml:space="preserve">rogramme </w:t>
      </w:r>
      <w:r>
        <w:rPr>
          <w:rFonts w:ascii="Arial" w:hAnsi="Arial" w:cs="Arial"/>
        </w:rPr>
        <w:t>M</w:t>
      </w:r>
      <w:r w:rsidRPr="00A95EF7">
        <w:rPr>
          <w:rFonts w:ascii="Arial" w:hAnsi="Arial" w:cs="Arial"/>
        </w:rPr>
        <w:t>anual</w:t>
      </w:r>
      <w:r>
        <w:rPr>
          <w:rFonts w:ascii="Arial" w:hAnsi="Arial" w:cs="Arial"/>
        </w:rPr>
        <w:t>.</w:t>
      </w:r>
    </w:p>
    <w:p w14:paraId="5B667A9C" w14:textId="057AA8B0" w:rsidR="00034012" w:rsidRDefault="00034012" w:rsidP="00F0163A">
      <w:pPr>
        <w:ind w:left="567" w:hanging="567"/>
        <w:rPr>
          <w:rFonts w:ascii="Arial" w:hAnsi="Arial" w:cs="Arial"/>
        </w:rPr>
      </w:pPr>
      <w:bookmarkStart w:id="5" w:name="_Hlk155083907"/>
    </w:p>
    <w:p w14:paraId="2ACEC6C8" w14:textId="355B36D9" w:rsidR="00445840" w:rsidRPr="00E15432" w:rsidRDefault="00034012" w:rsidP="00E15432">
      <w:pPr>
        <w:pStyle w:val="Textkomente"/>
        <w:ind w:left="567" w:hanging="567"/>
        <w:rPr>
          <w:rFonts w:ascii="Arial" w:eastAsia="Arial Unicode MS" w:hAnsi="Arial" w:cs="Arial"/>
          <w:sz w:val="22"/>
          <w:szCs w:val="22"/>
          <w:highlight w:val="red"/>
        </w:rPr>
      </w:pPr>
      <w:r w:rsidRPr="00034012">
        <w:rPr>
          <w:rFonts w:ascii="Arial" w:hAnsi="Arial" w:cs="Arial"/>
          <w:sz w:val="22"/>
          <w:szCs w:val="22"/>
        </w:rPr>
        <w:t>8.</w:t>
      </w:r>
      <w:r w:rsidR="00200459" w:rsidRPr="00B76E05">
        <w:rPr>
          <w:rFonts w:ascii="Arial" w:hAnsi="Arial" w:cs="Arial"/>
          <w:sz w:val="22"/>
          <w:szCs w:val="22"/>
        </w:rPr>
        <w:t>3</w:t>
      </w:r>
      <w:r w:rsidRPr="00B76E05">
        <w:rPr>
          <w:rFonts w:ascii="Arial" w:hAnsi="Arial" w:cs="Arial"/>
          <w:sz w:val="22"/>
          <w:szCs w:val="22"/>
        </w:rPr>
        <w:t xml:space="preserve"> </w:t>
      </w:r>
      <w:r w:rsidR="00F0163A" w:rsidRPr="00B76E05">
        <w:rPr>
          <w:rFonts w:ascii="Arial" w:hAnsi="Arial" w:cs="Arial"/>
          <w:sz w:val="22"/>
          <w:szCs w:val="22"/>
        </w:rPr>
        <w:tab/>
      </w:r>
      <w:r w:rsidRPr="00B76E05">
        <w:rPr>
          <w:rFonts w:ascii="Arial" w:hAnsi="Arial" w:cs="Arial"/>
          <w:sz w:val="22"/>
          <w:szCs w:val="22"/>
        </w:rPr>
        <w:t xml:space="preserve">The Partner </w:t>
      </w:r>
      <w:r w:rsidR="00F85130" w:rsidRPr="00B76E05">
        <w:rPr>
          <w:rFonts w:ascii="Arial" w:hAnsi="Arial" w:cs="Arial"/>
          <w:sz w:val="22"/>
          <w:szCs w:val="22"/>
        </w:rPr>
        <w:t>who leaves the Project</w:t>
      </w:r>
      <w:r w:rsidRPr="00B76E05">
        <w:rPr>
          <w:rFonts w:ascii="Arial" w:hAnsi="Arial" w:cs="Arial"/>
          <w:sz w:val="22"/>
          <w:szCs w:val="22"/>
        </w:rPr>
        <w:t xml:space="preserve"> (by withdrawing in accordance with Article 8.1 or due to its removal from the Project in accordance with Article 8.2) </w:t>
      </w:r>
      <w:r w:rsidRPr="00B76E05">
        <w:rPr>
          <w:rFonts w:ascii="Arial" w:eastAsia="Arial Unicode MS" w:hAnsi="Arial" w:cs="Arial"/>
          <w:sz w:val="22"/>
          <w:szCs w:val="22"/>
        </w:rPr>
        <w:t xml:space="preserve">shall, within the limits specified in Article 15 of this Partnership Agreement, </w:t>
      </w:r>
      <w:r w:rsidR="008732D7">
        <w:rPr>
          <w:rFonts w:ascii="Arial" w:eastAsia="Arial Unicode MS" w:hAnsi="Arial" w:cs="Arial"/>
          <w:sz w:val="22"/>
          <w:szCs w:val="22"/>
        </w:rPr>
        <w:t>compensate</w:t>
      </w:r>
      <w:r w:rsidR="007E2E4F" w:rsidRPr="00B76E05">
        <w:rPr>
          <w:rFonts w:ascii="Arial" w:eastAsia="Arial Unicode MS" w:hAnsi="Arial" w:cs="Arial"/>
          <w:sz w:val="22"/>
          <w:szCs w:val="22"/>
        </w:rPr>
        <w:t xml:space="preserve"> the reasonable, justified additional costs incurred by the other Partners as a result of having to perform the leaving Partner’s tasks and </w:t>
      </w:r>
      <w:r w:rsidR="008732D7">
        <w:rPr>
          <w:rFonts w:ascii="Arial" w:eastAsia="Arial Unicode MS" w:hAnsi="Arial" w:cs="Arial"/>
          <w:sz w:val="22"/>
          <w:szCs w:val="22"/>
        </w:rPr>
        <w:t>additional</w:t>
      </w:r>
      <w:r w:rsidR="007E2E4F" w:rsidRPr="00B76E05">
        <w:rPr>
          <w:rFonts w:ascii="Arial" w:eastAsia="Arial Unicode MS" w:hAnsi="Arial" w:cs="Arial"/>
          <w:sz w:val="22"/>
          <w:szCs w:val="22"/>
        </w:rPr>
        <w:t xml:space="preserve"> measures necessary to fulfil </w:t>
      </w:r>
      <w:r w:rsidR="00752AE5">
        <w:rPr>
          <w:rFonts w:ascii="Arial" w:eastAsia="Arial Unicode MS" w:hAnsi="Arial" w:cs="Arial"/>
          <w:sz w:val="22"/>
          <w:szCs w:val="22"/>
        </w:rPr>
        <w:t>th</w:t>
      </w:r>
      <w:r w:rsidR="00C26B83">
        <w:rPr>
          <w:rFonts w:ascii="Arial" w:eastAsia="Arial Unicode MS" w:hAnsi="Arial" w:cs="Arial"/>
          <w:sz w:val="22"/>
          <w:szCs w:val="22"/>
        </w:rPr>
        <w:t>e leaving Partner’s tasks</w:t>
      </w:r>
      <w:r w:rsidR="00E15432" w:rsidRPr="00B76E05">
        <w:rPr>
          <w:rFonts w:ascii="Arial" w:eastAsia="Arial Unicode MS" w:hAnsi="Arial" w:cs="Arial"/>
          <w:sz w:val="22"/>
          <w:szCs w:val="22"/>
        </w:rPr>
        <w:t xml:space="preserve"> due to </w:t>
      </w:r>
      <w:r w:rsidRPr="00B76E05">
        <w:rPr>
          <w:rFonts w:ascii="Arial" w:eastAsia="Arial Unicode MS" w:hAnsi="Arial" w:cs="Arial"/>
          <w:sz w:val="22"/>
          <w:szCs w:val="22"/>
        </w:rPr>
        <w:t>the withdrawal or removal of the leaving Partner.</w:t>
      </w:r>
    </w:p>
    <w:bookmarkEnd w:id="5"/>
    <w:p w14:paraId="7DFA4663" w14:textId="77777777" w:rsidR="00A95EF7" w:rsidRPr="007C7950" w:rsidRDefault="00A95EF7" w:rsidP="00E15432">
      <w:pPr>
        <w:jc w:val="both"/>
        <w:rPr>
          <w:rFonts w:ascii="Arial" w:hAnsi="Arial" w:cs="Arial"/>
          <w:lang w:val="en-US"/>
        </w:rPr>
      </w:pPr>
    </w:p>
    <w:p w14:paraId="056B49DE" w14:textId="516A4083" w:rsidR="00A95EF7" w:rsidRPr="00A95EF7" w:rsidRDefault="001515B7" w:rsidP="00F0163A">
      <w:pPr>
        <w:ind w:left="567" w:hanging="567"/>
        <w:jc w:val="both"/>
        <w:rPr>
          <w:rFonts w:ascii="Arial" w:hAnsi="Arial" w:cs="Arial"/>
        </w:rPr>
      </w:pPr>
      <w:r>
        <w:rPr>
          <w:rFonts w:ascii="Arial" w:hAnsi="Arial" w:cs="Arial"/>
        </w:rPr>
        <w:t>8.</w:t>
      </w:r>
      <w:r w:rsidR="00200459">
        <w:rPr>
          <w:rFonts w:ascii="Arial" w:hAnsi="Arial" w:cs="Arial"/>
        </w:rPr>
        <w:t>4</w:t>
      </w:r>
      <w:r>
        <w:rPr>
          <w:rFonts w:ascii="Arial" w:hAnsi="Arial" w:cs="Arial"/>
        </w:rPr>
        <w:t xml:space="preserve"> </w:t>
      </w:r>
      <w:r w:rsidR="00F0163A">
        <w:rPr>
          <w:rFonts w:ascii="Arial" w:hAnsi="Arial" w:cs="Arial"/>
        </w:rPr>
        <w:tab/>
      </w:r>
      <w:r w:rsidR="00A95EF7" w:rsidRPr="00A95EF7">
        <w:rPr>
          <w:rFonts w:ascii="Arial" w:hAnsi="Arial" w:cs="Arial"/>
        </w:rPr>
        <w:t xml:space="preserve">The LP can, if necessary, request modifications of the </w:t>
      </w:r>
      <w:r w:rsidR="003C257A">
        <w:rPr>
          <w:rFonts w:ascii="Arial" w:hAnsi="Arial" w:cs="Arial"/>
        </w:rPr>
        <w:t>P</w:t>
      </w:r>
      <w:r w:rsidR="00A95EF7" w:rsidRPr="00A95EF7">
        <w:rPr>
          <w:rFonts w:ascii="Arial" w:hAnsi="Arial" w:cs="Arial"/>
        </w:rPr>
        <w:t xml:space="preserve">roject </w:t>
      </w:r>
      <w:r w:rsidR="003C257A">
        <w:rPr>
          <w:rFonts w:ascii="Arial" w:hAnsi="Arial" w:cs="Arial"/>
        </w:rPr>
        <w:t>D</w:t>
      </w:r>
      <w:r w:rsidR="00A95EF7" w:rsidRPr="00A95EF7">
        <w:rPr>
          <w:rFonts w:ascii="Arial" w:hAnsi="Arial" w:cs="Arial"/>
        </w:rPr>
        <w:t>ata to the MA</w:t>
      </w:r>
      <w:r w:rsidR="00DB407D">
        <w:rPr>
          <w:rFonts w:ascii="Arial" w:hAnsi="Arial" w:cs="Arial"/>
        </w:rPr>
        <w:t>/JS</w:t>
      </w:r>
      <w:r w:rsidR="00A95EF7" w:rsidRPr="00A95EF7">
        <w:rPr>
          <w:rFonts w:ascii="Arial" w:hAnsi="Arial" w:cs="Arial"/>
        </w:rPr>
        <w:t xml:space="preserve"> or other relevant </w:t>
      </w:r>
      <w:r w:rsidR="00021E53">
        <w:rPr>
          <w:rFonts w:ascii="Arial" w:hAnsi="Arial" w:cs="Arial"/>
        </w:rPr>
        <w:t>P</w:t>
      </w:r>
      <w:r w:rsidR="00A95EF7" w:rsidRPr="00A95EF7">
        <w:rPr>
          <w:rFonts w:ascii="Arial" w:hAnsi="Arial" w:cs="Arial"/>
        </w:rPr>
        <w:t xml:space="preserve">rogramme body. Any modifications requested, including budget, </w:t>
      </w:r>
      <w:r w:rsidR="00AC79DF">
        <w:rPr>
          <w:rFonts w:ascii="Arial" w:hAnsi="Arial" w:cs="Arial"/>
        </w:rPr>
        <w:t>P</w:t>
      </w:r>
      <w:r w:rsidR="00A95EF7" w:rsidRPr="00A95EF7">
        <w:rPr>
          <w:rFonts w:ascii="Arial" w:hAnsi="Arial" w:cs="Arial"/>
        </w:rPr>
        <w:t xml:space="preserve">artnership and operational changes, must be agreed and authorised by the PPs beforehand, </w:t>
      </w:r>
      <w:r w:rsidR="00D165AE">
        <w:rPr>
          <w:rFonts w:ascii="Arial" w:hAnsi="Arial" w:cs="Arial"/>
        </w:rPr>
        <w:t xml:space="preserve">in </w:t>
      </w:r>
      <w:r w:rsidR="00D165AE">
        <w:rPr>
          <w:rFonts w:ascii="Arial" w:hAnsi="Arial" w:cs="Arial"/>
        </w:rPr>
        <w:lastRenderedPageBreak/>
        <w:t>accordance with</w:t>
      </w:r>
      <w:r w:rsidR="00752AE5">
        <w:rPr>
          <w:rFonts w:ascii="Arial" w:hAnsi="Arial" w:cs="Arial"/>
        </w:rPr>
        <w:t xml:space="preserve"> the decision-taking modalities set out in</w:t>
      </w:r>
      <w:r w:rsidR="00D165AE">
        <w:rPr>
          <w:rFonts w:ascii="Arial" w:hAnsi="Arial" w:cs="Arial"/>
        </w:rPr>
        <w:t xml:space="preserve"> </w:t>
      </w:r>
      <w:r w:rsidR="00021E53">
        <w:rPr>
          <w:rFonts w:ascii="Arial" w:hAnsi="Arial" w:cs="Arial"/>
        </w:rPr>
        <w:t>Article 11 of this Partnership Agreement</w:t>
      </w:r>
      <w:r w:rsidR="00A95EF7" w:rsidRPr="00A95EF7">
        <w:rPr>
          <w:rFonts w:ascii="Arial" w:hAnsi="Arial" w:cs="Arial"/>
        </w:rPr>
        <w:t xml:space="preserve">. </w:t>
      </w:r>
    </w:p>
    <w:p w14:paraId="7FFD6D89" w14:textId="77777777" w:rsidR="00A95EF7" w:rsidRPr="00A95EF7" w:rsidRDefault="00A95EF7" w:rsidP="00F0163A">
      <w:pPr>
        <w:ind w:left="567" w:hanging="567"/>
        <w:jc w:val="both"/>
        <w:rPr>
          <w:rFonts w:ascii="Arial" w:hAnsi="Arial" w:cs="Arial"/>
        </w:rPr>
      </w:pPr>
    </w:p>
    <w:p w14:paraId="38602133" w14:textId="543EBCF5" w:rsidR="00A95EF7" w:rsidRDefault="00AC79DF" w:rsidP="00F0163A">
      <w:pPr>
        <w:ind w:left="567" w:hanging="567"/>
        <w:jc w:val="both"/>
        <w:rPr>
          <w:rFonts w:ascii="Arial" w:hAnsi="Arial" w:cs="Arial"/>
        </w:rPr>
      </w:pPr>
      <w:r>
        <w:rPr>
          <w:rFonts w:ascii="Arial" w:hAnsi="Arial" w:cs="Arial"/>
        </w:rPr>
        <w:t>8.</w:t>
      </w:r>
      <w:r w:rsidR="00200459">
        <w:rPr>
          <w:rFonts w:ascii="Arial" w:hAnsi="Arial" w:cs="Arial"/>
        </w:rPr>
        <w:t>5</w:t>
      </w:r>
      <w:r>
        <w:rPr>
          <w:rFonts w:ascii="Arial" w:hAnsi="Arial" w:cs="Arial"/>
        </w:rPr>
        <w:t xml:space="preserve"> </w:t>
      </w:r>
      <w:r w:rsidR="00F0163A">
        <w:rPr>
          <w:rFonts w:ascii="Arial" w:hAnsi="Arial" w:cs="Arial"/>
        </w:rPr>
        <w:tab/>
      </w:r>
      <w:r w:rsidR="00A95EF7" w:rsidRPr="00A95EF7">
        <w:rPr>
          <w:rFonts w:ascii="Arial" w:hAnsi="Arial" w:cs="Arial"/>
        </w:rPr>
        <w:t>Th</w:t>
      </w:r>
      <w:r w:rsidR="008732D7">
        <w:rPr>
          <w:rFonts w:ascii="Arial" w:hAnsi="Arial" w:cs="Arial"/>
        </w:rPr>
        <w:t>e Partners</w:t>
      </w:r>
      <w:r w:rsidR="00A95EF7" w:rsidRPr="00A95EF7">
        <w:rPr>
          <w:rFonts w:ascii="Arial" w:hAnsi="Arial" w:cs="Arial"/>
        </w:rPr>
        <w:t xml:space="preserve"> must strictly follow the provisions of the </w:t>
      </w:r>
      <w:r w:rsidR="00021E53">
        <w:rPr>
          <w:rFonts w:ascii="Arial" w:hAnsi="Arial" w:cs="Arial"/>
        </w:rPr>
        <w:t>P</w:t>
      </w:r>
      <w:r w:rsidR="00A95EF7" w:rsidRPr="00A95EF7">
        <w:rPr>
          <w:rFonts w:ascii="Arial" w:hAnsi="Arial" w:cs="Arial"/>
        </w:rPr>
        <w:t xml:space="preserve">rogramme </w:t>
      </w:r>
      <w:r w:rsidR="00021E53">
        <w:rPr>
          <w:rFonts w:ascii="Arial" w:hAnsi="Arial" w:cs="Arial"/>
        </w:rPr>
        <w:t>M</w:t>
      </w:r>
      <w:r w:rsidR="00A95EF7" w:rsidRPr="00A95EF7">
        <w:rPr>
          <w:rFonts w:ascii="Arial" w:hAnsi="Arial" w:cs="Arial"/>
        </w:rPr>
        <w:t xml:space="preserve">anual when requesting and/or implementing modifications in the </w:t>
      </w:r>
      <w:r w:rsidR="003C257A">
        <w:rPr>
          <w:rFonts w:ascii="Arial" w:hAnsi="Arial" w:cs="Arial"/>
        </w:rPr>
        <w:t>P</w:t>
      </w:r>
      <w:r w:rsidR="00A95EF7" w:rsidRPr="00A95EF7">
        <w:rPr>
          <w:rFonts w:ascii="Arial" w:hAnsi="Arial" w:cs="Arial"/>
        </w:rPr>
        <w:t xml:space="preserve">roject. </w:t>
      </w:r>
    </w:p>
    <w:p w14:paraId="7D8EACFA" w14:textId="77777777" w:rsidR="00F0163A" w:rsidRPr="00A95EF7" w:rsidRDefault="00F0163A" w:rsidP="00F0163A">
      <w:pPr>
        <w:ind w:left="567" w:hanging="567"/>
        <w:jc w:val="both"/>
        <w:rPr>
          <w:rFonts w:ascii="Arial" w:hAnsi="Arial" w:cs="Arial"/>
        </w:rPr>
      </w:pPr>
    </w:p>
    <w:p w14:paraId="373696B2" w14:textId="77777777" w:rsidR="00EB1F1A" w:rsidRPr="00A95EF7" w:rsidRDefault="00EB1F1A" w:rsidP="00A95EF7">
      <w:pPr>
        <w:jc w:val="both"/>
        <w:rPr>
          <w:rFonts w:ascii="Arial" w:hAnsi="Arial" w:cs="Arial"/>
        </w:rPr>
      </w:pPr>
    </w:p>
    <w:p w14:paraId="534642CA" w14:textId="4BCF153D" w:rsidR="00A95EF7" w:rsidRPr="00A95EF7" w:rsidRDefault="00A95EF7" w:rsidP="00A95EF7">
      <w:pPr>
        <w:pStyle w:val="Nadpis4"/>
        <w:jc w:val="center"/>
        <w:rPr>
          <w:rFonts w:ascii="Arial" w:hAnsi="Arial" w:cs="Arial"/>
        </w:rPr>
      </w:pPr>
      <w:r w:rsidRPr="00A95EF7">
        <w:rPr>
          <w:rFonts w:ascii="Arial" w:hAnsi="Arial" w:cs="Arial"/>
        </w:rPr>
        <w:t xml:space="preserve">Article 9: Information and </w:t>
      </w:r>
      <w:r w:rsidR="00021E53">
        <w:rPr>
          <w:rFonts w:ascii="Arial" w:hAnsi="Arial" w:cs="Arial"/>
        </w:rPr>
        <w:t>C</w:t>
      </w:r>
      <w:r w:rsidRPr="00A95EF7">
        <w:rPr>
          <w:rFonts w:ascii="Arial" w:hAnsi="Arial" w:cs="Arial"/>
        </w:rPr>
        <w:t xml:space="preserve">ommunication, </w:t>
      </w:r>
      <w:r w:rsidR="00021E53">
        <w:rPr>
          <w:rFonts w:ascii="Arial" w:hAnsi="Arial" w:cs="Arial"/>
        </w:rPr>
        <w:t>P</w:t>
      </w:r>
      <w:r w:rsidRPr="00A95EF7">
        <w:rPr>
          <w:rFonts w:ascii="Arial" w:hAnsi="Arial" w:cs="Arial"/>
        </w:rPr>
        <w:t xml:space="preserve">ublicity and </w:t>
      </w:r>
      <w:r w:rsidR="00021E53">
        <w:rPr>
          <w:rFonts w:ascii="Arial" w:hAnsi="Arial" w:cs="Arial"/>
        </w:rPr>
        <w:t>B</w:t>
      </w:r>
      <w:r w:rsidRPr="00A95EF7">
        <w:rPr>
          <w:rFonts w:ascii="Arial" w:hAnsi="Arial" w:cs="Arial"/>
        </w:rPr>
        <w:t>randing</w:t>
      </w:r>
    </w:p>
    <w:p w14:paraId="497D2CDA" w14:textId="77777777" w:rsidR="00A95EF7" w:rsidRPr="00A95EF7" w:rsidRDefault="00A95EF7" w:rsidP="00A95EF7">
      <w:pPr>
        <w:rPr>
          <w:rFonts w:ascii="Arial" w:hAnsi="Arial" w:cs="Arial"/>
        </w:rPr>
      </w:pPr>
    </w:p>
    <w:p w14:paraId="622E8F7E" w14:textId="2C844E11" w:rsidR="00A95EF7" w:rsidRPr="00A95EF7" w:rsidRDefault="00F0163A" w:rsidP="00F0163A">
      <w:pPr>
        <w:ind w:left="567" w:hanging="567"/>
        <w:jc w:val="both"/>
        <w:rPr>
          <w:rFonts w:ascii="Arial" w:hAnsi="Arial" w:cs="Arial"/>
        </w:rPr>
      </w:pPr>
      <w:r>
        <w:rPr>
          <w:rFonts w:ascii="Arial" w:hAnsi="Arial" w:cs="Arial"/>
        </w:rPr>
        <w:t xml:space="preserve">9.1 </w:t>
      </w:r>
      <w:r>
        <w:rPr>
          <w:rFonts w:ascii="Arial" w:hAnsi="Arial" w:cs="Arial"/>
        </w:rPr>
        <w:tab/>
      </w:r>
      <w:r w:rsidR="00A95EF7" w:rsidRPr="00A95EF7">
        <w:rPr>
          <w:rFonts w:ascii="Arial" w:hAnsi="Arial" w:cs="Arial"/>
        </w:rPr>
        <w:t xml:space="preserve">The </w:t>
      </w:r>
      <w:r w:rsidR="008732D7">
        <w:rPr>
          <w:rFonts w:ascii="Arial" w:hAnsi="Arial" w:cs="Arial"/>
        </w:rPr>
        <w:t>Partners</w:t>
      </w:r>
      <w:r w:rsidR="00A95EF7" w:rsidRPr="00A95EF7">
        <w:rPr>
          <w:rFonts w:ascii="Arial" w:hAnsi="Arial" w:cs="Arial"/>
        </w:rPr>
        <w:t xml:space="preserve"> must comply with the EU publicity rules as well as the communication requirements outlined in the </w:t>
      </w:r>
      <w:r w:rsidR="00021E53">
        <w:rPr>
          <w:rFonts w:ascii="Arial" w:hAnsi="Arial" w:cs="Arial"/>
        </w:rPr>
        <w:t>P</w:t>
      </w:r>
      <w:r w:rsidR="00A95EF7" w:rsidRPr="00A95EF7">
        <w:rPr>
          <w:rFonts w:ascii="Arial" w:hAnsi="Arial" w:cs="Arial"/>
        </w:rPr>
        <w:t xml:space="preserve">rogramme </w:t>
      </w:r>
      <w:r w:rsidR="00021E53">
        <w:rPr>
          <w:rFonts w:ascii="Arial" w:hAnsi="Arial" w:cs="Arial"/>
        </w:rPr>
        <w:t>M</w:t>
      </w:r>
      <w:r w:rsidR="00A95EF7" w:rsidRPr="00A95EF7">
        <w:rPr>
          <w:rFonts w:ascii="Arial" w:hAnsi="Arial" w:cs="Arial"/>
        </w:rPr>
        <w:t xml:space="preserve">anual and provide any material developed during the lifetime of the </w:t>
      </w:r>
      <w:r w:rsidR="003C257A">
        <w:rPr>
          <w:rFonts w:ascii="Arial" w:hAnsi="Arial" w:cs="Arial"/>
        </w:rPr>
        <w:t>P</w:t>
      </w:r>
      <w:r w:rsidR="00A95EF7" w:rsidRPr="00A95EF7">
        <w:rPr>
          <w:rFonts w:ascii="Arial" w:hAnsi="Arial" w:cs="Arial"/>
        </w:rPr>
        <w:t xml:space="preserve">roject that may be useful </w:t>
      </w:r>
      <w:r w:rsidR="00FD5B90">
        <w:rPr>
          <w:rFonts w:ascii="Arial" w:hAnsi="Arial" w:cs="Arial"/>
        </w:rPr>
        <w:t>for</w:t>
      </w:r>
      <w:r w:rsidR="00A95EF7" w:rsidRPr="00A95EF7">
        <w:rPr>
          <w:rFonts w:ascii="Arial" w:hAnsi="Arial" w:cs="Arial"/>
        </w:rPr>
        <w:t xml:space="preserve"> publications at the </w:t>
      </w:r>
      <w:r w:rsidR="00021E53">
        <w:rPr>
          <w:rFonts w:ascii="Arial" w:hAnsi="Arial" w:cs="Arial"/>
        </w:rPr>
        <w:t>P</w:t>
      </w:r>
      <w:r w:rsidR="00A95EF7" w:rsidRPr="00A95EF7">
        <w:rPr>
          <w:rFonts w:ascii="Arial" w:hAnsi="Arial" w:cs="Arial"/>
        </w:rPr>
        <w:t xml:space="preserve">rogramme level.  </w:t>
      </w:r>
      <w:r w:rsidR="003C06B2">
        <w:rPr>
          <w:rFonts w:ascii="Arial" w:hAnsi="Arial" w:cs="Arial"/>
        </w:rPr>
        <w:t>The Partners shall especially comply with the publicity, communication and branding obligations according to the regulations listed in Article 1 of the Subsidy Contract and as further specified in the Programme Manual.</w:t>
      </w:r>
    </w:p>
    <w:p w14:paraId="2F43CEFC" w14:textId="77777777" w:rsidR="00A95EF7" w:rsidRPr="00A95EF7" w:rsidRDefault="00A95EF7" w:rsidP="00F0163A">
      <w:pPr>
        <w:ind w:left="567" w:hanging="567"/>
        <w:jc w:val="both"/>
        <w:rPr>
          <w:rFonts w:ascii="Arial" w:hAnsi="Arial" w:cs="Arial"/>
        </w:rPr>
      </w:pPr>
    </w:p>
    <w:p w14:paraId="10837E77" w14:textId="35928A98" w:rsidR="007614FF" w:rsidRDefault="00F0163A" w:rsidP="00F0163A">
      <w:pPr>
        <w:ind w:left="567" w:hanging="567"/>
        <w:jc w:val="both"/>
        <w:rPr>
          <w:rFonts w:ascii="Arial" w:hAnsi="Arial" w:cs="Arial"/>
        </w:rPr>
      </w:pPr>
      <w:r>
        <w:rPr>
          <w:rFonts w:ascii="Arial" w:hAnsi="Arial" w:cs="Arial"/>
        </w:rPr>
        <w:t xml:space="preserve">9.2 </w:t>
      </w:r>
      <w:r>
        <w:rPr>
          <w:rFonts w:ascii="Arial" w:hAnsi="Arial" w:cs="Arial"/>
        </w:rPr>
        <w:tab/>
      </w:r>
      <w:r w:rsidR="00DB407D">
        <w:rPr>
          <w:rFonts w:ascii="Arial" w:hAnsi="Arial" w:cs="Arial"/>
        </w:rPr>
        <w:t>T</w:t>
      </w:r>
      <w:r w:rsidR="00A95EF7" w:rsidRPr="00A95EF7">
        <w:rPr>
          <w:rFonts w:ascii="Arial" w:hAnsi="Arial" w:cs="Arial"/>
        </w:rPr>
        <w:t xml:space="preserve">he </w:t>
      </w:r>
      <w:r w:rsidR="00DB407D">
        <w:rPr>
          <w:rFonts w:ascii="Arial" w:hAnsi="Arial" w:cs="Arial"/>
        </w:rPr>
        <w:t xml:space="preserve">Partners shall </w:t>
      </w:r>
      <w:r w:rsidR="00A95EF7" w:rsidRPr="00A95EF7">
        <w:rPr>
          <w:rFonts w:ascii="Arial" w:hAnsi="Arial" w:cs="Arial"/>
        </w:rPr>
        <w:t>ensure that any out</w:t>
      </w:r>
      <w:r w:rsidR="000D30B1">
        <w:rPr>
          <w:rFonts w:ascii="Arial" w:hAnsi="Arial" w:cs="Arial"/>
        </w:rPr>
        <w:t>put</w:t>
      </w:r>
      <w:r w:rsidR="00A95EF7" w:rsidRPr="00A95EF7">
        <w:rPr>
          <w:rFonts w:ascii="Arial" w:hAnsi="Arial" w:cs="Arial"/>
        </w:rPr>
        <w:t xml:space="preserve"> and result produced </w:t>
      </w:r>
      <w:proofErr w:type="gramStart"/>
      <w:r w:rsidR="00D71007">
        <w:rPr>
          <w:rFonts w:ascii="Arial" w:hAnsi="Arial" w:cs="Arial"/>
        </w:rPr>
        <w:t>as a result of</w:t>
      </w:r>
      <w:proofErr w:type="gramEnd"/>
      <w:r w:rsidR="00D71007">
        <w:rPr>
          <w:rFonts w:ascii="Arial" w:hAnsi="Arial" w:cs="Arial"/>
        </w:rPr>
        <w:t xml:space="preserve"> the</w:t>
      </w:r>
      <w:r w:rsidR="00A95EF7" w:rsidRPr="00A95EF7">
        <w:rPr>
          <w:rFonts w:ascii="Arial" w:hAnsi="Arial" w:cs="Arial"/>
        </w:rPr>
        <w:t xml:space="preserve"> </w:t>
      </w:r>
      <w:r w:rsidR="003C257A">
        <w:rPr>
          <w:rFonts w:ascii="Arial" w:hAnsi="Arial" w:cs="Arial"/>
        </w:rPr>
        <w:t>P</w:t>
      </w:r>
      <w:r w:rsidR="00A95EF7" w:rsidRPr="00A95EF7">
        <w:rPr>
          <w:rFonts w:ascii="Arial" w:hAnsi="Arial" w:cs="Arial"/>
        </w:rPr>
        <w:t xml:space="preserve">roject can be used by all interested parties and organisations and are in the public interest and publicly available. </w:t>
      </w:r>
      <w:r w:rsidR="007614FF" w:rsidRPr="007614FF">
        <w:rPr>
          <w:rFonts w:ascii="Arial" w:hAnsi="Arial" w:cs="Arial"/>
        </w:rPr>
        <w:t xml:space="preserve">The MA/JS and any other relevant </w:t>
      </w:r>
      <w:r w:rsidR="006B1E57">
        <w:rPr>
          <w:rFonts w:ascii="Arial" w:hAnsi="Arial" w:cs="Arial"/>
        </w:rPr>
        <w:t>P</w:t>
      </w:r>
      <w:r w:rsidR="007614FF" w:rsidRPr="007614FF">
        <w:rPr>
          <w:rFonts w:ascii="Arial" w:hAnsi="Arial" w:cs="Arial"/>
        </w:rPr>
        <w:t xml:space="preserve">rogramme, EU and national body can use them for information and communication purposes in the framework of the </w:t>
      </w:r>
      <w:r w:rsidR="006B1E57">
        <w:rPr>
          <w:rFonts w:ascii="Arial" w:hAnsi="Arial" w:cs="Arial"/>
        </w:rPr>
        <w:t>P</w:t>
      </w:r>
      <w:r w:rsidR="007614FF" w:rsidRPr="007614FF">
        <w:rPr>
          <w:rFonts w:ascii="Arial" w:hAnsi="Arial" w:cs="Arial"/>
        </w:rPr>
        <w:t>rogramme.</w:t>
      </w:r>
    </w:p>
    <w:p w14:paraId="0BAA7C4F" w14:textId="77777777" w:rsidR="007614FF" w:rsidRDefault="007614FF" w:rsidP="00F0163A">
      <w:pPr>
        <w:ind w:left="567" w:hanging="567"/>
        <w:jc w:val="both"/>
        <w:rPr>
          <w:rFonts w:ascii="Arial" w:hAnsi="Arial" w:cs="Arial"/>
        </w:rPr>
      </w:pPr>
    </w:p>
    <w:p w14:paraId="576856D6" w14:textId="598D6A7C" w:rsidR="00A95EF7" w:rsidRDefault="00F0163A" w:rsidP="00F0163A">
      <w:pPr>
        <w:ind w:left="567" w:hanging="567"/>
        <w:jc w:val="both"/>
        <w:rPr>
          <w:rFonts w:ascii="Arial" w:hAnsi="Arial" w:cs="Arial"/>
        </w:rPr>
      </w:pPr>
      <w:r>
        <w:rPr>
          <w:rFonts w:ascii="Arial" w:hAnsi="Arial" w:cs="Arial"/>
        </w:rPr>
        <w:t xml:space="preserve">9.3 </w:t>
      </w:r>
      <w:r>
        <w:rPr>
          <w:rFonts w:ascii="Arial" w:hAnsi="Arial" w:cs="Arial"/>
        </w:rPr>
        <w:tab/>
      </w:r>
      <w:r w:rsidR="00A95EF7" w:rsidRPr="00A95EF7">
        <w:rPr>
          <w:rFonts w:ascii="Arial" w:hAnsi="Arial" w:cs="Arial"/>
        </w:rPr>
        <w:t xml:space="preserve">Moreover, the PPs will support the LP and play an active role in any actions organised by the </w:t>
      </w:r>
      <w:r w:rsidR="006B1E57">
        <w:rPr>
          <w:rFonts w:ascii="Arial" w:hAnsi="Arial" w:cs="Arial"/>
        </w:rPr>
        <w:t>P</w:t>
      </w:r>
      <w:r w:rsidR="00A95EF7" w:rsidRPr="00A95EF7">
        <w:rPr>
          <w:rFonts w:ascii="Arial" w:hAnsi="Arial" w:cs="Arial"/>
        </w:rPr>
        <w:t xml:space="preserve">rogramme to disseminate and capitalise on </w:t>
      </w:r>
      <w:r w:rsidR="008732D7">
        <w:rPr>
          <w:rFonts w:ascii="Arial" w:hAnsi="Arial" w:cs="Arial"/>
        </w:rPr>
        <w:t xml:space="preserve">the </w:t>
      </w:r>
      <w:r w:rsidR="00C022DD">
        <w:rPr>
          <w:rFonts w:ascii="Arial" w:hAnsi="Arial" w:cs="Arial"/>
        </w:rPr>
        <w:t>project results</w:t>
      </w:r>
      <w:r w:rsidR="00A95EF7" w:rsidRPr="00A95EF7">
        <w:rPr>
          <w:rFonts w:ascii="Arial" w:hAnsi="Arial" w:cs="Arial"/>
        </w:rPr>
        <w:t xml:space="preserve">.  </w:t>
      </w:r>
    </w:p>
    <w:p w14:paraId="7034B22D" w14:textId="30A45213" w:rsidR="0039621B" w:rsidRDefault="0039621B" w:rsidP="00F0163A">
      <w:pPr>
        <w:ind w:left="567" w:hanging="567"/>
        <w:jc w:val="both"/>
        <w:rPr>
          <w:rFonts w:ascii="Arial" w:hAnsi="Arial" w:cs="Arial"/>
        </w:rPr>
      </w:pPr>
    </w:p>
    <w:p w14:paraId="2AED78B2" w14:textId="7E0A3062" w:rsidR="0039621B" w:rsidRPr="00A95EF7" w:rsidRDefault="00F0163A" w:rsidP="00F0163A">
      <w:pPr>
        <w:ind w:left="567" w:hanging="567"/>
        <w:jc w:val="both"/>
        <w:rPr>
          <w:rFonts w:ascii="Arial" w:hAnsi="Arial" w:cs="Arial"/>
        </w:rPr>
      </w:pPr>
      <w:r>
        <w:rPr>
          <w:rFonts w:ascii="Arial" w:hAnsi="Arial" w:cs="Arial"/>
        </w:rPr>
        <w:t xml:space="preserve">9.4 </w:t>
      </w:r>
      <w:r>
        <w:rPr>
          <w:rFonts w:ascii="Arial" w:hAnsi="Arial" w:cs="Arial"/>
        </w:rPr>
        <w:tab/>
      </w:r>
      <w:r w:rsidR="0039621B">
        <w:rPr>
          <w:rFonts w:ascii="Arial" w:hAnsi="Arial" w:cs="Arial"/>
        </w:rPr>
        <w:t>The Partners shall respect the legal notice and privacy policy of the Programme website for hosting, maintaining, and editing the Project’s website, as described in the Programme Manual.</w:t>
      </w:r>
    </w:p>
    <w:p w14:paraId="58D83FE9" w14:textId="67EF19F5" w:rsidR="00A95EF7" w:rsidRDefault="00A95EF7" w:rsidP="00A95EF7">
      <w:pPr>
        <w:jc w:val="both"/>
        <w:rPr>
          <w:rFonts w:ascii="Arial" w:hAnsi="Arial" w:cs="Arial"/>
        </w:rPr>
      </w:pPr>
    </w:p>
    <w:p w14:paraId="5AC3BDAB" w14:textId="77777777" w:rsidR="00F0163A" w:rsidRDefault="00F0163A" w:rsidP="00A95EF7">
      <w:pPr>
        <w:jc w:val="both"/>
        <w:rPr>
          <w:rFonts w:ascii="Arial" w:hAnsi="Arial" w:cs="Arial"/>
        </w:rPr>
      </w:pPr>
    </w:p>
    <w:p w14:paraId="7B18A442" w14:textId="6A28EC54" w:rsidR="00A95EF7" w:rsidRPr="00A95EF7" w:rsidRDefault="00A95EF7" w:rsidP="00A95EF7">
      <w:pPr>
        <w:pStyle w:val="Nadpis4"/>
        <w:jc w:val="center"/>
        <w:rPr>
          <w:rFonts w:ascii="Arial" w:hAnsi="Arial" w:cs="Arial"/>
        </w:rPr>
      </w:pPr>
      <w:r w:rsidRPr="00A95EF7">
        <w:rPr>
          <w:rFonts w:ascii="Arial" w:hAnsi="Arial" w:cs="Arial"/>
        </w:rPr>
        <w:t xml:space="preserve">Article 10: Intellectual </w:t>
      </w:r>
      <w:r w:rsidR="006B1E57">
        <w:rPr>
          <w:rFonts w:ascii="Arial" w:hAnsi="Arial" w:cs="Arial"/>
        </w:rPr>
        <w:t>P</w:t>
      </w:r>
      <w:r w:rsidRPr="00A95EF7">
        <w:rPr>
          <w:rFonts w:ascii="Arial" w:hAnsi="Arial" w:cs="Arial"/>
        </w:rPr>
        <w:t xml:space="preserve">roperty </w:t>
      </w:r>
      <w:r w:rsidR="006B1E57">
        <w:rPr>
          <w:rFonts w:ascii="Arial" w:hAnsi="Arial" w:cs="Arial"/>
        </w:rPr>
        <w:t>R</w:t>
      </w:r>
      <w:r w:rsidRPr="00A95EF7">
        <w:rPr>
          <w:rFonts w:ascii="Arial" w:hAnsi="Arial" w:cs="Arial"/>
        </w:rPr>
        <w:t xml:space="preserve">ights, </w:t>
      </w:r>
      <w:r w:rsidR="006B1E57">
        <w:rPr>
          <w:rFonts w:ascii="Arial" w:hAnsi="Arial" w:cs="Arial"/>
        </w:rPr>
        <w:t>C</w:t>
      </w:r>
      <w:r w:rsidRPr="00A95EF7">
        <w:rPr>
          <w:rFonts w:ascii="Arial" w:hAnsi="Arial" w:cs="Arial"/>
        </w:rPr>
        <w:t xml:space="preserve">onfidentiality and </w:t>
      </w:r>
      <w:r w:rsidR="006B1E57">
        <w:rPr>
          <w:rFonts w:ascii="Arial" w:hAnsi="Arial" w:cs="Arial"/>
        </w:rPr>
        <w:t>C</w:t>
      </w:r>
      <w:r w:rsidRPr="00A95EF7">
        <w:rPr>
          <w:rFonts w:ascii="Arial" w:hAnsi="Arial" w:cs="Arial"/>
        </w:rPr>
        <w:t xml:space="preserve">onflict of </w:t>
      </w:r>
      <w:r w:rsidR="006B1E57">
        <w:rPr>
          <w:rFonts w:ascii="Arial" w:hAnsi="Arial" w:cs="Arial"/>
        </w:rPr>
        <w:t>I</w:t>
      </w:r>
      <w:r w:rsidRPr="00A95EF7">
        <w:rPr>
          <w:rFonts w:ascii="Arial" w:hAnsi="Arial" w:cs="Arial"/>
        </w:rPr>
        <w:t>nterest</w:t>
      </w:r>
    </w:p>
    <w:p w14:paraId="4DE6C840" w14:textId="77777777" w:rsidR="00A95EF7" w:rsidRPr="00A95EF7" w:rsidRDefault="00A95EF7" w:rsidP="0094211F">
      <w:pPr>
        <w:jc w:val="both"/>
        <w:rPr>
          <w:rFonts w:ascii="Arial" w:hAnsi="Arial" w:cs="Arial"/>
        </w:rPr>
      </w:pPr>
    </w:p>
    <w:p w14:paraId="2E0D0BF2" w14:textId="5AD613B6" w:rsidR="002B31A0" w:rsidRDefault="00F0163A" w:rsidP="00443A37">
      <w:pPr>
        <w:ind w:left="567" w:hanging="567"/>
        <w:jc w:val="both"/>
        <w:rPr>
          <w:rFonts w:ascii="Arial" w:hAnsi="Arial" w:cs="Arial"/>
        </w:rPr>
      </w:pPr>
      <w:r>
        <w:rPr>
          <w:rFonts w:ascii="Arial" w:hAnsi="Arial" w:cs="Arial"/>
        </w:rPr>
        <w:t>10.</w:t>
      </w:r>
      <w:r w:rsidR="0094211F">
        <w:rPr>
          <w:rFonts w:ascii="Arial" w:hAnsi="Arial" w:cs="Arial"/>
        </w:rPr>
        <w:t>1</w:t>
      </w:r>
      <w:r>
        <w:rPr>
          <w:rFonts w:ascii="Arial" w:hAnsi="Arial" w:cs="Arial"/>
        </w:rPr>
        <w:t xml:space="preserve"> </w:t>
      </w:r>
      <w:r>
        <w:rPr>
          <w:rFonts w:ascii="Arial" w:hAnsi="Arial" w:cs="Arial"/>
        </w:rPr>
        <w:tab/>
      </w:r>
      <w:r w:rsidR="00D20D3A">
        <w:rPr>
          <w:rFonts w:ascii="Arial" w:hAnsi="Arial" w:cs="Arial"/>
        </w:rPr>
        <w:t>E</w:t>
      </w:r>
      <w:r w:rsidR="00D60238">
        <w:rPr>
          <w:rFonts w:ascii="Arial" w:hAnsi="Arial" w:cs="Arial"/>
        </w:rPr>
        <w:t>ach</w:t>
      </w:r>
      <w:r w:rsidR="00A95EF7" w:rsidRPr="00A95EF7">
        <w:rPr>
          <w:rFonts w:ascii="Arial" w:hAnsi="Arial" w:cs="Arial"/>
        </w:rPr>
        <w:t xml:space="preserve"> PP shall ensure that it has all rights to use any pre-existing intellectual property rights, if necessary for the implementation of the </w:t>
      </w:r>
      <w:r w:rsidR="00373B47">
        <w:rPr>
          <w:rFonts w:ascii="Arial" w:hAnsi="Arial" w:cs="Arial"/>
        </w:rPr>
        <w:t>P</w:t>
      </w:r>
      <w:r w:rsidR="00A95EF7" w:rsidRPr="00A95EF7">
        <w:rPr>
          <w:rFonts w:ascii="Arial" w:hAnsi="Arial" w:cs="Arial"/>
        </w:rPr>
        <w:t>roject.</w:t>
      </w:r>
    </w:p>
    <w:p w14:paraId="48C7F11F" w14:textId="397A01D6" w:rsidR="0039621B" w:rsidRDefault="0039621B" w:rsidP="00F0163A">
      <w:pPr>
        <w:ind w:left="567" w:hanging="567"/>
        <w:jc w:val="both"/>
        <w:rPr>
          <w:rFonts w:ascii="Arial" w:hAnsi="Arial" w:cs="Arial"/>
        </w:rPr>
      </w:pPr>
    </w:p>
    <w:p w14:paraId="46923974" w14:textId="0B9626BB" w:rsidR="0039621B" w:rsidRDefault="00F0163A" w:rsidP="00F0163A">
      <w:pPr>
        <w:ind w:left="567" w:hanging="567"/>
        <w:jc w:val="both"/>
        <w:rPr>
          <w:rFonts w:ascii="Arial" w:hAnsi="Arial" w:cs="Arial"/>
        </w:rPr>
      </w:pPr>
      <w:r>
        <w:rPr>
          <w:rFonts w:ascii="Arial" w:hAnsi="Arial" w:cs="Arial"/>
        </w:rPr>
        <w:t>10.</w:t>
      </w:r>
      <w:r w:rsidR="0094211F">
        <w:rPr>
          <w:rFonts w:ascii="Arial" w:hAnsi="Arial" w:cs="Arial"/>
        </w:rPr>
        <w:t>2</w:t>
      </w:r>
      <w:r>
        <w:rPr>
          <w:rFonts w:ascii="Arial" w:hAnsi="Arial" w:cs="Arial"/>
        </w:rPr>
        <w:t xml:space="preserve"> </w:t>
      </w:r>
      <w:r>
        <w:rPr>
          <w:rFonts w:ascii="Arial" w:hAnsi="Arial" w:cs="Arial"/>
        </w:rPr>
        <w:tab/>
      </w:r>
      <w:r w:rsidR="0039621B">
        <w:rPr>
          <w:rFonts w:ascii="Arial" w:hAnsi="Arial" w:cs="Arial"/>
        </w:rPr>
        <w:t>The Partners agree that the MA shall be entitled to use the outputs of the Project as set out in Article 9(3) of the Subsidy Contract. The MA shall also be entitled to forward such outputs to other Programme authorities</w:t>
      </w:r>
      <w:r w:rsidR="008732D7">
        <w:rPr>
          <w:rFonts w:ascii="Arial" w:hAnsi="Arial" w:cs="Arial"/>
        </w:rPr>
        <w:t>, as well as</w:t>
      </w:r>
      <w:r w:rsidR="0039621B">
        <w:rPr>
          <w:rFonts w:ascii="Arial" w:hAnsi="Arial" w:cs="Arial"/>
        </w:rPr>
        <w:t xml:space="preserve"> the countries participating in the Programme, to use the outputs to showcase how the Programme co-financing is used.</w:t>
      </w:r>
    </w:p>
    <w:p w14:paraId="4782ED0A" w14:textId="04CC63DD" w:rsidR="0039621B" w:rsidRDefault="0039621B" w:rsidP="00F0163A">
      <w:pPr>
        <w:ind w:left="567" w:hanging="567"/>
        <w:jc w:val="both"/>
        <w:rPr>
          <w:rFonts w:ascii="Arial" w:hAnsi="Arial" w:cs="Arial"/>
        </w:rPr>
      </w:pPr>
    </w:p>
    <w:p w14:paraId="7950CC7A" w14:textId="1E7104C9" w:rsidR="00FE249F" w:rsidRDefault="00F0163A" w:rsidP="00F0163A">
      <w:pPr>
        <w:ind w:left="567" w:hanging="567"/>
        <w:jc w:val="both"/>
        <w:rPr>
          <w:rFonts w:ascii="Arial" w:hAnsi="Arial" w:cs="Arial"/>
        </w:rPr>
      </w:pPr>
      <w:r>
        <w:rPr>
          <w:rFonts w:ascii="Arial" w:hAnsi="Arial" w:cs="Arial"/>
        </w:rPr>
        <w:t>10.</w:t>
      </w:r>
      <w:r w:rsidR="0094211F">
        <w:rPr>
          <w:rFonts w:ascii="Arial" w:hAnsi="Arial" w:cs="Arial"/>
        </w:rPr>
        <w:t>3</w:t>
      </w:r>
      <w:r>
        <w:rPr>
          <w:rFonts w:ascii="Arial" w:hAnsi="Arial" w:cs="Arial"/>
        </w:rPr>
        <w:t xml:space="preserve"> </w:t>
      </w:r>
      <w:r>
        <w:rPr>
          <w:rFonts w:ascii="Arial" w:hAnsi="Arial" w:cs="Arial"/>
        </w:rPr>
        <w:tab/>
      </w:r>
      <w:r w:rsidR="0039621B">
        <w:rPr>
          <w:rFonts w:ascii="Arial" w:hAnsi="Arial" w:cs="Arial"/>
        </w:rPr>
        <w:t>The Partners authorise the MA to use communication and visibility material produced by the Project to showcase how the Programme co-financing is used. The Partners also authorise the relevant Programme body/</w:t>
      </w:r>
      <w:proofErr w:type="spellStart"/>
      <w:r w:rsidR="0039621B">
        <w:rPr>
          <w:rFonts w:ascii="Arial" w:hAnsi="Arial" w:cs="Arial"/>
        </w:rPr>
        <w:t>ies</w:t>
      </w:r>
      <w:proofErr w:type="spellEnd"/>
      <w:r w:rsidR="0039621B">
        <w:rPr>
          <w:rFonts w:ascii="Arial" w:hAnsi="Arial" w:cs="Arial"/>
        </w:rPr>
        <w:t xml:space="preserve"> to forward such material to other Programme bodies, Programme promoters at national level, as well as Union institutions, bodies, offices or agencies. </w:t>
      </w:r>
    </w:p>
    <w:p w14:paraId="31E760B5" w14:textId="77777777" w:rsidR="00FE249F" w:rsidRDefault="00FE249F" w:rsidP="00F0163A">
      <w:pPr>
        <w:ind w:left="567" w:hanging="567"/>
        <w:jc w:val="both"/>
        <w:rPr>
          <w:rFonts w:ascii="Arial" w:hAnsi="Arial" w:cs="Arial"/>
        </w:rPr>
      </w:pPr>
    </w:p>
    <w:p w14:paraId="301FD6D9" w14:textId="5A9D2FEA" w:rsidR="0039621B" w:rsidRDefault="00FE249F" w:rsidP="00F0163A">
      <w:pPr>
        <w:ind w:left="567" w:hanging="567"/>
        <w:jc w:val="both"/>
        <w:rPr>
          <w:rFonts w:ascii="Arial" w:hAnsi="Arial" w:cs="Arial"/>
        </w:rPr>
      </w:pPr>
      <w:r>
        <w:rPr>
          <w:rFonts w:ascii="Arial" w:hAnsi="Arial" w:cs="Arial"/>
        </w:rPr>
        <w:t>10.</w:t>
      </w:r>
      <w:r w:rsidR="0094211F">
        <w:rPr>
          <w:rFonts w:ascii="Arial" w:hAnsi="Arial" w:cs="Arial"/>
        </w:rPr>
        <w:t>4</w:t>
      </w:r>
      <w:r>
        <w:rPr>
          <w:rFonts w:ascii="Arial" w:hAnsi="Arial" w:cs="Arial"/>
        </w:rPr>
        <w:tab/>
      </w:r>
      <w:r w:rsidR="0039621B">
        <w:rPr>
          <w:rFonts w:ascii="Arial" w:hAnsi="Arial" w:cs="Arial"/>
        </w:rPr>
        <w:t>For th</w:t>
      </w:r>
      <w:r>
        <w:rPr>
          <w:rFonts w:ascii="Arial" w:hAnsi="Arial" w:cs="Arial"/>
        </w:rPr>
        <w:t>e</w:t>
      </w:r>
      <w:r w:rsidR="0039621B">
        <w:rPr>
          <w:rFonts w:ascii="Arial" w:hAnsi="Arial" w:cs="Arial"/>
        </w:rPr>
        <w:t xml:space="preserve"> purpose</w:t>
      </w:r>
      <w:r>
        <w:rPr>
          <w:rFonts w:ascii="Arial" w:hAnsi="Arial" w:cs="Arial"/>
        </w:rPr>
        <w:t>s mentioned in Article 10.</w:t>
      </w:r>
      <w:r w:rsidR="0094211F">
        <w:rPr>
          <w:rFonts w:ascii="Arial" w:hAnsi="Arial" w:cs="Arial"/>
        </w:rPr>
        <w:t>3</w:t>
      </w:r>
      <w:r>
        <w:rPr>
          <w:rFonts w:ascii="Arial" w:hAnsi="Arial" w:cs="Arial"/>
        </w:rPr>
        <w:t xml:space="preserve"> above</w:t>
      </w:r>
      <w:r w:rsidR="0039621B">
        <w:rPr>
          <w:rFonts w:ascii="Arial" w:hAnsi="Arial" w:cs="Arial"/>
        </w:rPr>
        <w:t xml:space="preserve">, each PP shall ensure that a royalty-free, non-exclusive and irrevocable license to use such material and any pre-existing rights attached to it is granted to the </w:t>
      </w:r>
      <w:proofErr w:type="gramStart"/>
      <w:r w:rsidR="0039621B">
        <w:rPr>
          <w:rFonts w:ascii="Arial" w:hAnsi="Arial" w:cs="Arial"/>
        </w:rPr>
        <w:t>aforementioned Programme</w:t>
      </w:r>
      <w:proofErr w:type="gramEnd"/>
      <w:r w:rsidR="0039621B">
        <w:rPr>
          <w:rFonts w:ascii="Arial" w:hAnsi="Arial" w:cs="Arial"/>
        </w:rPr>
        <w:t xml:space="preserve"> and Union bodies in accordance with Annex IX of Regulation (EU) No 2021/1060 and further specified in the Programme Manual.</w:t>
      </w:r>
    </w:p>
    <w:p w14:paraId="65E829DF" w14:textId="169B44D4" w:rsidR="0036692B" w:rsidRDefault="0036692B" w:rsidP="00F0163A">
      <w:pPr>
        <w:ind w:left="567" w:hanging="567"/>
        <w:jc w:val="both"/>
        <w:rPr>
          <w:rFonts w:ascii="Arial" w:hAnsi="Arial" w:cs="Arial"/>
        </w:rPr>
      </w:pPr>
    </w:p>
    <w:p w14:paraId="5DAC334F" w14:textId="5B0F3843" w:rsidR="0036692B" w:rsidRDefault="00F0163A" w:rsidP="00F0163A">
      <w:pPr>
        <w:ind w:left="567" w:hanging="567"/>
        <w:jc w:val="both"/>
        <w:rPr>
          <w:rFonts w:ascii="Arial" w:hAnsi="Arial" w:cs="Arial"/>
        </w:rPr>
      </w:pPr>
      <w:r>
        <w:rPr>
          <w:rFonts w:ascii="Arial" w:hAnsi="Arial" w:cs="Arial"/>
        </w:rPr>
        <w:t>10.</w:t>
      </w:r>
      <w:r w:rsidR="0094211F">
        <w:rPr>
          <w:rFonts w:ascii="Arial" w:hAnsi="Arial" w:cs="Arial"/>
        </w:rPr>
        <w:t>5</w:t>
      </w:r>
      <w:r>
        <w:rPr>
          <w:rFonts w:ascii="Arial" w:hAnsi="Arial" w:cs="Arial"/>
        </w:rPr>
        <w:t xml:space="preserve"> </w:t>
      </w:r>
      <w:r>
        <w:rPr>
          <w:rFonts w:ascii="Arial" w:hAnsi="Arial" w:cs="Arial"/>
        </w:rPr>
        <w:tab/>
      </w:r>
      <w:r w:rsidR="0036692B">
        <w:rPr>
          <w:rFonts w:ascii="Arial" w:hAnsi="Arial" w:cs="Arial"/>
        </w:rPr>
        <w:t>The Partners authorise the MA to publish the Project Data (or parts thereof) as set out in Article 9(10) of the Subsidy Contract.</w:t>
      </w:r>
    </w:p>
    <w:p w14:paraId="08DB8FEC" w14:textId="77777777" w:rsidR="00A95EF7" w:rsidRPr="00A95EF7" w:rsidRDefault="00A95EF7" w:rsidP="00F0163A">
      <w:pPr>
        <w:ind w:left="567" w:hanging="567"/>
        <w:jc w:val="both"/>
        <w:rPr>
          <w:rFonts w:ascii="Arial" w:hAnsi="Arial" w:cs="Arial"/>
        </w:rPr>
      </w:pPr>
    </w:p>
    <w:p w14:paraId="0FD9232B" w14:textId="2C8D86F9" w:rsidR="00A95EF7" w:rsidRPr="00A95EF7" w:rsidRDefault="00F0163A" w:rsidP="00F0163A">
      <w:pPr>
        <w:ind w:left="567" w:hanging="567"/>
        <w:jc w:val="both"/>
        <w:rPr>
          <w:rFonts w:ascii="Arial" w:hAnsi="Arial" w:cs="Arial"/>
        </w:rPr>
      </w:pPr>
      <w:r>
        <w:rPr>
          <w:rFonts w:ascii="Arial" w:hAnsi="Arial" w:cs="Arial"/>
        </w:rPr>
        <w:t>10.</w:t>
      </w:r>
      <w:r w:rsidR="0094211F">
        <w:rPr>
          <w:rFonts w:ascii="Arial" w:hAnsi="Arial" w:cs="Arial"/>
        </w:rPr>
        <w:t>6</w:t>
      </w:r>
      <w:r>
        <w:rPr>
          <w:rFonts w:ascii="Arial" w:hAnsi="Arial" w:cs="Arial"/>
        </w:rPr>
        <w:t xml:space="preserve"> </w:t>
      </w:r>
      <w:r>
        <w:rPr>
          <w:rFonts w:ascii="Arial" w:hAnsi="Arial" w:cs="Arial"/>
        </w:rPr>
        <w:tab/>
      </w:r>
      <w:r w:rsidR="00A95EF7" w:rsidRPr="00A95EF7">
        <w:rPr>
          <w:rFonts w:ascii="Arial" w:hAnsi="Arial" w:cs="Arial"/>
        </w:rPr>
        <w:t xml:space="preserve">The </w:t>
      </w:r>
      <w:r w:rsidR="008732D7">
        <w:rPr>
          <w:rFonts w:ascii="Arial" w:hAnsi="Arial" w:cs="Arial"/>
        </w:rPr>
        <w:t>Partners</w:t>
      </w:r>
      <w:r w:rsidR="00A95EF7" w:rsidRPr="00A95EF7">
        <w:rPr>
          <w:rFonts w:ascii="Arial" w:hAnsi="Arial" w:cs="Arial"/>
        </w:rPr>
        <w:t xml:space="preserve"> are obliged to take all necessary measures </w:t>
      </w:r>
      <w:r w:rsidR="00EB1F1A" w:rsidRPr="00A95EF7">
        <w:rPr>
          <w:rFonts w:ascii="Arial" w:hAnsi="Arial" w:cs="Arial"/>
        </w:rPr>
        <w:t>to</w:t>
      </w:r>
      <w:r w:rsidR="00A95EF7" w:rsidRPr="00A95EF7">
        <w:rPr>
          <w:rFonts w:ascii="Arial" w:hAnsi="Arial" w:cs="Arial"/>
        </w:rPr>
        <w:t xml:space="preserve"> avoid conflicts of interest, and to keep each other informed without delay on any circumstances that have generated or may generate such conflict. </w:t>
      </w:r>
    </w:p>
    <w:p w14:paraId="1826D0DC" w14:textId="77777777" w:rsidR="00A95EF7" w:rsidRPr="00A95EF7" w:rsidRDefault="00A95EF7" w:rsidP="00F0163A">
      <w:pPr>
        <w:ind w:left="567" w:hanging="567"/>
        <w:jc w:val="both"/>
        <w:rPr>
          <w:rFonts w:ascii="Arial" w:hAnsi="Arial" w:cs="Arial"/>
        </w:rPr>
      </w:pPr>
    </w:p>
    <w:p w14:paraId="24275028" w14:textId="2860B981" w:rsidR="00A95EF7" w:rsidRPr="00A95EF7" w:rsidRDefault="00F0163A" w:rsidP="00F0163A">
      <w:pPr>
        <w:ind w:left="567" w:hanging="567"/>
        <w:jc w:val="both"/>
        <w:rPr>
          <w:rFonts w:ascii="Arial" w:hAnsi="Arial" w:cs="Arial"/>
        </w:rPr>
      </w:pPr>
      <w:r>
        <w:rPr>
          <w:rFonts w:ascii="Arial" w:hAnsi="Arial" w:cs="Arial"/>
        </w:rPr>
        <w:t>10.</w:t>
      </w:r>
      <w:r w:rsidR="0094211F">
        <w:rPr>
          <w:rFonts w:ascii="Arial" w:hAnsi="Arial" w:cs="Arial"/>
        </w:rPr>
        <w:t>7</w:t>
      </w:r>
      <w:r>
        <w:rPr>
          <w:rFonts w:ascii="Arial" w:hAnsi="Arial" w:cs="Arial"/>
        </w:rPr>
        <w:t xml:space="preserve"> </w:t>
      </w:r>
      <w:r>
        <w:rPr>
          <w:rFonts w:ascii="Arial" w:hAnsi="Arial" w:cs="Arial"/>
        </w:rPr>
        <w:tab/>
      </w:r>
      <w:r w:rsidR="00A95EF7" w:rsidRPr="00A95EF7">
        <w:rPr>
          <w:rFonts w:ascii="Arial" w:hAnsi="Arial" w:cs="Arial"/>
        </w:rPr>
        <w:t xml:space="preserve">The </w:t>
      </w:r>
      <w:r w:rsidR="008732D7">
        <w:rPr>
          <w:rFonts w:ascii="Arial" w:hAnsi="Arial" w:cs="Arial"/>
        </w:rPr>
        <w:t>Partners</w:t>
      </w:r>
      <w:r w:rsidR="00A95EF7" w:rsidRPr="00A95EF7">
        <w:rPr>
          <w:rFonts w:ascii="Arial" w:hAnsi="Arial" w:cs="Arial"/>
        </w:rPr>
        <w:t xml:space="preserve"> are obliged to inform the relevant </w:t>
      </w:r>
      <w:r w:rsidR="00373B47">
        <w:rPr>
          <w:rFonts w:ascii="Arial" w:hAnsi="Arial" w:cs="Arial"/>
        </w:rPr>
        <w:t>P</w:t>
      </w:r>
      <w:r w:rsidR="00A95EF7" w:rsidRPr="00A95EF7">
        <w:rPr>
          <w:rFonts w:ascii="Arial" w:hAnsi="Arial" w:cs="Arial"/>
        </w:rPr>
        <w:t xml:space="preserve">rogramme bodies </w:t>
      </w:r>
      <w:r w:rsidR="00BC0016">
        <w:rPr>
          <w:rFonts w:ascii="Arial" w:hAnsi="Arial" w:cs="Arial"/>
        </w:rPr>
        <w:t xml:space="preserve">(and prior to that, the PP is obliged to immediately inform the LP) </w:t>
      </w:r>
      <w:r w:rsidR="00A95EF7" w:rsidRPr="00A95EF7">
        <w:rPr>
          <w:rFonts w:ascii="Arial" w:hAnsi="Arial" w:cs="Arial"/>
        </w:rPr>
        <w:t>if there is any sensitive or confidential information</w:t>
      </w:r>
      <w:r w:rsidR="00934437">
        <w:rPr>
          <w:rFonts w:ascii="Arial" w:hAnsi="Arial" w:cs="Arial"/>
        </w:rPr>
        <w:t>, or any pre-existing intellectual property rights</w:t>
      </w:r>
      <w:r w:rsidR="00A95EF7" w:rsidRPr="00A95EF7">
        <w:rPr>
          <w:rFonts w:ascii="Arial" w:hAnsi="Arial" w:cs="Arial"/>
        </w:rPr>
        <w:t xml:space="preserve"> related to the </w:t>
      </w:r>
      <w:r w:rsidR="00373B47">
        <w:rPr>
          <w:rFonts w:ascii="Arial" w:hAnsi="Arial" w:cs="Arial"/>
        </w:rPr>
        <w:t>P</w:t>
      </w:r>
      <w:r w:rsidR="00A95EF7" w:rsidRPr="00A95EF7">
        <w:rPr>
          <w:rFonts w:ascii="Arial" w:hAnsi="Arial" w:cs="Arial"/>
        </w:rPr>
        <w:t xml:space="preserve">roject that </w:t>
      </w:r>
      <w:r w:rsidR="00934437">
        <w:rPr>
          <w:rFonts w:ascii="Arial" w:hAnsi="Arial" w:cs="Arial"/>
        </w:rPr>
        <w:t>must be respected</w:t>
      </w:r>
      <w:r w:rsidR="00A95EF7" w:rsidRPr="00A95EF7">
        <w:rPr>
          <w:rFonts w:ascii="Arial" w:hAnsi="Arial" w:cs="Arial"/>
        </w:rPr>
        <w:t xml:space="preserve">. This </w:t>
      </w:r>
      <w:r w:rsidR="00041BCF">
        <w:rPr>
          <w:rFonts w:ascii="Arial" w:hAnsi="Arial" w:cs="Arial"/>
        </w:rPr>
        <w:t xml:space="preserve">Article 10.7 </w:t>
      </w:r>
      <w:r w:rsidR="00A95EF7" w:rsidRPr="00A95EF7">
        <w:rPr>
          <w:rFonts w:ascii="Arial" w:hAnsi="Arial" w:cs="Arial"/>
        </w:rPr>
        <w:t xml:space="preserve">does not affect the </w:t>
      </w:r>
      <w:r w:rsidR="008732D7">
        <w:rPr>
          <w:rFonts w:ascii="Arial" w:hAnsi="Arial" w:cs="Arial"/>
        </w:rPr>
        <w:t>Partners’</w:t>
      </w:r>
      <w:r w:rsidR="00A95EF7" w:rsidRPr="00A95EF7">
        <w:rPr>
          <w:rFonts w:ascii="Arial" w:hAnsi="Arial" w:cs="Arial"/>
        </w:rPr>
        <w:t xml:space="preserve"> obligation to make all results and outputs of the </w:t>
      </w:r>
      <w:r w:rsidR="00373B47">
        <w:rPr>
          <w:rFonts w:ascii="Arial" w:hAnsi="Arial" w:cs="Arial"/>
        </w:rPr>
        <w:t>P</w:t>
      </w:r>
      <w:r w:rsidR="00A95EF7" w:rsidRPr="00A95EF7">
        <w:rPr>
          <w:rFonts w:ascii="Arial" w:hAnsi="Arial" w:cs="Arial"/>
        </w:rPr>
        <w:t xml:space="preserve">roject available to the public. </w:t>
      </w:r>
    </w:p>
    <w:p w14:paraId="133AC5E8" w14:textId="3C9094FB" w:rsidR="00A95EF7" w:rsidRDefault="00A95EF7" w:rsidP="00A95EF7">
      <w:pPr>
        <w:jc w:val="both"/>
        <w:rPr>
          <w:rFonts w:ascii="Arial" w:hAnsi="Arial" w:cs="Arial"/>
        </w:rPr>
      </w:pPr>
    </w:p>
    <w:p w14:paraId="11B02BAA" w14:textId="77777777" w:rsidR="00F0163A" w:rsidRDefault="00F0163A" w:rsidP="00A95EF7">
      <w:pPr>
        <w:jc w:val="both"/>
        <w:rPr>
          <w:rFonts w:ascii="Arial" w:hAnsi="Arial" w:cs="Arial"/>
        </w:rPr>
      </w:pPr>
    </w:p>
    <w:p w14:paraId="132820B1" w14:textId="4AD39F4F" w:rsidR="00417BF1" w:rsidRDefault="00A95EF7" w:rsidP="00A95EF7">
      <w:pPr>
        <w:pStyle w:val="Nadpis4"/>
        <w:jc w:val="center"/>
        <w:rPr>
          <w:rFonts w:ascii="Arial" w:hAnsi="Arial" w:cs="Arial"/>
        </w:rPr>
      </w:pPr>
      <w:r w:rsidRPr="00A95EF7">
        <w:rPr>
          <w:rFonts w:ascii="Arial" w:hAnsi="Arial" w:cs="Arial"/>
        </w:rPr>
        <w:t xml:space="preserve">Article 11: </w:t>
      </w:r>
      <w:r w:rsidR="0075311E">
        <w:rPr>
          <w:rFonts w:ascii="Arial" w:hAnsi="Arial" w:cs="Arial"/>
        </w:rPr>
        <w:t>D</w:t>
      </w:r>
      <w:r w:rsidR="002B2292">
        <w:rPr>
          <w:rFonts w:ascii="Arial" w:hAnsi="Arial" w:cs="Arial"/>
        </w:rPr>
        <w:t>ecision</w:t>
      </w:r>
      <w:r w:rsidR="001B4F2A">
        <w:rPr>
          <w:rFonts w:ascii="Arial" w:hAnsi="Arial" w:cs="Arial"/>
        </w:rPr>
        <w:t>-</w:t>
      </w:r>
      <w:r w:rsidR="002B2292">
        <w:rPr>
          <w:rFonts w:ascii="Arial" w:hAnsi="Arial" w:cs="Arial"/>
        </w:rPr>
        <w:t>making under th</w:t>
      </w:r>
      <w:r w:rsidR="008B3296">
        <w:rPr>
          <w:rFonts w:ascii="Arial" w:hAnsi="Arial" w:cs="Arial"/>
        </w:rPr>
        <w:t>e</w:t>
      </w:r>
      <w:r w:rsidR="002B2292">
        <w:rPr>
          <w:rFonts w:ascii="Arial" w:hAnsi="Arial" w:cs="Arial"/>
        </w:rPr>
        <w:t xml:space="preserve"> </w:t>
      </w:r>
      <w:r w:rsidR="00373B47">
        <w:rPr>
          <w:rFonts w:ascii="Arial" w:hAnsi="Arial" w:cs="Arial"/>
        </w:rPr>
        <w:t>Partnership A</w:t>
      </w:r>
      <w:r w:rsidR="002B2292">
        <w:rPr>
          <w:rFonts w:ascii="Arial" w:hAnsi="Arial" w:cs="Arial"/>
        </w:rPr>
        <w:t>greement</w:t>
      </w:r>
    </w:p>
    <w:p w14:paraId="4290CD46" w14:textId="5B76B906" w:rsidR="00165FD0" w:rsidRDefault="00F0163A" w:rsidP="00165FD0">
      <w:pPr>
        <w:spacing w:before="100" w:beforeAutospacing="1" w:after="100" w:afterAutospacing="1"/>
        <w:ind w:left="567" w:right="105" w:hanging="567"/>
        <w:rPr>
          <w:rFonts w:ascii="Arial" w:hAnsi="Arial" w:cs="Arial"/>
          <w:color w:val="000000"/>
          <w:lang w:val="en-US"/>
        </w:rPr>
      </w:pPr>
      <w:r>
        <w:rPr>
          <w:rFonts w:ascii="Arial" w:hAnsi="Arial" w:cs="Arial"/>
          <w:color w:val="000000"/>
          <w:lang w:val="en-US"/>
        </w:rPr>
        <w:t xml:space="preserve">11.1 </w:t>
      </w:r>
      <w:r>
        <w:rPr>
          <w:rFonts w:ascii="Arial" w:hAnsi="Arial" w:cs="Arial"/>
          <w:color w:val="000000"/>
          <w:lang w:val="en-US"/>
        </w:rPr>
        <w:tab/>
      </w:r>
      <w:r w:rsidR="007F2299" w:rsidRPr="00115D8D">
        <w:rPr>
          <w:rFonts w:ascii="Arial" w:hAnsi="Arial" w:cs="Arial"/>
          <w:color w:val="000000"/>
          <w:lang w:val="en-US"/>
        </w:rPr>
        <w:t xml:space="preserve">The Steering Group </w:t>
      </w:r>
      <w:r w:rsidR="00165FD0">
        <w:rPr>
          <w:rFonts w:ascii="Arial" w:hAnsi="Arial" w:cs="Arial"/>
          <w:color w:val="000000"/>
          <w:lang w:val="en-US"/>
        </w:rPr>
        <w:t>shall be appointed for the Project</w:t>
      </w:r>
      <w:r w:rsidR="007F2299" w:rsidRPr="00115D8D">
        <w:rPr>
          <w:rFonts w:ascii="Arial" w:hAnsi="Arial" w:cs="Arial"/>
          <w:color w:val="000000"/>
          <w:lang w:val="en-US"/>
        </w:rPr>
        <w:t xml:space="preserve">. </w:t>
      </w:r>
      <w:r w:rsidR="00165FD0" w:rsidRPr="00115D8D">
        <w:rPr>
          <w:rFonts w:ascii="Arial" w:hAnsi="Arial" w:cs="Arial"/>
          <w:color w:val="000000"/>
          <w:lang w:val="en-US"/>
        </w:rPr>
        <w:t>The S</w:t>
      </w:r>
      <w:r w:rsidR="00165FD0">
        <w:rPr>
          <w:rFonts w:ascii="Arial" w:hAnsi="Arial" w:cs="Arial"/>
          <w:color w:val="000000"/>
          <w:lang w:val="en-US"/>
        </w:rPr>
        <w:t>teering Group</w:t>
      </w:r>
      <w:r w:rsidR="00165FD0" w:rsidRPr="00115D8D">
        <w:rPr>
          <w:rFonts w:ascii="Arial" w:hAnsi="Arial" w:cs="Arial"/>
          <w:color w:val="000000"/>
          <w:lang w:val="en-US"/>
        </w:rPr>
        <w:t xml:space="preserve"> shall consist of representatives from each Partner (hereinafter “S</w:t>
      </w:r>
      <w:r w:rsidR="00165FD0">
        <w:rPr>
          <w:rFonts w:ascii="Arial" w:hAnsi="Arial" w:cs="Arial"/>
          <w:color w:val="000000"/>
          <w:lang w:val="en-US"/>
        </w:rPr>
        <w:t xml:space="preserve">teering </w:t>
      </w:r>
      <w:r w:rsidR="00165FD0" w:rsidRPr="00115D8D">
        <w:rPr>
          <w:rFonts w:ascii="Arial" w:hAnsi="Arial" w:cs="Arial"/>
          <w:color w:val="000000"/>
          <w:lang w:val="en-US"/>
        </w:rPr>
        <w:t>G</w:t>
      </w:r>
      <w:r w:rsidR="00165FD0">
        <w:rPr>
          <w:rFonts w:ascii="Arial" w:hAnsi="Arial" w:cs="Arial"/>
          <w:color w:val="000000"/>
          <w:lang w:val="en-US"/>
        </w:rPr>
        <w:t>roup</w:t>
      </w:r>
      <w:r w:rsidR="00165FD0" w:rsidRPr="00115D8D">
        <w:rPr>
          <w:rFonts w:ascii="Arial" w:hAnsi="Arial" w:cs="Arial"/>
          <w:color w:val="000000"/>
          <w:lang w:val="en-US"/>
        </w:rPr>
        <w:t xml:space="preserve"> Member”). Each Partner may appoint one S</w:t>
      </w:r>
      <w:r w:rsidR="00165FD0">
        <w:rPr>
          <w:rFonts w:ascii="Arial" w:hAnsi="Arial" w:cs="Arial"/>
          <w:color w:val="000000"/>
          <w:lang w:val="en-US"/>
        </w:rPr>
        <w:t xml:space="preserve">teering </w:t>
      </w:r>
      <w:r w:rsidR="00165FD0" w:rsidRPr="00115D8D">
        <w:rPr>
          <w:rFonts w:ascii="Arial" w:hAnsi="Arial" w:cs="Arial"/>
          <w:color w:val="000000"/>
          <w:lang w:val="en-US"/>
        </w:rPr>
        <w:t>G</w:t>
      </w:r>
      <w:r w:rsidR="00165FD0">
        <w:rPr>
          <w:rFonts w:ascii="Arial" w:hAnsi="Arial" w:cs="Arial"/>
          <w:color w:val="000000"/>
          <w:lang w:val="en-US"/>
        </w:rPr>
        <w:t>roup</w:t>
      </w:r>
      <w:r w:rsidR="00165FD0" w:rsidRPr="00115D8D">
        <w:rPr>
          <w:rFonts w:ascii="Arial" w:hAnsi="Arial" w:cs="Arial"/>
          <w:color w:val="000000"/>
          <w:lang w:val="en-US"/>
        </w:rPr>
        <w:t xml:space="preserve"> Member and </w:t>
      </w:r>
      <w:r w:rsidR="00165FD0">
        <w:rPr>
          <w:rFonts w:ascii="Arial" w:hAnsi="Arial" w:cs="Arial"/>
          <w:color w:val="000000"/>
          <w:lang w:val="en-US"/>
        </w:rPr>
        <w:t xml:space="preserve">a </w:t>
      </w:r>
      <w:r w:rsidR="00165FD0" w:rsidRPr="00115D8D">
        <w:rPr>
          <w:rFonts w:ascii="Arial" w:hAnsi="Arial" w:cs="Arial"/>
          <w:color w:val="000000"/>
          <w:lang w:val="en-US"/>
        </w:rPr>
        <w:t xml:space="preserve">deputy. </w:t>
      </w:r>
      <w:r w:rsidR="00165FD0">
        <w:rPr>
          <w:rFonts w:ascii="Arial" w:hAnsi="Arial" w:cs="Arial"/>
          <w:color w:val="000000"/>
          <w:lang w:val="en-US"/>
        </w:rPr>
        <w:t xml:space="preserve">A Partner may change its Steering Group Member and/or deputy by providing the other Partners with a written notice (email </w:t>
      </w:r>
      <w:r w:rsidR="00165FD0" w:rsidRPr="00165FD0">
        <w:rPr>
          <w:rFonts w:ascii="Arial" w:hAnsi="Arial" w:cs="Arial"/>
          <w:color w:val="000000"/>
          <w:lang w:val="en-US"/>
        </w:rPr>
        <w:t>sufficient). The chairperson of the Steering Group and his/her deputy will be decided in the first meeting of the Steering Group.</w:t>
      </w:r>
    </w:p>
    <w:p w14:paraId="1BCE5CDF" w14:textId="64800C08" w:rsidR="00165FD0" w:rsidRDefault="00165FD0" w:rsidP="00165FD0">
      <w:pPr>
        <w:spacing w:before="100" w:beforeAutospacing="1" w:after="100" w:afterAutospacing="1"/>
        <w:ind w:left="567" w:right="105"/>
        <w:rPr>
          <w:rFonts w:ascii="Arial" w:hAnsi="Arial" w:cs="Arial"/>
          <w:color w:val="000000"/>
          <w:lang w:val="en-US"/>
        </w:rPr>
      </w:pPr>
      <w:r>
        <w:rPr>
          <w:rFonts w:ascii="Arial" w:hAnsi="Arial" w:cs="Arial"/>
          <w:color w:val="000000"/>
          <w:lang w:val="en-US"/>
        </w:rPr>
        <w:t xml:space="preserve">The Partners may decide to invite representatives of third parties to participate in the meetings of the Steering Group. Such third-party representatives shall not, however, have any right to vote in the meetings and shall only participate in advisory role. </w:t>
      </w:r>
    </w:p>
    <w:p w14:paraId="6BD27B0A" w14:textId="1875B364" w:rsidR="007F2299" w:rsidRPr="00115D8D" w:rsidRDefault="00165FD0" w:rsidP="00165FD0">
      <w:pPr>
        <w:spacing w:before="100" w:beforeAutospacing="1" w:after="100" w:afterAutospacing="1"/>
        <w:ind w:left="567" w:right="105" w:hanging="567"/>
        <w:rPr>
          <w:rFonts w:ascii="Arial" w:hAnsi="Arial" w:cs="Arial"/>
          <w:color w:val="000000"/>
          <w:lang w:val="en-US"/>
        </w:rPr>
      </w:pPr>
      <w:r>
        <w:rPr>
          <w:rFonts w:ascii="Arial" w:hAnsi="Arial" w:cs="Arial"/>
          <w:color w:val="000000"/>
          <w:lang w:val="en-US"/>
        </w:rPr>
        <w:t xml:space="preserve">11.2 </w:t>
      </w:r>
      <w:r>
        <w:rPr>
          <w:rFonts w:ascii="Arial" w:hAnsi="Arial" w:cs="Arial"/>
          <w:color w:val="000000"/>
          <w:lang w:val="en-US"/>
        </w:rPr>
        <w:tab/>
      </w:r>
      <w:r w:rsidR="00C7552E" w:rsidRPr="00115D8D">
        <w:rPr>
          <w:rFonts w:ascii="Arial" w:hAnsi="Arial" w:cs="Arial"/>
          <w:color w:val="000000"/>
          <w:lang w:val="en-US"/>
        </w:rPr>
        <w:t xml:space="preserve">The </w:t>
      </w:r>
      <w:r w:rsidR="007F2299" w:rsidRPr="00115D8D">
        <w:rPr>
          <w:rFonts w:ascii="Arial" w:hAnsi="Arial" w:cs="Arial"/>
          <w:color w:val="000000"/>
          <w:lang w:val="en-US"/>
        </w:rPr>
        <w:t>S</w:t>
      </w:r>
      <w:r w:rsidR="004B17CA">
        <w:rPr>
          <w:rFonts w:ascii="Arial" w:hAnsi="Arial" w:cs="Arial"/>
          <w:color w:val="000000"/>
          <w:lang w:val="en-US"/>
        </w:rPr>
        <w:t xml:space="preserve">teering </w:t>
      </w:r>
      <w:r w:rsidR="007F2299" w:rsidRPr="00115D8D">
        <w:rPr>
          <w:rFonts w:ascii="Arial" w:hAnsi="Arial" w:cs="Arial"/>
          <w:color w:val="000000"/>
          <w:lang w:val="en-US"/>
        </w:rPr>
        <w:t>G</w:t>
      </w:r>
      <w:r w:rsidR="004B17CA">
        <w:rPr>
          <w:rFonts w:ascii="Arial" w:hAnsi="Arial" w:cs="Arial"/>
          <w:color w:val="000000"/>
          <w:lang w:val="en-US"/>
        </w:rPr>
        <w:t>roup</w:t>
      </w:r>
      <w:r w:rsidR="007F2299" w:rsidRPr="00115D8D">
        <w:rPr>
          <w:rFonts w:ascii="Arial" w:hAnsi="Arial" w:cs="Arial"/>
          <w:color w:val="000000"/>
          <w:lang w:val="en-US"/>
        </w:rPr>
        <w:t xml:space="preserve"> </w:t>
      </w:r>
      <w:r w:rsidR="00BC29AC">
        <w:rPr>
          <w:rFonts w:ascii="Arial" w:hAnsi="Arial" w:cs="Arial"/>
          <w:color w:val="000000"/>
          <w:lang w:val="en-US"/>
        </w:rPr>
        <w:t xml:space="preserve">shall </w:t>
      </w:r>
      <w:r w:rsidR="007F2299" w:rsidRPr="00115D8D">
        <w:rPr>
          <w:rFonts w:ascii="Arial" w:hAnsi="Arial" w:cs="Arial"/>
          <w:color w:val="000000"/>
          <w:lang w:val="en-US"/>
        </w:rPr>
        <w:t xml:space="preserve">meet </w:t>
      </w:r>
      <w:r w:rsidR="00A22F4C">
        <w:rPr>
          <w:rFonts w:ascii="Arial" w:hAnsi="Arial" w:cs="Arial"/>
          <w:color w:val="000000"/>
          <w:lang w:val="en-US"/>
        </w:rPr>
        <w:t xml:space="preserve">at least </w:t>
      </w:r>
      <w:r w:rsidR="00BC29AC">
        <w:rPr>
          <w:rFonts w:ascii="Arial" w:hAnsi="Arial" w:cs="Arial"/>
          <w:color w:val="000000"/>
          <w:lang w:val="en-US"/>
        </w:rPr>
        <w:t>twice a year</w:t>
      </w:r>
      <w:r w:rsidR="007F2299" w:rsidRPr="00115D8D">
        <w:rPr>
          <w:rFonts w:ascii="Arial" w:hAnsi="Arial" w:cs="Arial"/>
          <w:color w:val="000000"/>
          <w:lang w:val="en-US"/>
        </w:rPr>
        <w:t xml:space="preserve">. </w:t>
      </w:r>
      <w:r w:rsidR="00C7552E" w:rsidRPr="00115D8D">
        <w:rPr>
          <w:rFonts w:ascii="Arial" w:hAnsi="Arial" w:cs="Arial"/>
          <w:color w:val="000000"/>
          <w:lang w:val="en-US"/>
        </w:rPr>
        <w:t>The S</w:t>
      </w:r>
      <w:r w:rsidR="004B17CA">
        <w:rPr>
          <w:rFonts w:ascii="Arial" w:hAnsi="Arial" w:cs="Arial"/>
          <w:color w:val="000000"/>
          <w:lang w:val="en-US"/>
        </w:rPr>
        <w:t>teering Group</w:t>
      </w:r>
      <w:r w:rsidR="00C7552E" w:rsidRPr="00115D8D">
        <w:rPr>
          <w:rFonts w:ascii="Arial" w:hAnsi="Arial" w:cs="Arial"/>
          <w:color w:val="000000"/>
          <w:lang w:val="en-US"/>
        </w:rPr>
        <w:t xml:space="preserve"> may decide to hold its meeting</w:t>
      </w:r>
      <w:r w:rsidR="00115D8D" w:rsidRPr="00115D8D">
        <w:rPr>
          <w:rFonts w:ascii="Arial" w:hAnsi="Arial" w:cs="Arial"/>
          <w:color w:val="000000"/>
          <w:lang w:val="en-US"/>
        </w:rPr>
        <w:t>s</w:t>
      </w:r>
      <w:r w:rsidR="00C7552E" w:rsidRPr="00115D8D">
        <w:rPr>
          <w:rFonts w:ascii="Arial" w:hAnsi="Arial" w:cs="Arial"/>
          <w:color w:val="000000"/>
          <w:lang w:val="en-US"/>
        </w:rPr>
        <w:t xml:space="preserve"> </w:t>
      </w:r>
      <w:r w:rsidR="00BC29AC">
        <w:rPr>
          <w:rFonts w:ascii="Arial" w:hAnsi="Arial" w:cs="Arial"/>
          <w:color w:val="000000"/>
          <w:lang w:val="en-US"/>
        </w:rPr>
        <w:t>by</w:t>
      </w:r>
      <w:r w:rsidR="00C7552E" w:rsidRPr="00115D8D">
        <w:rPr>
          <w:rFonts w:ascii="Arial" w:hAnsi="Arial" w:cs="Arial"/>
          <w:color w:val="000000"/>
          <w:lang w:val="en-US"/>
        </w:rPr>
        <w:t xml:space="preserve"> videoconference or similar</w:t>
      </w:r>
      <w:r w:rsidR="005203E7">
        <w:rPr>
          <w:rFonts w:ascii="Arial" w:hAnsi="Arial" w:cs="Arial"/>
          <w:color w:val="000000"/>
          <w:lang w:val="en-US"/>
        </w:rPr>
        <w:t xml:space="preserve"> means</w:t>
      </w:r>
      <w:r w:rsidR="00C7552E" w:rsidRPr="00115D8D">
        <w:rPr>
          <w:rFonts w:ascii="Arial" w:hAnsi="Arial" w:cs="Arial"/>
          <w:color w:val="000000"/>
          <w:lang w:val="en-US"/>
        </w:rPr>
        <w:t xml:space="preserve"> or allow online participation in its meeting</w:t>
      </w:r>
      <w:r w:rsidR="00115D8D" w:rsidRPr="00115D8D">
        <w:rPr>
          <w:rFonts w:ascii="Arial" w:hAnsi="Arial" w:cs="Arial"/>
          <w:color w:val="000000"/>
          <w:lang w:val="en-US"/>
        </w:rPr>
        <w:t>s</w:t>
      </w:r>
      <w:r w:rsidR="00C7552E" w:rsidRPr="00115D8D">
        <w:rPr>
          <w:rFonts w:ascii="Arial" w:hAnsi="Arial" w:cs="Arial"/>
          <w:color w:val="000000"/>
          <w:lang w:val="en-US"/>
        </w:rPr>
        <w:t>.</w:t>
      </w:r>
      <w:r w:rsidR="00015FA8">
        <w:rPr>
          <w:rFonts w:ascii="Arial" w:hAnsi="Arial" w:cs="Arial"/>
          <w:color w:val="000000"/>
          <w:lang w:val="en-US"/>
        </w:rPr>
        <w:t xml:space="preserve"> The LP shall submit to the Steering Group the issues to be decided by </w:t>
      </w:r>
      <w:r w:rsidR="00A470CB">
        <w:rPr>
          <w:rFonts w:ascii="Arial" w:hAnsi="Arial" w:cs="Arial"/>
          <w:color w:val="000000"/>
          <w:lang w:val="en-US"/>
        </w:rPr>
        <w:t>the Steering Group</w:t>
      </w:r>
      <w:r w:rsidR="00015FA8">
        <w:rPr>
          <w:rFonts w:ascii="Arial" w:hAnsi="Arial" w:cs="Arial"/>
          <w:color w:val="000000"/>
          <w:lang w:val="en-US"/>
        </w:rPr>
        <w:t xml:space="preserve"> and keep records of the meetings of the Steering Group.</w:t>
      </w:r>
      <w:r w:rsidR="00F0163A">
        <w:rPr>
          <w:rFonts w:ascii="Arial" w:hAnsi="Arial" w:cs="Arial"/>
          <w:color w:val="000000"/>
          <w:lang w:val="en-US"/>
        </w:rPr>
        <w:tab/>
      </w:r>
      <w:r w:rsidR="007F2299" w:rsidRPr="00115D8D">
        <w:rPr>
          <w:rFonts w:ascii="Arial" w:hAnsi="Arial" w:cs="Arial"/>
          <w:color w:val="000000"/>
          <w:lang w:val="en-US"/>
        </w:rPr>
        <w:t xml:space="preserve"> </w:t>
      </w:r>
    </w:p>
    <w:p w14:paraId="35753CD3" w14:textId="4052211F" w:rsidR="00F544AC" w:rsidRDefault="00F0163A" w:rsidP="00F544AC">
      <w:pPr>
        <w:pStyle w:val="Textkomente"/>
        <w:ind w:left="567" w:hanging="567"/>
        <w:rPr>
          <w:rFonts w:ascii="Arial" w:hAnsi="Arial" w:cs="Arial"/>
          <w:color w:val="000000"/>
          <w:sz w:val="22"/>
          <w:szCs w:val="22"/>
        </w:rPr>
      </w:pPr>
      <w:r>
        <w:rPr>
          <w:rFonts w:ascii="Arial" w:hAnsi="Arial" w:cs="Arial"/>
          <w:color w:val="000000"/>
          <w:sz w:val="22"/>
          <w:szCs w:val="22"/>
        </w:rPr>
        <w:t xml:space="preserve">11.3 </w:t>
      </w:r>
      <w:r w:rsidR="00F544AC">
        <w:rPr>
          <w:rFonts w:ascii="Arial" w:hAnsi="Arial" w:cs="Arial"/>
          <w:color w:val="000000"/>
          <w:sz w:val="22"/>
          <w:szCs w:val="22"/>
        </w:rPr>
        <w:tab/>
      </w:r>
      <w:r w:rsidR="00F544AC" w:rsidRPr="00115D8D">
        <w:rPr>
          <w:rFonts w:ascii="Arial" w:hAnsi="Arial" w:cs="Arial"/>
          <w:color w:val="000000"/>
          <w:sz w:val="22"/>
          <w:szCs w:val="22"/>
        </w:rPr>
        <w:t>The tasks of the S</w:t>
      </w:r>
      <w:r w:rsidR="00F544AC">
        <w:rPr>
          <w:rFonts w:ascii="Arial" w:hAnsi="Arial" w:cs="Arial"/>
          <w:color w:val="000000"/>
          <w:sz w:val="22"/>
          <w:szCs w:val="22"/>
        </w:rPr>
        <w:t xml:space="preserve">teering </w:t>
      </w:r>
      <w:r w:rsidR="00F544AC" w:rsidRPr="00115D8D">
        <w:rPr>
          <w:rFonts w:ascii="Arial" w:hAnsi="Arial" w:cs="Arial"/>
          <w:color w:val="000000"/>
          <w:sz w:val="22"/>
          <w:szCs w:val="22"/>
        </w:rPr>
        <w:t>G</w:t>
      </w:r>
      <w:r w:rsidR="00F544AC">
        <w:rPr>
          <w:rFonts w:ascii="Arial" w:hAnsi="Arial" w:cs="Arial"/>
          <w:color w:val="000000"/>
          <w:sz w:val="22"/>
          <w:szCs w:val="22"/>
        </w:rPr>
        <w:t>roup</w:t>
      </w:r>
      <w:r w:rsidR="00F544AC" w:rsidRPr="00115D8D">
        <w:rPr>
          <w:rFonts w:ascii="Arial" w:hAnsi="Arial" w:cs="Arial"/>
          <w:color w:val="000000"/>
          <w:sz w:val="22"/>
          <w:szCs w:val="22"/>
        </w:rPr>
        <w:t xml:space="preserve"> shall include </w:t>
      </w:r>
    </w:p>
    <w:p w14:paraId="6DAB34FB" w14:textId="77777777" w:rsidR="00F544AC" w:rsidRDefault="00F544AC" w:rsidP="00F544AC">
      <w:pPr>
        <w:pStyle w:val="Textkomente"/>
        <w:numPr>
          <w:ilvl w:val="0"/>
          <w:numId w:val="33"/>
        </w:numPr>
        <w:ind w:left="851" w:hanging="284"/>
        <w:rPr>
          <w:rFonts w:ascii="Arial" w:hAnsi="Arial" w:cs="Arial"/>
          <w:color w:val="000000"/>
          <w:sz w:val="22"/>
          <w:szCs w:val="22"/>
        </w:rPr>
      </w:pPr>
      <w:r>
        <w:rPr>
          <w:rFonts w:ascii="Arial" w:hAnsi="Arial" w:cs="Arial"/>
          <w:color w:val="000000"/>
          <w:sz w:val="22"/>
          <w:szCs w:val="22"/>
        </w:rPr>
        <w:t>steering</w:t>
      </w:r>
      <w:r w:rsidRPr="00115D8D">
        <w:rPr>
          <w:rFonts w:ascii="Arial" w:hAnsi="Arial" w:cs="Arial"/>
          <w:color w:val="000000"/>
          <w:sz w:val="22"/>
          <w:szCs w:val="22"/>
        </w:rPr>
        <w:t xml:space="preserve"> and providing guidance on </w:t>
      </w:r>
      <w:r>
        <w:rPr>
          <w:rFonts w:ascii="Arial" w:hAnsi="Arial" w:cs="Arial"/>
          <w:color w:val="000000"/>
          <w:sz w:val="22"/>
          <w:szCs w:val="22"/>
        </w:rPr>
        <w:t xml:space="preserve">the </w:t>
      </w:r>
      <w:r w:rsidRPr="00115D8D">
        <w:rPr>
          <w:rFonts w:ascii="Arial" w:hAnsi="Arial" w:cs="Arial"/>
          <w:color w:val="000000"/>
          <w:sz w:val="22"/>
          <w:szCs w:val="22"/>
        </w:rPr>
        <w:t>implementation</w:t>
      </w:r>
      <w:r>
        <w:rPr>
          <w:rFonts w:ascii="Arial" w:hAnsi="Arial" w:cs="Arial"/>
          <w:color w:val="000000"/>
          <w:sz w:val="22"/>
          <w:szCs w:val="22"/>
        </w:rPr>
        <w:t xml:space="preserve"> of the </w:t>
      </w:r>
      <w:proofErr w:type="gramStart"/>
      <w:r>
        <w:rPr>
          <w:rFonts w:ascii="Arial" w:hAnsi="Arial" w:cs="Arial"/>
          <w:color w:val="000000"/>
          <w:sz w:val="22"/>
          <w:szCs w:val="22"/>
        </w:rPr>
        <w:t>Project;</w:t>
      </w:r>
      <w:proofErr w:type="gramEnd"/>
    </w:p>
    <w:p w14:paraId="5C1C6237" w14:textId="35401E31" w:rsidR="00F544AC" w:rsidRDefault="00F544AC" w:rsidP="00F544AC">
      <w:pPr>
        <w:pStyle w:val="Textkomente"/>
        <w:numPr>
          <w:ilvl w:val="0"/>
          <w:numId w:val="33"/>
        </w:numPr>
        <w:ind w:left="851" w:hanging="284"/>
        <w:rPr>
          <w:rFonts w:ascii="Arial" w:hAnsi="Arial" w:cs="Arial"/>
          <w:color w:val="000000"/>
          <w:sz w:val="22"/>
          <w:szCs w:val="22"/>
        </w:rPr>
      </w:pPr>
      <w:r>
        <w:rPr>
          <w:rFonts w:ascii="Arial" w:hAnsi="Arial" w:cs="Arial"/>
          <w:color w:val="000000"/>
          <w:sz w:val="22"/>
          <w:szCs w:val="22"/>
        </w:rPr>
        <w:t>deciding</w:t>
      </w:r>
      <w:r w:rsidRPr="00115D8D">
        <w:rPr>
          <w:rFonts w:ascii="Arial" w:hAnsi="Arial" w:cs="Arial"/>
          <w:color w:val="000000"/>
          <w:sz w:val="22"/>
          <w:szCs w:val="22"/>
        </w:rPr>
        <w:t xml:space="preserve"> on changes to the Project</w:t>
      </w:r>
      <w:r w:rsidR="00074F1C">
        <w:rPr>
          <w:rFonts w:ascii="Arial" w:hAnsi="Arial" w:cs="Arial"/>
          <w:color w:val="000000"/>
          <w:sz w:val="22"/>
          <w:szCs w:val="22"/>
        </w:rPr>
        <w:t xml:space="preserve"> (for the avoidance doubt, such chang</w:t>
      </w:r>
      <w:r w:rsidR="00984B7C">
        <w:rPr>
          <w:rFonts w:ascii="Arial" w:hAnsi="Arial" w:cs="Arial"/>
          <w:color w:val="000000"/>
          <w:sz w:val="22"/>
          <w:szCs w:val="22"/>
        </w:rPr>
        <w:t xml:space="preserve">e may </w:t>
      </w:r>
      <w:r w:rsidR="00074F1C">
        <w:rPr>
          <w:rFonts w:ascii="Arial" w:hAnsi="Arial" w:cs="Arial"/>
          <w:color w:val="000000"/>
          <w:sz w:val="22"/>
          <w:szCs w:val="22"/>
        </w:rPr>
        <w:t>also need an approval of the MA/JS</w:t>
      </w:r>
      <w:r w:rsidR="00984B7C">
        <w:rPr>
          <w:rFonts w:ascii="Arial" w:hAnsi="Arial" w:cs="Arial"/>
          <w:color w:val="000000"/>
          <w:sz w:val="22"/>
          <w:szCs w:val="22"/>
        </w:rPr>
        <w:t xml:space="preserve"> according to the Programme Manual</w:t>
      </w:r>
      <w:proofErr w:type="gramStart"/>
      <w:r w:rsidR="00074F1C">
        <w:rPr>
          <w:rFonts w:ascii="Arial" w:hAnsi="Arial" w:cs="Arial"/>
          <w:color w:val="000000"/>
          <w:sz w:val="22"/>
          <w:szCs w:val="22"/>
        </w:rPr>
        <w:t>)</w:t>
      </w:r>
      <w:r>
        <w:rPr>
          <w:rFonts w:ascii="Arial" w:hAnsi="Arial" w:cs="Arial"/>
          <w:color w:val="000000"/>
          <w:sz w:val="22"/>
          <w:szCs w:val="22"/>
        </w:rPr>
        <w:t>;</w:t>
      </w:r>
      <w:proofErr w:type="gramEnd"/>
    </w:p>
    <w:p w14:paraId="47F0BA83" w14:textId="77777777" w:rsidR="00F544AC" w:rsidRDefault="00F544AC" w:rsidP="00F544AC">
      <w:pPr>
        <w:pStyle w:val="Textkomente"/>
        <w:numPr>
          <w:ilvl w:val="0"/>
          <w:numId w:val="33"/>
        </w:numPr>
        <w:ind w:left="851" w:hanging="284"/>
        <w:rPr>
          <w:rFonts w:ascii="Arial" w:hAnsi="Arial" w:cs="Arial"/>
          <w:color w:val="000000"/>
          <w:sz w:val="22"/>
          <w:szCs w:val="22"/>
        </w:rPr>
      </w:pPr>
      <w:r>
        <w:rPr>
          <w:rFonts w:ascii="Arial" w:hAnsi="Arial" w:cs="Arial"/>
          <w:color w:val="000000"/>
          <w:sz w:val="22"/>
          <w:szCs w:val="22"/>
        </w:rPr>
        <w:t>overall monitoring</w:t>
      </w:r>
      <w:r w:rsidRPr="00115D8D">
        <w:rPr>
          <w:rFonts w:ascii="Arial" w:hAnsi="Arial" w:cs="Arial"/>
          <w:color w:val="000000"/>
          <w:sz w:val="22"/>
          <w:szCs w:val="22"/>
        </w:rPr>
        <w:t xml:space="preserve"> </w:t>
      </w:r>
      <w:r>
        <w:rPr>
          <w:rFonts w:ascii="Arial" w:hAnsi="Arial" w:cs="Arial"/>
          <w:color w:val="000000"/>
          <w:sz w:val="22"/>
          <w:szCs w:val="22"/>
        </w:rPr>
        <w:t xml:space="preserve">and evaluation of the progress of the Project and the achievement of its </w:t>
      </w:r>
      <w:proofErr w:type="gramStart"/>
      <w:r>
        <w:rPr>
          <w:rFonts w:ascii="Arial" w:hAnsi="Arial" w:cs="Arial"/>
          <w:color w:val="000000"/>
          <w:sz w:val="22"/>
          <w:szCs w:val="22"/>
        </w:rPr>
        <w:t>objectives;</w:t>
      </w:r>
      <w:proofErr w:type="gramEnd"/>
    </w:p>
    <w:p w14:paraId="793007F5" w14:textId="77777777" w:rsidR="00F544AC" w:rsidRDefault="00F544AC" w:rsidP="00F544AC">
      <w:pPr>
        <w:pStyle w:val="Textkomente"/>
        <w:numPr>
          <w:ilvl w:val="0"/>
          <w:numId w:val="33"/>
        </w:numPr>
        <w:ind w:left="851" w:hanging="284"/>
        <w:rPr>
          <w:rFonts w:ascii="Arial" w:hAnsi="Arial" w:cs="Arial"/>
          <w:color w:val="000000"/>
          <w:sz w:val="22"/>
          <w:szCs w:val="22"/>
        </w:rPr>
      </w:pPr>
      <w:r w:rsidRPr="00780675">
        <w:rPr>
          <w:rFonts w:ascii="Arial" w:hAnsi="Arial" w:cs="Arial"/>
          <w:color w:val="000000"/>
          <w:sz w:val="22"/>
          <w:szCs w:val="22"/>
        </w:rPr>
        <w:t>financial management of the Project</w:t>
      </w:r>
      <w:r>
        <w:rPr>
          <w:rFonts w:ascii="Arial" w:hAnsi="Arial" w:cs="Arial"/>
          <w:color w:val="000000"/>
          <w:sz w:val="22"/>
          <w:szCs w:val="22"/>
        </w:rPr>
        <w:t xml:space="preserve">, including e.g., the monitoring of the </w:t>
      </w:r>
      <w:proofErr w:type="gramStart"/>
      <w:r>
        <w:rPr>
          <w:rFonts w:ascii="Arial" w:hAnsi="Arial" w:cs="Arial"/>
          <w:color w:val="000000"/>
          <w:sz w:val="22"/>
          <w:szCs w:val="22"/>
        </w:rPr>
        <w:t>spending;</w:t>
      </w:r>
      <w:proofErr w:type="gramEnd"/>
      <w:r w:rsidRPr="00780675">
        <w:rPr>
          <w:rFonts w:ascii="Arial" w:hAnsi="Arial" w:cs="Arial"/>
          <w:color w:val="000000"/>
          <w:sz w:val="22"/>
          <w:szCs w:val="22"/>
        </w:rPr>
        <w:t xml:space="preserve"> </w:t>
      </w:r>
    </w:p>
    <w:p w14:paraId="7BFFB808" w14:textId="34688084" w:rsidR="000C32CE" w:rsidRPr="00780675" w:rsidRDefault="000C32CE" w:rsidP="00F544AC">
      <w:pPr>
        <w:pStyle w:val="Textkomente"/>
        <w:numPr>
          <w:ilvl w:val="0"/>
          <w:numId w:val="33"/>
        </w:numPr>
        <w:ind w:left="851" w:hanging="284"/>
        <w:rPr>
          <w:rFonts w:ascii="Arial" w:hAnsi="Arial" w:cs="Arial"/>
          <w:color w:val="000000"/>
          <w:sz w:val="22"/>
          <w:szCs w:val="22"/>
        </w:rPr>
      </w:pPr>
      <w:r>
        <w:rPr>
          <w:rFonts w:ascii="Arial" w:hAnsi="Arial" w:cs="Arial"/>
          <w:color w:val="000000"/>
          <w:sz w:val="22"/>
          <w:szCs w:val="22"/>
        </w:rPr>
        <w:t xml:space="preserve">identification of a breach by a Partner of its obligations under this Partnership </w:t>
      </w:r>
      <w:proofErr w:type="gramStart"/>
      <w:r>
        <w:rPr>
          <w:rFonts w:ascii="Arial" w:hAnsi="Arial" w:cs="Arial"/>
          <w:color w:val="000000"/>
          <w:sz w:val="22"/>
          <w:szCs w:val="22"/>
        </w:rPr>
        <w:t>Agreement;</w:t>
      </w:r>
      <w:proofErr w:type="gramEnd"/>
    </w:p>
    <w:p w14:paraId="42AE3013" w14:textId="77777777" w:rsidR="00F544AC" w:rsidRDefault="00F544AC" w:rsidP="00F544AC">
      <w:pPr>
        <w:numPr>
          <w:ilvl w:val="0"/>
          <w:numId w:val="17"/>
        </w:numPr>
        <w:spacing w:after="100" w:afterAutospacing="1"/>
        <w:ind w:left="851" w:hanging="284"/>
        <w:jc w:val="both"/>
        <w:rPr>
          <w:rFonts w:ascii="Arial" w:eastAsia="Times New Roman" w:hAnsi="Arial" w:cs="Arial"/>
          <w:lang w:val="en-US" w:eastAsia="en-GB"/>
        </w:rPr>
      </w:pPr>
      <w:r w:rsidRPr="00780675">
        <w:rPr>
          <w:rFonts w:ascii="Arial" w:eastAsia="Times New Roman" w:hAnsi="Arial" w:cs="Arial"/>
          <w:lang w:val="en-US" w:eastAsia="en-GB"/>
        </w:rPr>
        <w:t xml:space="preserve">requesting for the addition of PPs or removal of PPs as set out in Article 8.2 </w:t>
      </w:r>
      <w:proofErr w:type="gramStart"/>
      <w:r w:rsidRPr="00780675">
        <w:rPr>
          <w:rFonts w:ascii="Arial" w:eastAsia="Times New Roman" w:hAnsi="Arial" w:cs="Arial"/>
          <w:lang w:val="en-US" w:eastAsia="en-GB"/>
        </w:rPr>
        <w:t>above</w:t>
      </w:r>
      <w:r>
        <w:rPr>
          <w:rFonts w:ascii="Arial" w:eastAsia="Times New Roman" w:hAnsi="Arial" w:cs="Arial"/>
          <w:lang w:val="en-US" w:eastAsia="en-GB"/>
        </w:rPr>
        <w:t>;</w:t>
      </w:r>
      <w:proofErr w:type="gramEnd"/>
    </w:p>
    <w:p w14:paraId="0019B617" w14:textId="195B9339" w:rsidR="004856B9" w:rsidRPr="00D165AE" w:rsidRDefault="00F544AC" w:rsidP="00D165AE">
      <w:pPr>
        <w:numPr>
          <w:ilvl w:val="0"/>
          <w:numId w:val="17"/>
        </w:numPr>
        <w:spacing w:after="100" w:afterAutospacing="1"/>
        <w:ind w:left="851" w:hanging="284"/>
        <w:jc w:val="both"/>
        <w:rPr>
          <w:rFonts w:ascii="Arial" w:eastAsia="Times New Roman" w:hAnsi="Arial" w:cs="Arial"/>
          <w:lang w:val="en-US" w:eastAsia="en-GB"/>
        </w:rPr>
      </w:pPr>
      <w:r>
        <w:rPr>
          <w:rFonts w:ascii="Arial" w:eastAsia="Times New Roman" w:hAnsi="Arial" w:cs="Arial"/>
          <w:lang w:val="en-US" w:eastAsia="en-GB"/>
        </w:rPr>
        <w:t xml:space="preserve">other tasks assigned to the Steering Group in the </w:t>
      </w:r>
      <w:proofErr w:type="spellStart"/>
      <w:r>
        <w:rPr>
          <w:rFonts w:ascii="Arial" w:eastAsia="Times New Roman" w:hAnsi="Arial" w:cs="Arial"/>
          <w:lang w:val="en-US" w:eastAsia="en-GB"/>
        </w:rPr>
        <w:t>Programme</w:t>
      </w:r>
      <w:proofErr w:type="spellEnd"/>
      <w:r>
        <w:rPr>
          <w:rFonts w:ascii="Arial" w:eastAsia="Times New Roman" w:hAnsi="Arial" w:cs="Arial"/>
          <w:lang w:val="en-US" w:eastAsia="en-GB"/>
        </w:rPr>
        <w:t xml:space="preserve"> Manual.</w:t>
      </w:r>
    </w:p>
    <w:p w14:paraId="62BDF52F" w14:textId="14E9D41A" w:rsidR="000C0D74" w:rsidRDefault="0013220B" w:rsidP="0013220B">
      <w:pPr>
        <w:spacing w:before="100" w:beforeAutospacing="1" w:after="100" w:afterAutospacing="1"/>
        <w:ind w:left="567" w:right="105" w:hanging="567"/>
        <w:rPr>
          <w:rFonts w:ascii="Arial" w:hAnsi="Arial" w:cs="Arial"/>
          <w:color w:val="000000"/>
          <w:lang w:val="en-US"/>
        </w:rPr>
      </w:pPr>
      <w:r>
        <w:rPr>
          <w:rFonts w:ascii="Arial" w:hAnsi="Arial" w:cs="Arial"/>
          <w:color w:val="000000"/>
          <w:lang w:val="en-US"/>
        </w:rPr>
        <w:t xml:space="preserve">11.4 </w:t>
      </w:r>
      <w:r>
        <w:rPr>
          <w:rFonts w:ascii="Arial" w:hAnsi="Arial" w:cs="Arial"/>
          <w:color w:val="000000"/>
          <w:lang w:val="en-US"/>
        </w:rPr>
        <w:tab/>
      </w:r>
      <w:r w:rsidR="009F1C7D" w:rsidRPr="0013220B">
        <w:rPr>
          <w:rFonts w:ascii="Arial" w:hAnsi="Arial" w:cs="Arial"/>
          <w:color w:val="000000"/>
          <w:lang w:val="en-US"/>
        </w:rPr>
        <w:t>The S</w:t>
      </w:r>
      <w:r w:rsidR="006D3284">
        <w:rPr>
          <w:rFonts w:ascii="Arial" w:hAnsi="Arial" w:cs="Arial"/>
          <w:color w:val="000000"/>
          <w:lang w:val="en-US"/>
        </w:rPr>
        <w:t xml:space="preserve">teering </w:t>
      </w:r>
      <w:r w:rsidR="009F1C7D" w:rsidRPr="0013220B">
        <w:rPr>
          <w:rFonts w:ascii="Arial" w:hAnsi="Arial" w:cs="Arial"/>
          <w:color w:val="000000"/>
          <w:lang w:val="en-US"/>
        </w:rPr>
        <w:t>G</w:t>
      </w:r>
      <w:r w:rsidR="006D3284">
        <w:rPr>
          <w:rFonts w:ascii="Arial" w:hAnsi="Arial" w:cs="Arial"/>
          <w:color w:val="000000"/>
          <w:lang w:val="en-US"/>
        </w:rPr>
        <w:t>roup</w:t>
      </w:r>
      <w:r w:rsidR="009F1C7D" w:rsidRPr="0013220B">
        <w:rPr>
          <w:rFonts w:ascii="Arial" w:hAnsi="Arial" w:cs="Arial"/>
          <w:color w:val="000000"/>
          <w:lang w:val="en-US"/>
        </w:rPr>
        <w:t xml:space="preserve"> shall have quorum when two-thirds (2/3) of </w:t>
      </w:r>
      <w:r w:rsidR="00373B47" w:rsidRPr="0013220B">
        <w:rPr>
          <w:rFonts w:ascii="Arial" w:hAnsi="Arial" w:cs="Arial"/>
          <w:color w:val="000000"/>
          <w:lang w:val="en-US"/>
        </w:rPr>
        <w:t xml:space="preserve">the </w:t>
      </w:r>
      <w:r w:rsidR="009F1C7D" w:rsidRPr="0013220B">
        <w:rPr>
          <w:rFonts w:ascii="Arial" w:hAnsi="Arial" w:cs="Arial"/>
          <w:color w:val="000000"/>
          <w:lang w:val="en-US"/>
        </w:rPr>
        <w:t>S</w:t>
      </w:r>
      <w:r w:rsidR="006D3284">
        <w:rPr>
          <w:rFonts w:ascii="Arial" w:hAnsi="Arial" w:cs="Arial"/>
          <w:color w:val="000000"/>
          <w:lang w:val="en-US"/>
        </w:rPr>
        <w:t xml:space="preserve">teering </w:t>
      </w:r>
      <w:r w:rsidR="009F1C7D" w:rsidRPr="0013220B">
        <w:rPr>
          <w:rFonts w:ascii="Arial" w:hAnsi="Arial" w:cs="Arial"/>
          <w:color w:val="000000"/>
          <w:lang w:val="en-US"/>
        </w:rPr>
        <w:t>G</w:t>
      </w:r>
      <w:r w:rsidR="006D3284">
        <w:rPr>
          <w:rFonts w:ascii="Arial" w:hAnsi="Arial" w:cs="Arial"/>
          <w:color w:val="000000"/>
          <w:lang w:val="en-US"/>
        </w:rPr>
        <w:t>roup</w:t>
      </w:r>
      <w:r w:rsidR="009F1C7D" w:rsidRPr="0013220B">
        <w:rPr>
          <w:rFonts w:ascii="Arial" w:hAnsi="Arial" w:cs="Arial"/>
          <w:color w:val="000000"/>
          <w:lang w:val="en-US"/>
        </w:rPr>
        <w:t xml:space="preserve"> Members</w:t>
      </w:r>
      <w:r w:rsidR="000C0D74">
        <w:rPr>
          <w:rFonts w:ascii="Arial" w:hAnsi="Arial" w:cs="Arial"/>
          <w:color w:val="000000"/>
          <w:lang w:val="en-US"/>
        </w:rPr>
        <w:t xml:space="preserve"> (or their deputies)</w:t>
      </w:r>
      <w:r w:rsidR="009F1C7D" w:rsidRPr="0013220B">
        <w:rPr>
          <w:rFonts w:ascii="Arial" w:hAnsi="Arial" w:cs="Arial"/>
          <w:color w:val="000000"/>
          <w:lang w:val="en-US"/>
        </w:rPr>
        <w:t xml:space="preserve"> are present </w:t>
      </w:r>
      <w:r w:rsidR="00A90EB2">
        <w:rPr>
          <w:rFonts w:ascii="Arial" w:hAnsi="Arial" w:cs="Arial"/>
          <w:color w:val="000000"/>
          <w:lang w:val="en-US"/>
        </w:rPr>
        <w:t>at</w:t>
      </w:r>
      <w:r w:rsidR="009F1C7D" w:rsidRPr="0013220B">
        <w:rPr>
          <w:rFonts w:ascii="Arial" w:hAnsi="Arial" w:cs="Arial"/>
          <w:color w:val="000000"/>
          <w:lang w:val="en-US"/>
        </w:rPr>
        <w:t xml:space="preserve"> the meetin</w:t>
      </w:r>
      <w:r w:rsidR="006D3284">
        <w:rPr>
          <w:rFonts w:ascii="Arial" w:hAnsi="Arial" w:cs="Arial"/>
          <w:color w:val="000000"/>
          <w:lang w:val="en-US"/>
        </w:rPr>
        <w:t>g</w:t>
      </w:r>
      <w:r w:rsidR="009F1C7D" w:rsidRPr="0013220B">
        <w:rPr>
          <w:rFonts w:ascii="Arial" w:hAnsi="Arial" w:cs="Arial"/>
          <w:color w:val="000000"/>
          <w:lang w:val="en-US"/>
        </w:rPr>
        <w:t>. Each S</w:t>
      </w:r>
      <w:r w:rsidR="006D3284">
        <w:rPr>
          <w:rFonts w:ascii="Arial" w:hAnsi="Arial" w:cs="Arial"/>
          <w:color w:val="000000"/>
          <w:lang w:val="en-US"/>
        </w:rPr>
        <w:t xml:space="preserve">teering </w:t>
      </w:r>
      <w:r w:rsidR="009F1C7D" w:rsidRPr="0013220B">
        <w:rPr>
          <w:rFonts w:ascii="Arial" w:hAnsi="Arial" w:cs="Arial"/>
          <w:color w:val="000000"/>
          <w:lang w:val="en-US"/>
        </w:rPr>
        <w:t>G</w:t>
      </w:r>
      <w:r w:rsidR="006D3284">
        <w:rPr>
          <w:rFonts w:ascii="Arial" w:hAnsi="Arial" w:cs="Arial"/>
          <w:color w:val="000000"/>
          <w:lang w:val="en-US"/>
        </w:rPr>
        <w:t>roup</w:t>
      </w:r>
      <w:r w:rsidR="009F1C7D" w:rsidRPr="0013220B">
        <w:rPr>
          <w:rFonts w:ascii="Arial" w:hAnsi="Arial" w:cs="Arial"/>
          <w:color w:val="000000"/>
          <w:lang w:val="en-US"/>
        </w:rPr>
        <w:t xml:space="preserve"> Member shall have one vote, and the decisions shall be taken by </w:t>
      </w:r>
      <w:proofErr w:type="gramStart"/>
      <w:r w:rsidR="009F1C7D" w:rsidRPr="0013220B">
        <w:rPr>
          <w:rFonts w:ascii="Arial" w:hAnsi="Arial" w:cs="Arial"/>
          <w:color w:val="000000"/>
          <w:lang w:val="en-US"/>
        </w:rPr>
        <w:t>a majority of</w:t>
      </w:r>
      <w:proofErr w:type="gramEnd"/>
      <w:r w:rsidR="009F1C7D" w:rsidRPr="0013220B">
        <w:rPr>
          <w:rFonts w:ascii="Arial" w:hAnsi="Arial" w:cs="Arial"/>
          <w:color w:val="000000"/>
          <w:lang w:val="en-US"/>
        </w:rPr>
        <w:t xml:space="preserve"> two-thirds (2/3) of the votes cast. </w:t>
      </w:r>
    </w:p>
    <w:p w14:paraId="5224D234" w14:textId="77D302CF" w:rsidR="000C0D74" w:rsidRDefault="00CA6BD1" w:rsidP="0013220B">
      <w:pPr>
        <w:spacing w:before="100" w:beforeAutospacing="1" w:after="100" w:afterAutospacing="1"/>
        <w:ind w:left="567" w:right="105" w:hanging="567"/>
        <w:rPr>
          <w:rFonts w:ascii="Arial" w:hAnsi="Arial" w:cs="Arial"/>
          <w:color w:val="000000"/>
          <w:lang w:val="en-US"/>
        </w:rPr>
      </w:pPr>
      <w:r>
        <w:rPr>
          <w:rFonts w:ascii="Arial" w:hAnsi="Arial" w:cs="Arial"/>
          <w:color w:val="000000"/>
          <w:lang w:val="en-US"/>
        </w:rPr>
        <w:t xml:space="preserve">11.5 </w:t>
      </w:r>
      <w:r>
        <w:rPr>
          <w:rFonts w:ascii="Arial" w:hAnsi="Arial" w:cs="Arial"/>
          <w:color w:val="000000"/>
          <w:lang w:val="en-US"/>
        </w:rPr>
        <w:tab/>
      </w:r>
      <w:r w:rsidR="000C0D74">
        <w:rPr>
          <w:rFonts w:ascii="Arial" w:hAnsi="Arial" w:cs="Arial"/>
          <w:color w:val="000000"/>
          <w:lang w:val="en-US"/>
        </w:rPr>
        <w:t xml:space="preserve">A </w:t>
      </w:r>
      <w:r w:rsidR="000C0D74" w:rsidRPr="002A76BD">
        <w:rPr>
          <w:rFonts w:ascii="Arial" w:hAnsi="Arial" w:cs="Arial"/>
          <w:color w:val="000000"/>
          <w:lang w:val="en-US"/>
        </w:rPr>
        <w:t>Partner wh</w:t>
      </w:r>
      <w:r w:rsidR="001E6460" w:rsidRPr="002A76BD">
        <w:rPr>
          <w:rFonts w:ascii="Arial" w:hAnsi="Arial" w:cs="Arial"/>
          <w:color w:val="000000"/>
          <w:lang w:val="en-US"/>
        </w:rPr>
        <w:t xml:space="preserve">o </w:t>
      </w:r>
      <w:r w:rsidR="000C32CE">
        <w:rPr>
          <w:rFonts w:ascii="Arial" w:hAnsi="Arial" w:cs="Arial"/>
          <w:color w:val="000000"/>
          <w:lang w:val="en-US"/>
        </w:rPr>
        <w:t xml:space="preserve">has been identified </w:t>
      </w:r>
      <w:r w:rsidR="009B439A">
        <w:rPr>
          <w:rFonts w:ascii="Arial" w:hAnsi="Arial" w:cs="Arial"/>
          <w:color w:val="000000"/>
          <w:lang w:val="en-US"/>
        </w:rPr>
        <w:t xml:space="preserve">by the Steering Group </w:t>
      </w:r>
      <w:r w:rsidR="000C32CE">
        <w:rPr>
          <w:rFonts w:ascii="Arial" w:hAnsi="Arial" w:cs="Arial"/>
          <w:color w:val="000000"/>
          <w:lang w:val="en-US"/>
        </w:rPr>
        <w:t>as being in</w:t>
      </w:r>
      <w:r w:rsidR="001E6460" w:rsidRPr="002A76BD">
        <w:rPr>
          <w:rFonts w:ascii="Arial" w:hAnsi="Arial" w:cs="Arial"/>
          <w:color w:val="000000"/>
          <w:lang w:val="en-US"/>
        </w:rPr>
        <w:t xml:space="preserve"> </w:t>
      </w:r>
      <w:r w:rsidR="00097CB9" w:rsidRPr="002A76BD">
        <w:rPr>
          <w:rFonts w:ascii="Arial" w:hAnsi="Arial" w:cs="Arial"/>
        </w:rPr>
        <w:t>breach of its obligations under this Partnership Agreement shall not have a vote in the</w:t>
      </w:r>
      <w:r w:rsidR="00097CB9">
        <w:rPr>
          <w:rFonts w:ascii="Arial" w:hAnsi="Arial" w:cs="Arial"/>
        </w:rPr>
        <w:t xml:space="preserve"> S</w:t>
      </w:r>
      <w:r w:rsidR="006D3284">
        <w:rPr>
          <w:rFonts w:ascii="Arial" w:hAnsi="Arial" w:cs="Arial"/>
        </w:rPr>
        <w:t xml:space="preserve">teering </w:t>
      </w:r>
      <w:r w:rsidR="00097CB9">
        <w:rPr>
          <w:rFonts w:ascii="Arial" w:hAnsi="Arial" w:cs="Arial"/>
        </w:rPr>
        <w:t>G</w:t>
      </w:r>
      <w:r w:rsidR="006D3284">
        <w:rPr>
          <w:rFonts w:ascii="Arial" w:hAnsi="Arial" w:cs="Arial"/>
        </w:rPr>
        <w:t>roup</w:t>
      </w:r>
      <w:r w:rsidR="00097CB9">
        <w:rPr>
          <w:rFonts w:ascii="Arial" w:hAnsi="Arial" w:cs="Arial"/>
        </w:rPr>
        <w:t xml:space="preserve"> meetings </w:t>
      </w:r>
      <w:proofErr w:type="gramStart"/>
      <w:r w:rsidR="00097CB9">
        <w:rPr>
          <w:rFonts w:ascii="Arial" w:hAnsi="Arial" w:cs="Arial"/>
        </w:rPr>
        <w:t>as long as</w:t>
      </w:r>
      <w:proofErr w:type="gramEnd"/>
      <w:r w:rsidR="00097CB9">
        <w:rPr>
          <w:rFonts w:ascii="Arial" w:hAnsi="Arial" w:cs="Arial"/>
        </w:rPr>
        <w:t xml:space="preserve"> the breach is not rectified by the Partner.</w:t>
      </w:r>
    </w:p>
    <w:p w14:paraId="3467DA31" w14:textId="0BCAC052" w:rsidR="00CA6BD1" w:rsidRDefault="00CA6BD1" w:rsidP="00CA6BD1">
      <w:pPr>
        <w:spacing w:before="100" w:beforeAutospacing="1" w:after="100" w:afterAutospacing="1"/>
        <w:ind w:left="567" w:right="105" w:hanging="567"/>
        <w:rPr>
          <w:rFonts w:ascii="Arial" w:hAnsi="Arial" w:cs="Arial"/>
          <w:color w:val="000000"/>
          <w:lang w:val="en-US"/>
        </w:rPr>
      </w:pPr>
      <w:r>
        <w:rPr>
          <w:rFonts w:ascii="Arial" w:hAnsi="Arial" w:cs="Arial"/>
          <w:color w:val="000000"/>
          <w:lang w:val="en-US"/>
        </w:rPr>
        <w:t>11.6</w:t>
      </w:r>
      <w:r w:rsidR="003B50A8">
        <w:rPr>
          <w:rFonts w:ascii="Arial" w:hAnsi="Arial" w:cs="Arial"/>
          <w:color w:val="000000"/>
          <w:lang w:val="en-US"/>
        </w:rPr>
        <w:tab/>
      </w:r>
      <w:r>
        <w:rPr>
          <w:rFonts w:ascii="Arial" w:hAnsi="Arial" w:cs="Arial"/>
          <w:color w:val="000000"/>
          <w:lang w:val="en-US"/>
        </w:rPr>
        <w:t>The S</w:t>
      </w:r>
      <w:r w:rsidR="006D3284">
        <w:rPr>
          <w:rFonts w:ascii="Arial" w:hAnsi="Arial" w:cs="Arial"/>
          <w:color w:val="000000"/>
          <w:lang w:val="en-US"/>
        </w:rPr>
        <w:t xml:space="preserve">teering </w:t>
      </w:r>
      <w:r>
        <w:rPr>
          <w:rFonts w:ascii="Arial" w:hAnsi="Arial" w:cs="Arial"/>
          <w:color w:val="000000"/>
          <w:lang w:val="en-US"/>
        </w:rPr>
        <w:t>G</w:t>
      </w:r>
      <w:r w:rsidR="006D3284">
        <w:rPr>
          <w:rFonts w:ascii="Arial" w:hAnsi="Arial" w:cs="Arial"/>
          <w:color w:val="000000"/>
          <w:lang w:val="en-US"/>
        </w:rPr>
        <w:t>roup</w:t>
      </w:r>
      <w:r>
        <w:rPr>
          <w:rFonts w:ascii="Arial" w:hAnsi="Arial" w:cs="Arial"/>
          <w:color w:val="000000"/>
          <w:lang w:val="en-US"/>
        </w:rPr>
        <w:t xml:space="preserve"> may not amend a Partner’s liabilities, obligations or rights without the affected Partner’s prior written consent. The foregoing shall not, however, prevent </w:t>
      </w:r>
      <w:r>
        <w:rPr>
          <w:rFonts w:ascii="Arial" w:hAnsi="Arial" w:cs="Arial"/>
          <w:color w:val="000000"/>
          <w:lang w:val="en-US"/>
        </w:rPr>
        <w:lastRenderedPageBreak/>
        <w:t>the S</w:t>
      </w:r>
      <w:r w:rsidR="006D3284">
        <w:rPr>
          <w:rFonts w:ascii="Arial" w:hAnsi="Arial" w:cs="Arial"/>
          <w:color w:val="000000"/>
          <w:lang w:val="en-US"/>
        </w:rPr>
        <w:t xml:space="preserve">teering </w:t>
      </w:r>
      <w:r>
        <w:rPr>
          <w:rFonts w:ascii="Arial" w:hAnsi="Arial" w:cs="Arial"/>
          <w:color w:val="000000"/>
          <w:lang w:val="en-US"/>
        </w:rPr>
        <w:t>G</w:t>
      </w:r>
      <w:r w:rsidR="006D3284">
        <w:rPr>
          <w:rFonts w:ascii="Arial" w:hAnsi="Arial" w:cs="Arial"/>
          <w:color w:val="000000"/>
          <w:lang w:val="en-US"/>
        </w:rPr>
        <w:t>roup</w:t>
      </w:r>
      <w:r>
        <w:rPr>
          <w:rFonts w:ascii="Arial" w:hAnsi="Arial" w:cs="Arial"/>
          <w:color w:val="000000"/>
          <w:lang w:val="en-US"/>
        </w:rPr>
        <w:t xml:space="preserve"> from taking decisions regarding the </w:t>
      </w:r>
      <w:r w:rsidR="0037106F">
        <w:rPr>
          <w:rFonts w:ascii="Arial" w:hAnsi="Arial" w:cs="Arial"/>
          <w:color w:val="000000"/>
          <w:lang w:val="en-US"/>
        </w:rPr>
        <w:t xml:space="preserve">removal of the </w:t>
      </w:r>
      <w:r>
        <w:rPr>
          <w:rFonts w:ascii="Arial" w:hAnsi="Arial" w:cs="Arial"/>
          <w:color w:val="000000"/>
          <w:lang w:val="en-US"/>
        </w:rPr>
        <w:t>breaching Partner</w:t>
      </w:r>
      <w:r w:rsidR="0037106F">
        <w:rPr>
          <w:rFonts w:ascii="Arial" w:hAnsi="Arial" w:cs="Arial"/>
          <w:color w:val="000000"/>
          <w:lang w:val="en-US"/>
        </w:rPr>
        <w:t xml:space="preserve"> in accordance with Article 8.2 above</w:t>
      </w:r>
      <w:r>
        <w:rPr>
          <w:rFonts w:ascii="Arial" w:hAnsi="Arial" w:cs="Arial"/>
          <w:color w:val="000000"/>
          <w:lang w:val="en-US"/>
        </w:rPr>
        <w:t xml:space="preserve"> without the breaching Partner’s consent.</w:t>
      </w:r>
    </w:p>
    <w:p w14:paraId="5F9E3167" w14:textId="1A6F648B" w:rsidR="00CA6BD1" w:rsidRDefault="003B50A8" w:rsidP="00CA6BD1">
      <w:pPr>
        <w:spacing w:before="100" w:beforeAutospacing="1" w:after="100" w:afterAutospacing="1"/>
        <w:ind w:left="567" w:right="105" w:hanging="567"/>
        <w:rPr>
          <w:rFonts w:ascii="Arial" w:hAnsi="Arial" w:cs="Arial"/>
        </w:rPr>
      </w:pPr>
      <w:r>
        <w:rPr>
          <w:rFonts w:ascii="Arial" w:hAnsi="Arial" w:cs="Arial"/>
          <w:color w:val="000000"/>
          <w:lang w:val="en-US"/>
        </w:rPr>
        <w:t>11.7</w:t>
      </w:r>
      <w:r>
        <w:rPr>
          <w:rFonts w:ascii="Arial" w:hAnsi="Arial" w:cs="Arial"/>
          <w:color w:val="000000"/>
          <w:lang w:val="en-US"/>
        </w:rPr>
        <w:tab/>
      </w:r>
      <w:r w:rsidR="00CA6BD1" w:rsidRPr="00CA6BD1">
        <w:rPr>
          <w:rFonts w:ascii="Arial" w:hAnsi="Arial" w:cs="Arial"/>
          <w:color w:val="000000"/>
          <w:lang w:val="en-US"/>
        </w:rPr>
        <w:t>Notwithstanding the foregoing, a</w:t>
      </w:r>
      <w:r w:rsidR="009F1C7D" w:rsidRPr="00CA6BD1">
        <w:rPr>
          <w:rFonts w:ascii="Arial" w:hAnsi="Arial" w:cs="Arial"/>
          <w:color w:val="000000"/>
          <w:lang w:val="en-US"/>
        </w:rPr>
        <w:t>ny decision taken by the S</w:t>
      </w:r>
      <w:r w:rsidR="006D3284">
        <w:rPr>
          <w:rFonts w:ascii="Arial" w:hAnsi="Arial" w:cs="Arial"/>
          <w:color w:val="000000"/>
          <w:lang w:val="en-US"/>
        </w:rPr>
        <w:t xml:space="preserve">teering </w:t>
      </w:r>
      <w:r w:rsidR="009F1C7D" w:rsidRPr="00CA6BD1">
        <w:rPr>
          <w:rFonts w:ascii="Arial" w:hAnsi="Arial" w:cs="Arial"/>
          <w:color w:val="000000"/>
          <w:lang w:val="en-US"/>
        </w:rPr>
        <w:t>G</w:t>
      </w:r>
      <w:r w:rsidR="006D3284">
        <w:rPr>
          <w:rFonts w:ascii="Arial" w:hAnsi="Arial" w:cs="Arial"/>
          <w:color w:val="000000"/>
          <w:lang w:val="en-US"/>
        </w:rPr>
        <w:t>roup</w:t>
      </w:r>
      <w:r w:rsidR="009F1C7D" w:rsidRPr="00CA6BD1">
        <w:rPr>
          <w:rFonts w:ascii="Arial" w:hAnsi="Arial" w:cs="Arial"/>
          <w:color w:val="000000"/>
          <w:lang w:val="en-US"/>
        </w:rPr>
        <w:t xml:space="preserve"> regarding budgetary changes</w:t>
      </w:r>
      <w:r w:rsidR="00CA6BD1" w:rsidRPr="00CA6BD1">
        <w:rPr>
          <w:rFonts w:ascii="Arial" w:hAnsi="Arial" w:cs="Arial"/>
          <w:color w:val="000000"/>
          <w:lang w:val="en-US"/>
        </w:rPr>
        <w:t xml:space="preserve"> </w:t>
      </w:r>
      <w:r w:rsidR="00CA6BD1" w:rsidRPr="00CA6BD1">
        <w:rPr>
          <w:rFonts w:ascii="Arial" w:hAnsi="Arial" w:cs="Arial"/>
        </w:rPr>
        <w:t>shall be binding only if reduced to writing and signed by authorized representative of each of the Partners</w:t>
      </w:r>
      <w:r w:rsidR="00DD731D">
        <w:rPr>
          <w:rFonts w:ascii="Arial" w:hAnsi="Arial" w:cs="Arial"/>
        </w:rPr>
        <w:t xml:space="preserve"> affected by such budgetary change</w:t>
      </w:r>
      <w:r w:rsidR="00CA6BD1" w:rsidRPr="00CA6BD1">
        <w:rPr>
          <w:rFonts w:ascii="Arial" w:hAnsi="Arial" w:cs="Arial"/>
        </w:rPr>
        <w:t>.</w:t>
      </w:r>
    </w:p>
    <w:p w14:paraId="44297BFE" w14:textId="3EE32BDF" w:rsidR="00351921" w:rsidRPr="00CA6BD1" w:rsidRDefault="00351921" w:rsidP="00CA6BD1">
      <w:pPr>
        <w:spacing w:before="100" w:beforeAutospacing="1" w:after="100" w:afterAutospacing="1"/>
        <w:ind w:left="567" w:right="105" w:hanging="567"/>
        <w:rPr>
          <w:rFonts w:ascii="Arial" w:hAnsi="Arial" w:cs="Arial"/>
          <w:color w:val="000000"/>
          <w:lang w:val="en-US"/>
        </w:rPr>
      </w:pPr>
      <w:r>
        <w:rPr>
          <w:rFonts w:ascii="Arial" w:hAnsi="Arial" w:cs="Arial"/>
        </w:rPr>
        <w:t xml:space="preserve">11.8 </w:t>
      </w:r>
      <w:r>
        <w:rPr>
          <w:rFonts w:ascii="Arial" w:hAnsi="Arial" w:cs="Arial"/>
        </w:rPr>
        <w:tab/>
        <w:t xml:space="preserve">Any changes </w:t>
      </w:r>
      <w:r w:rsidR="003F19E2">
        <w:rPr>
          <w:rFonts w:ascii="Arial" w:hAnsi="Arial" w:cs="Arial"/>
        </w:rPr>
        <w:t xml:space="preserve">to the Project </w:t>
      </w:r>
      <w:r>
        <w:rPr>
          <w:rFonts w:ascii="Arial" w:hAnsi="Arial" w:cs="Arial"/>
        </w:rPr>
        <w:t xml:space="preserve">must be made in accordance with </w:t>
      </w:r>
      <w:r w:rsidRPr="00A95EF7">
        <w:rPr>
          <w:rFonts w:ascii="Arial" w:hAnsi="Arial" w:cs="Arial"/>
        </w:rPr>
        <w:t xml:space="preserve">the provisions of the </w:t>
      </w:r>
      <w:r>
        <w:rPr>
          <w:rFonts w:ascii="Arial" w:hAnsi="Arial" w:cs="Arial"/>
        </w:rPr>
        <w:t>P</w:t>
      </w:r>
      <w:r w:rsidRPr="00A95EF7">
        <w:rPr>
          <w:rFonts w:ascii="Arial" w:hAnsi="Arial" w:cs="Arial"/>
        </w:rPr>
        <w:t xml:space="preserve">rogramme </w:t>
      </w:r>
      <w:r>
        <w:rPr>
          <w:rFonts w:ascii="Arial" w:hAnsi="Arial" w:cs="Arial"/>
        </w:rPr>
        <w:t>M</w:t>
      </w:r>
      <w:r w:rsidRPr="00A95EF7">
        <w:rPr>
          <w:rFonts w:ascii="Arial" w:hAnsi="Arial" w:cs="Arial"/>
        </w:rPr>
        <w:t>anual</w:t>
      </w:r>
      <w:r>
        <w:rPr>
          <w:rFonts w:ascii="Arial" w:hAnsi="Arial" w:cs="Arial"/>
        </w:rPr>
        <w:t>.</w:t>
      </w:r>
      <w:r w:rsidR="00BD0874">
        <w:rPr>
          <w:rFonts w:ascii="Arial" w:hAnsi="Arial" w:cs="Arial"/>
        </w:rPr>
        <w:t xml:space="preserve"> For the sake of clarity, any amendments to this Partnership Agreement shall be made in accordance with Article 18 of this Partnership Agreement.</w:t>
      </w:r>
    </w:p>
    <w:p w14:paraId="2D72A279" w14:textId="77777777" w:rsidR="00A95EF7" w:rsidRPr="00A95EF7" w:rsidRDefault="00A95EF7" w:rsidP="00A95EF7">
      <w:pPr>
        <w:jc w:val="both"/>
        <w:rPr>
          <w:rFonts w:ascii="Arial" w:hAnsi="Arial" w:cs="Arial"/>
        </w:rPr>
      </w:pPr>
    </w:p>
    <w:p w14:paraId="21CFD593" w14:textId="766471D4" w:rsidR="00A95EF7" w:rsidRPr="00A95EF7" w:rsidRDefault="00A95EF7" w:rsidP="00A95EF7">
      <w:pPr>
        <w:pStyle w:val="Nadpis4"/>
        <w:jc w:val="center"/>
        <w:rPr>
          <w:rFonts w:ascii="Arial" w:hAnsi="Arial" w:cs="Arial"/>
        </w:rPr>
      </w:pPr>
      <w:r w:rsidRPr="00A95EF7">
        <w:rPr>
          <w:rFonts w:ascii="Arial" w:hAnsi="Arial" w:cs="Arial"/>
        </w:rPr>
        <w:t xml:space="preserve">Article 12: </w:t>
      </w:r>
      <w:r w:rsidR="009037F8">
        <w:rPr>
          <w:rFonts w:ascii="Arial" w:hAnsi="Arial" w:cs="Arial"/>
        </w:rPr>
        <w:t>T</w:t>
      </w:r>
      <w:r w:rsidRPr="00A95EF7">
        <w:rPr>
          <w:rFonts w:ascii="Arial" w:hAnsi="Arial" w:cs="Arial"/>
        </w:rPr>
        <w:t>hird</w:t>
      </w:r>
      <w:r w:rsidR="009037F8">
        <w:rPr>
          <w:rFonts w:ascii="Arial" w:hAnsi="Arial" w:cs="Arial"/>
        </w:rPr>
        <w:t>-p</w:t>
      </w:r>
      <w:r w:rsidRPr="00A95EF7">
        <w:rPr>
          <w:rFonts w:ascii="Arial" w:hAnsi="Arial" w:cs="Arial"/>
        </w:rPr>
        <w:t xml:space="preserve">arty </w:t>
      </w:r>
      <w:r w:rsidR="009037F8">
        <w:rPr>
          <w:rFonts w:ascii="Arial" w:hAnsi="Arial" w:cs="Arial"/>
        </w:rPr>
        <w:t>C</w:t>
      </w:r>
      <w:r w:rsidRPr="00A95EF7">
        <w:rPr>
          <w:rFonts w:ascii="Arial" w:hAnsi="Arial" w:cs="Arial"/>
        </w:rPr>
        <w:t>ontracts</w:t>
      </w:r>
      <w:r w:rsidR="009037F8">
        <w:rPr>
          <w:rFonts w:ascii="Arial" w:hAnsi="Arial" w:cs="Arial"/>
        </w:rPr>
        <w:t xml:space="preserve"> </w:t>
      </w:r>
      <w:r w:rsidRPr="00A95EF7">
        <w:rPr>
          <w:rFonts w:ascii="Arial" w:hAnsi="Arial" w:cs="Arial"/>
        </w:rPr>
        <w:t xml:space="preserve">and </w:t>
      </w:r>
      <w:r w:rsidR="009037F8">
        <w:rPr>
          <w:rFonts w:ascii="Arial" w:hAnsi="Arial" w:cs="Arial"/>
        </w:rPr>
        <w:t>O</w:t>
      </w:r>
      <w:r w:rsidRPr="00A95EF7">
        <w:rPr>
          <w:rFonts w:ascii="Arial" w:hAnsi="Arial" w:cs="Arial"/>
        </w:rPr>
        <w:t>utsourcing</w:t>
      </w:r>
    </w:p>
    <w:p w14:paraId="3D41252B" w14:textId="77777777" w:rsidR="00A95EF7" w:rsidRPr="00A95EF7" w:rsidRDefault="00A95EF7" w:rsidP="00A95EF7">
      <w:pPr>
        <w:jc w:val="both"/>
        <w:rPr>
          <w:rFonts w:ascii="Arial" w:hAnsi="Arial" w:cs="Arial"/>
        </w:rPr>
      </w:pPr>
    </w:p>
    <w:p w14:paraId="073BC861" w14:textId="7FE715A9" w:rsidR="00A95EF7" w:rsidRDefault="00F0163A" w:rsidP="00F0163A">
      <w:pPr>
        <w:ind w:left="567" w:hanging="567"/>
        <w:jc w:val="both"/>
        <w:rPr>
          <w:rFonts w:ascii="Arial" w:hAnsi="Arial" w:cs="Arial"/>
        </w:rPr>
      </w:pPr>
      <w:r>
        <w:rPr>
          <w:rFonts w:ascii="Arial" w:hAnsi="Arial" w:cs="Arial"/>
        </w:rPr>
        <w:t xml:space="preserve">12.1 </w:t>
      </w:r>
      <w:r>
        <w:rPr>
          <w:rFonts w:ascii="Arial" w:hAnsi="Arial" w:cs="Arial"/>
        </w:rPr>
        <w:tab/>
      </w:r>
      <w:r w:rsidR="00A95EF7" w:rsidRPr="00A95EF7">
        <w:rPr>
          <w:rFonts w:ascii="Arial" w:hAnsi="Arial" w:cs="Arial"/>
        </w:rPr>
        <w:t xml:space="preserve">In the case of cooperation with third parties including but not limited to sub-contractors, </w:t>
      </w:r>
      <w:proofErr w:type="gramStart"/>
      <w:r w:rsidR="00A95EF7" w:rsidRPr="00A95EF7">
        <w:rPr>
          <w:rFonts w:ascii="Arial" w:hAnsi="Arial" w:cs="Arial"/>
        </w:rPr>
        <w:t>with regard to</w:t>
      </w:r>
      <w:proofErr w:type="gramEnd"/>
      <w:r w:rsidR="00A95EF7" w:rsidRPr="00A95EF7">
        <w:rPr>
          <w:rFonts w:ascii="Arial" w:hAnsi="Arial" w:cs="Arial"/>
        </w:rPr>
        <w:t xml:space="preserve"> the </w:t>
      </w:r>
      <w:r w:rsidR="009037F8">
        <w:rPr>
          <w:rFonts w:ascii="Arial" w:hAnsi="Arial" w:cs="Arial"/>
        </w:rPr>
        <w:t>P</w:t>
      </w:r>
      <w:r w:rsidR="00A95EF7" w:rsidRPr="00A95EF7">
        <w:rPr>
          <w:rFonts w:ascii="Arial" w:hAnsi="Arial" w:cs="Arial"/>
        </w:rPr>
        <w:t>roject, the relevant P</w:t>
      </w:r>
      <w:r w:rsidR="009037F8">
        <w:rPr>
          <w:rFonts w:ascii="Arial" w:hAnsi="Arial" w:cs="Arial"/>
        </w:rPr>
        <w:t>artner</w:t>
      </w:r>
      <w:r w:rsidR="00A95EF7" w:rsidRPr="00A95EF7">
        <w:rPr>
          <w:rFonts w:ascii="Arial" w:hAnsi="Arial" w:cs="Arial"/>
        </w:rPr>
        <w:t xml:space="preserve"> remains solely responsible towards the other P</w:t>
      </w:r>
      <w:r w:rsidR="009037F8">
        <w:rPr>
          <w:rFonts w:ascii="Arial" w:hAnsi="Arial" w:cs="Arial"/>
        </w:rPr>
        <w:t>artner</w:t>
      </w:r>
      <w:r w:rsidR="00A95EF7" w:rsidRPr="00A95EF7">
        <w:rPr>
          <w:rFonts w:ascii="Arial" w:hAnsi="Arial" w:cs="Arial"/>
        </w:rPr>
        <w:t xml:space="preserve">s concerning compliance with its obligations as set out in the </w:t>
      </w:r>
      <w:r w:rsidR="00373B47">
        <w:rPr>
          <w:rFonts w:ascii="Arial" w:hAnsi="Arial" w:cs="Arial"/>
        </w:rPr>
        <w:t>P</w:t>
      </w:r>
      <w:r w:rsidR="00A95EF7" w:rsidRPr="00A95EF7">
        <w:rPr>
          <w:rFonts w:ascii="Arial" w:hAnsi="Arial" w:cs="Arial"/>
        </w:rPr>
        <w:t xml:space="preserve">rogramme </w:t>
      </w:r>
      <w:r w:rsidR="00373B47">
        <w:rPr>
          <w:rFonts w:ascii="Arial" w:hAnsi="Arial" w:cs="Arial"/>
        </w:rPr>
        <w:t>M</w:t>
      </w:r>
      <w:r w:rsidR="00A95EF7" w:rsidRPr="00A95EF7">
        <w:rPr>
          <w:rFonts w:ascii="Arial" w:hAnsi="Arial" w:cs="Arial"/>
        </w:rPr>
        <w:t xml:space="preserve">anual. </w:t>
      </w:r>
      <w:r w:rsidR="00E43909">
        <w:rPr>
          <w:rFonts w:ascii="Arial" w:hAnsi="Arial" w:cs="Arial"/>
        </w:rPr>
        <w:t>Whenever</w:t>
      </w:r>
      <w:r w:rsidR="00754C2D">
        <w:rPr>
          <w:rFonts w:ascii="Arial" w:hAnsi="Arial" w:cs="Arial"/>
        </w:rPr>
        <w:t xml:space="preserve"> it is</w:t>
      </w:r>
      <w:r w:rsidR="00E43909">
        <w:rPr>
          <w:rFonts w:ascii="Arial" w:hAnsi="Arial" w:cs="Arial"/>
        </w:rPr>
        <w:t xml:space="preserve"> relevant</w:t>
      </w:r>
      <w:r w:rsidR="00754C2D">
        <w:rPr>
          <w:rFonts w:ascii="Arial" w:hAnsi="Arial" w:cs="Arial"/>
        </w:rPr>
        <w:t xml:space="preserve"> for other P</w:t>
      </w:r>
      <w:r w:rsidR="009037F8">
        <w:rPr>
          <w:rFonts w:ascii="Arial" w:hAnsi="Arial" w:cs="Arial"/>
        </w:rPr>
        <w:t>artner</w:t>
      </w:r>
      <w:r w:rsidR="00754C2D">
        <w:rPr>
          <w:rFonts w:ascii="Arial" w:hAnsi="Arial" w:cs="Arial"/>
        </w:rPr>
        <w:t>s</w:t>
      </w:r>
      <w:r w:rsidR="00E43909">
        <w:rPr>
          <w:rFonts w:ascii="Arial" w:hAnsi="Arial" w:cs="Arial"/>
        </w:rPr>
        <w:t xml:space="preserve">, </w:t>
      </w:r>
      <w:r w:rsidR="009037F8">
        <w:rPr>
          <w:rFonts w:ascii="Arial" w:hAnsi="Arial" w:cs="Arial"/>
        </w:rPr>
        <w:t>the Partner involving such third parties</w:t>
      </w:r>
      <w:r w:rsidR="00A95EF7" w:rsidRPr="00A95EF7">
        <w:rPr>
          <w:rFonts w:ascii="Arial" w:hAnsi="Arial" w:cs="Arial"/>
        </w:rPr>
        <w:t xml:space="preserve"> must inform </w:t>
      </w:r>
      <w:r w:rsidR="00373B47">
        <w:rPr>
          <w:rFonts w:ascii="Arial" w:hAnsi="Arial" w:cs="Arial"/>
        </w:rPr>
        <w:t xml:space="preserve">the </w:t>
      </w:r>
      <w:r w:rsidR="00A95EF7" w:rsidRPr="00A95EF7">
        <w:rPr>
          <w:rFonts w:ascii="Arial" w:hAnsi="Arial" w:cs="Arial"/>
        </w:rPr>
        <w:t>other</w:t>
      </w:r>
      <w:r w:rsidR="009037F8">
        <w:rPr>
          <w:rFonts w:ascii="Arial" w:hAnsi="Arial" w:cs="Arial"/>
        </w:rPr>
        <w:t xml:space="preserve"> Partners</w:t>
      </w:r>
      <w:r w:rsidR="00A95EF7" w:rsidRPr="00A95EF7">
        <w:rPr>
          <w:rFonts w:ascii="Arial" w:hAnsi="Arial" w:cs="Arial"/>
        </w:rPr>
        <w:t xml:space="preserve"> about the scope of such contracts and the names of the contracted parties. </w:t>
      </w:r>
    </w:p>
    <w:p w14:paraId="3E906FBD" w14:textId="77777777" w:rsidR="0089249C" w:rsidRPr="00A95EF7" w:rsidRDefault="0089249C" w:rsidP="00A95EF7">
      <w:pPr>
        <w:jc w:val="both"/>
        <w:rPr>
          <w:rFonts w:ascii="Arial" w:hAnsi="Arial" w:cs="Arial"/>
        </w:rPr>
      </w:pPr>
    </w:p>
    <w:p w14:paraId="1B82D7FB" w14:textId="42014220" w:rsidR="00A95EF7" w:rsidRDefault="00A95EF7" w:rsidP="00A95EF7">
      <w:pPr>
        <w:jc w:val="both"/>
        <w:rPr>
          <w:rFonts w:ascii="Arial" w:hAnsi="Arial" w:cs="Arial"/>
        </w:rPr>
      </w:pPr>
    </w:p>
    <w:p w14:paraId="455292CD" w14:textId="27414FC9" w:rsidR="00C97AAA" w:rsidRPr="00C97AAA" w:rsidRDefault="00C97AAA" w:rsidP="0089249C">
      <w:pPr>
        <w:jc w:val="center"/>
        <w:rPr>
          <w:rFonts w:ascii="Arial" w:hAnsi="Arial" w:cs="Arial"/>
          <w:b/>
          <w:bCs/>
        </w:rPr>
      </w:pPr>
      <w:r w:rsidRPr="00C97AAA">
        <w:rPr>
          <w:rFonts w:ascii="Arial" w:hAnsi="Arial" w:cs="Arial"/>
          <w:b/>
          <w:bCs/>
        </w:rPr>
        <w:t xml:space="preserve">Article </w:t>
      </w:r>
      <w:r w:rsidR="00021E53">
        <w:rPr>
          <w:rFonts w:ascii="Arial" w:hAnsi="Arial" w:cs="Arial"/>
          <w:b/>
          <w:bCs/>
        </w:rPr>
        <w:t>13</w:t>
      </w:r>
      <w:r w:rsidRPr="00C97AAA">
        <w:rPr>
          <w:rFonts w:ascii="Arial" w:hAnsi="Arial" w:cs="Arial"/>
          <w:b/>
          <w:bCs/>
        </w:rPr>
        <w:t>: Background and Foreground</w:t>
      </w:r>
    </w:p>
    <w:p w14:paraId="2AE26442" w14:textId="4A2CF1AC" w:rsidR="00C97AAA" w:rsidRDefault="00C97AAA" w:rsidP="00A95EF7">
      <w:pPr>
        <w:jc w:val="both"/>
        <w:rPr>
          <w:rFonts w:ascii="Arial" w:hAnsi="Arial" w:cs="Arial"/>
        </w:rPr>
      </w:pPr>
    </w:p>
    <w:p w14:paraId="400AD483" w14:textId="25AA8EBA" w:rsidR="00373B47" w:rsidRDefault="00F0163A" w:rsidP="00F0163A">
      <w:pPr>
        <w:ind w:left="567" w:hanging="567"/>
        <w:rPr>
          <w:rFonts w:ascii="Arial" w:hAnsi="Arial" w:cs="Arial"/>
        </w:rPr>
      </w:pPr>
      <w:r>
        <w:rPr>
          <w:rFonts w:ascii="Arial" w:hAnsi="Arial" w:cs="Arial"/>
        </w:rPr>
        <w:t xml:space="preserve">13.1 </w:t>
      </w:r>
      <w:r>
        <w:rPr>
          <w:rFonts w:ascii="Arial" w:hAnsi="Arial" w:cs="Arial"/>
        </w:rPr>
        <w:tab/>
      </w:r>
      <w:r w:rsidR="00C97AAA" w:rsidRPr="00373B47">
        <w:rPr>
          <w:rFonts w:ascii="Arial" w:hAnsi="Arial" w:cs="Arial"/>
        </w:rPr>
        <w:t xml:space="preserve">Background shall remain in the sole possession of the </w:t>
      </w:r>
      <w:r w:rsidR="00373B47">
        <w:rPr>
          <w:rFonts w:ascii="Arial" w:hAnsi="Arial" w:cs="Arial"/>
        </w:rPr>
        <w:t>Partner</w:t>
      </w:r>
      <w:r w:rsidR="00C97AAA" w:rsidRPr="00373B47">
        <w:rPr>
          <w:rFonts w:ascii="Arial" w:hAnsi="Arial" w:cs="Arial"/>
        </w:rPr>
        <w:t xml:space="preserve"> that introduced it to the </w:t>
      </w:r>
      <w:r w:rsidR="00373B47">
        <w:rPr>
          <w:rFonts w:ascii="Arial" w:hAnsi="Arial" w:cs="Arial"/>
        </w:rPr>
        <w:t>P</w:t>
      </w:r>
      <w:r w:rsidR="00C97AAA" w:rsidRPr="00373B47">
        <w:rPr>
          <w:rFonts w:ascii="Arial" w:hAnsi="Arial" w:cs="Arial"/>
        </w:rPr>
        <w:t xml:space="preserve">roject. </w:t>
      </w:r>
    </w:p>
    <w:p w14:paraId="19B5333C" w14:textId="77777777" w:rsidR="00C97AAA" w:rsidRPr="00373B47" w:rsidRDefault="00C97AAA" w:rsidP="00F0163A">
      <w:pPr>
        <w:ind w:left="567" w:hanging="567"/>
        <w:rPr>
          <w:rFonts w:ascii="Arial" w:hAnsi="Arial" w:cs="Arial"/>
        </w:rPr>
      </w:pPr>
    </w:p>
    <w:p w14:paraId="2223415C" w14:textId="1B323DE1" w:rsidR="00C97AAA" w:rsidRDefault="00F0163A" w:rsidP="00F0163A">
      <w:pPr>
        <w:ind w:left="567" w:hanging="567"/>
        <w:jc w:val="both"/>
        <w:rPr>
          <w:rFonts w:ascii="Arial" w:hAnsi="Arial" w:cs="Arial"/>
        </w:rPr>
      </w:pPr>
      <w:r>
        <w:rPr>
          <w:rFonts w:ascii="Arial" w:hAnsi="Arial" w:cs="Arial"/>
        </w:rPr>
        <w:t xml:space="preserve">13.2 </w:t>
      </w:r>
      <w:r>
        <w:rPr>
          <w:rFonts w:ascii="Arial" w:hAnsi="Arial" w:cs="Arial"/>
        </w:rPr>
        <w:tab/>
      </w:r>
      <w:r w:rsidR="00373B47">
        <w:rPr>
          <w:rFonts w:ascii="Arial" w:hAnsi="Arial" w:cs="Arial"/>
        </w:rPr>
        <w:t xml:space="preserve">Foreground </w:t>
      </w:r>
      <w:r w:rsidR="00C97AAA" w:rsidRPr="00373B47">
        <w:rPr>
          <w:rFonts w:ascii="Arial" w:hAnsi="Arial" w:cs="Arial"/>
        </w:rPr>
        <w:t xml:space="preserve">shall be owned by the </w:t>
      </w:r>
      <w:r w:rsidR="00373B47">
        <w:rPr>
          <w:rFonts w:ascii="Arial" w:hAnsi="Arial" w:cs="Arial"/>
        </w:rPr>
        <w:t>Partner</w:t>
      </w:r>
      <w:r w:rsidR="00C97AAA" w:rsidRPr="00373B47">
        <w:rPr>
          <w:rFonts w:ascii="Arial" w:hAnsi="Arial" w:cs="Arial"/>
        </w:rPr>
        <w:t xml:space="preserve"> that has generated </w:t>
      </w:r>
      <w:r w:rsidR="00373B47">
        <w:rPr>
          <w:rFonts w:ascii="Arial" w:hAnsi="Arial" w:cs="Arial"/>
        </w:rPr>
        <w:t>it</w:t>
      </w:r>
      <w:r w:rsidR="00C97AAA" w:rsidRPr="00373B47">
        <w:rPr>
          <w:rFonts w:ascii="Arial" w:hAnsi="Arial" w:cs="Arial"/>
        </w:rPr>
        <w:t xml:space="preserve">. If such </w:t>
      </w:r>
      <w:r w:rsidR="00373B47">
        <w:rPr>
          <w:rFonts w:ascii="Arial" w:hAnsi="Arial" w:cs="Arial"/>
        </w:rPr>
        <w:t>Foreground</w:t>
      </w:r>
      <w:r w:rsidR="00C97AAA" w:rsidRPr="00373B47">
        <w:rPr>
          <w:rFonts w:ascii="Arial" w:hAnsi="Arial" w:cs="Arial"/>
        </w:rPr>
        <w:t xml:space="preserve"> ha</w:t>
      </w:r>
      <w:r w:rsidR="00373B47">
        <w:rPr>
          <w:rFonts w:ascii="Arial" w:hAnsi="Arial" w:cs="Arial"/>
        </w:rPr>
        <w:t>s</w:t>
      </w:r>
      <w:r w:rsidR="00C97AAA" w:rsidRPr="00373B47">
        <w:rPr>
          <w:rFonts w:ascii="Arial" w:hAnsi="Arial" w:cs="Arial"/>
        </w:rPr>
        <w:t xml:space="preserve"> been generated jointly by two or more </w:t>
      </w:r>
      <w:r w:rsidR="00373B47">
        <w:rPr>
          <w:rFonts w:ascii="Arial" w:hAnsi="Arial" w:cs="Arial"/>
        </w:rPr>
        <w:t>Partners</w:t>
      </w:r>
      <w:r w:rsidR="00C97AAA" w:rsidRPr="00373B47">
        <w:rPr>
          <w:rFonts w:ascii="Arial" w:hAnsi="Arial" w:cs="Arial"/>
        </w:rPr>
        <w:t xml:space="preserve"> and the </w:t>
      </w:r>
      <w:r w:rsidR="00373B47">
        <w:rPr>
          <w:rFonts w:ascii="Arial" w:hAnsi="Arial" w:cs="Arial"/>
        </w:rPr>
        <w:t>Partner</w:t>
      </w:r>
      <w:r w:rsidR="00C97AAA" w:rsidRPr="00373B47">
        <w:rPr>
          <w:rFonts w:ascii="Arial" w:hAnsi="Arial" w:cs="Arial"/>
        </w:rPr>
        <w:t xml:space="preserve">s’ contributions to the </w:t>
      </w:r>
      <w:r w:rsidR="00373B47">
        <w:rPr>
          <w:rFonts w:ascii="Arial" w:hAnsi="Arial" w:cs="Arial"/>
        </w:rPr>
        <w:t>Foreground</w:t>
      </w:r>
      <w:r w:rsidR="00C97AAA" w:rsidRPr="00373B47">
        <w:rPr>
          <w:rFonts w:ascii="Arial" w:hAnsi="Arial" w:cs="Arial"/>
        </w:rPr>
        <w:t xml:space="preserve"> cannot be separated, the </w:t>
      </w:r>
      <w:r w:rsidR="00373B47">
        <w:rPr>
          <w:rFonts w:ascii="Arial" w:hAnsi="Arial" w:cs="Arial"/>
        </w:rPr>
        <w:t>Partners</w:t>
      </w:r>
      <w:r w:rsidR="00C97AAA" w:rsidRPr="00373B47">
        <w:rPr>
          <w:rFonts w:ascii="Arial" w:hAnsi="Arial" w:cs="Arial"/>
        </w:rPr>
        <w:t xml:space="preserve"> who have generated such </w:t>
      </w:r>
      <w:r w:rsidR="00373B47">
        <w:rPr>
          <w:rFonts w:ascii="Arial" w:hAnsi="Arial" w:cs="Arial"/>
        </w:rPr>
        <w:t>Foreground</w:t>
      </w:r>
      <w:r w:rsidR="00C97AAA" w:rsidRPr="00373B47">
        <w:rPr>
          <w:rFonts w:ascii="Arial" w:hAnsi="Arial" w:cs="Arial"/>
        </w:rPr>
        <w:t xml:space="preserve"> shall own </w:t>
      </w:r>
      <w:r w:rsidR="00373B47">
        <w:rPr>
          <w:rFonts w:ascii="Arial" w:hAnsi="Arial" w:cs="Arial"/>
        </w:rPr>
        <w:t>it</w:t>
      </w:r>
      <w:r w:rsidR="00C97AAA" w:rsidRPr="00373B47">
        <w:rPr>
          <w:rFonts w:ascii="Arial" w:hAnsi="Arial" w:cs="Arial"/>
        </w:rPr>
        <w:t xml:space="preserve"> jointly, in proportion to their contribution to the jointly generated</w:t>
      </w:r>
      <w:r w:rsidR="00373B47">
        <w:rPr>
          <w:rFonts w:ascii="Arial" w:hAnsi="Arial" w:cs="Arial"/>
        </w:rPr>
        <w:t xml:space="preserve"> Foreground</w:t>
      </w:r>
      <w:r w:rsidR="00C97AAA" w:rsidRPr="00373B47">
        <w:rPr>
          <w:rFonts w:ascii="Arial" w:hAnsi="Arial" w:cs="Arial"/>
        </w:rPr>
        <w:t xml:space="preserve">. The joint owners shall agree the terms regarding the jointly owned </w:t>
      </w:r>
      <w:r w:rsidR="00373B47">
        <w:rPr>
          <w:rFonts w:ascii="Arial" w:hAnsi="Arial" w:cs="Arial"/>
        </w:rPr>
        <w:t>Foreground</w:t>
      </w:r>
      <w:r w:rsidR="00C97AAA" w:rsidRPr="00373B47">
        <w:rPr>
          <w:rFonts w:ascii="Arial" w:hAnsi="Arial" w:cs="Arial"/>
        </w:rPr>
        <w:t xml:space="preserve"> in a separate joint ownership agreement.</w:t>
      </w:r>
    </w:p>
    <w:p w14:paraId="709E5472" w14:textId="051A8B89" w:rsidR="00373B47" w:rsidRDefault="00373B47" w:rsidP="00F0163A">
      <w:pPr>
        <w:ind w:left="567" w:hanging="567"/>
        <w:jc w:val="both"/>
        <w:rPr>
          <w:rFonts w:ascii="Arial" w:hAnsi="Arial" w:cs="Arial"/>
        </w:rPr>
      </w:pPr>
    </w:p>
    <w:p w14:paraId="3D8F255D" w14:textId="6AC468C9" w:rsidR="00C97AAA" w:rsidRDefault="00F0163A" w:rsidP="00F0163A">
      <w:pPr>
        <w:ind w:left="567" w:hanging="567"/>
        <w:rPr>
          <w:rFonts w:ascii="Arial" w:hAnsi="Arial" w:cs="Arial"/>
        </w:rPr>
      </w:pPr>
      <w:r>
        <w:rPr>
          <w:rFonts w:ascii="Arial" w:hAnsi="Arial" w:cs="Arial"/>
        </w:rPr>
        <w:t xml:space="preserve">13.3 </w:t>
      </w:r>
      <w:r>
        <w:rPr>
          <w:rFonts w:ascii="Arial" w:hAnsi="Arial" w:cs="Arial"/>
        </w:rPr>
        <w:tab/>
      </w:r>
      <w:r w:rsidR="00373B47" w:rsidRPr="00373B47">
        <w:rPr>
          <w:rFonts w:ascii="Arial" w:hAnsi="Arial" w:cs="Arial"/>
        </w:rPr>
        <w:t xml:space="preserve">A </w:t>
      </w:r>
      <w:r w:rsidR="00373B47">
        <w:rPr>
          <w:rFonts w:ascii="Arial" w:hAnsi="Arial" w:cs="Arial"/>
        </w:rPr>
        <w:t>Partner</w:t>
      </w:r>
      <w:r w:rsidR="00373B47" w:rsidRPr="00373B47">
        <w:rPr>
          <w:rFonts w:ascii="Arial" w:hAnsi="Arial" w:cs="Arial"/>
        </w:rPr>
        <w:t xml:space="preserve"> shall grant other </w:t>
      </w:r>
      <w:r w:rsidR="00373B47">
        <w:rPr>
          <w:rFonts w:ascii="Arial" w:hAnsi="Arial" w:cs="Arial"/>
        </w:rPr>
        <w:t>Partner</w:t>
      </w:r>
      <w:r w:rsidR="008732D7">
        <w:rPr>
          <w:rFonts w:ascii="Arial" w:hAnsi="Arial" w:cs="Arial"/>
        </w:rPr>
        <w:t>s</w:t>
      </w:r>
      <w:r w:rsidR="00373B47" w:rsidRPr="00373B47">
        <w:rPr>
          <w:rFonts w:ascii="Arial" w:hAnsi="Arial" w:cs="Arial"/>
        </w:rPr>
        <w:t xml:space="preserve"> free-of-charge, non-exclusive access rights to such Background </w:t>
      </w:r>
      <w:r w:rsidR="00373B47">
        <w:rPr>
          <w:rFonts w:ascii="Arial" w:hAnsi="Arial" w:cs="Arial"/>
        </w:rPr>
        <w:t xml:space="preserve">and Foreground </w:t>
      </w:r>
      <w:r w:rsidR="00373B47" w:rsidRPr="00373B47">
        <w:rPr>
          <w:rFonts w:ascii="Arial" w:hAnsi="Arial" w:cs="Arial"/>
        </w:rPr>
        <w:t xml:space="preserve">that is necessary for the other </w:t>
      </w:r>
      <w:r w:rsidR="00373B47">
        <w:rPr>
          <w:rFonts w:ascii="Arial" w:hAnsi="Arial" w:cs="Arial"/>
        </w:rPr>
        <w:t>Partner</w:t>
      </w:r>
      <w:r w:rsidR="008732D7">
        <w:rPr>
          <w:rFonts w:ascii="Arial" w:hAnsi="Arial" w:cs="Arial"/>
        </w:rPr>
        <w:t>s</w:t>
      </w:r>
      <w:r w:rsidR="00373B47" w:rsidRPr="00373B47">
        <w:rPr>
          <w:rFonts w:ascii="Arial" w:hAnsi="Arial" w:cs="Arial"/>
        </w:rPr>
        <w:t xml:space="preserve"> in the implementation of the </w:t>
      </w:r>
      <w:r w:rsidR="00373B47">
        <w:rPr>
          <w:rFonts w:ascii="Arial" w:hAnsi="Arial" w:cs="Arial"/>
        </w:rPr>
        <w:t>P</w:t>
      </w:r>
      <w:r w:rsidR="00373B47" w:rsidRPr="00373B47">
        <w:rPr>
          <w:rFonts w:ascii="Arial" w:hAnsi="Arial" w:cs="Arial"/>
        </w:rPr>
        <w:t xml:space="preserve">roject. Access rights shall only remain in force for the duration of the </w:t>
      </w:r>
      <w:r w:rsidR="00373B47">
        <w:rPr>
          <w:rFonts w:ascii="Arial" w:hAnsi="Arial" w:cs="Arial"/>
        </w:rPr>
        <w:t>P</w:t>
      </w:r>
      <w:r w:rsidR="00373B47" w:rsidRPr="00373B47">
        <w:rPr>
          <w:rFonts w:ascii="Arial" w:hAnsi="Arial" w:cs="Arial"/>
        </w:rPr>
        <w:t xml:space="preserve">roject and may only be used for the performance of own work in the </w:t>
      </w:r>
      <w:r w:rsidR="00373B47">
        <w:rPr>
          <w:rFonts w:ascii="Arial" w:hAnsi="Arial" w:cs="Arial"/>
        </w:rPr>
        <w:t>P</w:t>
      </w:r>
      <w:r w:rsidR="00373B47" w:rsidRPr="00373B47">
        <w:rPr>
          <w:rFonts w:ascii="Arial" w:hAnsi="Arial" w:cs="Arial"/>
        </w:rPr>
        <w:t xml:space="preserve">roject. The </w:t>
      </w:r>
      <w:r w:rsidR="00373B47">
        <w:rPr>
          <w:rFonts w:ascii="Arial" w:hAnsi="Arial" w:cs="Arial"/>
        </w:rPr>
        <w:t>Partner</w:t>
      </w:r>
      <w:r w:rsidR="00373B47" w:rsidRPr="00373B47">
        <w:rPr>
          <w:rFonts w:ascii="Arial" w:hAnsi="Arial" w:cs="Arial"/>
        </w:rPr>
        <w:t xml:space="preserve"> receiving access rights may not transfer or sublicense the access rights granted to it. The </w:t>
      </w:r>
      <w:r w:rsidR="00373B47">
        <w:rPr>
          <w:rFonts w:ascii="Arial" w:hAnsi="Arial" w:cs="Arial"/>
        </w:rPr>
        <w:t>P</w:t>
      </w:r>
      <w:r w:rsidR="00373B47" w:rsidRPr="00373B47">
        <w:rPr>
          <w:rFonts w:ascii="Arial" w:hAnsi="Arial" w:cs="Arial"/>
        </w:rPr>
        <w:t>art</w:t>
      </w:r>
      <w:r w:rsidR="00373B47">
        <w:rPr>
          <w:rFonts w:ascii="Arial" w:hAnsi="Arial" w:cs="Arial"/>
        </w:rPr>
        <w:t>ner</w:t>
      </w:r>
      <w:r w:rsidR="00373B47" w:rsidRPr="00373B47">
        <w:rPr>
          <w:rFonts w:ascii="Arial" w:hAnsi="Arial" w:cs="Arial"/>
        </w:rPr>
        <w:t xml:space="preserve"> granting the access rights may require the conclusion of a separate agreement before granting the access rights.</w:t>
      </w:r>
    </w:p>
    <w:p w14:paraId="5EAE325F" w14:textId="5BCF5986" w:rsidR="006208C9" w:rsidRDefault="006208C9" w:rsidP="00F0163A">
      <w:pPr>
        <w:ind w:left="567" w:hanging="567"/>
        <w:rPr>
          <w:rFonts w:ascii="Arial" w:hAnsi="Arial" w:cs="Arial"/>
        </w:rPr>
      </w:pPr>
    </w:p>
    <w:p w14:paraId="3CAA62EA" w14:textId="16236A7F" w:rsidR="006208C9" w:rsidRPr="00373B47" w:rsidRDefault="006208C9" w:rsidP="00F0163A">
      <w:pPr>
        <w:ind w:left="567" w:hanging="567"/>
        <w:rPr>
          <w:rFonts w:ascii="Arial" w:hAnsi="Arial" w:cs="Arial"/>
        </w:rPr>
      </w:pPr>
      <w:r>
        <w:rPr>
          <w:rFonts w:ascii="Arial" w:hAnsi="Arial" w:cs="Arial"/>
        </w:rPr>
        <w:t>13.4</w:t>
      </w:r>
      <w:r>
        <w:rPr>
          <w:rFonts w:ascii="Arial" w:hAnsi="Arial" w:cs="Arial"/>
        </w:rPr>
        <w:tab/>
        <w:t>In addition to the access rights mentioned in Article 13.3 above, the Partners agree to grant each other and third parties such access rights</w:t>
      </w:r>
      <w:r w:rsidR="00EC705B">
        <w:rPr>
          <w:rFonts w:ascii="Arial" w:hAnsi="Arial" w:cs="Arial"/>
        </w:rPr>
        <w:t xml:space="preserve"> to the Foreground</w:t>
      </w:r>
      <w:r>
        <w:rPr>
          <w:rFonts w:ascii="Arial" w:hAnsi="Arial" w:cs="Arial"/>
        </w:rPr>
        <w:t xml:space="preserve"> as required </w:t>
      </w:r>
      <w:r w:rsidR="00EC705B">
        <w:rPr>
          <w:rFonts w:ascii="Arial" w:hAnsi="Arial" w:cs="Arial"/>
        </w:rPr>
        <w:t>by the Subsidy Contract and other provisions of this Partnership Agreement.</w:t>
      </w:r>
    </w:p>
    <w:p w14:paraId="56BF5070" w14:textId="047DCE41" w:rsidR="00C97AAA" w:rsidRPr="00373B47" w:rsidRDefault="00C97AAA" w:rsidP="00F0163A">
      <w:pPr>
        <w:ind w:left="567" w:hanging="567"/>
        <w:jc w:val="both"/>
        <w:rPr>
          <w:rFonts w:ascii="Arial" w:hAnsi="Arial" w:cs="Arial"/>
        </w:rPr>
      </w:pPr>
    </w:p>
    <w:p w14:paraId="286B3817" w14:textId="6E850EC4" w:rsidR="00C97AAA" w:rsidRDefault="00F0163A" w:rsidP="00F0163A">
      <w:pPr>
        <w:autoSpaceDE w:val="0"/>
        <w:autoSpaceDN w:val="0"/>
        <w:adjustRightInd w:val="0"/>
        <w:ind w:left="567" w:hanging="567"/>
        <w:jc w:val="both"/>
        <w:rPr>
          <w:rFonts w:ascii="Arial" w:eastAsia="Arial Unicode MS" w:hAnsi="Arial" w:cs="Arial"/>
        </w:rPr>
      </w:pPr>
      <w:r>
        <w:rPr>
          <w:rFonts w:ascii="Arial" w:eastAsia="Arial Unicode MS" w:hAnsi="Arial" w:cs="Arial"/>
        </w:rPr>
        <w:t>13.</w:t>
      </w:r>
      <w:r w:rsidR="00EC705B">
        <w:rPr>
          <w:rFonts w:ascii="Arial" w:eastAsia="Arial Unicode MS" w:hAnsi="Arial" w:cs="Arial"/>
        </w:rPr>
        <w:t>5</w:t>
      </w:r>
      <w:r>
        <w:rPr>
          <w:rFonts w:ascii="Arial" w:eastAsia="Arial Unicode MS" w:hAnsi="Arial" w:cs="Arial"/>
        </w:rPr>
        <w:t xml:space="preserve"> </w:t>
      </w:r>
      <w:r>
        <w:rPr>
          <w:rFonts w:ascii="Arial" w:eastAsia="Arial Unicode MS" w:hAnsi="Arial" w:cs="Arial"/>
        </w:rPr>
        <w:tab/>
      </w:r>
      <w:r w:rsidR="00C97AAA" w:rsidRPr="00373B47">
        <w:rPr>
          <w:rFonts w:ascii="Arial" w:eastAsia="Arial Unicode MS" w:hAnsi="Arial" w:cs="Arial"/>
        </w:rPr>
        <w:t>Each Partner shall be entitled to publish its own Foreground.</w:t>
      </w:r>
      <w:bookmarkStart w:id="6" w:name="_Hlk134700691"/>
      <w:r w:rsidR="00C97AAA" w:rsidRPr="00373B47">
        <w:rPr>
          <w:rFonts w:ascii="Arial" w:eastAsia="Arial Unicode MS" w:hAnsi="Arial" w:cs="Arial"/>
        </w:rPr>
        <w:t xml:space="preserve"> A Partner may not include in its publication </w:t>
      </w:r>
      <w:r w:rsidR="00157837">
        <w:rPr>
          <w:rFonts w:ascii="Arial" w:eastAsia="Arial Unicode MS" w:hAnsi="Arial" w:cs="Arial"/>
        </w:rPr>
        <w:t>any</w:t>
      </w:r>
      <w:r w:rsidR="00C97AAA" w:rsidRPr="00373B47">
        <w:rPr>
          <w:rFonts w:ascii="Arial" w:eastAsia="Arial Unicode MS" w:hAnsi="Arial" w:cs="Arial"/>
        </w:rPr>
        <w:t xml:space="preserve"> other </w:t>
      </w:r>
      <w:r w:rsidR="00157837">
        <w:rPr>
          <w:rFonts w:ascii="Arial" w:eastAsia="Arial Unicode MS" w:hAnsi="Arial" w:cs="Arial"/>
        </w:rPr>
        <w:t>Partner</w:t>
      </w:r>
      <w:r w:rsidR="00C97AAA" w:rsidRPr="00373B47">
        <w:rPr>
          <w:rFonts w:ascii="Arial" w:eastAsia="Arial Unicode MS" w:hAnsi="Arial" w:cs="Arial"/>
        </w:rPr>
        <w:t xml:space="preserve">’s Confidential Information (as defined in </w:t>
      </w:r>
      <w:r w:rsidR="00157837">
        <w:rPr>
          <w:rFonts w:ascii="Arial" w:eastAsia="Arial Unicode MS" w:hAnsi="Arial" w:cs="Arial"/>
        </w:rPr>
        <w:t>Article 14</w:t>
      </w:r>
      <w:r w:rsidR="00C97AAA" w:rsidRPr="00373B47">
        <w:rPr>
          <w:rFonts w:ascii="Arial" w:eastAsia="Arial Unicode MS" w:hAnsi="Arial" w:cs="Arial"/>
        </w:rPr>
        <w:t xml:space="preserve"> below</w:t>
      </w:r>
      <w:r w:rsidR="00C97AAA" w:rsidRPr="00157837">
        <w:rPr>
          <w:rFonts w:ascii="Arial" w:eastAsia="Arial Unicode MS" w:hAnsi="Arial" w:cs="Arial"/>
        </w:rPr>
        <w:t>)</w:t>
      </w:r>
      <w:bookmarkEnd w:id="6"/>
      <w:r w:rsidR="00157837" w:rsidRPr="00157837">
        <w:rPr>
          <w:rFonts w:ascii="Arial" w:eastAsia="Arial Unicode MS" w:hAnsi="Arial" w:cs="Arial"/>
        </w:rPr>
        <w:t>, and the publication may not prevent the other Partners from protecting their own Foreground with intellectual property rights</w:t>
      </w:r>
      <w:r w:rsidR="00C97AAA" w:rsidRPr="00157837">
        <w:rPr>
          <w:rFonts w:ascii="Arial" w:eastAsia="Arial Unicode MS" w:hAnsi="Arial" w:cs="Arial"/>
        </w:rPr>
        <w:t xml:space="preserve">. </w:t>
      </w:r>
      <w:r w:rsidR="00C97AAA" w:rsidRPr="00373B47">
        <w:rPr>
          <w:rFonts w:ascii="Arial" w:eastAsia="Arial Unicode MS" w:hAnsi="Arial" w:cs="Arial"/>
        </w:rPr>
        <w:t xml:space="preserve">All </w:t>
      </w:r>
      <w:proofErr w:type="spellStart"/>
      <w:r w:rsidR="00C97AAA" w:rsidRPr="00373B47">
        <w:rPr>
          <w:rFonts w:ascii="Arial" w:eastAsia="Arial Unicode MS" w:hAnsi="Arial" w:cs="Arial"/>
        </w:rPr>
        <w:t>theses</w:t>
      </w:r>
      <w:proofErr w:type="spellEnd"/>
      <w:r w:rsidR="00C97AAA" w:rsidRPr="00373B47">
        <w:rPr>
          <w:rFonts w:ascii="Arial" w:eastAsia="Arial Unicode MS" w:hAnsi="Arial" w:cs="Arial"/>
        </w:rPr>
        <w:t xml:space="preserve"> produced in the Project shall be public documents.</w:t>
      </w:r>
    </w:p>
    <w:p w14:paraId="0194752F" w14:textId="376048D8" w:rsidR="00FC06E1" w:rsidRDefault="00FC06E1" w:rsidP="00F0163A">
      <w:pPr>
        <w:autoSpaceDE w:val="0"/>
        <w:autoSpaceDN w:val="0"/>
        <w:adjustRightInd w:val="0"/>
        <w:ind w:left="567" w:hanging="567"/>
        <w:jc w:val="both"/>
        <w:rPr>
          <w:rFonts w:ascii="Arial" w:eastAsia="Arial Unicode MS" w:hAnsi="Arial" w:cs="Arial"/>
        </w:rPr>
      </w:pPr>
    </w:p>
    <w:p w14:paraId="749FE17C" w14:textId="64F1A1F0" w:rsidR="00FC06E1" w:rsidRPr="00FC06E1" w:rsidRDefault="00FC06E1" w:rsidP="00FC06E1">
      <w:pPr>
        <w:ind w:left="567" w:hanging="567"/>
        <w:rPr>
          <w:rFonts w:ascii="Arial" w:hAnsi="Arial" w:cs="Arial"/>
        </w:rPr>
      </w:pPr>
      <w:r w:rsidRPr="00FC06E1">
        <w:rPr>
          <w:rFonts w:ascii="Arial" w:hAnsi="Arial" w:cs="Arial"/>
          <w:lang w:val="en-US"/>
        </w:rPr>
        <w:lastRenderedPageBreak/>
        <w:t>13.6</w:t>
      </w:r>
      <w:r w:rsidRPr="00FC06E1">
        <w:rPr>
          <w:rFonts w:ascii="Arial" w:hAnsi="Arial" w:cs="Arial"/>
          <w:lang w:val="en-US"/>
        </w:rPr>
        <w:tab/>
        <w:t xml:space="preserve">Access rights to </w:t>
      </w:r>
      <w:r w:rsidR="008732D7">
        <w:rPr>
          <w:rFonts w:ascii="Arial" w:hAnsi="Arial" w:cs="Arial"/>
          <w:lang w:val="en-US"/>
        </w:rPr>
        <w:t>Foreground</w:t>
      </w:r>
      <w:r w:rsidRPr="00FC06E1">
        <w:rPr>
          <w:rFonts w:ascii="Arial" w:hAnsi="Arial" w:cs="Arial"/>
          <w:lang w:val="en-US"/>
        </w:rPr>
        <w:t xml:space="preserve"> and Background granted under this Partnership Agreement to a Partner who leaves the Project (either due to its withdrawal in accordance with Article 8.1 or due to its removal from the Project in accordance with Article 8.2) shall cease immediately upon the termination of its participation. The access rights granted to the other Partners by the leaving Partner under this Partnership Agreement shall remain in force regardless of the termination of its participation.</w:t>
      </w:r>
    </w:p>
    <w:p w14:paraId="03D745DD" w14:textId="77777777" w:rsidR="00FC06E1" w:rsidRDefault="00FC06E1" w:rsidP="00F0163A">
      <w:pPr>
        <w:autoSpaceDE w:val="0"/>
        <w:autoSpaceDN w:val="0"/>
        <w:adjustRightInd w:val="0"/>
        <w:ind w:left="567" w:hanging="567"/>
        <w:jc w:val="both"/>
        <w:rPr>
          <w:rFonts w:ascii="Arial" w:eastAsia="Arial Unicode MS" w:hAnsi="Arial" w:cs="Arial"/>
        </w:rPr>
      </w:pPr>
    </w:p>
    <w:p w14:paraId="276A4983" w14:textId="77777777" w:rsidR="0089249C" w:rsidRPr="00373B47" w:rsidRDefault="0089249C" w:rsidP="00C97AAA">
      <w:pPr>
        <w:autoSpaceDE w:val="0"/>
        <w:autoSpaceDN w:val="0"/>
        <w:adjustRightInd w:val="0"/>
        <w:jc w:val="both"/>
        <w:rPr>
          <w:rFonts w:ascii="Arial" w:eastAsia="Arial Unicode MS" w:hAnsi="Arial" w:cs="Arial"/>
        </w:rPr>
      </w:pPr>
    </w:p>
    <w:p w14:paraId="695E46DD" w14:textId="77777777" w:rsidR="00C97AAA" w:rsidRPr="00C97AAA" w:rsidRDefault="00C97AAA" w:rsidP="00C97AAA">
      <w:pPr>
        <w:jc w:val="both"/>
        <w:rPr>
          <w:rFonts w:cstheme="minorHAnsi"/>
          <w:color w:val="404040" w:themeColor="text1" w:themeTint="BF"/>
        </w:rPr>
      </w:pPr>
    </w:p>
    <w:p w14:paraId="39402814" w14:textId="15C1A83F" w:rsidR="00C97AAA" w:rsidRPr="0089249C" w:rsidRDefault="001B46E6" w:rsidP="0089249C">
      <w:pPr>
        <w:jc w:val="center"/>
        <w:rPr>
          <w:rFonts w:ascii="Arial" w:hAnsi="Arial" w:cs="Arial"/>
          <w:b/>
          <w:bCs/>
        </w:rPr>
      </w:pPr>
      <w:r w:rsidRPr="0089249C">
        <w:rPr>
          <w:rFonts w:ascii="Arial" w:hAnsi="Arial" w:cs="Arial"/>
          <w:b/>
          <w:bCs/>
        </w:rPr>
        <w:t xml:space="preserve">Article </w:t>
      </w:r>
      <w:r w:rsidR="00021E53" w:rsidRPr="0089249C">
        <w:rPr>
          <w:rFonts w:ascii="Arial" w:hAnsi="Arial" w:cs="Arial"/>
          <w:b/>
          <w:bCs/>
        </w:rPr>
        <w:t>14</w:t>
      </w:r>
      <w:r w:rsidRPr="0089249C">
        <w:rPr>
          <w:rFonts w:ascii="Arial" w:hAnsi="Arial" w:cs="Arial"/>
          <w:b/>
          <w:bCs/>
        </w:rPr>
        <w:t>: Confidentiality</w:t>
      </w:r>
    </w:p>
    <w:p w14:paraId="3A81A55C" w14:textId="1AB19A7C" w:rsidR="001B46E6" w:rsidRPr="004943DF" w:rsidRDefault="001B46E6" w:rsidP="00A95EF7">
      <w:pPr>
        <w:jc w:val="both"/>
        <w:rPr>
          <w:rFonts w:ascii="Arial" w:hAnsi="Arial" w:cs="Arial"/>
        </w:rPr>
      </w:pPr>
    </w:p>
    <w:p w14:paraId="1388C168" w14:textId="512A0C31" w:rsidR="001B46E6" w:rsidRPr="004943DF" w:rsidRDefault="00F0163A" w:rsidP="00F0163A">
      <w:pPr>
        <w:ind w:left="567" w:hanging="567"/>
        <w:jc w:val="both"/>
        <w:rPr>
          <w:rFonts w:ascii="Arial" w:hAnsi="Arial" w:cs="Arial"/>
        </w:rPr>
      </w:pPr>
      <w:r>
        <w:rPr>
          <w:rFonts w:ascii="Arial" w:hAnsi="Arial" w:cs="Arial"/>
        </w:rPr>
        <w:t xml:space="preserve">14.1 </w:t>
      </w:r>
      <w:r>
        <w:rPr>
          <w:rFonts w:ascii="Arial" w:hAnsi="Arial" w:cs="Arial"/>
        </w:rPr>
        <w:tab/>
      </w:r>
      <w:r w:rsidR="001B46E6" w:rsidRPr="00BC516A">
        <w:rPr>
          <w:rFonts w:ascii="Arial" w:hAnsi="Arial" w:cs="Arial"/>
        </w:rPr>
        <w:t xml:space="preserve">"Confidential Information" shall mean all technical, commercial, financial, business and other information which is disclosed by a </w:t>
      </w:r>
      <w:r w:rsidR="004943DF" w:rsidRPr="00BC516A">
        <w:rPr>
          <w:rFonts w:ascii="Arial" w:hAnsi="Arial" w:cs="Arial"/>
        </w:rPr>
        <w:t>Partner</w:t>
      </w:r>
      <w:r w:rsidR="001B46E6" w:rsidRPr="00BC516A">
        <w:rPr>
          <w:rFonts w:ascii="Arial" w:hAnsi="Arial" w:cs="Arial"/>
        </w:rPr>
        <w:t xml:space="preserve"> (hereinafter the "Disclosing Part</w:t>
      </w:r>
      <w:r w:rsidR="004943DF" w:rsidRPr="00BC516A">
        <w:rPr>
          <w:rFonts w:ascii="Arial" w:hAnsi="Arial" w:cs="Arial"/>
        </w:rPr>
        <w:t>ner</w:t>
      </w:r>
      <w:r w:rsidR="001B46E6" w:rsidRPr="00BC516A">
        <w:rPr>
          <w:rFonts w:ascii="Arial" w:hAnsi="Arial" w:cs="Arial"/>
        </w:rPr>
        <w:t>") to another (hereinafter the "Receiving Part</w:t>
      </w:r>
      <w:r w:rsidR="004943DF" w:rsidRPr="00BC516A">
        <w:rPr>
          <w:rFonts w:ascii="Arial" w:hAnsi="Arial" w:cs="Arial"/>
        </w:rPr>
        <w:t>ner</w:t>
      </w:r>
      <w:r w:rsidR="001B46E6" w:rsidRPr="00BC516A">
        <w:rPr>
          <w:rFonts w:ascii="Arial" w:hAnsi="Arial" w:cs="Arial"/>
        </w:rPr>
        <w:t>") in connection</w:t>
      </w:r>
      <w:r w:rsidR="001B46E6" w:rsidRPr="004943DF">
        <w:rPr>
          <w:rFonts w:ascii="Arial" w:hAnsi="Arial" w:cs="Arial"/>
        </w:rPr>
        <w:t xml:space="preserve"> with the </w:t>
      </w:r>
      <w:r w:rsidR="004943DF">
        <w:rPr>
          <w:rFonts w:ascii="Arial" w:hAnsi="Arial" w:cs="Arial"/>
        </w:rPr>
        <w:t>P</w:t>
      </w:r>
      <w:r w:rsidR="001B46E6" w:rsidRPr="004943DF">
        <w:rPr>
          <w:rFonts w:ascii="Arial" w:hAnsi="Arial" w:cs="Arial"/>
        </w:rPr>
        <w:t>roject, whether in written, oral or any other form, and which has been marked or otherwise expressly stated to be confidential at the time of disclosure by the Disclosing Part</w:t>
      </w:r>
      <w:r w:rsidR="004943DF">
        <w:rPr>
          <w:rFonts w:ascii="Arial" w:hAnsi="Arial" w:cs="Arial"/>
        </w:rPr>
        <w:t>ner</w:t>
      </w:r>
      <w:r w:rsidR="001B46E6" w:rsidRPr="004943DF">
        <w:rPr>
          <w:rFonts w:ascii="Arial" w:hAnsi="Arial" w:cs="Arial"/>
        </w:rPr>
        <w:t>.</w:t>
      </w:r>
    </w:p>
    <w:p w14:paraId="007079BE" w14:textId="77777777" w:rsidR="001B46E6" w:rsidRPr="004943DF" w:rsidRDefault="001B46E6" w:rsidP="00F0163A">
      <w:pPr>
        <w:pStyle w:val="Odstavecseseznamem"/>
        <w:ind w:left="567" w:hanging="567"/>
        <w:jc w:val="both"/>
        <w:rPr>
          <w:rFonts w:ascii="Arial" w:hAnsi="Arial" w:cs="Arial"/>
        </w:rPr>
      </w:pPr>
    </w:p>
    <w:p w14:paraId="75FB2205" w14:textId="173B2B83" w:rsidR="001B46E6" w:rsidRPr="004943DF" w:rsidRDefault="00F0163A" w:rsidP="00F0163A">
      <w:pPr>
        <w:ind w:left="567" w:hanging="567"/>
        <w:jc w:val="both"/>
        <w:rPr>
          <w:rFonts w:ascii="Arial" w:hAnsi="Arial" w:cs="Arial"/>
        </w:rPr>
      </w:pPr>
      <w:r>
        <w:rPr>
          <w:rFonts w:ascii="Arial" w:hAnsi="Arial" w:cs="Arial"/>
        </w:rPr>
        <w:t xml:space="preserve">14.2 </w:t>
      </w:r>
      <w:r>
        <w:rPr>
          <w:rFonts w:ascii="Arial" w:hAnsi="Arial" w:cs="Arial"/>
        </w:rPr>
        <w:tab/>
      </w:r>
      <w:r w:rsidR="001B46E6" w:rsidRPr="004943DF">
        <w:rPr>
          <w:rFonts w:ascii="Arial" w:hAnsi="Arial" w:cs="Arial"/>
        </w:rPr>
        <w:t>The Receiving Part</w:t>
      </w:r>
      <w:r w:rsidR="004943DF">
        <w:rPr>
          <w:rFonts w:ascii="Arial" w:hAnsi="Arial" w:cs="Arial"/>
        </w:rPr>
        <w:t>ner</w:t>
      </w:r>
      <w:r w:rsidR="001B46E6" w:rsidRPr="004943DF">
        <w:rPr>
          <w:rFonts w:ascii="Arial" w:hAnsi="Arial" w:cs="Arial"/>
        </w:rPr>
        <w:t xml:space="preserve"> shall hold the Confidential Information confidential and shall not publish or disclose the Confidential Information to any third party. The Receiving Part</w:t>
      </w:r>
      <w:r w:rsidR="004943DF">
        <w:rPr>
          <w:rFonts w:ascii="Arial" w:hAnsi="Arial" w:cs="Arial"/>
        </w:rPr>
        <w:t>ner</w:t>
      </w:r>
      <w:r w:rsidR="001B46E6" w:rsidRPr="004943DF">
        <w:rPr>
          <w:rFonts w:ascii="Arial" w:hAnsi="Arial" w:cs="Arial"/>
        </w:rPr>
        <w:t xml:space="preserve"> shall not use the Confidential Information for any purpose other than for the fulfilment of its rights and obligations under this </w:t>
      </w:r>
      <w:r w:rsidR="004943DF">
        <w:rPr>
          <w:rFonts w:ascii="Arial" w:hAnsi="Arial" w:cs="Arial"/>
        </w:rPr>
        <w:t>Partnership A</w:t>
      </w:r>
      <w:r w:rsidR="001B46E6" w:rsidRPr="004943DF">
        <w:rPr>
          <w:rFonts w:ascii="Arial" w:hAnsi="Arial" w:cs="Arial"/>
        </w:rPr>
        <w:t xml:space="preserve">greement. </w:t>
      </w:r>
    </w:p>
    <w:p w14:paraId="3E551C45" w14:textId="77777777" w:rsidR="001B46E6" w:rsidRPr="004943DF" w:rsidRDefault="001B46E6" w:rsidP="00F0163A">
      <w:pPr>
        <w:pStyle w:val="Odstavecseseznamem"/>
        <w:keepNext/>
        <w:keepLines/>
        <w:ind w:left="567" w:hanging="567"/>
        <w:jc w:val="both"/>
        <w:rPr>
          <w:rFonts w:ascii="Arial" w:hAnsi="Arial" w:cs="Arial"/>
        </w:rPr>
      </w:pPr>
    </w:p>
    <w:p w14:paraId="622A4B38" w14:textId="593E44C1" w:rsidR="001B46E6" w:rsidRPr="004943DF" w:rsidRDefault="00F0163A" w:rsidP="00F0163A">
      <w:pPr>
        <w:keepNext/>
        <w:keepLines/>
        <w:ind w:left="567" w:hanging="567"/>
        <w:jc w:val="both"/>
        <w:rPr>
          <w:rFonts w:ascii="Arial" w:hAnsi="Arial" w:cs="Arial"/>
        </w:rPr>
      </w:pPr>
      <w:r>
        <w:rPr>
          <w:rFonts w:ascii="Arial" w:hAnsi="Arial" w:cs="Arial"/>
        </w:rPr>
        <w:t xml:space="preserve">14.3 </w:t>
      </w:r>
      <w:r>
        <w:rPr>
          <w:rFonts w:ascii="Arial" w:hAnsi="Arial" w:cs="Arial"/>
        </w:rPr>
        <w:tab/>
      </w:r>
      <w:r w:rsidR="001B46E6" w:rsidRPr="004943DF">
        <w:rPr>
          <w:rFonts w:ascii="Arial" w:hAnsi="Arial" w:cs="Arial"/>
        </w:rPr>
        <w:t>The foregoing obligations shall not apply to Confidential Information which</w:t>
      </w:r>
    </w:p>
    <w:p w14:paraId="0B94A07A" w14:textId="77777777" w:rsidR="001B46E6" w:rsidRPr="004943DF" w:rsidRDefault="001B46E6" w:rsidP="00F0163A">
      <w:pPr>
        <w:pStyle w:val="Odstavecseseznamem"/>
        <w:keepNext/>
        <w:keepLines/>
        <w:ind w:left="567" w:firstLine="142"/>
        <w:jc w:val="both"/>
        <w:rPr>
          <w:rFonts w:ascii="Arial" w:hAnsi="Arial" w:cs="Arial"/>
        </w:rPr>
      </w:pPr>
    </w:p>
    <w:p w14:paraId="5FDD28D5" w14:textId="1E47772B" w:rsidR="001B46E6" w:rsidRPr="004943DF" w:rsidRDefault="001B46E6" w:rsidP="00F0163A">
      <w:pPr>
        <w:pStyle w:val="Odstavecseseznamem"/>
        <w:keepNext/>
        <w:keepLines/>
        <w:ind w:left="851" w:hanging="284"/>
        <w:jc w:val="both"/>
        <w:rPr>
          <w:rFonts w:ascii="Arial" w:hAnsi="Arial" w:cs="Arial"/>
        </w:rPr>
      </w:pPr>
      <w:r w:rsidRPr="004943DF">
        <w:rPr>
          <w:rFonts w:ascii="Arial" w:hAnsi="Arial" w:cs="Arial"/>
        </w:rPr>
        <w:t>a)</w:t>
      </w:r>
      <w:r w:rsidRPr="004943DF">
        <w:rPr>
          <w:rFonts w:ascii="Arial" w:hAnsi="Arial" w:cs="Arial"/>
        </w:rPr>
        <w:tab/>
        <w:t xml:space="preserve">was in the public domain at the time of </w:t>
      </w:r>
      <w:proofErr w:type="gramStart"/>
      <w:r w:rsidRPr="004943DF">
        <w:rPr>
          <w:rFonts w:ascii="Arial" w:hAnsi="Arial" w:cs="Arial"/>
        </w:rPr>
        <w:t>disclosure;</w:t>
      </w:r>
      <w:proofErr w:type="gramEnd"/>
    </w:p>
    <w:p w14:paraId="42745C47" w14:textId="1ED4F0F7" w:rsidR="001B46E6" w:rsidRPr="004943DF" w:rsidRDefault="001B46E6" w:rsidP="00F0163A">
      <w:pPr>
        <w:pStyle w:val="Odstavecseseznamem"/>
        <w:ind w:left="851" w:hanging="284"/>
        <w:jc w:val="both"/>
        <w:rPr>
          <w:rFonts w:ascii="Arial" w:hAnsi="Arial" w:cs="Arial"/>
        </w:rPr>
      </w:pPr>
      <w:r w:rsidRPr="004943DF">
        <w:rPr>
          <w:rFonts w:ascii="Arial" w:hAnsi="Arial" w:cs="Arial"/>
        </w:rPr>
        <w:t xml:space="preserve">b) </w:t>
      </w:r>
      <w:r w:rsidRPr="004943DF">
        <w:rPr>
          <w:rFonts w:ascii="Arial" w:hAnsi="Arial" w:cs="Arial"/>
        </w:rPr>
        <w:tab/>
        <w:t xml:space="preserve">becomes a part of the public domain after disclosure otherwise than through act or omission by the Receiving </w:t>
      </w:r>
      <w:proofErr w:type="gramStart"/>
      <w:r w:rsidRPr="004943DF">
        <w:rPr>
          <w:rFonts w:ascii="Arial" w:hAnsi="Arial" w:cs="Arial"/>
        </w:rPr>
        <w:t>Part</w:t>
      </w:r>
      <w:r w:rsidR="004943DF">
        <w:rPr>
          <w:rFonts w:ascii="Arial" w:hAnsi="Arial" w:cs="Arial"/>
        </w:rPr>
        <w:t>ner</w:t>
      </w:r>
      <w:r w:rsidRPr="004943DF">
        <w:rPr>
          <w:rFonts w:ascii="Arial" w:hAnsi="Arial" w:cs="Arial"/>
        </w:rPr>
        <w:t>;</w:t>
      </w:r>
      <w:proofErr w:type="gramEnd"/>
    </w:p>
    <w:p w14:paraId="0504F506" w14:textId="1B7BF08F" w:rsidR="001B46E6" w:rsidRPr="004943DF" w:rsidRDefault="001B46E6" w:rsidP="00F0163A">
      <w:pPr>
        <w:pStyle w:val="Odstavecseseznamem"/>
        <w:ind w:left="851" w:hanging="284"/>
        <w:jc w:val="both"/>
        <w:rPr>
          <w:rFonts w:ascii="Arial" w:hAnsi="Arial" w:cs="Arial"/>
        </w:rPr>
      </w:pPr>
      <w:r w:rsidRPr="004943DF">
        <w:rPr>
          <w:rFonts w:ascii="Arial" w:hAnsi="Arial" w:cs="Arial"/>
        </w:rPr>
        <w:t>c)</w:t>
      </w:r>
      <w:r w:rsidRPr="004943DF">
        <w:rPr>
          <w:rFonts w:ascii="Arial" w:hAnsi="Arial" w:cs="Arial"/>
        </w:rPr>
        <w:tab/>
        <w:t>was in the possession of the Receiving Part</w:t>
      </w:r>
      <w:r w:rsidR="004943DF">
        <w:rPr>
          <w:rFonts w:ascii="Arial" w:hAnsi="Arial" w:cs="Arial"/>
        </w:rPr>
        <w:t>ner</w:t>
      </w:r>
      <w:r w:rsidRPr="004943DF">
        <w:rPr>
          <w:rFonts w:ascii="Arial" w:hAnsi="Arial" w:cs="Arial"/>
        </w:rPr>
        <w:t xml:space="preserve"> already at the time of </w:t>
      </w:r>
      <w:proofErr w:type="gramStart"/>
      <w:r w:rsidRPr="004943DF">
        <w:rPr>
          <w:rFonts w:ascii="Arial" w:hAnsi="Arial" w:cs="Arial"/>
        </w:rPr>
        <w:t>disclosure;</w:t>
      </w:r>
      <w:proofErr w:type="gramEnd"/>
    </w:p>
    <w:p w14:paraId="2A38A9DE" w14:textId="692FF81C" w:rsidR="001B46E6" w:rsidRPr="004943DF" w:rsidRDefault="001B46E6" w:rsidP="00F0163A">
      <w:pPr>
        <w:pStyle w:val="Odstavecseseznamem"/>
        <w:ind w:left="851" w:hanging="284"/>
        <w:jc w:val="both"/>
        <w:rPr>
          <w:rFonts w:ascii="Arial" w:hAnsi="Arial" w:cs="Arial"/>
        </w:rPr>
      </w:pPr>
      <w:r w:rsidRPr="004943DF">
        <w:rPr>
          <w:rFonts w:ascii="Arial" w:hAnsi="Arial" w:cs="Arial"/>
        </w:rPr>
        <w:t xml:space="preserve">d) </w:t>
      </w:r>
      <w:r w:rsidRPr="004943DF">
        <w:rPr>
          <w:rFonts w:ascii="Arial" w:hAnsi="Arial" w:cs="Arial"/>
        </w:rPr>
        <w:tab/>
        <w:t>was disclosed to the Receiving Part</w:t>
      </w:r>
      <w:r w:rsidR="004943DF">
        <w:rPr>
          <w:rFonts w:ascii="Arial" w:hAnsi="Arial" w:cs="Arial"/>
        </w:rPr>
        <w:t>ner</w:t>
      </w:r>
      <w:r w:rsidRPr="004943DF">
        <w:rPr>
          <w:rFonts w:ascii="Arial" w:hAnsi="Arial" w:cs="Arial"/>
        </w:rPr>
        <w:t xml:space="preserve"> by a third </w:t>
      </w:r>
      <w:proofErr w:type="gramStart"/>
      <w:r w:rsidRPr="004943DF">
        <w:rPr>
          <w:rFonts w:ascii="Arial" w:hAnsi="Arial" w:cs="Arial"/>
        </w:rPr>
        <w:t>party;</w:t>
      </w:r>
      <w:proofErr w:type="gramEnd"/>
      <w:r w:rsidRPr="004943DF">
        <w:rPr>
          <w:rFonts w:ascii="Arial" w:hAnsi="Arial" w:cs="Arial"/>
        </w:rPr>
        <w:t xml:space="preserve"> </w:t>
      </w:r>
    </w:p>
    <w:p w14:paraId="5AD97673" w14:textId="0299A8EA" w:rsidR="001B46E6" w:rsidRPr="004943DF" w:rsidRDefault="001B46E6" w:rsidP="00F0163A">
      <w:pPr>
        <w:pStyle w:val="Odstavecseseznamem"/>
        <w:ind w:left="851" w:hanging="284"/>
        <w:jc w:val="both"/>
        <w:rPr>
          <w:rFonts w:ascii="Arial" w:hAnsi="Arial" w:cs="Arial"/>
        </w:rPr>
      </w:pPr>
      <w:r w:rsidRPr="004943DF">
        <w:rPr>
          <w:rFonts w:ascii="Arial" w:hAnsi="Arial" w:cs="Arial"/>
        </w:rPr>
        <w:t>e)</w:t>
      </w:r>
      <w:r w:rsidRPr="004943DF">
        <w:rPr>
          <w:rFonts w:ascii="Arial" w:hAnsi="Arial" w:cs="Arial"/>
        </w:rPr>
        <w:tab/>
        <w:t>was developed independently by the Receiving Part</w:t>
      </w:r>
      <w:r w:rsidR="004943DF">
        <w:rPr>
          <w:rFonts w:ascii="Arial" w:hAnsi="Arial" w:cs="Arial"/>
        </w:rPr>
        <w:t>ner</w:t>
      </w:r>
      <w:r w:rsidRPr="004943DF">
        <w:rPr>
          <w:rFonts w:ascii="Arial" w:hAnsi="Arial" w:cs="Arial"/>
        </w:rPr>
        <w:t xml:space="preserve"> without the use of the Disclosing Part</w:t>
      </w:r>
      <w:r w:rsidR="004943DF">
        <w:rPr>
          <w:rFonts w:ascii="Arial" w:hAnsi="Arial" w:cs="Arial"/>
        </w:rPr>
        <w:t>ner</w:t>
      </w:r>
      <w:r w:rsidRPr="004943DF">
        <w:rPr>
          <w:rFonts w:ascii="Arial" w:hAnsi="Arial" w:cs="Arial"/>
        </w:rPr>
        <w:t>'s Confidential Information; or</w:t>
      </w:r>
    </w:p>
    <w:p w14:paraId="63A1FA95" w14:textId="414CAA90" w:rsidR="001B46E6" w:rsidRPr="004943DF" w:rsidRDefault="001B46E6" w:rsidP="00F0163A">
      <w:pPr>
        <w:pStyle w:val="Odstavecseseznamem"/>
        <w:tabs>
          <w:tab w:val="left" w:pos="1418"/>
        </w:tabs>
        <w:ind w:left="851" w:hanging="284"/>
        <w:jc w:val="both"/>
        <w:rPr>
          <w:rFonts w:ascii="Arial" w:hAnsi="Arial" w:cs="Arial"/>
        </w:rPr>
      </w:pPr>
      <w:r w:rsidRPr="004943DF">
        <w:rPr>
          <w:rFonts w:ascii="Arial" w:hAnsi="Arial" w:cs="Arial"/>
        </w:rPr>
        <w:t>f) must be disclosed due to legislation, order of court or decision of a public authority.</w:t>
      </w:r>
    </w:p>
    <w:p w14:paraId="35383A58" w14:textId="49230840" w:rsidR="001B46E6" w:rsidRPr="004943DF" w:rsidRDefault="001B46E6" w:rsidP="001B46E6">
      <w:pPr>
        <w:pStyle w:val="Odstavecseseznamem"/>
        <w:tabs>
          <w:tab w:val="left" w:pos="1418"/>
        </w:tabs>
        <w:ind w:left="360"/>
        <w:jc w:val="both"/>
        <w:rPr>
          <w:rFonts w:ascii="Arial" w:hAnsi="Arial" w:cs="Arial"/>
        </w:rPr>
      </w:pPr>
    </w:p>
    <w:p w14:paraId="5E9E4735" w14:textId="757F4A87" w:rsidR="001B46E6" w:rsidRPr="004943DF" w:rsidRDefault="00F0163A" w:rsidP="00C6149E">
      <w:pPr>
        <w:ind w:left="567" w:hanging="567"/>
        <w:jc w:val="both"/>
        <w:rPr>
          <w:rFonts w:ascii="Arial" w:hAnsi="Arial" w:cs="Arial"/>
        </w:rPr>
      </w:pPr>
      <w:r>
        <w:rPr>
          <w:rFonts w:ascii="Arial" w:hAnsi="Arial" w:cs="Arial"/>
        </w:rPr>
        <w:t xml:space="preserve">14.4 </w:t>
      </w:r>
      <w:r>
        <w:rPr>
          <w:rFonts w:ascii="Arial" w:hAnsi="Arial" w:cs="Arial"/>
        </w:rPr>
        <w:tab/>
      </w:r>
      <w:r w:rsidR="001B46E6" w:rsidRPr="004943DF">
        <w:rPr>
          <w:rFonts w:ascii="Arial" w:hAnsi="Arial" w:cs="Arial"/>
        </w:rPr>
        <w:t xml:space="preserve">The obligations set out in this </w:t>
      </w:r>
      <w:r w:rsidR="004943DF">
        <w:rPr>
          <w:rFonts w:ascii="Arial" w:hAnsi="Arial" w:cs="Arial"/>
        </w:rPr>
        <w:t>Article 14</w:t>
      </w:r>
      <w:r w:rsidR="001B46E6" w:rsidRPr="004943DF">
        <w:rPr>
          <w:rFonts w:ascii="Arial" w:hAnsi="Arial" w:cs="Arial"/>
        </w:rPr>
        <w:t xml:space="preserve"> shall survive the expiration or termination of this </w:t>
      </w:r>
      <w:r w:rsidR="004943DF">
        <w:rPr>
          <w:rFonts w:ascii="Arial" w:hAnsi="Arial" w:cs="Arial"/>
        </w:rPr>
        <w:t>Partnership A</w:t>
      </w:r>
      <w:r w:rsidR="001B46E6" w:rsidRPr="004943DF">
        <w:rPr>
          <w:rFonts w:ascii="Arial" w:hAnsi="Arial" w:cs="Arial"/>
        </w:rPr>
        <w:t>greement and remain in force for a period of five (5) years from the date the Confidential Information in question was disclosed to the Receiving Part</w:t>
      </w:r>
      <w:r w:rsidR="004943DF">
        <w:rPr>
          <w:rFonts w:ascii="Arial" w:hAnsi="Arial" w:cs="Arial"/>
        </w:rPr>
        <w:t>ner</w:t>
      </w:r>
      <w:r w:rsidR="001B46E6" w:rsidRPr="004943DF">
        <w:rPr>
          <w:rFonts w:ascii="Arial" w:hAnsi="Arial" w:cs="Arial"/>
        </w:rPr>
        <w:t>.</w:t>
      </w:r>
    </w:p>
    <w:p w14:paraId="2A803547" w14:textId="77777777" w:rsidR="001B46E6" w:rsidRPr="00A95EF7" w:rsidRDefault="001B46E6" w:rsidP="00A95EF7">
      <w:pPr>
        <w:jc w:val="both"/>
        <w:rPr>
          <w:rFonts w:ascii="Arial" w:hAnsi="Arial" w:cs="Arial"/>
        </w:rPr>
      </w:pPr>
    </w:p>
    <w:p w14:paraId="0A118968" w14:textId="5DD10A96" w:rsidR="009037F8" w:rsidRDefault="009037F8" w:rsidP="00A95EF7">
      <w:pPr>
        <w:jc w:val="both"/>
        <w:rPr>
          <w:rFonts w:ascii="Arial" w:hAnsi="Arial" w:cs="Arial"/>
        </w:rPr>
      </w:pPr>
    </w:p>
    <w:p w14:paraId="378FF1FC" w14:textId="29117137" w:rsidR="009037F8" w:rsidRPr="009037F8" w:rsidRDefault="009037F8" w:rsidP="00295E56">
      <w:pPr>
        <w:jc w:val="center"/>
        <w:rPr>
          <w:rFonts w:ascii="Arial" w:hAnsi="Arial" w:cs="Arial"/>
          <w:b/>
          <w:bCs/>
        </w:rPr>
      </w:pPr>
      <w:r w:rsidRPr="009037F8">
        <w:rPr>
          <w:rFonts w:ascii="Arial" w:hAnsi="Arial" w:cs="Arial"/>
          <w:b/>
          <w:bCs/>
        </w:rPr>
        <w:t xml:space="preserve">Article </w:t>
      </w:r>
      <w:r w:rsidR="00021E53">
        <w:rPr>
          <w:rFonts w:ascii="Arial" w:hAnsi="Arial" w:cs="Arial"/>
          <w:b/>
          <w:bCs/>
        </w:rPr>
        <w:t>15</w:t>
      </w:r>
      <w:r w:rsidRPr="009037F8">
        <w:rPr>
          <w:rFonts w:ascii="Arial" w:hAnsi="Arial" w:cs="Arial"/>
          <w:b/>
          <w:bCs/>
        </w:rPr>
        <w:t>: Liability</w:t>
      </w:r>
    </w:p>
    <w:p w14:paraId="4F54E372" w14:textId="06A666B5" w:rsidR="009037F8" w:rsidRDefault="009037F8" w:rsidP="00F0163A">
      <w:pPr>
        <w:ind w:left="567" w:hanging="567"/>
        <w:jc w:val="both"/>
        <w:rPr>
          <w:rFonts w:ascii="Arial" w:hAnsi="Arial" w:cs="Arial"/>
        </w:rPr>
      </w:pPr>
    </w:p>
    <w:p w14:paraId="0D1E4E42" w14:textId="398AEEBD" w:rsidR="009037F8" w:rsidRPr="00295E56" w:rsidRDefault="00F0163A" w:rsidP="00F0163A">
      <w:pPr>
        <w:ind w:left="567" w:hanging="567"/>
        <w:jc w:val="both"/>
        <w:rPr>
          <w:rFonts w:ascii="Arial" w:hAnsi="Arial" w:cs="Arial"/>
        </w:rPr>
      </w:pPr>
      <w:r>
        <w:rPr>
          <w:rFonts w:ascii="Arial" w:hAnsi="Arial" w:cs="Arial"/>
        </w:rPr>
        <w:t xml:space="preserve">15.1 </w:t>
      </w:r>
      <w:r>
        <w:rPr>
          <w:rFonts w:ascii="Arial" w:hAnsi="Arial" w:cs="Arial"/>
        </w:rPr>
        <w:tab/>
      </w:r>
      <w:r w:rsidR="009037F8" w:rsidRPr="00A95EF7">
        <w:rPr>
          <w:rFonts w:ascii="Arial" w:hAnsi="Arial" w:cs="Arial"/>
        </w:rPr>
        <w:t xml:space="preserve">Should a PP not comply with its </w:t>
      </w:r>
      <w:proofErr w:type="gramStart"/>
      <w:r w:rsidR="009037F8" w:rsidRPr="00A95EF7">
        <w:rPr>
          <w:rFonts w:ascii="Arial" w:hAnsi="Arial" w:cs="Arial"/>
        </w:rPr>
        <w:t>obligations,</w:t>
      </w:r>
      <w:proofErr w:type="gramEnd"/>
      <w:r w:rsidR="009037F8" w:rsidRPr="00A95EF7">
        <w:rPr>
          <w:rFonts w:ascii="Arial" w:hAnsi="Arial" w:cs="Arial"/>
        </w:rPr>
        <w:t xml:space="preserve"> this PP shall be the sole responsible for damages </w:t>
      </w:r>
      <w:r w:rsidR="009037F8" w:rsidRPr="00295E56">
        <w:rPr>
          <w:rFonts w:ascii="Arial" w:hAnsi="Arial" w:cs="Arial"/>
        </w:rPr>
        <w:t xml:space="preserve">and costs resulting from this non-compliance.  </w:t>
      </w:r>
    </w:p>
    <w:p w14:paraId="3DCEF2CA" w14:textId="4744F391" w:rsidR="00C97AAA" w:rsidRPr="00295E56" w:rsidRDefault="00C97AAA" w:rsidP="00F0163A">
      <w:pPr>
        <w:ind w:left="567" w:hanging="567"/>
        <w:jc w:val="both"/>
        <w:rPr>
          <w:rFonts w:ascii="Arial" w:hAnsi="Arial" w:cs="Arial"/>
        </w:rPr>
      </w:pPr>
    </w:p>
    <w:p w14:paraId="2E2A435F" w14:textId="46464537" w:rsidR="00B15272" w:rsidRDefault="00F0163A" w:rsidP="00FE249F">
      <w:pPr>
        <w:ind w:left="567" w:hanging="567"/>
        <w:rPr>
          <w:rFonts w:ascii="Arial" w:hAnsi="Arial" w:cs="Arial"/>
          <w:spacing w:val="-1"/>
        </w:rPr>
      </w:pPr>
      <w:r>
        <w:rPr>
          <w:rFonts w:ascii="Arial" w:hAnsi="Arial" w:cs="Arial"/>
          <w:spacing w:val="-1"/>
        </w:rPr>
        <w:t xml:space="preserve">15.2 </w:t>
      </w:r>
      <w:r>
        <w:rPr>
          <w:rFonts w:ascii="Arial" w:hAnsi="Arial" w:cs="Arial"/>
          <w:spacing w:val="-1"/>
        </w:rPr>
        <w:tab/>
      </w:r>
      <w:r w:rsidR="00B15272">
        <w:rPr>
          <w:rFonts w:ascii="Arial" w:hAnsi="Arial" w:cs="Arial"/>
          <w:spacing w:val="-1"/>
        </w:rPr>
        <w:t xml:space="preserve">Any information or material provided to the PPs by the LP are provided on an “as is” </w:t>
      </w:r>
      <w:r w:rsidR="00B15272" w:rsidRPr="00B15272">
        <w:rPr>
          <w:rFonts w:ascii="Arial" w:hAnsi="Arial" w:cs="Arial"/>
          <w:spacing w:val="-1"/>
        </w:rPr>
        <w:t xml:space="preserve">basis, </w:t>
      </w:r>
      <w:r w:rsidR="00B15272" w:rsidRPr="00B15272">
        <w:rPr>
          <w:rFonts w:ascii="Arial" w:hAnsi="Arial" w:cs="Arial"/>
          <w:lang w:val="en-US"/>
        </w:rPr>
        <w:t>and no representation or warranty of any kind is made, given or implied (including without limitation as to the accuracy, fitness for a particular purpose or non-infringement of third-party rights). Any use of such information or material provided by the LP shall take place at the recipient PP’s own risk.</w:t>
      </w:r>
    </w:p>
    <w:p w14:paraId="61D98ED5" w14:textId="77777777" w:rsidR="00C97AAA" w:rsidRPr="00295E56" w:rsidRDefault="00C97AAA" w:rsidP="00B15272">
      <w:pPr>
        <w:pStyle w:val="Seznamsodrkami"/>
        <w:numPr>
          <w:ilvl w:val="0"/>
          <w:numId w:val="0"/>
        </w:numPr>
        <w:tabs>
          <w:tab w:val="left" w:pos="1304"/>
        </w:tabs>
        <w:rPr>
          <w:rFonts w:ascii="Arial" w:hAnsi="Arial" w:cs="Arial"/>
          <w:sz w:val="22"/>
          <w:szCs w:val="22"/>
          <w:lang w:val="en-GB"/>
        </w:rPr>
      </w:pPr>
    </w:p>
    <w:p w14:paraId="72497717" w14:textId="1BAA5F84" w:rsidR="00C97AAA" w:rsidRPr="00295E56" w:rsidRDefault="00F0163A" w:rsidP="00F0163A">
      <w:pPr>
        <w:pStyle w:val="Seznamsodrkami"/>
        <w:numPr>
          <w:ilvl w:val="0"/>
          <w:numId w:val="0"/>
        </w:numPr>
        <w:tabs>
          <w:tab w:val="left" w:pos="1304"/>
        </w:tabs>
        <w:ind w:left="567" w:hanging="567"/>
        <w:rPr>
          <w:rFonts w:ascii="Arial" w:hAnsi="Arial" w:cs="Arial"/>
          <w:sz w:val="22"/>
          <w:szCs w:val="22"/>
          <w:lang w:val="en-GB"/>
        </w:rPr>
      </w:pPr>
      <w:r>
        <w:rPr>
          <w:rFonts w:ascii="Arial" w:hAnsi="Arial" w:cs="Arial"/>
          <w:sz w:val="22"/>
          <w:szCs w:val="22"/>
          <w:lang w:val="en-GB"/>
        </w:rPr>
        <w:t xml:space="preserve">15.3 </w:t>
      </w:r>
      <w:r>
        <w:rPr>
          <w:rFonts w:ascii="Arial" w:hAnsi="Arial" w:cs="Arial"/>
          <w:sz w:val="22"/>
          <w:szCs w:val="22"/>
          <w:lang w:val="en-GB"/>
        </w:rPr>
        <w:tab/>
      </w:r>
      <w:r w:rsidR="00C97AAA" w:rsidRPr="00295E56">
        <w:rPr>
          <w:rFonts w:ascii="Arial" w:hAnsi="Arial" w:cs="Arial"/>
          <w:sz w:val="22"/>
          <w:szCs w:val="22"/>
          <w:lang w:val="en-GB"/>
        </w:rPr>
        <w:t xml:space="preserve">A </w:t>
      </w:r>
      <w:r w:rsidR="00295E56">
        <w:rPr>
          <w:rFonts w:ascii="Arial" w:hAnsi="Arial" w:cs="Arial"/>
          <w:sz w:val="22"/>
          <w:szCs w:val="22"/>
          <w:lang w:val="en-GB"/>
        </w:rPr>
        <w:t>Partner</w:t>
      </w:r>
      <w:r w:rsidR="00C97AAA" w:rsidRPr="00295E56">
        <w:rPr>
          <w:rFonts w:ascii="Arial" w:hAnsi="Arial" w:cs="Arial"/>
          <w:sz w:val="22"/>
          <w:szCs w:val="22"/>
          <w:lang w:val="en-GB"/>
        </w:rPr>
        <w:t xml:space="preserve"> shall not be liable to any other </w:t>
      </w:r>
      <w:r w:rsidR="00295E56">
        <w:rPr>
          <w:rFonts w:ascii="Arial" w:hAnsi="Arial" w:cs="Arial"/>
          <w:sz w:val="22"/>
          <w:szCs w:val="22"/>
          <w:lang w:val="en-GB"/>
        </w:rPr>
        <w:t>Partner</w:t>
      </w:r>
      <w:r w:rsidR="00C97AAA" w:rsidRPr="00295E56">
        <w:rPr>
          <w:rFonts w:ascii="Arial" w:hAnsi="Arial" w:cs="Arial"/>
          <w:sz w:val="22"/>
          <w:szCs w:val="22"/>
          <w:lang w:val="en-GB"/>
        </w:rPr>
        <w:t xml:space="preserve"> for any indirect or consequential damage.</w:t>
      </w:r>
    </w:p>
    <w:p w14:paraId="076A94E9" w14:textId="77777777" w:rsidR="00C97AAA" w:rsidRPr="00295E56" w:rsidRDefault="00C97AAA" w:rsidP="00F0163A">
      <w:pPr>
        <w:pStyle w:val="Seznamsodrkami"/>
        <w:numPr>
          <w:ilvl w:val="0"/>
          <w:numId w:val="0"/>
        </w:numPr>
        <w:tabs>
          <w:tab w:val="left" w:pos="1304"/>
        </w:tabs>
        <w:ind w:left="567" w:hanging="567"/>
        <w:rPr>
          <w:rFonts w:ascii="Arial" w:hAnsi="Arial" w:cs="Arial"/>
          <w:sz w:val="22"/>
          <w:szCs w:val="22"/>
          <w:lang w:val="en-GB"/>
        </w:rPr>
      </w:pPr>
    </w:p>
    <w:p w14:paraId="1EDF6352" w14:textId="6FCFD976" w:rsidR="00C97AAA" w:rsidRPr="00295E56" w:rsidRDefault="00F0163A" w:rsidP="00F0163A">
      <w:pPr>
        <w:pStyle w:val="Seznamsodrkami"/>
        <w:numPr>
          <w:ilvl w:val="0"/>
          <w:numId w:val="0"/>
        </w:numPr>
        <w:tabs>
          <w:tab w:val="left" w:pos="1304"/>
        </w:tabs>
        <w:ind w:left="567" w:hanging="567"/>
        <w:rPr>
          <w:rFonts w:ascii="Arial" w:hAnsi="Arial" w:cs="Arial"/>
          <w:sz w:val="22"/>
          <w:szCs w:val="22"/>
          <w:lang w:val="en-GB"/>
        </w:rPr>
      </w:pPr>
      <w:r>
        <w:rPr>
          <w:rFonts w:ascii="Arial" w:hAnsi="Arial" w:cs="Arial"/>
          <w:sz w:val="22"/>
          <w:szCs w:val="22"/>
          <w:lang w:val="en-GB"/>
        </w:rPr>
        <w:tab/>
      </w:r>
      <w:r w:rsidR="00C97AAA" w:rsidRPr="00295E56">
        <w:rPr>
          <w:rFonts w:ascii="Arial" w:hAnsi="Arial" w:cs="Arial"/>
          <w:sz w:val="22"/>
          <w:szCs w:val="22"/>
          <w:lang w:val="en-GB"/>
        </w:rPr>
        <w:t xml:space="preserve">A </w:t>
      </w:r>
      <w:r w:rsidR="00295E56">
        <w:rPr>
          <w:rFonts w:ascii="Arial" w:hAnsi="Arial" w:cs="Arial"/>
          <w:sz w:val="22"/>
          <w:szCs w:val="22"/>
          <w:lang w:val="en-GB"/>
        </w:rPr>
        <w:t>Partner</w:t>
      </w:r>
      <w:r w:rsidR="00C97AAA" w:rsidRPr="00295E56">
        <w:rPr>
          <w:rFonts w:ascii="Arial" w:hAnsi="Arial" w:cs="Arial"/>
          <w:sz w:val="22"/>
          <w:szCs w:val="22"/>
          <w:lang w:val="en-GB"/>
        </w:rPr>
        <w:t xml:space="preserve">’s aggregate liability towards the other </w:t>
      </w:r>
      <w:r w:rsidR="00295E56">
        <w:rPr>
          <w:rFonts w:ascii="Arial" w:hAnsi="Arial" w:cs="Arial"/>
          <w:sz w:val="22"/>
          <w:szCs w:val="22"/>
          <w:lang w:val="en-GB"/>
        </w:rPr>
        <w:t>Partners</w:t>
      </w:r>
      <w:r w:rsidR="00C97AAA" w:rsidRPr="00295E56">
        <w:rPr>
          <w:rFonts w:ascii="Arial" w:hAnsi="Arial" w:cs="Arial"/>
          <w:sz w:val="22"/>
          <w:szCs w:val="22"/>
          <w:lang w:val="en-GB"/>
        </w:rPr>
        <w:t xml:space="preserve"> collectively shall be limited to the </w:t>
      </w:r>
      <w:r w:rsidR="00295E56">
        <w:rPr>
          <w:rFonts w:ascii="Arial" w:hAnsi="Arial" w:cs="Arial"/>
          <w:sz w:val="22"/>
          <w:szCs w:val="22"/>
          <w:lang w:val="en-GB"/>
        </w:rPr>
        <w:t>Partner</w:t>
      </w:r>
      <w:r w:rsidR="00C97AAA" w:rsidRPr="00295E56">
        <w:rPr>
          <w:rFonts w:ascii="Arial" w:hAnsi="Arial" w:cs="Arial"/>
          <w:sz w:val="22"/>
          <w:szCs w:val="22"/>
          <w:lang w:val="en-GB"/>
        </w:rPr>
        <w:t xml:space="preserve">’s </w:t>
      </w:r>
      <w:r w:rsidR="00C97AAA" w:rsidRPr="002F55C6">
        <w:rPr>
          <w:rFonts w:ascii="Arial" w:hAnsi="Arial" w:cs="Arial"/>
          <w:sz w:val="22"/>
          <w:szCs w:val="22"/>
          <w:lang w:val="en-GB"/>
        </w:rPr>
        <w:t xml:space="preserve">share of the </w:t>
      </w:r>
      <w:r w:rsidR="002A76BD" w:rsidRPr="002F55C6">
        <w:rPr>
          <w:rFonts w:ascii="Arial" w:hAnsi="Arial" w:cs="Arial"/>
          <w:sz w:val="22"/>
          <w:szCs w:val="22"/>
          <w:lang w:val="en-GB"/>
        </w:rPr>
        <w:t>Programme</w:t>
      </w:r>
      <w:r w:rsidR="00C97AAA" w:rsidRPr="002F55C6">
        <w:rPr>
          <w:rFonts w:ascii="Arial" w:hAnsi="Arial" w:cs="Arial"/>
          <w:sz w:val="22"/>
          <w:szCs w:val="22"/>
          <w:lang w:val="en-GB"/>
        </w:rPr>
        <w:t xml:space="preserve"> co-financing</w:t>
      </w:r>
      <w:r w:rsidR="00960D48" w:rsidRPr="002F55C6">
        <w:rPr>
          <w:rFonts w:ascii="Arial" w:hAnsi="Arial" w:cs="Arial"/>
          <w:sz w:val="22"/>
          <w:szCs w:val="22"/>
          <w:lang w:val="en-GB"/>
        </w:rPr>
        <w:t xml:space="preserve"> awarded</w:t>
      </w:r>
      <w:r w:rsidR="00960D48">
        <w:rPr>
          <w:rFonts w:ascii="Arial" w:hAnsi="Arial" w:cs="Arial"/>
          <w:sz w:val="22"/>
          <w:szCs w:val="22"/>
          <w:lang w:val="en-GB"/>
        </w:rPr>
        <w:t xml:space="preserve"> to the Project</w:t>
      </w:r>
      <w:r w:rsidR="002A76BD">
        <w:rPr>
          <w:rFonts w:ascii="Arial" w:hAnsi="Arial" w:cs="Arial"/>
          <w:sz w:val="22"/>
          <w:szCs w:val="22"/>
          <w:lang w:val="en-GB"/>
        </w:rPr>
        <w:t>.</w:t>
      </w:r>
    </w:p>
    <w:p w14:paraId="7AF20EDC" w14:textId="77777777" w:rsidR="00C97AAA" w:rsidRPr="00295E56" w:rsidRDefault="00C97AAA" w:rsidP="00F0163A">
      <w:pPr>
        <w:pStyle w:val="Odstavecseseznamem"/>
        <w:ind w:left="567" w:hanging="567"/>
        <w:rPr>
          <w:rFonts w:ascii="Arial" w:hAnsi="Arial" w:cs="Arial"/>
        </w:rPr>
      </w:pPr>
    </w:p>
    <w:p w14:paraId="33311877" w14:textId="6AC030E3" w:rsidR="00C97AAA" w:rsidRPr="00295E56" w:rsidRDefault="00F0163A" w:rsidP="00F0163A">
      <w:pPr>
        <w:pStyle w:val="Seznamsodrkami"/>
        <w:numPr>
          <w:ilvl w:val="0"/>
          <w:numId w:val="0"/>
        </w:numPr>
        <w:tabs>
          <w:tab w:val="left" w:pos="1304"/>
        </w:tabs>
        <w:ind w:left="567" w:hanging="567"/>
        <w:rPr>
          <w:rFonts w:ascii="Arial" w:hAnsi="Arial" w:cs="Arial"/>
          <w:sz w:val="22"/>
          <w:szCs w:val="22"/>
          <w:lang w:val="en-GB"/>
        </w:rPr>
      </w:pPr>
      <w:r>
        <w:rPr>
          <w:rFonts w:ascii="Arial" w:hAnsi="Arial" w:cs="Arial"/>
          <w:sz w:val="22"/>
          <w:szCs w:val="22"/>
          <w:lang w:val="en-GB"/>
        </w:rPr>
        <w:t>15.</w:t>
      </w:r>
      <w:r w:rsidR="002A76BD">
        <w:rPr>
          <w:rFonts w:ascii="Arial" w:hAnsi="Arial" w:cs="Arial"/>
          <w:sz w:val="22"/>
          <w:szCs w:val="22"/>
          <w:lang w:val="en-GB"/>
        </w:rPr>
        <w:t>4</w:t>
      </w:r>
      <w:r w:rsidR="00C97AAA" w:rsidRPr="00295E56">
        <w:rPr>
          <w:rFonts w:ascii="Arial" w:hAnsi="Arial" w:cs="Arial"/>
          <w:sz w:val="22"/>
          <w:szCs w:val="22"/>
          <w:lang w:val="en-GB"/>
        </w:rPr>
        <w:t xml:space="preserve"> </w:t>
      </w:r>
      <w:r>
        <w:rPr>
          <w:rFonts w:ascii="Arial" w:hAnsi="Arial" w:cs="Arial"/>
          <w:sz w:val="22"/>
          <w:szCs w:val="22"/>
          <w:lang w:val="en-GB"/>
        </w:rPr>
        <w:tab/>
      </w:r>
      <w:r w:rsidR="00C97AAA" w:rsidRPr="00295E56">
        <w:rPr>
          <w:rFonts w:ascii="Arial" w:hAnsi="Arial" w:cs="Arial"/>
          <w:sz w:val="22"/>
          <w:szCs w:val="22"/>
          <w:lang w:val="en-GB"/>
        </w:rPr>
        <w:t xml:space="preserve">The limitations of liability </w:t>
      </w:r>
      <w:r w:rsidR="00960D48">
        <w:rPr>
          <w:rFonts w:ascii="Arial" w:hAnsi="Arial" w:cs="Arial"/>
          <w:sz w:val="22"/>
          <w:szCs w:val="22"/>
          <w:lang w:val="en-GB"/>
        </w:rPr>
        <w:t>agreed</w:t>
      </w:r>
      <w:r w:rsidR="00C97AAA" w:rsidRPr="00295E56">
        <w:rPr>
          <w:rFonts w:ascii="Arial" w:hAnsi="Arial" w:cs="Arial"/>
          <w:sz w:val="22"/>
          <w:szCs w:val="22"/>
          <w:lang w:val="en-GB"/>
        </w:rPr>
        <w:t xml:space="preserve"> </w:t>
      </w:r>
      <w:r w:rsidR="002A76BD">
        <w:rPr>
          <w:rFonts w:ascii="Arial" w:hAnsi="Arial" w:cs="Arial"/>
          <w:sz w:val="22"/>
          <w:szCs w:val="22"/>
          <w:lang w:val="en-GB"/>
        </w:rPr>
        <w:t xml:space="preserve">in Article 15.3 </w:t>
      </w:r>
      <w:r w:rsidR="00C97AAA" w:rsidRPr="00295E56">
        <w:rPr>
          <w:rFonts w:ascii="Arial" w:hAnsi="Arial" w:cs="Arial"/>
          <w:sz w:val="22"/>
          <w:szCs w:val="22"/>
          <w:lang w:val="en-GB"/>
        </w:rPr>
        <w:t xml:space="preserve">above shall not apply to a </w:t>
      </w:r>
      <w:r w:rsidR="00295E56">
        <w:rPr>
          <w:rFonts w:ascii="Arial" w:hAnsi="Arial" w:cs="Arial"/>
          <w:sz w:val="22"/>
          <w:szCs w:val="22"/>
          <w:lang w:val="en-GB"/>
        </w:rPr>
        <w:t>Partner</w:t>
      </w:r>
      <w:r w:rsidR="00C97AAA" w:rsidRPr="00295E56">
        <w:rPr>
          <w:rFonts w:ascii="Arial" w:hAnsi="Arial" w:cs="Arial"/>
          <w:sz w:val="22"/>
          <w:szCs w:val="22"/>
          <w:lang w:val="en-GB"/>
        </w:rPr>
        <w:t xml:space="preserve">’s obligation (as set out in Article </w:t>
      </w:r>
      <w:r w:rsidR="00295E56">
        <w:rPr>
          <w:rFonts w:ascii="Arial" w:hAnsi="Arial" w:cs="Arial"/>
          <w:sz w:val="22"/>
          <w:szCs w:val="22"/>
          <w:lang w:val="en-GB"/>
        </w:rPr>
        <w:t xml:space="preserve">7 </w:t>
      </w:r>
      <w:r w:rsidR="00C97AAA" w:rsidRPr="00295E56">
        <w:rPr>
          <w:rFonts w:ascii="Arial" w:hAnsi="Arial" w:cs="Arial"/>
          <w:sz w:val="22"/>
          <w:szCs w:val="22"/>
          <w:lang w:val="en-GB"/>
        </w:rPr>
        <w:t>of th</w:t>
      </w:r>
      <w:r w:rsidR="00295E56">
        <w:rPr>
          <w:rFonts w:ascii="Arial" w:hAnsi="Arial" w:cs="Arial"/>
          <w:sz w:val="22"/>
          <w:szCs w:val="22"/>
          <w:lang w:val="en-GB"/>
        </w:rPr>
        <w:t>is</w:t>
      </w:r>
      <w:r w:rsidR="00C97AAA" w:rsidRPr="00295E56">
        <w:rPr>
          <w:rFonts w:ascii="Arial" w:hAnsi="Arial" w:cs="Arial"/>
          <w:sz w:val="22"/>
          <w:szCs w:val="22"/>
          <w:lang w:val="en-GB"/>
        </w:rPr>
        <w:t xml:space="preserve"> Partnership Agreement) to repay unduly paid Programme co-financing received by such </w:t>
      </w:r>
      <w:r w:rsidR="00CD0F5B">
        <w:rPr>
          <w:rFonts w:ascii="Arial" w:hAnsi="Arial" w:cs="Arial"/>
          <w:sz w:val="22"/>
          <w:szCs w:val="22"/>
          <w:lang w:val="en-GB"/>
        </w:rPr>
        <w:t>Partner</w:t>
      </w:r>
      <w:r w:rsidR="00C97AAA" w:rsidRPr="00295E56">
        <w:rPr>
          <w:rFonts w:ascii="Arial" w:hAnsi="Arial" w:cs="Arial"/>
          <w:sz w:val="22"/>
          <w:szCs w:val="22"/>
          <w:lang w:val="en-GB"/>
        </w:rPr>
        <w:t>.</w:t>
      </w:r>
    </w:p>
    <w:p w14:paraId="7D846185" w14:textId="77777777" w:rsidR="00C97AAA" w:rsidRPr="00295E56" w:rsidRDefault="00C97AAA" w:rsidP="00F0163A">
      <w:pPr>
        <w:pStyle w:val="Seznamsodrkami"/>
        <w:numPr>
          <w:ilvl w:val="0"/>
          <w:numId w:val="0"/>
        </w:numPr>
        <w:tabs>
          <w:tab w:val="left" w:pos="1304"/>
        </w:tabs>
        <w:ind w:left="567" w:hanging="567"/>
        <w:rPr>
          <w:rFonts w:ascii="Arial" w:hAnsi="Arial" w:cs="Arial"/>
          <w:sz w:val="22"/>
          <w:szCs w:val="22"/>
          <w:lang w:val="en-GB"/>
        </w:rPr>
      </w:pPr>
    </w:p>
    <w:p w14:paraId="5A9E38C8" w14:textId="176E8834" w:rsidR="00C97AAA" w:rsidRPr="00295E56" w:rsidRDefault="00F0163A" w:rsidP="00F0163A">
      <w:pPr>
        <w:pStyle w:val="Seznamsodrkami"/>
        <w:numPr>
          <w:ilvl w:val="0"/>
          <w:numId w:val="0"/>
        </w:numPr>
        <w:tabs>
          <w:tab w:val="left" w:pos="1304"/>
        </w:tabs>
        <w:ind w:left="567" w:hanging="567"/>
        <w:rPr>
          <w:rFonts w:ascii="Arial" w:hAnsi="Arial" w:cs="Arial"/>
          <w:sz w:val="22"/>
          <w:szCs w:val="22"/>
          <w:lang w:val="en-GB"/>
        </w:rPr>
      </w:pPr>
      <w:bookmarkStart w:id="7" w:name="_Hlk130575619"/>
      <w:r>
        <w:rPr>
          <w:rFonts w:ascii="Arial" w:hAnsi="Arial" w:cs="Arial"/>
          <w:sz w:val="22"/>
          <w:szCs w:val="22"/>
          <w:lang w:val="en-GB"/>
        </w:rPr>
        <w:t>15.</w:t>
      </w:r>
      <w:r w:rsidR="002A76BD">
        <w:rPr>
          <w:rFonts w:ascii="Arial" w:hAnsi="Arial" w:cs="Arial"/>
          <w:sz w:val="22"/>
          <w:szCs w:val="22"/>
          <w:lang w:val="en-GB"/>
        </w:rPr>
        <w:t>5</w:t>
      </w:r>
      <w:r>
        <w:rPr>
          <w:rFonts w:ascii="Arial" w:hAnsi="Arial" w:cs="Arial"/>
          <w:sz w:val="22"/>
          <w:szCs w:val="22"/>
          <w:lang w:val="en-GB"/>
        </w:rPr>
        <w:t xml:space="preserve"> </w:t>
      </w:r>
      <w:r>
        <w:rPr>
          <w:rFonts w:ascii="Arial" w:hAnsi="Arial" w:cs="Arial"/>
          <w:sz w:val="22"/>
          <w:szCs w:val="22"/>
          <w:lang w:val="en-GB"/>
        </w:rPr>
        <w:tab/>
      </w:r>
      <w:r w:rsidR="00C97AAA" w:rsidRPr="00295E56">
        <w:rPr>
          <w:rFonts w:ascii="Arial" w:hAnsi="Arial" w:cs="Arial"/>
          <w:sz w:val="22"/>
          <w:szCs w:val="22"/>
          <w:lang w:val="en-GB"/>
        </w:rPr>
        <w:t xml:space="preserve">Notwithstanding </w:t>
      </w:r>
      <w:r w:rsidR="002A76BD">
        <w:rPr>
          <w:rFonts w:ascii="Arial" w:hAnsi="Arial" w:cs="Arial"/>
          <w:sz w:val="22"/>
          <w:szCs w:val="22"/>
          <w:lang w:val="en-GB"/>
        </w:rPr>
        <w:t xml:space="preserve">Article 15.3 </w:t>
      </w:r>
      <w:r w:rsidR="00C97AAA" w:rsidRPr="00295E56">
        <w:rPr>
          <w:rFonts w:ascii="Arial" w:hAnsi="Arial" w:cs="Arial"/>
          <w:sz w:val="22"/>
          <w:szCs w:val="22"/>
          <w:lang w:val="en-GB"/>
        </w:rPr>
        <w:t xml:space="preserve">above, if a </w:t>
      </w:r>
      <w:r w:rsidR="002A76BD">
        <w:rPr>
          <w:rFonts w:ascii="Arial" w:hAnsi="Arial" w:cs="Arial"/>
          <w:sz w:val="22"/>
          <w:szCs w:val="22"/>
          <w:lang w:val="en-GB"/>
        </w:rPr>
        <w:t>Partner</w:t>
      </w:r>
      <w:r w:rsidR="00C97AAA" w:rsidRPr="00295E56">
        <w:rPr>
          <w:rFonts w:ascii="Arial" w:hAnsi="Arial" w:cs="Arial"/>
          <w:sz w:val="22"/>
          <w:szCs w:val="22"/>
          <w:lang w:val="en-GB"/>
        </w:rPr>
        <w:t xml:space="preserve"> (hereinafter “Repaying Part</w:t>
      </w:r>
      <w:r w:rsidR="002A76BD">
        <w:rPr>
          <w:rFonts w:ascii="Arial" w:hAnsi="Arial" w:cs="Arial"/>
          <w:sz w:val="22"/>
          <w:szCs w:val="22"/>
          <w:lang w:val="en-GB"/>
        </w:rPr>
        <w:t>ner</w:t>
      </w:r>
      <w:r w:rsidR="00C97AAA" w:rsidRPr="00295E56">
        <w:rPr>
          <w:rFonts w:ascii="Arial" w:hAnsi="Arial" w:cs="Arial"/>
          <w:sz w:val="22"/>
          <w:szCs w:val="22"/>
          <w:lang w:val="en-GB"/>
        </w:rPr>
        <w:t xml:space="preserve">”) has repaid unduly paid Programme co-financing on behalf of the </w:t>
      </w:r>
      <w:r w:rsidR="002A76BD">
        <w:rPr>
          <w:rFonts w:ascii="Arial" w:hAnsi="Arial" w:cs="Arial"/>
          <w:sz w:val="22"/>
          <w:szCs w:val="22"/>
          <w:lang w:val="en-GB"/>
        </w:rPr>
        <w:t>Partner</w:t>
      </w:r>
      <w:r w:rsidR="00C97AAA" w:rsidRPr="00295E56">
        <w:rPr>
          <w:rFonts w:ascii="Arial" w:hAnsi="Arial" w:cs="Arial"/>
          <w:sz w:val="22"/>
          <w:szCs w:val="22"/>
          <w:lang w:val="en-GB"/>
        </w:rPr>
        <w:t xml:space="preserve"> who received such unduly paid Programme co-financing (hereinafter “Responsible Part</w:t>
      </w:r>
      <w:r w:rsidR="002A76BD">
        <w:rPr>
          <w:rFonts w:ascii="Arial" w:hAnsi="Arial" w:cs="Arial"/>
          <w:sz w:val="22"/>
          <w:szCs w:val="22"/>
          <w:lang w:val="en-GB"/>
        </w:rPr>
        <w:t>ner</w:t>
      </w:r>
      <w:r w:rsidR="00C97AAA" w:rsidRPr="00295E56">
        <w:rPr>
          <w:rFonts w:ascii="Arial" w:hAnsi="Arial" w:cs="Arial"/>
          <w:sz w:val="22"/>
          <w:szCs w:val="22"/>
          <w:lang w:val="en-GB"/>
        </w:rPr>
        <w:t>”), the Repaying Part</w:t>
      </w:r>
      <w:r w:rsidR="002A76BD">
        <w:rPr>
          <w:rFonts w:ascii="Arial" w:hAnsi="Arial" w:cs="Arial"/>
          <w:sz w:val="22"/>
          <w:szCs w:val="22"/>
          <w:lang w:val="en-GB"/>
        </w:rPr>
        <w:t>ner</w:t>
      </w:r>
      <w:r w:rsidR="00C97AAA" w:rsidRPr="00295E56">
        <w:rPr>
          <w:rFonts w:ascii="Arial" w:hAnsi="Arial" w:cs="Arial"/>
          <w:sz w:val="22"/>
          <w:szCs w:val="22"/>
          <w:lang w:val="en-GB"/>
        </w:rPr>
        <w:t xml:space="preserve"> shall have the right to recover from the Responsible Part</w:t>
      </w:r>
      <w:r w:rsidR="002A76BD">
        <w:rPr>
          <w:rFonts w:ascii="Arial" w:hAnsi="Arial" w:cs="Arial"/>
          <w:sz w:val="22"/>
          <w:szCs w:val="22"/>
          <w:lang w:val="en-GB"/>
        </w:rPr>
        <w:t>ner</w:t>
      </w:r>
      <w:r w:rsidR="00C97AAA" w:rsidRPr="00295E56">
        <w:rPr>
          <w:rFonts w:ascii="Arial" w:hAnsi="Arial" w:cs="Arial"/>
          <w:sz w:val="22"/>
          <w:szCs w:val="22"/>
          <w:lang w:val="en-GB"/>
        </w:rPr>
        <w:t xml:space="preserve"> the full amount it has repaid on behalf of the Responsible Part</w:t>
      </w:r>
      <w:r w:rsidR="002A76BD">
        <w:rPr>
          <w:rFonts w:ascii="Arial" w:hAnsi="Arial" w:cs="Arial"/>
          <w:sz w:val="22"/>
          <w:szCs w:val="22"/>
          <w:lang w:val="en-GB"/>
        </w:rPr>
        <w:t>ner</w:t>
      </w:r>
      <w:r w:rsidR="00C97AAA" w:rsidRPr="00295E56">
        <w:rPr>
          <w:rFonts w:ascii="Arial" w:hAnsi="Arial" w:cs="Arial"/>
          <w:sz w:val="22"/>
          <w:szCs w:val="22"/>
          <w:lang w:val="en-GB"/>
        </w:rPr>
        <w:t xml:space="preserve"> (right of recourse).</w:t>
      </w:r>
      <w:bookmarkEnd w:id="7"/>
      <w:r w:rsidR="00C97AAA" w:rsidRPr="00295E56">
        <w:rPr>
          <w:rFonts w:ascii="Arial" w:hAnsi="Arial" w:cs="Arial"/>
          <w:sz w:val="22"/>
          <w:szCs w:val="22"/>
          <w:lang w:val="en-GB"/>
        </w:rPr>
        <w:t xml:space="preserve"> </w:t>
      </w:r>
    </w:p>
    <w:p w14:paraId="02F5281A" w14:textId="77777777" w:rsidR="00C97AAA" w:rsidRPr="00295E56" w:rsidRDefault="00C97AAA" w:rsidP="00F0163A">
      <w:pPr>
        <w:pStyle w:val="Seznamsodrkami"/>
        <w:numPr>
          <w:ilvl w:val="0"/>
          <w:numId w:val="0"/>
        </w:numPr>
        <w:tabs>
          <w:tab w:val="left" w:pos="1304"/>
        </w:tabs>
        <w:ind w:left="567" w:hanging="567"/>
        <w:rPr>
          <w:rFonts w:ascii="Arial" w:hAnsi="Arial" w:cs="Arial"/>
          <w:sz w:val="22"/>
          <w:szCs w:val="22"/>
          <w:lang w:val="en-GB"/>
        </w:rPr>
      </w:pPr>
    </w:p>
    <w:p w14:paraId="613CCECD" w14:textId="66FDC78F" w:rsidR="00207BAC" w:rsidRDefault="00F0163A" w:rsidP="00F0163A">
      <w:pPr>
        <w:pStyle w:val="Seznamsodrkami"/>
        <w:numPr>
          <w:ilvl w:val="0"/>
          <w:numId w:val="0"/>
        </w:numPr>
        <w:tabs>
          <w:tab w:val="left" w:pos="1304"/>
        </w:tabs>
        <w:ind w:left="567" w:hanging="567"/>
        <w:rPr>
          <w:rFonts w:ascii="Arial" w:hAnsi="Arial" w:cs="Arial"/>
          <w:sz w:val="22"/>
          <w:szCs w:val="22"/>
          <w:lang w:val="en-GB"/>
        </w:rPr>
      </w:pPr>
      <w:r>
        <w:rPr>
          <w:rFonts w:ascii="Arial" w:hAnsi="Arial" w:cs="Arial"/>
          <w:sz w:val="22"/>
          <w:szCs w:val="22"/>
          <w:lang w:val="en-GB"/>
        </w:rPr>
        <w:t>15.</w:t>
      </w:r>
      <w:r w:rsidR="002A76BD">
        <w:rPr>
          <w:rFonts w:ascii="Arial" w:hAnsi="Arial" w:cs="Arial"/>
          <w:sz w:val="22"/>
          <w:szCs w:val="22"/>
          <w:lang w:val="en-GB"/>
        </w:rPr>
        <w:t>6</w:t>
      </w:r>
      <w:r>
        <w:rPr>
          <w:rFonts w:ascii="Arial" w:hAnsi="Arial" w:cs="Arial"/>
          <w:sz w:val="22"/>
          <w:szCs w:val="22"/>
          <w:lang w:val="en-GB"/>
        </w:rPr>
        <w:t xml:space="preserve"> </w:t>
      </w:r>
      <w:r>
        <w:rPr>
          <w:rFonts w:ascii="Arial" w:hAnsi="Arial" w:cs="Arial"/>
          <w:sz w:val="22"/>
          <w:szCs w:val="22"/>
          <w:lang w:val="en-GB"/>
        </w:rPr>
        <w:tab/>
      </w:r>
      <w:r w:rsidR="00207BAC">
        <w:rPr>
          <w:rFonts w:ascii="Arial" w:hAnsi="Arial" w:cs="Arial"/>
          <w:sz w:val="22"/>
          <w:szCs w:val="22"/>
          <w:lang w:val="en-GB"/>
        </w:rPr>
        <w:t xml:space="preserve">Each PP represents and warrants that it has all the rights to use (including a right to sublicense) any pre-existing </w:t>
      </w:r>
      <w:r w:rsidR="00A3796A">
        <w:rPr>
          <w:rFonts w:ascii="Arial" w:hAnsi="Arial" w:cs="Arial"/>
          <w:sz w:val="22"/>
          <w:szCs w:val="22"/>
          <w:lang w:val="en-GB"/>
        </w:rPr>
        <w:t>intellectual property rights</w:t>
      </w:r>
      <w:r w:rsidR="005D6DDB">
        <w:rPr>
          <w:rFonts w:ascii="Arial" w:hAnsi="Arial" w:cs="Arial"/>
          <w:sz w:val="22"/>
          <w:szCs w:val="22"/>
          <w:lang w:val="en-GB"/>
        </w:rPr>
        <w:t xml:space="preserve"> to the extent</w:t>
      </w:r>
      <w:r w:rsidR="00A3796A">
        <w:rPr>
          <w:rFonts w:ascii="Arial" w:hAnsi="Arial" w:cs="Arial"/>
          <w:sz w:val="22"/>
          <w:szCs w:val="22"/>
          <w:lang w:val="en-GB"/>
        </w:rPr>
        <w:t xml:space="preserve"> </w:t>
      </w:r>
      <w:r w:rsidR="0066651E">
        <w:rPr>
          <w:rFonts w:ascii="Arial" w:hAnsi="Arial" w:cs="Arial"/>
          <w:sz w:val="22"/>
          <w:szCs w:val="22"/>
          <w:lang w:val="en-GB"/>
        </w:rPr>
        <w:t>needed by</w:t>
      </w:r>
      <w:r w:rsidR="00A3796A">
        <w:rPr>
          <w:rFonts w:ascii="Arial" w:hAnsi="Arial" w:cs="Arial"/>
          <w:sz w:val="22"/>
          <w:szCs w:val="22"/>
          <w:lang w:val="en-GB"/>
        </w:rPr>
        <w:t xml:space="preserve"> the LP and the PPs </w:t>
      </w:r>
      <w:proofErr w:type="gramStart"/>
      <w:r w:rsidR="002620FC">
        <w:rPr>
          <w:rFonts w:ascii="Arial" w:hAnsi="Arial" w:cs="Arial"/>
          <w:sz w:val="22"/>
          <w:szCs w:val="22"/>
          <w:lang w:val="en-GB"/>
        </w:rPr>
        <w:t>i</w:t>
      </w:r>
      <w:r w:rsidR="0066651E">
        <w:rPr>
          <w:rFonts w:ascii="Arial" w:hAnsi="Arial" w:cs="Arial"/>
          <w:sz w:val="22"/>
          <w:szCs w:val="22"/>
          <w:lang w:val="en-GB"/>
        </w:rPr>
        <w:t xml:space="preserve">n order </w:t>
      </w:r>
      <w:r w:rsidR="00A3796A">
        <w:rPr>
          <w:rFonts w:ascii="Arial" w:hAnsi="Arial" w:cs="Arial"/>
          <w:sz w:val="22"/>
          <w:szCs w:val="22"/>
          <w:lang w:val="en-GB"/>
        </w:rPr>
        <w:t>to</w:t>
      </w:r>
      <w:proofErr w:type="gramEnd"/>
      <w:r w:rsidR="00A3796A">
        <w:rPr>
          <w:rFonts w:ascii="Arial" w:hAnsi="Arial" w:cs="Arial"/>
          <w:sz w:val="22"/>
          <w:szCs w:val="22"/>
          <w:lang w:val="en-GB"/>
        </w:rPr>
        <w:t xml:space="preserve"> fulfil their obligations under this Partnership Agreement and the Subsidy Contract.</w:t>
      </w:r>
    </w:p>
    <w:p w14:paraId="30DDB8EE" w14:textId="450C3F3A" w:rsidR="00FC3F2B" w:rsidRDefault="00FC3F2B" w:rsidP="00F0163A">
      <w:pPr>
        <w:pStyle w:val="Seznamsodrkami"/>
        <w:numPr>
          <w:ilvl w:val="0"/>
          <w:numId w:val="0"/>
        </w:numPr>
        <w:tabs>
          <w:tab w:val="left" w:pos="1304"/>
        </w:tabs>
        <w:ind w:left="567" w:hanging="567"/>
        <w:rPr>
          <w:rFonts w:ascii="Arial" w:hAnsi="Arial" w:cs="Arial"/>
          <w:sz w:val="22"/>
          <w:szCs w:val="22"/>
          <w:lang w:val="en-GB"/>
        </w:rPr>
      </w:pPr>
    </w:p>
    <w:p w14:paraId="01E279D4" w14:textId="276CD1DB" w:rsidR="00FC3F2B" w:rsidRDefault="00FC3F2B" w:rsidP="00F0163A">
      <w:pPr>
        <w:pStyle w:val="Seznamsodrkami"/>
        <w:numPr>
          <w:ilvl w:val="0"/>
          <w:numId w:val="0"/>
        </w:numPr>
        <w:tabs>
          <w:tab w:val="left" w:pos="1304"/>
        </w:tabs>
        <w:ind w:left="567" w:hanging="567"/>
        <w:rPr>
          <w:rFonts w:ascii="Arial" w:hAnsi="Arial" w:cs="Arial"/>
          <w:sz w:val="22"/>
          <w:szCs w:val="22"/>
        </w:rPr>
      </w:pPr>
      <w:r>
        <w:rPr>
          <w:rFonts w:ascii="Arial" w:hAnsi="Arial" w:cs="Arial"/>
          <w:sz w:val="22"/>
          <w:szCs w:val="22"/>
        </w:rPr>
        <w:tab/>
      </w:r>
      <w:r w:rsidR="005C437C">
        <w:rPr>
          <w:rFonts w:ascii="Arial" w:hAnsi="Arial" w:cs="Arial"/>
          <w:sz w:val="22"/>
          <w:szCs w:val="22"/>
        </w:rPr>
        <w:t>Each</w:t>
      </w:r>
      <w:r w:rsidRPr="00585E7A">
        <w:rPr>
          <w:rFonts w:ascii="Arial" w:hAnsi="Arial" w:cs="Arial"/>
          <w:sz w:val="22"/>
          <w:szCs w:val="22"/>
        </w:rPr>
        <w:t xml:space="preserve"> PP shall take full responsibility for any notice, publication or material developed by it (or third parties on its behalf)</w:t>
      </w:r>
      <w:r>
        <w:rPr>
          <w:rFonts w:ascii="Arial" w:hAnsi="Arial" w:cs="Arial"/>
          <w:sz w:val="22"/>
          <w:szCs w:val="22"/>
        </w:rPr>
        <w:t xml:space="preserve"> and the content thereof.</w:t>
      </w:r>
    </w:p>
    <w:p w14:paraId="6F6104E3" w14:textId="78055C44" w:rsidR="00FC3F2B" w:rsidRDefault="00FC3F2B" w:rsidP="00F0163A">
      <w:pPr>
        <w:pStyle w:val="Seznamsodrkami"/>
        <w:numPr>
          <w:ilvl w:val="0"/>
          <w:numId w:val="0"/>
        </w:numPr>
        <w:tabs>
          <w:tab w:val="left" w:pos="1304"/>
        </w:tabs>
        <w:ind w:left="567" w:hanging="567"/>
        <w:rPr>
          <w:rFonts w:ascii="Arial" w:hAnsi="Arial" w:cs="Arial"/>
          <w:sz w:val="22"/>
          <w:szCs w:val="22"/>
        </w:rPr>
      </w:pPr>
    </w:p>
    <w:p w14:paraId="00B19AD0" w14:textId="6BEECA20" w:rsidR="00FC3F2B" w:rsidRDefault="00FC3F2B" w:rsidP="00F0163A">
      <w:pPr>
        <w:pStyle w:val="Seznamsodrkami"/>
        <w:numPr>
          <w:ilvl w:val="0"/>
          <w:numId w:val="0"/>
        </w:numPr>
        <w:tabs>
          <w:tab w:val="left" w:pos="1304"/>
        </w:tabs>
        <w:ind w:left="567" w:hanging="567"/>
        <w:rPr>
          <w:rFonts w:ascii="Arial" w:hAnsi="Arial" w:cs="Arial"/>
          <w:sz w:val="22"/>
          <w:szCs w:val="22"/>
          <w:lang w:val="en-GB"/>
        </w:rPr>
      </w:pPr>
      <w:r>
        <w:rPr>
          <w:rFonts w:ascii="Arial" w:hAnsi="Arial" w:cs="Arial"/>
          <w:sz w:val="22"/>
          <w:szCs w:val="22"/>
        </w:rPr>
        <w:tab/>
      </w:r>
      <w:r w:rsidR="00623849">
        <w:rPr>
          <w:rFonts w:ascii="Arial" w:hAnsi="Arial" w:cs="Arial"/>
          <w:sz w:val="22"/>
          <w:szCs w:val="22"/>
        </w:rPr>
        <w:t xml:space="preserve">Notwithstanding Article 15.3 of this Partnership Agreement, each PP shall indemnify and hold the LP harmless from </w:t>
      </w:r>
      <w:proofErr w:type="gramStart"/>
      <w:r w:rsidR="00623849">
        <w:rPr>
          <w:rFonts w:ascii="Arial" w:hAnsi="Arial" w:cs="Arial"/>
          <w:sz w:val="22"/>
          <w:szCs w:val="22"/>
        </w:rPr>
        <w:t>any and all</w:t>
      </w:r>
      <w:proofErr w:type="gramEnd"/>
      <w:r w:rsidR="00623849">
        <w:rPr>
          <w:rFonts w:ascii="Arial" w:hAnsi="Arial" w:cs="Arial"/>
          <w:sz w:val="22"/>
          <w:szCs w:val="22"/>
        </w:rPr>
        <w:t xml:space="preserve"> liabilities, damages, losses, costs and expenses resulting from any claims </w:t>
      </w:r>
      <w:r w:rsidR="00ED06C3">
        <w:rPr>
          <w:rFonts w:ascii="Arial" w:hAnsi="Arial" w:cs="Arial"/>
          <w:sz w:val="22"/>
          <w:szCs w:val="22"/>
        </w:rPr>
        <w:t>by</w:t>
      </w:r>
      <w:r w:rsidR="00623849">
        <w:rPr>
          <w:rFonts w:ascii="Arial" w:hAnsi="Arial" w:cs="Arial"/>
          <w:sz w:val="22"/>
          <w:szCs w:val="22"/>
        </w:rPr>
        <w:t xml:space="preserve"> third parties (including, without limitation, claims </w:t>
      </w:r>
      <w:r w:rsidR="00ED06C3">
        <w:rPr>
          <w:rFonts w:ascii="Arial" w:hAnsi="Arial" w:cs="Arial"/>
          <w:sz w:val="22"/>
          <w:szCs w:val="22"/>
        </w:rPr>
        <w:t>by</w:t>
      </w:r>
      <w:r w:rsidR="00623849">
        <w:rPr>
          <w:rFonts w:ascii="Arial" w:hAnsi="Arial" w:cs="Arial"/>
          <w:sz w:val="22"/>
          <w:szCs w:val="22"/>
        </w:rPr>
        <w:t xml:space="preserve"> the MA</w:t>
      </w:r>
      <w:r w:rsidR="00564FD0">
        <w:rPr>
          <w:rFonts w:ascii="Arial" w:hAnsi="Arial" w:cs="Arial"/>
          <w:sz w:val="22"/>
          <w:szCs w:val="22"/>
        </w:rPr>
        <w:t xml:space="preserve"> and third-party claims mentioned in Article 9(2) of the Subsidy Contract</w:t>
      </w:r>
      <w:r w:rsidR="00623849">
        <w:rPr>
          <w:rFonts w:ascii="Arial" w:hAnsi="Arial" w:cs="Arial"/>
          <w:sz w:val="22"/>
          <w:szCs w:val="22"/>
        </w:rPr>
        <w:t>) arising from any acts or omissions by the PP or any information or material developed or provided by the PP.</w:t>
      </w:r>
      <w:r w:rsidR="005C437C">
        <w:rPr>
          <w:rFonts w:ascii="Arial" w:hAnsi="Arial" w:cs="Arial"/>
          <w:sz w:val="22"/>
          <w:szCs w:val="22"/>
        </w:rPr>
        <w:t xml:space="preserve"> The limitations of liability agreed in Article 15.3 above shall not apply to PP’s liability in case of such third-party claims.</w:t>
      </w:r>
    </w:p>
    <w:p w14:paraId="3DB3B314" w14:textId="2B364822" w:rsidR="00CD0F5B" w:rsidRDefault="00CD0F5B" w:rsidP="00623849">
      <w:pPr>
        <w:pStyle w:val="Seznamsodrkami"/>
        <w:numPr>
          <w:ilvl w:val="0"/>
          <w:numId w:val="0"/>
        </w:numPr>
        <w:tabs>
          <w:tab w:val="left" w:pos="1304"/>
        </w:tabs>
        <w:rPr>
          <w:rFonts w:ascii="Arial" w:hAnsi="Arial" w:cs="Arial"/>
          <w:sz w:val="22"/>
          <w:szCs w:val="22"/>
          <w:lang w:val="en-GB"/>
        </w:rPr>
      </w:pPr>
    </w:p>
    <w:p w14:paraId="6663636F" w14:textId="3B35215C" w:rsidR="00CD0F5B" w:rsidRPr="00CD0F5B" w:rsidRDefault="00F0163A" w:rsidP="00F0163A">
      <w:pPr>
        <w:widowControl w:val="0"/>
        <w:tabs>
          <w:tab w:val="left" w:pos="685"/>
        </w:tabs>
        <w:autoSpaceDE w:val="0"/>
        <w:autoSpaceDN w:val="0"/>
        <w:ind w:left="567" w:right="114" w:hanging="567"/>
        <w:jc w:val="both"/>
        <w:rPr>
          <w:rFonts w:ascii="Arial" w:hAnsi="Arial" w:cs="Arial"/>
          <w:lang w:val="en-US"/>
        </w:rPr>
      </w:pPr>
      <w:r>
        <w:rPr>
          <w:rFonts w:ascii="Arial" w:eastAsia="Arial Unicode MS" w:hAnsi="Arial" w:cs="Arial"/>
        </w:rPr>
        <w:t>15.</w:t>
      </w:r>
      <w:r w:rsidR="002A76BD">
        <w:rPr>
          <w:rFonts w:ascii="Arial" w:eastAsia="Arial Unicode MS" w:hAnsi="Arial" w:cs="Arial"/>
        </w:rPr>
        <w:t>7</w:t>
      </w:r>
      <w:r>
        <w:rPr>
          <w:rFonts w:ascii="Arial" w:eastAsia="Arial Unicode MS" w:hAnsi="Arial" w:cs="Arial"/>
        </w:rPr>
        <w:t xml:space="preserve"> </w:t>
      </w:r>
      <w:r>
        <w:rPr>
          <w:rFonts w:ascii="Arial" w:eastAsia="Arial Unicode MS" w:hAnsi="Arial" w:cs="Arial"/>
        </w:rPr>
        <w:tab/>
      </w:r>
      <w:r w:rsidR="00CD0F5B" w:rsidRPr="00CD0F5B">
        <w:rPr>
          <w:rFonts w:ascii="Arial" w:eastAsia="Arial Unicode MS" w:hAnsi="Arial" w:cs="Arial"/>
        </w:rPr>
        <w:t xml:space="preserve">No Partner shall be liable to any other Partner </w:t>
      </w:r>
      <w:r w:rsidR="00ED06C3">
        <w:rPr>
          <w:rFonts w:ascii="Arial" w:eastAsia="Arial Unicode MS" w:hAnsi="Arial" w:cs="Arial"/>
        </w:rPr>
        <w:t>if it is prevented from fulfilling</w:t>
      </w:r>
      <w:r w:rsidR="00CD0F5B" w:rsidRPr="00CD0F5B">
        <w:rPr>
          <w:rFonts w:ascii="Arial" w:eastAsia="Arial Unicode MS" w:hAnsi="Arial" w:cs="Arial"/>
        </w:rPr>
        <w:t xml:space="preserve"> its obligations under this Partnership Agreement due to force majeure. “</w:t>
      </w:r>
      <w:r w:rsidR="00CD0F5B" w:rsidRPr="00CD0F5B">
        <w:rPr>
          <w:rFonts w:ascii="Arial" w:hAnsi="Arial" w:cs="Arial"/>
        </w:rPr>
        <w:t xml:space="preserve">Force majeure” shall mean an event that prevents or renders unreasonably difficult the fulfilment of a </w:t>
      </w:r>
      <w:r w:rsidR="00F214E5">
        <w:rPr>
          <w:rFonts w:ascii="Arial" w:hAnsi="Arial" w:cs="Arial"/>
        </w:rPr>
        <w:t>Partner</w:t>
      </w:r>
      <w:r w:rsidR="00CD0F5B" w:rsidRPr="00CD0F5B">
        <w:rPr>
          <w:rFonts w:ascii="Arial" w:hAnsi="Arial" w:cs="Arial"/>
        </w:rPr>
        <w:t xml:space="preserve">’s obligations under this </w:t>
      </w:r>
      <w:r w:rsidR="00F214E5">
        <w:rPr>
          <w:rFonts w:ascii="Arial" w:hAnsi="Arial" w:cs="Arial"/>
        </w:rPr>
        <w:t>Partnership A</w:t>
      </w:r>
      <w:r w:rsidR="00CD0F5B" w:rsidRPr="00CD0F5B">
        <w:rPr>
          <w:rFonts w:ascii="Arial" w:hAnsi="Arial" w:cs="Arial"/>
        </w:rPr>
        <w:t xml:space="preserve">greement and that a </w:t>
      </w:r>
      <w:r w:rsidR="00F214E5">
        <w:rPr>
          <w:rFonts w:ascii="Arial" w:hAnsi="Arial" w:cs="Arial"/>
        </w:rPr>
        <w:t>Partner</w:t>
      </w:r>
      <w:r w:rsidR="00CD0F5B" w:rsidRPr="00CD0F5B">
        <w:rPr>
          <w:rFonts w:ascii="Arial" w:hAnsi="Arial" w:cs="Arial"/>
        </w:rPr>
        <w:t xml:space="preserve"> could not, within reason, have been able to foresee or avoid. Such events include wars, revolts, natural catastrophes, general interruptions in the distribution of energy, fires, strikes, embargoes, significant restrictions imposed on the </w:t>
      </w:r>
      <w:r w:rsidR="00F214E5">
        <w:rPr>
          <w:rFonts w:ascii="Arial" w:hAnsi="Arial" w:cs="Arial"/>
        </w:rPr>
        <w:t>Partner</w:t>
      </w:r>
      <w:r w:rsidR="00CD0F5B" w:rsidRPr="00CD0F5B">
        <w:rPr>
          <w:rFonts w:ascii="Arial" w:hAnsi="Arial" w:cs="Arial"/>
        </w:rPr>
        <w:t xml:space="preserve">’s activities by state authorities or other equally significant and </w:t>
      </w:r>
      <w:r w:rsidR="00CD0F5B" w:rsidRPr="0026266F">
        <w:rPr>
          <w:rFonts w:ascii="Arial" w:hAnsi="Arial" w:cs="Arial"/>
        </w:rPr>
        <w:t xml:space="preserve">extraordinary reason beyond the control and without the fault or negligence of the </w:t>
      </w:r>
      <w:r w:rsidR="004D7B13">
        <w:rPr>
          <w:rFonts w:ascii="Arial" w:hAnsi="Arial" w:cs="Arial"/>
        </w:rPr>
        <w:t>Partners</w:t>
      </w:r>
      <w:r w:rsidR="00CD0F5B" w:rsidRPr="0026266F">
        <w:rPr>
          <w:rFonts w:ascii="Arial" w:hAnsi="Arial" w:cs="Arial"/>
        </w:rPr>
        <w:t xml:space="preserve">. </w:t>
      </w:r>
      <w:r w:rsidR="00CD0F5B" w:rsidRPr="0026266F">
        <w:rPr>
          <w:rFonts w:ascii="Arial" w:hAnsi="Arial" w:cs="Arial"/>
          <w:lang w:val="en-US"/>
        </w:rPr>
        <w:t xml:space="preserve">A delay in subcontractor services due to the </w:t>
      </w:r>
      <w:proofErr w:type="gramStart"/>
      <w:r w:rsidR="00CD0F5B" w:rsidRPr="0026266F">
        <w:rPr>
          <w:rFonts w:ascii="Arial" w:hAnsi="Arial" w:cs="Arial"/>
          <w:lang w:val="en-US"/>
        </w:rPr>
        <w:t>aforementioned reasons</w:t>
      </w:r>
      <w:proofErr w:type="gramEnd"/>
      <w:r w:rsidR="00CD0F5B" w:rsidRPr="0026266F">
        <w:rPr>
          <w:rFonts w:ascii="Arial" w:hAnsi="Arial" w:cs="Arial"/>
          <w:lang w:val="en-US"/>
        </w:rPr>
        <w:t xml:space="preserve"> is also considered a force</w:t>
      </w:r>
      <w:r w:rsidR="00CD0F5B" w:rsidRPr="0026266F">
        <w:rPr>
          <w:rFonts w:ascii="Arial" w:hAnsi="Arial" w:cs="Arial"/>
          <w:spacing w:val="-20"/>
          <w:lang w:val="en-US"/>
        </w:rPr>
        <w:t xml:space="preserve"> </w:t>
      </w:r>
      <w:r w:rsidR="00CD0F5B" w:rsidRPr="0026266F">
        <w:rPr>
          <w:rFonts w:ascii="Arial" w:hAnsi="Arial" w:cs="Arial"/>
          <w:lang w:val="en-US"/>
        </w:rPr>
        <w:t>majeure. A Partner shall inform the other Partners of any force majeure cases without delay in</w:t>
      </w:r>
      <w:r w:rsidR="00CD0F5B" w:rsidRPr="0026266F">
        <w:rPr>
          <w:rFonts w:ascii="Arial" w:hAnsi="Arial" w:cs="Arial"/>
          <w:spacing w:val="-4"/>
          <w:lang w:val="en-US"/>
        </w:rPr>
        <w:t xml:space="preserve"> </w:t>
      </w:r>
      <w:r w:rsidR="00CD0F5B" w:rsidRPr="0026266F">
        <w:rPr>
          <w:rFonts w:ascii="Arial" w:hAnsi="Arial" w:cs="Arial"/>
          <w:lang w:val="en-US"/>
        </w:rPr>
        <w:t>writing.</w:t>
      </w:r>
    </w:p>
    <w:p w14:paraId="3B40E6C1" w14:textId="77777777" w:rsidR="00C97AAA" w:rsidRDefault="00C97AAA" w:rsidP="009037F8">
      <w:pPr>
        <w:jc w:val="both"/>
        <w:rPr>
          <w:rFonts w:ascii="Arial" w:hAnsi="Arial" w:cs="Arial"/>
        </w:rPr>
      </w:pPr>
    </w:p>
    <w:p w14:paraId="4B03C8F4" w14:textId="6B410C55" w:rsidR="000C2A7D" w:rsidRDefault="000C2A7D" w:rsidP="009037F8">
      <w:pPr>
        <w:jc w:val="both"/>
        <w:rPr>
          <w:rFonts w:ascii="Arial" w:hAnsi="Arial" w:cs="Arial"/>
        </w:rPr>
      </w:pPr>
    </w:p>
    <w:p w14:paraId="398314F6" w14:textId="2CF4D71D" w:rsidR="000C2A7D" w:rsidRPr="000C2A7D" w:rsidRDefault="000C2A7D" w:rsidP="00CD0F5B">
      <w:pPr>
        <w:jc w:val="center"/>
        <w:rPr>
          <w:rFonts w:ascii="Arial" w:hAnsi="Arial" w:cs="Arial"/>
          <w:b/>
          <w:bCs/>
        </w:rPr>
      </w:pPr>
      <w:r w:rsidRPr="000C2A7D">
        <w:rPr>
          <w:rFonts w:ascii="Arial" w:hAnsi="Arial" w:cs="Arial"/>
          <w:b/>
          <w:bCs/>
        </w:rPr>
        <w:t xml:space="preserve">Article </w:t>
      </w:r>
      <w:r w:rsidR="00021E53">
        <w:rPr>
          <w:rFonts w:ascii="Arial" w:hAnsi="Arial" w:cs="Arial"/>
          <w:b/>
          <w:bCs/>
        </w:rPr>
        <w:t>16</w:t>
      </w:r>
      <w:r w:rsidRPr="000C2A7D">
        <w:rPr>
          <w:rFonts w:ascii="Arial" w:hAnsi="Arial" w:cs="Arial"/>
          <w:b/>
          <w:bCs/>
        </w:rPr>
        <w:t>: Sanctions and Export Control</w:t>
      </w:r>
    </w:p>
    <w:p w14:paraId="5925E800" w14:textId="1E422177" w:rsidR="000C2A7D" w:rsidRDefault="000C2A7D" w:rsidP="000C2A7D">
      <w:pPr>
        <w:rPr>
          <w:lang w:val="en-US" w:bidi="en-US"/>
        </w:rPr>
      </w:pPr>
    </w:p>
    <w:p w14:paraId="6A0AA76C" w14:textId="23C5BC81" w:rsidR="000C2A7D" w:rsidRPr="00465236" w:rsidRDefault="00F0163A" w:rsidP="00F0163A">
      <w:pPr>
        <w:ind w:left="567" w:hanging="567"/>
        <w:jc w:val="both"/>
        <w:rPr>
          <w:rFonts w:ascii="Arial" w:hAnsi="Arial" w:cs="Arial"/>
          <w:lang w:val="en-US" w:bidi="en-US"/>
        </w:rPr>
      </w:pPr>
      <w:r>
        <w:rPr>
          <w:rFonts w:ascii="Arial" w:hAnsi="Arial" w:cs="Arial"/>
          <w:lang w:val="en-US"/>
        </w:rPr>
        <w:t xml:space="preserve">16.1 </w:t>
      </w:r>
      <w:r>
        <w:rPr>
          <w:rFonts w:ascii="Arial" w:hAnsi="Arial" w:cs="Arial"/>
          <w:lang w:val="en-US"/>
        </w:rPr>
        <w:tab/>
      </w:r>
      <w:r w:rsidR="000C2A7D" w:rsidRPr="00465236">
        <w:rPr>
          <w:rFonts w:ascii="Arial" w:hAnsi="Arial" w:cs="Arial"/>
          <w:lang w:val="en-US"/>
        </w:rPr>
        <w:t>The Partners shall comply with all applicable legislation of the European Union and the United States regarding sanctions and export control.</w:t>
      </w:r>
    </w:p>
    <w:p w14:paraId="74D2531B" w14:textId="77777777" w:rsidR="000C2A7D" w:rsidRPr="00465236" w:rsidRDefault="000C2A7D" w:rsidP="00F0163A">
      <w:pPr>
        <w:ind w:left="567" w:hanging="567"/>
        <w:jc w:val="both"/>
        <w:rPr>
          <w:rFonts w:ascii="Arial" w:hAnsi="Arial" w:cs="Arial"/>
          <w:lang w:val="en-US" w:bidi="en-US"/>
        </w:rPr>
      </w:pPr>
    </w:p>
    <w:p w14:paraId="09FE2125" w14:textId="73DD74C8" w:rsidR="000C2A7D" w:rsidRPr="00465236" w:rsidRDefault="00F0163A" w:rsidP="00F0163A">
      <w:pPr>
        <w:ind w:left="567" w:hanging="567"/>
        <w:jc w:val="both"/>
        <w:rPr>
          <w:rFonts w:ascii="Arial" w:hAnsi="Arial" w:cs="Arial"/>
          <w:lang w:val="en-US" w:bidi="en-US"/>
        </w:rPr>
      </w:pPr>
      <w:r>
        <w:rPr>
          <w:rFonts w:ascii="Arial" w:hAnsi="Arial" w:cs="Arial"/>
          <w:lang w:val="en-US" w:bidi="en-US"/>
        </w:rPr>
        <w:t xml:space="preserve">16.2 </w:t>
      </w:r>
      <w:r>
        <w:rPr>
          <w:rFonts w:ascii="Arial" w:hAnsi="Arial" w:cs="Arial"/>
          <w:lang w:val="en-US" w:bidi="en-US"/>
        </w:rPr>
        <w:tab/>
      </w:r>
      <w:r w:rsidR="000C2A7D" w:rsidRPr="00465236">
        <w:rPr>
          <w:rFonts w:ascii="Arial" w:hAnsi="Arial" w:cs="Arial"/>
          <w:lang w:val="en-US" w:bidi="en-US"/>
        </w:rPr>
        <w:t xml:space="preserve">A Partner represents and warrants that it is not directly or indirectly subject to any international sanctions imposed by the European Union, the United States or the United Nations and does not intend to use, transmit or export the Background, Foreground or any other information or material received from another Partner in violation of the </w:t>
      </w:r>
      <w:proofErr w:type="gramStart"/>
      <w:r w:rsidR="000C2A7D" w:rsidRPr="00465236">
        <w:rPr>
          <w:rFonts w:ascii="Arial" w:hAnsi="Arial" w:cs="Arial"/>
          <w:lang w:val="en-US" w:bidi="en-US"/>
        </w:rPr>
        <w:t>aforementioned sanctions</w:t>
      </w:r>
      <w:proofErr w:type="gramEnd"/>
      <w:r w:rsidR="000C2A7D" w:rsidRPr="00465236">
        <w:rPr>
          <w:rFonts w:ascii="Arial" w:hAnsi="Arial" w:cs="Arial"/>
          <w:lang w:val="en-US" w:bidi="en-US"/>
        </w:rPr>
        <w:t>. The Partner agrees to inform the other Partners without undue delay in case of any change in the foregoing circumstances.</w:t>
      </w:r>
    </w:p>
    <w:p w14:paraId="1F4AA459" w14:textId="77777777" w:rsidR="009037F8" w:rsidRPr="00A95EF7" w:rsidRDefault="009037F8" w:rsidP="00A95EF7">
      <w:pPr>
        <w:jc w:val="both"/>
        <w:rPr>
          <w:rFonts w:ascii="Arial" w:hAnsi="Arial" w:cs="Arial"/>
        </w:rPr>
      </w:pPr>
    </w:p>
    <w:p w14:paraId="0F3BEA26" w14:textId="77777777" w:rsidR="00A95EF7" w:rsidRDefault="00A95EF7" w:rsidP="00A95EF7">
      <w:pPr>
        <w:jc w:val="both"/>
        <w:rPr>
          <w:rFonts w:ascii="Arial" w:hAnsi="Arial" w:cs="Arial"/>
        </w:rPr>
      </w:pPr>
    </w:p>
    <w:p w14:paraId="089268B5" w14:textId="6354D9A3" w:rsidR="00A95EF7" w:rsidRPr="00A95EF7" w:rsidRDefault="00A95EF7" w:rsidP="00A95EF7">
      <w:pPr>
        <w:pStyle w:val="Nadpis4"/>
        <w:jc w:val="center"/>
        <w:rPr>
          <w:rFonts w:ascii="Arial" w:hAnsi="Arial" w:cs="Arial"/>
        </w:rPr>
      </w:pPr>
      <w:r w:rsidRPr="00A95EF7">
        <w:rPr>
          <w:rFonts w:ascii="Arial" w:hAnsi="Arial" w:cs="Arial"/>
        </w:rPr>
        <w:lastRenderedPageBreak/>
        <w:t>Article 1</w:t>
      </w:r>
      <w:r w:rsidR="00021E53">
        <w:rPr>
          <w:rFonts w:ascii="Arial" w:hAnsi="Arial" w:cs="Arial"/>
        </w:rPr>
        <w:t>7</w:t>
      </w:r>
      <w:r w:rsidRPr="00A95EF7">
        <w:rPr>
          <w:rFonts w:ascii="Arial" w:hAnsi="Arial" w:cs="Arial"/>
        </w:rPr>
        <w:t xml:space="preserve">: Assignment, </w:t>
      </w:r>
      <w:r w:rsidR="00CD0F5B">
        <w:rPr>
          <w:rFonts w:ascii="Arial" w:hAnsi="Arial" w:cs="Arial"/>
        </w:rPr>
        <w:t>L</w:t>
      </w:r>
      <w:r w:rsidRPr="00A95EF7">
        <w:rPr>
          <w:rFonts w:ascii="Arial" w:hAnsi="Arial" w:cs="Arial"/>
        </w:rPr>
        <w:t xml:space="preserve">egal </w:t>
      </w:r>
      <w:r w:rsidR="00CD0F5B">
        <w:rPr>
          <w:rFonts w:ascii="Arial" w:hAnsi="Arial" w:cs="Arial"/>
        </w:rPr>
        <w:t>S</w:t>
      </w:r>
      <w:r w:rsidRPr="00A95EF7">
        <w:rPr>
          <w:rFonts w:ascii="Arial" w:hAnsi="Arial" w:cs="Arial"/>
        </w:rPr>
        <w:t>uccession</w:t>
      </w:r>
    </w:p>
    <w:p w14:paraId="73C7A45E" w14:textId="77777777" w:rsidR="00A95EF7" w:rsidRPr="00A95EF7" w:rsidRDefault="00A95EF7" w:rsidP="00A95EF7">
      <w:pPr>
        <w:jc w:val="both"/>
        <w:rPr>
          <w:rFonts w:ascii="Arial" w:hAnsi="Arial" w:cs="Arial"/>
        </w:rPr>
      </w:pPr>
    </w:p>
    <w:p w14:paraId="20BB73DC" w14:textId="1CBF393E" w:rsidR="00A95EF7" w:rsidRDefault="002F47A7" w:rsidP="002F47A7">
      <w:pPr>
        <w:ind w:left="567" w:hanging="567"/>
        <w:jc w:val="both"/>
        <w:rPr>
          <w:rFonts w:ascii="Arial" w:hAnsi="Arial" w:cs="Arial"/>
        </w:rPr>
      </w:pPr>
      <w:r>
        <w:rPr>
          <w:rFonts w:ascii="Arial" w:hAnsi="Arial" w:cs="Arial"/>
        </w:rPr>
        <w:t xml:space="preserve">17.1 </w:t>
      </w:r>
      <w:r>
        <w:rPr>
          <w:rFonts w:ascii="Arial" w:hAnsi="Arial" w:cs="Arial"/>
        </w:rPr>
        <w:tab/>
      </w:r>
      <w:r w:rsidR="0F432943" w:rsidRPr="0F432943">
        <w:rPr>
          <w:rFonts w:ascii="Arial" w:hAnsi="Arial" w:cs="Arial"/>
        </w:rPr>
        <w:t xml:space="preserve">In case of legal succession, e.g. where the LP or any PP changes its legal form, the LP or PP is obliged to transfer all duties and obligations under this </w:t>
      </w:r>
      <w:r w:rsidR="009037F8">
        <w:rPr>
          <w:rFonts w:ascii="Arial" w:hAnsi="Arial" w:cs="Arial"/>
        </w:rPr>
        <w:t>Partnership Agreement</w:t>
      </w:r>
      <w:r w:rsidR="0F432943" w:rsidRPr="0F432943">
        <w:rPr>
          <w:rFonts w:ascii="Arial" w:hAnsi="Arial" w:cs="Arial"/>
        </w:rPr>
        <w:t xml:space="preserve"> to its successor</w:t>
      </w:r>
      <w:r w:rsidR="00934437">
        <w:rPr>
          <w:rFonts w:ascii="Arial" w:hAnsi="Arial" w:cs="Arial"/>
        </w:rPr>
        <w:t xml:space="preserve"> and shall inform the MA of such legal succession</w:t>
      </w:r>
      <w:r w:rsidR="0F432943" w:rsidRPr="0F432943">
        <w:rPr>
          <w:rFonts w:ascii="Arial" w:hAnsi="Arial" w:cs="Arial"/>
        </w:rPr>
        <w:t xml:space="preserve">. Legal succession shall be formalised in a </w:t>
      </w:r>
      <w:r w:rsidR="009037F8">
        <w:rPr>
          <w:rFonts w:ascii="Arial" w:hAnsi="Arial" w:cs="Arial"/>
        </w:rPr>
        <w:t>P</w:t>
      </w:r>
      <w:r w:rsidR="0F432943" w:rsidRPr="0F432943">
        <w:rPr>
          <w:rFonts w:ascii="Arial" w:hAnsi="Arial" w:cs="Arial"/>
        </w:rPr>
        <w:t xml:space="preserve">roject </w:t>
      </w:r>
      <w:r w:rsidR="009037F8">
        <w:rPr>
          <w:rFonts w:ascii="Arial" w:hAnsi="Arial" w:cs="Arial"/>
        </w:rPr>
        <w:t>D</w:t>
      </w:r>
      <w:r w:rsidR="003C024E">
        <w:rPr>
          <w:rFonts w:ascii="Arial" w:hAnsi="Arial" w:cs="Arial"/>
        </w:rPr>
        <w:t xml:space="preserve">ata </w:t>
      </w:r>
      <w:r w:rsidR="0F432943" w:rsidRPr="0F432943">
        <w:rPr>
          <w:rFonts w:ascii="Arial" w:hAnsi="Arial" w:cs="Arial"/>
        </w:rPr>
        <w:t xml:space="preserve">modification. </w:t>
      </w:r>
    </w:p>
    <w:p w14:paraId="24D00902" w14:textId="5BF668DE" w:rsidR="005E4833" w:rsidRDefault="005E4833" w:rsidP="002F47A7">
      <w:pPr>
        <w:ind w:left="567" w:hanging="567"/>
        <w:jc w:val="both"/>
        <w:rPr>
          <w:rFonts w:ascii="Arial" w:hAnsi="Arial" w:cs="Arial"/>
        </w:rPr>
      </w:pPr>
    </w:p>
    <w:p w14:paraId="0C012AA9" w14:textId="1F0A4AAA" w:rsidR="005E4833" w:rsidRPr="00B57757" w:rsidRDefault="002F47A7" w:rsidP="002F47A7">
      <w:pPr>
        <w:tabs>
          <w:tab w:val="left" w:pos="-1440"/>
          <w:tab w:val="left" w:pos="-720"/>
        </w:tabs>
        <w:suppressAutoHyphens/>
        <w:ind w:left="567" w:hanging="567"/>
        <w:jc w:val="both"/>
        <w:rPr>
          <w:rFonts w:ascii="Arial" w:hAnsi="Arial" w:cs="Arial"/>
        </w:rPr>
      </w:pPr>
      <w:r>
        <w:rPr>
          <w:rFonts w:ascii="Arial" w:hAnsi="Arial" w:cs="Arial"/>
        </w:rPr>
        <w:t xml:space="preserve">17.2 </w:t>
      </w:r>
      <w:r>
        <w:rPr>
          <w:rFonts w:ascii="Arial" w:hAnsi="Arial" w:cs="Arial"/>
        </w:rPr>
        <w:tab/>
      </w:r>
      <w:r w:rsidR="005E4833" w:rsidRPr="00B57757">
        <w:rPr>
          <w:rFonts w:ascii="Arial" w:hAnsi="Arial" w:cs="Arial"/>
        </w:rPr>
        <w:t xml:space="preserve">No </w:t>
      </w:r>
      <w:r w:rsidR="00B57757" w:rsidRPr="00B57757">
        <w:rPr>
          <w:rFonts w:ascii="Arial" w:hAnsi="Arial" w:cs="Arial"/>
        </w:rPr>
        <w:t>Partner</w:t>
      </w:r>
      <w:r w:rsidR="005E4833" w:rsidRPr="00B57757">
        <w:rPr>
          <w:rFonts w:ascii="Arial" w:hAnsi="Arial" w:cs="Arial"/>
        </w:rPr>
        <w:t xml:space="preserve"> is entitled to assign its rights</w:t>
      </w:r>
      <w:r w:rsidR="00B57757" w:rsidRPr="00B57757">
        <w:rPr>
          <w:rFonts w:ascii="Arial" w:hAnsi="Arial" w:cs="Arial"/>
        </w:rPr>
        <w:t xml:space="preserve"> and/or</w:t>
      </w:r>
      <w:r w:rsidR="005E4833" w:rsidRPr="00B57757">
        <w:rPr>
          <w:rFonts w:ascii="Arial" w:hAnsi="Arial" w:cs="Arial"/>
        </w:rPr>
        <w:t xml:space="preserve"> obligations under this </w:t>
      </w:r>
      <w:r w:rsidR="00B57757" w:rsidRPr="00B57757">
        <w:rPr>
          <w:rFonts w:ascii="Arial" w:hAnsi="Arial" w:cs="Arial"/>
        </w:rPr>
        <w:t>Partnership A</w:t>
      </w:r>
      <w:r w:rsidR="005E4833" w:rsidRPr="00B57757">
        <w:rPr>
          <w:rFonts w:ascii="Arial" w:hAnsi="Arial" w:cs="Arial"/>
        </w:rPr>
        <w:t xml:space="preserve">greement without the prior </w:t>
      </w:r>
      <w:r w:rsidR="000C53F7">
        <w:rPr>
          <w:rFonts w:ascii="Arial" w:hAnsi="Arial" w:cs="Arial"/>
        </w:rPr>
        <w:t xml:space="preserve">written </w:t>
      </w:r>
      <w:r w:rsidR="005E4833" w:rsidRPr="00B57757">
        <w:rPr>
          <w:rFonts w:ascii="Arial" w:hAnsi="Arial" w:cs="Arial"/>
        </w:rPr>
        <w:t xml:space="preserve">consent of the other </w:t>
      </w:r>
      <w:r w:rsidR="00B57757" w:rsidRPr="00B57757">
        <w:rPr>
          <w:rFonts w:ascii="Arial" w:hAnsi="Arial" w:cs="Arial"/>
        </w:rPr>
        <w:t>Partners</w:t>
      </w:r>
      <w:r w:rsidR="005E4833" w:rsidRPr="00B57757">
        <w:rPr>
          <w:rFonts w:ascii="Arial" w:hAnsi="Arial" w:cs="Arial"/>
        </w:rPr>
        <w:t xml:space="preserve"> and the approval of the</w:t>
      </w:r>
      <w:r w:rsidR="00B57757" w:rsidRPr="00B57757">
        <w:rPr>
          <w:rFonts w:ascii="Arial" w:hAnsi="Arial" w:cs="Arial"/>
        </w:rPr>
        <w:t xml:space="preserve"> MA.</w:t>
      </w:r>
    </w:p>
    <w:p w14:paraId="08A5991D" w14:textId="77777777" w:rsidR="006E45BA" w:rsidRDefault="006E45BA" w:rsidP="00A95EF7">
      <w:pPr>
        <w:jc w:val="both"/>
        <w:rPr>
          <w:rFonts w:ascii="Arial" w:hAnsi="Arial" w:cs="Arial"/>
        </w:rPr>
      </w:pPr>
    </w:p>
    <w:p w14:paraId="5AE950FE" w14:textId="77777777" w:rsidR="00894D71" w:rsidRPr="00A95EF7" w:rsidRDefault="00894D71" w:rsidP="00A95EF7">
      <w:pPr>
        <w:jc w:val="both"/>
        <w:rPr>
          <w:rFonts w:ascii="Arial" w:hAnsi="Arial" w:cs="Arial"/>
        </w:rPr>
      </w:pPr>
    </w:p>
    <w:p w14:paraId="5258947D" w14:textId="1CB2C27A" w:rsidR="00A95EF7" w:rsidRPr="00A95EF7" w:rsidRDefault="00A95EF7" w:rsidP="00A95EF7">
      <w:pPr>
        <w:pStyle w:val="Nadpis4"/>
        <w:jc w:val="center"/>
        <w:rPr>
          <w:rFonts w:ascii="Arial" w:hAnsi="Arial" w:cs="Arial"/>
        </w:rPr>
      </w:pPr>
      <w:r w:rsidRPr="00A95EF7">
        <w:rPr>
          <w:rFonts w:ascii="Arial" w:hAnsi="Arial" w:cs="Arial"/>
        </w:rPr>
        <w:t>Article 1</w:t>
      </w:r>
      <w:r w:rsidR="00021E53">
        <w:rPr>
          <w:rFonts w:ascii="Arial" w:hAnsi="Arial" w:cs="Arial"/>
        </w:rPr>
        <w:t>8</w:t>
      </w:r>
      <w:r w:rsidRPr="00A95EF7">
        <w:rPr>
          <w:rFonts w:ascii="Arial" w:hAnsi="Arial" w:cs="Arial"/>
        </w:rPr>
        <w:t xml:space="preserve">: Amendment of the </w:t>
      </w:r>
      <w:r w:rsidR="009037F8">
        <w:rPr>
          <w:rFonts w:ascii="Arial" w:hAnsi="Arial" w:cs="Arial"/>
        </w:rPr>
        <w:t>P</w:t>
      </w:r>
      <w:r w:rsidRPr="00A95EF7">
        <w:rPr>
          <w:rFonts w:ascii="Arial" w:hAnsi="Arial" w:cs="Arial"/>
        </w:rPr>
        <w:t xml:space="preserve">artnership </w:t>
      </w:r>
      <w:r w:rsidR="009037F8">
        <w:rPr>
          <w:rFonts w:ascii="Arial" w:hAnsi="Arial" w:cs="Arial"/>
        </w:rPr>
        <w:t>A</w:t>
      </w:r>
      <w:r w:rsidRPr="00A95EF7">
        <w:rPr>
          <w:rFonts w:ascii="Arial" w:hAnsi="Arial" w:cs="Arial"/>
        </w:rPr>
        <w:t>greement</w:t>
      </w:r>
    </w:p>
    <w:p w14:paraId="2B4569E3" w14:textId="77777777" w:rsidR="00A95EF7" w:rsidRPr="00A95EF7" w:rsidRDefault="00A95EF7" w:rsidP="00A95EF7">
      <w:pPr>
        <w:jc w:val="both"/>
        <w:rPr>
          <w:rFonts w:ascii="Arial" w:hAnsi="Arial" w:cs="Arial"/>
        </w:rPr>
      </w:pPr>
    </w:p>
    <w:p w14:paraId="76E07DDD" w14:textId="48D50D23" w:rsidR="009037F8" w:rsidRDefault="002F47A7" w:rsidP="002F47A7">
      <w:pPr>
        <w:ind w:left="567" w:hanging="567"/>
        <w:jc w:val="both"/>
        <w:rPr>
          <w:rFonts w:ascii="Arial" w:hAnsi="Arial" w:cs="Arial"/>
        </w:rPr>
      </w:pPr>
      <w:r>
        <w:rPr>
          <w:rFonts w:ascii="Arial" w:hAnsi="Arial" w:cs="Arial"/>
        </w:rPr>
        <w:t xml:space="preserve">18.1 </w:t>
      </w:r>
      <w:r>
        <w:rPr>
          <w:rFonts w:ascii="Arial" w:hAnsi="Arial" w:cs="Arial"/>
        </w:rPr>
        <w:tab/>
      </w:r>
      <w:r w:rsidR="00A95EF7" w:rsidRPr="00A95EF7">
        <w:rPr>
          <w:rFonts w:ascii="Arial" w:hAnsi="Arial" w:cs="Arial"/>
        </w:rPr>
        <w:t>A</w:t>
      </w:r>
      <w:r w:rsidR="00C0641F">
        <w:rPr>
          <w:rFonts w:ascii="Arial" w:hAnsi="Arial" w:cs="Arial"/>
        </w:rPr>
        <w:t>ny a</w:t>
      </w:r>
      <w:r w:rsidR="00A95EF7" w:rsidRPr="00A95EF7">
        <w:rPr>
          <w:rFonts w:ascii="Arial" w:hAnsi="Arial" w:cs="Arial"/>
        </w:rPr>
        <w:t>mendments</w:t>
      </w:r>
      <w:r w:rsidR="00C0641F">
        <w:rPr>
          <w:rFonts w:ascii="Arial" w:hAnsi="Arial" w:cs="Arial"/>
        </w:rPr>
        <w:t xml:space="preserve"> </w:t>
      </w:r>
      <w:r w:rsidR="00A95EF7" w:rsidRPr="00A95EF7">
        <w:rPr>
          <w:rFonts w:ascii="Arial" w:hAnsi="Arial" w:cs="Arial"/>
        </w:rPr>
        <w:t>to th</w:t>
      </w:r>
      <w:r w:rsidR="009037F8">
        <w:rPr>
          <w:rFonts w:ascii="Arial" w:hAnsi="Arial" w:cs="Arial"/>
        </w:rPr>
        <w:t>is</w:t>
      </w:r>
      <w:r w:rsidR="00A95EF7" w:rsidRPr="00A95EF7">
        <w:rPr>
          <w:rFonts w:ascii="Arial" w:hAnsi="Arial" w:cs="Arial"/>
        </w:rPr>
        <w:t xml:space="preserve"> </w:t>
      </w:r>
      <w:r w:rsidR="009037F8">
        <w:rPr>
          <w:rFonts w:ascii="Arial" w:hAnsi="Arial" w:cs="Arial"/>
        </w:rPr>
        <w:t>P</w:t>
      </w:r>
      <w:r w:rsidR="00A95EF7" w:rsidRPr="00A95EF7">
        <w:rPr>
          <w:rFonts w:ascii="Arial" w:hAnsi="Arial" w:cs="Arial"/>
        </w:rPr>
        <w:t xml:space="preserve">artnership </w:t>
      </w:r>
      <w:r w:rsidR="009037F8">
        <w:rPr>
          <w:rFonts w:ascii="Arial" w:hAnsi="Arial" w:cs="Arial"/>
        </w:rPr>
        <w:t>A</w:t>
      </w:r>
      <w:r w:rsidR="00A95EF7" w:rsidRPr="00A95EF7">
        <w:rPr>
          <w:rFonts w:ascii="Arial" w:hAnsi="Arial" w:cs="Arial"/>
        </w:rPr>
        <w:t xml:space="preserve">greement must be </w:t>
      </w:r>
      <w:r w:rsidR="009037F8">
        <w:rPr>
          <w:rFonts w:ascii="Arial" w:hAnsi="Arial" w:cs="Arial"/>
        </w:rPr>
        <w:t>made in writing and signed by the Partners’ authorized representatives.</w:t>
      </w:r>
      <w:r w:rsidR="00A95EF7" w:rsidRPr="005854A6">
        <w:rPr>
          <w:rFonts w:ascii="Arial" w:hAnsi="Arial" w:cs="Arial"/>
        </w:rPr>
        <w:t xml:space="preserve"> </w:t>
      </w:r>
      <w:r w:rsidR="005854A6" w:rsidRPr="005604CC">
        <w:rPr>
          <w:rStyle w:val="cf01"/>
          <w:rFonts w:ascii="Arial" w:hAnsi="Arial" w:cs="Arial"/>
          <w:sz w:val="22"/>
          <w:szCs w:val="22"/>
        </w:rPr>
        <w:t>However, a Partner may change its Contact Person identified at the beginning of this Partnership Agreement by providing the other Partners with a written notice (email sufficient).</w:t>
      </w:r>
    </w:p>
    <w:p w14:paraId="28445F24" w14:textId="77777777" w:rsidR="009037F8" w:rsidRDefault="009037F8" w:rsidP="002F47A7">
      <w:pPr>
        <w:ind w:left="567" w:hanging="567"/>
        <w:jc w:val="both"/>
        <w:rPr>
          <w:rFonts w:ascii="Arial" w:hAnsi="Arial" w:cs="Arial"/>
        </w:rPr>
      </w:pPr>
    </w:p>
    <w:p w14:paraId="20FBE137" w14:textId="66943DDF" w:rsidR="00A95EF7" w:rsidRPr="00A95EF7" w:rsidRDefault="002F47A7" w:rsidP="002F47A7">
      <w:pPr>
        <w:ind w:left="567" w:hanging="567"/>
        <w:jc w:val="both"/>
        <w:rPr>
          <w:rFonts w:ascii="Arial" w:hAnsi="Arial" w:cs="Arial"/>
        </w:rPr>
      </w:pPr>
      <w:r>
        <w:rPr>
          <w:rFonts w:ascii="Arial" w:hAnsi="Arial" w:cs="Arial"/>
        </w:rPr>
        <w:t xml:space="preserve">18.2 </w:t>
      </w:r>
      <w:r>
        <w:rPr>
          <w:rFonts w:ascii="Arial" w:hAnsi="Arial" w:cs="Arial"/>
        </w:rPr>
        <w:tab/>
      </w:r>
      <w:r w:rsidR="00A95EF7" w:rsidRPr="00A95EF7">
        <w:rPr>
          <w:rFonts w:ascii="Arial" w:hAnsi="Arial" w:cs="Arial"/>
        </w:rPr>
        <w:t xml:space="preserve">If applicable in accordance with the rules and procedures as set out in the </w:t>
      </w:r>
      <w:r w:rsidR="00CD0F5B">
        <w:rPr>
          <w:rFonts w:ascii="Arial" w:hAnsi="Arial" w:cs="Arial"/>
        </w:rPr>
        <w:t>P</w:t>
      </w:r>
      <w:r w:rsidR="00A95EF7" w:rsidRPr="00A95EF7">
        <w:rPr>
          <w:rFonts w:ascii="Arial" w:hAnsi="Arial" w:cs="Arial"/>
        </w:rPr>
        <w:t xml:space="preserve">rogramme </w:t>
      </w:r>
      <w:r w:rsidR="00CD0F5B">
        <w:rPr>
          <w:rFonts w:ascii="Arial" w:hAnsi="Arial" w:cs="Arial"/>
        </w:rPr>
        <w:t>M</w:t>
      </w:r>
      <w:r w:rsidR="00A95EF7" w:rsidRPr="00A95EF7">
        <w:rPr>
          <w:rFonts w:ascii="Arial" w:hAnsi="Arial" w:cs="Arial"/>
        </w:rPr>
        <w:t xml:space="preserve">anual, the LP </w:t>
      </w:r>
      <w:r w:rsidR="009037F8">
        <w:rPr>
          <w:rFonts w:ascii="Arial" w:hAnsi="Arial" w:cs="Arial"/>
        </w:rPr>
        <w:t xml:space="preserve">shall </w:t>
      </w:r>
      <w:r w:rsidR="00A95EF7" w:rsidRPr="00A95EF7">
        <w:rPr>
          <w:rFonts w:ascii="Arial" w:hAnsi="Arial" w:cs="Arial"/>
        </w:rPr>
        <w:t xml:space="preserve">present the amended </w:t>
      </w:r>
      <w:r w:rsidR="009037F8">
        <w:rPr>
          <w:rFonts w:ascii="Arial" w:hAnsi="Arial" w:cs="Arial"/>
        </w:rPr>
        <w:t>P</w:t>
      </w:r>
      <w:r w:rsidR="00A95EF7" w:rsidRPr="00A95EF7">
        <w:rPr>
          <w:rFonts w:ascii="Arial" w:hAnsi="Arial" w:cs="Arial"/>
        </w:rPr>
        <w:t xml:space="preserve">artnership </w:t>
      </w:r>
      <w:r w:rsidR="009037F8">
        <w:rPr>
          <w:rFonts w:ascii="Arial" w:hAnsi="Arial" w:cs="Arial"/>
        </w:rPr>
        <w:t>A</w:t>
      </w:r>
      <w:r w:rsidR="00A95EF7" w:rsidRPr="00A95EF7">
        <w:rPr>
          <w:rFonts w:ascii="Arial" w:hAnsi="Arial" w:cs="Arial"/>
        </w:rPr>
        <w:t xml:space="preserve">greement to the relevant </w:t>
      </w:r>
      <w:r w:rsidR="00CD0F5B">
        <w:rPr>
          <w:rFonts w:ascii="Arial" w:hAnsi="Arial" w:cs="Arial"/>
        </w:rPr>
        <w:t>P</w:t>
      </w:r>
      <w:r w:rsidR="00A95EF7" w:rsidRPr="00A95EF7">
        <w:rPr>
          <w:rFonts w:ascii="Arial" w:hAnsi="Arial" w:cs="Arial"/>
        </w:rPr>
        <w:t xml:space="preserve">rogramme body without undue delay. </w:t>
      </w:r>
    </w:p>
    <w:p w14:paraId="2FCD69D9" w14:textId="601691D1" w:rsidR="00EB1F1A" w:rsidRDefault="00EB1F1A" w:rsidP="00A95EF7">
      <w:pPr>
        <w:jc w:val="both"/>
        <w:rPr>
          <w:rFonts w:ascii="Arial" w:hAnsi="Arial" w:cs="Arial"/>
        </w:rPr>
      </w:pPr>
    </w:p>
    <w:p w14:paraId="5CE4D7CA" w14:textId="77777777" w:rsidR="002F47A7" w:rsidRPr="00A95EF7" w:rsidRDefault="002F47A7" w:rsidP="00A95EF7">
      <w:pPr>
        <w:jc w:val="both"/>
        <w:rPr>
          <w:rFonts w:ascii="Arial" w:hAnsi="Arial" w:cs="Arial"/>
        </w:rPr>
      </w:pPr>
    </w:p>
    <w:p w14:paraId="482F86DD" w14:textId="115692E3" w:rsidR="00A95EF7" w:rsidRPr="00A95EF7" w:rsidRDefault="00A95EF7" w:rsidP="00A95EF7">
      <w:pPr>
        <w:pStyle w:val="Nadpis4"/>
        <w:jc w:val="center"/>
        <w:rPr>
          <w:rFonts w:ascii="Arial" w:hAnsi="Arial" w:cs="Arial"/>
        </w:rPr>
      </w:pPr>
      <w:r w:rsidRPr="00D07F7A">
        <w:rPr>
          <w:rFonts w:ascii="Arial" w:hAnsi="Arial" w:cs="Arial"/>
        </w:rPr>
        <w:t>Article 1</w:t>
      </w:r>
      <w:r w:rsidR="00021E53" w:rsidRPr="00D07F7A">
        <w:rPr>
          <w:rFonts w:ascii="Arial" w:hAnsi="Arial" w:cs="Arial"/>
        </w:rPr>
        <w:t>9</w:t>
      </w:r>
      <w:r w:rsidRPr="00D07F7A">
        <w:rPr>
          <w:rFonts w:ascii="Arial" w:hAnsi="Arial" w:cs="Arial"/>
        </w:rPr>
        <w:t>: Termination</w:t>
      </w:r>
      <w:r w:rsidR="00D07F7A" w:rsidRPr="00D07F7A">
        <w:rPr>
          <w:rFonts w:ascii="Arial" w:hAnsi="Arial" w:cs="Arial"/>
        </w:rPr>
        <w:t xml:space="preserve"> of the Subsidy</w:t>
      </w:r>
      <w:r w:rsidR="00D07F7A">
        <w:rPr>
          <w:rFonts w:ascii="Arial" w:hAnsi="Arial" w:cs="Arial"/>
        </w:rPr>
        <w:t xml:space="preserve"> Contract</w:t>
      </w:r>
    </w:p>
    <w:p w14:paraId="6255B003" w14:textId="77777777" w:rsidR="00A95EF7" w:rsidRPr="00A95EF7" w:rsidRDefault="00A95EF7" w:rsidP="006E3C11">
      <w:pPr>
        <w:ind w:left="567" w:hanging="567"/>
        <w:jc w:val="both"/>
        <w:rPr>
          <w:rFonts w:ascii="Arial" w:hAnsi="Arial" w:cs="Arial"/>
        </w:rPr>
      </w:pPr>
    </w:p>
    <w:p w14:paraId="351B7B4A" w14:textId="7968EBB4" w:rsidR="00445840" w:rsidRDefault="006E3C11" w:rsidP="006E3C11">
      <w:pPr>
        <w:ind w:left="567" w:hanging="567"/>
        <w:jc w:val="both"/>
        <w:rPr>
          <w:rFonts w:ascii="Arial" w:hAnsi="Arial" w:cs="Arial"/>
        </w:rPr>
      </w:pPr>
      <w:r>
        <w:rPr>
          <w:rFonts w:ascii="Arial" w:hAnsi="Arial" w:cs="Arial"/>
        </w:rPr>
        <w:t xml:space="preserve">19.1 </w:t>
      </w:r>
      <w:r>
        <w:rPr>
          <w:rFonts w:ascii="Arial" w:hAnsi="Arial" w:cs="Arial"/>
        </w:rPr>
        <w:tab/>
      </w:r>
      <w:r w:rsidR="00A95EF7" w:rsidRPr="00A95EF7">
        <w:rPr>
          <w:rFonts w:ascii="Arial" w:hAnsi="Arial" w:cs="Arial"/>
        </w:rPr>
        <w:t xml:space="preserve">The </w:t>
      </w:r>
      <w:r w:rsidR="009037F8">
        <w:rPr>
          <w:rFonts w:ascii="Arial" w:hAnsi="Arial" w:cs="Arial"/>
        </w:rPr>
        <w:t>P</w:t>
      </w:r>
      <w:r w:rsidR="00A95EF7" w:rsidRPr="00A95EF7">
        <w:rPr>
          <w:rFonts w:ascii="Arial" w:hAnsi="Arial" w:cs="Arial"/>
        </w:rPr>
        <w:t xml:space="preserve">artnership </w:t>
      </w:r>
      <w:r w:rsidR="009037F8">
        <w:rPr>
          <w:rFonts w:ascii="Arial" w:hAnsi="Arial" w:cs="Arial"/>
        </w:rPr>
        <w:t>A</w:t>
      </w:r>
      <w:r w:rsidR="00A95EF7" w:rsidRPr="00A95EF7">
        <w:rPr>
          <w:rFonts w:ascii="Arial" w:hAnsi="Arial" w:cs="Arial"/>
        </w:rPr>
        <w:t xml:space="preserve">greement </w:t>
      </w:r>
      <w:r w:rsidR="009037F8">
        <w:rPr>
          <w:rFonts w:ascii="Arial" w:hAnsi="Arial" w:cs="Arial"/>
        </w:rPr>
        <w:t>shall</w:t>
      </w:r>
      <w:r w:rsidR="00A95EF7" w:rsidRPr="00A95EF7">
        <w:rPr>
          <w:rFonts w:ascii="Arial" w:hAnsi="Arial" w:cs="Arial"/>
        </w:rPr>
        <w:t xml:space="preserve"> be </w:t>
      </w:r>
      <w:r w:rsidR="009037F8">
        <w:rPr>
          <w:rFonts w:ascii="Arial" w:hAnsi="Arial" w:cs="Arial"/>
        </w:rPr>
        <w:t xml:space="preserve">automatically </w:t>
      </w:r>
      <w:r w:rsidR="00A95EF7" w:rsidRPr="00A95EF7">
        <w:rPr>
          <w:rFonts w:ascii="Arial" w:hAnsi="Arial" w:cs="Arial"/>
        </w:rPr>
        <w:t xml:space="preserve">terminated </w:t>
      </w:r>
      <w:proofErr w:type="gramStart"/>
      <w:r w:rsidR="00A95EF7" w:rsidRPr="00A95EF7">
        <w:rPr>
          <w:rFonts w:ascii="Arial" w:hAnsi="Arial" w:cs="Arial"/>
        </w:rPr>
        <w:t>as a consequence of</w:t>
      </w:r>
      <w:proofErr w:type="gramEnd"/>
      <w:r w:rsidR="00A95EF7" w:rsidRPr="00A95EF7">
        <w:rPr>
          <w:rFonts w:ascii="Arial" w:hAnsi="Arial" w:cs="Arial"/>
        </w:rPr>
        <w:t xml:space="preserve"> termination of the </w:t>
      </w:r>
      <w:r w:rsidR="00CD0F5B">
        <w:rPr>
          <w:rFonts w:ascii="Arial" w:hAnsi="Arial" w:cs="Arial"/>
        </w:rPr>
        <w:t>S</w:t>
      </w:r>
      <w:r w:rsidR="008F2BAA">
        <w:rPr>
          <w:rFonts w:ascii="Arial" w:hAnsi="Arial" w:cs="Arial"/>
        </w:rPr>
        <w:t>ubsidy</w:t>
      </w:r>
      <w:r w:rsidR="00A95EF7" w:rsidRPr="00A95EF7">
        <w:rPr>
          <w:rFonts w:ascii="Arial" w:hAnsi="Arial" w:cs="Arial"/>
        </w:rPr>
        <w:t xml:space="preserve"> </w:t>
      </w:r>
      <w:r w:rsidR="00CD0F5B">
        <w:rPr>
          <w:rFonts w:ascii="Arial" w:hAnsi="Arial" w:cs="Arial"/>
        </w:rPr>
        <w:t>C</w:t>
      </w:r>
      <w:r w:rsidR="00A95EF7" w:rsidRPr="00A95EF7">
        <w:rPr>
          <w:rFonts w:ascii="Arial" w:hAnsi="Arial" w:cs="Arial"/>
        </w:rPr>
        <w:t xml:space="preserve">ontract. Following termination of the </w:t>
      </w:r>
      <w:r w:rsidR="009037F8">
        <w:rPr>
          <w:rFonts w:ascii="Arial" w:hAnsi="Arial" w:cs="Arial"/>
        </w:rPr>
        <w:t>P</w:t>
      </w:r>
      <w:r w:rsidR="00A95EF7" w:rsidRPr="00A95EF7">
        <w:rPr>
          <w:rFonts w:ascii="Arial" w:hAnsi="Arial" w:cs="Arial"/>
        </w:rPr>
        <w:t xml:space="preserve">artnership </w:t>
      </w:r>
      <w:r w:rsidR="009037F8">
        <w:rPr>
          <w:rFonts w:ascii="Arial" w:hAnsi="Arial" w:cs="Arial"/>
        </w:rPr>
        <w:t>A</w:t>
      </w:r>
      <w:r w:rsidR="00A95EF7" w:rsidRPr="00A95EF7">
        <w:rPr>
          <w:rFonts w:ascii="Arial" w:hAnsi="Arial" w:cs="Arial"/>
        </w:rPr>
        <w:t xml:space="preserve">greement, the LP and PPs are still obliged to comply with all the requirements after </w:t>
      </w:r>
      <w:r w:rsidR="009037F8">
        <w:rPr>
          <w:rFonts w:ascii="Arial" w:hAnsi="Arial" w:cs="Arial"/>
        </w:rPr>
        <w:t>P</w:t>
      </w:r>
      <w:r w:rsidR="00FC1369">
        <w:rPr>
          <w:rFonts w:ascii="Arial" w:hAnsi="Arial" w:cs="Arial"/>
        </w:rPr>
        <w:t xml:space="preserve">roject </w:t>
      </w:r>
      <w:r w:rsidR="00A95EF7" w:rsidRPr="00A95EF7">
        <w:rPr>
          <w:rFonts w:ascii="Arial" w:hAnsi="Arial" w:cs="Arial"/>
        </w:rPr>
        <w:t xml:space="preserve">closure, such as recoveries or document retention for audit and evaluation purposes. </w:t>
      </w:r>
    </w:p>
    <w:p w14:paraId="450A1704" w14:textId="77777777" w:rsidR="00DC2FB8" w:rsidRDefault="00DC2FB8" w:rsidP="00A95EF7">
      <w:pPr>
        <w:jc w:val="both"/>
        <w:rPr>
          <w:rFonts w:ascii="Arial" w:hAnsi="Arial" w:cs="Arial"/>
        </w:rPr>
      </w:pPr>
    </w:p>
    <w:p w14:paraId="0CE98734" w14:textId="75F48910" w:rsidR="00CD0F5B" w:rsidRDefault="00CD0F5B" w:rsidP="00A95EF7">
      <w:pPr>
        <w:jc w:val="both"/>
        <w:rPr>
          <w:rFonts w:ascii="Arial" w:hAnsi="Arial" w:cs="Arial"/>
        </w:rPr>
      </w:pPr>
    </w:p>
    <w:p w14:paraId="413B2D56" w14:textId="5DD470AA" w:rsidR="00CD0F5B" w:rsidRDefault="00CD0F5B" w:rsidP="00DC2FB8">
      <w:pPr>
        <w:jc w:val="center"/>
        <w:rPr>
          <w:rFonts w:ascii="Arial" w:hAnsi="Arial" w:cs="Arial"/>
          <w:b/>
          <w:bCs/>
        </w:rPr>
      </w:pPr>
      <w:r w:rsidRPr="00CD0F5B">
        <w:rPr>
          <w:rFonts w:ascii="Arial" w:hAnsi="Arial" w:cs="Arial"/>
          <w:b/>
          <w:bCs/>
        </w:rPr>
        <w:t xml:space="preserve">Article 20: Data </w:t>
      </w:r>
      <w:r w:rsidR="00295AC7">
        <w:rPr>
          <w:rFonts w:ascii="Arial" w:hAnsi="Arial" w:cs="Arial"/>
          <w:b/>
          <w:bCs/>
        </w:rPr>
        <w:t>P</w:t>
      </w:r>
      <w:r w:rsidRPr="00CD0F5B">
        <w:rPr>
          <w:rFonts w:ascii="Arial" w:hAnsi="Arial" w:cs="Arial"/>
          <w:b/>
          <w:bCs/>
        </w:rPr>
        <w:t>rotection</w:t>
      </w:r>
    </w:p>
    <w:p w14:paraId="7B6F5529" w14:textId="7922EEB7" w:rsidR="00DC2FB8" w:rsidRPr="00DC2FB8" w:rsidRDefault="00DC2FB8" w:rsidP="00A95EF7">
      <w:pPr>
        <w:jc w:val="both"/>
        <w:rPr>
          <w:rFonts w:ascii="Arial" w:hAnsi="Arial" w:cs="Arial"/>
          <w:b/>
          <w:bCs/>
        </w:rPr>
      </w:pPr>
    </w:p>
    <w:p w14:paraId="3E1A51A6" w14:textId="5B0D5822" w:rsidR="009808BA" w:rsidRPr="00EB3C0F" w:rsidRDefault="006E3C11" w:rsidP="00EB3C0F">
      <w:pPr>
        <w:pStyle w:val="Zkladntext"/>
        <w:widowControl w:val="0"/>
        <w:tabs>
          <w:tab w:val="left" w:pos="-1440"/>
          <w:tab w:val="left" w:pos="-720"/>
        </w:tabs>
        <w:spacing w:after="0"/>
        <w:ind w:left="567" w:hanging="567"/>
        <w:jc w:val="both"/>
        <w:rPr>
          <w:rFonts w:ascii="Arial" w:hAnsi="Arial" w:cs="Arial"/>
        </w:rPr>
      </w:pPr>
      <w:r>
        <w:rPr>
          <w:rFonts w:ascii="Arial" w:hAnsi="Arial" w:cs="Arial"/>
        </w:rPr>
        <w:t xml:space="preserve">20.1 </w:t>
      </w:r>
      <w:r>
        <w:rPr>
          <w:rFonts w:ascii="Arial" w:hAnsi="Arial" w:cs="Arial"/>
        </w:rPr>
        <w:tab/>
      </w:r>
      <w:r w:rsidR="00DC2FB8" w:rsidRPr="00DC2FB8">
        <w:rPr>
          <w:rFonts w:ascii="Arial" w:hAnsi="Arial" w:cs="Arial"/>
        </w:rPr>
        <w:t xml:space="preserve">If a </w:t>
      </w:r>
      <w:r w:rsidR="0057408A">
        <w:rPr>
          <w:rFonts w:ascii="Arial" w:hAnsi="Arial" w:cs="Arial"/>
        </w:rPr>
        <w:t>Partner</w:t>
      </w:r>
      <w:r w:rsidR="00DC2FB8" w:rsidRPr="00DC2FB8">
        <w:rPr>
          <w:rFonts w:ascii="Arial" w:hAnsi="Arial" w:cs="Arial"/>
        </w:rPr>
        <w:t xml:space="preserve"> processes personal data (as defined in the GDPR) under the </w:t>
      </w:r>
      <w:r w:rsidR="0057408A">
        <w:rPr>
          <w:rFonts w:ascii="Arial" w:hAnsi="Arial" w:cs="Arial"/>
        </w:rPr>
        <w:t>P</w:t>
      </w:r>
      <w:r w:rsidR="00DC2FB8" w:rsidRPr="00DC2FB8">
        <w:rPr>
          <w:rFonts w:ascii="Arial" w:hAnsi="Arial" w:cs="Arial"/>
        </w:rPr>
        <w:t>roject, it shall comply with the applicable data protection legislation, including the</w:t>
      </w:r>
      <w:r w:rsidR="00745928">
        <w:rPr>
          <w:rFonts w:ascii="Arial" w:hAnsi="Arial" w:cs="Arial"/>
        </w:rPr>
        <w:t xml:space="preserve"> </w:t>
      </w:r>
      <w:r w:rsidR="00DC2FB8" w:rsidRPr="00DC2FB8">
        <w:rPr>
          <w:rFonts w:ascii="Arial" w:hAnsi="Arial" w:cs="Arial"/>
        </w:rPr>
        <w:t xml:space="preserve">GDPR and any national legislation concerning processing of personal data applicable to said </w:t>
      </w:r>
      <w:r w:rsidR="0057408A">
        <w:rPr>
          <w:rFonts w:ascii="Arial" w:hAnsi="Arial" w:cs="Arial"/>
        </w:rPr>
        <w:t>Partner</w:t>
      </w:r>
      <w:r w:rsidR="00DC2FB8" w:rsidRPr="00DC2FB8">
        <w:rPr>
          <w:rFonts w:ascii="Arial" w:hAnsi="Arial" w:cs="Arial"/>
        </w:rPr>
        <w:t xml:space="preserve">. The </w:t>
      </w:r>
      <w:r w:rsidR="0057408A">
        <w:rPr>
          <w:rFonts w:ascii="Arial" w:hAnsi="Arial" w:cs="Arial"/>
        </w:rPr>
        <w:t>Partners</w:t>
      </w:r>
      <w:r w:rsidR="00DC2FB8" w:rsidRPr="00DC2FB8">
        <w:rPr>
          <w:rFonts w:ascii="Arial" w:hAnsi="Arial" w:cs="Arial"/>
        </w:rPr>
        <w:t xml:space="preserve"> </w:t>
      </w:r>
      <w:r w:rsidR="009808BA">
        <w:rPr>
          <w:rFonts w:ascii="Arial" w:hAnsi="Arial" w:cs="Arial"/>
        </w:rPr>
        <w:t xml:space="preserve">involved in the processing of personal data </w:t>
      </w:r>
      <w:r w:rsidR="00DC2FB8" w:rsidRPr="00DC2FB8">
        <w:rPr>
          <w:rFonts w:ascii="Arial" w:hAnsi="Arial" w:cs="Arial"/>
        </w:rPr>
        <w:t xml:space="preserve">shall, if required by the applicable data protection legislation or otherwise deemed necessary by the </w:t>
      </w:r>
      <w:r w:rsidR="0057408A">
        <w:rPr>
          <w:rFonts w:ascii="Arial" w:hAnsi="Arial" w:cs="Arial"/>
        </w:rPr>
        <w:t>Partners</w:t>
      </w:r>
      <w:r w:rsidR="00DC2FB8" w:rsidRPr="00DC2FB8">
        <w:rPr>
          <w:rFonts w:ascii="Arial" w:hAnsi="Arial" w:cs="Arial"/>
        </w:rPr>
        <w:t>, conclude a separate data processing, data sharing and/or joint controller agreement.</w:t>
      </w:r>
    </w:p>
    <w:p w14:paraId="1EEF516D" w14:textId="77777777" w:rsidR="00CD0F5B" w:rsidRDefault="00CD0F5B" w:rsidP="00A95EF7">
      <w:pPr>
        <w:jc w:val="both"/>
        <w:rPr>
          <w:rFonts w:ascii="Arial" w:hAnsi="Arial" w:cs="Arial"/>
        </w:rPr>
      </w:pPr>
    </w:p>
    <w:p w14:paraId="31F2EAE9" w14:textId="77777777" w:rsidR="006E45BA" w:rsidRDefault="006E45BA" w:rsidP="00A95EF7">
      <w:pPr>
        <w:jc w:val="both"/>
        <w:rPr>
          <w:rFonts w:ascii="Arial" w:hAnsi="Arial" w:cs="Arial"/>
        </w:rPr>
      </w:pPr>
    </w:p>
    <w:p w14:paraId="65E5287B" w14:textId="3F41C3B0" w:rsidR="00E04E9A" w:rsidRPr="00863658" w:rsidRDefault="00E04E9A" w:rsidP="00863658">
      <w:pPr>
        <w:pStyle w:val="Nadpis4"/>
        <w:jc w:val="center"/>
        <w:rPr>
          <w:rFonts w:ascii="Arial" w:hAnsi="Arial" w:cs="Arial"/>
        </w:rPr>
      </w:pPr>
      <w:r w:rsidRPr="00863658">
        <w:rPr>
          <w:rFonts w:ascii="Arial" w:hAnsi="Arial" w:cs="Arial"/>
        </w:rPr>
        <w:t xml:space="preserve">Article </w:t>
      </w:r>
      <w:r w:rsidR="00021E53">
        <w:rPr>
          <w:rFonts w:ascii="Arial" w:hAnsi="Arial" w:cs="Arial"/>
        </w:rPr>
        <w:t>2</w:t>
      </w:r>
      <w:r w:rsidR="00CD0F5B">
        <w:rPr>
          <w:rFonts w:ascii="Arial" w:hAnsi="Arial" w:cs="Arial"/>
        </w:rPr>
        <w:t>1</w:t>
      </w:r>
      <w:r w:rsidRPr="00863658">
        <w:rPr>
          <w:rFonts w:ascii="Arial" w:hAnsi="Arial" w:cs="Arial"/>
        </w:rPr>
        <w:t xml:space="preserve">: </w:t>
      </w:r>
      <w:r w:rsidR="00417BF1" w:rsidRPr="00863658">
        <w:rPr>
          <w:rFonts w:ascii="Arial" w:hAnsi="Arial" w:cs="Arial"/>
        </w:rPr>
        <w:t xml:space="preserve">Dispute </w:t>
      </w:r>
      <w:r w:rsidR="00295AC7">
        <w:rPr>
          <w:rFonts w:ascii="Arial" w:hAnsi="Arial" w:cs="Arial"/>
        </w:rPr>
        <w:t>S</w:t>
      </w:r>
      <w:r w:rsidR="00417BF1" w:rsidRPr="00863658">
        <w:rPr>
          <w:rFonts w:ascii="Arial" w:hAnsi="Arial" w:cs="Arial"/>
        </w:rPr>
        <w:t>ettlement</w:t>
      </w:r>
    </w:p>
    <w:p w14:paraId="6DABD33F" w14:textId="77777777" w:rsidR="004C5E60" w:rsidRPr="00A95EF7" w:rsidRDefault="004C5E60" w:rsidP="00A95EF7">
      <w:pPr>
        <w:jc w:val="both"/>
        <w:rPr>
          <w:rFonts w:ascii="Arial" w:hAnsi="Arial" w:cs="Arial"/>
        </w:rPr>
      </w:pPr>
    </w:p>
    <w:p w14:paraId="5DE680F8" w14:textId="751FA433" w:rsidR="0021246A" w:rsidRPr="0021246A" w:rsidRDefault="006E3C11" w:rsidP="006E3C11">
      <w:pPr>
        <w:spacing w:after="240"/>
        <w:ind w:left="567" w:hanging="567"/>
        <w:jc w:val="both"/>
        <w:rPr>
          <w:rFonts w:ascii="Arial" w:hAnsi="Arial" w:cs="Arial"/>
          <w:lang w:val="en-US"/>
        </w:rPr>
      </w:pPr>
      <w:r>
        <w:rPr>
          <w:rFonts w:ascii="Arial" w:hAnsi="Arial" w:cs="Arial"/>
          <w:lang w:val="en-US"/>
        </w:rPr>
        <w:t xml:space="preserve">21.1 </w:t>
      </w:r>
      <w:r>
        <w:rPr>
          <w:rFonts w:ascii="Arial" w:hAnsi="Arial" w:cs="Arial"/>
          <w:lang w:val="en-US"/>
        </w:rPr>
        <w:tab/>
      </w:r>
      <w:r w:rsidR="0021246A" w:rsidRPr="0021246A">
        <w:rPr>
          <w:rFonts w:ascii="Arial" w:hAnsi="Arial" w:cs="Arial"/>
          <w:lang w:val="en-US"/>
        </w:rPr>
        <w:t xml:space="preserve">This Partnership Agreement shall be governed by and construed in accordance with the laws of </w:t>
      </w:r>
      <w:r w:rsidR="004240B6">
        <w:rPr>
          <w:rFonts w:ascii="Arial" w:hAnsi="Arial" w:cs="Arial"/>
          <w:lang w:val="en-US"/>
        </w:rPr>
        <w:t>Belgium</w:t>
      </w:r>
      <w:r w:rsidR="0021246A" w:rsidRPr="0021246A">
        <w:rPr>
          <w:rFonts w:ascii="Arial" w:hAnsi="Arial" w:cs="Arial"/>
          <w:lang w:val="en-US"/>
        </w:rPr>
        <w:t>, excluding its choice of law provisions.</w:t>
      </w:r>
    </w:p>
    <w:p w14:paraId="2B20C048" w14:textId="2F11B983" w:rsidR="00A95EF7" w:rsidRPr="0021246A" w:rsidRDefault="006E3C11" w:rsidP="006E3C11">
      <w:pPr>
        <w:spacing w:after="240"/>
        <w:ind w:left="567" w:hanging="567"/>
        <w:jc w:val="both"/>
        <w:rPr>
          <w:rFonts w:ascii="Arial" w:hAnsi="Arial" w:cs="Arial"/>
          <w:lang w:val="en-US"/>
        </w:rPr>
      </w:pPr>
      <w:r>
        <w:rPr>
          <w:rFonts w:ascii="Arial" w:hAnsi="Arial" w:cs="Arial"/>
          <w:lang w:val="en-US"/>
        </w:rPr>
        <w:t xml:space="preserve">21.2 </w:t>
      </w:r>
      <w:r>
        <w:rPr>
          <w:rFonts w:ascii="Arial" w:hAnsi="Arial" w:cs="Arial"/>
          <w:lang w:val="en-US"/>
        </w:rPr>
        <w:tab/>
      </w:r>
      <w:r w:rsidR="0021246A" w:rsidRPr="0021246A">
        <w:rPr>
          <w:rFonts w:ascii="Arial" w:hAnsi="Arial" w:cs="Arial"/>
          <w:lang w:val="en-US"/>
        </w:rPr>
        <w:t xml:space="preserve">In case of any dispute or controversy arising out of or in connection with this Partnership Agreement, the Partners concerned shall first try to settle it amicably. If the dispute cannot be settled amicably, the </w:t>
      </w:r>
      <w:r w:rsidR="004240B6">
        <w:rPr>
          <w:rFonts w:ascii="Arial" w:hAnsi="Arial" w:cs="Arial"/>
          <w:lang w:val="en-US"/>
        </w:rPr>
        <w:t>courts of Brussels, Belgium</w:t>
      </w:r>
      <w:r w:rsidR="0021246A" w:rsidRPr="00C346A2">
        <w:rPr>
          <w:rFonts w:ascii="Arial" w:hAnsi="Arial" w:cs="Arial"/>
          <w:lang w:val="en-US"/>
        </w:rPr>
        <w:t>, shall have exclusive jurisdiction.</w:t>
      </w:r>
    </w:p>
    <w:p w14:paraId="64039B5C" w14:textId="77777777" w:rsidR="00777342" w:rsidRDefault="00777342" w:rsidP="00A95EF7">
      <w:pPr>
        <w:jc w:val="both"/>
        <w:rPr>
          <w:rFonts w:ascii="Arial" w:hAnsi="Arial" w:cs="Arial"/>
        </w:rPr>
      </w:pPr>
    </w:p>
    <w:p w14:paraId="7B9EF6A9" w14:textId="77777777" w:rsidR="009D5185" w:rsidRDefault="009D5185" w:rsidP="006E3C11">
      <w:pPr>
        <w:jc w:val="center"/>
        <w:rPr>
          <w:rFonts w:ascii="Arial" w:hAnsi="Arial" w:cs="Arial"/>
          <w:b/>
          <w:bCs/>
        </w:rPr>
      </w:pPr>
    </w:p>
    <w:p w14:paraId="1C2B5F36" w14:textId="77777777" w:rsidR="009D5185" w:rsidRDefault="009D5185" w:rsidP="006E3C11">
      <w:pPr>
        <w:jc w:val="center"/>
        <w:rPr>
          <w:rFonts w:ascii="Arial" w:hAnsi="Arial" w:cs="Arial"/>
          <w:b/>
          <w:bCs/>
        </w:rPr>
      </w:pPr>
    </w:p>
    <w:p w14:paraId="3D4FD7E2" w14:textId="1C69A6A9" w:rsidR="00A95EF7" w:rsidRPr="006E3C11" w:rsidRDefault="006E3C11" w:rsidP="006E3C11">
      <w:pPr>
        <w:jc w:val="center"/>
        <w:rPr>
          <w:rFonts w:ascii="Arial" w:hAnsi="Arial" w:cs="Arial"/>
          <w:b/>
          <w:bCs/>
        </w:rPr>
      </w:pPr>
      <w:r w:rsidRPr="006E3C11">
        <w:rPr>
          <w:rFonts w:ascii="Arial" w:hAnsi="Arial" w:cs="Arial"/>
          <w:b/>
          <w:bCs/>
        </w:rPr>
        <w:lastRenderedPageBreak/>
        <w:t>Article 22: Final Provisions</w:t>
      </w:r>
    </w:p>
    <w:p w14:paraId="521A1EF9" w14:textId="77777777" w:rsidR="006E3C11" w:rsidRPr="00A95EF7" w:rsidRDefault="006E3C11" w:rsidP="00A95EF7">
      <w:pPr>
        <w:jc w:val="both"/>
        <w:rPr>
          <w:rFonts w:ascii="Arial" w:hAnsi="Arial" w:cs="Arial"/>
        </w:rPr>
      </w:pPr>
    </w:p>
    <w:p w14:paraId="3B19BBDD" w14:textId="0C3025DE" w:rsidR="00A95EF7" w:rsidRPr="00CA20B0" w:rsidRDefault="006E3C11" w:rsidP="006E3C11">
      <w:pPr>
        <w:ind w:left="567" w:hanging="567"/>
        <w:jc w:val="both"/>
        <w:rPr>
          <w:rFonts w:ascii="Arial" w:hAnsi="Arial" w:cs="Arial"/>
        </w:rPr>
      </w:pPr>
      <w:r>
        <w:rPr>
          <w:rFonts w:ascii="Arial" w:hAnsi="Arial" w:cs="Arial"/>
        </w:rPr>
        <w:t xml:space="preserve">22.1 </w:t>
      </w:r>
      <w:r>
        <w:rPr>
          <w:rFonts w:ascii="Arial" w:hAnsi="Arial" w:cs="Arial"/>
        </w:rPr>
        <w:tab/>
      </w:r>
      <w:r w:rsidR="00A95EF7" w:rsidRPr="00A95EF7">
        <w:rPr>
          <w:rFonts w:ascii="Arial" w:hAnsi="Arial" w:cs="Arial"/>
        </w:rPr>
        <w:t>Th</w:t>
      </w:r>
      <w:r w:rsidR="00C0641F">
        <w:rPr>
          <w:rFonts w:ascii="Arial" w:hAnsi="Arial" w:cs="Arial"/>
        </w:rPr>
        <w:t>is</w:t>
      </w:r>
      <w:r w:rsidR="00A95EF7" w:rsidRPr="00A95EF7">
        <w:rPr>
          <w:rFonts w:ascii="Arial" w:hAnsi="Arial" w:cs="Arial"/>
        </w:rPr>
        <w:t xml:space="preserve"> </w:t>
      </w:r>
      <w:r w:rsidR="00C0641F">
        <w:rPr>
          <w:rFonts w:ascii="Arial" w:hAnsi="Arial" w:cs="Arial"/>
        </w:rPr>
        <w:t>P</w:t>
      </w:r>
      <w:r w:rsidR="00A95EF7" w:rsidRPr="00A95EF7">
        <w:rPr>
          <w:rFonts w:ascii="Arial" w:hAnsi="Arial" w:cs="Arial"/>
        </w:rPr>
        <w:t xml:space="preserve">artnership </w:t>
      </w:r>
      <w:r w:rsidR="00C0641F">
        <w:rPr>
          <w:rFonts w:ascii="Arial" w:hAnsi="Arial" w:cs="Arial"/>
        </w:rPr>
        <w:t>A</w:t>
      </w:r>
      <w:r w:rsidR="00A95EF7" w:rsidRPr="00A95EF7">
        <w:rPr>
          <w:rFonts w:ascii="Arial" w:hAnsi="Arial" w:cs="Arial"/>
        </w:rPr>
        <w:t>greement is written in</w:t>
      </w:r>
      <w:r w:rsidR="00AC79D3">
        <w:rPr>
          <w:rFonts w:ascii="Arial" w:hAnsi="Arial" w:cs="Arial"/>
        </w:rPr>
        <w:t xml:space="preserve"> English</w:t>
      </w:r>
      <w:r w:rsidR="000D4CFE">
        <w:rPr>
          <w:rFonts w:ascii="Arial" w:hAnsi="Arial" w:cs="Arial"/>
        </w:rPr>
        <w:t xml:space="preserve">. </w:t>
      </w:r>
      <w:r w:rsidR="00A95EF7" w:rsidRPr="00A95EF7">
        <w:rPr>
          <w:rFonts w:ascii="Arial" w:hAnsi="Arial" w:cs="Arial"/>
        </w:rPr>
        <w:t xml:space="preserve">If </w:t>
      </w:r>
      <w:r w:rsidR="00A95EF7" w:rsidRPr="00CA20B0">
        <w:rPr>
          <w:rFonts w:ascii="Arial" w:hAnsi="Arial" w:cs="Arial"/>
        </w:rPr>
        <w:t>this document and its annexes are translated into another language, the</w:t>
      </w:r>
      <w:r w:rsidR="00AC79D3" w:rsidRPr="00CA20B0">
        <w:rPr>
          <w:rFonts w:ascii="Arial" w:hAnsi="Arial" w:cs="Arial"/>
        </w:rPr>
        <w:t xml:space="preserve"> English</w:t>
      </w:r>
      <w:r w:rsidR="00A95EF7" w:rsidRPr="00CA20B0">
        <w:rPr>
          <w:rFonts w:ascii="Arial" w:hAnsi="Arial" w:cs="Arial"/>
        </w:rPr>
        <w:t xml:space="preserve"> version will be the binding one. </w:t>
      </w:r>
    </w:p>
    <w:p w14:paraId="6548E10E" w14:textId="77777777" w:rsidR="00A95EF7" w:rsidRPr="00CA20B0" w:rsidRDefault="00A95EF7" w:rsidP="006E3C11">
      <w:pPr>
        <w:ind w:left="567" w:hanging="567"/>
        <w:jc w:val="both"/>
        <w:rPr>
          <w:rFonts w:ascii="Arial" w:hAnsi="Arial" w:cs="Arial"/>
        </w:rPr>
      </w:pPr>
    </w:p>
    <w:p w14:paraId="752CCF3D" w14:textId="2F7FF881" w:rsidR="000F5D79" w:rsidRDefault="006E3C11" w:rsidP="006E3C11">
      <w:pPr>
        <w:ind w:left="567" w:hanging="567"/>
        <w:rPr>
          <w:rFonts w:ascii="Arial" w:hAnsi="Arial" w:cs="Arial"/>
        </w:rPr>
      </w:pPr>
      <w:r>
        <w:rPr>
          <w:rFonts w:ascii="Arial" w:hAnsi="Arial" w:cs="Arial"/>
          <w:lang w:val="en-US"/>
        </w:rPr>
        <w:t xml:space="preserve">22.2 </w:t>
      </w:r>
      <w:r>
        <w:rPr>
          <w:rFonts w:ascii="Arial" w:hAnsi="Arial" w:cs="Arial"/>
          <w:lang w:val="en-US"/>
        </w:rPr>
        <w:tab/>
      </w:r>
      <w:r w:rsidR="00F602C7" w:rsidRPr="00C97F26">
        <w:rPr>
          <w:rFonts w:ascii="Arial" w:hAnsi="Arial" w:cs="Arial"/>
          <w:lang w:val="en-US"/>
        </w:rPr>
        <w:t xml:space="preserve">The annexes </w:t>
      </w:r>
      <w:proofErr w:type="gramStart"/>
      <w:r w:rsidR="00F602C7" w:rsidRPr="00C97F26">
        <w:rPr>
          <w:rFonts w:ascii="Arial" w:hAnsi="Arial" w:cs="Arial"/>
          <w:lang w:val="en-US"/>
        </w:rPr>
        <w:t>are considered to be</w:t>
      </w:r>
      <w:proofErr w:type="gramEnd"/>
      <w:r w:rsidR="00F602C7" w:rsidRPr="00C97F26">
        <w:rPr>
          <w:rFonts w:ascii="Arial" w:hAnsi="Arial" w:cs="Arial"/>
          <w:lang w:val="en-US"/>
        </w:rPr>
        <w:t xml:space="preserve"> an integral part of this Partnership Agreement.</w:t>
      </w:r>
      <w:r w:rsidR="00F602C7" w:rsidRPr="00C97F26">
        <w:rPr>
          <w:rFonts w:ascii="Arial" w:hAnsi="Arial" w:cs="Arial"/>
          <w:lang w:val="en-US" w:bidi="en-US"/>
        </w:rPr>
        <w:t xml:space="preserve"> </w:t>
      </w:r>
      <w:r w:rsidR="00A95EF7" w:rsidRPr="00C97F26">
        <w:rPr>
          <w:rFonts w:ascii="Arial" w:hAnsi="Arial" w:cs="Arial"/>
        </w:rPr>
        <w:t xml:space="preserve">In case of conflicting clauses or interpretation thereof between </w:t>
      </w:r>
      <w:r w:rsidR="000F5D79">
        <w:rPr>
          <w:rFonts w:ascii="Arial" w:hAnsi="Arial" w:cs="Arial"/>
        </w:rPr>
        <w:t xml:space="preserve">this Partnership Agreement and its annexes, the order </w:t>
      </w:r>
      <w:r w:rsidR="00606F3D">
        <w:rPr>
          <w:rFonts w:ascii="Arial" w:hAnsi="Arial" w:cs="Arial"/>
        </w:rPr>
        <w:t>of priority shall be as follows:</w:t>
      </w:r>
    </w:p>
    <w:p w14:paraId="5B6D2B47" w14:textId="06222866" w:rsidR="00606F3D" w:rsidRDefault="00606F3D" w:rsidP="006E3C11">
      <w:pPr>
        <w:ind w:left="567" w:hanging="567"/>
        <w:rPr>
          <w:rFonts w:ascii="Arial" w:hAnsi="Arial" w:cs="Arial"/>
        </w:rPr>
      </w:pPr>
    </w:p>
    <w:p w14:paraId="637AFBDC" w14:textId="2E3E95CA" w:rsidR="00606F3D" w:rsidRDefault="003C202B" w:rsidP="00606F3D">
      <w:pPr>
        <w:pStyle w:val="Odstavecseseznamem"/>
        <w:numPr>
          <w:ilvl w:val="0"/>
          <w:numId w:val="37"/>
        </w:numPr>
        <w:rPr>
          <w:rFonts w:ascii="Arial" w:hAnsi="Arial" w:cs="Arial"/>
        </w:rPr>
      </w:pPr>
      <w:r>
        <w:rPr>
          <w:rFonts w:ascii="Arial" w:hAnsi="Arial" w:cs="Arial"/>
        </w:rPr>
        <w:t>the Subsidy Contract</w:t>
      </w:r>
    </w:p>
    <w:p w14:paraId="320535A8" w14:textId="4FD2302E" w:rsidR="003C202B" w:rsidRDefault="003C202B" w:rsidP="00606F3D">
      <w:pPr>
        <w:pStyle w:val="Odstavecseseznamem"/>
        <w:numPr>
          <w:ilvl w:val="0"/>
          <w:numId w:val="37"/>
        </w:numPr>
        <w:rPr>
          <w:rFonts w:ascii="Arial" w:hAnsi="Arial" w:cs="Arial"/>
        </w:rPr>
      </w:pPr>
      <w:r>
        <w:rPr>
          <w:rFonts w:ascii="Arial" w:hAnsi="Arial" w:cs="Arial"/>
        </w:rPr>
        <w:t>this Partnership Agreement</w:t>
      </w:r>
    </w:p>
    <w:p w14:paraId="492BFF55" w14:textId="2D48F409" w:rsidR="003C202B" w:rsidRPr="00A72F56" w:rsidRDefault="00564FE8" w:rsidP="003C202B">
      <w:pPr>
        <w:pStyle w:val="Odstavecseseznamem"/>
        <w:numPr>
          <w:ilvl w:val="0"/>
          <w:numId w:val="37"/>
        </w:numPr>
        <w:spacing w:before="200" w:after="200"/>
        <w:rPr>
          <w:rFonts w:ascii="Arial" w:hAnsi="Arial" w:cs="Arial"/>
          <w:lang w:val="en-US"/>
        </w:rPr>
      </w:pPr>
      <w:r>
        <w:rPr>
          <w:rFonts w:ascii="Arial" w:hAnsi="Arial" w:cs="Arial"/>
        </w:rPr>
        <w:t>b</w:t>
      </w:r>
      <w:proofErr w:type="spellStart"/>
      <w:r>
        <w:rPr>
          <w:rFonts w:ascii="Arial" w:hAnsi="Arial" w:cs="Arial"/>
          <w:lang w:val="en-US"/>
        </w:rPr>
        <w:t>udget</w:t>
      </w:r>
      <w:proofErr w:type="spellEnd"/>
      <w:r>
        <w:rPr>
          <w:rFonts w:ascii="Arial" w:hAnsi="Arial" w:cs="Arial"/>
          <w:lang w:val="en-US"/>
        </w:rPr>
        <w:t xml:space="preserve"> for each cost category and </w:t>
      </w:r>
      <w:r w:rsidR="003C202B">
        <w:rPr>
          <w:rFonts w:ascii="Arial" w:hAnsi="Arial" w:cs="Arial"/>
          <w:lang w:val="en-US"/>
        </w:rPr>
        <w:t>d</w:t>
      </w:r>
      <w:r w:rsidR="003C202B" w:rsidRPr="00A72F56">
        <w:rPr>
          <w:rFonts w:ascii="Arial" w:hAnsi="Arial" w:cs="Arial"/>
          <w:lang w:val="en-US"/>
        </w:rPr>
        <w:t>etailed spending plan in its latest version</w:t>
      </w:r>
    </w:p>
    <w:p w14:paraId="2C2C0888" w14:textId="7B4F5B14" w:rsidR="000F5D79" w:rsidRPr="00683CA6" w:rsidRDefault="003C202B" w:rsidP="00683CA6">
      <w:pPr>
        <w:pStyle w:val="Odstavecseseznamem"/>
        <w:numPr>
          <w:ilvl w:val="0"/>
          <w:numId w:val="37"/>
        </w:numPr>
        <w:rPr>
          <w:rFonts w:ascii="Arial" w:hAnsi="Arial" w:cs="Arial"/>
        </w:rPr>
      </w:pPr>
      <w:r>
        <w:rPr>
          <w:rFonts w:ascii="Arial" w:hAnsi="Arial" w:cs="Arial"/>
          <w:lang w:val="en-US"/>
        </w:rPr>
        <w:t>a</w:t>
      </w:r>
      <w:r w:rsidRPr="00A72F56">
        <w:rPr>
          <w:rFonts w:ascii="Arial" w:hAnsi="Arial" w:cs="Arial"/>
          <w:lang w:val="en-US"/>
        </w:rPr>
        <w:t xml:space="preserve">pplication form approved by </w:t>
      </w:r>
      <w:r>
        <w:rPr>
          <w:rFonts w:ascii="Arial" w:hAnsi="Arial" w:cs="Arial"/>
          <w:lang w:val="en-US"/>
        </w:rPr>
        <w:t xml:space="preserve">the </w:t>
      </w:r>
      <w:proofErr w:type="spellStart"/>
      <w:r>
        <w:rPr>
          <w:rFonts w:ascii="Arial" w:hAnsi="Arial" w:cs="Arial"/>
          <w:lang w:val="en-US"/>
        </w:rPr>
        <w:t>P</w:t>
      </w:r>
      <w:r w:rsidRPr="00A72F56">
        <w:rPr>
          <w:rFonts w:ascii="Arial" w:hAnsi="Arial" w:cs="Arial"/>
          <w:lang w:val="en-US"/>
        </w:rPr>
        <w:t>rogram</w:t>
      </w:r>
      <w:r>
        <w:rPr>
          <w:rFonts w:ascii="Arial" w:hAnsi="Arial" w:cs="Arial"/>
          <w:lang w:val="en-US"/>
        </w:rPr>
        <w:t>me</w:t>
      </w:r>
      <w:proofErr w:type="spellEnd"/>
      <w:r w:rsidRPr="00A72F56">
        <w:rPr>
          <w:rFonts w:ascii="Arial" w:hAnsi="Arial" w:cs="Arial"/>
          <w:lang w:val="en-US"/>
        </w:rPr>
        <w:t xml:space="preserve"> (the latest version)</w:t>
      </w:r>
    </w:p>
    <w:p w14:paraId="5B4D23DB" w14:textId="77777777" w:rsidR="00A95EF7" w:rsidRPr="00A95EF7" w:rsidRDefault="00A95EF7" w:rsidP="003C202B">
      <w:pPr>
        <w:jc w:val="both"/>
        <w:rPr>
          <w:rFonts w:ascii="Arial" w:hAnsi="Arial" w:cs="Arial"/>
        </w:rPr>
      </w:pPr>
    </w:p>
    <w:p w14:paraId="39655ECD" w14:textId="06EEF413" w:rsidR="00A95EF7" w:rsidRPr="00A95EF7" w:rsidRDefault="006E3C11" w:rsidP="006E3C11">
      <w:pPr>
        <w:ind w:left="567" w:hanging="567"/>
        <w:jc w:val="both"/>
        <w:rPr>
          <w:rFonts w:ascii="Arial" w:hAnsi="Arial" w:cs="Arial"/>
        </w:rPr>
      </w:pPr>
      <w:r>
        <w:rPr>
          <w:rFonts w:ascii="Arial" w:hAnsi="Arial" w:cs="Arial"/>
        </w:rPr>
        <w:t xml:space="preserve">22.3 </w:t>
      </w:r>
      <w:r>
        <w:rPr>
          <w:rFonts w:ascii="Arial" w:hAnsi="Arial" w:cs="Arial"/>
        </w:rPr>
        <w:tab/>
      </w:r>
      <w:r w:rsidR="00A95EF7" w:rsidRPr="00A95EF7">
        <w:rPr>
          <w:rFonts w:ascii="Arial" w:hAnsi="Arial" w:cs="Arial"/>
        </w:rPr>
        <w:t xml:space="preserve">If any provision in this </w:t>
      </w:r>
      <w:r w:rsidR="00C0641F">
        <w:rPr>
          <w:rFonts w:ascii="Arial" w:hAnsi="Arial" w:cs="Arial"/>
        </w:rPr>
        <w:t>P</w:t>
      </w:r>
      <w:r w:rsidR="00A95EF7" w:rsidRPr="00A95EF7">
        <w:rPr>
          <w:rFonts w:ascii="Arial" w:hAnsi="Arial" w:cs="Arial"/>
        </w:rPr>
        <w:t xml:space="preserve">artnership </w:t>
      </w:r>
      <w:r w:rsidR="00C0641F">
        <w:rPr>
          <w:rFonts w:ascii="Arial" w:hAnsi="Arial" w:cs="Arial"/>
        </w:rPr>
        <w:t>A</w:t>
      </w:r>
      <w:r w:rsidR="00A95EF7" w:rsidRPr="00A95EF7">
        <w:rPr>
          <w:rFonts w:ascii="Arial" w:hAnsi="Arial" w:cs="Arial"/>
        </w:rPr>
        <w:t xml:space="preserve">greement should be wholly or partly ineffective, the </w:t>
      </w:r>
      <w:r w:rsidR="00C0641F">
        <w:rPr>
          <w:rFonts w:ascii="Arial" w:hAnsi="Arial" w:cs="Arial"/>
        </w:rPr>
        <w:t xml:space="preserve">Partners </w:t>
      </w:r>
      <w:r w:rsidR="00A95EF7" w:rsidRPr="00A95EF7">
        <w:rPr>
          <w:rFonts w:ascii="Arial" w:hAnsi="Arial" w:cs="Arial"/>
        </w:rPr>
        <w:t>undertake to replace the ineffective provision by an effective provision which comes as close as possible to the purpose of the ineffective provision.</w:t>
      </w:r>
    </w:p>
    <w:p w14:paraId="00F2BAF0" w14:textId="77777777" w:rsidR="00A95EF7" w:rsidRPr="00A95EF7" w:rsidRDefault="00A95EF7" w:rsidP="00A95EF7">
      <w:pPr>
        <w:jc w:val="both"/>
        <w:rPr>
          <w:rFonts w:ascii="Arial" w:hAnsi="Arial" w:cs="Arial"/>
        </w:rPr>
      </w:pPr>
    </w:p>
    <w:p w14:paraId="6DCACDDC" w14:textId="77777777" w:rsidR="00A95EF7" w:rsidRPr="00A95EF7" w:rsidRDefault="00A95EF7" w:rsidP="00A95EF7">
      <w:pPr>
        <w:jc w:val="both"/>
        <w:rPr>
          <w:rFonts w:ascii="Arial" w:hAnsi="Arial" w:cs="Arial"/>
        </w:rPr>
      </w:pPr>
    </w:p>
    <w:p w14:paraId="38DCF695" w14:textId="77777777" w:rsidR="00A95EF7" w:rsidRPr="00A95EF7" w:rsidRDefault="00A95EF7" w:rsidP="00A95EF7">
      <w:pPr>
        <w:rPr>
          <w:rFonts w:ascii="Arial" w:hAnsi="Arial" w:cs="Arial"/>
        </w:rPr>
      </w:pPr>
    </w:p>
    <w:p w14:paraId="0FEC7F4F" w14:textId="720D08DB" w:rsidR="00A95EF7" w:rsidRPr="005F6CE3" w:rsidRDefault="00AC79D3" w:rsidP="00A95EF7">
      <w:pPr>
        <w:pStyle w:val="Nadpis5"/>
        <w:rPr>
          <w:rFonts w:ascii="Arial" w:hAnsi="Arial" w:cs="Arial"/>
        </w:rPr>
      </w:pPr>
      <w:r w:rsidRPr="005F6CE3">
        <w:rPr>
          <w:rFonts w:ascii="Arial" w:hAnsi="Arial" w:cs="Arial"/>
        </w:rPr>
        <w:t>L</w:t>
      </w:r>
      <w:r w:rsidR="00A95EF7" w:rsidRPr="005F6CE3">
        <w:rPr>
          <w:rFonts w:ascii="Arial" w:hAnsi="Arial" w:cs="Arial"/>
        </w:rPr>
        <w:t xml:space="preserve">ist of annexes </w:t>
      </w:r>
    </w:p>
    <w:p w14:paraId="7EDCB09E" w14:textId="77777777" w:rsidR="00A95EF7" w:rsidRPr="005F6CE3" w:rsidRDefault="00A95EF7" w:rsidP="00A95EF7">
      <w:pPr>
        <w:rPr>
          <w:rFonts w:ascii="Arial" w:hAnsi="Arial" w:cs="Arial"/>
        </w:rPr>
      </w:pPr>
    </w:p>
    <w:p w14:paraId="08888881" w14:textId="44FA032B" w:rsidR="00A61D53" w:rsidRPr="00A72F56" w:rsidRDefault="00A61D53" w:rsidP="00A61D53">
      <w:pPr>
        <w:pStyle w:val="Odstavecseseznamem"/>
        <w:numPr>
          <w:ilvl w:val="0"/>
          <w:numId w:val="20"/>
        </w:numPr>
        <w:spacing w:before="200" w:after="200"/>
        <w:rPr>
          <w:rFonts w:ascii="Arial" w:hAnsi="Arial" w:cs="Arial"/>
          <w:lang w:val="en-US"/>
        </w:rPr>
      </w:pPr>
      <w:r>
        <w:rPr>
          <w:rFonts w:ascii="Arial" w:hAnsi="Arial" w:cs="Arial"/>
          <w:lang w:val="en-US"/>
        </w:rPr>
        <w:t xml:space="preserve">Annex 1     </w:t>
      </w:r>
      <w:r w:rsidRPr="00A72F56">
        <w:rPr>
          <w:rFonts w:ascii="Arial" w:hAnsi="Arial" w:cs="Arial"/>
          <w:lang w:val="en-US"/>
        </w:rPr>
        <w:t xml:space="preserve">Application form approved by </w:t>
      </w:r>
      <w:r>
        <w:rPr>
          <w:rFonts w:ascii="Arial" w:hAnsi="Arial" w:cs="Arial"/>
          <w:lang w:val="en-US"/>
        </w:rPr>
        <w:t xml:space="preserve">the </w:t>
      </w:r>
      <w:proofErr w:type="spellStart"/>
      <w:r>
        <w:rPr>
          <w:rFonts w:ascii="Arial" w:hAnsi="Arial" w:cs="Arial"/>
          <w:lang w:val="en-US"/>
        </w:rPr>
        <w:t>P</w:t>
      </w:r>
      <w:r w:rsidRPr="00A72F56">
        <w:rPr>
          <w:rFonts w:ascii="Arial" w:hAnsi="Arial" w:cs="Arial"/>
          <w:lang w:val="en-US"/>
        </w:rPr>
        <w:t>rogram</w:t>
      </w:r>
      <w:r>
        <w:rPr>
          <w:rFonts w:ascii="Arial" w:hAnsi="Arial" w:cs="Arial"/>
          <w:lang w:val="en-US"/>
        </w:rPr>
        <w:t>me</w:t>
      </w:r>
      <w:proofErr w:type="spellEnd"/>
      <w:r w:rsidRPr="00A72F56">
        <w:rPr>
          <w:rFonts w:ascii="Arial" w:hAnsi="Arial" w:cs="Arial"/>
          <w:lang w:val="en-US"/>
        </w:rPr>
        <w:t xml:space="preserve"> (the latest version)</w:t>
      </w:r>
    </w:p>
    <w:p w14:paraId="78E97701" w14:textId="465859D8" w:rsidR="00A61D53" w:rsidRPr="00A72F56" w:rsidRDefault="00A61D53" w:rsidP="00A61D53">
      <w:pPr>
        <w:pStyle w:val="Odstavecseseznamem"/>
        <w:numPr>
          <w:ilvl w:val="0"/>
          <w:numId w:val="20"/>
        </w:numPr>
        <w:spacing w:before="200" w:after="200"/>
        <w:rPr>
          <w:rFonts w:ascii="Arial" w:hAnsi="Arial" w:cs="Arial"/>
          <w:lang w:val="en-US"/>
        </w:rPr>
      </w:pPr>
      <w:r w:rsidRPr="00A72F56">
        <w:rPr>
          <w:rFonts w:ascii="Arial" w:hAnsi="Arial" w:cs="Arial"/>
          <w:lang w:val="en-US"/>
        </w:rPr>
        <w:t xml:space="preserve">Annex 2 </w:t>
      </w:r>
      <w:r w:rsidRPr="00A72F56">
        <w:rPr>
          <w:rFonts w:ascii="Arial" w:hAnsi="Arial" w:cs="Arial"/>
          <w:lang w:val="en-US"/>
        </w:rPr>
        <w:tab/>
        <w:t xml:space="preserve">Subsidy Contract </w:t>
      </w:r>
    </w:p>
    <w:p w14:paraId="2F875FC5" w14:textId="3BA0D88D" w:rsidR="00A61D53" w:rsidRPr="00A72F56" w:rsidRDefault="00A61D53" w:rsidP="00A61D53">
      <w:pPr>
        <w:pStyle w:val="Odstavecseseznamem"/>
        <w:numPr>
          <w:ilvl w:val="0"/>
          <w:numId w:val="20"/>
        </w:numPr>
        <w:spacing w:before="200" w:after="200"/>
        <w:rPr>
          <w:rFonts w:ascii="Arial" w:hAnsi="Arial" w:cs="Arial"/>
          <w:lang w:val="en-US"/>
        </w:rPr>
      </w:pPr>
      <w:r w:rsidRPr="00A72F56">
        <w:rPr>
          <w:rFonts w:ascii="Arial" w:hAnsi="Arial" w:cs="Arial"/>
          <w:lang w:val="en-US"/>
        </w:rPr>
        <w:t xml:space="preserve">Annex </w:t>
      </w:r>
      <w:r>
        <w:rPr>
          <w:rFonts w:ascii="Arial" w:hAnsi="Arial" w:cs="Arial"/>
          <w:lang w:val="en-US"/>
        </w:rPr>
        <w:t>3</w:t>
      </w:r>
      <w:r w:rsidRPr="00A72F56">
        <w:rPr>
          <w:rFonts w:ascii="Arial" w:hAnsi="Arial" w:cs="Arial"/>
          <w:lang w:val="en-US"/>
        </w:rPr>
        <w:t xml:space="preserve"> </w:t>
      </w:r>
      <w:r w:rsidRPr="00A72F56">
        <w:rPr>
          <w:rFonts w:ascii="Arial" w:hAnsi="Arial" w:cs="Arial"/>
          <w:lang w:val="en-US"/>
        </w:rPr>
        <w:tab/>
      </w:r>
      <w:r w:rsidR="00A31C45">
        <w:rPr>
          <w:rFonts w:ascii="Arial" w:hAnsi="Arial" w:cs="Arial"/>
          <w:lang w:val="en-US"/>
        </w:rPr>
        <w:t>Budget for each cost category and d</w:t>
      </w:r>
      <w:r w:rsidRPr="00A72F56">
        <w:rPr>
          <w:rFonts w:ascii="Arial" w:hAnsi="Arial" w:cs="Arial"/>
          <w:lang w:val="en-US"/>
        </w:rPr>
        <w:t>etailed spending plan in its latest version</w:t>
      </w:r>
    </w:p>
    <w:p w14:paraId="105FF581" w14:textId="24EFB2F5" w:rsidR="00396E7D" w:rsidRDefault="00396E7D" w:rsidP="00396E7D">
      <w:pPr>
        <w:spacing w:before="200" w:after="200"/>
        <w:rPr>
          <w:rFonts w:ascii="Arial" w:hAnsi="Arial" w:cs="Arial"/>
          <w:lang w:val="en-US"/>
        </w:rPr>
      </w:pPr>
    </w:p>
    <w:p w14:paraId="1903867C" w14:textId="77777777" w:rsidR="00396E7D" w:rsidRPr="00A95EF7" w:rsidRDefault="00396E7D" w:rsidP="00396E7D">
      <w:pPr>
        <w:pStyle w:val="Nadpis6"/>
        <w:rPr>
          <w:rFonts w:ascii="Arial" w:hAnsi="Arial" w:cs="Arial"/>
        </w:rPr>
      </w:pPr>
      <w:r w:rsidRPr="00A95EF7">
        <w:rPr>
          <w:rFonts w:ascii="Arial" w:hAnsi="Arial" w:cs="Arial"/>
        </w:rPr>
        <w:t>Signatures</w:t>
      </w:r>
    </w:p>
    <w:p w14:paraId="374AFD31" w14:textId="77777777" w:rsidR="00396E7D" w:rsidRPr="00481979" w:rsidRDefault="00396E7D" w:rsidP="00396E7D">
      <w:pPr>
        <w:jc w:val="both"/>
        <w:rPr>
          <w:rFonts w:ascii="Arial" w:hAnsi="Arial" w:cs="Arial"/>
        </w:rPr>
      </w:pPr>
    </w:p>
    <w:p w14:paraId="52E018D7" w14:textId="439E08D4" w:rsidR="00396E7D" w:rsidRDefault="00396E7D" w:rsidP="00396E7D">
      <w:pPr>
        <w:rPr>
          <w:rFonts w:ascii="Arial" w:hAnsi="Arial" w:cs="Arial"/>
        </w:rPr>
      </w:pPr>
      <w:r w:rsidRPr="00481979">
        <w:rPr>
          <w:rFonts w:ascii="Arial" w:hAnsi="Arial" w:cs="Arial"/>
        </w:rPr>
        <w:t>All P</w:t>
      </w:r>
      <w:r>
        <w:rPr>
          <w:rFonts w:ascii="Arial" w:hAnsi="Arial" w:cs="Arial"/>
        </w:rPr>
        <w:t>artner</w:t>
      </w:r>
      <w:r w:rsidRPr="00481979">
        <w:rPr>
          <w:rFonts w:ascii="Arial" w:hAnsi="Arial" w:cs="Arial"/>
        </w:rPr>
        <w:t xml:space="preserve">s must sign and date the </w:t>
      </w:r>
      <w:r>
        <w:rPr>
          <w:rFonts w:ascii="Arial" w:hAnsi="Arial" w:cs="Arial"/>
        </w:rPr>
        <w:t>P</w:t>
      </w:r>
      <w:r w:rsidRPr="00481979">
        <w:rPr>
          <w:rFonts w:ascii="Arial" w:hAnsi="Arial" w:cs="Arial"/>
        </w:rPr>
        <w:t xml:space="preserve">artnership </w:t>
      </w:r>
      <w:r>
        <w:rPr>
          <w:rFonts w:ascii="Arial" w:hAnsi="Arial" w:cs="Arial"/>
        </w:rPr>
        <w:t>A</w:t>
      </w:r>
      <w:r w:rsidRPr="00481979">
        <w:rPr>
          <w:rFonts w:ascii="Arial" w:hAnsi="Arial" w:cs="Arial"/>
        </w:rPr>
        <w:t xml:space="preserve">greement. </w:t>
      </w:r>
    </w:p>
    <w:p w14:paraId="20C57F70" w14:textId="53B6BE08" w:rsidR="00396E7D" w:rsidRDefault="00396E7D" w:rsidP="00396E7D">
      <w:pPr>
        <w:rPr>
          <w:rFonts w:ascii="Arial" w:hAnsi="Arial" w:cs="Arial"/>
        </w:rPr>
      </w:pPr>
    </w:p>
    <w:p w14:paraId="6F61F1CD" w14:textId="721990A4" w:rsidR="00396E7D" w:rsidRPr="00396E7D" w:rsidRDefault="00396E7D" w:rsidP="00396E7D">
      <w:pPr>
        <w:spacing w:after="240"/>
        <w:jc w:val="both"/>
        <w:rPr>
          <w:rFonts w:ascii="Arial" w:hAnsi="Arial" w:cs="Arial"/>
          <w:lang w:val="en-US"/>
        </w:rPr>
      </w:pPr>
      <w:r w:rsidRPr="00396E7D">
        <w:rPr>
          <w:rFonts w:ascii="Arial" w:hAnsi="Arial" w:cs="Arial"/>
          <w:lang w:val="en-US"/>
        </w:rPr>
        <w:t>Each Partner represents and warrants that its signatory is duly authorized to sign this Partnership Agreement.</w:t>
      </w:r>
    </w:p>
    <w:p w14:paraId="1B863AF6" w14:textId="5B7D4470" w:rsidR="00396E7D" w:rsidRPr="00396E7D" w:rsidRDefault="00396E7D" w:rsidP="00396E7D">
      <w:pPr>
        <w:spacing w:after="240"/>
        <w:jc w:val="both"/>
        <w:rPr>
          <w:rFonts w:ascii="Arial" w:hAnsi="Arial" w:cs="Arial"/>
          <w:lang w:val="en-US"/>
        </w:rPr>
      </w:pPr>
      <w:r w:rsidRPr="00396E7D">
        <w:rPr>
          <w:rFonts w:ascii="Arial" w:hAnsi="Arial" w:cs="Arial"/>
          <w:lang w:val="en-US"/>
        </w:rPr>
        <w:t xml:space="preserve">This Partnership Agreement </w:t>
      </w:r>
      <w:r w:rsidR="00A63F13">
        <w:rPr>
          <w:rFonts w:ascii="Arial" w:hAnsi="Arial" w:cs="Arial"/>
          <w:lang w:val="en-US"/>
        </w:rPr>
        <w:t>may be</w:t>
      </w:r>
      <w:r w:rsidRPr="00396E7D">
        <w:rPr>
          <w:rFonts w:ascii="Arial" w:hAnsi="Arial" w:cs="Arial"/>
          <w:lang w:val="en-US"/>
        </w:rPr>
        <w:t xml:space="preserve"> signed by using an electronic signature system. The electronic signature shall have the same force and effect as a handwritten signature.</w:t>
      </w:r>
    </w:p>
    <w:p w14:paraId="24A52AA6" w14:textId="77777777" w:rsidR="00396E7D" w:rsidRPr="00396E7D" w:rsidRDefault="00396E7D" w:rsidP="00396E7D">
      <w:pPr>
        <w:rPr>
          <w:rFonts w:ascii="Arial" w:hAnsi="Arial" w:cs="Arial"/>
          <w:lang w:val="en-US"/>
        </w:rPr>
      </w:pPr>
    </w:p>
    <w:p w14:paraId="51059A57" w14:textId="5EFED8BD" w:rsidR="00396E7D" w:rsidRDefault="00396E7D" w:rsidP="00396E7D">
      <w:pPr>
        <w:rPr>
          <w:rFonts w:ascii="Arial" w:hAnsi="Arial" w:cs="Arial"/>
        </w:rPr>
      </w:pPr>
    </w:p>
    <w:p w14:paraId="71CDC265" w14:textId="0BDF1D7B" w:rsidR="00B6228C" w:rsidRDefault="00B6228C">
      <w:pPr>
        <w:spacing w:after="160" w:line="259" w:lineRule="auto"/>
        <w:rPr>
          <w:rFonts w:ascii="Arial" w:hAnsi="Arial" w:cs="Arial"/>
        </w:rPr>
      </w:pPr>
      <w:r>
        <w:rPr>
          <w:rFonts w:ascii="Arial" w:hAnsi="Arial" w:cs="Arial"/>
        </w:rPr>
        <w:br w:type="page"/>
      </w:r>
    </w:p>
    <w:p w14:paraId="097ABD5F" w14:textId="77777777" w:rsidR="00396E7D" w:rsidRPr="00481979" w:rsidRDefault="00396E7D" w:rsidP="00396E7D">
      <w:pPr>
        <w:rPr>
          <w:rFonts w:ascii="Arial" w:hAnsi="Arial" w:cs="Arial"/>
        </w:rPr>
      </w:pPr>
    </w:p>
    <w:p w14:paraId="2D81B73F" w14:textId="406248D9" w:rsidR="00396E7D" w:rsidRPr="00396E7D" w:rsidRDefault="00396E7D" w:rsidP="00396E7D">
      <w:pPr>
        <w:ind w:left="1440"/>
        <w:jc w:val="both"/>
        <w:rPr>
          <w:rFonts w:ascii="Arial" w:hAnsi="Arial" w:cs="Arial"/>
          <w:b/>
          <w:bCs/>
          <w:lang w:val="en-US"/>
        </w:rPr>
      </w:pPr>
      <w:r w:rsidRPr="00396E7D">
        <w:rPr>
          <w:rFonts w:ascii="Arial" w:hAnsi="Arial" w:cs="Arial"/>
          <w:b/>
          <w:bCs/>
          <w:lang w:val="en-US"/>
        </w:rPr>
        <w:t>L</w:t>
      </w:r>
      <w:r w:rsidR="00A63F13">
        <w:rPr>
          <w:rFonts w:ascii="Arial" w:hAnsi="Arial" w:cs="Arial"/>
          <w:b/>
          <w:bCs/>
          <w:lang w:val="en-US"/>
        </w:rPr>
        <w:t>AB</w:t>
      </w:r>
      <w:r w:rsidRPr="00396E7D">
        <w:rPr>
          <w:rFonts w:ascii="Arial" w:hAnsi="Arial" w:cs="Arial"/>
          <w:b/>
          <w:bCs/>
          <w:lang w:val="en-US"/>
        </w:rPr>
        <w:t xml:space="preserve"> University of Applied Sciences</w:t>
      </w:r>
    </w:p>
    <w:p w14:paraId="645FADE6" w14:textId="7B85BCAB" w:rsidR="00396E7D" w:rsidRDefault="00396E7D" w:rsidP="00396E7D">
      <w:pPr>
        <w:ind w:left="1440"/>
        <w:jc w:val="both"/>
        <w:rPr>
          <w:rFonts w:ascii="Arial" w:hAnsi="Arial" w:cs="Arial"/>
          <w:lang w:val="en-US"/>
        </w:rPr>
      </w:pPr>
    </w:p>
    <w:p w14:paraId="54A3F8D6" w14:textId="318E0861" w:rsidR="00B6228C" w:rsidRDefault="00B6228C" w:rsidP="00396E7D">
      <w:pPr>
        <w:ind w:left="1440"/>
        <w:jc w:val="both"/>
        <w:rPr>
          <w:rFonts w:ascii="Arial" w:hAnsi="Arial" w:cs="Arial"/>
          <w:lang w:val="en-US"/>
        </w:rPr>
      </w:pPr>
    </w:p>
    <w:p w14:paraId="30E43486" w14:textId="77777777" w:rsidR="00B6228C" w:rsidRPr="00396E7D" w:rsidRDefault="00B6228C" w:rsidP="00396E7D">
      <w:pPr>
        <w:ind w:left="1440"/>
        <w:jc w:val="both"/>
        <w:rPr>
          <w:rFonts w:ascii="Arial" w:hAnsi="Arial" w:cs="Arial"/>
          <w:lang w:val="en-US"/>
        </w:rPr>
      </w:pPr>
    </w:p>
    <w:p w14:paraId="064F94B0" w14:textId="3DBD1836" w:rsidR="00396E7D" w:rsidRPr="00E71165" w:rsidRDefault="00817757" w:rsidP="00A63F13">
      <w:pPr>
        <w:ind w:left="2880" w:firstLine="720"/>
        <w:jc w:val="both"/>
        <w:rPr>
          <w:rFonts w:ascii="Arial" w:hAnsi="Arial" w:cs="Arial"/>
          <w:lang w:val="en-US"/>
        </w:rPr>
      </w:pPr>
      <w:r>
        <w:rPr>
          <w:rFonts w:ascii="Arial" w:hAnsi="Arial" w:cs="Arial"/>
          <w:lang w:val="en-US"/>
        </w:rPr>
        <w:t>xxxxxxx</w:t>
      </w:r>
    </w:p>
    <w:p w14:paraId="7D866EE5" w14:textId="58AF93B0" w:rsidR="00A63F13" w:rsidRPr="00E71165" w:rsidRDefault="00BD3E45" w:rsidP="00A63F13">
      <w:pPr>
        <w:ind w:left="2880" w:firstLine="720"/>
        <w:jc w:val="both"/>
        <w:rPr>
          <w:rFonts w:ascii="Arial" w:hAnsi="Arial" w:cs="Arial"/>
          <w:lang w:val="en-US"/>
        </w:rPr>
      </w:pPr>
      <w:r w:rsidRPr="00E71165">
        <w:rPr>
          <w:rFonts w:ascii="Arial" w:hAnsi="Arial" w:cs="Arial"/>
          <w:lang w:val="en-US"/>
        </w:rPr>
        <w:t>Vice President for RDI</w:t>
      </w:r>
    </w:p>
    <w:p w14:paraId="03A2C27E" w14:textId="160C05F6" w:rsidR="00B6228C" w:rsidRPr="00E71165" w:rsidRDefault="00B6228C" w:rsidP="00A63F13">
      <w:pPr>
        <w:ind w:left="2880" w:firstLine="720"/>
        <w:jc w:val="both"/>
        <w:rPr>
          <w:rFonts w:ascii="Arial" w:hAnsi="Arial" w:cs="Arial"/>
          <w:highlight w:val="yellow"/>
          <w:lang w:val="en-US"/>
        </w:rPr>
      </w:pPr>
    </w:p>
    <w:p w14:paraId="664D6BF5" w14:textId="4715AFFD" w:rsidR="00B6228C" w:rsidRPr="00396E7D" w:rsidRDefault="00B6228C" w:rsidP="00A63F13">
      <w:pPr>
        <w:ind w:left="2880" w:firstLine="720"/>
        <w:jc w:val="both"/>
        <w:rPr>
          <w:rFonts w:ascii="Arial" w:hAnsi="Arial" w:cs="Arial"/>
          <w:lang w:val="en-US"/>
        </w:rPr>
      </w:pPr>
      <w:r w:rsidRPr="003D09C0">
        <w:rPr>
          <w:rFonts w:ascii="Arial" w:hAnsi="Arial" w:cs="Arial"/>
          <w:lang w:val="en-US"/>
        </w:rPr>
        <w:t>Date</w:t>
      </w:r>
    </w:p>
    <w:p w14:paraId="3607C7C1" w14:textId="38BF0CBF" w:rsidR="00396E7D" w:rsidRDefault="00396E7D" w:rsidP="00396E7D">
      <w:pPr>
        <w:jc w:val="both"/>
        <w:rPr>
          <w:rFonts w:ascii="Arial" w:hAnsi="Arial" w:cs="Arial"/>
          <w:lang w:val="en-US"/>
        </w:rPr>
      </w:pPr>
    </w:p>
    <w:p w14:paraId="1458BBFA" w14:textId="2B302F54" w:rsidR="00B6228C" w:rsidRDefault="00B6228C">
      <w:pPr>
        <w:spacing w:after="160" w:line="259" w:lineRule="auto"/>
        <w:rPr>
          <w:rFonts w:ascii="Arial" w:hAnsi="Arial" w:cs="Arial"/>
          <w:lang w:val="en-US"/>
        </w:rPr>
      </w:pPr>
      <w:r>
        <w:rPr>
          <w:rFonts w:ascii="Arial" w:hAnsi="Arial" w:cs="Arial"/>
          <w:lang w:val="en-US"/>
        </w:rPr>
        <w:br w:type="page"/>
      </w:r>
    </w:p>
    <w:p w14:paraId="00D4DE34" w14:textId="11DF2181" w:rsidR="00B6228C" w:rsidRPr="00400A39" w:rsidRDefault="00400A39" w:rsidP="00400A39">
      <w:pPr>
        <w:ind w:left="1440"/>
        <w:jc w:val="both"/>
        <w:rPr>
          <w:rFonts w:ascii="Arial" w:hAnsi="Arial" w:cs="Arial"/>
          <w:b/>
          <w:bCs/>
          <w:lang w:val="en-US"/>
        </w:rPr>
      </w:pPr>
      <w:r w:rsidRPr="00400A39">
        <w:rPr>
          <w:rFonts w:ascii="Arial" w:hAnsi="Arial" w:cs="Arial"/>
          <w:b/>
          <w:bCs/>
        </w:rPr>
        <w:lastRenderedPageBreak/>
        <w:t xml:space="preserve">Public Institution for the Development of the </w:t>
      </w:r>
      <w:proofErr w:type="spellStart"/>
      <w:r w:rsidRPr="00400A39">
        <w:rPr>
          <w:rFonts w:ascii="Arial" w:hAnsi="Arial" w:cs="Arial"/>
          <w:b/>
          <w:bCs/>
        </w:rPr>
        <w:t>Međimurje</w:t>
      </w:r>
      <w:proofErr w:type="spellEnd"/>
      <w:r w:rsidRPr="00400A39">
        <w:rPr>
          <w:rFonts w:ascii="Arial" w:hAnsi="Arial" w:cs="Arial"/>
          <w:b/>
          <w:bCs/>
        </w:rPr>
        <w:t xml:space="preserve"> County REDEA</w:t>
      </w:r>
    </w:p>
    <w:p w14:paraId="015D2019" w14:textId="77777777" w:rsidR="00B6228C" w:rsidRDefault="00B6228C" w:rsidP="00B6228C">
      <w:pPr>
        <w:ind w:left="1440"/>
        <w:jc w:val="both"/>
        <w:rPr>
          <w:rFonts w:ascii="Arial" w:hAnsi="Arial" w:cs="Arial"/>
          <w:lang w:val="en-US"/>
        </w:rPr>
      </w:pPr>
    </w:p>
    <w:p w14:paraId="6CA52331" w14:textId="77777777" w:rsidR="00B6228C" w:rsidRDefault="00B6228C" w:rsidP="00B6228C">
      <w:pPr>
        <w:ind w:left="1440"/>
        <w:jc w:val="both"/>
        <w:rPr>
          <w:rFonts w:ascii="Arial" w:hAnsi="Arial" w:cs="Arial"/>
          <w:lang w:val="en-US"/>
        </w:rPr>
      </w:pPr>
    </w:p>
    <w:p w14:paraId="1643F86A" w14:textId="77777777" w:rsidR="00B6228C" w:rsidRPr="00396E7D" w:rsidRDefault="00B6228C" w:rsidP="00B6228C">
      <w:pPr>
        <w:ind w:left="1440"/>
        <w:jc w:val="both"/>
        <w:rPr>
          <w:rFonts w:ascii="Arial" w:hAnsi="Arial" w:cs="Arial"/>
          <w:lang w:val="en-US"/>
        </w:rPr>
      </w:pPr>
    </w:p>
    <w:p w14:paraId="41271474" w14:textId="2A5B97D1" w:rsidR="00C92BF8" w:rsidRDefault="00817757" w:rsidP="00C92BF8">
      <w:pPr>
        <w:ind w:left="2880" w:firstLine="720"/>
        <w:jc w:val="both"/>
        <w:rPr>
          <w:rFonts w:ascii="Arial" w:hAnsi="Arial" w:cs="Arial"/>
          <w:lang w:val="en-US"/>
        </w:rPr>
      </w:pPr>
      <w:proofErr w:type="spellStart"/>
      <w:r>
        <w:rPr>
          <w:rFonts w:ascii="Arial" w:hAnsi="Arial" w:cs="Arial"/>
          <w:lang w:val="en-US"/>
        </w:rPr>
        <w:t>xxxxxxxx</w:t>
      </w:r>
      <w:proofErr w:type="spellEnd"/>
    </w:p>
    <w:p w14:paraId="1348721F" w14:textId="77777777" w:rsidR="00C92BF8" w:rsidRDefault="00C92BF8" w:rsidP="00C92BF8">
      <w:pPr>
        <w:ind w:left="2880" w:firstLine="720"/>
        <w:jc w:val="both"/>
        <w:rPr>
          <w:rFonts w:ascii="Arial" w:hAnsi="Arial" w:cs="Arial"/>
          <w:lang w:val="en-US"/>
        </w:rPr>
      </w:pPr>
      <w:r>
        <w:rPr>
          <w:rFonts w:ascii="Arial" w:hAnsi="Arial" w:cs="Arial"/>
          <w:lang w:val="en-US"/>
        </w:rPr>
        <w:t>Director</w:t>
      </w:r>
    </w:p>
    <w:p w14:paraId="489DAB23" w14:textId="5D4EC9C7" w:rsidR="00B6228C" w:rsidRPr="00B6228C" w:rsidRDefault="00B6228C" w:rsidP="00B6228C">
      <w:pPr>
        <w:ind w:left="2880" w:firstLine="720"/>
        <w:jc w:val="both"/>
        <w:rPr>
          <w:rFonts w:ascii="Arial" w:hAnsi="Arial" w:cs="Arial"/>
          <w:highlight w:val="yellow"/>
          <w:lang w:val="en-US"/>
        </w:rPr>
      </w:pPr>
    </w:p>
    <w:p w14:paraId="1FA57BE4" w14:textId="77777777" w:rsidR="00B6228C" w:rsidRPr="00B6228C" w:rsidRDefault="00B6228C" w:rsidP="00B6228C">
      <w:pPr>
        <w:ind w:left="2880" w:firstLine="720"/>
        <w:jc w:val="both"/>
        <w:rPr>
          <w:rFonts w:ascii="Arial" w:hAnsi="Arial" w:cs="Arial"/>
          <w:highlight w:val="yellow"/>
          <w:lang w:val="en-US"/>
        </w:rPr>
      </w:pPr>
    </w:p>
    <w:p w14:paraId="2A8E99D2" w14:textId="6B1BBA85" w:rsidR="00B6228C" w:rsidRPr="00396E7D" w:rsidRDefault="00B6228C" w:rsidP="00B6228C">
      <w:pPr>
        <w:ind w:left="2880" w:firstLine="720"/>
        <w:jc w:val="both"/>
        <w:rPr>
          <w:rFonts w:ascii="Arial" w:hAnsi="Arial" w:cs="Arial"/>
          <w:lang w:val="en-US"/>
        </w:rPr>
      </w:pPr>
      <w:r w:rsidRPr="003D09C0">
        <w:rPr>
          <w:rFonts w:ascii="Arial" w:hAnsi="Arial" w:cs="Arial"/>
          <w:lang w:val="en-US"/>
        </w:rPr>
        <w:t>Date</w:t>
      </w:r>
    </w:p>
    <w:p w14:paraId="72946442" w14:textId="3BAFC569" w:rsidR="00B6228C" w:rsidRDefault="00B6228C" w:rsidP="00396E7D">
      <w:pPr>
        <w:jc w:val="both"/>
        <w:rPr>
          <w:rFonts w:ascii="Arial" w:hAnsi="Arial" w:cs="Arial"/>
          <w:lang w:val="en-US"/>
        </w:rPr>
      </w:pPr>
    </w:p>
    <w:p w14:paraId="613528DB" w14:textId="06D3B398" w:rsidR="00B6228C" w:rsidRDefault="00B6228C" w:rsidP="00396E7D">
      <w:pPr>
        <w:jc w:val="both"/>
        <w:rPr>
          <w:rFonts w:ascii="Arial" w:hAnsi="Arial" w:cs="Arial"/>
          <w:lang w:val="en-US"/>
        </w:rPr>
      </w:pPr>
    </w:p>
    <w:p w14:paraId="029D8EA9" w14:textId="77777777" w:rsidR="00B6228C" w:rsidRPr="00396E7D" w:rsidRDefault="00B6228C" w:rsidP="00396E7D">
      <w:pPr>
        <w:jc w:val="both"/>
        <w:rPr>
          <w:rFonts w:ascii="Arial" w:hAnsi="Arial" w:cs="Arial"/>
          <w:lang w:val="en-US"/>
        </w:rPr>
      </w:pPr>
    </w:p>
    <w:p w14:paraId="23589908" w14:textId="0801D675" w:rsidR="00B6228C" w:rsidRDefault="00B6228C">
      <w:pPr>
        <w:spacing w:after="160" w:line="259" w:lineRule="auto"/>
        <w:rPr>
          <w:rFonts w:ascii="Arial" w:hAnsi="Arial" w:cs="Arial"/>
          <w:b/>
          <w:bCs/>
          <w:lang w:val="en-US"/>
        </w:rPr>
      </w:pPr>
      <w:r>
        <w:rPr>
          <w:rFonts w:ascii="Arial" w:hAnsi="Arial" w:cs="Arial"/>
          <w:b/>
          <w:bCs/>
          <w:lang w:val="en-US"/>
        </w:rPr>
        <w:br w:type="page"/>
      </w:r>
    </w:p>
    <w:p w14:paraId="7E69AA25" w14:textId="1F07D8D4" w:rsidR="00B6228C" w:rsidRPr="00400A39" w:rsidRDefault="00400A39" w:rsidP="00400A39">
      <w:pPr>
        <w:ind w:left="1440"/>
        <w:jc w:val="both"/>
        <w:rPr>
          <w:rFonts w:ascii="Arial" w:hAnsi="Arial" w:cs="Arial"/>
          <w:b/>
          <w:bCs/>
          <w:lang w:val="en-US"/>
        </w:rPr>
      </w:pPr>
      <w:r w:rsidRPr="00400A39">
        <w:rPr>
          <w:rFonts w:ascii="Arial" w:hAnsi="Arial" w:cs="Arial"/>
          <w:b/>
          <w:bCs/>
        </w:rPr>
        <w:lastRenderedPageBreak/>
        <w:t>Regional Development Fund of Central Macedonia (RDFCM)</w:t>
      </w:r>
    </w:p>
    <w:p w14:paraId="36B144F4" w14:textId="77777777" w:rsidR="00B6228C" w:rsidRDefault="00B6228C" w:rsidP="00B6228C">
      <w:pPr>
        <w:ind w:left="1440"/>
        <w:jc w:val="both"/>
        <w:rPr>
          <w:rFonts w:ascii="Arial" w:hAnsi="Arial" w:cs="Arial"/>
          <w:lang w:val="en-US"/>
        </w:rPr>
      </w:pPr>
    </w:p>
    <w:p w14:paraId="49AF13B1" w14:textId="77777777" w:rsidR="00B6228C" w:rsidRDefault="00B6228C" w:rsidP="00B6228C">
      <w:pPr>
        <w:ind w:left="1440"/>
        <w:jc w:val="both"/>
        <w:rPr>
          <w:rFonts w:ascii="Arial" w:hAnsi="Arial" w:cs="Arial"/>
          <w:lang w:val="en-US"/>
        </w:rPr>
      </w:pPr>
    </w:p>
    <w:p w14:paraId="5C9338FA" w14:textId="77777777" w:rsidR="00B6228C" w:rsidRPr="00396E7D" w:rsidRDefault="00B6228C" w:rsidP="00B6228C">
      <w:pPr>
        <w:ind w:left="1440"/>
        <w:jc w:val="both"/>
        <w:rPr>
          <w:rFonts w:ascii="Arial" w:hAnsi="Arial" w:cs="Arial"/>
          <w:lang w:val="en-US"/>
        </w:rPr>
      </w:pPr>
    </w:p>
    <w:p w14:paraId="67E658E6" w14:textId="56542337" w:rsidR="002334E5" w:rsidRPr="002334E5" w:rsidRDefault="00817757" w:rsidP="002334E5">
      <w:pPr>
        <w:ind w:left="2880" w:firstLine="720"/>
        <w:jc w:val="both"/>
        <w:rPr>
          <w:rFonts w:ascii="Arial" w:hAnsi="Arial" w:cs="Arial"/>
          <w:lang w:val="en-US"/>
        </w:rPr>
      </w:pPr>
      <w:proofErr w:type="spellStart"/>
      <w:r>
        <w:rPr>
          <w:rFonts w:ascii="Arial" w:hAnsi="Arial" w:cs="Arial"/>
          <w:lang w:val="en-US"/>
        </w:rPr>
        <w:t>xxxxxxxxx</w:t>
      </w:r>
      <w:proofErr w:type="spellEnd"/>
    </w:p>
    <w:p w14:paraId="573D17CD" w14:textId="77777777" w:rsidR="00DC5C8F" w:rsidRDefault="002334E5" w:rsidP="00405966">
      <w:pPr>
        <w:ind w:left="3600"/>
        <w:jc w:val="both"/>
        <w:rPr>
          <w:rFonts w:ascii="Arial" w:hAnsi="Arial" w:cs="Arial"/>
          <w:lang w:val="en-US"/>
        </w:rPr>
      </w:pPr>
      <w:r>
        <w:rPr>
          <w:rFonts w:ascii="Arial" w:hAnsi="Arial" w:cs="Arial"/>
          <w:lang w:val="en-US"/>
        </w:rPr>
        <w:t xml:space="preserve">President of the Board, Governor of the Region of </w:t>
      </w:r>
    </w:p>
    <w:p w14:paraId="16FDBA32" w14:textId="2EE9B7CE" w:rsidR="00B6228C" w:rsidRPr="00B6228C" w:rsidRDefault="002334E5" w:rsidP="00405966">
      <w:pPr>
        <w:ind w:left="3600"/>
        <w:jc w:val="both"/>
        <w:rPr>
          <w:rFonts w:ascii="Arial" w:hAnsi="Arial" w:cs="Arial"/>
          <w:highlight w:val="yellow"/>
          <w:lang w:val="en-US"/>
        </w:rPr>
      </w:pPr>
      <w:r>
        <w:rPr>
          <w:rFonts w:ascii="Arial" w:hAnsi="Arial" w:cs="Arial"/>
          <w:lang w:val="en-US"/>
        </w:rPr>
        <w:t>Central Macedonia</w:t>
      </w:r>
    </w:p>
    <w:p w14:paraId="17F688FC" w14:textId="77777777" w:rsidR="00B6228C" w:rsidRPr="00B6228C" w:rsidRDefault="00B6228C" w:rsidP="00B6228C">
      <w:pPr>
        <w:ind w:left="2880" w:firstLine="720"/>
        <w:jc w:val="both"/>
        <w:rPr>
          <w:rFonts w:ascii="Arial" w:hAnsi="Arial" w:cs="Arial"/>
          <w:highlight w:val="yellow"/>
          <w:lang w:val="en-US"/>
        </w:rPr>
      </w:pPr>
    </w:p>
    <w:p w14:paraId="67F1DE59" w14:textId="2E77179A" w:rsidR="00B6228C" w:rsidRPr="00396E7D" w:rsidRDefault="00B6228C" w:rsidP="00B6228C">
      <w:pPr>
        <w:ind w:left="2880" w:firstLine="720"/>
        <w:jc w:val="both"/>
        <w:rPr>
          <w:rFonts w:ascii="Arial" w:hAnsi="Arial" w:cs="Arial"/>
          <w:lang w:val="en-US"/>
        </w:rPr>
      </w:pPr>
      <w:r w:rsidRPr="003D09C0">
        <w:rPr>
          <w:rFonts w:ascii="Arial" w:hAnsi="Arial" w:cs="Arial"/>
          <w:lang w:val="en-US"/>
        </w:rPr>
        <w:t>Date</w:t>
      </w:r>
    </w:p>
    <w:p w14:paraId="498CF5C9" w14:textId="77777777" w:rsidR="00396E7D" w:rsidRPr="00396E7D" w:rsidRDefault="00396E7D" w:rsidP="00396E7D">
      <w:pPr>
        <w:jc w:val="both"/>
        <w:rPr>
          <w:rFonts w:ascii="Arial" w:hAnsi="Arial" w:cs="Arial"/>
          <w:lang w:val="en-US"/>
        </w:rPr>
      </w:pPr>
    </w:p>
    <w:p w14:paraId="1AB125CA" w14:textId="44EBDC04" w:rsidR="00B6228C" w:rsidRDefault="00B6228C">
      <w:pPr>
        <w:spacing w:after="160" w:line="259" w:lineRule="auto"/>
        <w:rPr>
          <w:rFonts w:ascii="Arial" w:hAnsi="Arial" w:cs="Arial"/>
        </w:rPr>
      </w:pPr>
      <w:r>
        <w:rPr>
          <w:rFonts w:ascii="Arial" w:hAnsi="Arial" w:cs="Arial"/>
        </w:rPr>
        <w:br w:type="page"/>
      </w:r>
    </w:p>
    <w:p w14:paraId="04500EE0" w14:textId="449B1C7F" w:rsidR="002F55C6" w:rsidRPr="00400A39" w:rsidRDefault="00400A39" w:rsidP="00400A39">
      <w:pPr>
        <w:ind w:left="720" w:firstLine="720"/>
        <w:jc w:val="both"/>
        <w:rPr>
          <w:rFonts w:ascii="Arial" w:hAnsi="Arial" w:cs="Arial"/>
          <w:b/>
          <w:bCs/>
          <w:lang w:val="en-US"/>
        </w:rPr>
      </w:pPr>
      <w:r w:rsidRPr="00400A39">
        <w:rPr>
          <w:rFonts w:ascii="Arial" w:hAnsi="Arial" w:cs="Arial"/>
          <w:b/>
          <w:bCs/>
        </w:rPr>
        <w:lastRenderedPageBreak/>
        <w:t>Special Account for Research Funds of International Hellenic University</w:t>
      </w:r>
    </w:p>
    <w:p w14:paraId="0E575A1B" w14:textId="77777777" w:rsidR="002F55C6" w:rsidRDefault="002F55C6" w:rsidP="002F55C6">
      <w:pPr>
        <w:ind w:left="1440"/>
        <w:jc w:val="both"/>
        <w:rPr>
          <w:rFonts w:ascii="Arial" w:hAnsi="Arial" w:cs="Arial"/>
          <w:lang w:val="en-US"/>
        </w:rPr>
      </w:pPr>
    </w:p>
    <w:p w14:paraId="48287029" w14:textId="77777777" w:rsidR="002F55C6" w:rsidRDefault="002F55C6" w:rsidP="002F55C6">
      <w:pPr>
        <w:ind w:left="1440"/>
        <w:jc w:val="both"/>
        <w:rPr>
          <w:rFonts w:ascii="Arial" w:hAnsi="Arial" w:cs="Arial"/>
          <w:lang w:val="en-US"/>
        </w:rPr>
      </w:pPr>
    </w:p>
    <w:p w14:paraId="5263B121" w14:textId="77777777" w:rsidR="002F55C6" w:rsidRPr="00396E7D" w:rsidRDefault="002F55C6" w:rsidP="002F55C6">
      <w:pPr>
        <w:ind w:left="1440"/>
        <w:jc w:val="both"/>
        <w:rPr>
          <w:rFonts w:ascii="Arial" w:hAnsi="Arial" w:cs="Arial"/>
          <w:lang w:val="en-US"/>
        </w:rPr>
      </w:pPr>
    </w:p>
    <w:p w14:paraId="70D04CF0" w14:textId="4D77A749" w:rsidR="008A53E6" w:rsidRPr="008A53E6" w:rsidRDefault="00817757" w:rsidP="008A53E6">
      <w:pPr>
        <w:ind w:left="2880" w:firstLine="720"/>
        <w:jc w:val="both"/>
        <w:rPr>
          <w:rFonts w:ascii="Arial" w:hAnsi="Arial" w:cs="Arial"/>
          <w:lang w:val="en-US"/>
        </w:rPr>
      </w:pPr>
      <w:proofErr w:type="spellStart"/>
      <w:r>
        <w:rPr>
          <w:rFonts w:ascii="Arial" w:hAnsi="Arial" w:cs="Arial"/>
          <w:lang w:val="en-US"/>
        </w:rPr>
        <w:t>xxxxxxx</w:t>
      </w:r>
      <w:proofErr w:type="spellEnd"/>
    </w:p>
    <w:p w14:paraId="712AC6FB" w14:textId="62C7AC80" w:rsidR="002F55C6" w:rsidRPr="00B6228C" w:rsidRDefault="008A53E6" w:rsidP="002F55C6">
      <w:pPr>
        <w:ind w:left="2880" w:firstLine="720"/>
        <w:jc w:val="both"/>
        <w:rPr>
          <w:rFonts w:ascii="Arial" w:hAnsi="Arial" w:cs="Arial"/>
          <w:highlight w:val="yellow"/>
          <w:lang w:val="en-US"/>
        </w:rPr>
      </w:pPr>
      <w:r w:rsidRPr="008A53E6">
        <w:rPr>
          <w:rFonts w:ascii="Arial" w:hAnsi="Arial" w:cs="Arial"/>
          <w:lang w:val="en-US"/>
        </w:rPr>
        <w:t>Vice-President</w:t>
      </w:r>
      <w:r w:rsidRPr="008A53E6" w:rsidDel="008A53E6">
        <w:rPr>
          <w:rFonts w:ascii="Arial" w:hAnsi="Arial" w:cs="Arial"/>
          <w:highlight w:val="yellow"/>
          <w:lang w:val="en-US"/>
        </w:rPr>
        <w:t xml:space="preserve"> </w:t>
      </w:r>
    </w:p>
    <w:p w14:paraId="11208BC4" w14:textId="77777777" w:rsidR="002F55C6" w:rsidRPr="00B6228C" w:rsidRDefault="002F55C6" w:rsidP="002F55C6">
      <w:pPr>
        <w:ind w:left="2880" w:firstLine="720"/>
        <w:jc w:val="both"/>
        <w:rPr>
          <w:rFonts w:ascii="Arial" w:hAnsi="Arial" w:cs="Arial"/>
          <w:highlight w:val="yellow"/>
          <w:lang w:val="en-US"/>
        </w:rPr>
      </w:pPr>
    </w:p>
    <w:p w14:paraId="289E85FE" w14:textId="5B470B2F" w:rsidR="002F55C6" w:rsidRPr="00396E7D" w:rsidRDefault="002F55C6" w:rsidP="002F55C6">
      <w:pPr>
        <w:ind w:left="2880" w:firstLine="720"/>
        <w:jc w:val="both"/>
        <w:rPr>
          <w:rFonts w:ascii="Arial" w:hAnsi="Arial" w:cs="Arial"/>
          <w:lang w:val="en-US"/>
        </w:rPr>
      </w:pPr>
      <w:r w:rsidRPr="003D09C0">
        <w:rPr>
          <w:rFonts w:ascii="Arial" w:hAnsi="Arial" w:cs="Arial"/>
          <w:lang w:val="en-US"/>
        </w:rPr>
        <w:t>Date</w:t>
      </w:r>
    </w:p>
    <w:p w14:paraId="21345E48" w14:textId="6487260E" w:rsidR="002F55C6" w:rsidRDefault="002F55C6">
      <w:pPr>
        <w:spacing w:after="160" w:line="259" w:lineRule="auto"/>
        <w:rPr>
          <w:rFonts w:ascii="Arial" w:hAnsi="Arial" w:cs="Arial"/>
        </w:rPr>
      </w:pPr>
      <w:r>
        <w:rPr>
          <w:rFonts w:ascii="Arial" w:hAnsi="Arial" w:cs="Arial"/>
        </w:rPr>
        <w:br w:type="page"/>
      </w:r>
    </w:p>
    <w:p w14:paraId="3AFF245E" w14:textId="3FA6A532" w:rsidR="002F55C6" w:rsidRPr="00400A39" w:rsidRDefault="00A926C3" w:rsidP="00400A39">
      <w:pPr>
        <w:ind w:left="1440"/>
        <w:jc w:val="both"/>
        <w:rPr>
          <w:rFonts w:ascii="Arial" w:hAnsi="Arial" w:cs="Arial"/>
          <w:b/>
          <w:bCs/>
          <w:lang w:val="en-US"/>
        </w:rPr>
      </w:pPr>
      <w:proofErr w:type="spellStart"/>
      <w:r w:rsidRPr="00A926C3">
        <w:rPr>
          <w:rFonts w:ascii="Arial" w:hAnsi="Arial" w:cs="Arial"/>
          <w:b/>
          <w:bCs/>
        </w:rPr>
        <w:lastRenderedPageBreak/>
        <w:t>Moravskoslezské</w:t>
      </w:r>
      <w:proofErr w:type="spellEnd"/>
      <w:r w:rsidRPr="00A926C3">
        <w:rPr>
          <w:rFonts w:ascii="Arial" w:hAnsi="Arial" w:cs="Arial"/>
          <w:b/>
          <w:bCs/>
        </w:rPr>
        <w:t xml:space="preserve"> </w:t>
      </w:r>
      <w:proofErr w:type="spellStart"/>
      <w:r w:rsidRPr="00A926C3">
        <w:rPr>
          <w:rFonts w:ascii="Arial" w:hAnsi="Arial" w:cs="Arial"/>
          <w:b/>
          <w:bCs/>
        </w:rPr>
        <w:t>Inovační</w:t>
      </w:r>
      <w:proofErr w:type="spellEnd"/>
      <w:r w:rsidRPr="00A926C3">
        <w:rPr>
          <w:rFonts w:ascii="Arial" w:hAnsi="Arial" w:cs="Arial"/>
          <w:b/>
          <w:bCs/>
        </w:rPr>
        <w:t xml:space="preserve"> Centrum Ostrava, A.S.</w:t>
      </w:r>
    </w:p>
    <w:p w14:paraId="69230230" w14:textId="77777777" w:rsidR="002F55C6" w:rsidRDefault="002F55C6" w:rsidP="002F55C6">
      <w:pPr>
        <w:ind w:left="1440"/>
        <w:jc w:val="both"/>
        <w:rPr>
          <w:rFonts w:ascii="Arial" w:hAnsi="Arial" w:cs="Arial"/>
          <w:lang w:val="en-US"/>
        </w:rPr>
      </w:pPr>
    </w:p>
    <w:p w14:paraId="7F17D5AF" w14:textId="77777777" w:rsidR="002F55C6" w:rsidRDefault="002F55C6" w:rsidP="002F55C6">
      <w:pPr>
        <w:ind w:left="1440"/>
        <w:jc w:val="both"/>
        <w:rPr>
          <w:rFonts w:ascii="Arial" w:hAnsi="Arial" w:cs="Arial"/>
          <w:lang w:val="en-US"/>
        </w:rPr>
      </w:pPr>
    </w:p>
    <w:p w14:paraId="506D8A24" w14:textId="77777777" w:rsidR="002F55C6" w:rsidRPr="00396E7D" w:rsidRDefault="002F55C6" w:rsidP="002F55C6">
      <w:pPr>
        <w:ind w:left="1440"/>
        <w:jc w:val="both"/>
        <w:rPr>
          <w:rFonts w:ascii="Arial" w:hAnsi="Arial" w:cs="Arial"/>
          <w:lang w:val="en-US"/>
        </w:rPr>
      </w:pPr>
    </w:p>
    <w:p w14:paraId="35DB1020" w14:textId="1DD21B7F" w:rsidR="00193DB9" w:rsidRPr="00193DB9" w:rsidRDefault="00817757" w:rsidP="00193DB9">
      <w:pPr>
        <w:ind w:left="2880" w:firstLine="720"/>
        <w:jc w:val="both"/>
        <w:rPr>
          <w:rFonts w:ascii="Arial" w:hAnsi="Arial" w:cs="Arial"/>
          <w:lang w:val="en-US"/>
        </w:rPr>
      </w:pPr>
      <w:proofErr w:type="spellStart"/>
      <w:r>
        <w:rPr>
          <w:rFonts w:ascii="Arial" w:hAnsi="Arial" w:cs="Arial"/>
          <w:lang w:val="en-US"/>
        </w:rPr>
        <w:t>xxxxxxxxx</w:t>
      </w:r>
      <w:proofErr w:type="spellEnd"/>
    </w:p>
    <w:p w14:paraId="155972C1" w14:textId="0E39522C" w:rsidR="002F55C6" w:rsidRPr="00B6228C" w:rsidRDefault="00193DB9" w:rsidP="00193DB9">
      <w:pPr>
        <w:ind w:left="2880" w:firstLine="720"/>
        <w:jc w:val="both"/>
        <w:rPr>
          <w:rFonts w:ascii="Arial" w:hAnsi="Arial" w:cs="Arial"/>
          <w:highlight w:val="yellow"/>
          <w:lang w:val="en-US"/>
        </w:rPr>
      </w:pPr>
      <w:r w:rsidRPr="00193DB9">
        <w:rPr>
          <w:rFonts w:ascii="Arial" w:hAnsi="Arial" w:cs="Arial"/>
          <w:lang w:val="en-US"/>
        </w:rPr>
        <w:t>Chairman of the board</w:t>
      </w:r>
    </w:p>
    <w:p w14:paraId="23940A44" w14:textId="738FF0BF" w:rsidR="002F55C6" w:rsidRPr="00B6228C" w:rsidRDefault="002F55C6" w:rsidP="002F55C6">
      <w:pPr>
        <w:ind w:left="2880" w:firstLine="720"/>
        <w:jc w:val="both"/>
        <w:rPr>
          <w:rFonts w:ascii="Arial" w:hAnsi="Arial" w:cs="Arial"/>
          <w:highlight w:val="yellow"/>
          <w:lang w:val="en-US"/>
        </w:rPr>
      </w:pPr>
    </w:p>
    <w:p w14:paraId="015A965E" w14:textId="77777777" w:rsidR="002F55C6" w:rsidRPr="00B6228C" w:rsidRDefault="002F55C6" w:rsidP="002F55C6">
      <w:pPr>
        <w:ind w:left="2880" w:firstLine="720"/>
        <w:jc w:val="both"/>
        <w:rPr>
          <w:rFonts w:ascii="Arial" w:hAnsi="Arial" w:cs="Arial"/>
          <w:highlight w:val="yellow"/>
          <w:lang w:val="en-US"/>
        </w:rPr>
      </w:pPr>
    </w:p>
    <w:p w14:paraId="0B474874" w14:textId="3A2AE288" w:rsidR="002F55C6" w:rsidRPr="00396E7D" w:rsidRDefault="002F55C6" w:rsidP="002F55C6">
      <w:pPr>
        <w:ind w:left="2880" w:firstLine="720"/>
        <w:jc w:val="both"/>
        <w:rPr>
          <w:rFonts w:ascii="Arial" w:hAnsi="Arial" w:cs="Arial"/>
          <w:lang w:val="en-US"/>
        </w:rPr>
      </w:pPr>
      <w:r w:rsidRPr="003D09C0">
        <w:rPr>
          <w:rFonts w:ascii="Arial" w:hAnsi="Arial" w:cs="Arial"/>
          <w:lang w:val="en-US"/>
        </w:rPr>
        <w:t>Date</w:t>
      </w:r>
    </w:p>
    <w:p w14:paraId="2FCBDD8D" w14:textId="48B33560" w:rsidR="002F55C6" w:rsidRDefault="002F55C6">
      <w:pPr>
        <w:spacing w:after="160" w:line="259" w:lineRule="auto"/>
        <w:rPr>
          <w:rFonts w:ascii="Arial" w:hAnsi="Arial" w:cs="Arial"/>
        </w:rPr>
      </w:pPr>
      <w:r>
        <w:rPr>
          <w:rFonts w:ascii="Arial" w:hAnsi="Arial" w:cs="Arial"/>
        </w:rPr>
        <w:br w:type="page"/>
      </w:r>
    </w:p>
    <w:p w14:paraId="6D675010" w14:textId="6688BBF4" w:rsidR="002F55C6" w:rsidRPr="00400A39" w:rsidRDefault="00400A39" w:rsidP="00400A39">
      <w:pPr>
        <w:ind w:left="1440"/>
        <w:jc w:val="both"/>
        <w:rPr>
          <w:rFonts w:ascii="Arial" w:hAnsi="Arial" w:cs="Arial"/>
          <w:b/>
          <w:bCs/>
          <w:lang w:val="en-US"/>
        </w:rPr>
      </w:pPr>
      <w:r w:rsidRPr="00400A39">
        <w:rPr>
          <w:rFonts w:ascii="Arial" w:hAnsi="Arial" w:cs="Arial"/>
          <w:b/>
          <w:bCs/>
        </w:rPr>
        <w:lastRenderedPageBreak/>
        <w:t>The Finnish Society of Crafts and Design</w:t>
      </w:r>
    </w:p>
    <w:p w14:paraId="2F7777AA" w14:textId="77777777" w:rsidR="002F55C6" w:rsidRDefault="002F55C6" w:rsidP="002F55C6">
      <w:pPr>
        <w:ind w:left="1440"/>
        <w:jc w:val="both"/>
        <w:rPr>
          <w:rFonts w:ascii="Arial" w:hAnsi="Arial" w:cs="Arial"/>
          <w:lang w:val="en-US"/>
        </w:rPr>
      </w:pPr>
    </w:p>
    <w:p w14:paraId="1536865C" w14:textId="77777777" w:rsidR="002F55C6" w:rsidRDefault="002F55C6" w:rsidP="002F55C6">
      <w:pPr>
        <w:ind w:left="1440"/>
        <w:jc w:val="both"/>
        <w:rPr>
          <w:rFonts w:ascii="Arial" w:hAnsi="Arial" w:cs="Arial"/>
          <w:lang w:val="en-US"/>
        </w:rPr>
      </w:pPr>
    </w:p>
    <w:p w14:paraId="67CD237A" w14:textId="77777777" w:rsidR="002F55C6" w:rsidRPr="00396E7D" w:rsidRDefault="002F55C6" w:rsidP="002F55C6">
      <w:pPr>
        <w:ind w:left="1440"/>
        <w:jc w:val="both"/>
        <w:rPr>
          <w:rFonts w:ascii="Arial" w:hAnsi="Arial" w:cs="Arial"/>
          <w:lang w:val="en-US"/>
        </w:rPr>
      </w:pPr>
    </w:p>
    <w:p w14:paraId="43D6F808" w14:textId="36F66AA9" w:rsidR="002F55C6" w:rsidRPr="00035BCF" w:rsidRDefault="00817757" w:rsidP="002F55C6">
      <w:pPr>
        <w:ind w:left="2880" w:firstLine="720"/>
        <w:jc w:val="both"/>
        <w:rPr>
          <w:rFonts w:ascii="Arial" w:hAnsi="Arial" w:cs="Arial"/>
          <w:lang w:val="en-US"/>
        </w:rPr>
      </w:pPr>
      <w:proofErr w:type="spellStart"/>
      <w:r>
        <w:rPr>
          <w:rFonts w:ascii="Arial" w:hAnsi="Arial" w:cs="Arial"/>
          <w:lang w:val="en-US"/>
        </w:rPr>
        <w:t>xxxxxxxx</w:t>
      </w:r>
      <w:proofErr w:type="spellEnd"/>
    </w:p>
    <w:p w14:paraId="28F61649" w14:textId="6FBD718C" w:rsidR="002F55C6" w:rsidRPr="00EB2602" w:rsidRDefault="00603D6D" w:rsidP="002F55C6">
      <w:pPr>
        <w:ind w:left="2880" w:firstLine="720"/>
        <w:jc w:val="both"/>
        <w:rPr>
          <w:rFonts w:ascii="Arial" w:hAnsi="Arial" w:cs="Arial"/>
          <w:lang w:val="en-US"/>
        </w:rPr>
      </w:pPr>
      <w:r w:rsidRPr="00EB2602">
        <w:rPr>
          <w:rFonts w:ascii="Arial" w:hAnsi="Arial" w:cs="Arial"/>
          <w:lang w:val="en-US"/>
        </w:rPr>
        <w:t>CEO</w:t>
      </w:r>
    </w:p>
    <w:p w14:paraId="03C1BE06" w14:textId="77777777" w:rsidR="002F55C6" w:rsidRPr="00B6228C" w:rsidRDefault="002F55C6" w:rsidP="002F55C6">
      <w:pPr>
        <w:ind w:left="2880" w:firstLine="720"/>
        <w:jc w:val="both"/>
        <w:rPr>
          <w:rFonts w:ascii="Arial" w:hAnsi="Arial" w:cs="Arial"/>
          <w:highlight w:val="yellow"/>
          <w:lang w:val="en-US"/>
        </w:rPr>
      </w:pPr>
    </w:p>
    <w:p w14:paraId="3AA394F1" w14:textId="560E9377" w:rsidR="002F55C6" w:rsidRPr="00396E7D" w:rsidRDefault="002F55C6" w:rsidP="002F55C6">
      <w:pPr>
        <w:ind w:left="2880" w:firstLine="720"/>
        <w:jc w:val="both"/>
        <w:rPr>
          <w:rFonts w:ascii="Arial" w:hAnsi="Arial" w:cs="Arial"/>
          <w:lang w:val="en-US"/>
        </w:rPr>
      </w:pPr>
      <w:r w:rsidRPr="003D09C0">
        <w:rPr>
          <w:rFonts w:ascii="Arial" w:hAnsi="Arial" w:cs="Arial"/>
          <w:lang w:val="en-US"/>
        </w:rPr>
        <w:t>Date</w:t>
      </w:r>
    </w:p>
    <w:p w14:paraId="1E1381CD" w14:textId="3095B433" w:rsidR="002F55C6" w:rsidRDefault="002F55C6">
      <w:pPr>
        <w:spacing w:after="160" w:line="259" w:lineRule="auto"/>
        <w:rPr>
          <w:rFonts w:ascii="Arial" w:hAnsi="Arial" w:cs="Arial"/>
        </w:rPr>
      </w:pPr>
      <w:r>
        <w:rPr>
          <w:rFonts w:ascii="Arial" w:hAnsi="Arial" w:cs="Arial"/>
        </w:rPr>
        <w:br w:type="page"/>
      </w:r>
    </w:p>
    <w:p w14:paraId="6FF1CCE2" w14:textId="2F3D9BF2" w:rsidR="002F55C6" w:rsidRPr="00400A39" w:rsidRDefault="00400A39" w:rsidP="00400A39">
      <w:pPr>
        <w:ind w:left="1440"/>
        <w:jc w:val="both"/>
        <w:rPr>
          <w:rFonts w:ascii="Arial" w:hAnsi="Arial" w:cs="Arial"/>
          <w:b/>
          <w:bCs/>
          <w:lang w:val="en-US"/>
        </w:rPr>
      </w:pPr>
      <w:proofErr w:type="spellStart"/>
      <w:r w:rsidRPr="00400A39">
        <w:rPr>
          <w:rFonts w:ascii="Arial" w:hAnsi="Arial" w:cs="Arial"/>
          <w:b/>
          <w:bCs/>
        </w:rPr>
        <w:lastRenderedPageBreak/>
        <w:t>Wallonie</w:t>
      </w:r>
      <w:proofErr w:type="spellEnd"/>
      <w:r w:rsidRPr="00400A39">
        <w:rPr>
          <w:rFonts w:ascii="Arial" w:hAnsi="Arial" w:cs="Arial"/>
          <w:b/>
          <w:bCs/>
        </w:rPr>
        <w:t xml:space="preserve"> Design</w:t>
      </w:r>
    </w:p>
    <w:p w14:paraId="2A4DF12A" w14:textId="77777777" w:rsidR="002F55C6" w:rsidRDefault="002F55C6" w:rsidP="002F55C6">
      <w:pPr>
        <w:ind w:left="1440"/>
        <w:jc w:val="both"/>
        <w:rPr>
          <w:rFonts w:ascii="Arial" w:hAnsi="Arial" w:cs="Arial"/>
          <w:lang w:val="en-US"/>
        </w:rPr>
      </w:pPr>
    </w:p>
    <w:p w14:paraId="57801353" w14:textId="77777777" w:rsidR="002F55C6" w:rsidRPr="00396E7D" w:rsidRDefault="002F55C6" w:rsidP="0004470F">
      <w:pPr>
        <w:jc w:val="both"/>
        <w:rPr>
          <w:rFonts w:ascii="Arial" w:hAnsi="Arial" w:cs="Arial"/>
          <w:lang w:val="en-US"/>
        </w:rPr>
      </w:pPr>
    </w:p>
    <w:p w14:paraId="1735526D" w14:textId="6B6FE2CA" w:rsidR="0004470F" w:rsidRPr="0004470F" w:rsidRDefault="00817757" w:rsidP="0004470F">
      <w:pPr>
        <w:ind w:left="2880" w:firstLine="720"/>
        <w:jc w:val="both"/>
        <w:rPr>
          <w:rFonts w:ascii="Arial" w:hAnsi="Arial" w:cs="Arial"/>
          <w:lang w:val="en-US"/>
        </w:rPr>
      </w:pPr>
      <w:proofErr w:type="spellStart"/>
      <w:r>
        <w:rPr>
          <w:rFonts w:ascii="Arial" w:hAnsi="Arial" w:cs="Arial"/>
          <w:lang w:val="en-US"/>
        </w:rPr>
        <w:t>xxxxxxxx</w:t>
      </w:r>
      <w:proofErr w:type="spellEnd"/>
    </w:p>
    <w:p w14:paraId="73A7DF22" w14:textId="77777777" w:rsidR="0004470F" w:rsidRPr="0004470F" w:rsidRDefault="0004470F" w:rsidP="0004470F">
      <w:pPr>
        <w:ind w:left="2880" w:firstLine="720"/>
        <w:jc w:val="both"/>
        <w:rPr>
          <w:rFonts w:ascii="Arial" w:hAnsi="Arial" w:cs="Arial"/>
          <w:lang w:val="en-US"/>
        </w:rPr>
      </w:pPr>
      <w:r w:rsidRPr="0004470F">
        <w:rPr>
          <w:rFonts w:ascii="Arial" w:hAnsi="Arial" w:cs="Arial"/>
          <w:lang w:val="en-US"/>
        </w:rPr>
        <w:t>Director</w:t>
      </w:r>
    </w:p>
    <w:p w14:paraId="4046EC00" w14:textId="77777777" w:rsidR="002F55C6" w:rsidRPr="00B6228C" w:rsidRDefault="002F55C6" w:rsidP="002F55C6">
      <w:pPr>
        <w:ind w:left="2880" w:firstLine="720"/>
        <w:jc w:val="both"/>
        <w:rPr>
          <w:rFonts w:ascii="Arial" w:hAnsi="Arial" w:cs="Arial"/>
          <w:highlight w:val="yellow"/>
          <w:lang w:val="en-US"/>
        </w:rPr>
      </w:pPr>
    </w:p>
    <w:p w14:paraId="7BD889EC" w14:textId="054F94E5" w:rsidR="002F55C6" w:rsidRPr="00396E7D" w:rsidRDefault="002F55C6" w:rsidP="002F55C6">
      <w:pPr>
        <w:ind w:left="2880" w:firstLine="720"/>
        <w:jc w:val="both"/>
        <w:rPr>
          <w:rFonts w:ascii="Arial" w:hAnsi="Arial" w:cs="Arial"/>
          <w:lang w:val="en-US"/>
        </w:rPr>
      </w:pPr>
      <w:r w:rsidRPr="003D09C0">
        <w:rPr>
          <w:rFonts w:ascii="Arial" w:hAnsi="Arial" w:cs="Arial"/>
          <w:lang w:val="en-US"/>
        </w:rPr>
        <w:t>Date</w:t>
      </w:r>
    </w:p>
    <w:p w14:paraId="7A2EC969" w14:textId="77777777" w:rsidR="00A95EF7" w:rsidRPr="005F6CE3" w:rsidRDefault="00A95EF7" w:rsidP="00A95EF7">
      <w:pPr>
        <w:pStyle w:val="Odstavecseseznamem"/>
        <w:rPr>
          <w:rFonts w:ascii="Arial" w:hAnsi="Arial" w:cs="Arial"/>
        </w:rPr>
      </w:pPr>
    </w:p>
    <w:p w14:paraId="39AE3355" w14:textId="3209372B" w:rsidR="00400A39" w:rsidRDefault="00400A39">
      <w:pPr>
        <w:spacing w:after="160" w:line="259" w:lineRule="auto"/>
        <w:rPr>
          <w:rFonts w:ascii="Arial" w:hAnsi="Arial" w:cs="Arial"/>
        </w:rPr>
      </w:pPr>
      <w:r>
        <w:rPr>
          <w:rFonts w:ascii="Arial" w:hAnsi="Arial" w:cs="Arial"/>
        </w:rPr>
        <w:br w:type="page"/>
      </w:r>
    </w:p>
    <w:p w14:paraId="6B11DCF5" w14:textId="35F3DF51" w:rsidR="00400A39" w:rsidRPr="00400A39" w:rsidRDefault="00400A39" w:rsidP="00400A39">
      <w:pPr>
        <w:ind w:left="1440"/>
        <w:jc w:val="both"/>
        <w:rPr>
          <w:rFonts w:ascii="Arial" w:hAnsi="Arial" w:cs="Arial"/>
          <w:b/>
          <w:bCs/>
          <w:lang w:val="en-US"/>
        </w:rPr>
      </w:pPr>
      <w:r w:rsidRPr="00400A39">
        <w:rPr>
          <w:rFonts w:ascii="Arial" w:hAnsi="Arial" w:cs="Arial"/>
          <w:b/>
          <w:bCs/>
        </w:rPr>
        <w:lastRenderedPageBreak/>
        <w:t xml:space="preserve">The Regional Council of </w:t>
      </w:r>
      <w:proofErr w:type="spellStart"/>
      <w:r w:rsidRPr="00400A39">
        <w:rPr>
          <w:rFonts w:ascii="Arial" w:hAnsi="Arial" w:cs="Arial"/>
          <w:b/>
          <w:bCs/>
        </w:rPr>
        <w:t>Päijät-Häme</w:t>
      </w:r>
      <w:proofErr w:type="spellEnd"/>
    </w:p>
    <w:p w14:paraId="27568B32" w14:textId="77777777" w:rsidR="00400A39" w:rsidRDefault="00400A39" w:rsidP="00400A39">
      <w:pPr>
        <w:ind w:left="1440"/>
        <w:jc w:val="both"/>
        <w:rPr>
          <w:rFonts w:ascii="Arial" w:hAnsi="Arial" w:cs="Arial"/>
          <w:lang w:val="en-US"/>
        </w:rPr>
      </w:pPr>
    </w:p>
    <w:p w14:paraId="3E26B37D" w14:textId="77777777" w:rsidR="00400A39" w:rsidRDefault="00400A39" w:rsidP="00400A39">
      <w:pPr>
        <w:ind w:left="1440"/>
        <w:jc w:val="both"/>
        <w:rPr>
          <w:rFonts w:ascii="Arial" w:hAnsi="Arial" w:cs="Arial"/>
          <w:lang w:val="en-US"/>
        </w:rPr>
      </w:pPr>
    </w:p>
    <w:p w14:paraId="6DC09055" w14:textId="77777777" w:rsidR="00400A39" w:rsidRPr="00396E7D" w:rsidRDefault="00400A39" w:rsidP="00400A39">
      <w:pPr>
        <w:ind w:left="1440"/>
        <w:jc w:val="both"/>
        <w:rPr>
          <w:rFonts w:ascii="Arial" w:hAnsi="Arial" w:cs="Arial"/>
          <w:lang w:val="en-US"/>
        </w:rPr>
      </w:pPr>
    </w:p>
    <w:p w14:paraId="0F6E097D" w14:textId="4E84891D" w:rsidR="00400A39" w:rsidRPr="001F129A" w:rsidRDefault="00817757" w:rsidP="00400A39">
      <w:pPr>
        <w:ind w:left="2880" w:firstLine="720"/>
        <w:jc w:val="both"/>
        <w:rPr>
          <w:rFonts w:ascii="Arial" w:hAnsi="Arial" w:cs="Arial"/>
          <w:lang w:val="en-US"/>
        </w:rPr>
      </w:pPr>
      <w:proofErr w:type="spellStart"/>
      <w:r>
        <w:rPr>
          <w:rFonts w:ascii="Arial" w:hAnsi="Arial" w:cs="Arial"/>
          <w:lang w:val="en-US"/>
        </w:rPr>
        <w:t>xxxxxxxx</w:t>
      </w:r>
      <w:proofErr w:type="spellEnd"/>
    </w:p>
    <w:p w14:paraId="0B6EB696" w14:textId="50B2BF02" w:rsidR="00400A39" w:rsidRPr="001F129A" w:rsidRDefault="00391CA5" w:rsidP="00400A39">
      <w:pPr>
        <w:ind w:left="2880" w:firstLine="720"/>
        <w:jc w:val="both"/>
        <w:rPr>
          <w:rFonts w:ascii="Arial" w:hAnsi="Arial" w:cs="Arial"/>
          <w:lang w:val="en-US"/>
        </w:rPr>
      </w:pPr>
      <w:r w:rsidRPr="001F129A">
        <w:rPr>
          <w:rFonts w:ascii="Arial" w:hAnsi="Arial" w:cs="Arial"/>
          <w:lang w:val="en-US"/>
        </w:rPr>
        <w:t>Director, Administration</w:t>
      </w:r>
    </w:p>
    <w:p w14:paraId="315F587B" w14:textId="77777777" w:rsidR="00400A39" w:rsidRPr="00B6228C" w:rsidRDefault="00400A39" w:rsidP="00400A39">
      <w:pPr>
        <w:ind w:left="2880" w:firstLine="720"/>
        <w:jc w:val="both"/>
        <w:rPr>
          <w:rFonts w:ascii="Arial" w:hAnsi="Arial" w:cs="Arial"/>
          <w:highlight w:val="yellow"/>
          <w:lang w:val="en-US"/>
        </w:rPr>
      </w:pPr>
    </w:p>
    <w:p w14:paraId="31D2452B" w14:textId="4D21FED6" w:rsidR="00400A39" w:rsidRPr="00396E7D" w:rsidRDefault="00400A39" w:rsidP="00400A39">
      <w:pPr>
        <w:ind w:left="2880" w:firstLine="720"/>
        <w:jc w:val="both"/>
        <w:rPr>
          <w:rFonts w:ascii="Arial" w:hAnsi="Arial" w:cs="Arial"/>
          <w:lang w:val="en-US"/>
        </w:rPr>
      </w:pPr>
      <w:r w:rsidRPr="003D09C0">
        <w:rPr>
          <w:rFonts w:ascii="Arial" w:hAnsi="Arial" w:cs="Arial"/>
          <w:lang w:val="en-US"/>
        </w:rPr>
        <w:t>Date</w:t>
      </w:r>
    </w:p>
    <w:p w14:paraId="2696323C" w14:textId="6AB45E55" w:rsidR="00400A39" w:rsidRDefault="00400A39">
      <w:pPr>
        <w:spacing w:after="160" w:line="259" w:lineRule="auto"/>
        <w:rPr>
          <w:rFonts w:ascii="Arial" w:hAnsi="Arial" w:cs="Arial"/>
        </w:rPr>
      </w:pPr>
      <w:r>
        <w:rPr>
          <w:rFonts w:ascii="Arial" w:hAnsi="Arial" w:cs="Arial"/>
        </w:rPr>
        <w:br w:type="page"/>
      </w:r>
    </w:p>
    <w:p w14:paraId="549E9ACA" w14:textId="1F86D9B9" w:rsidR="00400A39" w:rsidRPr="00400A39" w:rsidRDefault="00400A39" w:rsidP="00400A39">
      <w:pPr>
        <w:ind w:left="1440"/>
        <w:jc w:val="both"/>
        <w:rPr>
          <w:rFonts w:ascii="Arial" w:hAnsi="Arial" w:cs="Arial"/>
          <w:b/>
          <w:bCs/>
          <w:lang w:val="en-US"/>
        </w:rPr>
      </w:pPr>
      <w:r w:rsidRPr="00400A39">
        <w:rPr>
          <w:rFonts w:ascii="Arial" w:hAnsi="Arial" w:cs="Arial"/>
          <w:b/>
          <w:bCs/>
        </w:rPr>
        <w:lastRenderedPageBreak/>
        <w:t>The Official Chamber of Commerce, Industry, Services and Navigation of Spain</w:t>
      </w:r>
    </w:p>
    <w:p w14:paraId="63A50EF9" w14:textId="77777777" w:rsidR="00400A39" w:rsidRDefault="00400A39" w:rsidP="00400A39">
      <w:pPr>
        <w:ind w:left="1440"/>
        <w:jc w:val="both"/>
        <w:rPr>
          <w:rFonts w:ascii="Arial" w:hAnsi="Arial" w:cs="Arial"/>
          <w:lang w:val="en-US"/>
        </w:rPr>
      </w:pPr>
    </w:p>
    <w:p w14:paraId="4E3C4D42" w14:textId="77777777" w:rsidR="00400A39" w:rsidRDefault="00400A39" w:rsidP="00400A39">
      <w:pPr>
        <w:ind w:left="1440"/>
        <w:jc w:val="both"/>
        <w:rPr>
          <w:rFonts w:ascii="Arial" w:hAnsi="Arial" w:cs="Arial"/>
          <w:lang w:val="en-US"/>
        </w:rPr>
      </w:pPr>
    </w:p>
    <w:p w14:paraId="7A6CBEE8" w14:textId="77777777" w:rsidR="00400A39" w:rsidRPr="00396E7D" w:rsidRDefault="00400A39" w:rsidP="00400A39">
      <w:pPr>
        <w:ind w:left="1440"/>
        <w:jc w:val="both"/>
        <w:rPr>
          <w:rFonts w:ascii="Arial" w:hAnsi="Arial" w:cs="Arial"/>
          <w:lang w:val="en-US"/>
        </w:rPr>
      </w:pPr>
    </w:p>
    <w:p w14:paraId="562F6BF6" w14:textId="644357D8" w:rsidR="00E5348C" w:rsidRPr="00E5348C" w:rsidRDefault="00817757" w:rsidP="00E5348C">
      <w:pPr>
        <w:ind w:left="2880" w:firstLine="720"/>
        <w:jc w:val="both"/>
        <w:rPr>
          <w:rFonts w:ascii="Arial" w:hAnsi="Arial" w:cs="Arial"/>
          <w:lang w:val="en-US"/>
        </w:rPr>
      </w:pPr>
      <w:proofErr w:type="spellStart"/>
      <w:r>
        <w:rPr>
          <w:rFonts w:ascii="Arial" w:hAnsi="Arial" w:cs="Arial"/>
          <w:lang w:val="en-US"/>
        </w:rPr>
        <w:t>xxxxxxx</w:t>
      </w:r>
      <w:proofErr w:type="spellEnd"/>
    </w:p>
    <w:p w14:paraId="744DA50A" w14:textId="7673ABA2" w:rsidR="00E5348C" w:rsidRPr="00E5348C" w:rsidRDefault="00E5348C" w:rsidP="00E5348C">
      <w:pPr>
        <w:ind w:left="2880" w:firstLine="720"/>
        <w:jc w:val="both"/>
        <w:rPr>
          <w:rFonts w:ascii="Arial" w:hAnsi="Arial" w:cs="Arial"/>
          <w:lang w:val="en-US"/>
        </w:rPr>
      </w:pPr>
      <w:r w:rsidRPr="00E5348C">
        <w:rPr>
          <w:rFonts w:ascii="Arial" w:hAnsi="Arial" w:cs="Arial"/>
          <w:lang w:val="en-US"/>
        </w:rPr>
        <w:t>General Director</w:t>
      </w:r>
    </w:p>
    <w:p w14:paraId="38CC1050" w14:textId="16BB354F" w:rsidR="00400A39" w:rsidRPr="00B6228C" w:rsidRDefault="00400A39" w:rsidP="00E5348C">
      <w:pPr>
        <w:ind w:left="2880" w:firstLine="720"/>
        <w:jc w:val="both"/>
        <w:rPr>
          <w:rFonts w:ascii="Arial" w:hAnsi="Arial" w:cs="Arial"/>
          <w:highlight w:val="yellow"/>
          <w:lang w:val="en-US"/>
        </w:rPr>
      </w:pPr>
    </w:p>
    <w:p w14:paraId="079AAB53" w14:textId="77777777" w:rsidR="00400A39" w:rsidRPr="00B6228C" w:rsidRDefault="00400A39" w:rsidP="00400A39">
      <w:pPr>
        <w:ind w:left="2880" w:firstLine="720"/>
        <w:jc w:val="both"/>
        <w:rPr>
          <w:rFonts w:ascii="Arial" w:hAnsi="Arial" w:cs="Arial"/>
          <w:highlight w:val="yellow"/>
          <w:lang w:val="en-US"/>
        </w:rPr>
      </w:pPr>
    </w:p>
    <w:p w14:paraId="53AB55F5" w14:textId="50928708" w:rsidR="00400A39" w:rsidRPr="00396E7D" w:rsidRDefault="00400A39" w:rsidP="00400A39">
      <w:pPr>
        <w:ind w:left="2880" w:firstLine="720"/>
        <w:jc w:val="both"/>
        <w:rPr>
          <w:rFonts w:ascii="Arial" w:hAnsi="Arial" w:cs="Arial"/>
          <w:lang w:val="en-US"/>
        </w:rPr>
      </w:pPr>
      <w:r w:rsidRPr="003D09C0">
        <w:rPr>
          <w:rFonts w:ascii="Arial" w:hAnsi="Arial" w:cs="Arial"/>
          <w:lang w:val="en-US"/>
        </w:rPr>
        <w:t>Date</w:t>
      </w:r>
    </w:p>
    <w:p w14:paraId="2493C94F" w14:textId="6F0D8ACB" w:rsidR="00400A39" w:rsidRDefault="00400A39">
      <w:pPr>
        <w:spacing w:after="160" w:line="259" w:lineRule="auto"/>
        <w:rPr>
          <w:rFonts w:ascii="Arial" w:hAnsi="Arial" w:cs="Arial"/>
        </w:rPr>
      </w:pPr>
      <w:r>
        <w:rPr>
          <w:rFonts w:ascii="Arial" w:hAnsi="Arial" w:cs="Arial"/>
        </w:rPr>
        <w:br w:type="page"/>
      </w:r>
    </w:p>
    <w:p w14:paraId="0E2F2523" w14:textId="0AA57DBD" w:rsidR="00400A39" w:rsidRPr="00400A39" w:rsidRDefault="00400A39" w:rsidP="00400A39">
      <w:pPr>
        <w:ind w:left="1440"/>
        <w:jc w:val="both"/>
        <w:rPr>
          <w:rFonts w:ascii="Arial" w:hAnsi="Arial" w:cs="Arial"/>
          <w:b/>
          <w:bCs/>
          <w:lang w:val="en-US"/>
        </w:rPr>
      </w:pPr>
      <w:proofErr w:type="spellStart"/>
      <w:r w:rsidRPr="00400A39">
        <w:rPr>
          <w:rFonts w:ascii="Arial" w:hAnsi="Arial" w:cs="Arial"/>
          <w:b/>
          <w:bCs/>
        </w:rPr>
        <w:lastRenderedPageBreak/>
        <w:t>Podkarpackie</w:t>
      </w:r>
      <w:proofErr w:type="spellEnd"/>
      <w:r w:rsidRPr="00400A39">
        <w:rPr>
          <w:rFonts w:ascii="Arial" w:hAnsi="Arial" w:cs="Arial"/>
          <w:b/>
          <w:bCs/>
        </w:rPr>
        <w:t xml:space="preserve"> Innovation Centre</w:t>
      </w:r>
    </w:p>
    <w:p w14:paraId="41B06849" w14:textId="77777777" w:rsidR="00400A39" w:rsidRDefault="00400A39" w:rsidP="00400A39">
      <w:pPr>
        <w:ind w:left="1440"/>
        <w:jc w:val="both"/>
        <w:rPr>
          <w:rFonts w:ascii="Arial" w:hAnsi="Arial" w:cs="Arial"/>
          <w:lang w:val="en-US"/>
        </w:rPr>
      </w:pPr>
    </w:p>
    <w:p w14:paraId="279D97AE" w14:textId="77777777" w:rsidR="00400A39" w:rsidRDefault="00400A39" w:rsidP="00400A39">
      <w:pPr>
        <w:ind w:left="1440"/>
        <w:jc w:val="both"/>
        <w:rPr>
          <w:rFonts w:ascii="Arial" w:hAnsi="Arial" w:cs="Arial"/>
          <w:lang w:val="en-US"/>
        </w:rPr>
      </w:pPr>
    </w:p>
    <w:p w14:paraId="63D0BBE9" w14:textId="77777777" w:rsidR="00400A39" w:rsidRPr="00A05218" w:rsidRDefault="00400A39" w:rsidP="00400A39">
      <w:pPr>
        <w:ind w:left="1440"/>
        <w:jc w:val="both"/>
        <w:rPr>
          <w:rFonts w:ascii="Arial" w:hAnsi="Arial" w:cs="Arial"/>
          <w:lang w:val="en-US"/>
        </w:rPr>
      </w:pPr>
    </w:p>
    <w:p w14:paraId="08A3612A" w14:textId="40FFCE75" w:rsidR="00100E41" w:rsidRDefault="00817757" w:rsidP="00100E41">
      <w:pPr>
        <w:ind w:left="1440" w:firstLine="720"/>
        <w:jc w:val="both"/>
        <w:rPr>
          <w:rFonts w:ascii="Arial" w:hAnsi="Arial" w:cs="Arial"/>
          <w:lang w:val="pl-PL"/>
        </w:rPr>
      </w:pPr>
      <w:r>
        <w:rPr>
          <w:rFonts w:ascii="Arial" w:eastAsia="Times New Roman" w:hAnsi="Arial" w:cs="Arial"/>
          <w:lang w:val="pl-PL"/>
        </w:rPr>
        <w:t>xxxxxxxx</w:t>
      </w:r>
    </w:p>
    <w:p w14:paraId="0E2BC5AB" w14:textId="32FE379C" w:rsidR="00100E41" w:rsidRPr="00A05218" w:rsidRDefault="00100E41" w:rsidP="00A05218">
      <w:pPr>
        <w:ind w:left="1440" w:firstLine="720"/>
        <w:jc w:val="both"/>
        <w:rPr>
          <w:rFonts w:ascii="Arial" w:hAnsi="Arial" w:cs="Arial"/>
          <w:lang w:val="pl-PL"/>
        </w:rPr>
      </w:pPr>
      <w:r w:rsidRPr="00100E41">
        <w:rPr>
          <w:rFonts w:ascii="Arial" w:hAnsi="Arial" w:cs="Arial"/>
          <w:lang w:val="pl-PL"/>
        </w:rPr>
        <w:t>CEO</w:t>
      </w:r>
      <w:r>
        <w:rPr>
          <w:rFonts w:ascii="Arial" w:hAnsi="Arial" w:cs="Arial"/>
          <w:lang w:val="pl-PL"/>
        </w:rPr>
        <w:tab/>
      </w:r>
      <w:r>
        <w:rPr>
          <w:rFonts w:ascii="Arial" w:hAnsi="Arial" w:cs="Arial"/>
          <w:lang w:val="pl-PL"/>
        </w:rPr>
        <w:tab/>
      </w:r>
      <w:r>
        <w:rPr>
          <w:rFonts w:ascii="Arial" w:hAnsi="Arial" w:cs="Arial"/>
          <w:lang w:val="pl-PL"/>
        </w:rPr>
        <w:tab/>
      </w:r>
      <w:r>
        <w:rPr>
          <w:rFonts w:ascii="Arial" w:eastAsia="Times New Roman" w:hAnsi="Arial" w:cs="Arial"/>
        </w:rPr>
        <w:t>Proxy</w:t>
      </w:r>
    </w:p>
    <w:p w14:paraId="1FB189D4" w14:textId="22233F5B" w:rsidR="001F129A" w:rsidRPr="00A05218" w:rsidRDefault="001F129A" w:rsidP="00100E41">
      <w:pPr>
        <w:jc w:val="both"/>
        <w:rPr>
          <w:rFonts w:ascii="Arial" w:hAnsi="Arial" w:cs="Arial"/>
          <w:highlight w:val="yellow"/>
        </w:rPr>
      </w:pPr>
    </w:p>
    <w:p w14:paraId="4DF78B01" w14:textId="77777777" w:rsidR="00400A39" w:rsidRPr="001F129A" w:rsidRDefault="00400A39" w:rsidP="00400A39">
      <w:pPr>
        <w:ind w:left="2880" w:firstLine="720"/>
        <w:jc w:val="both"/>
        <w:rPr>
          <w:rFonts w:ascii="Arial" w:hAnsi="Arial" w:cs="Arial"/>
          <w:highlight w:val="yellow"/>
        </w:rPr>
      </w:pPr>
    </w:p>
    <w:p w14:paraId="2C9C9289" w14:textId="156BE918" w:rsidR="00400A39" w:rsidRPr="00396E7D" w:rsidRDefault="00400A39" w:rsidP="00100E41">
      <w:pPr>
        <w:ind w:left="1440" w:firstLine="720"/>
        <w:jc w:val="both"/>
        <w:rPr>
          <w:rFonts w:ascii="Arial" w:hAnsi="Arial" w:cs="Arial"/>
          <w:lang w:val="en-US"/>
        </w:rPr>
      </w:pPr>
      <w:r w:rsidRPr="003D09C0">
        <w:rPr>
          <w:rFonts w:ascii="Arial" w:hAnsi="Arial" w:cs="Arial"/>
          <w:lang w:val="en-US"/>
        </w:rPr>
        <w:t>Date</w:t>
      </w:r>
      <w:r w:rsidR="007C03E8">
        <w:rPr>
          <w:rFonts w:ascii="Arial" w:hAnsi="Arial" w:cs="Arial"/>
          <w:lang w:val="en-US"/>
        </w:rPr>
        <w:tab/>
      </w:r>
      <w:r w:rsidR="007C03E8">
        <w:rPr>
          <w:rFonts w:ascii="Arial" w:hAnsi="Arial" w:cs="Arial"/>
          <w:lang w:val="en-US"/>
        </w:rPr>
        <w:tab/>
      </w:r>
      <w:r w:rsidR="007C03E8">
        <w:rPr>
          <w:rFonts w:ascii="Arial" w:hAnsi="Arial" w:cs="Arial"/>
          <w:lang w:val="en-US"/>
        </w:rPr>
        <w:tab/>
        <w:t xml:space="preserve"> </w:t>
      </w:r>
      <w:proofErr w:type="spellStart"/>
      <w:r w:rsidR="007C03E8">
        <w:rPr>
          <w:rFonts w:ascii="Arial" w:hAnsi="Arial" w:cs="Arial"/>
          <w:lang w:val="en-US"/>
        </w:rPr>
        <w:t>Date</w:t>
      </w:r>
      <w:proofErr w:type="spellEnd"/>
    </w:p>
    <w:p w14:paraId="75927212" w14:textId="77777777" w:rsidR="00A95EF7" w:rsidRPr="00A95EF7" w:rsidRDefault="00A95EF7" w:rsidP="00A95EF7">
      <w:pPr>
        <w:rPr>
          <w:rFonts w:ascii="Arial" w:hAnsi="Arial" w:cs="Arial"/>
        </w:rPr>
      </w:pPr>
    </w:p>
    <w:sectPr w:rsidR="00A95EF7" w:rsidRPr="00A95EF7" w:rsidSect="0034362B">
      <w:headerReference w:type="default" r:id="rId20"/>
      <w:footerReference w:type="default" r:id="rId21"/>
      <w:headerReference w:type="first" r:id="rId22"/>
      <w:footerReference w:type="first" r:id="rId2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F8A9B" w14:textId="77777777" w:rsidR="00436EAA" w:rsidRDefault="00436EAA" w:rsidP="00A95EF7">
      <w:r>
        <w:separator/>
      </w:r>
    </w:p>
  </w:endnote>
  <w:endnote w:type="continuationSeparator" w:id="0">
    <w:p w14:paraId="18E0332E" w14:textId="77777777" w:rsidR="00436EAA" w:rsidRDefault="00436EAA" w:rsidP="00A95EF7">
      <w:r>
        <w:continuationSeparator/>
      </w:r>
    </w:p>
  </w:endnote>
  <w:endnote w:type="continuationNotice" w:id="1">
    <w:p w14:paraId="777F22EE" w14:textId="77777777" w:rsidR="00436EAA" w:rsidRDefault="00436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C7B66" w14:textId="635A8DE0" w:rsidR="00A31C45" w:rsidRDefault="00A31C45" w:rsidP="00C02ED8">
    <w:pPr>
      <w:pStyle w:val="Zpat"/>
      <w:jc w:val="center"/>
      <w:rPr>
        <w:rFonts w:asciiTheme="majorHAnsi" w:hAnsiTheme="majorHAnsi"/>
        <w:color w:val="007BA1"/>
        <w:sz w:val="21"/>
        <w:szCs w:val="21"/>
      </w:rPr>
    </w:pPr>
  </w:p>
  <w:p w14:paraId="1006E6E0" w14:textId="77777777" w:rsidR="00A31C45" w:rsidRDefault="009B4C84" w:rsidP="000518AA">
    <w:pPr>
      <w:pStyle w:val="Zpat"/>
      <w:jc w:val="center"/>
      <w:rPr>
        <w:rFonts w:asciiTheme="majorHAnsi" w:hAnsiTheme="majorHAnsi"/>
        <w:noProof/>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9</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9</w:t>
    </w:r>
    <w:r w:rsidRPr="00F23600">
      <w:rPr>
        <w:rFonts w:asciiTheme="majorHAnsi" w:hAnsiTheme="majorHAnsi"/>
        <w:noProof/>
        <w:color w:val="007BA1"/>
        <w:sz w:val="21"/>
        <w:szCs w:val="21"/>
      </w:rPr>
      <w:fldChar w:fldCharType="end"/>
    </w:r>
  </w:p>
  <w:p w14:paraId="36EED7E1" w14:textId="4A21C3C0" w:rsidR="00E659B8" w:rsidRPr="00E659B8" w:rsidRDefault="00E659B8" w:rsidP="000518AA">
    <w:pPr>
      <w:pStyle w:val="Zpat"/>
      <w:jc w:val="center"/>
      <w:rPr>
        <w:rFonts w:asciiTheme="majorHAnsi" w:hAnsiTheme="majorHAnsi"/>
        <w:color w:val="007BA1"/>
        <w:sz w:val="18"/>
        <w:szCs w:val="18"/>
      </w:rPr>
    </w:pPr>
    <w:r w:rsidRPr="00E659B8">
      <w:rPr>
        <w:rFonts w:asciiTheme="majorHAnsi" w:hAnsiTheme="majorHAnsi"/>
        <w:color w:val="007BA1"/>
        <w:sz w:val="21"/>
        <w:szCs w:val="21"/>
      </w:rPr>
      <w:t xml:space="preserve">          </w:t>
    </w:r>
    <w:bookmarkStart w:id="8" w:name="_Hlk175057634"/>
    <w:bookmarkStart w:id="9" w:name="_Hlk175057635"/>
    <w:bookmarkStart w:id="10" w:name="_Hlk175057636"/>
    <w:bookmarkStart w:id="11" w:name="_Hlk175057637"/>
    <w:bookmarkStart w:id="12" w:name="_Hlk175057638"/>
    <w:bookmarkStart w:id="13" w:name="_Hlk175057639"/>
    <w:bookmarkStart w:id="14" w:name="_Hlk175057640"/>
    <w:bookmarkStart w:id="15" w:name="_Hlk175057641"/>
    <w:r w:rsidRPr="00E659B8">
      <w:rPr>
        <w:rFonts w:asciiTheme="majorHAnsi" w:hAnsiTheme="majorHAnsi"/>
        <w:color w:val="007BA1"/>
        <w:sz w:val="18"/>
        <w:szCs w:val="18"/>
      </w:rPr>
      <w:t>Interreg Europe project “Design Collaboration for Sustainable Business”, “</w:t>
    </w:r>
    <w:proofErr w:type="spellStart"/>
    <w:r w:rsidRPr="00E659B8">
      <w:rPr>
        <w:rFonts w:asciiTheme="majorHAnsi" w:hAnsiTheme="majorHAnsi"/>
        <w:color w:val="007BA1"/>
        <w:sz w:val="18"/>
        <w:szCs w:val="18"/>
      </w:rPr>
      <w:t>DeCo</w:t>
    </w:r>
    <w:proofErr w:type="spellEnd"/>
    <w:r w:rsidRPr="00E659B8">
      <w:rPr>
        <w:rFonts w:asciiTheme="majorHAnsi" w:hAnsiTheme="majorHAnsi"/>
        <w:color w:val="007BA1"/>
        <w:sz w:val="18"/>
        <w:szCs w:val="18"/>
      </w:rPr>
      <w:t>”, project ID 02C0481</w:t>
    </w:r>
    <w:bookmarkEnd w:id="8"/>
    <w:bookmarkEnd w:id="9"/>
    <w:bookmarkEnd w:id="10"/>
    <w:bookmarkEnd w:id="11"/>
    <w:bookmarkEnd w:id="12"/>
    <w:bookmarkEnd w:id="13"/>
    <w:bookmarkEnd w:id="14"/>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DE57" w14:textId="226B45C7" w:rsidR="00301E57" w:rsidRPr="00301E57" w:rsidRDefault="00301E57">
    <w:pPr>
      <w:pStyle w:val="Zpat"/>
      <w:jc w:val="right"/>
      <w:rPr>
        <w:rFonts w:ascii="Arial" w:hAnsi="Arial" w:cs="Arial"/>
        <w:sz w:val="16"/>
        <w:szCs w:val="16"/>
      </w:rPr>
    </w:pPr>
  </w:p>
  <w:p w14:paraId="1465A916" w14:textId="77777777" w:rsidR="00807D11" w:rsidRPr="00C02ED8" w:rsidRDefault="00807D11" w:rsidP="00807D11">
    <w:pPr>
      <w:pStyle w:val="Zpat"/>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Pr>
        <w:rFonts w:asciiTheme="majorHAnsi" w:hAnsiTheme="majorHAnsi"/>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Pr>
        <w:rFonts w:asciiTheme="majorHAnsi" w:hAnsiTheme="majorHAnsi"/>
        <w:color w:val="007BA1"/>
        <w:sz w:val="21"/>
        <w:szCs w:val="21"/>
      </w:rPr>
      <w:t>26</w:t>
    </w:r>
    <w:r w:rsidRPr="00F23600">
      <w:rPr>
        <w:rFonts w:asciiTheme="majorHAnsi" w:hAnsiTheme="majorHAnsi"/>
        <w:noProof/>
        <w:color w:val="007BA1"/>
        <w:sz w:val="21"/>
        <w:szCs w:val="21"/>
      </w:rPr>
      <w:fldChar w:fldCharType="end"/>
    </w:r>
  </w:p>
  <w:p w14:paraId="59B66124" w14:textId="597B1CA3" w:rsidR="00363D7E" w:rsidRPr="00E659B8" w:rsidRDefault="00E659B8" w:rsidP="00E659B8">
    <w:pPr>
      <w:pStyle w:val="Zpat"/>
      <w:jc w:val="center"/>
      <w:rPr>
        <w:rFonts w:asciiTheme="majorHAnsi" w:hAnsiTheme="majorHAnsi"/>
        <w:color w:val="007BA1"/>
        <w:sz w:val="18"/>
        <w:szCs w:val="18"/>
      </w:rPr>
    </w:pPr>
    <w:r w:rsidRPr="00E659B8">
      <w:rPr>
        <w:rFonts w:asciiTheme="majorHAnsi" w:hAnsiTheme="majorHAnsi"/>
        <w:color w:val="007BA1"/>
        <w:sz w:val="18"/>
        <w:szCs w:val="18"/>
      </w:rPr>
      <w:t>Interreg Europe project “Design Collaboration for Sustainable Business”, “</w:t>
    </w:r>
    <w:proofErr w:type="spellStart"/>
    <w:r w:rsidRPr="00E659B8">
      <w:rPr>
        <w:rFonts w:asciiTheme="majorHAnsi" w:hAnsiTheme="majorHAnsi"/>
        <w:color w:val="007BA1"/>
        <w:sz w:val="18"/>
        <w:szCs w:val="18"/>
      </w:rPr>
      <w:t>DeCo</w:t>
    </w:r>
    <w:proofErr w:type="spellEnd"/>
    <w:r w:rsidRPr="00E659B8">
      <w:rPr>
        <w:rFonts w:asciiTheme="majorHAnsi" w:hAnsiTheme="majorHAnsi"/>
        <w:color w:val="007BA1"/>
        <w:sz w:val="18"/>
        <w:szCs w:val="18"/>
      </w:rPr>
      <w:t>”, project ID 02C0481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8F02C" w14:textId="77777777" w:rsidR="00436EAA" w:rsidRDefault="00436EAA" w:rsidP="00A95EF7">
      <w:r>
        <w:separator/>
      </w:r>
    </w:p>
  </w:footnote>
  <w:footnote w:type="continuationSeparator" w:id="0">
    <w:p w14:paraId="49B5E403" w14:textId="77777777" w:rsidR="00436EAA" w:rsidRDefault="00436EAA" w:rsidP="00A95EF7">
      <w:r>
        <w:continuationSeparator/>
      </w:r>
    </w:p>
  </w:footnote>
  <w:footnote w:type="continuationNotice" w:id="1">
    <w:p w14:paraId="2EE6CB52" w14:textId="77777777" w:rsidR="00436EAA" w:rsidRDefault="00436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9B480" w14:textId="77777777" w:rsidR="00A31C45" w:rsidRDefault="00A31C45">
    <w:pPr>
      <w:pStyle w:val="Zhlav"/>
    </w:pPr>
  </w:p>
  <w:p w14:paraId="0ADE6440" w14:textId="77777777" w:rsidR="00A31C45" w:rsidRDefault="00A31C45">
    <w:pPr>
      <w:pStyle w:val="Zhlav"/>
    </w:pPr>
  </w:p>
  <w:p w14:paraId="10B8A53F" w14:textId="77777777" w:rsidR="00A31C45" w:rsidRDefault="00A31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C10" w14:textId="34372BC7" w:rsidR="00A31C45" w:rsidRPr="00A95EF7" w:rsidRDefault="00363D7E">
    <w:pPr>
      <w:pStyle w:val="Zhlav"/>
      <w:rPr>
        <w:b/>
        <w:bCs/>
      </w:rPr>
    </w:pPr>
    <w:r>
      <w:rPr>
        <w:noProof/>
      </w:rPr>
      <w:drawing>
        <wp:anchor distT="0" distB="0" distL="114300" distR="114300" simplePos="0" relativeHeight="251664384" behindDoc="0" locked="0" layoutInCell="1" allowOverlap="1" wp14:anchorId="6F3497E1" wp14:editId="14C04887">
          <wp:simplePos x="0" y="0"/>
          <wp:positionH relativeFrom="column">
            <wp:posOffset>-609600</wp:posOffset>
          </wp:positionH>
          <wp:positionV relativeFrom="paragraph">
            <wp:posOffset>-450735</wp:posOffset>
          </wp:positionV>
          <wp:extent cx="8118475" cy="1310005"/>
          <wp:effectExtent l="0" t="0" r="0" b="4445"/>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118475" cy="1310005"/>
                  </a:xfrm>
                  <a:prstGeom prst="rect">
                    <a:avLst/>
                  </a:prstGeom>
                </pic:spPr>
              </pic:pic>
            </a:graphicData>
          </a:graphic>
          <wp14:sizeRelH relativeFrom="page">
            <wp14:pctWidth>0</wp14:pctWidth>
          </wp14:sizeRelH>
          <wp14:sizeRelV relativeFrom="page">
            <wp14:pctHeight>0</wp14:pctHeight>
          </wp14:sizeRelV>
        </wp:anchor>
      </w:drawing>
    </w:r>
    <w:r w:rsidRPr="00A95EF7" w:rsidDel="00363D7E">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8003E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41793"/>
    <w:multiLevelType w:val="multilevel"/>
    <w:tmpl w:val="2A485632"/>
    <w:lvl w:ilvl="0">
      <w:start w:val="1"/>
      <w:numFmt w:val="bullet"/>
      <w:lvlText w:val=""/>
      <w:lvlJc w:val="left"/>
      <w:pPr>
        <w:tabs>
          <w:tab w:val="num" w:pos="873"/>
        </w:tabs>
        <w:ind w:left="873" w:hanging="360"/>
      </w:pPr>
      <w:rPr>
        <w:rFonts w:ascii="Symbol" w:hAnsi="Symbol" w:hint="default"/>
        <w:sz w:val="20"/>
      </w:rPr>
    </w:lvl>
    <w:lvl w:ilvl="1" w:tentative="1">
      <w:start w:val="1"/>
      <w:numFmt w:val="bullet"/>
      <w:lvlText w:val="o"/>
      <w:lvlJc w:val="left"/>
      <w:pPr>
        <w:tabs>
          <w:tab w:val="num" w:pos="1593"/>
        </w:tabs>
        <w:ind w:left="1593" w:hanging="360"/>
      </w:pPr>
      <w:rPr>
        <w:rFonts w:ascii="Courier New" w:hAnsi="Courier New" w:hint="default"/>
        <w:sz w:val="20"/>
      </w:rPr>
    </w:lvl>
    <w:lvl w:ilvl="2" w:tentative="1">
      <w:start w:val="1"/>
      <w:numFmt w:val="bullet"/>
      <w:lvlText w:val=""/>
      <w:lvlJc w:val="left"/>
      <w:pPr>
        <w:tabs>
          <w:tab w:val="num" w:pos="2313"/>
        </w:tabs>
        <w:ind w:left="2313" w:hanging="360"/>
      </w:pPr>
      <w:rPr>
        <w:rFonts w:ascii="Wingdings" w:hAnsi="Wingdings" w:hint="default"/>
        <w:sz w:val="20"/>
      </w:rPr>
    </w:lvl>
    <w:lvl w:ilvl="3" w:tentative="1">
      <w:start w:val="1"/>
      <w:numFmt w:val="bullet"/>
      <w:lvlText w:val=""/>
      <w:lvlJc w:val="left"/>
      <w:pPr>
        <w:tabs>
          <w:tab w:val="num" w:pos="3033"/>
        </w:tabs>
        <w:ind w:left="3033" w:hanging="360"/>
      </w:pPr>
      <w:rPr>
        <w:rFonts w:ascii="Wingdings" w:hAnsi="Wingdings" w:hint="default"/>
        <w:sz w:val="20"/>
      </w:rPr>
    </w:lvl>
    <w:lvl w:ilvl="4" w:tentative="1">
      <w:start w:val="1"/>
      <w:numFmt w:val="bullet"/>
      <w:lvlText w:val=""/>
      <w:lvlJc w:val="left"/>
      <w:pPr>
        <w:tabs>
          <w:tab w:val="num" w:pos="3753"/>
        </w:tabs>
        <w:ind w:left="3753" w:hanging="360"/>
      </w:pPr>
      <w:rPr>
        <w:rFonts w:ascii="Wingdings" w:hAnsi="Wingdings" w:hint="default"/>
        <w:sz w:val="20"/>
      </w:rPr>
    </w:lvl>
    <w:lvl w:ilvl="5" w:tentative="1">
      <w:start w:val="1"/>
      <w:numFmt w:val="bullet"/>
      <w:lvlText w:val=""/>
      <w:lvlJc w:val="left"/>
      <w:pPr>
        <w:tabs>
          <w:tab w:val="num" w:pos="4473"/>
        </w:tabs>
        <w:ind w:left="4473" w:hanging="360"/>
      </w:pPr>
      <w:rPr>
        <w:rFonts w:ascii="Wingdings" w:hAnsi="Wingdings" w:hint="default"/>
        <w:sz w:val="20"/>
      </w:rPr>
    </w:lvl>
    <w:lvl w:ilvl="6" w:tentative="1">
      <w:start w:val="1"/>
      <w:numFmt w:val="bullet"/>
      <w:lvlText w:val=""/>
      <w:lvlJc w:val="left"/>
      <w:pPr>
        <w:tabs>
          <w:tab w:val="num" w:pos="5193"/>
        </w:tabs>
        <w:ind w:left="5193" w:hanging="360"/>
      </w:pPr>
      <w:rPr>
        <w:rFonts w:ascii="Wingdings" w:hAnsi="Wingdings" w:hint="default"/>
        <w:sz w:val="20"/>
      </w:rPr>
    </w:lvl>
    <w:lvl w:ilvl="7" w:tentative="1">
      <w:start w:val="1"/>
      <w:numFmt w:val="bullet"/>
      <w:lvlText w:val=""/>
      <w:lvlJc w:val="left"/>
      <w:pPr>
        <w:tabs>
          <w:tab w:val="num" w:pos="5913"/>
        </w:tabs>
        <w:ind w:left="5913" w:hanging="360"/>
      </w:pPr>
      <w:rPr>
        <w:rFonts w:ascii="Wingdings" w:hAnsi="Wingdings" w:hint="default"/>
        <w:sz w:val="20"/>
      </w:rPr>
    </w:lvl>
    <w:lvl w:ilvl="8" w:tentative="1">
      <w:start w:val="1"/>
      <w:numFmt w:val="bullet"/>
      <w:lvlText w:val=""/>
      <w:lvlJc w:val="left"/>
      <w:pPr>
        <w:tabs>
          <w:tab w:val="num" w:pos="6633"/>
        </w:tabs>
        <w:ind w:left="6633" w:hanging="360"/>
      </w:pPr>
      <w:rPr>
        <w:rFonts w:ascii="Wingdings" w:hAnsi="Wingdings" w:hint="default"/>
        <w:sz w:val="20"/>
      </w:rPr>
    </w:lvl>
  </w:abstractNum>
  <w:abstractNum w:abstractNumId="3"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408CF"/>
    <w:multiLevelType w:val="hybridMultilevel"/>
    <w:tmpl w:val="0D26BAE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5" w15:restartNumberingAfterBreak="0">
    <w:nsid w:val="18CC10DD"/>
    <w:multiLevelType w:val="hybridMultilevel"/>
    <w:tmpl w:val="D488F1F0"/>
    <w:lvl w:ilvl="0" w:tplc="090A2774">
      <w:start w:val="1"/>
      <w:numFmt w:val="bullet"/>
      <w:lvlText w:val="-"/>
      <w:lvlJc w:val="left"/>
      <w:pPr>
        <w:ind w:left="1800" w:hanging="360"/>
      </w:pPr>
      <w:rPr>
        <w:rFonts w:ascii="Arial" w:eastAsia="Calibri" w:hAnsi="Arial" w:cs="Aria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6"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C7026"/>
    <w:multiLevelType w:val="multilevel"/>
    <w:tmpl w:val="442C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9500D7"/>
    <w:multiLevelType w:val="hybridMultilevel"/>
    <w:tmpl w:val="FBEAE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1311AB"/>
    <w:multiLevelType w:val="hybridMultilevel"/>
    <w:tmpl w:val="7A209BCC"/>
    <w:lvl w:ilvl="0" w:tplc="0409000F">
      <w:start w:val="1"/>
      <w:numFmt w:val="decimal"/>
      <w:lvlText w:val="%1."/>
      <w:lvlJc w:val="left"/>
      <w:pPr>
        <w:tabs>
          <w:tab w:val="num" w:pos="360"/>
        </w:tabs>
        <w:ind w:left="360" w:hanging="360"/>
      </w:pPr>
    </w:lvl>
    <w:lvl w:ilvl="1" w:tplc="8990EE0C">
      <w:start w:val="1"/>
      <w:numFmt w:val="upperRoman"/>
      <w:lvlText w:val="%2."/>
      <w:lvlJc w:val="left"/>
      <w:pPr>
        <w:ind w:left="1800" w:hanging="720"/>
      </w:pPr>
      <w:rPr>
        <w:rFonts w:eastAsia="Times New Roman" w:cstheme="minorHAnsi" w:hint="default"/>
        <w:b/>
        <w:color w:val="000000" w:themeColor="text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40895"/>
    <w:multiLevelType w:val="hybridMultilevel"/>
    <w:tmpl w:val="B66604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96314A"/>
    <w:multiLevelType w:val="hybridMultilevel"/>
    <w:tmpl w:val="2AD47A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7591274"/>
    <w:multiLevelType w:val="hybridMultilevel"/>
    <w:tmpl w:val="4B2EB578"/>
    <w:lvl w:ilvl="0" w:tplc="6DC6C6DC">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5E5F49"/>
    <w:multiLevelType w:val="multilevel"/>
    <w:tmpl w:val="624ED26A"/>
    <w:lvl w:ilvl="0">
      <w:start w:val="1"/>
      <w:numFmt w:val="decimal"/>
      <w:lvlText w:val="%1."/>
      <w:lvlJc w:val="left"/>
      <w:pPr>
        <w:ind w:left="686" w:hanging="567"/>
      </w:pPr>
      <w:rPr>
        <w:rFonts w:ascii="Arial" w:eastAsia="Arial" w:hAnsi="Arial" w:cs="Arial" w:hint="default"/>
        <w:b/>
        <w:bCs/>
        <w:spacing w:val="-7"/>
        <w:w w:val="99"/>
        <w:sz w:val="18"/>
        <w:szCs w:val="18"/>
        <w:lang w:val="fi-FI" w:eastAsia="fi-FI" w:bidi="fi-FI"/>
      </w:rPr>
    </w:lvl>
    <w:lvl w:ilvl="1">
      <w:start w:val="1"/>
      <w:numFmt w:val="decimal"/>
      <w:lvlText w:val="%1.%2."/>
      <w:lvlJc w:val="left"/>
      <w:pPr>
        <w:ind w:left="686" w:hanging="567"/>
      </w:pPr>
      <w:rPr>
        <w:rFonts w:ascii="Arial" w:eastAsia="Arial" w:hAnsi="Arial" w:cs="Arial" w:hint="default"/>
        <w:w w:val="99"/>
        <w:sz w:val="18"/>
        <w:szCs w:val="18"/>
        <w:lang w:val="fi-FI" w:eastAsia="fi-FI" w:bidi="fi-FI"/>
      </w:rPr>
    </w:lvl>
    <w:lvl w:ilvl="2">
      <w:start w:val="1"/>
      <w:numFmt w:val="lowerLetter"/>
      <w:lvlText w:val="%3)"/>
      <w:lvlJc w:val="left"/>
      <w:pPr>
        <w:ind w:left="971" w:hanging="286"/>
      </w:pPr>
      <w:rPr>
        <w:rFonts w:ascii="Arial" w:eastAsia="Arial" w:hAnsi="Arial" w:cs="Arial" w:hint="default"/>
        <w:w w:val="99"/>
        <w:sz w:val="18"/>
        <w:szCs w:val="18"/>
        <w:lang w:val="fi-FI" w:eastAsia="fi-FI" w:bidi="fi-FI"/>
      </w:rPr>
    </w:lvl>
    <w:lvl w:ilvl="3">
      <w:numFmt w:val="bullet"/>
      <w:lvlText w:val="•"/>
      <w:lvlJc w:val="left"/>
      <w:pPr>
        <w:ind w:left="658" w:hanging="286"/>
      </w:pPr>
      <w:rPr>
        <w:rFonts w:hint="default"/>
        <w:lang w:val="fi-FI" w:eastAsia="fi-FI" w:bidi="fi-FI"/>
      </w:rPr>
    </w:lvl>
    <w:lvl w:ilvl="4">
      <w:numFmt w:val="bullet"/>
      <w:lvlText w:val="•"/>
      <w:lvlJc w:val="left"/>
      <w:pPr>
        <w:ind w:left="498" w:hanging="286"/>
      </w:pPr>
      <w:rPr>
        <w:rFonts w:hint="default"/>
        <w:lang w:val="fi-FI" w:eastAsia="fi-FI" w:bidi="fi-FI"/>
      </w:rPr>
    </w:lvl>
    <w:lvl w:ilvl="5">
      <w:numFmt w:val="bullet"/>
      <w:lvlText w:val="•"/>
      <w:lvlJc w:val="left"/>
      <w:pPr>
        <w:ind w:left="337" w:hanging="286"/>
      </w:pPr>
      <w:rPr>
        <w:rFonts w:hint="default"/>
        <w:lang w:val="fi-FI" w:eastAsia="fi-FI" w:bidi="fi-FI"/>
      </w:rPr>
    </w:lvl>
    <w:lvl w:ilvl="6">
      <w:numFmt w:val="bullet"/>
      <w:lvlText w:val="•"/>
      <w:lvlJc w:val="left"/>
      <w:pPr>
        <w:ind w:left="177" w:hanging="286"/>
      </w:pPr>
      <w:rPr>
        <w:rFonts w:hint="default"/>
        <w:lang w:val="fi-FI" w:eastAsia="fi-FI" w:bidi="fi-FI"/>
      </w:rPr>
    </w:lvl>
    <w:lvl w:ilvl="7">
      <w:numFmt w:val="bullet"/>
      <w:lvlText w:val="•"/>
      <w:lvlJc w:val="left"/>
      <w:pPr>
        <w:ind w:left="16" w:hanging="286"/>
      </w:pPr>
      <w:rPr>
        <w:rFonts w:hint="default"/>
        <w:lang w:val="fi-FI" w:eastAsia="fi-FI" w:bidi="fi-FI"/>
      </w:rPr>
    </w:lvl>
    <w:lvl w:ilvl="8">
      <w:numFmt w:val="bullet"/>
      <w:lvlText w:val="•"/>
      <w:lvlJc w:val="left"/>
      <w:pPr>
        <w:ind w:left="-144" w:hanging="286"/>
      </w:pPr>
      <w:rPr>
        <w:rFonts w:hint="default"/>
        <w:lang w:val="fi-FI" w:eastAsia="fi-FI" w:bidi="fi-FI"/>
      </w:rPr>
    </w:lvl>
  </w:abstractNum>
  <w:abstractNum w:abstractNumId="17"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31464"/>
    <w:multiLevelType w:val="hybridMultilevel"/>
    <w:tmpl w:val="8C0665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3C611A46"/>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7AA1738"/>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64EC6"/>
    <w:multiLevelType w:val="hybridMultilevel"/>
    <w:tmpl w:val="41D87F4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5"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2E5720A"/>
    <w:multiLevelType w:val="hybridMultilevel"/>
    <w:tmpl w:val="7C66C3D4"/>
    <w:lvl w:ilvl="0" w:tplc="514E70B6">
      <w:start w:val="1"/>
      <w:numFmt w:val="bullet"/>
      <w:lvlText w:val=""/>
      <w:lvlJc w:val="left"/>
      <w:pPr>
        <w:ind w:left="720" w:hanging="360"/>
      </w:pPr>
      <w:rPr>
        <w:rFonts w:ascii="Symbol" w:hAnsi="Symbol" w:hint="default"/>
      </w:rPr>
    </w:lvl>
    <w:lvl w:ilvl="1" w:tplc="95BE04A4">
      <w:start w:val="1"/>
      <w:numFmt w:val="bullet"/>
      <w:lvlText w:val="o"/>
      <w:lvlJc w:val="left"/>
      <w:pPr>
        <w:ind w:left="1440" w:hanging="360"/>
      </w:pPr>
      <w:rPr>
        <w:rFonts w:ascii="Courier New" w:hAnsi="Courier New" w:hint="default"/>
      </w:rPr>
    </w:lvl>
    <w:lvl w:ilvl="2" w:tplc="7A1CE94A">
      <w:start w:val="1"/>
      <w:numFmt w:val="bullet"/>
      <w:lvlText w:val=""/>
      <w:lvlJc w:val="left"/>
      <w:pPr>
        <w:ind w:left="2160" w:hanging="360"/>
      </w:pPr>
      <w:rPr>
        <w:rFonts w:ascii="Wingdings" w:hAnsi="Wingdings" w:hint="default"/>
      </w:rPr>
    </w:lvl>
    <w:lvl w:ilvl="3" w:tplc="46DCE902">
      <w:start w:val="1"/>
      <w:numFmt w:val="bullet"/>
      <w:lvlText w:val=""/>
      <w:lvlJc w:val="left"/>
      <w:pPr>
        <w:ind w:left="2880" w:hanging="360"/>
      </w:pPr>
      <w:rPr>
        <w:rFonts w:ascii="Symbol" w:hAnsi="Symbol" w:hint="default"/>
      </w:rPr>
    </w:lvl>
    <w:lvl w:ilvl="4" w:tplc="81725988">
      <w:start w:val="1"/>
      <w:numFmt w:val="bullet"/>
      <w:lvlText w:val="o"/>
      <w:lvlJc w:val="left"/>
      <w:pPr>
        <w:ind w:left="3600" w:hanging="360"/>
      </w:pPr>
      <w:rPr>
        <w:rFonts w:ascii="Courier New" w:hAnsi="Courier New" w:hint="default"/>
      </w:rPr>
    </w:lvl>
    <w:lvl w:ilvl="5" w:tplc="4BE63EEC">
      <w:start w:val="1"/>
      <w:numFmt w:val="bullet"/>
      <w:lvlText w:val=""/>
      <w:lvlJc w:val="left"/>
      <w:pPr>
        <w:ind w:left="4320" w:hanging="360"/>
      </w:pPr>
      <w:rPr>
        <w:rFonts w:ascii="Wingdings" w:hAnsi="Wingdings" w:hint="default"/>
      </w:rPr>
    </w:lvl>
    <w:lvl w:ilvl="6" w:tplc="3F002FD2">
      <w:start w:val="1"/>
      <w:numFmt w:val="bullet"/>
      <w:lvlText w:val=""/>
      <w:lvlJc w:val="left"/>
      <w:pPr>
        <w:ind w:left="5040" w:hanging="360"/>
      </w:pPr>
      <w:rPr>
        <w:rFonts w:ascii="Symbol" w:hAnsi="Symbol" w:hint="default"/>
      </w:rPr>
    </w:lvl>
    <w:lvl w:ilvl="7" w:tplc="E160D84E">
      <w:start w:val="1"/>
      <w:numFmt w:val="bullet"/>
      <w:lvlText w:val="o"/>
      <w:lvlJc w:val="left"/>
      <w:pPr>
        <w:ind w:left="5760" w:hanging="360"/>
      </w:pPr>
      <w:rPr>
        <w:rFonts w:ascii="Courier New" w:hAnsi="Courier New" w:hint="default"/>
      </w:rPr>
    </w:lvl>
    <w:lvl w:ilvl="8" w:tplc="B16054B6">
      <w:start w:val="1"/>
      <w:numFmt w:val="bullet"/>
      <w:lvlText w:val=""/>
      <w:lvlJc w:val="left"/>
      <w:pPr>
        <w:ind w:left="6480" w:hanging="360"/>
      </w:pPr>
      <w:rPr>
        <w:rFonts w:ascii="Wingdings" w:hAnsi="Wingdings" w:hint="default"/>
      </w:rPr>
    </w:lvl>
  </w:abstractNum>
  <w:abstractNum w:abstractNumId="27" w15:restartNumberingAfterBreak="0">
    <w:nsid w:val="57080BAC"/>
    <w:multiLevelType w:val="hybridMultilevel"/>
    <w:tmpl w:val="015EF5EC"/>
    <w:lvl w:ilvl="0" w:tplc="1A300E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72E50"/>
    <w:multiLevelType w:val="hybridMultilevel"/>
    <w:tmpl w:val="FEA2196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9" w15:restartNumberingAfterBreak="0">
    <w:nsid w:val="58F90B40"/>
    <w:multiLevelType w:val="hybridMultilevel"/>
    <w:tmpl w:val="08DC1AB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59EB540F"/>
    <w:multiLevelType w:val="hybridMultilevel"/>
    <w:tmpl w:val="F94C7CA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1"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3"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A618C"/>
    <w:multiLevelType w:val="multilevel"/>
    <w:tmpl w:val="E162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C92D91"/>
    <w:multiLevelType w:val="hybridMultilevel"/>
    <w:tmpl w:val="072C8C34"/>
    <w:lvl w:ilvl="0" w:tplc="38AEBC9A">
      <w:start w:val="1"/>
      <w:numFmt w:val="decimal"/>
      <w:lvlText w:val="%1)"/>
      <w:lvlJc w:val="left"/>
      <w:pPr>
        <w:ind w:left="930" w:hanging="360"/>
      </w:pPr>
      <w:rPr>
        <w:rFonts w:hint="default"/>
      </w:rPr>
    </w:lvl>
    <w:lvl w:ilvl="1" w:tplc="040B0019" w:tentative="1">
      <w:start w:val="1"/>
      <w:numFmt w:val="lowerLetter"/>
      <w:lvlText w:val="%2."/>
      <w:lvlJc w:val="left"/>
      <w:pPr>
        <w:ind w:left="1650" w:hanging="360"/>
      </w:pPr>
    </w:lvl>
    <w:lvl w:ilvl="2" w:tplc="040B001B" w:tentative="1">
      <w:start w:val="1"/>
      <w:numFmt w:val="lowerRoman"/>
      <w:lvlText w:val="%3."/>
      <w:lvlJc w:val="right"/>
      <w:pPr>
        <w:ind w:left="2370" w:hanging="180"/>
      </w:pPr>
    </w:lvl>
    <w:lvl w:ilvl="3" w:tplc="040B000F" w:tentative="1">
      <w:start w:val="1"/>
      <w:numFmt w:val="decimal"/>
      <w:lvlText w:val="%4."/>
      <w:lvlJc w:val="left"/>
      <w:pPr>
        <w:ind w:left="3090" w:hanging="360"/>
      </w:pPr>
    </w:lvl>
    <w:lvl w:ilvl="4" w:tplc="040B0019" w:tentative="1">
      <w:start w:val="1"/>
      <w:numFmt w:val="lowerLetter"/>
      <w:lvlText w:val="%5."/>
      <w:lvlJc w:val="left"/>
      <w:pPr>
        <w:ind w:left="3810" w:hanging="360"/>
      </w:pPr>
    </w:lvl>
    <w:lvl w:ilvl="5" w:tplc="040B001B" w:tentative="1">
      <w:start w:val="1"/>
      <w:numFmt w:val="lowerRoman"/>
      <w:lvlText w:val="%6."/>
      <w:lvlJc w:val="right"/>
      <w:pPr>
        <w:ind w:left="4530" w:hanging="180"/>
      </w:pPr>
    </w:lvl>
    <w:lvl w:ilvl="6" w:tplc="040B000F" w:tentative="1">
      <w:start w:val="1"/>
      <w:numFmt w:val="decimal"/>
      <w:lvlText w:val="%7."/>
      <w:lvlJc w:val="left"/>
      <w:pPr>
        <w:ind w:left="5250" w:hanging="360"/>
      </w:pPr>
    </w:lvl>
    <w:lvl w:ilvl="7" w:tplc="040B0019" w:tentative="1">
      <w:start w:val="1"/>
      <w:numFmt w:val="lowerLetter"/>
      <w:lvlText w:val="%8."/>
      <w:lvlJc w:val="left"/>
      <w:pPr>
        <w:ind w:left="5970" w:hanging="360"/>
      </w:pPr>
    </w:lvl>
    <w:lvl w:ilvl="8" w:tplc="040B001B" w:tentative="1">
      <w:start w:val="1"/>
      <w:numFmt w:val="lowerRoman"/>
      <w:lvlText w:val="%9."/>
      <w:lvlJc w:val="right"/>
      <w:pPr>
        <w:ind w:left="6690" w:hanging="180"/>
      </w:pPr>
    </w:lvl>
  </w:abstractNum>
  <w:num w:numId="1" w16cid:durableId="1090734241">
    <w:abstractNumId w:val="26"/>
  </w:num>
  <w:num w:numId="2" w16cid:durableId="1026637225">
    <w:abstractNumId w:val="32"/>
  </w:num>
  <w:num w:numId="3" w16cid:durableId="1856338855">
    <w:abstractNumId w:val="20"/>
  </w:num>
  <w:num w:numId="4" w16cid:durableId="1576014239">
    <w:abstractNumId w:val="3"/>
  </w:num>
  <w:num w:numId="5" w16cid:durableId="64880920">
    <w:abstractNumId w:val="17"/>
  </w:num>
  <w:num w:numId="6" w16cid:durableId="1602882945">
    <w:abstractNumId w:val="34"/>
  </w:num>
  <w:num w:numId="7" w16cid:durableId="1303579940">
    <w:abstractNumId w:val="13"/>
  </w:num>
  <w:num w:numId="8" w16cid:durableId="689913636">
    <w:abstractNumId w:val="25"/>
  </w:num>
  <w:num w:numId="9" w16cid:durableId="904528996">
    <w:abstractNumId w:val="8"/>
  </w:num>
  <w:num w:numId="10" w16cid:durableId="1675498428">
    <w:abstractNumId w:val="12"/>
  </w:num>
  <w:num w:numId="11" w16cid:durableId="1385913591">
    <w:abstractNumId w:val="31"/>
  </w:num>
  <w:num w:numId="12" w16cid:durableId="163207897">
    <w:abstractNumId w:val="21"/>
  </w:num>
  <w:num w:numId="13" w16cid:durableId="491484676">
    <w:abstractNumId w:val="1"/>
  </w:num>
  <w:num w:numId="14" w16cid:durableId="740636107">
    <w:abstractNumId w:val="6"/>
  </w:num>
  <w:num w:numId="15" w16cid:durableId="1880193365">
    <w:abstractNumId w:val="27"/>
  </w:num>
  <w:num w:numId="16" w16cid:durableId="161094158">
    <w:abstractNumId w:val="35"/>
  </w:num>
  <w:num w:numId="17" w16cid:durableId="1454515556">
    <w:abstractNumId w:val="2"/>
  </w:num>
  <w:num w:numId="18" w16cid:durableId="1653169477">
    <w:abstractNumId w:val="7"/>
  </w:num>
  <w:num w:numId="19" w16cid:durableId="2032873856">
    <w:abstractNumId w:val="33"/>
  </w:num>
  <w:num w:numId="20" w16cid:durableId="621688962">
    <w:abstractNumId w:val="5"/>
  </w:num>
  <w:num w:numId="21" w16cid:durableId="548340365">
    <w:abstractNumId w:val="16"/>
  </w:num>
  <w:num w:numId="22" w16cid:durableId="6301373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6257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2732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8370672">
    <w:abstractNumId w:val="0"/>
  </w:num>
  <w:num w:numId="26" w16cid:durableId="204413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0775697">
    <w:abstractNumId w:val="10"/>
  </w:num>
  <w:num w:numId="28" w16cid:durableId="1421486995">
    <w:abstractNumId w:val="19"/>
  </w:num>
  <w:num w:numId="29" w16cid:durableId="1582177033">
    <w:abstractNumId w:val="9"/>
  </w:num>
  <w:num w:numId="30" w16cid:durableId="883522759">
    <w:abstractNumId w:val="23"/>
  </w:num>
  <w:num w:numId="31" w16cid:durableId="781724348">
    <w:abstractNumId w:val="18"/>
  </w:num>
  <w:num w:numId="32" w16cid:durableId="48573623">
    <w:abstractNumId w:val="4"/>
  </w:num>
  <w:num w:numId="33" w16cid:durableId="635069127">
    <w:abstractNumId w:val="14"/>
  </w:num>
  <w:num w:numId="34" w16cid:durableId="653486147">
    <w:abstractNumId w:val="15"/>
  </w:num>
  <w:num w:numId="35" w16cid:durableId="1177814314">
    <w:abstractNumId w:val="30"/>
  </w:num>
  <w:num w:numId="36" w16cid:durableId="1092701423">
    <w:abstractNumId w:val="11"/>
  </w:num>
  <w:num w:numId="37" w16cid:durableId="1575312941">
    <w:abstractNumId w:val="36"/>
  </w:num>
  <w:num w:numId="38" w16cid:durableId="18618188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F7"/>
    <w:rsid w:val="000067BB"/>
    <w:rsid w:val="0000738E"/>
    <w:rsid w:val="00012D86"/>
    <w:rsid w:val="0001369A"/>
    <w:rsid w:val="00015FA8"/>
    <w:rsid w:val="00017207"/>
    <w:rsid w:val="00021CF9"/>
    <w:rsid w:val="00021E53"/>
    <w:rsid w:val="000232E6"/>
    <w:rsid w:val="000242C2"/>
    <w:rsid w:val="0002443B"/>
    <w:rsid w:val="0002480D"/>
    <w:rsid w:val="00024814"/>
    <w:rsid w:val="00034012"/>
    <w:rsid w:val="00035BCF"/>
    <w:rsid w:val="00041BCF"/>
    <w:rsid w:val="0004470F"/>
    <w:rsid w:val="00044A26"/>
    <w:rsid w:val="000517AB"/>
    <w:rsid w:val="00057720"/>
    <w:rsid w:val="00060AA4"/>
    <w:rsid w:val="00062EFA"/>
    <w:rsid w:val="0006610C"/>
    <w:rsid w:val="00070375"/>
    <w:rsid w:val="00074F1C"/>
    <w:rsid w:val="00075535"/>
    <w:rsid w:val="00081DF6"/>
    <w:rsid w:val="000836BE"/>
    <w:rsid w:val="00084C80"/>
    <w:rsid w:val="000931FC"/>
    <w:rsid w:val="000946D5"/>
    <w:rsid w:val="00097CB9"/>
    <w:rsid w:val="000A4B84"/>
    <w:rsid w:val="000B702D"/>
    <w:rsid w:val="000B7D8E"/>
    <w:rsid w:val="000C0D74"/>
    <w:rsid w:val="000C2A7D"/>
    <w:rsid w:val="000C32CE"/>
    <w:rsid w:val="000C53F7"/>
    <w:rsid w:val="000D0830"/>
    <w:rsid w:val="000D2D39"/>
    <w:rsid w:val="000D30B1"/>
    <w:rsid w:val="000D4CFE"/>
    <w:rsid w:val="000D7B36"/>
    <w:rsid w:val="000E049B"/>
    <w:rsid w:val="000E1B76"/>
    <w:rsid w:val="000E3D20"/>
    <w:rsid w:val="000E62C4"/>
    <w:rsid w:val="000F3FEC"/>
    <w:rsid w:val="000F594B"/>
    <w:rsid w:val="000F5D79"/>
    <w:rsid w:val="00100E41"/>
    <w:rsid w:val="00103E73"/>
    <w:rsid w:val="001049CC"/>
    <w:rsid w:val="00106427"/>
    <w:rsid w:val="0011263C"/>
    <w:rsid w:val="00115D8D"/>
    <w:rsid w:val="00125071"/>
    <w:rsid w:val="0012560E"/>
    <w:rsid w:val="0013220B"/>
    <w:rsid w:val="00133965"/>
    <w:rsid w:val="00137196"/>
    <w:rsid w:val="00137670"/>
    <w:rsid w:val="00143E16"/>
    <w:rsid w:val="00147482"/>
    <w:rsid w:val="001515B7"/>
    <w:rsid w:val="00157837"/>
    <w:rsid w:val="00165FD0"/>
    <w:rsid w:val="0017157F"/>
    <w:rsid w:val="00172E8A"/>
    <w:rsid w:val="00173738"/>
    <w:rsid w:val="00176818"/>
    <w:rsid w:val="0017770D"/>
    <w:rsid w:val="0018395F"/>
    <w:rsid w:val="00190790"/>
    <w:rsid w:val="00190B23"/>
    <w:rsid w:val="00193757"/>
    <w:rsid w:val="00193DB9"/>
    <w:rsid w:val="00194EBF"/>
    <w:rsid w:val="001958E2"/>
    <w:rsid w:val="001A0EDC"/>
    <w:rsid w:val="001A26DA"/>
    <w:rsid w:val="001A3CE2"/>
    <w:rsid w:val="001A4711"/>
    <w:rsid w:val="001A49A4"/>
    <w:rsid w:val="001A6EA6"/>
    <w:rsid w:val="001B46E6"/>
    <w:rsid w:val="001B4F2A"/>
    <w:rsid w:val="001C0152"/>
    <w:rsid w:val="001C3E48"/>
    <w:rsid w:val="001C55B1"/>
    <w:rsid w:val="001D33F6"/>
    <w:rsid w:val="001D3829"/>
    <w:rsid w:val="001E5B07"/>
    <w:rsid w:val="001E6460"/>
    <w:rsid w:val="001F129A"/>
    <w:rsid w:val="001F3CDE"/>
    <w:rsid w:val="00200459"/>
    <w:rsid w:val="00204A74"/>
    <w:rsid w:val="0020782C"/>
    <w:rsid w:val="00207BAC"/>
    <w:rsid w:val="0021246A"/>
    <w:rsid w:val="00222B03"/>
    <w:rsid w:val="00223A0F"/>
    <w:rsid w:val="00223C83"/>
    <w:rsid w:val="00232AA8"/>
    <w:rsid w:val="002334E5"/>
    <w:rsid w:val="0023387F"/>
    <w:rsid w:val="002359D5"/>
    <w:rsid w:val="00236005"/>
    <w:rsid w:val="002372FB"/>
    <w:rsid w:val="002430EB"/>
    <w:rsid w:val="002461FD"/>
    <w:rsid w:val="0025114A"/>
    <w:rsid w:val="00260A80"/>
    <w:rsid w:val="002620FC"/>
    <w:rsid w:val="0026266F"/>
    <w:rsid w:val="00263B74"/>
    <w:rsid w:val="0026454D"/>
    <w:rsid w:val="00265CC5"/>
    <w:rsid w:val="00276A38"/>
    <w:rsid w:val="00284BA7"/>
    <w:rsid w:val="00285D03"/>
    <w:rsid w:val="00290294"/>
    <w:rsid w:val="00295AC7"/>
    <w:rsid w:val="00295E56"/>
    <w:rsid w:val="00297FE1"/>
    <w:rsid w:val="002A0B96"/>
    <w:rsid w:val="002A76BD"/>
    <w:rsid w:val="002B2292"/>
    <w:rsid w:val="002B31A0"/>
    <w:rsid w:val="002B3ECB"/>
    <w:rsid w:val="002B5068"/>
    <w:rsid w:val="002C1AE6"/>
    <w:rsid w:val="002C3112"/>
    <w:rsid w:val="002C48F2"/>
    <w:rsid w:val="002D0255"/>
    <w:rsid w:val="002D444B"/>
    <w:rsid w:val="002D659E"/>
    <w:rsid w:val="002D7378"/>
    <w:rsid w:val="002E12A6"/>
    <w:rsid w:val="002E366C"/>
    <w:rsid w:val="002E68BD"/>
    <w:rsid w:val="002E6B56"/>
    <w:rsid w:val="002F0306"/>
    <w:rsid w:val="002F04E5"/>
    <w:rsid w:val="002F47A7"/>
    <w:rsid w:val="002F55C6"/>
    <w:rsid w:val="003012F1"/>
    <w:rsid w:val="00301E57"/>
    <w:rsid w:val="00302069"/>
    <w:rsid w:val="0030592B"/>
    <w:rsid w:val="00307B0F"/>
    <w:rsid w:val="00317F61"/>
    <w:rsid w:val="003239E4"/>
    <w:rsid w:val="00327EB2"/>
    <w:rsid w:val="00330E21"/>
    <w:rsid w:val="00332ADE"/>
    <w:rsid w:val="00332D9F"/>
    <w:rsid w:val="003330C5"/>
    <w:rsid w:val="0033476D"/>
    <w:rsid w:val="003415FC"/>
    <w:rsid w:val="0034362B"/>
    <w:rsid w:val="00346E31"/>
    <w:rsid w:val="00351921"/>
    <w:rsid w:val="00356246"/>
    <w:rsid w:val="00357BAC"/>
    <w:rsid w:val="00357C0C"/>
    <w:rsid w:val="003620E8"/>
    <w:rsid w:val="00363A98"/>
    <w:rsid w:val="00363D7E"/>
    <w:rsid w:val="0036692B"/>
    <w:rsid w:val="00371006"/>
    <w:rsid w:val="0037106F"/>
    <w:rsid w:val="00371B27"/>
    <w:rsid w:val="00373B47"/>
    <w:rsid w:val="00374DF1"/>
    <w:rsid w:val="00375311"/>
    <w:rsid w:val="00377856"/>
    <w:rsid w:val="00381C60"/>
    <w:rsid w:val="00382889"/>
    <w:rsid w:val="00391CA5"/>
    <w:rsid w:val="003938B8"/>
    <w:rsid w:val="0039621B"/>
    <w:rsid w:val="00396E7D"/>
    <w:rsid w:val="003A3838"/>
    <w:rsid w:val="003A40C5"/>
    <w:rsid w:val="003A6B68"/>
    <w:rsid w:val="003B308B"/>
    <w:rsid w:val="003B34EC"/>
    <w:rsid w:val="003B3A8C"/>
    <w:rsid w:val="003B494F"/>
    <w:rsid w:val="003B50A8"/>
    <w:rsid w:val="003B51A1"/>
    <w:rsid w:val="003C024E"/>
    <w:rsid w:val="003C06B2"/>
    <w:rsid w:val="003C202B"/>
    <w:rsid w:val="003C257A"/>
    <w:rsid w:val="003D09C0"/>
    <w:rsid w:val="003D1E24"/>
    <w:rsid w:val="003D5927"/>
    <w:rsid w:val="003D6EBA"/>
    <w:rsid w:val="003E2360"/>
    <w:rsid w:val="003E5A14"/>
    <w:rsid w:val="003E6B0A"/>
    <w:rsid w:val="003E6F33"/>
    <w:rsid w:val="003E71C3"/>
    <w:rsid w:val="003F1239"/>
    <w:rsid w:val="003F19E2"/>
    <w:rsid w:val="003F2AAC"/>
    <w:rsid w:val="00400A39"/>
    <w:rsid w:val="00403DB1"/>
    <w:rsid w:val="00405966"/>
    <w:rsid w:val="00411819"/>
    <w:rsid w:val="00412A6A"/>
    <w:rsid w:val="004153BD"/>
    <w:rsid w:val="00416E53"/>
    <w:rsid w:val="00417BF1"/>
    <w:rsid w:val="0042206D"/>
    <w:rsid w:val="00424079"/>
    <w:rsid w:val="004240B6"/>
    <w:rsid w:val="0043174B"/>
    <w:rsid w:val="00436EAA"/>
    <w:rsid w:val="00437ECF"/>
    <w:rsid w:val="00443A37"/>
    <w:rsid w:val="00445840"/>
    <w:rsid w:val="00465236"/>
    <w:rsid w:val="0046599B"/>
    <w:rsid w:val="00470E54"/>
    <w:rsid w:val="00475067"/>
    <w:rsid w:val="0047529E"/>
    <w:rsid w:val="00481979"/>
    <w:rsid w:val="0048356B"/>
    <w:rsid w:val="00485451"/>
    <w:rsid w:val="004856B9"/>
    <w:rsid w:val="00492E52"/>
    <w:rsid w:val="00493912"/>
    <w:rsid w:val="004943DF"/>
    <w:rsid w:val="00497F2F"/>
    <w:rsid w:val="004A0159"/>
    <w:rsid w:val="004A3212"/>
    <w:rsid w:val="004A4812"/>
    <w:rsid w:val="004B17CA"/>
    <w:rsid w:val="004B28A7"/>
    <w:rsid w:val="004B5347"/>
    <w:rsid w:val="004C029A"/>
    <w:rsid w:val="004C37F0"/>
    <w:rsid w:val="004C4BD7"/>
    <w:rsid w:val="004C5E60"/>
    <w:rsid w:val="004D24C7"/>
    <w:rsid w:val="004D7B13"/>
    <w:rsid w:val="004E1A1B"/>
    <w:rsid w:val="004E4DFA"/>
    <w:rsid w:val="004E7758"/>
    <w:rsid w:val="004F2BEA"/>
    <w:rsid w:val="004F347C"/>
    <w:rsid w:val="004F4738"/>
    <w:rsid w:val="004F5742"/>
    <w:rsid w:val="004F65A3"/>
    <w:rsid w:val="00501F43"/>
    <w:rsid w:val="00502FA6"/>
    <w:rsid w:val="00506054"/>
    <w:rsid w:val="00510CE3"/>
    <w:rsid w:val="005132EA"/>
    <w:rsid w:val="00514BA1"/>
    <w:rsid w:val="0051516D"/>
    <w:rsid w:val="005203E7"/>
    <w:rsid w:val="00521E2D"/>
    <w:rsid w:val="00525A99"/>
    <w:rsid w:val="00537FD9"/>
    <w:rsid w:val="00541ACF"/>
    <w:rsid w:val="005445C7"/>
    <w:rsid w:val="005604CC"/>
    <w:rsid w:val="005636A7"/>
    <w:rsid w:val="00564FD0"/>
    <w:rsid w:val="00564FE8"/>
    <w:rsid w:val="00565FE8"/>
    <w:rsid w:val="005708C6"/>
    <w:rsid w:val="00572384"/>
    <w:rsid w:val="0057408A"/>
    <w:rsid w:val="00574459"/>
    <w:rsid w:val="00576D65"/>
    <w:rsid w:val="005854A6"/>
    <w:rsid w:val="00585E7A"/>
    <w:rsid w:val="005952FA"/>
    <w:rsid w:val="00595FF0"/>
    <w:rsid w:val="005A1BB2"/>
    <w:rsid w:val="005A5892"/>
    <w:rsid w:val="005A7066"/>
    <w:rsid w:val="005B1222"/>
    <w:rsid w:val="005B245A"/>
    <w:rsid w:val="005B249D"/>
    <w:rsid w:val="005B4003"/>
    <w:rsid w:val="005B7C48"/>
    <w:rsid w:val="005C29DA"/>
    <w:rsid w:val="005C2D04"/>
    <w:rsid w:val="005C437C"/>
    <w:rsid w:val="005C4CEB"/>
    <w:rsid w:val="005C5315"/>
    <w:rsid w:val="005C5FB8"/>
    <w:rsid w:val="005D2959"/>
    <w:rsid w:val="005D6DDB"/>
    <w:rsid w:val="005D7F6D"/>
    <w:rsid w:val="005E2A44"/>
    <w:rsid w:val="005E4833"/>
    <w:rsid w:val="005E585B"/>
    <w:rsid w:val="005F3A53"/>
    <w:rsid w:val="005F46E4"/>
    <w:rsid w:val="005F6CE3"/>
    <w:rsid w:val="006004F6"/>
    <w:rsid w:val="00603D6D"/>
    <w:rsid w:val="00605517"/>
    <w:rsid w:val="00606693"/>
    <w:rsid w:val="00606F3D"/>
    <w:rsid w:val="00615135"/>
    <w:rsid w:val="0061647C"/>
    <w:rsid w:val="00616BF9"/>
    <w:rsid w:val="00616ED8"/>
    <w:rsid w:val="00617395"/>
    <w:rsid w:val="00620771"/>
    <w:rsid w:val="006208C9"/>
    <w:rsid w:val="00623849"/>
    <w:rsid w:val="0062655D"/>
    <w:rsid w:val="006360D6"/>
    <w:rsid w:val="00640C9D"/>
    <w:rsid w:val="006421E8"/>
    <w:rsid w:val="006439BB"/>
    <w:rsid w:val="00644A0E"/>
    <w:rsid w:val="00653B0C"/>
    <w:rsid w:val="0066357E"/>
    <w:rsid w:val="0066651E"/>
    <w:rsid w:val="0066778B"/>
    <w:rsid w:val="0066781E"/>
    <w:rsid w:val="00670668"/>
    <w:rsid w:val="006818B3"/>
    <w:rsid w:val="00683794"/>
    <w:rsid w:val="00683CA6"/>
    <w:rsid w:val="00683D9D"/>
    <w:rsid w:val="00692429"/>
    <w:rsid w:val="00697821"/>
    <w:rsid w:val="006A1B9F"/>
    <w:rsid w:val="006A56D4"/>
    <w:rsid w:val="006B1E57"/>
    <w:rsid w:val="006B2655"/>
    <w:rsid w:val="006C0D70"/>
    <w:rsid w:val="006C60E9"/>
    <w:rsid w:val="006D3284"/>
    <w:rsid w:val="006D4D71"/>
    <w:rsid w:val="006D75FA"/>
    <w:rsid w:val="006E3C11"/>
    <w:rsid w:val="006E45BA"/>
    <w:rsid w:val="006F18CD"/>
    <w:rsid w:val="007005B1"/>
    <w:rsid w:val="00712BAE"/>
    <w:rsid w:val="007173B3"/>
    <w:rsid w:val="00721772"/>
    <w:rsid w:val="007218A1"/>
    <w:rsid w:val="00722A43"/>
    <w:rsid w:val="00722D1D"/>
    <w:rsid w:val="00723EC6"/>
    <w:rsid w:val="007250A1"/>
    <w:rsid w:val="00725674"/>
    <w:rsid w:val="00727F6B"/>
    <w:rsid w:val="00741C6B"/>
    <w:rsid w:val="00743367"/>
    <w:rsid w:val="00745928"/>
    <w:rsid w:val="00751ED8"/>
    <w:rsid w:val="00752AE5"/>
    <w:rsid w:val="0075311E"/>
    <w:rsid w:val="00754C2D"/>
    <w:rsid w:val="00754DAE"/>
    <w:rsid w:val="00757209"/>
    <w:rsid w:val="007572EC"/>
    <w:rsid w:val="00757DBF"/>
    <w:rsid w:val="007614FF"/>
    <w:rsid w:val="007737C3"/>
    <w:rsid w:val="00774D53"/>
    <w:rsid w:val="00777342"/>
    <w:rsid w:val="00780641"/>
    <w:rsid w:val="00784979"/>
    <w:rsid w:val="00794A1A"/>
    <w:rsid w:val="00794DF9"/>
    <w:rsid w:val="007A462F"/>
    <w:rsid w:val="007B04D8"/>
    <w:rsid w:val="007B08BB"/>
    <w:rsid w:val="007B13D5"/>
    <w:rsid w:val="007B1552"/>
    <w:rsid w:val="007B1756"/>
    <w:rsid w:val="007B31A6"/>
    <w:rsid w:val="007B7C3A"/>
    <w:rsid w:val="007C03E8"/>
    <w:rsid w:val="007C0C5F"/>
    <w:rsid w:val="007C2479"/>
    <w:rsid w:val="007C6764"/>
    <w:rsid w:val="007C7950"/>
    <w:rsid w:val="007D25B3"/>
    <w:rsid w:val="007D4C9D"/>
    <w:rsid w:val="007E2E4F"/>
    <w:rsid w:val="007F14DB"/>
    <w:rsid w:val="007F2299"/>
    <w:rsid w:val="00801820"/>
    <w:rsid w:val="0080303A"/>
    <w:rsid w:val="00803607"/>
    <w:rsid w:val="00803CAC"/>
    <w:rsid w:val="00807485"/>
    <w:rsid w:val="00807D11"/>
    <w:rsid w:val="00813646"/>
    <w:rsid w:val="00816BF2"/>
    <w:rsid w:val="00817757"/>
    <w:rsid w:val="00817E36"/>
    <w:rsid w:val="008218CA"/>
    <w:rsid w:val="008374AE"/>
    <w:rsid w:val="00843E1A"/>
    <w:rsid w:val="00844CF2"/>
    <w:rsid w:val="0085173A"/>
    <w:rsid w:val="008568BE"/>
    <w:rsid w:val="00856ADC"/>
    <w:rsid w:val="00860618"/>
    <w:rsid w:val="00863658"/>
    <w:rsid w:val="0086433B"/>
    <w:rsid w:val="008732D7"/>
    <w:rsid w:val="008769A7"/>
    <w:rsid w:val="00876E52"/>
    <w:rsid w:val="00881AB3"/>
    <w:rsid w:val="00882C23"/>
    <w:rsid w:val="0088750F"/>
    <w:rsid w:val="0089022E"/>
    <w:rsid w:val="0089249C"/>
    <w:rsid w:val="00892AA3"/>
    <w:rsid w:val="008937A7"/>
    <w:rsid w:val="00893D54"/>
    <w:rsid w:val="00894D71"/>
    <w:rsid w:val="0089699C"/>
    <w:rsid w:val="008A0D2C"/>
    <w:rsid w:val="008A53E6"/>
    <w:rsid w:val="008A5B53"/>
    <w:rsid w:val="008B04B8"/>
    <w:rsid w:val="008B206B"/>
    <w:rsid w:val="008B3296"/>
    <w:rsid w:val="008C1D3D"/>
    <w:rsid w:val="008C368F"/>
    <w:rsid w:val="008C48FF"/>
    <w:rsid w:val="008D1451"/>
    <w:rsid w:val="008D549C"/>
    <w:rsid w:val="008E3997"/>
    <w:rsid w:val="008F2BAA"/>
    <w:rsid w:val="009003C3"/>
    <w:rsid w:val="009037F8"/>
    <w:rsid w:val="00904A02"/>
    <w:rsid w:val="009106C7"/>
    <w:rsid w:val="009121AB"/>
    <w:rsid w:val="00912680"/>
    <w:rsid w:val="009140B4"/>
    <w:rsid w:val="009216AE"/>
    <w:rsid w:val="00923FA6"/>
    <w:rsid w:val="00924E2D"/>
    <w:rsid w:val="0093025B"/>
    <w:rsid w:val="00934437"/>
    <w:rsid w:val="00935641"/>
    <w:rsid w:val="009364B1"/>
    <w:rsid w:val="0094211F"/>
    <w:rsid w:val="0094299E"/>
    <w:rsid w:val="00950072"/>
    <w:rsid w:val="00960D48"/>
    <w:rsid w:val="00961284"/>
    <w:rsid w:val="00961436"/>
    <w:rsid w:val="00963B1B"/>
    <w:rsid w:val="009644BC"/>
    <w:rsid w:val="009645BC"/>
    <w:rsid w:val="009654A9"/>
    <w:rsid w:val="00966F93"/>
    <w:rsid w:val="00971D6A"/>
    <w:rsid w:val="009804B5"/>
    <w:rsid w:val="009808BA"/>
    <w:rsid w:val="00984870"/>
    <w:rsid w:val="00984B7C"/>
    <w:rsid w:val="00992A6C"/>
    <w:rsid w:val="00996E56"/>
    <w:rsid w:val="009A6CC5"/>
    <w:rsid w:val="009B4151"/>
    <w:rsid w:val="009B439A"/>
    <w:rsid w:val="009B4C84"/>
    <w:rsid w:val="009C2FBE"/>
    <w:rsid w:val="009C52BB"/>
    <w:rsid w:val="009C5A83"/>
    <w:rsid w:val="009D5185"/>
    <w:rsid w:val="009E3471"/>
    <w:rsid w:val="009F14C7"/>
    <w:rsid w:val="009F1C7D"/>
    <w:rsid w:val="009F1F09"/>
    <w:rsid w:val="009F40D9"/>
    <w:rsid w:val="009F4E4E"/>
    <w:rsid w:val="009F6ECD"/>
    <w:rsid w:val="00A0281D"/>
    <w:rsid w:val="00A049F2"/>
    <w:rsid w:val="00A05218"/>
    <w:rsid w:val="00A077E0"/>
    <w:rsid w:val="00A107B4"/>
    <w:rsid w:val="00A128BA"/>
    <w:rsid w:val="00A20268"/>
    <w:rsid w:val="00A22F4C"/>
    <w:rsid w:val="00A234A3"/>
    <w:rsid w:val="00A265BE"/>
    <w:rsid w:val="00A31C45"/>
    <w:rsid w:val="00A3380A"/>
    <w:rsid w:val="00A3796A"/>
    <w:rsid w:val="00A37EDD"/>
    <w:rsid w:val="00A470CB"/>
    <w:rsid w:val="00A500B6"/>
    <w:rsid w:val="00A51D7C"/>
    <w:rsid w:val="00A54C79"/>
    <w:rsid w:val="00A61D53"/>
    <w:rsid w:val="00A63F13"/>
    <w:rsid w:val="00A8135D"/>
    <w:rsid w:val="00A820E0"/>
    <w:rsid w:val="00A8497C"/>
    <w:rsid w:val="00A90EB2"/>
    <w:rsid w:val="00A926C3"/>
    <w:rsid w:val="00A94551"/>
    <w:rsid w:val="00A94BD7"/>
    <w:rsid w:val="00A95EF7"/>
    <w:rsid w:val="00A9753B"/>
    <w:rsid w:val="00AA1D9E"/>
    <w:rsid w:val="00AA3520"/>
    <w:rsid w:val="00AB0937"/>
    <w:rsid w:val="00AB19BD"/>
    <w:rsid w:val="00AB323B"/>
    <w:rsid w:val="00AB64A2"/>
    <w:rsid w:val="00AC0955"/>
    <w:rsid w:val="00AC126F"/>
    <w:rsid w:val="00AC1286"/>
    <w:rsid w:val="00AC252D"/>
    <w:rsid w:val="00AC3C08"/>
    <w:rsid w:val="00AC3C33"/>
    <w:rsid w:val="00AC79D3"/>
    <w:rsid w:val="00AC79DF"/>
    <w:rsid w:val="00AF4ABD"/>
    <w:rsid w:val="00B0238D"/>
    <w:rsid w:val="00B1065E"/>
    <w:rsid w:val="00B15272"/>
    <w:rsid w:val="00B17050"/>
    <w:rsid w:val="00B176C4"/>
    <w:rsid w:val="00B20D01"/>
    <w:rsid w:val="00B2689E"/>
    <w:rsid w:val="00B310D4"/>
    <w:rsid w:val="00B33733"/>
    <w:rsid w:val="00B3471C"/>
    <w:rsid w:val="00B35023"/>
    <w:rsid w:val="00B400DF"/>
    <w:rsid w:val="00B42175"/>
    <w:rsid w:val="00B43F4F"/>
    <w:rsid w:val="00B447D3"/>
    <w:rsid w:val="00B51781"/>
    <w:rsid w:val="00B52F85"/>
    <w:rsid w:val="00B57757"/>
    <w:rsid w:val="00B609ED"/>
    <w:rsid w:val="00B6158A"/>
    <w:rsid w:val="00B6228C"/>
    <w:rsid w:val="00B677B8"/>
    <w:rsid w:val="00B72299"/>
    <w:rsid w:val="00B72749"/>
    <w:rsid w:val="00B72D41"/>
    <w:rsid w:val="00B75156"/>
    <w:rsid w:val="00B76E05"/>
    <w:rsid w:val="00B81723"/>
    <w:rsid w:val="00B92F37"/>
    <w:rsid w:val="00B94AA2"/>
    <w:rsid w:val="00B9644F"/>
    <w:rsid w:val="00BB3D26"/>
    <w:rsid w:val="00BB7E23"/>
    <w:rsid w:val="00BC0016"/>
    <w:rsid w:val="00BC10B5"/>
    <w:rsid w:val="00BC1E80"/>
    <w:rsid w:val="00BC29AC"/>
    <w:rsid w:val="00BC516A"/>
    <w:rsid w:val="00BD0874"/>
    <w:rsid w:val="00BD25D3"/>
    <w:rsid w:val="00BD31C4"/>
    <w:rsid w:val="00BD3E45"/>
    <w:rsid w:val="00BE2807"/>
    <w:rsid w:val="00BE45C9"/>
    <w:rsid w:val="00BE5222"/>
    <w:rsid w:val="00BE7D3B"/>
    <w:rsid w:val="00BF081A"/>
    <w:rsid w:val="00BF160A"/>
    <w:rsid w:val="00C022DD"/>
    <w:rsid w:val="00C0641F"/>
    <w:rsid w:val="00C23782"/>
    <w:rsid w:val="00C2594E"/>
    <w:rsid w:val="00C26251"/>
    <w:rsid w:val="00C26B83"/>
    <w:rsid w:val="00C336BD"/>
    <w:rsid w:val="00C346A2"/>
    <w:rsid w:val="00C35234"/>
    <w:rsid w:val="00C511FD"/>
    <w:rsid w:val="00C5394C"/>
    <w:rsid w:val="00C570BE"/>
    <w:rsid w:val="00C6149E"/>
    <w:rsid w:val="00C61D06"/>
    <w:rsid w:val="00C62FCC"/>
    <w:rsid w:val="00C63934"/>
    <w:rsid w:val="00C70937"/>
    <w:rsid w:val="00C7552E"/>
    <w:rsid w:val="00C75BC4"/>
    <w:rsid w:val="00C7736D"/>
    <w:rsid w:val="00C80A76"/>
    <w:rsid w:val="00C80C51"/>
    <w:rsid w:val="00C81955"/>
    <w:rsid w:val="00C843A2"/>
    <w:rsid w:val="00C920DD"/>
    <w:rsid w:val="00C92BF8"/>
    <w:rsid w:val="00C9545E"/>
    <w:rsid w:val="00C96A21"/>
    <w:rsid w:val="00C97199"/>
    <w:rsid w:val="00C97AAA"/>
    <w:rsid w:val="00C97F26"/>
    <w:rsid w:val="00CA20B0"/>
    <w:rsid w:val="00CA4723"/>
    <w:rsid w:val="00CA6BD1"/>
    <w:rsid w:val="00CB0694"/>
    <w:rsid w:val="00CB3C8A"/>
    <w:rsid w:val="00CD0F5B"/>
    <w:rsid w:val="00CD289E"/>
    <w:rsid w:val="00CD593B"/>
    <w:rsid w:val="00CD684D"/>
    <w:rsid w:val="00CD713E"/>
    <w:rsid w:val="00CE23B4"/>
    <w:rsid w:val="00CE5B33"/>
    <w:rsid w:val="00CF22CB"/>
    <w:rsid w:val="00CF3610"/>
    <w:rsid w:val="00D00715"/>
    <w:rsid w:val="00D034A4"/>
    <w:rsid w:val="00D07F7A"/>
    <w:rsid w:val="00D11DCD"/>
    <w:rsid w:val="00D165AE"/>
    <w:rsid w:val="00D20686"/>
    <w:rsid w:val="00D20D3A"/>
    <w:rsid w:val="00D26B28"/>
    <w:rsid w:val="00D33335"/>
    <w:rsid w:val="00D369FB"/>
    <w:rsid w:val="00D44D64"/>
    <w:rsid w:val="00D50091"/>
    <w:rsid w:val="00D50311"/>
    <w:rsid w:val="00D50568"/>
    <w:rsid w:val="00D50973"/>
    <w:rsid w:val="00D516CA"/>
    <w:rsid w:val="00D5276B"/>
    <w:rsid w:val="00D52903"/>
    <w:rsid w:val="00D5465D"/>
    <w:rsid w:val="00D60238"/>
    <w:rsid w:val="00D70220"/>
    <w:rsid w:val="00D71007"/>
    <w:rsid w:val="00D735AF"/>
    <w:rsid w:val="00D7564B"/>
    <w:rsid w:val="00D90D87"/>
    <w:rsid w:val="00D942E1"/>
    <w:rsid w:val="00D96104"/>
    <w:rsid w:val="00DA38B3"/>
    <w:rsid w:val="00DA7BCC"/>
    <w:rsid w:val="00DB407D"/>
    <w:rsid w:val="00DB51F7"/>
    <w:rsid w:val="00DB541C"/>
    <w:rsid w:val="00DB7B0A"/>
    <w:rsid w:val="00DC2FB8"/>
    <w:rsid w:val="00DC555D"/>
    <w:rsid w:val="00DC5C8F"/>
    <w:rsid w:val="00DD00D0"/>
    <w:rsid w:val="00DD3A75"/>
    <w:rsid w:val="00DD5FB4"/>
    <w:rsid w:val="00DD731D"/>
    <w:rsid w:val="00DE277A"/>
    <w:rsid w:val="00DE39D0"/>
    <w:rsid w:val="00DE4699"/>
    <w:rsid w:val="00DE4E91"/>
    <w:rsid w:val="00DE7111"/>
    <w:rsid w:val="00DE78E4"/>
    <w:rsid w:val="00DF3A60"/>
    <w:rsid w:val="00E02948"/>
    <w:rsid w:val="00E04E9A"/>
    <w:rsid w:val="00E1023F"/>
    <w:rsid w:val="00E1534A"/>
    <w:rsid w:val="00E15432"/>
    <w:rsid w:val="00E164F3"/>
    <w:rsid w:val="00E32E7A"/>
    <w:rsid w:val="00E35CCB"/>
    <w:rsid w:val="00E37933"/>
    <w:rsid w:val="00E40DC0"/>
    <w:rsid w:val="00E43909"/>
    <w:rsid w:val="00E451E2"/>
    <w:rsid w:val="00E4521F"/>
    <w:rsid w:val="00E533A4"/>
    <w:rsid w:val="00E5348C"/>
    <w:rsid w:val="00E550B2"/>
    <w:rsid w:val="00E61CFC"/>
    <w:rsid w:val="00E62195"/>
    <w:rsid w:val="00E659B8"/>
    <w:rsid w:val="00E67B9D"/>
    <w:rsid w:val="00E71165"/>
    <w:rsid w:val="00E74E4E"/>
    <w:rsid w:val="00E8055D"/>
    <w:rsid w:val="00E80E86"/>
    <w:rsid w:val="00E9359F"/>
    <w:rsid w:val="00E93F7D"/>
    <w:rsid w:val="00E96246"/>
    <w:rsid w:val="00E97814"/>
    <w:rsid w:val="00EA2C73"/>
    <w:rsid w:val="00EA648D"/>
    <w:rsid w:val="00EB1F1A"/>
    <w:rsid w:val="00EB2602"/>
    <w:rsid w:val="00EB3C0F"/>
    <w:rsid w:val="00EC2C25"/>
    <w:rsid w:val="00EC40CB"/>
    <w:rsid w:val="00EC582A"/>
    <w:rsid w:val="00EC705B"/>
    <w:rsid w:val="00EC71D8"/>
    <w:rsid w:val="00ED06C3"/>
    <w:rsid w:val="00ED1204"/>
    <w:rsid w:val="00ED14F3"/>
    <w:rsid w:val="00ED3E13"/>
    <w:rsid w:val="00ED4106"/>
    <w:rsid w:val="00ED5B85"/>
    <w:rsid w:val="00EE4B6B"/>
    <w:rsid w:val="00EE5242"/>
    <w:rsid w:val="00EE68B0"/>
    <w:rsid w:val="00EE7FA5"/>
    <w:rsid w:val="00EF29CC"/>
    <w:rsid w:val="00EF3CC3"/>
    <w:rsid w:val="00EF5848"/>
    <w:rsid w:val="00EF7C0A"/>
    <w:rsid w:val="00F0163A"/>
    <w:rsid w:val="00F0546C"/>
    <w:rsid w:val="00F063D9"/>
    <w:rsid w:val="00F06767"/>
    <w:rsid w:val="00F214E5"/>
    <w:rsid w:val="00F251D7"/>
    <w:rsid w:val="00F25AF2"/>
    <w:rsid w:val="00F3042C"/>
    <w:rsid w:val="00F30EBB"/>
    <w:rsid w:val="00F41B9B"/>
    <w:rsid w:val="00F43DA5"/>
    <w:rsid w:val="00F47C7D"/>
    <w:rsid w:val="00F51FC5"/>
    <w:rsid w:val="00F52301"/>
    <w:rsid w:val="00F544AC"/>
    <w:rsid w:val="00F602C7"/>
    <w:rsid w:val="00F65597"/>
    <w:rsid w:val="00F65DC3"/>
    <w:rsid w:val="00F67681"/>
    <w:rsid w:val="00F676DA"/>
    <w:rsid w:val="00F67E31"/>
    <w:rsid w:val="00F7105E"/>
    <w:rsid w:val="00F72930"/>
    <w:rsid w:val="00F75BD0"/>
    <w:rsid w:val="00F85130"/>
    <w:rsid w:val="00F851A0"/>
    <w:rsid w:val="00F9015D"/>
    <w:rsid w:val="00F938D5"/>
    <w:rsid w:val="00F95CD7"/>
    <w:rsid w:val="00F95D92"/>
    <w:rsid w:val="00FC06E1"/>
    <w:rsid w:val="00FC1369"/>
    <w:rsid w:val="00FC3F2B"/>
    <w:rsid w:val="00FD2B0D"/>
    <w:rsid w:val="00FD3DEB"/>
    <w:rsid w:val="00FD50B3"/>
    <w:rsid w:val="00FD5B90"/>
    <w:rsid w:val="00FE249F"/>
    <w:rsid w:val="00FE5193"/>
    <w:rsid w:val="00FE69C5"/>
    <w:rsid w:val="00FF261D"/>
    <w:rsid w:val="00FF40B9"/>
    <w:rsid w:val="00FF53F6"/>
    <w:rsid w:val="00FF5E3D"/>
    <w:rsid w:val="00FF6F15"/>
    <w:rsid w:val="00FF7A76"/>
    <w:rsid w:val="0472545C"/>
    <w:rsid w:val="04BC5789"/>
    <w:rsid w:val="06165829"/>
    <w:rsid w:val="0A09DC79"/>
    <w:rsid w:val="0AB34759"/>
    <w:rsid w:val="0BFA5A5D"/>
    <w:rsid w:val="0C61C23E"/>
    <w:rsid w:val="0F432943"/>
    <w:rsid w:val="135AA9B0"/>
    <w:rsid w:val="15B31C55"/>
    <w:rsid w:val="193EF3D4"/>
    <w:rsid w:val="19C2DA05"/>
    <w:rsid w:val="1B5EAA66"/>
    <w:rsid w:val="1E795881"/>
    <w:rsid w:val="1EF2F7B4"/>
    <w:rsid w:val="20129D49"/>
    <w:rsid w:val="21D7B508"/>
    <w:rsid w:val="23D93731"/>
    <w:rsid w:val="250F55CA"/>
    <w:rsid w:val="2668330D"/>
    <w:rsid w:val="26F962E4"/>
    <w:rsid w:val="284795D1"/>
    <w:rsid w:val="2B06B928"/>
    <w:rsid w:val="2BFDF182"/>
    <w:rsid w:val="2D468575"/>
    <w:rsid w:val="2F0917A4"/>
    <w:rsid w:val="2FFE6E2E"/>
    <w:rsid w:val="309E91DC"/>
    <w:rsid w:val="323A623D"/>
    <w:rsid w:val="34CE2485"/>
    <w:rsid w:val="350A759F"/>
    <w:rsid w:val="3568F94F"/>
    <w:rsid w:val="357BA3D3"/>
    <w:rsid w:val="3791225F"/>
    <w:rsid w:val="389DA80D"/>
    <w:rsid w:val="3937B4EC"/>
    <w:rsid w:val="3B0F1782"/>
    <w:rsid w:val="3CE78DE3"/>
    <w:rsid w:val="3D740B34"/>
    <w:rsid w:val="43DB4F71"/>
    <w:rsid w:val="47ED9ED9"/>
    <w:rsid w:val="4823D697"/>
    <w:rsid w:val="48B04002"/>
    <w:rsid w:val="4962B69C"/>
    <w:rsid w:val="4AFC0B57"/>
    <w:rsid w:val="4CDBA3B7"/>
    <w:rsid w:val="4FA21645"/>
    <w:rsid w:val="525AEB86"/>
    <w:rsid w:val="52F42B51"/>
    <w:rsid w:val="53F6BBE7"/>
    <w:rsid w:val="56123477"/>
    <w:rsid w:val="573280F1"/>
    <w:rsid w:val="57583B7F"/>
    <w:rsid w:val="57B7C263"/>
    <w:rsid w:val="57F2837D"/>
    <w:rsid w:val="5AC4C64E"/>
    <w:rsid w:val="5C50749D"/>
    <w:rsid w:val="61349F4A"/>
    <w:rsid w:val="65893743"/>
    <w:rsid w:val="65FD2E8A"/>
    <w:rsid w:val="66A312F3"/>
    <w:rsid w:val="66BEE8B3"/>
    <w:rsid w:val="68B01E38"/>
    <w:rsid w:val="6A271E5F"/>
    <w:rsid w:val="6C97EBC4"/>
    <w:rsid w:val="6EAE24D8"/>
    <w:rsid w:val="711CA249"/>
    <w:rsid w:val="72019806"/>
    <w:rsid w:val="741660E7"/>
    <w:rsid w:val="74EF17D5"/>
    <w:rsid w:val="758632B0"/>
    <w:rsid w:val="762AD400"/>
    <w:rsid w:val="7952E09C"/>
    <w:rsid w:val="7CF0A7D4"/>
    <w:rsid w:val="7DA3A6D5"/>
    <w:rsid w:val="7E21C9DF"/>
    <w:rsid w:val="7F2B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9874"/>
  <w15:chartTrackingRefBased/>
  <w15:docId w15:val="{5AA9BA37-D845-4A42-AF1F-875D1937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5EF7"/>
    <w:pPr>
      <w:spacing w:after="0" w:line="240" w:lineRule="auto"/>
    </w:pPr>
  </w:style>
  <w:style w:type="paragraph" w:styleId="Nadpis1">
    <w:name w:val="heading 1"/>
    <w:basedOn w:val="Normln"/>
    <w:next w:val="Normln"/>
    <w:link w:val="Nadpis1Char"/>
    <w:uiPriority w:val="9"/>
    <w:qFormat/>
    <w:rsid w:val="00363D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47C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unhideWhenUsed/>
    <w:qFormat/>
    <w:rsid w:val="00A95EF7"/>
    <w:pPr>
      <w:keepNext/>
      <w:outlineLvl w:val="3"/>
    </w:pPr>
    <w:rPr>
      <w:rFonts w:ascii="Franklin Gothic Book" w:hAnsi="Franklin Gothic Book"/>
      <w:b/>
    </w:rPr>
  </w:style>
  <w:style w:type="paragraph" w:styleId="Nadpis5">
    <w:name w:val="heading 5"/>
    <w:basedOn w:val="Normln"/>
    <w:next w:val="Normln"/>
    <w:link w:val="Nadpis5Char"/>
    <w:uiPriority w:val="9"/>
    <w:unhideWhenUsed/>
    <w:qFormat/>
    <w:rsid w:val="00A95EF7"/>
    <w:pPr>
      <w:keepNext/>
      <w:outlineLvl w:val="4"/>
    </w:pPr>
    <w:rPr>
      <w:rFonts w:asciiTheme="majorHAnsi" w:hAnsiTheme="majorHAnsi"/>
      <w:sz w:val="28"/>
      <w:szCs w:val="28"/>
    </w:rPr>
  </w:style>
  <w:style w:type="paragraph" w:styleId="Nadpis6">
    <w:name w:val="heading 6"/>
    <w:basedOn w:val="Normln"/>
    <w:next w:val="Normln"/>
    <w:link w:val="Nadpis6Char"/>
    <w:uiPriority w:val="9"/>
    <w:unhideWhenUsed/>
    <w:qFormat/>
    <w:rsid w:val="00A95EF7"/>
    <w:pPr>
      <w:keepNext/>
      <w:outlineLvl w:val="5"/>
    </w:pPr>
    <w:rPr>
      <w:rFonts w:asciiTheme="majorHAnsi" w:hAnsiTheme="majorHAnsi"/>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95EF7"/>
    <w:rPr>
      <w:rFonts w:ascii="Franklin Gothic Book" w:hAnsi="Franklin Gothic Book"/>
      <w:b/>
    </w:rPr>
  </w:style>
  <w:style w:type="character" w:customStyle="1" w:styleId="Nadpis5Char">
    <w:name w:val="Nadpis 5 Char"/>
    <w:basedOn w:val="Standardnpsmoodstavce"/>
    <w:link w:val="Nadpis5"/>
    <w:uiPriority w:val="9"/>
    <w:rsid w:val="00A95EF7"/>
    <w:rPr>
      <w:rFonts w:asciiTheme="majorHAnsi" w:hAnsiTheme="majorHAnsi"/>
      <w:sz w:val="28"/>
      <w:szCs w:val="28"/>
    </w:rPr>
  </w:style>
  <w:style w:type="character" w:customStyle="1" w:styleId="Nadpis6Char">
    <w:name w:val="Nadpis 6 Char"/>
    <w:basedOn w:val="Standardnpsmoodstavce"/>
    <w:link w:val="Nadpis6"/>
    <w:uiPriority w:val="9"/>
    <w:rsid w:val="00A95EF7"/>
    <w:rPr>
      <w:rFonts w:asciiTheme="majorHAnsi" w:hAnsiTheme="majorHAnsi"/>
      <w:sz w:val="40"/>
      <w:szCs w:val="40"/>
    </w:rPr>
  </w:style>
  <w:style w:type="paragraph" w:styleId="Odstavecseseznamem">
    <w:name w:val="List Paragraph"/>
    <w:aliases w:val="2 heading"/>
    <w:basedOn w:val="Normln"/>
    <w:link w:val="OdstavecseseznamemChar"/>
    <w:uiPriority w:val="34"/>
    <w:qFormat/>
    <w:rsid w:val="00A95EF7"/>
    <w:pPr>
      <w:ind w:left="720"/>
      <w:contextualSpacing/>
    </w:pPr>
  </w:style>
  <w:style w:type="paragraph" w:styleId="Zhlav">
    <w:name w:val="header"/>
    <w:basedOn w:val="Normln"/>
    <w:link w:val="ZhlavChar"/>
    <w:uiPriority w:val="99"/>
    <w:unhideWhenUsed/>
    <w:rsid w:val="00A95EF7"/>
    <w:pPr>
      <w:tabs>
        <w:tab w:val="center" w:pos="4513"/>
        <w:tab w:val="right" w:pos="9026"/>
      </w:tabs>
    </w:pPr>
  </w:style>
  <w:style w:type="character" w:customStyle="1" w:styleId="ZhlavChar">
    <w:name w:val="Záhlaví Char"/>
    <w:basedOn w:val="Standardnpsmoodstavce"/>
    <w:link w:val="Zhlav"/>
    <w:uiPriority w:val="99"/>
    <w:rsid w:val="00A95EF7"/>
  </w:style>
  <w:style w:type="paragraph" w:styleId="Zpat">
    <w:name w:val="footer"/>
    <w:basedOn w:val="Normln"/>
    <w:link w:val="ZpatChar"/>
    <w:uiPriority w:val="99"/>
    <w:unhideWhenUsed/>
    <w:rsid w:val="00A95EF7"/>
    <w:pPr>
      <w:tabs>
        <w:tab w:val="center" w:pos="4513"/>
        <w:tab w:val="right" w:pos="9026"/>
      </w:tabs>
    </w:pPr>
  </w:style>
  <w:style w:type="character" w:customStyle="1" w:styleId="ZpatChar">
    <w:name w:val="Zápatí Char"/>
    <w:basedOn w:val="Standardnpsmoodstavce"/>
    <w:link w:val="Zpat"/>
    <w:uiPriority w:val="99"/>
    <w:rsid w:val="00A95EF7"/>
  </w:style>
  <w:style w:type="paragraph" w:styleId="Zkladntextodsazen2">
    <w:name w:val="Body Text Indent 2"/>
    <w:basedOn w:val="Normln"/>
    <w:link w:val="Zkladntextodsazen2Char"/>
    <w:uiPriority w:val="99"/>
    <w:unhideWhenUsed/>
    <w:rsid w:val="00A95EF7"/>
    <w:pPr>
      <w:ind w:left="720"/>
      <w:jc w:val="both"/>
    </w:pPr>
  </w:style>
  <w:style w:type="character" w:customStyle="1" w:styleId="Zkladntextodsazen2Char">
    <w:name w:val="Základní text odsazený 2 Char"/>
    <w:basedOn w:val="Standardnpsmoodstavce"/>
    <w:link w:val="Zkladntextodsazen2"/>
    <w:uiPriority w:val="99"/>
    <w:rsid w:val="00A95EF7"/>
  </w:style>
  <w:style w:type="character" w:customStyle="1" w:styleId="OdstavecseseznamemChar">
    <w:name w:val="Odstavec se seznamem Char"/>
    <w:aliases w:val="2 heading Char"/>
    <w:link w:val="Odstavecseseznamem"/>
    <w:uiPriority w:val="34"/>
    <w:rsid w:val="00A95EF7"/>
  </w:style>
  <w:style w:type="paragraph" w:customStyle="1" w:styleId="a-I-EU-Title">
    <w:name w:val="a-I-EU-Title"/>
    <w:link w:val="a-I-EU-TitleCar"/>
    <w:uiPriority w:val="99"/>
    <w:rsid w:val="00A95EF7"/>
    <w:pPr>
      <w:spacing w:after="200" w:line="276" w:lineRule="auto"/>
    </w:pPr>
    <w:rPr>
      <w:rFonts w:ascii="Arial" w:eastAsia="Times New Roman" w:hAnsi="Arial" w:cs="Times New Roman"/>
      <w:b/>
      <w:bCs/>
      <w:color w:val="404040"/>
      <w:sz w:val="36"/>
      <w:szCs w:val="36"/>
    </w:rPr>
  </w:style>
  <w:style w:type="character" w:customStyle="1" w:styleId="a-I-EU-TitleCar">
    <w:name w:val="a-I-EU-Title Car"/>
    <w:basedOn w:val="Standardnpsmoodstavce"/>
    <w:link w:val="a-I-EU-Title"/>
    <w:uiPriority w:val="99"/>
    <w:locked/>
    <w:rsid w:val="00A95EF7"/>
    <w:rPr>
      <w:rFonts w:ascii="Arial" w:eastAsia="Times New Roman" w:hAnsi="Arial" w:cs="Times New Roman"/>
      <w:b/>
      <w:bCs/>
      <w:color w:val="404040"/>
      <w:sz w:val="36"/>
      <w:szCs w:val="36"/>
    </w:rPr>
  </w:style>
  <w:style w:type="paragraph" w:styleId="Revize">
    <w:name w:val="Revision"/>
    <w:hidden/>
    <w:uiPriority w:val="99"/>
    <w:semiHidden/>
    <w:rsid w:val="00A95EF7"/>
    <w:pPr>
      <w:spacing w:after="0" w:line="240" w:lineRule="auto"/>
    </w:pPr>
  </w:style>
  <w:style w:type="character" w:styleId="Odkaznakoment">
    <w:name w:val="annotation reference"/>
    <w:basedOn w:val="Standardnpsmoodstavce"/>
    <w:uiPriority w:val="99"/>
    <w:semiHidden/>
    <w:unhideWhenUsed/>
    <w:rsid w:val="00501F43"/>
    <w:rPr>
      <w:sz w:val="16"/>
      <w:szCs w:val="16"/>
    </w:rPr>
  </w:style>
  <w:style w:type="paragraph" w:styleId="Textkomente">
    <w:name w:val="annotation text"/>
    <w:basedOn w:val="Normln"/>
    <w:link w:val="TextkomenteChar"/>
    <w:uiPriority w:val="99"/>
    <w:unhideWhenUsed/>
    <w:rsid w:val="00501F43"/>
    <w:rPr>
      <w:sz w:val="20"/>
      <w:szCs w:val="20"/>
    </w:rPr>
  </w:style>
  <w:style w:type="character" w:customStyle="1" w:styleId="TextkomenteChar">
    <w:name w:val="Text komentáře Char"/>
    <w:basedOn w:val="Standardnpsmoodstavce"/>
    <w:link w:val="Textkomente"/>
    <w:uiPriority w:val="99"/>
    <w:rsid w:val="00501F43"/>
    <w:rPr>
      <w:sz w:val="20"/>
      <w:szCs w:val="20"/>
    </w:rPr>
  </w:style>
  <w:style w:type="paragraph" w:styleId="Pedmtkomente">
    <w:name w:val="annotation subject"/>
    <w:basedOn w:val="Textkomente"/>
    <w:next w:val="Textkomente"/>
    <w:link w:val="PedmtkomenteChar"/>
    <w:uiPriority w:val="99"/>
    <w:semiHidden/>
    <w:unhideWhenUsed/>
    <w:rsid w:val="00501F43"/>
    <w:rPr>
      <w:b/>
      <w:bCs/>
    </w:rPr>
  </w:style>
  <w:style w:type="character" w:customStyle="1" w:styleId="PedmtkomenteChar">
    <w:name w:val="Předmět komentáře Char"/>
    <w:basedOn w:val="TextkomenteChar"/>
    <w:link w:val="Pedmtkomente"/>
    <w:uiPriority w:val="99"/>
    <w:semiHidden/>
    <w:rsid w:val="00501F43"/>
    <w:rPr>
      <w:b/>
      <w:bCs/>
      <w:sz w:val="20"/>
      <w:szCs w:val="20"/>
    </w:rPr>
  </w:style>
  <w:style w:type="character" w:styleId="Nevyeenzmnka">
    <w:name w:val="Unresolved Mention"/>
    <w:basedOn w:val="Standardnpsmoodstavce"/>
    <w:uiPriority w:val="99"/>
    <w:unhideWhenUsed/>
    <w:rsid w:val="00B677B8"/>
    <w:rPr>
      <w:color w:val="605E5C"/>
      <w:shd w:val="clear" w:color="auto" w:fill="E1DFDD"/>
    </w:rPr>
  </w:style>
  <w:style w:type="character" w:styleId="Zmnka">
    <w:name w:val="Mention"/>
    <w:basedOn w:val="Standardnpsmoodstavce"/>
    <w:uiPriority w:val="99"/>
    <w:unhideWhenUsed/>
    <w:rsid w:val="00B677B8"/>
    <w:rPr>
      <w:color w:val="2B579A"/>
      <w:shd w:val="clear" w:color="auto" w:fill="E1DFDD"/>
    </w:rPr>
  </w:style>
  <w:style w:type="character" w:customStyle="1" w:styleId="Nadpis1Char">
    <w:name w:val="Nadpis 1 Char"/>
    <w:basedOn w:val="Standardnpsmoodstavce"/>
    <w:link w:val="Nadpis1"/>
    <w:uiPriority w:val="9"/>
    <w:rsid w:val="00363D7E"/>
    <w:rPr>
      <w:rFonts w:asciiTheme="majorHAnsi" w:eastAsiaTheme="majorEastAsia" w:hAnsiTheme="majorHAnsi" w:cstheme="majorBidi"/>
      <w:color w:val="2F5496" w:themeColor="accent1" w:themeShade="BF"/>
      <w:sz w:val="32"/>
      <w:szCs w:val="32"/>
    </w:rPr>
  </w:style>
  <w:style w:type="paragraph" w:customStyle="1" w:styleId="Default">
    <w:name w:val="Default"/>
    <w:rsid w:val="00265CC5"/>
    <w:pPr>
      <w:autoSpaceDE w:val="0"/>
      <w:autoSpaceDN w:val="0"/>
      <w:adjustRightInd w:val="0"/>
      <w:spacing w:after="0" w:line="240" w:lineRule="auto"/>
    </w:pPr>
    <w:rPr>
      <w:rFonts w:ascii="Roboto" w:hAnsi="Roboto" w:cs="Roboto"/>
      <w:color w:val="000000"/>
      <w:sz w:val="24"/>
      <w:szCs w:val="24"/>
      <w:lang w:val="fi-FI"/>
    </w:rPr>
  </w:style>
  <w:style w:type="paragraph" w:styleId="Seznamsodrkami">
    <w:name w:val="List Bullet"/>
    <w:basedOn w:val="Normln"/>
    <w:uiPriority w:val="99"/>
    <w:unhideWhenUsed/>
    <w:rsid w:val="00C97AAA"/>
    <w:pPr>
      <w:numPr>
        <w:numId w:val="25"/>
      </w:numPr>
    </w:pPr>
    <w:rPr>
      <w:rFonts w:ascii="Times New Roman" w:eastAsia="Times New Roman" w:hAnsi="Times New Roman" w:cs="Times New Roman"/>
      <w:sz w:val="24"/>
      <w:szCs w:val="24"/>
      <w:lang w:val="en-US"/>
    </w:rPr>
  </w:style>
  <w:style w:type="paragraph" w:styleId="Zkladntext">
    <w:name w:val="Body Text"/>
    <w:basedOn w:val="Normln"/>
    <w:link w:val="ZkladntextChar"/>
    <w:uiPriority w:val="99"/>
    <w:unhideWhenUsed/>
    <w:rsid w:val="00DC2FB8"/>
    <w:pPr>
      <w:spacing w:after="120"/>
    </w:pPr>
  </w:style>
  <w:style w:type="character" w:customStyle="1" w:styleId="ZkladntextChar">
    <w:name w:val="Základní text Char"/>
    <w:basedOn w:val="Standardnpsmoodstavce"/>
    <w:link w:val="Zkladntext"/>
    <w:uiPriority w:val="99"/>
    <w:rsid w:val="00DC2FB8"/>
  </w:style>
  <w:style w:type="table" w:styleId="Mkatabulky">
    <w:name w:val="Table Grid"/>
    <w:basedOn w:val="Normlntabulka"/>
    <w:uiPriority w:val="39"/>
    <w:rsid w:val="00C9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C2D04"/>
    <w:rPr>
      <w:color w:val="0000FF"/>
      <w:u w:val="single"/>
    </w:rPr>
  </w:style>
  <w:style w:type="character" w:customStyle="1" w:styleId="ui-provider">
    <w:name w:val="ui-provider"/>
    <w:basedOn w:val="Standardnpsmoodstavce"/>
    <w:rsid w:val="00371B27"/>
  </w:style>
  <w:style w:type="paragraph" w:customStyle="1" w:styleId="Bulletlist">
    <w:name w:val="Bullet list"/>
    <w:basedOn w:val="Odstavecseseznamem"/>
    <w:link w:val="BulletlistChar"/>
    <w:uiPriority w:val="2"/>
    <w:qFormat/>
    <w:rsid w:val="00A20268"/>
    <w:pPr>
      <w:numPr>
        <w:numId w:val="38"/>
      </w:numPr>
      <w:spacing w:before="120" w:after="240"/>
      <w:ind w:left="1418" w:right="1134" w:hanging="284"/>
      <w:contextualSpacing w:val="0"/>
    </w:pPr>
    <w:rPr>
      <w:sz w:val="20"/>
      <w:szCs w:val="20"/>
      <w:lang w:val="en-US"/>
    </w:rPr>
  </w:style>
  <w:style w:type="character" w:customStyle="1" w:styleId="BulletlistChar">
    <w:name w:val="Bullet list Char"/>
    <w:basedOn w:val="OdstavecseseznamemChar"/>
    <w:link w:val="Bulletlist"/>
    <w:uiPriority w:val="2"/>
    <w:rsid w:val="00A20268"/>
    <w:rPr>
      <w:sz w:val="20"/>
      <w:szCs w:val="20"/>
      <w:lang w:val="en-US"/>
    </w:rPr>
  </w:style>
  <w:style w:type="character" w:customStyle="1" w:styleId="cf01">
    <w:name w:val="cf01"/>
    <w:basedOn w:val="Standardnpsmoodstavce"/>
    <w:rsid w:val="007C7950"/>
    <w:rPr>
      <w:rFonts w:ascii="Segoe UI" w:hAnsi="Segoe UI" w:cs="Segoe UI" w:hint="default"/>
      <w:sz w:val="18"/>
      <w:szCs w:val="18"/>
    </w:rPr>
  </w:style>
  <w:style w:type="character" w:customStyle="1" w:styleId="apple-converted-space">
    <w:name w:val="apple-converted-space"/>
    <w:basedOn w:val="Standardnpsmoodstavce"/>
    <w:rsid w:val="001D33F6"/>
  </w:style>
  <w:style w:type="character" w:customStyle="1" w:styleId="Nadpis2Char">
    <w:name w:val="Nadpis 2 Char"/>
    <w:basedOn w:val="Standardnpsmoodstavce"/>
    <w:link w:val="Nadpis2"/>
    <w:uiPriority w:val="9"/>
    <w:rsid w:val="00F47C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7918">
      <w:bodyDiv w:val="1"/>
      <w:marLeft w:val="0"/>
      <w:marRight w:val="0"/>
      <w:marTop w:val="0"/>
      <w:marBottom w:val="0"/>
      <w:divBdr>
        <w:top w:val="none" w:sz="0" w:space="0" w:color="auto"/>
        <w:left w:val="none" w:sz="0" w:space="0" w:color="auto"/>
        <w:bottom w:val="none" w:sz="0" w:space="0" w:color="auto"/>
        <w:right w:val="none" w:sz="0" w:space="0" w:color="auto"/>
      </w:divBdr>
    </w:div>
    <w:div w:id="256910455">
      <w:bodyDiv w:val="1"/>
      <w:marLeft w:val="0"/>
      <w:marRight w:val="0"/>
      <w:marTop w:val="0"/>
      <w:marBottom w:val="0"/>
      <w:divBdr>
        <w:top w:val="none" w:sz="0" w:space="0" w:color="auto"/>
        <w:left w:val="none" w:sz="0" w:space="0" w:color="auto"/>
        <w:bottom w:val="none" w:sz="0" w:space="0" w:color="auto"/>
        <w:right w:val="none" w:sz="0" w:space="0" w:color="auto"/>
      </w:divBdr>
    </w:div>
    <w:div w:id="602496404">
      <w:bodyDiv w:val="1"/>
      <w:marLeft w:val="0"/>
      <w:marRight w:val="0"/>
      <w:marTop w:val="0"/>
      <w:marBottom w:val="0"/>
      <w:divBdr>
        <w:top w:val="none" w:sz="0" w:space="0" w:color="auto"/>
        <w:left w:val="none" w:sz="0" w:space="0" w:color="auto"/>
        <w:bottom w:val="none" w:sz="0" w:space="0" w:color="auto"/>
        <w:right w:val="none" w:sz="0" w:space="0" w:color="auto"/>
      </w:divBdr>
    </w:div>
    <w:div w:id="687297808">
      <w:bodyDiv w:val="1"/>
      <w:marLeft w:val="0"/>
      <w:marRight w:val="0"/>
      <w:marTop w:val="0"/>
      <w:marBottom w:val="0"/>
      <w:divBdr>
        <w:top w:val="none" w:sz="0" w:space="0" w:color="auto"/>
        <w:left w:val="none" w:sz="0" w:space="0" w:color="auto"/>
        <w:bottom w:val="none" w:sz="0" w:space="0" w:color="auto"/>
        <w:right w:val="none" w:sz="0" w:space="0" w:color="auto"/>
      </w:divBdr>
    </w:div>
    <w:div w:id="785851871">
      <w:bodyDiv w:val="1"/>
      <w:marLeft w:val="0"/>
      <w:marRight w:val="0"/>
      <w:marTop w:val="0"/>
      <w:marBottom w:val="0"/>
      <w:divBdr>
        <w:top w:val="none" w:sz="0" w:space="0" w:color="auto"/>
        <w:left w:val="none" w:sz="0" w:space="0" w:color="auto"/>
        <w:bottom w:val="none" w:sz="0" w:space="0" w:color="auto"/>
        <w:right w:val="none" w:sz="0" w:space="0" w:color="auto"/>
      </w:divBdr>
    </w:div>
    <w:div w:id="789011449">
      <w:bodyDiv w:val="1"/>
      <w:marLeft w:val="0"/>
      <w:marRight w:val="0"/>
      <w:marTop w:val="0"/>
      <w:marBottom w:val="0"/>
      <w:divBdr>
        <w:top w:val="none" w:sz="0" w:space="0" w:color="auto"/>
        <w:left w:val="none" w:sz="0" w:space="0" w:color="auto"/>
        <w:bottom w:val="none" w:sz="0" w:space="0" w:color="auto"/>
        <w:right w:val="none" w:sz="0" w:space="0" w:color="auto"/>
      </w:divBdr>
    </w:div>
    <w:div w:id="807016284">
      <w:bodyDiv w:val="1"/>
      <w:marLeft w:val="0"/>
      <w:marRight w:val="0"/>
      <w:marTop w:val="0"/>
      <w:marBottom w:val="0"/>
      <w:divBdr>
        <w:top w:val="none" w:sz="0" w:space="0" w:color="auto"/>
        <w:left w:val="none" w:sz="0" w:space="0" w:color="auto"/>
        <w:bottom w:val="none" w:sz="0" w:space="0" w:color="auto"/>
        <w:right w:val="none" w:sz="0" w:space="0" w:color="auto"/>
      </w:divBdr>
    </w:div>
    <w:div w:id="834805804">
      <w:bodyDiv w:val="1"/>
      <w:marLeft w:val="0"/>
      <w:marRight w:val="0"/>
      <w:marTop w:val="0"/>
      <w:marBottom w:val="0"/>
      <w:divBdr>
        <w:top w:val="none" w:sz="0" w:space="0" w:color="auto"/>
        <w:left w:val="none" w:sz="0" w:space="0" w:color="auto"/>
        <w:bottom w:val="none" w:sz="0" w:space="0" w:color="auto"/>
        <w:right w:val="none" w:sz="0" w:space="0" w:color="auto"/>
      </w:divBdr>
    </w:div>
    <w:div w:id="968515073">
      <w:bodyDiv w:val="1"/>
      <w:marLeft w:val="0"/>
      <w:marRight w:val="0"/>
      <w:marTop w:val="0"/>
      <w:marBottom w:val="0"/>
      <w:divBdr>
        <w:top w:val="none" w:sz="0" w:space="0" w:color="auto"/>
        <w:left w:val="none" w:sz="0" w:space="0" w:color="auto"/>
        <w:bottom w:val="none" w:sz="0" w:space="0" w:color="auto"/>
        <w:right w:val="none" w:sz="0" w:space="0" w:color="auto"/>
      </w:divBdr>
    </w:div>
    <w:div w:id="989946920">
      <w:bodyDiv w:val="1"/>
      <w:marLeft w:val="0"/>
      <w:marRight w:val="0"/>
      <w:marTop w:val="0"/>
      <w:marBottom w:val="0"/>
      <w:divBdr>
        <w:top w:val="none" w:sz="0" w:space="0" w:color="auto"/>
        <w:left w:val="none" w:sz="0" w:space="0" w:color="auto"/>
        <w:bottom w:val="none" w:sz="0" w:space="0" w:color="auto"/>
        <w:right w:val="none" w:sz="0" w:space="0" w:color="auto"/>
      </w:divBdr>
    </w:div>
    <w:div w:id="1210453061">
      <w:bodyDiv w:val="1"/>
      <w:marLeft w:val="0"/>
      <w:marRight w:val="0"/>
      <w:marTop w:val="0"/>
      <w:marBottom w:val="0"/>
      <w:divBdr>
        <w:top w:val="none" w:sz="0" w:space="0" w:color="auto"/>
        <w:left w:val="none" w:sz="0" w:space="0" w:color="auto"/>
        <w:bottom w:val="none" w:sz="0" w:space="0" w:color="auto"/>
        <w:right w:val="none" w:sz="0" w:space="0" w:color="auto"/>
      </w:divBdr>
    </w:div>
    <w:div w:id="1707295765">
      <w:bodyDiv w:val="1"/>
      <w:marLeft w:val="0"/>
      <w:marRight w:val="0"/>
      <w:marTop w:val="0"/>
      <w:marBottom w:val="0"/>
      <w:divBdr>
        <w:top w:val="none" w:sz="0" w:space="0" w:color="auto"/>
        <w:left w:val="none" w:sz="0" w:space="0" w:color="auto"/>
        <w:bottom w:val="none" w:sz="0" w:space="0" w:color="auto"/>
        <w:right w:val="none" w:sz="0" w:space="0" w:color="auto"/>
      </w:divBdr>
    </w:div>
    <w:div w:id="1811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5228829">
          <w:marLeft w:val="0"/>
          <w:marRight w:val="0"/>
          <w:marTop w:val="0"/>
          <w:marBottom w:val="0"/>
          <w:divBdr>
            <w:top w:val="none" w:sz="0" w:space="0" w:color="auto"/>
            <w:left w:val="none" w:sz="0" w:space="0" w:color="auto"/>
            <w:bottom w:val="none" w:sz="0" w:space="0" w:color="auto"/>
            <w:right w:val="none" w:sz="0" w:space="0" w:color="auto"/>
          </w:divBdr>
          <w:divsChild>
            <w:div w:id="2101173241">
              <w:marLeft w:val="0"/>
              <w:marRight w:val="0"/>
              <w:marTop w:val="0"/>
              <w:marBottom w:val="0"/>
              <w:divBdr>
                <w:top w:val="none" w:sz="0" w:space="0" w:color="auto"/>
                <w:left w:val="none" w:sz="0" w:space="0" w:color="auto"/>
                <w:bottom w:val="none" w:sz="0" w:space="0" w:color="auto"/>
                <w:right w:val="none" w:sz="0" w:space="0" w:color="auto"/>
              </w:divBdr>
              <w:divsChild>
                <w:div w:id="528837419">
                  <w:marLeft w:val="0"/>
                  <w:marRight w:val="0"/>
                  <w:marTop w:val="0"/>
                  <w:marBottom w:val="0"/>
                  <w:divBdr>
                    <w:top w:val="none" w:sz="0" w:space="0" w:color="auto"/>
                    <w:left w:val="none" w:sz="0" w:space="0" w:color="auto"/>
                    <w:bottom w:val="none" w:sz="0" w:space="0" w:color="auto"/>
                    <w:right w:val="none" w:sz="0" w:space="0" w:color="auto"/>
                  </w:divBdr>
                  <w:divsChild>
                    <w:div w:id="326636182">
                      <w:marLeft w:val="0"/>
                      <w:marRight w:val="0"/>
                      <w:marTop w:val="0"/>
                      <w:marBottom w:val="0"/>
                      <w:divBdr>
                        <w:top w:val="none" w:sz="0" w:space="0" w:color="auto"/>
                        <w:left w:val="none" w:sz="0" w:space="0" w:color="auto"/>
                        <w:bottom w:val="none" w:sz="0" w:space="0" w:color="auto"/>
                        <w:right w:val="none" w:sz="0" w:space="0" w:color="auto"/>
                      </w:divBdr>
                      <w:divsChild>
                        <w:div w:id="151996448">
                          <w:marLeft w:val="0"/>
                          <w:marRight w:val="0"/>
                          <w:marTop w:val="0"/>
                          <w:marBottom w:val="0"/>
                          <w:divBdr>
                            <w:top w:val="none" w:sz="0" w:space="0" w:color="auto"/>
                            <w:left w:val="none" w:sz="0" w:space="0" w:color="auto"/>
                            <w:bottom w:val="none" w:sz="0" w:space="0" w:color="auto"/>
                            <w:right w:val="none" w:sz="0" w:space="0" w:color="auto"/>
                          </w:divBdr>
                          <w:divsChild>
                            <w:div w:id="1752501202">
                              <w:marLeft w:val="0"/>
                              <w:marRight w:val="0"/>
                              <w:marTop w:val="0"/>
                              <w:marBottom w:val="0"/>
                              <w:divBdr>
                                <w:top w:val="none" w:sz="0" w:space="0" w:color="auto"/>
                                <w:left w:val="none" w:sz="0" w:space="0" w:color="auto"/>
                                <w:bottom w:val="none" w:sz="0" w:space="0" w:color="auto"/>
                                <w:right w:val="none" w:sz="0" w:space="0" w:color="auto"/>
                              </w:divBdr>
                              <w:divsChild>
                                <w:div w:id="4429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4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20724923439" TargetMode="External"/><Relationship Id="rId18" Type="http://schemas.openxmlformats.org/officeDocument/2006/relationships/hyperlink" Target="mailto:carmen.ayllon@camara.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chillas@ihu.edu.gr" TargetMode="External"/><Relationship Id="rId17" Type="http://schemas.openxmlformats.org/officeDocument/2006/relationships/hyperlink" Target="tel:+3491590690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nna.tuominen@paijat-hame.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30231040305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35844077343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pawlowska@pcin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ija.malila@designforum.f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8D3B7D70EA114BAB8FEE2EDE786CC5" ma:contentTypeVersion="12" ma:contentTypeDescription="Vytvoří nový dokument" ma:contentTypeScope="" ma:versionID="b5660d2d5eb98d453fa06eaf9c0001f7">
  <xsd:schema xmlns:xsd="http://www.w3.org/2001/XMLSchema" xmlns:xs="http://www.w3.org/2001/XMLSchema" xmlns:p="http://schemas.microsoft.com/office/2006/metadata/properties" xmlns:ns2="6f0a476d-bd2b-4e7d-a98a-b0333f2f55b5" xmlns:ns3="4f3277af-d868-4083-8fbc-a7cd9972f64b" targetNamespace="http://schemas.microsoft.com/office/2006/metadata/properties" ma:root="true" ma:fieldsID="9bd65ef1a4f8eeb5e3e47d7c71cdfeae" ns2:_="" ns3:_="">
    <xsd:import namespace="6f0a476d-bd2b-4e7d-a98a-b0333f2f55b5"/>
    <xsd:import namespace="4f3277af-d868-4083-8fbc-a7cd9972f64b"/>
    <xsd:element name="properties">
      <xsd:complexType>
        <xsd:sequence>
          <xsd:element name="documentManagement">
            <xsd:complexType>
              <xsd:all>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476d-bd2b-4e7d-a98a-b0333f2f55b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277af-d868-4083-8fbc-a7cd9972f6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db5d9d-6c03-494c-be5c-c5a2ca558812}" ma:internalName="TaxCatchAll" ma:showField="CatchAllData" ma:web="4f3277af-d868-4083-8fbc-a7cd9972f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3277af-d868-4083-8fbc-a7cd9972f64b" xsi:nil="true"/>
    <lcf76f155ced4ddcb4097134ff3c332f xmlns="6f0a476d-bd2b-4e7d-a98a-b0333f2f55b5">
      <Terms xmlns="http://schemas.microsoft.com/office/infopath/2007/PartnerControls"/>
    </lcf76f155ced4ddcb4097134ff3c332f>
    <MediaLengthInSeconds xmlns="6f0a476d-bd2b-4e7d-a98a-b0333f2f55b5" xsi:nil="true"/>
  </documentManagement>
</p:properties>
</file>

<file path=customXml/itemProps1.xml><?xml version="1.0" encoding="utf-8"?>
<ds:datastoreItem xmlns:ds="http://schemas.openxmlformats.org/officeDocument/2006/customXml" ds:itemID="{8AB531F3-56C0-4727-ABE6-A031C9E9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476d-bd2b-4e7d-a98a-b0333f2f55b5"/>
    <ds:schemaRef ds:uri="4f3277af-d868-4083-8fbc-a7cd9972f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00B63-C910-4C28-8A77-A6155E943D84}">
  <ds:schemaRefs>
    <ds:schemaRef ds:uri="http://schemas.openxmlformats.org/officeDocument/2006/bibliography"/>
  </ds:schemaRefs>
</ds:datastoreItem>
</file>

<file path=customXml/itemProps3.xml><?xml version="1.0" encoding="utf-8"?>
<ds:datastoreItem xmlns:ds="http://schemas.openxmlformats.org/officeDocument/2006/customXml" ds:itemID="{ECFDE830-0ACB-424B-9551-35DC71BD94A2}">
  <ds:schemaRefs>
    <ds:schemaRef ds:uri="http://schemas.microsoft.com/sharepoint/v3/contenttype/forms"/>
  </ds:schemaRefs>
</ds:datastoreItem>
</file>

<file path=customXml/itemProps4.xml><?xml version="1.0" encoding="utf-8"?>
<ds:datastoreItem xmlns:ds="http://schemas.openxmlformats.org/officeDocument/2006/customXml" ds:itemID="{80EB1E80-2B70-4802-B308-AC5A1334235E}">
  <ds:schemaRefs>
    <ds:schemaRef ds:uri="http://schemas.microsoft.com/office/2006/metadata/properties"/>
    <ds:schemaRef ds:uri="http://schemas.microsoft.com/office/infopath/2007/PartnerControls"/>
    <ds:schemaRef ds:uri="4f3277af-d868-4083-8fbc-a7cd9972f64b"/>
    <ds:schemaRef ds:uri="6f0a476d-bd2b-4e7d-a98a-b0333f2f55b5"/>
  </ds:schemaRefs>
</ds:datastoreItem>
</file>

<file path=docMetadata/LabelInfo.xml><?xml version="1.0" encoding="utf-8"?>
<clbl:labelList xmlns:clbl="http://schemas.microsoft.com/office/2020/mipLabelMetadata">
  <clbl:label id="{9d97530e-8f27-4137-a2a9-5cb4dcf26f2e}" enabled="0" method="" siteId="{9d97530e-8f27-4137-a2a9-5cb4dcf26f2e}" removed="1"/>
</clbl:labelList>
</file>

<file path=docProps/app.xml><?xml version="1.0" encoding="utf-8"?>
<Properties xmlns="http://schemas.openxmlformats.org/officeDocument/2006/extended-properties" xmlns:vt="http://schemas.openxmlformats.org/officeDocument/2006/docPropsVTypes">
  <Template>Normal</Template>
  <TotalTime>45</TotalTime>
  <Pages>26</Pages>
  <Words>6481</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Interreg Europe</dc:creator>
  <cp:keywords/>
  <dc:description/>
  <cp:lastModifiedBy>Olga Palová</cp:lastModifiedBy>
  <cp:revision>18</cp:revision>
  <cp:lastPrinted>2024-08-20T11:50:00Z</cp:lastPrinted>
  <dcterms:created xsi:type="dcterms:W3CDTF">2024-08-26T05:14:00Z</dcterms:created>
  <dcterms:modified xsi:type="dcterms:W3CDTF">2024-09-24T18:05:00Z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Order">
    <vt:r8>1563000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