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E789" w14:textId="07F3DD5E" w:rsidR="007D04A8" w:rsidRDefault="00E003A1">
      <w:r>
        <w:t xml:space="preserve"> </w:t>
      </w:r>
    </w:p>
    <w:p w14:paraId="561F32FB" w14:textId="77777777" w:rsidR="007D04A8" w:rsidRDefault="007D04A8" w:rsidP="007D04A8"/>
    <w:p w14:paraId="69A5F5C9" w14:textId="77777777" w:rsidR="00C22F36" w:rsidRPr="00241F3A" w:rsidRDefault="00C22F36" w:rsidP="00C22F36">
      <w:pPr>
        <w:rPr>
          <w:rFonts w:cstheme="minorHAnsi"/>
          <w:sz w:val="22"/>
          <w:szCs w:val="22"/>
        </w:rPr>
      </w:pPr>
    </w:p>
    <w:p w14:paraId="1ED30AA5" w14:textId="77777777" w:rsidR="00C22F36" w:rsidRPr="00241F3A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>
        <w:rPr>
          <w:rFonts w:cstheme="minorHAnsi"/>
          <w:b/>
          <w:sz w:val="28"/>
          <w:szCs w:val="28"/>
        </w:rPr>
        <w:t>2</w:t>
      </w:r>
    </w:p>
    <w:p w14:paraId="214C21A0" w14:textId="77777777" w:rsidR="00C22F36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>
        <w:rPr>
          <w:rFonts w:cstheme="minorHAnsi"/>
          <w:b/>
          <w:sz w:val="28"/>
          <w:szCs w:val="28"/>
        </w:rPr>
        <w:t xml:space="preserve"> </w:t>
      </w:r>
    </w:p>
    <w:p w14:paraId="00B2CE1F" w14:textId="77777777" w:rsidR="00C22F36" w:rsidRPr="00241F3A" w:rsidRDefault="00C22F36" w:rsidP="00C22F3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>
        <w:rPr>
          <w:rFonts w:cstheme="minorHAnsi"/>
          <w:b/>
          <w:sz w:val="28"/>
          <w:szCs w:val="28"/>
        </w:rPr>
        <w:t>22.4.2022</w:t>
      </w:r>
    </w:p>
    <w:p w14:paraId="669A2A51" w14:textId="77777777" w:rsidR="00C22F36" w:rsidRPr="00241F3A" w:rsidRDefault="00C22F36" w:rsidP="00C22F36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435641F7" w14:textId="77777777" w:rsidR="00C22F36" w:rsidRPr="0063557A" w:rsidRDefault="00C22F36" w:rsidP="00C22F36">
      <w:pPr>
        <w:pStyle w:val="Bezmezer"/>
        <w:rPr>
          <w:rFonts w:cstheme="minorHAnsi"/>
          <w:b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hd w:val="clear" w:color="auto" w:fill="FFFFFF"/>
        </w:rPr>
        <w:t>Moravskoslezské inovační centrum Ostrava, a.s.</w:t>
      </w:r>
    </w:p>
    <w:bookmarkEnd w:id="0"/>
    <w:p w14:paraId="5F2D6C2F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 xml:space="preserve">sídlo: </w:t>
      </w:r>
      <w:r w:rsidRPr="0063557A">
        <w:rPr>
          <w:rFonts w:cstheme="minorHAnsi"/>
          <w:shd w:val="clear" w:color="auto" w:fill="FFFFFF"/>
        </w:rPr>
        <w:t>Technologická 37</w:t>
      </w:r>
      <w:r>
        <w:rPr>
          <w:rFonts w:cstheme="minorHAnsi"/>
          <w:shd w:val="clear" w:color="auto" w:fill="FFFFFF"/>
        </w:rPr>
        <w:t>5</w:t>
      </w:r>
      <w:r w:rsidRPr="0063557A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3</w:t>
      </w:r>
      <w:r w:rsidRPr="0063557A">
        <w:rPr>
          <w:rFonts w:cstheme="minorHAnsi"/>
          <w:shd w:val="clear" w:color="auto" w:fill="FFFFFF"/>
        </w:rPr>
        <w:t xml:space="preserve">, </w:t>
      </w:r>
      <w:proofErr w:type="spellStart"/>
      <w:r w:rsidRPr="0063557A">
        <w:rPr>
          <w:rFonts w:cstheme="minorHAnsi"/>
          <w:shd w:val="clear" w:color="auto" w:fill="FFFFFF"/>
        </w:rPr>
        <w:t>Pustkovec</w:t>
      </w:r>
      <w:proofErr w:type="spellEnd"/>
      <w:r w:rsidRPr="0063557A">
        <w:rPr>
          <w:rFonts w:cstheme="minorHAnsi"/>
          <w:shd w:val="clear" w:color="auto" w:fill="FFFFFF"/>
        </w:rPr>
        <w:t>, 708 00 Ostrava</w:t>
      </w:r>
    </w:p>
    <w:p w14:paraId="6C9C1D8A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IČO 25379631</w:t>
      </w:r>
    </w:p>
    <w:p w14:paraId="3C262880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DIČ CZ25379631</w:t>
      </w:r>
      <w:bookmarkStart w:id="1" w:name="OLE_LINK1"/>
    </w:p>
    <w:p w14:paraId="1EEC8999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zapsána v obchodním rejstříku Krajského soudu v Ostravě, oddíl B, vložka 1686</w:t>
      </w:r>
      <w:bookmarkEnd w:id="1"/>
    </w:p>
    <w:p w14:paraId="736776EA" w14:textId="5D88F7A1" w:rsidR="00C22F36" w:rsidRPr="0063557A" w:rsidRDefault="00C22F36" w:rsidP="00C22F36">
      <w:pPr>
        <w:pStyle w:val="Bezmezer"/>
        <w:rPr>
          <w:rFonts w:cstheme="minorHAnsi"/>
          <w:b/>
        </w:rPr>
      </w:pPr>
      <w:r>
        <w:rPr>
          <w:rFonts w:cstheme="minorHAnsi"/>
        </w:rPr>
        <w:t xml:space="preserve">jednající: </w:t>
      </w:r>
      <w:r w:rsidRPr="0063557A">
        <w:rPr>
          <w:rFonts w:cstheme="minorHAnsi"/>
          <w:b/>
        </w:rPr>
        <w:t>Mgr.</w:t>
      </w:r>
      <w:r w:rsidR="000F4612">
        <w:rPr>
          <w:rFonts w:cstheme="minorHAnsi"/>
          <w:b/>
        </w:rPr>
        <w:t xml:space="preserve"> </w:t>
      </w:r>
      <w:r>
        <w:rPr>
          <w:rFonts w:cstheme="minorHAnsi"/>
          <w:b/>
        </w:rPr>
        <w:t>Adéla Hradilová</w:t>
      </w:r>
      <w:r w:rsidRPr="0063557A">
        <w:rPr>
          <w:rFonts w:cstheme="minorHAnsi"/>
          <w:b/>
        </w:rPr>
        <w:t>, předsed</w:t>
      </w:r>
      <w:r>
        <w:rPr>
          <w:rFonts w:cstheme="minorHAnsi"/>
          <w:b/>
        </w:rPr>
        <w:t>kyně</w:t>
      </w:r>
      <w:r w:rsidRPr="0063557A">
        <w:rPr>
          <w:rFonts w:cstheme="minorHAnsi"/>
          <w:b/>
        </w:rPr>
        <w:t xml:space="preserve"> představenstva</w:t>
      </w:r>
    </w:p>
    <w:p w14:paraId="6349E205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2470D321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jako „Nájemce“ na straně jedné</w:t>
      </w:r>
    </w:p>
    <w:p w14:paraId="17604F64" w14:textId="77777777" w:rsidR="00C22F36" w:rsidRDefault="00C22F36" w:rsidP="00C22F36">
      <w:pPr>
        <w:pStyle w:val="Bezmezer"/>
        <w:rPr>
          <w:rFonts w:cstheme="minorHAnsi"/>
        </w:rPr>
      </w:pPr>
    </w:p>
    <w:p w14:paraId="6F054B52" w14:textId="77777777" w:rsidR="00904A1F" w:rsidRPr="0063557A" w:rsidRDefault="00904A1F" w:rsidP="00C22F36">
      <w:pPr>
        <w:pStyle w:val="Bezmezer"/>
        <w:rPr>
          <w:rFonts w:cstheme="minorHAnsi"/>
        </w:rPr>
      </w:pPr>
    </w:p>
    <w:p w14:paraId="64D25DDB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a</w:t>
      </w:r>
    </w:p>
    <w:p w14:paraId="7567930A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2180E9D6" w14:textId="77777777" w:rsidR="00C22F36" w:rsidRDefault="00C22F36" w:rsidP="00C22F36">
      <w:pPr>
        <w:pStyle w:val="Bezmezer"/>
        <w:spacing w:before="240"/>
        <w:rPr>
          <w:rFonts w:cstheme="minorHAnsi"/>
          <w:b/>
        </w:rPr>
      </w:pPr>
      <w:proofErr w:type="spellStart"/>
      <w:r>
        <w:rPr>
          <w:rFonts w:cstheme="minorHAnsi"/>
          <w:b/>
        </w:rPr>
        <w:t>MonkeyData</w:t>
      </w:r>
      <w:proofErr w:type="spellEnd"/>
      <w:r>
        <w:rPr>
          <w:rFonts w:cstheme="minorHAnsi"/>
          <w:b/>
        </w:rPr>
        <w:t xml:space="preserve"> s.r.o.</w:t>
      </w:r>
    </w:p>
    <w:p w14:paraId="254C458E" w14:textId="77777777" w:rsidR="00BA6665" w:rsidRDefault="00C22F36" w:rsidP="00C22F36">
      <w:pPr>
        <w:pStyle w:val="Bezmezer"/>
        <w:rPr>
          <w:rFonts w:cstheme="minorHAnsi"/>
        </w:rPr>
      </w:pPr>
      <w:r>
        <w:rPr>
          <w:rFonts w:cstheme="minorHAnsi"/>
        </w:rPr>
        <w:t xml:space="preserve">sídlo: </w:t>
      </w:r>
      <w:r w:rsidR="00BA6665" w:rsidRPr="00BA6665">
        <w:rPr>
          <w:rFonts w:cstheme="minorHAnsi"/>
        </w:rPr>
        <w:t>náměstí Junkových 2772/1, Stodůlky, 155 00 Praha 5</w:t>
      </w:r>
    </w:p>
    <w:p w14:paraId="71233464" w14:textId="6CA2315A" w:rsidR="00C22F36" w:rsidRDefault="00C22F36" w:rsidP="00C22F36">
      <w:pPr>
        <w:pStyle w:val="Bezmezer"/>
        <w:rPr>
          <w:rFonts w:cstheme="minorHAnsi"/>
        </w:rPr>
      </w:pPr>
      <w:r>
        <w:rPr>
          <w:rFonts w:cstheme="minorHAnsi"/>
        </w:rPr>
        <w:t>IČO: 02731452</w:t>
      </w:r>
    </w:p>
    <w:p w14:paraId="6E9DDFC7" w14:textId="77777777" w:rsidR="00C22F36" w:rsidRDefault="00C22F36" w:rsidP="00C22F36">
      <w:pPr>
        <w:pStyle w:val="Bezmezer"/>
        <w:rPr>
          <w:rFonts w:cstheme="minorHAnsi"/>
        </w:rPr>
      </w:pPr>
      <w:r>
        <w:rPr>
          <w:rFonts w:cstheme="minorHAnsi"/>
        </w:rPr>
        <w:t>DIČ: CZ02731452</w:t>
      </w:r>
    </w:p>
    <w:p w14:paraId="399ED472" w14:textId="31A688EC" w:rsidR="00C22F36" w:rsidRDefault="00C22F36" w:rsidP="00C22F36">
      <w:pPr>
        <w:pStyle w:val="Bezmezer"/>
        <w:rPr>
          <w:rFonts w:cstheme="minorHAnsi"/>
        </w:rPr>
      </w:pPr>
      <w:r>
        <w:rPr>
          <w:rFonts w:cstheme="minorHAnsi"/>
        </w:rPr>
        <w:t xml:space="preserve">zapsána v obchodním rejstříku </w:t>
      </w:r>
      <w:r w:rsidR="00BA6665">
        <w:rPr>
          <w:rFonts w:cstheme="minorHAnsi"/>
        </w:rPr>
        <w:t>Městského soudu v Praze</w:t>
      </w:r>
      <w:r>
        <w:rPr>
          <w:rFonts w:cstheme="minorHAnsi"/>
        </w:rPr>
        <w:t>, oddíle C, vložce</w:t>
      </w:r>
      <w:r w:rsidR="00BA6665" w:rsidRPr="00BA6665">
        <w:rPr>
          <w:rFonts w:cstheme="minorHAnsi"/>
        </w:rPr>
        <w:t xml:space="preserve"> 393612 </w:t>
      </w:r>
    </w:p>
    <w:p w14:paraId="1D48FCB2" w14:textId="77777777" w:rsidR="00C22F36" w:rsidRDefault="00C22F36" w:rsidP="00C22F36">
      <w:pPr>
        <w:pStyle w:val="Bezmezer"/>
        <w:rPr>
          <w:rFonts w:cstheme="minorHAnsi"/>
          <w:b/>
        </w:rPr>
      </w:pPr>
      <w:r>
        <w:rPr>
          <w:rFonts w:cstheme="minorHAnsi"/>
        </w:rPr>
        <w:t xml:space="preserve">jednající </w:t>
      </w:r>
      <w:r>
        <w:rPr>
          <w:rFonts w:cstheme="minorHAnsi"/>
          <w:b/>
        </w:rPr>
        <w:t>Ing. Luboš Malík, jednatel</w:t>
      </w:r>
    </w:p>
    <w:p w14:paraId="141305FE" w14:textId="77777777" w:rsidR="00C22F36" w:rsidRPr="0063557A" w:rsidRDefault="00C22F36" w:rsidP="00C22F36">
      <w:pPr>
        <w:pStyle w:val="Bezmezer"/>
        <w:rPr>
          <w:rFonts w:cstheme="minorHAnsi"/>
        </w:rPr>
      </w:pPr>
    </w:p>
    <w:p w14:paraId="38D9A622" w14:textId="77777777" w:rsidR="00C22F36" w:rsidRPr="0063557A" w:rsidRDefault="00C22F36" w:rsidP="00C22F36">
      <w:pPr>
        <w:pStyle w:val="Bezmezer"/>
        <w:rPr>
          <w:rFonts w:cstheme="minorHAnsi"/>
        </w:rPr>
      </w:pPr>
      <w:r w:rsidRPr="0063557A">
        <w:rPr>
          <w:rFonts w:cstheme="minorHAnsi"/>
        </w:rPr>
        <w:t>jako „Podnájemce“ na straně druhé</w:t>
      </w:r>
    </w:p>
    <w:p w14:paraId="10C73D6C" w14:textId="77777777" w:rsidR="00C22F36" w:rsidRPr="0063557A" w:rsidRDefault="00C22F36" w:rsidP="00C22F36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68C0E42" w14:textId="77777777" w:rsidR="00C22F36" w:rsidRDefault="00C22F36" w:rsidP="00C22F36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jako „Smluvní strany“), uzavírají tento Dodatek č. </w:t>
      </w:r>
      <w:r>
        <w:rPr>
          <w:rFonts w:cstheme="minorHAnsi"/>
          <w:sz w:val="22"/>
          <w:szCs w:val="22"/>
        </w:rPr>
        <w:t>2</w:t>
      </w:r>
      <w:r w:rsidRPr="0063557A">
        <w:rPr>
          <w:rFonts w:cstheme="minorHAnsi"/>
          <w:sz w:val="22"/>
          <w:szCs w:val="22"/>
        </w:rPr>
        <w:t xml:space="preserve"> ke Smlouvě o </w:t>
      </w:r>
      <w:r w:rsidRPr="00A2633F">
        <w:rPr>
          <w:rFonts w:cstheme="minorHAnsi"/>
          <w:sz w:val="22"/>
          <w:szCs w:val="22"/>
        </w:rPr>
        <w:t xml:space="preserve">podnájmu prostor </w:t>
      </w:r>
      <w:r w:rsidRPr="0063557A">
        <w:rPr>
          <w:rFonts w:cstheme="minorHAnsi"/>
          <w:sz w:val="22"/>
          <w:szCs w:val="22"/>
        </w:rPr>
        <w:t xml:space="preserve">ze dne </w:t>
      </w:r>
      <w:r>
        <w:rPr>
          <w:rFonts w:cstheme="minorHAnsi"/>
          <w:sz w:val="22"/>
          <w:szCs w:val="22"/>
        </w:rPr>
        <w:t>22.4.2022</w:t>
      </w:r>
    </w:p>
    <w:p w14:paraId="060BD265" w14:textId="77777777" w:rsidR="00C22F36" w:rsidRPr="0063557A" w:rsidRDefault="00C22F36" w:rsidP="00C22F36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0E932D0F" w14:textId="77777777" w:rsidR="00C22F36" w:rsidRPr="0063557A" w:rsidRDefault="00C22F36" w:rsidP="00C22F36">
      <w:pPr>
        <w:rPr>
          <w:rFonts w:cstheme="minorHAnsi"/>
          <w:b/>
          <w:sz w:val="22"/>
          <w:szCs w:val="22"/>
          <w:u w:val="single"/>
        </w:rPr>
      </w:pPr>
    </w:p>
    <w:p w14:paraId="3F344D0D" w14:textId="77777777" w:rsidR="00C22F36" w:rsidRPr="0063557A" w:rsidRDefault="00C22F36" w:rsidP="00C22F36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547CB2D4" w14:textId="77777777" w:rsidR="00C22F36" w:rsidRPr="0063557A" w:rsidRDefault="00C22F36" w:rsidP="00C22F36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783705C9" w14:textId="10EC3389" w:rsidR="00D94857" w:rsidRPr="003375F0" w:rsidRDefault="00C22F36" w:rsidP="009117B4">
      <w:pPr>
        <w:widowControl w:val="0"/>
        <w:shd w:val="clear" w:color="auto" w:fill="FFFFFF" w:themeFill="background1"/>
        <w:adjustRightInd w:val="0"/>
        <w:spacing w:before="240"/>
        <w:jc w:val="both"/>
        <w:textAlignment w:val="baseline"/>
        <w:rPr>
          <w:rFonts w:cstheme="minorHAnsi"/>
          <w:sz w:val="22"/>
          <w:szCs w:val="22"/>
        </w:rPr>
      </w:pPr>
      <w:r w:rsidRPr="003375F0">
        <w:rPr>
          <w:rFonts w:cstheme="minorHAnsi"/>
          <w:sz w:val="22"/>
          <w:szCs w:val="22"/>
        </w:rPr>
        <w:t xml:space="preserve">Smluvní strany se dohodly že </w:t>
      </w:r>
      <w:r w:rsidRPr="003375F0">
        <w:rPr>
          <w:rFonts w:cstheme="minorHAnsi"/>
          <w:bCs/>
          <w:sz w:val="22"/>
          <w:szCs w:val="22"/>
        </w:rPr>
        <w:t xml:space="preserve">mění </w:t>
      </w:r>
      <w:r w:rsidRPr="003375F0">
        <w:rPr>
          <w:rFonts w:cstheme="minorHAnsi"/>
          <w:sz w:val="22"/>
          <w:szCs w:val="22"/>
        </w:rPr>
        <w:t>Smlouvu o podnájmu prostor, ze dne 22.4.2022, takto:</w:t>
      </w:r>
    </w:p>
    <w:p w14:paraId="5F787A51" w14:textId="29C3E02E" w:rsidR="00D94857" w:rsidRPr="00D94857" w:rsidRDefault="00D94857" w:rsidP="009117B4">
      <w:pPr>
        <w:widowControl w:val="0"/>
        <w:shd w:val="clear" w:color="auto" w:fill="FFFFFF" w:themeFill="background1"/>
        <w:adjustRightInd w:val="0"/>
        <w:spacing w:before="24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  <w:r w:rsidRPr="00D94857">
        <w:rPr>
          <w:rFonts w:cstheme="minorHAnsi"/>
          <w:b/>
          <w:sz w:val="22"/>
          <w:szCs w:val="22"/>
          <w:u w:val="single"/>
        </w:rPr>
        <w:t xml:space="preserve">S účinností od 1.10.2024 Článek IV. odst. 1 nově zní: </w:t>
      </w:r>
    </w:p>
    <w:p w14:paraId="4F539245" w14:textId="106BD13D" w:rsidR="00C22F36" w:rsidRPr="00364FBD" w:rsidRDefault="005754A6" w:rsidP="009117B4">
      <w:pPr>
        <w:widowControl w:val="0"/>
        <w:shd w:val="clear" w:color="auto" w:fill="FFFFFF" w:themeFill="background1"/>
        <w:adjustRightInd w:val="0"/>
        <w:spacing w:before="240"/>
        <w:jc w:val="both"/>
        <w:textAlignment w:val="baseline"/>
        <w:rPr>
          <w:rFonts w:cstheme="minorHAnsi"/>
          <w:sz w:val="22"/>
          <w:szCs w:val="22"/>
        </w:rPr>
      </w:pPr>
      <w:bookmarkStart w:id="2" w:name="_Hlk109678935"/>
      <w:r>
        <w:rPr>
          <w:rFonts w:cstheme="minorHAnsi"/>
          <w:sz w:val="22"/>
          <w:szCs w:val="22"/>
        </w:rPr>
        <w:t xml:space="preserve">„1. </w:t>
      </w:r>
      <w:r w:rsidR="00D94857" w:rsidRPr="00D94857">
        <w:rPr>
          <w:rFonts w:cstheme="minorHAnsi"/>
          <w:sz w:val="22"/>
          <w:szCs w:val="22"/>
        </w:rPr>
        <w:t>Podnájem se sjednává na dobu neurčitou</w:t>
      </w:r>
      <w:bookmarkEnd w:id="2"/>
      <w:r w:rsidR="00D94857" w:rsidRPr="00D94857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“</w:t>
      </w:r>
    </w:p>
    <w:p w14:paraId="59F744B5" w14:textId="5DC73800" w:rsidR="00C22F36" w:rsidRDefault="00C22F36" w:rsidP="00D40362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  <w:r w:rsidRPr="005754A6">
        <w:rPr>
          <w:rFonts w:cstheme="minorHAnsi"/>
          <w:b/>
          <w:sz w:val="22"/>
          <w:szCs w:val="22"/>
          <w:u w:val="single"/>
        </w:rPr>
        <w:t>S účinností od 1.10.202</w:t>
      </w:r>
      <w:r w:rsidR="000F4612" w:rsidRPr="005754A6">
        <w:rPr>
          <w:rFonts w:cstheme="minorHAnsi"/>
          <w:b/>
          <w:sz w:val="22"/>
          <w:szCs w:val="22"/>
          <w:u w:val="single"/>
        </w:rPr>
        <w:t>4</w:t>
      </w:r>
      <w:r w:rsidR="00960529" w:rsidRPr="005754A6">
        <w:rPr>
          <w:rFonts w:cstheme="minorHAnsi"/>
          <w:b/>
          <w:sz w:val="22"/>
          <w:szCs w:val="22"/>
          <w:u w:val="single"/>
        </w:rPr>
        <w:t>;</w:t>
      </w:r>
      <w:r w:rsidRPr="005754A6">
        <w:rPr>
          <w:rFonts w:cstheme="minorHAnsi"/>
          <w:b/>
          <w:sz w:val="22"/>
          <w:szCs w:val="22"/>
          <w:u w:val="single"/>
        </w:rPr>
        <w:t xml:space="preserve"> Článek II., odst. 1 nově zní:</w:t>
      </w:r>
    </w:p>
    <w:p w14:paraId="5588CE80" w14:textId="77777777" w:rsidR="00D40362" w:rsidRPr="00D40362" w:rsidRDefault="00D40362" w:rsidP="00D40362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7E13ACB1" w14:textId="79EAE43D" w:rsidR="00C22F36" w:rsidRPr="00BB0C13" w:rsidRDefault="005754A6" w:rsidP="009117B4">
      <w:pPr>
        <w:spacing w:before="120"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„1. </w:t>
      </w:r>
      <w:r w:rsidR="00C22F36" w:rsidRPr="00BB0C13">
        <w:rPr>
          <w:rFonts w:cstheme="minorHAnsi"/>
          <w:i/>
          <w:iCs/>
          <w:sz w:val="22"/>
          <w:szCs w:val="22"/>
        </w:rPr>
        <w:t xml:space="preserve">Předmětem podnájmu dle této Smlouvy o podnájmu prostor (dále jen „Smlouva“) je podnájem těchto prostor, které se nacházejí v budově </w:t>
      </w:r>
      <w:proofErr w:type="spellStart"/>
      <w:r w:rsidR="00C22F36" w:rsidRPr="00BB0C13">
        <w:rPr>
          <w:rFonts w:cstheme="minorHAnsi"/>
          <w:i/>
          <w:iCs/>
          <w:sz w:val="22"/>
          <w:szCs w:val="22"/>
        </w:rPr>
        <w:t>Viva</w:t>
      </w:r>
      <w:proofErr w:type="spellEnd"/>
      <w:r w:rsidR="00C22F36" w:rsidRPr="00BB0C13">
        <w:rPr>
          <w:rFonts w:cstheme="minorHAnsi"/>
          <w:i/>
          <w:iCs/>
          <w:sz w:val="22"/>
          <w:szCs w:val="22"/>
        </w:rPr>
        <w:t>:</w:t>
      </w:r>
    </w:p>
    <w:p w14:paraId="53D4F371" w14:textId="075B9EF8" w:rsidR="00C22F36" w:rsidRPr="009117B4" w:rsidRDefault="00C22F36" w:rsidP="009117B4">
      <w:pPr>
        <w:pStyle w:val="Odstavecseseznamem"/>
        <w:numPr>
          <w:ilvl w:val="0"/>
          <w:numId w:val="10"/>
        </w:numPr>
        <w:spacing w:before="120" w:line="276" w:lineRule="auto"/>
        <w:ind w:left="347" w:hanging="347"/>
        <w:rPr>
          <w:rFonts w:cstheme="minorHAnsi"/>
          <w:i/>
          <w:iCs/>
          <w:sz w:val="22"/>
          <w:szCs w:val="22"/>
        </w:rPr>
      </w:pPr>
      <w:r w:rsidRPr="009117B4">
        <w:rPr>
          <w:rFonts w:cstheme="minorHAnsi"/>
          <w:b/>
          <w:bCs/>
          <w:i/>
          <w:iCs/>
          <w:sz w:val="22"/>
          <w:szCs w:val="22"/>
        </w:rPr>
        <w:t>kancelářský prostor</w:t>
      </w:r>
      <w:r w:rsidRPr="009117B4">
        <w:rPr>
          <w:rFonts w:cstheme="minorHAnsi"/>
          <w:i/>
          <w:iCs/>
          <w:sz w:val="22"/>
          <w:szCs w:val="22"/>
        </w:rPr>
        <w:t xml:space="preserve"> o celkové výměře </w:t>
      </w:r>
      <w:r w:rsidRPr="009117B4">
        <w:rPr>
          <w:rFonts w:cstheme="minorHAnsi"/>
          <w:b/>
          <w:i/>
          <w:iCs/>
          <w:sz w:val="22"/>
          <w:szCs w:val="22"/>
        </w:rPr>
        <w:t>74,48 m</w:t>
      </w:r>
      <w:r w:rsidRPr="009117B4">
        <w:rPr>
          <w:rFonts w:cstheme="minorHAnsi"/>
          <w:b/>
          <w:i/>
          <w:iCs/>
          <w:sz w:val="22"/>
          <w:szCs w:val="22"/>
          <w:vertAlign w:val="superscript"/>
        </w:rPr>
        <w:t>2</w:t>
      </w:r>
      <w:r w:rsidRPr="009117B4">
        <w:rPr>
          <w:rFonts w:cstheme="minorHAnsi"/>
          <w:i/>
          <w:iCs/>
          <w:sz w:val="22"/>
          <w:szCs w:val="22"/>
        </w:rPr>
        <w:t xml:space="preserve">, označená jako místnost </w:t>
      </w:r>
      <w:r w:rsidRPr="009117B4">
        <w:rPr>
          <w:rFonts w:cstheme="minorHAnsi"/>
          <w:b/>
          <w:i/>
          <w:iCs/>
          <w:sz w:val="22"/>
          <w:szCs w:val="22"/>
        </w:rPr>
        <w:t xml:space="preserve">č. 2.04 a 2.05, který se nachází v budově </w:t>
      </w:r>
      <w:proofErr w:type="spellStart"/>
      <w:r w:rsidRPr="009117B4">
        <w:rPr>
          <w:rFonts w:cstheme="minorHAnsi"/>
          <w:b/>
          <w:i/>
          <w:iCs/>
          <w:sz w:val="22"/>
          <w:szCs w:val="22"/>
        </w:rPr>
        <w:t>Viva</w:t>
      </w:r>
      <w:proofErr w:type="spellEnd"/>
    </w:p>
    <w:p w14:paraId="1D31F246" w14:textId="77777777" w:rsidR="007A2E71" w:rsidRDefault="007A2E71" w:rsidP="007A2E71">
      <w:pPr>
        <w:spacing w:before="120" w:line="276" w:lineRule="auto"/>
        <w:ind w:left="426"/>
        <w:rPr>
          <w:rFonts w:cstheme="minorHAnsi"/>
          <w:b/>
          <w:bCs/>
          <w:i/>
          <w:iCs/>
          <w:sz w:val="22"/>
          <w:szCs w:val="22"/>
        </w:rPr>
      </w:pPr>
    </w:p>
    <w:p w14:paraId="2B8C1AAE" w14:textId="0377923D" w:rsidR="00C22F36" w:rsidRPr="000F2830" w:rsidRDefault="00C22F36" w:rsidP="000F2830">
      <w:pPr>
        <w:numPr>
          <w:ilvl w:val="0"/>
          <w:numId w:val="10"/>
        </w:numPr>
        <w:spacing w:before="120" w:line="276" w:lineRule="auto"/>
        <w:ind w:left="426" w:firstLine="0"/>
        <w:rPr>
          <w:rFonts w:cstheme="minorHAnsi"/>
          <w:b/>
          <w:bCs/>
          <w:i/>
          <w:iCs/>
          <w:sz w:val="22"/>
          <w:szCs w:val="22"/>
        </w:rPr>
      </w:pPr>
      <w:r w:rsidRPr="000F2830">
        <w:rPr>
          <w:rFonts w:cstheme="minorHAnsi"/>
          <w:b/>
          <w:bCs/>
          <w:i/>
          <w:iCs/>
          <w:sz w:val="22"/>
          <w:szCs w:val="22"/>
        </w:rPr>
        <w:t xml:space="preserve">Sklad ve 2.NP budovy </w:t>
      </w:r>
      <w:proofErr w:type="spellStart"/>
      <w:r w:rsidRPr="000F2830">
        <w:rPr>
          <w:rFonts w:cstheme="minorHAnsi"/>
          <w:b/>
          <w:bCs/>
          <w:i/>
          <w:iCs/>
          <w:sz w:val="22"/>
          <w:szCs w:val="22"/>
        </w:rPr>
        <w:t>Viva</w:t>
      </w:r>
      <w:proofErr w:type="spellEnd"/>
      <w:r w:rsidRPr="000F2830"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Pr="00BB0C13">
        <w:rPr>
          <w:rFonts w:cstheme="minorHAnsi"/>
          <w:b/>
          <w:bCs/>
          <w:i/>
          <w:iCs/>
          <w:sz w:val="22"/>
          <w:szCs w:val="22"/>
        </w:rPr>
        <w:t>o celkové výměře</w:t>
      </w:r>
      <w:r w:rsidRPr="000F2830">
        <w:rPr>
          <w:rFonts w:cstheme="minorHAnsi"/>
          <w:b/>
          <w:bCs/>
          <w:i/>
          <w:iCs/>
          <w:sz w:val="22"/>
          <w:szCs w:val="22"/>
        </w:rPr>
        <w:t xml:space="preserve"> 16,19m2</w:t>
      </w:r>
      <w:r w:rsidRPr="00BB0C13">
        <w:rPr>
          <w:rFonts w:cstheme="minorHAnsi"/>
          <w:b/>
          <w:bCs/>
          <w:i/>
          <w:iCs/>
          <w:sz w:val="22"/>
          <w:szCs w:val="22"/>
        </w:rPr>
        <w:t>, označený jako místnost</w:t>
      </w:r>
      <w:r w:rsidRPr="000F2830">
        <w:rPr>
          <w:rFonts w:cstheme="minorHAnsi"/>
          <w:b/>
          <w:bCs/>
          <w:i/>
          <w:iCs/>
          <w:sz w:val="22"/>
          <w:szCs w:val="22"/>
        </w:rPr>
        <w:t xml:space="preserve"> č. 2.34</w:t>
      </w:r>
    </w:p>
    <w:p w14:paraId="3154E018" w14:textId="77777777" w:rsidR="00904A1F" w:rsidRPr="00BB0C13" w:rsidRDefault="00904A1F" w:rsidP="00904A1F">
      <w:pPr>
        <w:spacing w:before="120" w:line="276" w:lineRule="auto"/>
        <w:rPr>
          <w:rFonts w:cstheme="minorHAnsi"/>
          <w:i/>
          <w:iCs/>
          <w:sz w:val="22"/>
          <w:szCs w:val="22"/>
        </w:rPr>
      </w:pPr>
    </w:p>
    <w:p w14:paraId="4280B089" w14:textId="4CCC948A" w:rsidR="00A62B67" w:rsidRDefault="00C22F36" w:rsidP="00A62B67">
      <w:pPr>
        <w:spacing w:before="120" w:line="276" w:lineRule="auto"/>
        <w:ind w:left="426"/>
        <w:rPr>
          <w:rFonts w:cstheme="minorHAnsi"/>
          <w:i/>
          <w:iCs/>
          <w:sz w:val="22"/>
          <w:szCs w:val="22"/>
        </w:rPr>
      </w:pPr>
      <w:r w:rsidRPr="00BB0C13">
        <w:rPr>
          <w:rFonts w:cstheme="minorHAnsi"/>
          <w:i/>
          <w:iCs/>
          <w:sz w:val="22"/>
          <w:szCs w:val="22"/>
        </w:rPr>
        <w:t>přičemž přesná specifikace těchto prostor vyplývá z přiloženého půdorysného plánku, který je přílohou č. 1 a nedílnou součástí této Smlouvy.</w:t>
      </w:r>
      <w:r w:rsidR="00A62B67">
        <w:rPr>
          <w:rFonts w:cstheme="minorHAnsi"/>
          <w:i/>
          <w:iCs/>
          <w:sz w:val="22"/>
          <w:szCs w:val="22"/>
        </w:rPr>
        <w:t>“</w:t>
      </w:r>
    </w:p>
    <w:p w14:paraId="402CC840" w14:textId="4F426DF2" w:rsidR="00C22F36" w:rsidRPr="00BB0C13" w:rsidRDefault="00C22F36" w:rsidP="00A62B67">
      <w:pPr>
        <w:spacing w:before="120" w:line="276" w:lineRule="auto"/>
        <w:ind w:left="426"/>
        <w:rPr>
          <w:rFonts w:cstheme="minorHAnsi"/>
          <w:i/>
          <w:iCs/>
          <w:sz w:val="22"/>
          <w:szCs w:val="22"/>
        </w:rPr>
      </w:pPr>
      <w:r w:rsidRPr="00BB0C13">
        <w:rPr>
          <w:rFonts w:cstheme="minorHAnsi"/>
          <w:i/>
          <w:iCs/>
          <w:sz w:val="22"/>
          <w:szCs w:val="22"/>
        </w:rPr>
        <w:t>(vše dále označováno jako Předmět smlouvy).</w:t>
      </w:r>
    </w:p>
    <w:p w14:paraId="110B28FA" w14:textId="77777777" w:rsidR="00C22F36" w:rsidRDefault="00C22F36" w:rsidP="00C22F36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34CEF86B" w14:textId="32F4AB2B" w:rsidR="00D23DA1" w:rsidRPr="00D23DA1" w:rsidRDefault="00D23DA1" w:rsidP="000F2830">
      <w:pPr>
        <w:spacing w:before="120" w:line="276" w:lineRule="auto"/>
        <w:ind w:firstLine="426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b/>
          <w:i/>
          <w:sz w:val="22"/>
          <w:szCs w:val="22"/>
          <w:u w:val="single"/>
        </w:rPr>
        <w:t>S účinností od 1.</w:t>
      </w:r>
      <w:r>
        <w:rPr>
          <w:rFonts w:cstheme="minorHAnsi"/>
          <w:b/>
          <w:i/>
          <w:sz w:val="22"/>
          <w:szCs w:val="22"/>
          <w:u w:val="single"/>
        </w:rPr>
        <w:t xml:space="preserve">10. </w:t>
      </w:r>
      <w:r w:rsidRPr="00D23DA1">
        <w:rPr>
          <w:rFonts w:cstheme="minorHAnsi"/>
          <w:b/>
          <w:i/>
          <w:sz w:val="22"/>
          <w:szCs w:val="22"/>
          <w:u w:val="single"/>
        </w:rPr>
        <w:t>2024  se do článku V. doplňuje nový odstavec 11, který zní takto:</w:t>
      </w:r>
    </w:p>
    <w:p w14:paraId="33C41051" w14:textId="17A35CB4" w:rsidR="00A62B67" w:rsidRPr="00D40362" w:rsidRDefault="00D40362" w:rsidP="00D40362">
      <w:pPr>
        <w:spacing w:before="120" w:line="276" w:lineRule="auto"/>
        <w:ind w:firstLine="426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„11. </w:t>
      </w:r>
      <w:r w:rsidR="00D23DA1" w:rsidRPr="00D40362">
        <w:rPr>
          <w:rFonts w:cstheme="minorHAnsi"/>
          <w:i/>
          <w:sz w:val="22"/>
          <w:szCs w:val="22"/>
        </w:rPr>
        <w:t>Smluvní strany prohlašují, že Nájemci je poskytována zvýhodněná cena nájemného a služeb.</w:t>
      </w:r>
    </w:p>
    <w:p w14:paraId="031D001C" w14:textId="71593810" w:rsidR="00D23DA1" w:rsidRPr="00A62B67" w:rsidRDefault="00D23DA1" w:rsidP="00A62B6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A62B67">
        <w:rPr>
          <w:rFonts w:cstheme="minorHAnsi"/>
          <w:i/>
          <w:sz w:val="22"/>
          <w:szCs w:val="22"/>
        </w:rPr>
        <w:t xml:space="preserve"> </w:t>
      </w:r>
      <w:r w:rsidRPr="00A62B67">
        <w:rPr>
          <w:rFonts w:cstheme="minorHAnsi"/>
          <w:b/>
          <w:bCs/>
          <w:i/>
          <w:sz w:val="22"/>
          <w:szCs w:val="22"/>
        </w:rPr>
        <w:t>Celková výše zvýhodnění je Nájemcem vyčíslena na částku</w:t>
      </w:r>
      <w:r w:rsidR="008E22EF">
        <w:rPr>
          <w:rFonts w:cstheme="minorHAnsi"/>
          <w:b/>
          <w:bCs/>
          <w:i/>
          <w:sz w:val="22"/>
          <w:szCs w:val="22"/>
        </w:rPr>
        <w:t xml:space="preserve"> 61.917</w:t>
      </w:r>
      <w:r w:rsidRPr="00A62B67">
        <w:rPr>
          <w:rFonts w:cstheme="minorHAnsi"/>
          <w:b/>
          <w:bCs/>
          <w:i/>
          <w:sz w:val="22"/>
          <w:szCs w:val="22"/>
        </w:rPr>
        <w:t xml:space="preserve"> Kč (slovy: </w:t>
      </w:r>
      <w:r w:rsidR="008E22EF">
        <w:rPr>
          <w:rFonts w:cstheme="minorHAnsi"/>
          <w:b/>
          <w:bCs/>
          <w:i/>
          <w:sz w:val="22"/>
          <w:szCs w:val="22"/>
        </w:rPr>
        <w:t>šedesát</w:t>
      </w:r>
      <w:r w:rsidR="00C35BF0">
        <w:rPr>
          <w:rFonts w:cstheme="minorHAnsi"/>
          <w:b/>
          <w:bCs/>
          <w:i/>
          <w:sz w:val="22"/>
          <w:szCs w:val="22"/>
        </w:rPr>
        <w:t xml:space="preserve"> jedna tisíc devět set sedmnáct</w:t>
      </w:r>
      <w:r w:rsidRPr="00A62B67">
        <w:rPr>
          <w:rFonts w:cstheme="minorHAnsi"/>
          <w:b/>
          <w:bCs/>
          <w:i/>
          <w:sz w:val="22"/>
          <w:szCs w:val="22"/>
        </w:rPr>
        <w:t xml:space="preserve"> korun českých).</w:t>
      </w:r>
      <w:r w:rsidRPr="00A62B67">
        <w:rPr>
          <w:rFonts w:cstheme="minorHAnsi"/>
          <w:i/>
          <w:sz w:val="22"/>
          <w:szCs w:val="22"/>
        </w:rPr>
        <w:t xml:space="preserve"> Toto zvýhodnění je slevou, která představuje podporu malého rozsahu (de minimis) podle Nařízení Komise (EU) č. 2023/2831 ze dne 13.12.2023, o použití článků 107 a 108 Smlouvy o fungování Evropské unie na podporu de minimis (dále jen "Nařízení").</w:t>
      </w:r>
    </w:p>
    <w:p w14:paraId="0A99E07B" w14:textId="77777777" w:rsidR="00D23DA1" w:rsidRPr="00D23DA1" w:rsidRDefault="00D23DA1" w:rsidP="00A62B6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>Podnájemce svým čestným prohlášením, které tvoří přílohu č. 1 tohoto dodatku stvrzuje, že nenastaly okolnosti, které by vylučovaly aplikaci pravidla de minimis podle Nařízení, zejména že poskytnutím této slevy nedojde k takové kumulaci s jinou veřejnou podporou, která by způsobila překročení povolené míry podpory de minimis, a že za poslední 3 roky přede dnem podpisu tohoto dodatku Podnájemci (resp. subjektům, které jsou spolu s Podnájemce jakožto příjemcem podpory považovány za jeden podnik), nebyla poskytnuta podpora de minimis, která by v součtu s podporou de minimis poskytovanou na základě tohoto dodatku překročila maximální částku povolenou právními předpisy Evropské unie upravujícími oblast veřejné podpory.</w:t>
      </w:r>
    </w:p>
    <w:p w14:paraId="4C458BE7" w14:textId="77777777" w:rsidR="00D23DA1" w:rsidRPr="00D23DA1" w:rsidRDefault="00D23DA1" w:rsidP="00A62B6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 xml:space="preserve">V případě, že nastanou okolnosti, které by vylučovaly aplikaci pravidla de minimis, ztrácí Podnájemce nárok na poskytnutí zvýhodněné ceny dle této smlouvy, když v tomto případě bude povinen Podnájemce uhradit nájemné/služby v plné výši, tedy včetně částky odpovídající vyčíslené podpoře de minimis uvedené v úvodu odst. 11 dodatku.  Z uvedeného důvodu je rovněž Nájemce oprávněn smlouvu vypovědět, a to s výpovědní dobou v délce 3 kalendářních měsíců. Výpovědní doba začne běžet prvním dnem v měsíci následujícím po měsíci, ve kterém byla výpověď Podnájemci doručeny. </w:t>
      </w:r>
    </w:p>
    <w:p w14:paraId="2314F6C0" w14:textId="04F030DE" w:rsidR="00D23DA1" w:rsidRPr="00D23DA1" w:rsidRDefault="00D23DA1" w:rsidP="00A62B67">
      <w:pPr>
        <w:spacing w:before="120" w:line="276" w:lineRule="auto"/>
        <w:ind w:left="360"/>
        <w:jc w:val="both"/>
        <w:rPr>
          <w:rFonts w:cstheme="minorHAnsi"/>
          <w:i/>
          <w:sz w:val="22"/>
          <w:szCs w:val="22"/>
        </w:rPr>
      </w:pPr>
      <w:r w:rsidRPr="00D23DA1">
        <w:rPr>
          <w:rFonts w:cstheme="minorHAnsi"/>
          <w:i/>
          <w:sz w:val="22"/>
          <w:szCs w:val="22"/>
        </w:rPr>
        <w:t xml:space="preserve">Podnájemce jakožto příjemce podpory výslovně žádá o poskytnutí podpory de minimis v částce </w:t>
      </w:r>
      <w:r w:rsidR="00C35BF0">
        <w:rPr>
          <w:rFonts w:cstheme="minorHAnsi"/>
          <w:b/>
          <w:bCs/>
          <w:i/>
          <w:sz w:val="22"/>
          <w:szCs w:val="22"/>
        </w:rPr>
        <w:t>61.917</w:t>
      </w:r>
      <w:r w:rsidRPr="00D23DA1">
        <w:rPr>
          <w:rFonts w:cstheme="minorHAnsi"/>
          <w:b/>
          <w:bCs/>
          <w:i/>
          <w:sz w:val="22"/>
          <w:szCs w:val="22"/>
        </w:rPr>
        <w:t xml:space="preserve"> Kč (slovy: </w:t>
      </w:r>
      <w:r w:rsidR="00C35BF0">
        <w:rPr>
          <w:rFonts w:cstheme="minorHAnsi"/>
          <w:b/>
          <w:bCs/>
          <w:i/>
          <w:sz w:val="22"/>
          <w:szCs w:val="22"/>
        </w:rPr>
        <w:t>šedesát jedna tisíc devět set sedmnáct</w:t>
      </w:r>
      <w:r w:rsidR="00C35BF0" w:rsidRPr="00A62B67">
        <w:rPr>
          <w:rFonts w:cstheme="minorHAnsi"/>
          <w:b/>
          <w:bCs/>
          <w:i/>
          <w:sz w:val="22"/>
          <w:szCs w:val="22"/>
        </w:rPr>
        <w:t xml:space="preserve"> korun českých</w:t>
      </w:r>
      <w:r w:rsidRPr="00D23DA1">
        <w:rPr>
          <w:rFonts w:cstheme="minorHAnsi"/>
          <w:b/>
          <w:bCs/>
          <w:i/>
          <w:sz w:val="22"/>
          <w:szCs w:val="22"/>
        </w:rPr>
        <w:t xml:space="preserve">). </w:t>
      </w:r>
      <w:r w:rsidRPr="00D23DA1">
        <w:rPr>
          <w:rFonts w:cstheme="minorHAnsi"/>
          <w:i/>
          <w:sz w:val="22"/>
          <w:szCs w:val="22"/>
        </w:rPr>
        <w:t>Podnájemce souhlasí s tím, že v rámci této podpory bude hrazena část nájemného tak, aby Podnájemci mohlo být poskytnuto zvýhodněné nájemné/služby uvedené ve smlouvě, tedy ve sjednané zvýhodněné výši. Podpora de minimis bude zapsána do registru de minimis, s čímž Podnájemce výslovně souhlasí. Pro vyloučení jakýchkoliv pochybností smluvní strany prohlašují, že nárok Nájemce na poskytnutí podpory v režimu de minimis vzniká (za splnění veškerých podmínek vyžadovaných dle nařízení Komise (EU) č. 2023/2831 ze dne 13.12.2023 či jiných právních předpisů) dnem nabytí účinnosti tohoto dodatku.</w:t>
      </w:r>
      <w:r w:rsidR="0082297C">
        <w:rPr>
          <w:rFonts w:cstheme="minorHAnsi"/>
          <w:i/>
          <w:sz w:val="22"/>
          <w:szCs w:val="22"/>
        </w:rPr>
        <w:t>“</w:t>
      </w:r>
    </w:p>
    <w:p w14:paraId="742FBD9B" w14:textId="77777777" w:rsidR="00C22F36" w:rsidRDefault="00C22F36" w:rsidP="00A62B67">
      <w:pPr>
        <w:spacing w:before="120" w:line="276" w:lineRule="auto"/>
        <w:jc w:val="both"/>
        <w:rPr>
          <w:rFonts w:cstheme="minorHAnsi"/>
          <w:i/>
          <w:sz w:val="22"/>
          <w:szCs w:val="22"/>
        </w:rPr>
      </w:pPr>
    </w:p>
    <w:p w14:paraId="350985EB" w14:textId="77777777" w:rsidR="001274DB" w:rsidRDefault="001274DB" w:rsidP="00A62B67">
      <w:pPr>
        <w:spacing w:before="120" w:line="276" w:lineRule="auto"/>
        <w:jc w:val="both"/>
        <w:rPr>
          <w:rFonts w:cstheme="minorHAnsi"/>
          <w:i/>
          <w:sz w:val="22"/>
          <w:szCs w:val="22"/>
        </w:rPr>
      </w:pPr>
    </w:p>
    <w:p w14:paraId="012F2C29" w14:textId="77777777" w:rsidR="001274DB" w:rsidRDefault="001274DB" w:rsidP="00A62B67">
      <w:pPr>
        <w:spacing w:before="120" w:line="276" w:lineRule="auto"/>
        <w:jc w:val="both"/>
        <w:rPr>
          <w:rFonts w:cstheme="minorHAnsi"/>
          <w:i/>
          <w:sz w:val="22"/>
          <w:szCs w:val="22"/>
        </w:rPr>
      </w:pPr>
    </w:p>
    <w:p w14:paraId="52275695" w14:textId="77777777" w:rsidR="001274DB" w:rsidRPr="00F13AAB" w:rsidRDefault="001274DB" w:rsidP="00A62B67">
      <w:pPr>
        <w:spacing w:before="120" w:line="276" w:lineRule="auto"/>
        <w:jc w:val="both"/>
        <w:rPr>
          <w:rFonts w:cstheme="minorHAnsi"/>
          <w:i/>
          <w:sz w:val="22"/>
          <w:szCs w:val="22"/>
        </w:rPr>
      </w:pPr>
    </w:p>
    <w:p w14:paraId="6689EBC0" w14:textId="77777777" w:rsidR="00C22F36" w:rsidRDefault="00C22F36" w:rsidP="00A62B67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</w:t>
      </w:r>
      <w:r w:rsidRPr="0043391E">
        <w:rPr>
          <w:rFonts w:cstheme="minorHAnsi"/>
          <w:b/>
        </w:rPr>
        <w:t>II.</w:t>
      </w:r>
    </w:p>
    <w:p w14:paraId="54261C1C" w14:textId="77777777" w:rsidR="00C22F36" w:rsidRDefault="00C22F36" w:rsidP="00A62B67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  <w:r w:rsidRPr="0043391E">
        <w:rPr>
          <w:rFonts w:cstheme="minorHAnsi"/>
          <w:b/>
        </w:rPr>
        <w:t>Závěrečná ustanovení</w:t>
      </w:r>
    </w:p>
    <w:p w14:paraId="787A799C" w14:textId="77777777" w:rsidR="00DC2C17" w:rsidRDefault="00DC2C17" w:rsidP="00A62B67">
      <w:pPr>
        <w:pStyle w:val="Bezmezer"/>
        <w:jc w:val="both"/>
        <w:rPr>
          <w:rFonts w:cstheme="minorHAnsi"/>
          <w:b/>
        </w:rPr>
      </w:pPr>
    </w:p>
    <w:p w14:paraId="27B99C71" w14:textId="51CB79DD" w:rsidR="00C22F36" w:rsidRPr="003375F0" w:rsidRDefault="00C22F36" w:rsidP="003375F0">
      <w:pPr>
        <w:pStyle w:val="Odstavecseseznamem"/>
        <w:widowControl w:val="0"/>
        <w:numPr>
          <w:ilvl w:val="0"/>
          <w:numId w:val="13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3375F0">
        <w:rPr>
          <w:rFonts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10179C7B" w14:textId="77777777" w:rsidR="00C35BF0" w:rsidRPr="00C35BF0" w:rsidRDefault="00C35BF0" w:rsidP="00C35BF0">
      <w:pPr>
        <w:pStyle w:val="Odstavecseseznamem"/>
        <w:widowControl w:val="0"/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</w:p>
    <w:p w14:paraId="48C651D9" w14:textId="0B5A2C78" w:rsidR="00C22F36" w:rsidRPr="003375F0" w:rsidRDefault="00C22F36" w:rsidP="003375F0">
      <w:pPr>
        <w:pStyle w:val="Odstavecseseznamem"/>
        <w:widowControl w:val="0"/>
        <w:numPr>
          <w:ilvl w:val="0"/>
          <w:numId w:val="13"/>
        </w:numPr>
        <w:adjustRightInd w:val="0"/>
        <w:spacing w:before="120" w:after="240"/>
        <w:jc w:val="both"/>
        <w:textAlignment w:val="baseline"/>
        <w:rPr>
          <w:rFonts w:cstheme="minorHAnsi"/>
          <w:sz w:val="22"/>
          <w:szCs w:val="22"/>
        </w:rPr>
      </w:pPr>
      <w:r w:rsidRPr="003375F0">
        <w:rPr>
          <w:rFonts w:cstheme="minorHAnsi"/>
          <w:sz w:val="22"/>
          <w:szCs w:val="22"/>
        </w:rPr>
        <w:t>Tento dodatek nabývá platnosti dnem podpisu oběma smluvními stranami</w:t>
      </w:r>
      <w:r w:rsidR="00904A1F" w:rsidRPr="003375F0">
        <w:rPr>
          <w:rFonts w:cstheme="minorHAnsi"/>
          <w:sz w:val="22"/>
          <w:szCs w:val="22"/>
        </w:rPr>
        <w:t>.</w:t>
      </w:r>
    </w:p>
    <w:p w14:paraId="7B3ECC91" w14:textId="77777777" w:rsidR="00C22F36" w:rsidRPr="0043391E" w:rsidRDefault="00C22F36" w:rsidP="00A62B67">
      <w:pPr>
        <w:pStyle w:val="Odstavecseseznamem"/>
        <w:spacing w:before="120" w:after="240"/>
        <w:jc w:val="both"/>
        <w:rPr>
          <w:rFonts w:cstheme="minorHAnsi"/>
          <w:sz w:val="22"/>
          <w:szCs w:val="22"/>
        </w:rPr>
      </w:pPr>
    </w:p>
    <w:p w14:paraId="333AD59B" w14:textId="77777777" w:rsidR="00C22F36" w:rsidRDefault="00C22F36" w:rsidP="00C35BF0">
      <w:pPr>
        <w:pStyle w:val="Odstavecseseznamem"/>
        <w:widowControl w:val="0"/>
        <w:numPr>
          <w:ilvl w:val="0"/>
          <w:numId w:val="13"/>
        </w:numPr>
        <w:adjustRightInd w:val="0"/>
        <w:spacing w:before="120"/>
        <w:jc w:val="both"/>
        <w:textAlignment w:val="baseline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 xml:space="preserve">Tento Dodatek je sepsán ve </w:t>
      </w:r>
      <w:r>
        <w:rPr>
          <w:rFonts w:cstheme="minorHAnsi"/>
          <w:sz w:val="22"/>
          <w:szCs w:val="22"/>
        </w:rPr>
        <w:t>dvou</w:t>
      </w:r>
      <w:r w:rsidRPr="0043391E">
        <w:rPr>
          <w:rFonts w:cstheme="minorHAnsi"/>
          <w:sz w:val="22"/>
          <w:szCs w:val="22"/>
        </w:rPr>
        <w:t xml:space="preserve"> vyhotoveních s platností originálu, z nichž každá ze stran obdrží po </w:t>
      </w:r>
      <w:r>
        <w:rPr>
          <w:rFonts w:cstheme="minorHAnsi"/>
          <w:sz w:val="22"/>
          <w:szCs w:val="22"/>
        </w:rPr>
        <w:t xml:space="preserve">jednom vyhotovení. </w:t>
      </w:r>
    </w:p>
    <w:p w14:paraId="1A21B67B" w14:textId="77777777" w:rsidR="00C22F36" w:rsidRPr="00A6264D" w:rsidRDefault="00C22F36" w:rsidP="00A62B67">
      <w:pPr>
        <w:spacing w:before="120"/>
        <w:jc w:val="both"/>
        <w:rPr>
          <w:rFonts w:cstheme="minorHAnsi"/>
          <w:sz w:val="22"/>
          <w:szCs w:val="22"/>
        </w:rPr>
      </w:pPr>
    </w:p>
    <w:p w14:paraId="1A625644" w14:textId="77777777" w:rsidR="00C22F36" w:rsidRPr="0043391E" w:rsidRDefault="00C22F36" w:rsidP="00A62B67">
      <w:pPr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4994306A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>
        <w:rPr>
          <w:rFonts w:cstheme="minorHAnsi"/>
          <w:sz w:val="22"/>
          <w:szCs w:val="22"/>
        </w:rPr>
        <w:t xml:space="preserve"> </w:t>
      </w:r>
    </w:p>
    <w:p w14:paraId="551237CF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36F3F038" w14:textId="77777777" w:rsidR="00C22F36" w:rsidRDefault="00C22F36" w:rsidP="00A62B67">
      <w:pPr>
        <w:jc w:val="both"/>
        <w:rPr>
          <w:rFonts w:cstheme="minorHAnsi"/>
          <w:sz w:val="22"/>
          <w:szCs w:val="22"/>
        </w:rPr>
      </w:pPr>
    </w:p>
    <w:p w14:paraId="47535D06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6424905C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69C309D0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7A5C5C15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ab/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4458492" w14:textId="2923C8FA" w:rsidR="00C22F36" w:rsidRPr="0043391E" w:rsidRDefault="00C22F36" w:rsidP="00A62B67">
      <w:pPr>
        <w:jc w:val="both"/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za </w:t>
      </w:r>
      <w:proofErr w:type="spellStart"/>
      <w:r>
        <w:rPr>
          <w:rFonts w:cstheme="minorHAnsi"/>
          <w:sz w:val="22"/>
          <w:szCs w:val="22"/>
        </w:rPr>
        <w:t>MonkeyData</w:t>
      </w:r>
      <w:proofErr w:type="spellEnd"/>
      <w:r>
        <w:rPr>
          <w:rFonts w:cstheme="minorHAnsi"/>
          <w:sz w:val="22"/>
          <w:szCs w:val="22"/>
        </w:rPr>
        <w:t xml:space="preserve"> s.r.o. </w:t>
      </w:r>
    </w:p>
    <w:p w14:paraId="39FBA118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Mgr. Adéla Hradilová</w:t>
      </w:r>
      <w:r w:rsidRPr="0043391E">
        <w:rPr>
          <w:rFonts w:cstheme="minorHAnsi"/>
          <w:sz w:val="22"/>
          <w:szCs w:val="22"/>
        </w:rPr>
        <w:t>, předseda představenstva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</w:t>
      </w:r>
      <w:r w:rsidRPr="0043391E">
        <w:rPr>
          <w:rFonts w:cstheme="minorHAnsi"/>
          <w:sz w:val="22"/>
          <w:szCs w:val="22"/>
        </w:rPr>
        <w:tab/>
      </w:r>
      <w:r w:rsidRPr="00455FBD">
        <w:rPr>
          <w:rFonts w:cstheme="minorHAnsi"/>
          <w:sz w:val="22"/>
          <w:szCs w:val="22"/>
        </w:rPr>
        <w:t>Ing. Luboš Malík</w:t>
      </w:r>
      <w:r>
        <w:rPr>
          <w:rFonts w:cstheme="minorHAnsi"/>
          <w:sz w:val="22"/>
          <w:szCs w:val="22"/>
        </w:rPr>
        <w:t>, jednatel společnosti</w:t>
      </w:r>
    </w:p>
    <w:p w14:paraId="055FD736" w14:textId="77777777" w:rsidR="00C22F36" w:rsidRPr="0043391E" w:rsidRDefault="00C22F36" w:rsidP="00A62B67">
      <w:pPr>
        <w:jc w:val="both"/>
        <w:rPr>
          <w:rFonts w:cstheme="minorHAnsi"/>
          <w:sz w:val="22"/>
          <w:szCs w:val="22"/>
        </w:rPr>
      </w:pPr>
    </w:p>
    <w:p w14:paraId="48CFDCA7" w14:textId="77777777" w:rsidR="00C22F36" w:rsidRPr="0043391E" w:rsidRDefault="00C22F36" w:rsidP="00A62B67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950C8AF" w14:textId="77777777" w:rsidR="00C22F36" w:rsidRPr="0043391E" w:rsidRDefault="00C22F36" w:rsidP="00A62B67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06AAEA9E" w14:textId="0F7A0596" w:rsidR="00632EAA" w:rsidRDefault="00632EAA" w:rsidP="00A62B67">
      <w:pPr>
        <w:jc w:val="both"/>
      </w:pPr>
    </w:p>
    <w:p w14:paraId="68A3588D" w14:textId="77777777" w:rsidR="000F4612" w:rsidRDefault="000F4612" w:rsidP="00A62B67">
      <w:pPr>
        <w:jc w:val="both"/>
      </w:pPr>
    </w:p>
    <w:sectPr w:rsidR="000F4612" w:rsidSect="00FF59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CFE31" w14:textId="77777777" w:rsidR="00FF5972" w:rsidRDefault="00FF5972" w:rsidP="00DC12B0">
      <w:r>
        <w:separator/>
      </w:r>
    </w:p>
  </w:endnote>
  <w:endnote w:type="continuationSeparator" w:id="0">
    <w:p w14:paraId="6BA84B7C" w14:textId="77777777" w:rsidR="00FF5972" w:rsidRDefault="00FF5972" w:rsidP="00DC12B0">
      <w:r>
        <w:continuationSeparator/>
      </w:r>
    </w:p>
  </w:endnote>
  <w:endnote w:type="continuationNotice" w:id="1">
    <w:p w14:paraId="5F7A80A7" w14:textId="77777777" w:rsidR="00FF5972" w:rsidRDefault="00FF5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A4BA7" w14:textId="77777777" w:rsidR="0001317B" w:rsidRDefault="000131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79646" w14:textId="4D24F46A" w:rsidR="00DC12B0" w:rsidRDefault="006908ED" w:rsidP="000C6A73">
    <w:pPr>
      <w:pStyle w:val="Zpat"/>
      <w:tabs>
        <w:tab w:val="clear" w:pos="4536"/>
        <w:tab w:val="clear" w:pos="9072"/>
        <w:tab w:val="left" w:pos="4005"/>
      </w:tabs>
    </w:pPr>
    <w:r>
      <w:rPr>
        <w:noProof/>
        <w:lang w:eastAsia="cs-CZ"/>
      </w:rPr>
      <w:drawing>
        <wp:anchor distT="0" distB="0" distL="114300" distR="114300" simplePos="0" relativeHeight="251667459" behindDoc="1" locked="0" layoutInCell="1" allowOverlap="1" wp14:anchorId="661EBD31" wp14:editId="02F1DC07">
          <wp:simplePos x="0" y="0"/>
          <wp:positionH relativeFrom="margin">
            <wp:posOffset>1776730</wp:posOffset>
          </wp:positionH>
          <wp:positionV relativeFrom="page">
            <wp:posOffset>10013861</wp:posOffset>
          </wp:positionV>
          <wp:extent cx="3971925" cy="124460"/>
          <wp:effectExtent l="0" t="0" r="9525" b="8890"/>
          <wp:wrapTight wrapText="bothSides">
            <wp:wrapPolygon edited="0">
              <wp:start x="311" y="0"/>
              <wp:lineTo x="0" y="0"/>
              <wp:lineTo x="0" y="19837"/>
              <wp:lineTo x="10153" y="19837"/>
              <wp:lineTo x="10878" y="19837"/>
              <wp:lineTo x="21548" y="19837"/>
              <wp:lineTo x="21548" y="0"/>
              <wp:lineTo x="20409" y="0"/>
              <wp:lineTo x="311" y="0"/>
            </wp:wrapPolygon>
          </wp:wrapTight>
          <wp:docPr id="1345359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6BE">
      <w:rPr>
        <w:noProof/>
      </w:rPr>
      <w:drawing>
        <wp:anchor distT="0" distB="0" distL="114300" distR="114300" simplePos="0" relativeHeight="251659267" behindDoc="1" locked="0" layoutInCell="1" allowOverlap="1" wp14:anchorId="0E6FA9C0" wp14:editId="1DC16EBC">
          <wp:simplePos x="0" y="0"/>
          <wp:positionH relativeFrom="margin">
            <wp:posOffset>-4445</wp:posOffset>
          </wp:positionH>
          <wp:positionV relativeFrom="page">
            <wp:posOffset>9953625</wp:posOffset>
          </wp:positionV>
          <wp:extent cx="737870" cy="219075"/>
          <wp:effectExtent l="0" t="0" r="5080" b="9525"/>
          <wp:wrapThrough wrapText="bothSides">
            <wp:wrapPolygon edited="0">
              <wp:start x="0" y="0"/>
              <wp:lineTo x="0" y="20661"/>
              <wp:lineTo x="21191" y="20661"/>
              <wp:lineTo x="21191" y="0"/>
              <wp:lineTo x="0" y="0"/>
            </wp:wrapPolygon>
          </wp:wrapThrough>
          <wp:docPr id="140165871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A7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5ED6A" w14:textId="77777777" w:rsidR="0001317B" w:rsidRDefault="00013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400C6" w14:textId="77777777" w:rsidR="00FF5972" w:rsidRDefault="00FF5972" w:rsidP="00DC12B0">
      <w:r>
        <w:separator/>
      </w:r>
    </w:p>
  </w:footnote>
  <w:footnote w:type="continuationSeparator" w:id="0">
    <w:p w14:paraId="48D467FB" w14:textId="77777777" w:rsidR="00FF5972" w:rsidRDefault="00FF5972" w:rsidP="00DC12B0">
      <w:r>
        <w:continuationSeparator/>
      </w:r>
    </w:p>
  </w:footnote>
  <w:footnote w:type="continuationNotice" w:id="1">
    <w:p w14:paraId="508F60DA" w14:textId="77777777" w:rsidR="00FF5972" w:rsidRDefault="00FF59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77859" w14:textId="77777777" w:rsidR="0001317B" w:rsidRDefault="000131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D6EC6" w14:textId="0E9EFC04" w:rsidR="00DC12B0" w:rsidRPr="0007744D" w:rsidRDefault="00D47AAB">
    <w:pPr>
      <w:pStyle w:val="Zhlav"/>
    </w:pPr>
    <w:r w:rsidRPr="000774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CF2BA5" wp14:editId="3318521B">
              <wp:simplePos x="0" y="0"/>
              <wp:positionH relativeFrom="column">
                <wp:posOffset>3603625</wp:posOffset>
              </wp:positionH>
              <wp:positionV relativeFrom="paragraph">
                <wp:posOffset>121920</wp:posOffset>
              </wp:positionV>
              <wp:extent cx="2287270" cy="348615"/>
              <wp:effectExtent l="0" t="0" r="0" b="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27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BFE95" w14:textId="51DCD42F" w:rsidR="0007744D" w:rsidRPr="0075605A" w:rsidRDefault="00445D42" w:rsidP="0007744D">
                          <w:pPr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</w:pPr>
                          <w:r w:rsidRPr="0075605A"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  <w:t>V</w:t>
                          </w:r>
                          <w:r w:rsidR="00D47AAB" w:rsidRPr="0075605A"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  <w:t xml:space="preserve"> Ostravě, dne </w:t>
                          </w:r>
                          <w:r w:rsidR="0007744D" w:rsidRPr="0075605A"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7744D" w:rsidRPr="0075605A"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  <w:instrText xml:space="preserve"> TIME \@ "d. MMMM yyyy" </w:instrText>
                          </w:r>
                          <w:r w:rsidR="0007744D" w:rsidRPr="0075605A"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A6665">
                            <w:rPr>
                              <w:rFonts w:ascii="Montserrat Medium" w:hAnsi="Montserrat Medium"/>
                              <w:noProof/>
                              <w:color w:val="0299E8"/>
                              <w:sz w:val="20"/>
                              <w:szCs w:val="20"/>
                            </w:rPr>
                            <w:t>9. září 2024</w:t>
                          </w:r>
                          <w:r w:rsidR="0007744D" w:rsidRPr="0075605A"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C427E76" w14:textId="77777777" w:rsidR="00D47AAB" w:rsidRPr="0075605A" w:rsidRDefault="00D47AAB" w:rsidP="00D47AAB">
                          <w:pPr>
                            <w:jc w:val="right"/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F2BA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83.75pt;margin-top:9.6pt;width:180.1pt;height:27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" filled="f" stroked="f">
              <v:textbox>
                <w:txbxContent>
                  <w:p w14:paraId="485BFE95" w14:textId="51DCD42F" w:rsidR="0007744D" w:rsidRPr="0075605A" w:rsidRDefault="00445D42" w:rsidP="0007744D">
                    <w:pPr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</w:pPr>
                    <w:r w:rsidRPr="0075605A"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  <w:t>V</w:t>
                    </w:r>
                    <w:r w:rsidR="00D47AAB" w:rsidRPr="0075605A"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  <w:t xml:space="preserve"> Ostravě, dne </w:t>
                    </w:r>
                    <w:r w:rsidR="0007744D" w:rsidRPr="0075605A"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  <w:fldChar w:fldCharType="begin"/>
                    </w:r>
                    <w:r w:rsidR="0007744D" w:rsidRPr="0075605A"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  <w:instrText xml:space="preserve"> TIME \@ "d. MMMM yyyy" </w:instrText>
                    </w:r>
                    <w:r w:rsidR="0007744D" w:rsidRPr="0075605A"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  <w:fldChar w:fldCharType="separate"/>
                    </w:r>
                    <w:r w:rsidR="00BA6665">
                      <w:rPr>
                        <w:rFonts w:ascii="Montserrat Medium" w:hAnsi="Montserrat Medium"/>
                        <w:noProof/>
                        <w:color w:val="0299E8"/>
                        <w:sz w:val="20"/>
                        <w:szCs w:val="20"/>
                      </w:rPr>
                      <w:t>9. září 2024</w:t>
                    </w:r>
                    <w:r w:rsidR="0007744D" w:rsidRPr="0075605A"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  <w:fldChar w:fldCharType="end"/>
                    </w:r>
                  </w:p>
                  <w:p w14:paraId="0C427E76" w14:textId="77777777" w:rsidR="00D47AAB" w:rsidRPr="0075605A" w:rsidRDefault="00D47AAB" w:rsidP="00D47AAB">
                    <w:pPr>
                      <w:jc w:val="right"/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D77C6">
      <w:rPr>
        <w:noProof/>
        <w:lang w:eastAsia="cs-CZ"/>
      </w:rPr>
      <w:drawing>
        <wp:inline distT="0" distB="0" distL="0" distR="0" wp14:anchorId="49FC663C" wp14:editId="13CE8076">
          <wp:extent cx="438150" cy="438150"/>
          <wp:effectExtent l="0" t="0" r="0" b="0"/>
          <wp:docPr id="198813781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C8BB4" w14:textId="77777777" w:rsidR="0001317B" w:rsidRDefault="000131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E08"/>
    <w:multiLevelType w:val="hybridMultilevel"/>
    <w:tmpl w:val="AE84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14D5"/>
    <w:multiLevelType w:val="hybridMultilevel"/>
    <w:tmpl w:val="B0727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212B33D3"/>
    <w:multiLevelType w:val="hybridMultilevel"/>
    <w:tmpl w:val="A68604A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F1A7E"/>
    <w:multiLevelType w:val="hybridMultilevel"/>
    <w:tmpl w:val="D2AEDB52"/>
    <w:lvl w:ilvl="0" w:tplc="0405000F">
      <w:start w:val="1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3A1195A"/>
    <w:multiLevelType w:val="hybridMultilevel"/>
    <w:tmpl w:val="1ABE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0343E"/>
    <w:multiLevelType w:val="hybridMultilevel"/>
    <w:tmpl w:val="55CE2A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14F5F"/>
    <w:multiLevelType w:val="hybridMultilevel"/>
    <w:tmpl w:val="179AE7AC"/>
    <w:lvl w:ilvl="0" w:tplc="427C00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70E55CCF"/>
    <w:multiLevelType w:val="hybridMultilevel"/>
    <w:tmpl w:val="644C3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9414B"/>
    <w:multiLevelType w:val="hybridMultilevel"/>
    <w:tmpl w:val="2932B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6C97"/>
    <w:multiLevelType w:val="hybridMultilevel"/>
    <w:tmpl w:val="67CC6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024">
    <w:abstractNumId w:val="9"/>
  </w:num>
  <w:num w:numId="2" w16cid:durableId="246041429">
    <w:abstractNumId w:val="11"/>
  </w:num>
  <w:num w:numId="3" w16cid:durableId="1231428640">
    <w:abstractNumId w:val="3"/>
  </w:num>
  <w:num w:numId="4" w16cid:durableId="1090657997">
    <w:abstractNumId w:val="12"/>
  </w:num>
  <w:num w:numId="5" w16cid:durableId="1551653083">
    <w:abstractNumId w:val="8"/>
  </w:num>
  <w:num w:numId="6" w16cid:durableId="487211789">
    <w:abstractNumId w:val="0"/>
  </w:num>
  <w:num w:numId="7" w16cid:durableId="855270274">
    <w:abstractNumId w:val="2"/>
  </w:num>
  <w:num w:numId="8" w16cid:durableId="340088423">
    <w:abstractNumId w:val="6"/>
  </w:num>
  <w:num w:numId="9" w16cid:durableId="1014264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25488">
    <w:abstractNumId w:val="4"/>
  </w:num>
  <w:num w:numId="11" w16cid:durableId="407922361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9004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2823506">
    <w:abstractNumId w:val="13"/>
  </w:num>
  <w:num w:numId="14" w16cid:durableId="1448546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FD"/>
    <w:rsid w:val="00012B95"/>
    <w:rsid w:val="0001317B"/>
    <w:rsid w:val="00013825"/>
    <w:rsid w:val="00016391"/>
    <w:rsid w:val="000242F8"/>
    <w:rsid w:val="00024F40"/>
    <w:rsid w:val="0003092C"/>
    <w:rsid w:val="00034E0C"/>
    <w:rsid w:val="00046121"/>
    <w:rsid w:val="000475D8"/>
    <w:rsid w:val="000520A5"/>
    <w:rsid w:val="00052A6B"/>
    <w:rsid w:val="00060B7C"/>
    <w:rsid w:val="00064E98"/>
    <w:rsid w:val="00065A28"/>
    <w:rsid w:val="00072D75"/>
    <w:rsid w:val="0007744D"/>
    <w:rsid w:val="00082653"/>
    <w:rsid w:val="00084192"/>
    <w:rsid w:val="0008511D"/>
    <w:rsid w:val="000861C7"/>
    <w:rsid w:val="000A0B53"/>
    <w:rsid w:val="000A3327"/>
    <w:rsid w:val="000A5DBC"/>
    <w:rsid w:val="000B23C8"/>
    <w:rsid w:val="000B586B"/>
    <w:rsid w:val="000C6A73"/>
    <w:rsid w:val="000D1DD3"/>
    <w:rsid w:val="000D511A"/>
    <w:rsid w:val="000D711A"/>
    <w:rsid w:val="000E007B"/>
    <w:rsid w:val="000E1BB6"/>
    <w:rsid w:val="000E1C0D"/>
    <w:rsid w:val="000F2830"/>
    <w:rsid w:val="000F4612"/>
    <w:rsid w:val="00104B4A"/>
    <w:rsid w:val="00115AEE"/>
    <w:rsid w:val="00120C24"/>
    <w:rsid w:val="0012735E"/>
    <w:rsid w:val="001274DB"/>
    <w:rsid w:val="001319EA"/>
    <w:rsid w:val="001323EE"/>
    <w:rsid w:val="00150176"/>
    <w:rsid w:val="00151CB9"/>
    <w:rsid w:val="00152BAA"/>
    <w:rsid w:val="001531BF"/>
    <w:rsid w:val="00161548"/>
    <w:rsid w:val="00170085"/>
    <w:rsid w:val="001908E8"/>
    <w:rsid w:val="001979C5"/>
    <w:rsid w:val="001A3BE2"/>
    <w:rsid w:val="001B75EE"/>
    <w:rsid w:val="001C0A3B"/>
    <w:rsid w:val="001C4E95"/>
    <w:rsid w:val="00204079"/>
    <w:rsid w:val="00213B85"/>
    <w:rsid w:val="0029672B"/>
    <w:rsid w:val="002B2584"/>
    <w:rsid w:val="002B5570"/>
    <w:rsid w:val="002C1A9E"/>
    <w:rsid w:val="002C4965"/>
    <w:rsid w:val="002C5D78"/>
    <w:rsid w:val="002F168B"/>
    <w:rsid w:val="002F188A"/>
    <w:rsid w:val="002F42CC"/>
    <w:rsid w:val="003061D5"/>
    <w:rsid w:val="00312D12"/>
    <w:rsid w:val="00317792"/>
    <w:rsid w:val="003375F0"/>
    <w:rsid w:val="0035523D"/>
    <w:rsid w:val="00364FBD"/>
    <w:rsid w:val="00365F0D"/>
    <w:rsid w:val="003677DD"/>
    <w:rsid w:val="003859EF"/>
    <w:rsid w:val="003945F8"/>
    <w:rsid w:val="003E7611"/>
    <w:rsid w:val="00410F8C"/>
    <w:rsid w:val="004124E9"/>
    <w:rsid w:val="00416145"/>
    <w:rsid w:val="00421749"/>
    <w:rsid w:val="0043797A"/>
    <w:rsid w:val="00444D07"/>
    <w:rsid w:val="00445D42"/>
    <w:rsid w:val="00484C8F"/>
    <w:rsid w:val="004872C8"/>
    <w:rsid w:val="00490996"/>
    <w:rsid w:val="004A1AFD"/>
    <w:rsid w:val="004A2C01"/>
    <w:rsid w:val="004A6B28"/>
    <w:rsid w:val="004B1583"/>
    <w:rsid w:val="004B1D4D"/>
    <w:rsid w:val="004C2930"/>
    <w:rsid w:val="004C3D5A"/>
    <w:rsid w:val="004E5C55"/>
    <w:rsid w:val="004F5736"/>
    <w:rsid w:val="00500DA2"/>
    <w:rsid w:val="00513E71"/>
    <w:rsid w:val="00521688"/>
    <w:rsid w:val="005754A6"/>
    <w:rsid w:val="0059122A"/>
    <w:rsid w:val="00593C24"/>
    <w:rsid w:val="00595585"/>
    <w:rsid w:val="00597902"/>
    <w:rsid w:val="005B194A"/>
    <w:rsid w:val="005B22FE"/>
    <w:rsid w:val="005D0B96"/>
    <w:rsid w:val="005D798F"/>
    <w:rsid w:val="005F7CD2"/>
    <w:rsid w:val="0062097A"/>
    <w:rsid w:val="00632EAA"/>
    <w:rsid w:val="00633E57"/>
    <w:rsid w:val="0064676E"/>
    <w:rsid w:val="0067518E"/>
    <w:rsid w:val="006816E5"/>
    <w:rsid w:val="00687A0A"/>
    <w:rsid w:val="006908ED"/>
    <w:rsid w:val="00690D39"/>
    <w:rsid w:val="006C1177"/>
    <w:rsid w:val="006C224A"/>
    <w:rsid w:val="006C3D5F"/>
    <w:rsid w:val="006D5EFD"/>
    <w:rsid w:val="006E049B"/>
    <w:rsid w:val="006E398F"/>
    <w:rsid w:val="007046BE"/>
    <w:rsid w:val="00730BCC"/>
    <w:rsid w:val="00730D10"/>
    <w:rsid w:val="00732DE7"/>
    <w:rsid w:val="0073579B"/>
    <w:rsid w:val="007373ED"/>
    <w:rsid w:val="00744162"/>
    <w:rsid w:val="00752737"/>
    <w:rsid w:val="00755693"/>
    <w:rsid w:val="0075605A"/>
    <w:rsid w:val="00763735"/>
    <w:rsid w:val="007864F8"/>
    <w:rsid w:val="00795D0A"/>
    <w:rsid w:val="007964EF"/>
    <w:rsid w:val="007A145F"/>
    <w:rsid w:val="007A2E71"/>
    <w:rsid w:val="007B07BB"/>
    <w:rsid w:val="007C0FD4"/>
    <w:rsid w:val="007C234F"/>
    <w:rsid w:val="007C7B4D"/>
    <w:rsid w:val="007D04A8"/>
    <w:rsid w:val="007E0A9F"/>
    <w:rsid w:val="007E7841"/>
    <w:rsid w:val="007F5786"/>
    <w:rsid w:val="00804220"/>
    <w:rsid w:val="00811FB9"/>
    <w:rsid w:val="00817221"/>
    <w:rsid w:val="008223AE"/>
    <w:rsid w:val="0082297C"/>
    <w:rsid w:val="008241BA"/>
    <w:rsid w:val="008403A6"/>
    <w:rsid w:val="00850DA7"/>
    <w:rsid w:val="00867DFD"/>
    <w:rsid w:val="00871449"/>
    <w:rsid w:val="00875917"/>
    <w:rsid w:val="00876D10"/>
    <w:rsid w:val="00877368"/>
    <w:rsid w:val="008900F7"/>
    <w:rsid w:val="008B1151"/>
    <w:rsid w:val="008B22FB"/>
    <w:rsid w:val="008D3708"/>
    <w:rsid w:val="008E22EF"/>
    <w:rsid w:val="00904A1F"/>
    <w:rsid w:val="00910977"/>
    <w:rsid w:val="009117B4"/>
    <w:rsid w:val="00913150"/>
    <w:rsid w:val="00935028"/>
    <w:rsid w:val="0093591F"/>
    <w:rsid w:val="009551B0"/>
    <w:rsid w:val="0095695C"/>
    <w:rsid w:val="00960529"/>
    <w:rsid w:val="009707DA"/>
    <w:rsid w:val="009729C4"/>
    <w:rsid w:val="0097310D"/>
    <w:rsid w:val="009850E3"/>
    <w:rsid w:val="00985A73"/>
    <w:rsid w:val="009943A5"/>
    <w:rsid w:val="0099513A"/>
    <w:rsid w:val="009A08F5"/>
    <w:rsid w:val="009A31DB"/>
    <w:rsid w:val="009C616A"/>
    <w:rsid w:val="009D6029"/>
    <w:rsid w:val="009D7488"/>
    <w:rsid w:val="009F24CC"/>
    <w:rsid w:val="00A24185"/>
    <w:rsid w:val="00A347DA"/>
    <w:rsid w:val="00A366B5"/>
    <w:rsid w:val="00A435A7"/>
    <w:rsid w:val="00A56387"/>
    <w:rsid w:val="00A62B67"/>
    <w:rsid w:val="00A6602B"/>
    <w:rsid w:val="00A819DD"/>
    <w:rsid w:val="00A85B6F"/>
    <w:rsid w:val="00AA4A60"/>
    <w:rsid w:val="00AA5A00"/>
    <w:rsid w:val="00AC02C1"/>
    <w:rsid w:val="00AC17F5"/>
    <w:rsid w:val="00AC33DE"/>
    <w:rsid w:val="00AD2B0D"/>
    <w:rsid w:val="00AE1076"/>
    <w:rsid w:val="00AE3F11"/>
    <w:rsid w:val="00B0225F"/>
    <w:rsid w:val="00B10C5F"/>
    <w:rsid w:val="00B119DE"/>
    <w:rsid w:val="00B119EA"/>
    <w:rsid w:val="00B24342"/>
    <w:rsid w:val="00B44C8E"/>
    <w:rsid w:val="00B73CE7"/>
    <w:rsid w:val="00B808A5"/>
    <w:rsid w:val="00B82A01"/>
    <w:rsid w:val="00B91647"/>
    <w:rsid w:val="00B96476"/>
    <w:rsid w:val="00B9690E"/>
    <w:rsid w:val="00BA430E"/>
    <w:rsid w:val="00BA6665"/>
    <w:rsid w:val="00BB7AD9"/>
    <w:rsid w:val="00BB7E2D"/>
    <w:rsid w:val="00BB7E8C"/>
    <w:rsid w:val="00BC1228"/>
    <w:rsid w:val="00BC62A5"/>
    <w:rsid w:val="00BF2A46"/>
    <w:rsid w:val="00BF4649"/>
    <w:rsid w:val="00BF4E51"/>
    <w:rsid w:val="00C222E9"/>
    <w:rsid w:val="00C22F36"/>
    <w:rsid w:val="00C300E9"/>
    <w:rsid w:val="00C35BED"/>
    <w:rsid w:val="00C35BF0"/>
    <w:rsid w:val="00C4405B"/>
    <w:rsid w:val="00C45A33"/>
    <w:rsid w:val="00C55F04"/>
    <w:rsid w:val="00C81880"/>
    <w:rsid w:val="00CA02B9"/>
    <w:rsid w:val="00CA0721"/>
    <w:rsid w:val="00CA7121"/>
    <w:rsid w:val="00CB240B"/>
    <w:rsid w:val="00CD3E50"/>
    <w:rsid w:val="00CD560E"/>
    <w:rsid w:val="00CE3C4B"/>
    <w:rsid w:val="00CF2971"/>
    <w:rsid w:val="00D0527A"/>
    <w:rsid w:val="00D1320C"/>
    <w:rsid w:val="00D23DA1"/>
    <w:rsid w:val="00D40362"/>
    <w:rsid w:val="00D47AAB"/>
    <w:rsid w:val="00D65248"/>
    <w:rsid w:val="00D7060F"/>
    <w:rsid w:val="00D8541F"/>
    <w:rsid w:val="00D93AC5"/>
    <w:rsid w:val="00D94857"/>
    <w:rsid w:val="00D975D4"/>
    <w:rsid w:val="00DA2B2F"/>
    <w:rsid w:val="00DB0AC8"/>
    <w:rsid w:val="00DC12B0"/>
    <w:rsid w:val="00DC2C17"/>
    <w:rsid w:val="00DC47E4"/>
    <w:rsid w:val="00DC79D4"/>
    <w:rsid w:val="00DD11F1"/>
    <w:rsid w:val="00E003A1"/>
    <w:rsid w:val="00E00FF9"/>
    <w:rsid w:val="00E20803"/>
    <w:rsid w:val="00E40F08"/>
    <w:rsid w:val="00E46A4D"/>
    <w:rsid w:val="00E55C75"/>
    <w:rsid w:val="00E656D8"/>
    <w:rsid w:val="00E7522B"/>
    <w:rsid w:val="00E86621"/>
    <w:rsid w:val="00EB0377"/>
    <w:rsid w:val="00EB34D9"/>
    <w:rsid w:val="00EB3C8B"/>
    <w:rsid w:val="00EC2859"/>
    <w:rsid w:val="00EC76C4"/>
    <w:rsid w:val="00EC7EDB"/>
    <w:rsid w:val="00ED14AF"/>
    <w:rsid w:val="00ED3545"/>
    <w:rsid w:val="00EF08C0"/>
    <w:rsid w:val="00F02FC6"/>
    <w:rsid w:val="00F13B1A"/>
    <w:rsid w:val="00F33805"/>
    <w:rsid w:val="00F40C12"/>
    <w:rsid w:val="00F42601"/>
    <w:rsid w:val="00F573A5"/>
    <w:rsid w:val="00FA6C6F"/>
    <w:rsid w:val="00FB034A"/>
    <w:rsid w:val="00FD77C6"/>
    <w:rsid w:val="00FE1211"/>
    <w:rsid w:val="00FF2172"/>
    <w:rsid w:val="00FF2AA1"/>
    <w:rsid w:val="00FF55AA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6BB3"/>
  <w14:defaultImageDpi w14:val="32767"/>
  <w15:chartTrackingRefBased/>
  <w15:docId w15:val="{3DE5D309-4E5B-4E28-B15F-02C56DBD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A6602B"/>
    <w:pPr>
      <w:ind w:left="720"/>
      <w:contextualSpacing/>
    </w:pPr>
  </w:style>
  <w:style w:type="table" w:styleId="Mkatabulky">
    <w:name w:val="Table Grid"/>
    <w:basedOn w:val="Normlntabulka"/>
    <w:uiPriority w:val="39"/>
    <w:rsid w:val="00632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32EAA"/>
    <w:rPr>
      <w:sz w:val="22"/>
      <w:szCs w:val="22"/>
    </w:rPr>
  </w:style>
  <w:style w:type="character" w:styleId="Zdraznn">
    <w:name w:val="Emphasis"/>
    <w:basedOn w:val="Standardnpsmoodstavce"/>
    <w:uiPriority w:val="20"/>
    <w:qFormat/>
    <w:rsid w:val="00632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dpurne\Marketing\&#352;ablo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6" ma:contentTypeDescription="Vytvoří nový dokument" ma:contentTypeScope="" ma:versionID="c802c2fdfed6540e2428194a28d6bf9e">
  <xsd:schema xmlns:xsd="http://www.w3.org/2001/XMLSchema" xmlns:xs="http://www.w3.org/2001/XMLSchema" xmlns:p="http://schemas.microsoft.com/office/2006/metadata/properties" xmlns:ns2="5bcc6017-7c4a-443d-a275-6f063509af4e" xmlns:ns3="91e13d00-ff3a-4b93-b7cd-eaa3a468b39c" targetNamespace="http://schemas.microsoft.com/office/2006/metadata/properties" ma:root="true" ma:fieldsID="558b270e82077ec27571c52b114722e7" ns2:_="" ns3:_="">
    <xsd:import namespace="5bcc6017-7c4a-443d-a275-6f063509af4e"/>
    <xsd:import namespace="91e13d00-ff3a-4b93-b7cd-eaa3a468b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3d00-ff3a-4b93-b7cd-eaa3a468b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9839D-A69D-48C6-A5A4-973C0B2E4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58F06-AA86-4BF0-9342-57891220C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B91AB-194F-4103-8EA8-BCEEFB16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91e13d00-ff3a-4b93-b7cd-eaa3a468b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385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Hradilová</dc:creator>
  <cp:keywords/>
  <dc:description/>
  <cp:lastModifiedBy>Kateřina Šustalová</cp:lastModifiedBy>
  <cp:revision>26</cp:revision>
  <cp:lastPrinted>2022-11-07T12:44:00Z</cp:lastPrinted>
  <dcterms:created xsi:type="dcterms:W3CDTF">2024-08-13T08:05:00Z</dcterms:created>
  <dcterms:modified xsi:type="dcterms:W3CDTF">2024-09-09T15:23:00Z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