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95BCC" w14:textId="77777777" w:rsidR="00904ABF" w:rsidRPr="00904ABF" w:rsidRDefault="00904ABF" w:rsidP="00904ABF">
      <w:pPr>
        <w:jc w:val="both"/>
        <w:outlineLvl w:val="0"/>
        <w:rPr>
          <w:rFonts w:asciiTheme="minorHAnsi" w:hAnsiTheme="minorHAnsi" w:cs="Arial"/>
          <w:bCs/>
        </w:rPr>
      </w:pPr>
      <w:r w:rsidRPr="00904ABF">
        <w:rPr>
          <w:rFonts w:asciiTheme="minorHAnsi" w:hAnsiTheme="minorHAnsi" w:cs="Arial"/>
          <w:bCs/>
        </w:rPr>
        <w:t>Níže uvedeného dne, měsíce a roku uzavřely smluvní strany</w:t>
      </w:r>
    </w:p>
    <w:p w14:paraId="5FF37DCB" w14:textId="77777777" w:rsidR="00904ABF" w:rsidRDefault="00904ABF" w:rsidP="00904ABF">
      <w:pPr>
        <w:jc w:val="both"/>
        <w:outlineLvl w:val="0"/>
        <w:rPr>
          <w:rFonts w:asciiTheme="minorHAnsi" w:hAnsiTheme="minorHAnsi" w:cs="Arial"/>
          <w:bCs/>
        </w:rPr>
      </w:pPr>
    </w:p>
    <w:p w14:paraId="1B2DC90A" w14:textId="77777777" w:rsidR="00722B71" w:rsidRPr="00722B71" w:rsidRDefault="00722B71" w:rsidP="00722B71">
      <w:pPr>
        <w:jc w:val="both"/>
        <w:rPr>
          <w:rFonts w:asciiTheme="minorHAnsi" w:hAnsiTheme="minorHAnsi" w:cs="Arial"/>
          <w:b/>
        </w:rPr>
      </w:pPr>
      <w:r w:rsidRPr="00722B71">
        <w:rPr>
          <w:rFonts w:asciiTheme="minorHAnsi" w:hAnsiTheme="minorHAnsi" w:cs="Arial"/>
          <w:b/>
        </w:rPr>
        <w:t>VODÁRNA PLZEŇ a.s.</w:t>
      </w:r>
    </w:p>
    <w:p w14:paraId="46863483" w14:textId="77777777" w:rsidR="00722B71" w:rsidRPr="00722B71" w:rsidRDefault="00722B71" w:rsidP="00722B71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>IČO: 25205625</w:t>
      </w:r>
    </w:p>
    <w:p w14:paraId="2599620E" w14:textId="77777777" w:rsidR="00722B71" w:rsidRPr="00722B71" w:rsidRDefault="00722B71" w:rsidP="00722B71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>se sídlem Plzeň, Malostranská 143/2, PSČ 31768</w:t>
      </w:r>
    </w:p>
    <w:p w14:paraId="08536C1C" w14:textId="77777777" w:rsidR="00722B71" w:rsidRPr="00722B71" w:rsidRDefault="00722B71" w:rsidP="00722B71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 xml:space="preserve">zapsaná v OR vedeném u KS v Plzni, oddíl B, č. </w:t>
      </w:r>
      <w:proofErr w:type="spellStart"/>
      <w:r w:rsidRPr="00722B71">
        <w:rPr>
          <w:rFonts w:asciiTheme="minorHAnsi" w:hAnsiTheme="minorHAnsi" w:cs="Arial"/>
        </w:rPr>
        <w:t>vl</w:t>
      </w:r>
      <w:proofErr w:type="spellEnd"/>
      <w:r w:rsidRPr="00722B71">
        <w:rPr>
          <w:rFonts w:asciiTheme="minorHAnsi" w:hAnsiTheme="minorHAnsi" w:cs="Arial"/>
        </w:rPr>
        <w:t>. 574</w:t>
      </w:r>
    </w:p>
    <w:p w14:paraId="1A84A725" w14:textId="5529F0E8" w:rsidR="00F72FEC" w:rsidRDefault="00722B71" w:rsidP="00EE1FE7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>zastoupená</w:t>
      </w:r>
      <w:r w:rsidR="0065756F">
        <w:rPr>
          <w:rFonts w:asciiTheme="minorHAnsi" w:hAnsiTheme="minorHAnsi" w:cs="Arial"/>
        </w:rPr>
        <w:t xml:space="preserve"> ve věcech smluvních:</w:t>
      </w:r>
      <w:r w:rsidR="001325FB">
        <w:rPr>
          <w:rFonts w:asciiTheme="minorHAnsi" w:hAnsiTheme="minorHAnsi" w:cs="Arial"/>
        </w:rPr>
        <w:tab/>
      </w:r>
      <w:r w:rsidR="00F72FEC">
        <w:rPr>
          <w:rFonts w:ascii="Arial" w:hAnsi="Arial" w:cs="Arial"/>
          <w:sz w:val="20"/>
          <w:szCs w:val="20"/>
        </w:rPr>
        <w:t xml:space="preserve">     </w:t>
      </w:r>
      <w:r w:rsidR="001325FB">
        <w:rPr>
          <w:rFonts w:ascii="Arial" w:hAnsi="Arial" w:cs="Arial"/>
          <w:sz w:val="20"/>
          <w:szCs w:val="20"/>
        </w:rPr>
        <w:t xml:space="preserve"> </w:t>
      </w:r>
    </w:p>
    <w:p w14:paraId="1AE36223" w14:textId="16D4CA13" w:rsidR="0065756F" w:rsidRDefault="0065756F" w:rsidP="00722B7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zastoupená ve věcech technických:</w:t>
      </w:r>
      <w:r>
        <w:rPr>
          <w:rFonts w:asciiTheme="minorHAnsi" w:hAnsiTheme="minorHAnsi" w:cs="Arial"/>
        </w:rPr>
        <w:tab/>
      </w:r>
    </w:p>
    <w:p w14:paraId="5BCED00D" w14:textId="28767B5D" w:rsidR="0065756F" w:rsidRDefault="0065756F" w:rsidP="00722B7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64ADEB6A" w14:textId="22F643B6" w:rsidR="00D2274A" w:rsidRPr="00904ABF" w:rsidRDefault="00D2274A" w:rsidP="00904ABF">
      <w:pPr>
        <w:jc w:val="both"/>
        <w:outlineLvl w:val="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Tec</w:t>
      </w:r>
      <w:r w:rsidR="0065756F">
        <w:rPr>
          <w:rFonts w:asciiTheme="minorHAnsi" w:hAnsiTheme="minorHAnsi" w:cs="Arial"/>
          <w:bCs/>
        </w:rPr>
        <w:t>hnický dozor inve</w:t>
      </w:r>
      <w:r w:rsidR="005A74B8">
        <w:rPr>
          <w:rFonts w:asciiTheme="minorHAnsi" w:hAnsiTheme="minorHAnsi" w:cs="Arial"/>
          <w:bCs/>
        </w:rPr>
        <w:t>stora (TDI):</w:t>
      </w:r>
      <w:r w:rsidR="005A74B8">
        <w:rPr>
          <w:rFonts w:asciiTheme="minorHAnsi" w:hAnsiTheme="minorHAnsi" w:cs="Arial"/>
          <w:bCs/>
        </w:rPr>
        <w:tab/>
      </w:r>
    </w:p>
    <w:p w14:paraId="7F2D3B90" w14:textId="77777777" w:rsidR="00904ABF" w:rsidRPr="00904ABF" w:rsidRDefault="00904ABF" w:rsidP="00904ABF">
      <w:pPr>
        <w:spacing w:before="120"/>
        <w:jc w:val="both"/>
        <w:rPr>
          <w:rFonts w:asciiTheme="minorHAnsi" w:hAnsiTheme="minorHAnsi" w:cs="Arial"/>
        </w:rPr>
      </w:pPr>
      <w:r w:rsidRPr="00904ABF">
        <w:rPr>
          <w:rFonts w:asciiTheme="minorHAnsi" w:hAnsiTheme="minorHAnsi" w:cs="Arial"/>
        </w:rPr>
        <w:t>(dále jen „</w:t>
      </w:r>
      <w:r w:rsidR="002F1CBD">
        <w:rPr>
          <w:rFonts w:asciiTheme="minorHAnsi" w:hAnsiTheme="minorHAnsi" w:cs="Arial"/>
          <w:b/>
        </w:rPr>
        <w:t>Objednat</w:t>
      </w:r>
      <w:r w:rsidRPr="00904ABF">
        <w:rPr>
          <w:rFonts w:asciiTheme="minorHAnsi" w:hAnsiTheme="minorHAnsi" w:cs="Arial"/>
          <w:b/>
        </w:rPr>
        <w:t>el“</w:t>
      </w:r>
      <w:r w:rsidRPr="00904ABF">
        <w:rPr>
          <w:rFonts w:asciiTheme="minorHAnsi" w:hAnsiTheme="minorHAnsi" w:cs="Arial"/>
        </w:rPr>
        <w:t>)</w:t>
      </w:r>
    </w:p>
    <w:p w14:paraId="0552FF66" w14:textId="77777777" w:rsidR="00904ABF" w:rsidRPr="00904ABF" w:rsidRDefault="00904ABF" w:rsidP="00904ABF">
      <w:pPr>
        <w:spacing w:before="240" w:after="240"/>
        <w:jc w:val="both"/>
        <w:rPr>
          <w:rFonts w:asciiTheme="minorHAnsi" w:hAnsiTheme="minorHAnsi" w:cs="Arial"/>
        </w:rPr>
      </w:pPr>
      <w:r w:rsidRPr="00904ABF">
        <w:rPr>
          <w:rFonts w:asciiTheme="minorHAnsi" w:hAnsiTheme="minorHAnsi" w:cs="Arial"/>
        </w:rPr>
        <w:t>a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708"/>
        <w:gridCol w:w="360"/>
        <w:gridCol w:w="5400"/>
      </w:tblGrid>
      <w:tr w:rsidR="00904ABF" w:rsidRPr="0065756F" w14:paraId="0576042C" w14:textId="77777777" w:rsidTr="003A71E9">
        <w:trPr>
          <w:trHeight w:val="284"/>
        </w:trPr>
        <w:tc>
          <w:tcPr>
            <w:tcW w:w="3708" w:type="dxa"/>
            <w:vAlign w:val="center"/>
          </w:tcPr>
          <w:p w14:paraId="5C1C97BD" w14:textId="11CBB633" w:rsidR="00904ABF" w:rsidRPr="0065756F" w:rsidRDefault="00904ABF" w:rsidP="003A71E9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Obchodní firma / název /</w:t>
            </w:r>
          </w:p>
        </w:tc>
        <w:tc>
          <w:tcPr>
            <w:tcW w:w="360" w:type="dxa"/>
            <w:vAlign w:val="center"/>
          </w:tcPr>
          <w:p w14:paraId="4FF60387" w14:textId="77777777" w:rsidR="00904ABF" w:rsidRPr="0065756F" w:rsidRDefault="00904ABF" w:rsidP="003A71E9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2BF23207" w14:textId="47DFC493" w:rsidR="00904ABF" w:rsidRPr="0065756F" w:rsidRDefault="00F11275" w:rsidP="00EE1F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CETINA A KENAUR s.r.o.</w:t>
            </w:r>
          </w:p>
        </w:tc>
      </w:tr>
      <w:tr w:rsidR="00904ABF" w:rsidRPr="0065756F" w14:paraId="4B25FB8F" w14:textId="77777777" w:rsidTr="003A71E9">
        <w:trPr>
          <w:trHeight w:val="284"/>
        </w:trPr>
        <w:tc>
          <w:tcPr>
            <w:tcW w:w="3708" w:type="dxa"/>
            <w:vAlign w:val="center"/>
          </w:tcPr>
          <w:p w14:paraId="1B8AC65B" w14:textId="77777777" w:rsidR="00904ABF" w:rsidRPr="0065756F" w:rsidRDefault="00904ABF" w:rsidP="003A71E9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 xml:space="preserve">Zastoupena  </w:t>
            </w:r>
          </w:p>
        </w:tc>
        <w:tc>
          <w:tcPr>
            <w:tcW w:w="360" w:type="dxa"/>
            <w:vAlign w:val="center"/>
          </w:tcPr>
          <w:p w14:paraId="35E857A4" w14:textId="77777777" w:rsidR="00904ABF" w:rsidRPr="0065756F" w:rsidRDefault="00904ABF" w:rsidP="003A71E9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2D770C77" w14:textId="5261FDD0" w:rsidR="00904ABF" w:rsidRPr="0065756F" w:rsidRDefault="00F11275" w:rsidP="00F05F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Vratislav Cetin</w:t>
            </w:r>
            <w:r w:rsidR="00F05F71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 – jednatel společnosti</w:t>
            </w:r>
          </w:p>
        </w:tc>
      </w:tr>
      <w:tr w:rsidR="00904ABF" w:rsidRPr="0065756F" w14:paraId="08097104" w14:textId="77777777" w:rsidTr="003A71E9">
        <w:trPr>
          <w:trHeight w:val="284"/>
        </w:trPr>
        <w:tc>
          <w:tcPr>
            <w:tcW w:w="3708" w:type="dxa"/>
            <w:vAlign w:val="center"/>
          </w:tcPr>
          <w:p w14:paraId="0B307DFC" w14:textId="0A48AC2C" w:rsidR="00904ABF" w:rsidRPr="0065756F" w:rsidRDefault="00904ABF" w:rsidP="003A71E9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Sídlo, místo podnikání</w:t>
            </w:r>
          </w:p>
        </w:tc>
        <w:tc>
          <w:tcPr>
            <w:tcW w:w="360" w:type="dxa"/>
            <w:vAlign w:val="center"/>
          </w:tcPr>
          <w:p w14:paraId="5E5DE8A3" w14:textId="77777777" w:rsidR="00904ABF" w:rsidRPr="0065756F" w:rsidRDefault="00904ABF" w:rsidP="003A71E9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53B2A8FA" w14:textId="5D2C75CD" w:rsidR="00904ABF" w:rsidRPr="0065756F" w:rsidRDefault="00F11275" w:rsidP="00EE1F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Vřesová 494, 330 08 Zruč-Senec</w:t>
            </w:r>
          </w:p>
        </w:tc>
      </w:tr>
      <w:tr w:rsidR="00904ABF" w:rsidRPr="0065756F" w14:paraId="1E78DA6A" w14:textId="77777777" w:rsidTr="003A71E9">
        <w:trPr>
          <w:trHeight w:val="284"/>
        </w:trPr>
        <w:tc>
          <w:tcPr>
            <w:tcW w:w="3708" w:type="dxa"/>
            <w:vAlign w:val="center"/>
          </w:tcPr>
          <w:p w14:paraId="6D415308" w14:textId="7DD4E136" w:rsidR="00904ABF" w:rsidRPr="0065756F" w:rsidRDefault="00904ABF" w:rsidP="003A71E9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IČ</w:t>
            </w:r>
          </w:p>
        </w:tc>
        <w:tc>
          <w:tcPr>
            <w:tcW w:w="360" w:type="dxa"/>
            <w:vAlign w:val="center"/>
          </w:tcPr>
          <w:p w14:paraId="7E1B5D07" w14:textId="77777777" w:rsidR="00904ABF" w:rsidRPr="0065756F" w:rsidRDefault="00904ABF" w:rsidP="003A71E9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7ACCD0F2" w14:textId="0DB02E70" w:rsidR="00904ABF" w:rsidRPr="0065756F" w:rsidRDefault="00F11275" w:rsidP="00EE1F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26315114</w:t>
            </w:r>
          </w:p>
        </w:tc>
      </w:tr>
      <w:tr w:rsidR="00904ABF" w:rsidRPr="0065756F" w14:paraId="31248877" w14:textId="77777777" w:rsidTr="003A71E9">
        <w:trPr>
          <w:trHeight w:val="66"/>
        </w:trPr>
        <w:tc>
          <w:tcPr>
            <w:tcW w:w="3708" w:type="dxa"/>
            <w:vAlign w:val="center"/>
          </w:tcPr>
          <w:p w14:paraId="1D5FC9C9" w14:textId="77777777" w:rsidR="00904ABF" w:rsidRPr="0065756F" w:rsidRDefault="00904ABF" w:rsidP="003A71E9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Zapsaná v</w:t>
            </w:r>
          </w:p>
        </w:tc>
        <w:tc>
          <w:tcPr>
            <w:tcW w:w="360" w:type="dxa"/>
            <w:vAlign w:val="center"/>
          </w:tcPr>
          <w:p w14:paraId="7ECCDD1D" w14:textId="77777777" w:rsidR="00904ABF" w:rsidRPr="0065756F" w:rsidRDefault="00904ABF" w:rsidP="003A71E9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144B8B1D" w14:textId="1649CEBD" w:rsidR="00904ABF" w:rsidRPr="0065756F" w:rsidRDefault="00F11275" w:rsidP="00EE1F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 vedeném KS v Plzni, oddíl C, vložka 12895</w:t>
            </w:r>
          </w:p>
        </w:tc>
      </w:tr>
    </w:tbl>
    <w:p w14:paraId="61940828" w14:textId="77777777" w:rsidR="00904ABF" w:rsidRPr="0065756F" w:rsidRDefault="00904ABF" w:rsidP="00904ABF">
      <w:pPr>
        <w:spacing w:before="120"/>
        <w:jc w:val="both"/>
        <w:rPr>
          <w:rFonts w:asciiTheme="minorHAnsi" w:hAnsiTheme="minorHAnsi" w:cs="Arial"/>
        </w:rPr>
      </w:pPr>
      <w:r w:rsidRPr="0065756F">
        <w:rPr>
          <w:rFonts w:asciiTheme="minorHAnsi" w:hAnsiTheme="minorHAnsi" w:cs="Arial"/>
        </w:rPr>
        <w:t>(dále jen „</w:t>
      </w:r>
      <w:r w:rsidR="002F1CBD" w:rsidRPr="0065756F">
        <w:rPr>
          <w:rFonts w:asciiTheme="minorHAnsi" w:hAnsiTheme="minorHAnsi" w:cs="Arial"/>
          <w:b/>
        </w:rPr>
        <w:t>Zhotovi</w:t>
      </w:r>
      <w:r w:rsidRPr="0065756F">
        <w:rPr>
          <w:rFonts w:asciiTheme="minorHAnsi" w:hAnsiTheme="minorHAnsi" w:cs="Arial"/>
          <w:b/>
        </w:rPr>
        <w:t>tel“</w:t>
      </w:r>
      <w:r w:rsidRPr="0065756F">
        <w:rPr>
          <w:rFonts w:asciiTheme="minorHAnsi" w:hAnsiTheme="minorHAnsi" w:cs="Arial"/>
        </w:rPr>
        <w:t>)</w:t>
      </w:r>
    </w:p>
    <w:p w14:paraId="0709D8F3" w14:textId="77777777" w:rsidR="00904ABF" w:rsidRPr="00904ABF" w:rsidRDefault="00904ABF" w:rsidP="00904ABF">
      <w:pPr>
        <w:spacing w:before="120" w:line="240" w:lineRule="atLeast"/>
        <w:rPr>
          <w:rFonts w:asciiTheme="minorHAnsi" w:hAnsiTheme="minorHAnsi" w:cs="Arial"/>
        </w:rPr>
      </w:pPr>
      <w:r w:rsidRPr="0065756F">
        <w:rPr>
          <w:rFonts w:asciiTheme="minorHAnsi" w:hAnsiTheme="minorHAnsi" w:cs="Arial"/>
        </w:rPr>
        <w:t>tuto</w:t>
      </w:r>
    </w:p>
    <w:p w14:paraId="1FD4A3C4" w14:textId="77777777" w:rsidR="00904ABF" w:rsidRPr="00904ABF" w:rsidRDefault="00904ABF" w:rsidP="00904ABF">
      <w:pPr>
        <w:rPr>
          <w:rFonts w:asciiTheme="minorHAnsi" w:hAnsiTheme="minorHAnsi" w:cs="Arial"/>
        </w:rPr>
      </w:pPr>
    </w:p>
    <w:p w14:paraId="3B9B669A" w14:textId="77777777" w:rsidR="00904ABF" w:rsidRPr="00904ABF" w:rsidRDefault="002F1CBD" w:rsidP="00904ABF">
      <w:pPr>
        <w:jc w:val="center"/>
        <w:outlineLvl w:val="0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>SMLOUV</w:t>
      </w:r>
      <w:r w:rsidR="00904ABF" w:rsidRPr="00904ABF">
        <w:rPr>
          <w:rFonts w:asciiTheme="minorHAnsi" w:hAnsiTheme="minorHAnsi" w:cs="Arial"/>
          <w:b/>
          <w:sz w:val="32"/>
        </w:rPr>
        <w:t xml:space="preserve">U O </w:t>
      </w:r>
      <w:r w:rsidR="003F4013">
        <w:rPr>
          <w:rFonts w:asciiTheme="minorHAnsi" w:hAnsiTheme="minorHAnsi" w:cs="Arial"/>
          <w:b/>
          <w:sz w:val="32"/>
        </w:rPr>
        <w:t>DÍLO</w:t>
      </w:r>
    </w:p>
    <w:p w14:paraId="53BBF7F6" w14:textId="77777777" w:rsidR="00904ABF" w:rsidRPr="00904ABF" w:rsidRDefault="00904ABF" w:rsidP="00904ABF">
      <w:pPr>
        <w:jc w:val="center"/>
        <w:rPr>
          <w:rFonts w:asciiTheme="minorHAnsi" w:hAnsiTheme="minorHAnsi" w:cs="Arial"/>
          <w:b/>
        </w:rPr>
      </w:pPr>
      <w:r w:rsidRPr="00904ABF">
        <w:rPr>
          <w:rFonts w:asciiTheme="minorHAnsi" w:hAnsiTheme="minorHAnsi" w:cs="Arial"/>
          <w:b/>
        </w:rPr>
        <w:t xml:space="preserve">podle </w:t>
      </w:r>
      <w:proofErr w:type="spellStart"/>
      <w:r w:rsidRPr="00904ABF">
        <w:rPr>
          <w:rFonts w:asciiTheme="minorHAnsi" w:hAnsiTheme="minorHAnsi" w:cs="Arial"/>
          <w:b/>
        </w:rPr>
        <w:t>ust</w:t>
      </w:r>
      <w:proofErr w:type="spellEnd"/>
      <w:r w:rsidRPr="00904ABF">
        <w:rPr>
          <w:rFonts w:asciiTheme="minorHAnsi" w:hAnsiTheme="minorHAnsi" w:cs="Arial"/>
          <w:b/>
        </w:rPr>
        <w:t xml:space="preserve">. § 2586 a násl. občanského zákoníku </w:t>
      </w:r>
    </w:p>
    <w:p w14:paraId="6D248649" w14:textId="77777777" w:rsidR="00904ABF" w:rsidRPr="00904ABF" w:rsidRDefault="00904ABF" w:rsidP="00904ABF">
      <w:pPr>
        <w:jc w:val="center"/>
        <w:rPr>
          <w:rFonts w:asciiTheme="minorHAnsi" w:hAnsiTheme="minorHAnsi" w:cs="Arial"/>
        </w:rPr>
      </w:pPr>
      <w:r w:rsidRPr="00904ABF">
        <w:rPr>
          <w:rFonts w:asciiTheme="minorHAnsi" w:hAnsiTheme="minorHAnsi" w:cs="Arial"/>
        </w:rPr>
        <w:t>(dále jen „</w:t>
      </w:r>
      <w:r w:rsidR="002F1CBD">
        <w:rPr>
          <w:rFonts w:asciiTheme="minorHAnsi" w:hAnsiTheme="minorHAnsi" w:cs="Arial"/>
          <w:b/>
        </w:rPr>
        <w:t>Smlouv</w:t>
      </w:r>
      <w:r w:rsidRPr="00904ABF">
        <w:rPr>
          <w:rFonts w:asciiTheme="minorHAnsi" w:hAnsiTheme="minorHAnsi" w:cs="Arial"/>
          <w:b/>
        </w:rPr>
        <w:t>a“</w:t>
      </w:r>
      <w:r w:rsidRPr="00904ABF">
        <w:rPr>
          <w:rFonts w:asciiTheme="minorHAnsi" w:hAnsiTheme="minorHAnsi" w:cs="Arial"/>
        </w:rPr>
        <w:t>)</w:t>
      </w:r>
    </w:p>
    <w:p w14:paraId="2D408A45" w14:textId="77777777" w:rsidR="00904ABF" w:rsidRPr="00904ABF" w:rsidRDefault="00904ABF" w:rsidP="00904ABF">
      <w:pPr>
        <w:jc w:val="center"/>
        <w:rPr>
          <w:rFonts w:asciiTheme="minorHAnsi" w:hAnsiTheme="minorHAnsi" w:cs="Arial"/>
        </w:rPr>
      </w:pPr>
    </w:p>
    <w:p w14:paraId="20053456" w14:textId="77777777" w:rsid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Základní ustanovení</w:t>
      </w:r>
    </w:p>
    <w:p w14:paraId="74E98CCC" w14:textId="77777777" w:rsidR="00FE0236" w:rsidRPr="00904ABF" w:rsidRDefault="00FE0236" w:rsidP="00FE0236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02B594B9" w14:textId="77777777" w:rsidR="00904ABF" w:rsidRDefault="002F1CBD" w:rsidP="00904ABF">
      <w:pPr>
        <w:pStyle w:val="rove2"/>
        <w:rPr>
          <w:rFonts w:asciiTheme="minorHAnsi" w:hAnsiTheme="minorHAnsi"/>
          <w:lang w:eastAsia="en-US"/>
        </w:rPr>
      </w:pPr>
      <w:r>
        <w:rPr>
          <w:rFonts w:asciiTheme="minorHAnsi" w:hAnsiTheme="minorHAnsi"/>
        </w:rPr>
        <w:t>Zhotovi</w:t>
      </w:r>
      <w:r w:rsidR="00904ABF" w:rsidRPr="00904ABF">
        <w:rPr>
          <w:rFonts w:asciiTheme="minorHAnsi" w:hAnsiTheme="minorHAnsi"/>
        </w:rPr>
        <w:t xml:space="preserve">tel se zavazuje na svůj náklad a nebezpečí pro </w:t>
      </w:r>
      <w:r>
        <w:rPr>
          <w:rFonts w:asciiTheme="minorHAnsi" w:hAnsiTheme="minorHAnsi"/>
        </w:rPr>
        <w:t>Objednat</w:t>
      </w:r>
      <w:r w:rsidR="00904ABF" w:rsidRPr="00904ABF">
        <w:rPr>
          <w:rFonts w:asciiTheme="minorHAnsi" w:hAnsiTheme="minorHAnsi"/>
        </w:rPr>
        <w:t xml:space="preserve">ele provést řádně a v termínech dohodnutých v této </w:t>
      </w:r>
      <w:r>
        <w:rPr>
          <w:rFonts w:asciiTheme="minorHAnsi" w:hAnsiTheme="minorHAnsi"/>
        </w:rPr>
        <w:t>Smlouv</w:t>
      </w:r>
      <w:r w:rsidR="00904ABF" w:rsidRPr="00904ABF">
        <w:rPr>
          <w:rFonts w:asciiTheme="minorHAnsi" w:hAnsiTheme="minorHAnsi"/>
        </w:rPr>
        <w:t xml:space="preserve">ě </w:t>
      </w:r>
      <w:r w:rsidR="003F4013">
        <w:rPr>
          <w:rFonts w:asciiTheme="minorHAnsi" w:hAnsiTheme="minorHAnsi"/>
        </w:rPr>
        <w:t>dílo</w:t>
      </w:r>
      <w:r w:rsidR="00904ABF" w:rsidRPr="00904ABF">
        <w:rPr>
          <w:rFonts w:asciiTheme="minorHAnsi" w:hAnsiTheme="minorHAnsi"/>
        </w:rPr>
        <w:t xml:space="preserve"> specifikované v článku 2. </w:t>
      </w:r>
      <w:r>
        <w:rPr>
          <w:rFonts w:asciiTheme="minorHAnsi" w:hAnsiTheme="minorHAnsi"/>
        </w:rPr>
        <w:t>Smlouv</w:t>
      </w:r>
      <w:r w:rsidR="00904ABF" w:rsidRPr="00904ABF">
        <w:rPr>
          <w:rFonts w:asciiTheme="minorHAnsi" w:hAnsiTheme="minorHAnsi"/>
        </w:rPr>
        <w:t>y.</w:t>
      </w:r>
    </w:p>
    <w:p w14:paraId="0B1729A5" w14:textId="6514EC50" w:rsidR="006D6F30" w:rsidRPr="004403CF" w:rsidRDefault="002F1CBD" w:rsidP="00904ABF">
      <w:pPr>
        <w:pStyle w:val="rove2"/>
        <w:rPr>
          <w:rFonts w:asciiTheme="minorHAnsi" w:hAnsiTheme="minorHAnsi"/>
        </w:rPr>
      </w:pPr>
      <w:r>
        <w:rPr>
          <w:rFonts w:asciiTheme="minorHAnsi" w:hAnsiTheme="minorHAnsi"/>
        </w:rPr>
        <w:t>Tato Smlouv</w:t>
      </w:r>
      <w:r w:rsidR="006D6F30" w:rsidRPr="006D6F30">
        <w:rPr>
          <w:rFonts w:asciiTheme="minorHAnsi" w:hAnsiTheme="minorHAnsi"/>
        </w:rPr>
        <w:t xml:space="preserve">a je </w:t>
      </w:r>
      <w:r>
        <w:rPr>
          <w:rFonts w:asciiTheme="minorHAnsi" w:hAnsiTheme="minorHAnsi"/>
        </w:rPr>
        <w:t>Smlouv</w:t>
      </w:r>
      <w:r w:rsidR="006D6F30" w:rsidRPr="006D6F30">
        <w:rPr>
          <w:rFonts w:asciiTheme="minorHAnsi" w:hAnsiTheme="minorHAnsi"/>
        </w:rPr>
        <w:t xml:space="preserve">ou na plnění předmětu veřejné zakázky nazvané </w:t>
      </w:r>
      <w:r w:rsidR="0065756F" w:rsidRPr="004403CF">
        <w:rPr>
          <w:rFonts w:asciiTheme="minorHAnsi" w:hAnsiTheme="minorHAnsi" w:cs="Calibri"/>
          <w:b/>
          <w:szCs w:val="24"/>
          <w:lang w:eastAsia="en-US"/>
        </w:rPr>
        <w:t>„</w:t>
      </w:r>
      <w:r w:rsidR="00776C53">
        <w:rPr>
          <w:rFonts w:asciiTheme="minorHAnsi" w:hAnsiTheme="minorHAnsi" w:cs="Calibri"/>
          <w:b/>
          <w:szCs w:val="24"/>
          <w:lang w:eastAsia="en-US"/>
        </w:rPr>
        <w:t>Obnova kanalizace Karlovarská, úsek Lidická - rondel</w:t>
      </w:r>
      <w:r w:rsidR="0065756F" w:rsidRPr="004403CF">
        <w:rPr>
          <w:rFonts w:asciiTheme="minorHAnsi" w:hAnsiTheme="minorHAnsi" w:cs="Calibri"/>
          <w:b/>
          <w:szCs w:val="24"/>
          <w:lang w:eastAsia="en-US"/>
        </w:rPr>
        <w:t>“</w:t>
      </w:r>
      <w:r w:rsidR="006D6F30" w:rsidRPr="004403CF">
        <w:rPr>
          <w:rFonts w:asciiTheme="minorHAnsi" w:hAnsiTheme="minorHAnsi" w:cs="Calibri"/>
          <w:b/>
          <w:szCs w:val="24"/>
          <w:lang w:eastAsia="en-US"/>
        </w:rPr>
        <w:t>,</w:t>
      </w:r>
      <w:r w:rsidR="006D6F30" w:rsidRPr="004403CF">
        <w:rPr>
          <w:rFonts w:asciiTheme="minorHAnsi" w:hAnsiTheme="minorHAnsi" w:cs="Calibri"/>
          <w:szCs w:val="24"/>
          <w:lang w:eastAsia="en-US"/>
        </w:rPr>
        <w:t xml:space="preserve"> </w:t>
      </w:r>
      <w:r w:rsidR="006D6F30" w:rsidRPr="004403CF">
        <w:rPr>
          <w:rFonts w:asciiTheme="minorHAnsi" w:hAnsiTheme="minorHAnsi"/>
        </w:rPr>
        <w:t xml:space="preserve">kterou zadal </w:t>
      </w:r>
      <w:r w:rsidRPr="004403CF">
        <w:rPr>
          <w:rFonts w:asciiTheme="minorHAnsi" w:hAnsiTheme="minorHAnsi"/>
        </w:rPr>
        <w:t>Objednat</w:t>
      </w:r>
      <w:r w:rsidR="006D6F30" w:rsidRPr="004403CF">
        <w:rPr>
          <w:rFonts w:asciiTheme="minorHAnsi" w:hAnsiTheme="minorHAnsi"/>
        </w:rPr>
        <w:t xml:space="preserve">el </w:t>
      </w:r>
      <w:r w:rsidRPr="004403CF">
        <w:rPr>
          <w:rFonts w:asciiTheme="minorHAnsi" w:hAnsiTheme="minorHAnsi"/>
        </w:rPr>
        <w:t>Zhotovi</w:t>
      </w:r>
      <w:r w:rsidR="006D6F30" w:rsidRPr="004403CF">
        <w:rPr>
          <w:rFonts w:asciiTheme="minorHAnsi" w:hAnsiTheme="minorHAnsi"/>
        </w:rPr>
        <w:t xml:space="preserve">teli ve výběrovém řízení. </w:t>
      </w:r>
    </w:p>
    <w:p w14:paraId="12A54768" w14:textId="77777777" w:rsid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prohlašuje, že je oprávněn k provádění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dle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 ve smyslu platných právních předpisů.</w:t>
      </w:r>
    </w:p>
    <w:p w14:paraId="69B12E8C" w14:textId="77777777" w:rsidR="00904ABF" w:rsidRPr="004A1E1C" w:rsidRDefault="002F1CBD" w:rsidP="00C10236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FE1070">
        <w:rPr>
          <w:rFonts w:asciiTheme="minorHAnsi" w:hAnsiTheme="minorHAnsi" w:cs="Calibri"/>
          <w:szCs w:val="24"/>
        </w:rPr>
        <w:t xml:space="preserve">tel prohlašuje, že podklady předané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 posoudil s odbornou péčí, přičemž současně prohlašuje, že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 předané podklady byly pro  takové posouzení úplné a dostačující a </w:t>
      </w:r>
      <w:r>
        <w:rPr>
          <w:rFonts w:asciiTheme="minorHAnsi" w:hAnsiTheme="minorHAnsi" w:cs="Calibri"/>
          <w:szCs w:val="24"/>
        </w:rPr>
        <w:t>Zhotovi</w:t>
      </w:r>
      <w:r w:rsidR="00904ABF" w:rsidRPr="00FE1070">
        <w:rPr>
          <w:rFonts w:asciiTheme="minorHAnsi" w:hAnsiTheme="minorHAnsi" w:cs="Calibri"/>
          <w:szCs w:val="24"/>
        </w:rPr>
        <w:t xml:space="preserve">tel disponuje materiálními, personálními, odbornými a jinými prostředky potřebnými pro takové posouzení. </w:t>
      </w:r>
      <w:r>
        <w:rPr>
          <w:rFonts w:asciiTheme="minorHAnsi" w:hAnsiTheme="minorHAnsi" w:cs="Calibri"/>
          <w:szCs w:val="24"/>
        </w:rPr>
        <w:t>Zhotovi</w:t>
      </w:r>
      <w:r w:rsidR="00904ABF" w:rsidRPr="00FE1070">
        <w:rPr>
          <w:rFonts w:asciiTheme="minorHAnsi" w:hAnsiTheme="minorHAnsi" w:cs="Calibri"/>
          <w:szCs w:val="24"/>
        </w:rPr>
        <w:t xml:space="preserve">tel uznává bez výhrad všechny podmínky stanovené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 pro plnění této </w:t>
      </w:r>
      <w:r>
        <w:rPr>
          <w:rFonts w:asciiTheme="minorHAnsi" w:hAnsiTheme="minorHAnsi" w:cs="Calibri"/>
          <w:szCs w:val="24"/>
        </w:rPr>
        <w:t>Smlouv</w:t>
      </w:r>
      <w:r w:rsidR="00904ABF" w:rsidRPr="00FE1070">
        <w:rPr>
          <w:rFonts w:asciiTheme="minorHAnsi" w:hAnsiTheme="minorHAnsi" w:cs="Calibri"/>
          <w:szCs w:val="24"/>
        </w:rPr>
        <w:t xml:space="preserve">y. Prohlašuje, že je o nich dostatečně informován, stejně jako o místních podmínkách, provozu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 včetně </w:t>
      </w:r>
      <w:r w:rsidR="00904ABF" w:rsidRPr="00FE1070">
        <w:rPr>
          <w:rFonts w:asciiTheme="minorHAnsi" w:hAnsiTheme="minorHAnsi" w:cs="Calibri"/>
          <w:szCs w:val="24"/>
        </w:rPr>
        <w:lastRenderedPageBreak/>
        <w:t xml:space="preserve">veškerých specifik a rizik tohoto provozu, a že všechny jemu nejasné podmínky si před uzavřením </w:t>
      </w:r>
      <w:r>
        <w:rPr>
          <w:rFonts w:asciiTheme="minorHAnsi" w:hAnsiTheme="minorHAnsi" w:cs="Calibri"/>
          <w:szCs w:val="24"/>
        </w:rPr>
        <w:t>Smlouv</w:t>
      </w:r>
      <w:r w:rsidR="00904ABF" w:rsidRPr="00FE1070">
        <w:rPr>
          <w:rFonts w:asciiTheme="minorHAnsi" w:hAnsiTheme="minorHAnsi" w:cs="Calibri"/>
          <w:szCs w:val="24"/>
        </w:rPr>
        <w:t>y vyjasnil s 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elem. </w:t>
      </w:r>
    </w:p>
    <w:p w14:paraId="4D539048" w14:textId="77777777" w:rsidR="00904ABF" w:rsidRPr="006D6F30" w:rsidRDefault="002F1CBD" w:rsidP="00904ABF">
      <w:pPr>
        <w:pStyle w:val="rove2"/>
        <w:rPr>
          <w:rFonts w:asciiTheme="minorHAnsi" w:hAnsiTheme="minorHAnsi"/>
          <w:lang w:eastAsia="en-US"/>
        </w:rPr>
      </w:pPr>
      <w:r>
        <w:rPr>
          <w:rFonts w:asciiTheme="minorHAnsi" w:hAnsiTheme="minorHAnsi"/>
        </w:rPr>
        <w:t>Objednat</w:t>
      </w:r>
      <w:r w:rsidR="00904ABF" w:rsidRPr="006D6F30">
        <w:rPr>
          <w:rFonts w:asciiTheme="minorHAnsi" w:hAnsiTheme="minorHAnsi"/>
        </w:rPr>
        <w:t xml:space="preserve">el se zavazuje převzít pouze </w:t>
      </w:r>
      <w:r w:rsidR="003F4013">
        <w:rPr>
          <w:rFonts w:asciiTheme="minorHAnsi" w:hAnsiTheme="minorHAnsi"/>
        </w:rPr>
        <w:t>dílo</w:t>
      </w:r>
      <w:r w:rsidR="00904ABF" w:rsidRPr="006D6F30">
        <w:rPr>
          <w:rFonts w:asciiTheme="minorHAnsi" w:hAnsiTheme="minorHAnsi"/>
        </w:rPr>
        <w:t xml:space="preserve"> provedené řádně, tj. prosté jakýchkoliv vad, tedy včetně vad nebránících užívání </w:t>
      </w:r>
      <w:r w:rsidR="003F4013">
        <w:rPr>
          <w:rFonts w:asciiTheme="minorHAnsi" w:hAnsiTheme="minorHAnsi"/>
        </w:rPr>
        <w:t>díla</w:t>
      </w:r>
      <w:r w:rsidR="00904ABF" w:rsidRPr="006D6F30">
        <w:rPr>
          <w:rFonts w:asciiTheme="minorHAnsi" w:hAnsiTheme="minorHAnsi"/>
        </w:rPr>
        <w:t xml:space="preserve">, a zaplatit cenu </w:t>
      </w:r>
      <w:r w:rsidR="003F4013">
        <w:rPr>
          <w:rFonts w:asciiTheme="minorHAnsi" w:hAnsiTheme="minorHAnsi"/>
        </w:rPr>
        <w:t>díla</w:t>
      </w:r>
      <w:r w:rsidR="00904ABF" w:rsidRPr="006D6F30">
        <w:rPr>
          <w:rFonts w:asciiTheme="minorHAnsi" w:hAnsiTheme="minorHAnsi"/>
        </w:rPr>
        <w:t xml:space="preserve"> sjednanou </w:t>
      </w:r>
      <w:r>
        <w:rPr>
          <w:rFonts w:asciiTheme="minorHAnsi" w:hAnsiTheme="minorHAnsi"/>
        </w:rPr>
        <w:t>Smlouv</w:t>
      </w:r>
      <w:r w:rsidR="00904ABF" w:rsidRPr="006D6F30">
        <w:rPr>
          <w:rFonts w:asciiTheme="minorHAnsi" w:hAnsiTheme="minorHAnsi"/>
        </w:rPr>
        <w:t>ou.</w:t>
      </w:r>
    </w:p>
    <w:p w14:paraId="19D2ED08" w14:textId="77777777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je povinen provádět veškerou činnost v souladu se všemi platnými právními předpisy a dle příkazů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ele. Pokud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neudělí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žádný příkaz, je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povinen postupovat samostatně s odbornou péčí tak, aby bylo dosaženo výsledku předvídaného touto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ou, jinak výsledku obvyklého a/nebo spravedlivě očekávatelného. </w:t>
      </w:r>
    </w:p>
    <w:p w14:paraId="4BDBFB56" w14:textId="77777777" w:rsid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Vymezení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</w:p>
    <w:p w14:paraId="4F93D1EF" w14:textId="77777777" w:rsidR="00FE0236" w:rsidRPr="00904ABF" w:rsidRDefault="00FE0236" w:rsidP="00FE0236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5145EB42" w14:textId="745D17FE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Dílem se rozumí </w:t>
      </w:r>
      <w:r w:rsidR="006D6F30">
        <w:rPr>
          <w:rFonts w:asciiTheme="minorHAnsi" w:hAnsiTheme="minorHAnsi" w:cs="Calibri"/>
          <w:szCs w:val="24"/>
          <w:lang w:eastAsia="en-US"/>
        </w:rPr>
        <w:t xml:space="preserve">provedení stavby v místě </w:t>
      </w:r>
      <w:r w:rsidR="0065756F">
        <w:rPr>
          <w:rFonts w:asciiTheme="minorHAnsi" w:hAnsiTheme="minorHAnsi" w:cs="Calibri"/>
          <w:szCs w:val="24"/>
          <w:lang w:eastAsia="en-US"/>
        </w:rPr>
        <w:t>Plzeň</w:t>
      </w:r>
      <w:r w:rsidR="00896483">
        <w:rPr>
          <w:rFonts w:asciiTheme="minorHAnsi" w:hAnsiTheme="minorHAnsi" w:cs="Calibri"/>
          <w:szCs w:val="24"/>
          <w:lang w:eastAsia="en-US"/>
        </w:rPr>
        <w:t xml:space="preserve"> </w:t>
      </w:r>
      <w:r w:rsidR="00B91E51">
        <w:rPr>
          <w:rFonts w:asciiTheme="minorHAnsi" w:hAnsiTheme="minorHAnsi" w:cs="Calibri"/>
          <w:szCs w:val="24"/>
          <w:lang w:eastAsia="en-US"/>
        </w:rPr>
        <w:t>–</w:t>
      </w:r>
      <w:r w:rsidR="00896483">
        <w:rPr>
          <w:rFonts w:asciiTheme="minorHAnsi" w:hAnsiTheme="minorHAnsi" w:cs="Calibri"/>
          <w:szCs w:val="24"/>
          <w:lang w:eastAsia="en-US"/>
        </w:rPr>
        <w:t xml:space="preserve"> </w:t>
      </w:r>
      <w:r w:rsidR="00776C53">
        <w:rPr>
          <w:rFonts w:asciiTheme="minorHAnsi" w:hAnsiTheme="minorHAnsi" w:cs="Calibri"/>
          <w:szCs w:val="24"/>
          <w:lang w:eastAsia="en-US"/>
        </w:rPr>
        <w:t>Karlovarská</w:t>
      </w:r>
      <w:r w:rsidR="00896483">
        <w:rPr>
          <w:rFonts w:asciiTheme="minorHAnsi" w:hAnsiTheme="minorHAnsi" w:cs="Calibri"/>
          <w:szCs w:val="24"/>
          <w:lang w:eastAsia="en-US"/>
        </w:rPr>
        <w:t xml:space="preserve"> ulice</w:t>
      </w:r>
      <w:r w:rsidR="006D6F30" w:rsidRPr="006D6F30">
        <w:rPr>
          <w:rFonts w:asciiTheme="minorHAnsi" w:hAnsiTheme="minorHAnsi" w:cs="Calibri"/>
          <w:szCs w:val="24"/>
          <w:lang w:eastAsia="en-US"/>
        </w:rPr>
        <w:t xml:space="preserve"> </w:t>
      </w:r>
      <w:r w:rsidR="006D6F30">
        <w:rPr>
          <w:rFonts w:asciiTheme="minorHAnsi" w:hAnsiTheme="minorHAnsi" w:cs="Calibri"/>
          <w:szCs w:val="24"/>
          <w:lang w:eastAsia="en-US"/>
        </w:rPr>
        <w:t xml:space="preserve">dle projektové dokumentace </w:t>
      </w:r>
      <w:r w:rsidR="00240C9A">
        <w:rPr>
          <w:rFonts w:asciiTheme="minorHAnsi" w:hAnsiTheme="minorHAnsi" w:cs="Calibri"/>
          <w:szCs w:val="24"/>
          <w:lang w:eastAsia="en-US"/>
        </w:rPr>
        <w:t xml:space="preserve">zpracované společností </w:t>
      </w:r>
      <w:r w:rsidR="00776C53">
        <w:rPr>
          <w:rFonts w:asciiTheme="minorHAnsi" w:hAnsiTheme="minorHAnsi" w:cs="Calibri"/>
          <w:szCs w:val="24"/>
          <w:lang w:eastAsia="en-US"/>
        </w:rPr>
        <w:t>METROPROJEKT Praha a.s.</w:t>
      </w:r>
      <w:r w:rsidR="0065756F">
        <w:rPr>
          <w:rFonts w:asciiTheme="minorHAnsi" w:hAnsiTheme="minorHAnsi" w:cs="Calibri"/>
          <w:szCs w:val="24"/>
          <w:lang w:eastAsia="en-US"/>
        </w:rPr>
        <w:t xml:space="preserve"> </w:t>
      </w:r>
      <w:r w:rsidRPr="006D6F30">
        <w:rPr>
          <w:rFonts w:asciiTheme="minorHAnsi" w:hAnsiTheme="minorHAnsi" w:cs="Calibri"/>
          <w:szCs w:val="24"/>
          <w:lang w:eastAsia="en-US"/>
        </w:rPr>
        <w:t>(dále jen „</w:t>
      </w:r>
      <w:r w:rsidR="003F4013">
        <w:rPr>
          <w:rFonts w:asciiTheme="minorHAnsi" w:hAnsiTheme="minorHAnsi" w:cs="Calibri"/>
          <w:b/>
          <w:szCs w:val="24"/>
          <w:lang w:eastAsia="en-US"/>
        </w:rPr>
        <w:t>Dílo</w:t>
      </w:r>
      <w:r w:rsidRPr="006D6F30">
        <w:rPr>
          <w:rFonts w:asciiTheme="minorHAnsi" w:hAnsiTheme="minorHAnsi" w:cs="Calibri"/>
          <w:b/>
          <w:szCs w:val="24"/>
          <w:lang w:eastAsia="en-US"/>
        </w:rPr>
        <w:t>“</w:t>
      </w:r>
      <w:r w:rsidRPr="006D6F30">
        <w:rPr>
          <w:rFonts w:asciiTheme="minorHAnsi" w:hAnsiTheme="minorHAnsi" w:cs="Calibri"/>
          <w:szCs w:val="24"/>
          <w:lang w:eastAsia="en-US"/>
        </w:rPr>
        <w:t xml:space="preserve">). </w:t>
      </w:r>
    </w:p>
    <w:p w14:paraId="025F14BA" w14:textId="77777777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se zavazuje provést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s odbornou péčí, v rozsahu a způsobem uvedeným v přílo</w:t>
      </w:r>
      <w:r w:rsidR="00460E93">
        <w:rPr>
          <w:rFonts w:asciiTheme="minorHAnsi" w:hAnsiTheme="minorHAnsi" w:cs="Calibri"/>
          <w:szCs w:val="24"/>
          <w:lang w:eastAsia="en-US"/>
        </w:rPr>
        <w:t>hách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y, když k tomuto obstará vše, co je k provedení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potřeba.</w:t>
      </w:r>
    </w:p>
    <w:p w14:paraId="17ABCD5E" w14:textId="77777777" w:rsidR="007C7D54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 rámci provádění </w:t>
      </w:r>
      <w:r w:rsidR="003F4013">
        <w:rPr>
          <w:rFonts w:asciiTheme="minorHAnsi" w:hAnsiTheme="minorHAnsi" w:cs="Calibri"/>
          <w:szCs w:val="24"/>
        </w:rPr>
        <w:t>Díla</w:t>
      </w:r>
      <w:r w:rsidRPr="00904ABF">
        <w:rPr>
          <w:rFonts w:asciiTheme="minorHAnsi" w:hAnsiTheme="minorHAnsi" w:cs="Calibri"/>
          <w:szCs w:val="24"/>
        </w:rPr>
        <w:t xml:space="preserve"> je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 povinen provést a zajistit plnění a činnosti výslovně ve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ě uvedené, jakož i plnění další, je-li takové plnění nezbytné </w:t>
      </w:r>
      <w:r w:rsidRPr="006D6F30">
        <w:rPr>
          <w:rFonts w:asciiTheme="minorHAnsi" w:hAnsiTheme="minorHAnsi" w:cs="Calibri"/>
          <w:szCs w:val="24"/>
        </w:rPr>
        <w:t xml:space="preserve">k provedení a řádnému užívání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>.</w:t>
      </w:r>
    </w:p>
    <w:p w14:paraId="20F61700" w14:textId="77777777" w:rsidR="007C7D54" w:rsidRPr="002B3BC2" w:rsidRDefault="007C7D54" w:rsidP="007C7D54">
      <w:pPr>
        <w:pStyle w:val="rove2"/>
        <w:rPr>
          <w:rFonts w:asciiTheme="minorHAnsi" w:hAnsiTheme="minorHAnsi"/>
        </w:rPr>
      </w:pPr>
      <w:r w:rsidRPr="002B3BC2">
        <w:rPr>
          <w:rFonts w:asciiTheme="minorHAnsi" w:hAnsiTheme="minorHAnsi"/>
        </w:rPr>
        <w:t>Zhotovitel podpisem této smlouvy potvrzuje, že již před podpisem této smlouvy převzal od objednatele veškeré podklady pro provedení díla.</w:t>
      </w:r>
    </w:p>
    <w:p w14:paraId="1BDD1958" w14:textId="77777777" w:rsidR="007C7D54" w:rsidRPr="002B3BC2" w:rsidRDefault="007C7D54" w:rsidP="007C7D54">
      <w:pPr>
        <w:pStyle w:val="rove2"/>
        <w:rPr>
          <w:rFonts w:asciiTheme="minorHAnsi" w:hAnsiTheme="minorHAnsi"/>
        </w:rPr>
      </w:pPr>
      <w:r w:rsidRPr="002B3BC2">
        <w:rPr>
          <w:rFonts w:asciiTheme="minorHAnsi" w:hAnsiTheme="minorHAnsi"/>
        </w:rPr>
        <w:t>Zhotovitel podpisem této smlouvy potvrzuje, že se před podpisem smlouvy podrobně seznámil se všemi podklady pro provedení díla a rovněž tak s místními podmínkami,  rozsahem a povahou díla dle objednatelem předložené dokumentace, provedl kontrolu obsahu podkladů a jejich vzájemného souladu a že jsou mu známy veškeré technické, kvalitativní a jiné podmínky nezbytné k realizaci díla a že disponuje takovými kapacitami a odbornými znalostmi, které jsou pro provedení díla nezbytné. Dále rovněž potvrzuje, že k podkladům pro provedení díla nemá žádných připomínek a že je z hlediska své odbornosti schopen provést dílo v souladu s touto smlouvou v požadované kvalitě a rozsahu. Zhotovitel není oprávněn činit nárok na úhradu víceprací, jejichž potřeba vznikla v důsledku neprovedení důsledné kontroly obsahu podkladů pro provedení díla a jejich vzájemného souladu ve smyslu tohoto ustanovení.</w:t>
      </w:r>
    </w:p>
    <w:p w14:paraId="14AADD91" w14:textId="34F249F8" w:rsidR="00904ABF" w:rsidRPr="002B3BC2" w:rsidRDefault="00904ABF" w:rsidP="007C7D54">
      <w:pPr>
        <w:pStyle w:val="rove2"/>
        <w:numPr>
          <w:ilvl w:val="0"/>
          <w:numId w:val="0"/>
        </w:numPr>
        <w:ind w:left="1416"/>
        <w:rPr>
          <w:rFonts w:asciiTheme="minorHAnsi" w:hAnsiTheme="minorHAnsi" w:cs="Calibri"/>
          <w:szCs w:val="24"/>
        </w:rPr>
      </w:pPr>
      <w:r w:rsidRPr="002B3BC2">
        <w:rPr>
          <w:rFonts w:asciiTheme="minorHAnsi" w:hAnsiTheme="minorHAnsi" w:cs="Calibri"/>
          <w:szCs w:val="24"/>
        </w:rPr>
        <w:t xml:space="preserve"> </w:t>
      </w:r>
    </w:p>
    <w:p w14:paraId="7A02CDC7" w14:textId="77777777" w:rsidR="00904ABF" w:rsidRPr="002B3BC2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2B3BC2">
        <w:rPr>
          <w:rFonts w:asciiTheme="minorHAnsi" w:hAnsiTheme="minorHAnsi" w:cs="Calibri"/>
          <w:b/>
          <w:szCs w:val="24"/>
          <w:lang w:val="cs-CZ"/>
        </w:rPr>
        <w:t xml:space="preserve">Cena </w:t>
      </w:r>
      <w:r w:rsidR="003F4013" w:rsidRPr="002B3BC2">
        <w:rPr>
          <w:rFonts w:asciiTheme="minorHAnsi" w:hAnsiTheme="minorHAnsi" w:cs="Calibri"/>
          <w:b/>
          <w:szCs w:val="24"/>
          <w:lang w:val="cs-CZ"/>
        </w:rPr>
        <w:t>Díla</w:t>
      </w:r>
    </w:p>
    <w:p w14:paraId="589D54C9" w14:textId="3998574F" w:rsidR="008D7777" w:rsidRPr="002B3BC2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B3BC2">
        <w:rPr>
          <w:rFonts w:asciiTheme="minorHAnsi" w:hAnsiTheme="minorHAnsi" w:cs="Calibri"/>
          <w:szCs w:val="24"/>
        </w:rPr>
        <w:t xml:space="preserve">Cena </w:t>
      </w:r>
      <w:r w:rsidR="003F4013" w:rsidRPr="002B3BC2">
        <w:rPr>
          <w:rFonts w:asciiTheme="minorHAnsi" w:hAnsiTheme="minorHAnsi" w:cs="Calibri"/>
          <w:szCs w:val="24"/>
        </w:rPr>
        <w:t>Díla</w:t>
      </w:r>
      <w:r w:rsidR="0065756F" w:rsidRPr="002B3BC2">
        <w:rPr>
          <w:rFonts w:asciiTheme="minorHAnsi" w:hAnsiTheme="minorHAnsi" w:cs="Calibri"/>
          <w:szCs w:val="24"/>
        </w:rPr>
        <w:t xml:space="preserve"> se sjednává ve výši</w:t>
      </w:r>
      <w:r w:rsidR="00E319CB" w:rsidRPr="002B3BC2">
        <w:rPr>
          <w:rFonts w:asciiTheme="minorHAnsi" w:hAnsiTheme="minorHAnsi" w:cs="Calibri"/>
          <w:szCs w:val="24"/>
        </w:rPr>
        <w:t xml:space="preserve"> </w:t>
      </w:r>
      <w:r w:rsidR="00F11275" w:rsidRPr="00F11275">
        <w:rPr>
          <w:rFonts w:asciiTheme="minorHAnsi" w:hAnsiTheme="minorHAnsi" w:cs="Calibri"/>
          <w:b/>
          <w:szCs w:val="24"/>
        </w:rPr>
        <w:t>8 548 224,27</w:t>
      </w:r>
      <w:r w:rsidRPr="002B3BC2">
        <w:rPr>
          <w:rFonts w:asciiTheme="minorHAnsi" w:hAnsiTheme="minorHAnsi" w:cs="Calibri"/>
          <w:b/>
          <w:szCs w:val="24"/>
        </w:rPr>
        <w:t xml:space="preserve"> Kč </w:t>
      </w:r>
      <w:r w:rsidRPr="002B3BC2">
        <w:rPr>
          <w:rFonts w:asciiTheme="minorHAnsi" w:hAnsiTheme="minorHAnsi" w:cs="Calibri"/>
          <w:szCs w:val="24"/>
        </w:rPr>
        <w:t xml:space="preserve">bez DPH </w:t>
      </w:r>
      <w:r w:rsidR="00A04072" w:rsidRPr="002B3BC2">
        <w:rPr>
          <w:rFonts w:asciiTheme="minorHAnsi" w:hAnsiTheme="minorHAnsi" w:cs="Calibri"/>
          <w:szCs w:val="24"/>
        </w:rPr>
        <w:t>dle přiložené cenové nabídky zhotovitele (rozpočtu), která tvoří nedílnou přílohu této smlouvy</w:t>
      </w:r>
      <w:r w:rsidR="0065756F" w:rsidRPr="002B3BC2">
        <w:rPr>
          <w:rFonts w:asciiTheme="minorHAnsi" w:hAnsiTheme="minorHAnsi" w:cs="Calibri"/>
          <w:szCs w:val="24"/>
        </w:rPr>
        <w:t xml:space="preserve"> </w:t>
      </w:r>
      <w:r w:rsidRPr="002B3BC2">
        <w:rPr>
          <w:rFonts w:asciiTheme="minorHAnsi" w:hAnsiTheme="minorHAnsi" w:cs="Calibri"/>
          <w:szCs w:val="24"/>
        </w:rPr>
        <w:t>a to jako cena nejvýše přípustná.</w:t>
      </w:r>
    </w:p>
    <w:p w14:paraId="0E68B6B7" w14:textId="77777777" w:rsidR="002B3BC2" w:rsidRPr="002B3BC2" w:rsidRDefault="002B3BC2" w:rsidP="002B3BC2">
      <w:pPr>
        <w:pStyle w:val="rove2"/>
        <w:rPr>
          <w:rFonts w:asciiTheme="minorHAnsi" w:hAnsiTheme="minorHAnsi"/>
        </w:rPr>
      </w:pPr>
      <w:r w:rsidRPr="002B3BC2">
        <w:rPr>
          <w:rFonts w:asciiTheme="minorHAnsi" w:hAnsiTheme="minorHAnsi"/>
        </w:rPr>
        <w:t xml:space="preserve">Smluvní strany prohlašují, že k položkovému výkazu výměr nemají výhrad. </w:t>
      </w:r>
    </w:p>
    <w:p w14:paraId="62364E97" w14:textId="77777777" w:rsidR="002B3BC2" w:rsidRPr="002B3BC2" w:rsidRDefault="002B3BC2" w:rsidP="002B3BC2">
      <w:pPr>
        <w:pStyle w:val="rove2"/>
        <w:rPr>
          <w:rFonts w:asciiTheme="minorHAnsi" w:hAnsiTheme="minorHAnsi"/>
        </w:rPr>
      </w:pPr>
      <w:r w:rsidRPr="002B3BC2">
        <w:rPr>
          <w:rFonts w:asciiTheme="minorHAnsi" w:hAnsiTheme="minorHAnsi"/>
        </w:rPr>
        <w:lastRenderedPageBreak/>
        <w:t>V ceně díla jsou zahrnuty veškeré náklady, které je nutno vynaložit zhotovitelem v souvislosti s řádným provedením díla, splněním povinností zhotovitele dle této smlouvy a plněním povinností zhotovitele dle příslušných právních předpisů a technických norem.</w:t>
      </w:r>
    </w:p>
    <w:p w14:paraId="5871D4F7" w14:textId="77777777" w:rsidR="002B3BC2" w:rsidRPr="002B3BC2" w:rsidRDefault="002B3BC2" w:rsidP="002B3BC2">
      <w:pPr>
        <w:pStyle w:val="rove2"/>
        <w:rPr>
          <w:rFonts w:asciiTheme="minorHAnsi" w:hAnsiTheme="minorHAnsi"/>
        </w:rPr>
      </w:pPr>
      <w:r w:rsidRPr="002B3BC2">
        <w:rPr>
          <w:rFonts w:asciiTheme="minorHAnsi" w:hAnsiTheme="minorHAnsi"/>
        </w:rPr>
        <w:t>Zhotovitel po prostudování všech podkladů k provedení díla dle této smlouvy zaručuje správnost výkazu výměr a jeho soulad s projektovou dokumentací.</w:t>
      </w:r>
    </w:p>
    <w:p w14:paraId="1744D8E9" w14:textId="77777777" w:rsidR="00B452E1" w:rsidRPr="00D24D56" w:rsidRDefault="00B452E1" w:rsidP="00B452E1">
      <w:pPr>
        <w:pStyle w:val="rove2"/>
        <w:rPr>
          <w:rFonts w:asciiTheme="minorHAnsi" w:hAnsiTheme="minorHAnsi" w:cs="Calibri"/>
          <w:szCs w:val="24"/>
        </w:rPr>
      </w:pPr>
      <w:r w:rsidRPr="00D24D56">
        <w:rPr>
          <w:rFonts w:asciiTheme="minorHAnsi" w:hAnsiTheme="minorHAnsi" w:cs="Calibri"/>
          <w:szCs w:val="24"/>
        </w:rPr>
        <w:t>Vyskytne-li se při provádění díla potřeba provedení víceprací, jejichž potřeba vznikla v důsledku okolností, jež nebylo možné ani při jednání s náležitou péčí předvídat a tyto práce jsou nezbytné pro provedení díla (tzn. že v případě takových víceprací se bude jednat o navýšení z titulu plnění, které prokazatelně přesahuje rámec rozsahu a způsobu provedení předmětu díla sjednaný při uzavření smlouvy, které v době uzavření smlouvy nebylo obsaženo v podkladech pro zhotovení díla, ani z nich nevyplývalo a jeho potřebu nemohl zhotovitel zjistit ani při vynaložení odborné péče při prověřování vhodnosti těchto podkladů a při tvorbě nabídkové ceny), je zhotovitel povinen provést jejich přesný soupis včetně jejich ocenění dle rozpočtu a tento soupis předložit objednateli k projednání formou změnového listu. Objednatel je povinen se k nim bez odkladu vyjádřit.</w:t>
      </w:r>
    </w:p>
    <w:p w14:paraId="47423298" w14:textId="23FB7E15" w:rsidR="00B452E1" w:rsidRPr="00D24D56" w:rsidRDefault="00B452E1" w:rsidP="00B452E1">
      <w:pPr>
        <w:pStyle w:val="rove2"/>
        <w:rPr>
          <w:rFonts w:asciiTheme="minorHAnsi" w:hAnsiTheme="minorHAnsi" w:cs="Calibri"/>
          <w:szCs w:val="24"/>
        </w:rPr>
      </w:pPr>
      <w:r w:rsidRPr="00D24D56">
        <w:rPr>
          <w:rFonts w:asciiTheme="minorHAnsi" w:hAnsiTheme="minorHAnsi" w:cs="Calibri"/>
          <w:szCs w:val="24"/>
        </w:rPr>
        <w:t xml:space="preserve">Objednatel je oprávněn z objektivních důvodů snížit sjednaný rozsah díla, v takovém případě bude cena díla snížena o cenu </w:t>
      </w:r>
      <w:proofErr w:type="spellStart"/>
      <w:r w:rsidRPr="00D24D56">
        <w:rPr>
          <w:rFonts w:asciiTheme="minorHAnsi" w:hAnsiTheme="minorHAnsi" w:cs="Calibri"/>
          <w:szCs w:val="24"/>
        </w:rPr>
        <w:t>méněprací</w:t>
      </w:r>
      <w:proofErr w:type="spellEnd"/>
      <w:r w:rsidRPr="00D24D56">
        <w:rPr>
          <w:rFonts w:asciiTheme="minorHAnsi" w:hAnsiTheme="minorHAnsi" w:cs="Calibri"/>
          <w:szCs w:val="24"/>
        </w:rPr>
        <w:t xml:space="preserve">, a to v souladu s cenami z položkového rozpočtu. Zhotovitel je povinen provést přesný soupis </w:t>
      </w:r>
      <w:proofErr w:type="spellStart"/>
      <w:r w:rsidRPr="00D24D56">
        <w:rPr>
          <w:rFonts w:asciiTheme="minorHAnsi" w:hAnsiTheme="minorHAnsi" w:cs="Calibri"/>
          <w:szCs w:val="24"/>
        </w:rPr>
        <w:t>méněprací</w:t>
      </w:r>
      <w:proofErr w:type="spellEnd"/>
      <w:r w:rsidRPr="00D24D56">
        <w:rPr>
          <w:rFonts w:asciiTheme="minorHAnsi" w:hAnsiTheme="minorHAnsi" w:cs="Calibri"/>
          <w:szCs w:val="24"/>
        </w:rPr>
        <w:t xml:space="preserve"> včetně jejich ocenění dle předchozí věty a tento soupis předložit objednateli k projednání. Nedojde-li mezi smluvními stranami k dohodě při odsouhlasení množství nebo druhu provedených prací a dodávek, je zhotovitel oprávněn fakturovat pouze práce a dodávky, u kterých nedošlo k rozporu. Změna rozsahu díla bude písemně odsouhlasena smluvními stranami formou písemného dodatku ke smlouvě. Odsouhlasením </w:t>
      </w:r>
      <w:proofErr w:type="spellStart"/>
      <w:r w:rsidRPr="00D24D56">
        <w:rPr>
          <w:rFonts w:asciiTheme="minorHAnsi" w:hAnsiTheme="minorHAnsi" w:cs="Calibri"/>
          <w:szCs w:val="24"/>
        </w:rPr>
        <w:t>méněprací</w:t>
      </w:r>
      <w:proofErr w:type="spellEnd"/>
      <w:r w:rsidRPr="00D24D56">
        <w:rPr>
          <w:rFonts w:asciiTheme="minorHAnsi" w:hAnsiTheme="minorHAnsi" w:cs="Calibri"/>
          <w:szCs w:val="24"/>
        </w:rPr>
        <w:t xml:space="preserve"> zaniká zhotoviteli nárok na zaplacení ceny takových prací.</w:t>
      </w:r>
    </w:p>
    <w:p w14:paraId="42F0C0E7" w14:textId="77777777" w:rsid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nemá nárok na náhradu účelně vynaložených a prokazatelně doložených hotových výdajů souvisejících s jeho činností dle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904ABF" w:rsidRPr="00904ABF">
        <w:rPr>
          <w:rFonts w:asciiTheme="minorHAnsi" w:hAnsiTheme="minorHAnsi" w:cs="Calibri"/>
          <w:szCs w:val="24"/>
          <w:lang w:eastAsia="en-US"/>
        </w:rPr>
        <w:t>y, zejména pak za platby správních poplatků, znaleckých posudků apod.</w:t>
      </w:r>
    </w:p>
    <w:p w14:paraId="2925301E" w14:textId="24D11AFC" w:rsidR="008D7777" w:rsidRDefault="008D7777" w:rsidP="004D06E6">
      <w:pPr>
        <w:pStyle w:val="rove2"/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Cena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zahrnuje veškerá nutná, obvyklá, sdělená a též spravedlivě očekávaná plnění nutná k provedení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dle </w:t>
      </w:r>
      <w:r w:rsidR="002F1CBD">
        <w:rPr>
          <w:rFonts w:asciiTheme="minorHAnsi" w:hAnsiTheme="minorHAnsi" w:cs="Calibri"/>
          <w:szCs w:val="24"/>
        </w:rPr>
        <w:t>Smlouv</w:t>
      </w:r>
      <w:r w:rsidRPr="006D6F30">
        <w:rPr>
          <w:rFonts w:asciiTheme="minorHAnsi" w:hAnsiTheme="minorHAnsi" w:cs="Calibri"/>
          <w:szCs w:val="24"/>
        </w:rPr>
        <w:t xml:space="preserve">y. V ceně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jsou zahrnuty všechny práce a dodávky včetně vedlejších, pomocných a doplňkových výkonů, režijních nákladů, dopravy, zařízení místa provádění </w:t>
      </w:r>
      <w:r w:rsidR="003F4013">
        <w:rPr>
          <w:rFonts w:asciiTheme="minorHAnsi" w:hAnsiTheme="minorHAnsi" w:cs="Calibri"/>
          <w:szCs w:val="24"/>
        </w:rPr>
        <w:t>Díla</w:t>
      </w:r>
      <w:r w:rsidR="006D6F30" w:rsidRPr="006D6F30">
        <w:rPr>
          <w:rFonts w:asciiTheme="minorHAnsi" w:hAnsiTheme="minorHAnsi" w:cs="Calibri"/>
          <w:szCs w:val="24"/>
        </w:rPr>
        <w:t xml:space="preserve">, </w:t>
      </w:r>
      <w:r w:rsidR="00885565">
        <w:rPr>
          <w:rFonts w:asciiTheme="minorHAnsi" w:hAnsiTheme="minorHAnsi" w:cs="Calibri"/>
          <w:szCs w:val="24"/>
        </w:rPr>
        <w:t>vytýčení</w:t>
      </w:r>
      <w:r w:rsidR="006D6F30" w:rsidRPr="006D6F30">
        <w:rPr>
          <w:rFonts w:asciiTheme="minorHAnsi" w:hAnsiTheme="minorHAnsi" w:cs="Calibri"/>
          <w:szCs w:val="24"/>
        </w:rPr>
        <w:t xml:space="preserve">, </w:t>
      </w:r>
      <w:r w:rsidR="00885565" w:rsidRPr="00885565">
        <w:rPr>
          <w:rFonts w:asciiTheme="minorHAnsi" w:hAnsiTheme="minorHAnsi" w:cs="Calibri"/>
          <w:szCs w:val="24"/>
        </w:rPr>
        <w:t xml:space="preserve">zabezpečení stávajících inženýrských sítí v terénu, dozor správců inženýrských sítí, dočasné dopravní řešení, doplňující průzkum připojovaných nemovitostí, </w:t>
      </w:r>
      <w:r w:rsidR="00D27B69">
        <w:rPr>
          <w:rFonts w:asciiTheme="minorHAnsi" w:hAnsiTheme="minorHAnsi" w:cs="Calibri"/>
          <w:szCs w:val="24"/>
        </w:rPr>
        <w:t>Rozhodnutí (</w:t>
      </w:r>
      <w:r w:rsidR="00885565" w:rsidRPr="00885565">
        <w:rPr>
          <w:rFonts w:asciiTheme="minorHAnsi" w:hAnsiTheme="minorHAnsi" w:cs="Calibri"/>
          <w:szCs w:val="24"/>
        </w:rPr>
        <w:t>výkopové povolení</w:t>
      </w:r>
      <w:r w:rsidR="00D27B69">
        <w:rPr>
          <w:rFonts w:asciiTheme="minorHAnsi" w:hAnsiTheme="minorHAnsi" w:cs="Calibri"/>
          <w:szCs w:val="24"/>
        </w:rPr>
        <w:t>)</w:t>
      </w:r>
      <w:r w:rsidR="00885565" w:rsidRPr="00885565">
        <w:rPr>
          <w:rFonts w:asciiTheme="minorHAnsi" w:hAnsiTheme="minorHAnsi" w:cs="Calibri"/>
          <w:szCs w:val="24"/>
        </w:rPr>
        <w:t>, archeologický dozor, veškeré předepsané</w:t>
      </w:r>
      <w:r w:rsidR="006D6F30" w:rsidRPr="006D6F30">
        <w:rPr>
          <w:rFonts w:asciiTheme="minorHAnsi" w:hAnsiTheme="minorHAnsi" w:cs="Calibri"/>
          <w:szCs w:val="24"/>
        </w:rPr>
        <w:t xml:space="preserve"> zkoušky, revize, </w:t>
      </w:r>
      <w:r w:rsidR="00885565">
        <w:rPr>
          <w:rFonts w:asciiTheme="minorHAnsi" w:hAnsiTheme="minorHAnsi" w:cs="Calibri"/>
          <w:szCs w:val="24"/>
        </w:rPr>
        <w:t>konstrukcí a materiálů, geodetické zaměření,</w:t>
      </w:r>
      <w:r w:rsidR="006D6F30" w:rsidRPr="006D6F30">
        <w:rPr>
          <w:rFonts w:asciiTheme="minorHAnsi" w:hAnsiTheme="minorHAnsi" w:cs="Calibri"/>
          <w:szCs w:val="24"/>
        </w:rPr>
        <w:t xml:space="preserve"> </w:t>
      </w:r>
      <w:r w:rsidR="00D27B69">
        <w:rPr>
          <w:rFonts w:asciiTheme="minorHAnsi" w:hAnsiTheme="minorHAnsi" w:cs="Calibri"/>
          <w:szCs w:val="24"/>
        </w:rPr>
        <w:t>geometrický plán, dočasné dopravní řešení (DIO)</w:t>
      </w:r>
      <w:r w:rsidR="00885565">
        <w:rPr>
          <w:rFonts w:asciiTheme="minorHAnsi" w:hAnsiTheme="minorHAnsi" w:cs="Calibri"/>
          <w:szCs w:val="24"/>
        </w:rPr>
        <w:t>, TV monitoring budované kanalizace,</w:t>
      </w:r>
      <w:r w:rsidR="00D27B69">
        <w:rPr>
          <w:rFonts w:asciiTheme="minorHAnsi" w:hAnsiTheme="minorHAnsi" w:cs="Calibri"/>
          <w:szCs w:val="24"/>
        </w:rPr>
        <w:t xml:space="preserve"> likvidace vybourané suti,</w:t>
      </w:r>
      <w:r w:rsidR="00885565">
        <w:rPr>
          <w:rFonts w:asciiTheme="minorHAnsi" w:hAnsiTheme="minorHAnsi" w:cs="Calibri"/>
          <w:szCs w:val="24"/>
        </w:rPr>
        <w:t xml:space="preserve"> fotografickou dokumentaci případných víceprací, uvedení ploch do původního stavu dle podmínek správce komunikací</w:t>
      </w:r>
      <w:r w:rsidRPr="006D6F30">
        <w:rPr>
          <w:rFonts w:asciiTheme="minorHAnsi" w:hAnsiTheme="minorHAnsi" w:cs="Calibri"/>
          <w:szCs w:val="24"/>
        </w:rPr>
        <w:t xml:space="preserve"> a další náklady, které patří k úplnému a bezvadnému provedení předmětu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. Veškeré tyto práce a dodávky, i pokud nejsou ve </w:t>
      </w:r>
      <w:r w:rsidR="002F1CBD">
        <w:rPr>
          <w:rFonts w:asciiTheme="minorHAnsi" w:hAnsiTheme="minorHAnsi" w:cs="Calibri"/>
          <w:szCs w:val="24"/>
        </w:rPr>
        <w:t>Smlouv</w:t>
      </w:r>
      <w:r w:rsidRPr="006D6F30">
        <w:rPr>
          <w:rFonts w:asciiTheme="minorHAnsi" w:hAnsiTheme="minorHAnsi" w:cs="Calibri"/>
          <w:szCs w:val="24"/>
        </w:rPr>
        <w:t xml:space="preserve">ě výslovně uvedené a jsou nezbytné pro řádné provedení a užívání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>, jsou zahrnuty v ceně.</w:t>
      </w:r>
    </w:p>
    <w:p w14:paraId="11E75D5A" w14:textId="77777777" w:rsid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6D6F30">
        <w:rPr>
          <w:rFonts w:asciiTheme="minorHAnsi" w:hAnsiTheme="minorHAnsi" w:cs="Calibri"/>
          <w:szCs w:val="24"/>
          <w:lang w:eastAsia="en-US"/>
        </w:rPr>
        <w:lastRenderedPageBreak/>
        <w:t xml:space="preserve">Smluvní strany výslovně sjednávají, že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6D6F30">
        <w:rPr>
          <w:rFonts w:asciiTheme="minorHAnsi" w:hAnsiTheme="minorHAnsi" w:cs="Calibri"/>
          <w:szCs w:val="24"/>
          <w:lang w:eastAsia="en-US"/>
        </w:rPr>
        <w:t xml:space="preserve">tel na sebe přebírá nebezpečí změny okolností ve smyslu </w:t>
      </w:r>
      <w:proofErr w:type="spellStart"/>
      <w:r w:rsidRPr="006D6F30">
        <w:rPr>
          <w:rFonts w:asciiTheme="minorHAnsi" w:hAnsiTheme="minorHAnsi" w:cs="Calibri"/>
          <w:szCs w:val="24"/>
          <w:lang w:eastAsia="en-US"/>
        </w:rPr>
        <w:t>ust</w:t>
      </w:r>
      <w:proofErr w:type="spellEnd"/>
      <w:r w:rsidRPr="006D6F30">
        <w:rPr>
          <w:rFonts w:asciiTheme="minorHAnsi" w:hAnsiTheme="minorHAnsi" w:cs="Calibri"/>
          <w:szCs w:val="24"/>
          <w:lang w:eastAsia="en-US"/>
        </w:rPr>
        <w:t xml:space="preserve">. § 2620 odst. 2 občanského zákoníku, a tedy ke zvýšení 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6D6F30">
        <w:rPr>
          <w:rFonts w:asciiTheme="minorHAnsi" w:hAnsiTheme="minorHAnsi" w:cs="Calibri"/>
          <w:szCs w:val="24"/>
          <w:lang w:eastAsia="en-US"/>
        </w:rPr>
        <w:t xml:space="preserve"> nedojde ani v případě zcela mimořádných a v okamžiku uzavření 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6D6F30">
        <w:rPr>
          <w:rFonts w:asciiTheme="minorHAnsi" w:hAnsiTheme="minorHAnsi" w:cs="Calibri"/>
          <w:szCs w:val="24"/>
          <w:lang w:eastAsia="en-US"/>
        </w:rPr>
        <w:t xml:space="preserve">y nepředvídatelných okolností, které dokončení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6D6F30">
        <w:rPr>
          <w:rFonts w:asciiTheme="minorHAnsi" w:hAnsiTheme="minorHAnsi" w:cs="Calibri"/>
          <w:szCs w:val="24"/>
          <w:lang w:eastAsia="en-US"/>
        </w:rPr>
        <w:t xml:space="preserve"> podstatn</w:t>
      </w:r>
      <w:r w:rsidRPr="00904ABF">
        <w:rPr>
          <w:rFonts w:asciiTheme="minorHAnsi" w:hAnsiTheme="minorHAnsi" w:cs="Calibri"/>
          <w:szCs w:val="24"/>
          <w:lang w:eastAsia="en-US"/>
        </w:rPr>
        <w:t>ě ztěžují.</w:t>
      </w:r>
    </w:p>
    <w:p w14:paraId="73F4EDB4" w14:textId="77777777" w:rsidR="00217D75" w:rsidRP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>Smluvní stran</w:t>
      </w:r>
      <w:r>
        <w:rPr>
          <w:rFonts w:asciiTheme="minorHAnsi" w:hAnsiTheme="minorHAnsi" w:cs="Calibri"/>
          <w:szCs w:val="24"/>
          <w:lang w:eastAsia="en-US"/>
        </w:rPr>
        <w:t>y se dohodly na tom, že úhrada c</w:t>
      </w:r>
      <w:r w:rsidRPr="00217D75">
        <w:rPr>
          <w:rFonts w:asciiTheme="minorHAnsi" w:hAnsiTheme="minorHAnsi" w:cs="Calibri"/>
          <w:szCs w:val="24"/>
          <w:lang w:eastAsia="en-US"/>
        </w:rPr>
        <w:t>eny</w:t>
      </w:r>
      <w:r>
        <w:rPr>
          <w:rFonts w:asciiTheme="minorHAnsi" w:hAnsiTheme="minorHAnsi" w:cs="Calibri"/>
          <w:szCs w:val="24"/>
          <w:lang w:eastAsia="en-US"/>
        </w:rPr>
        <w:t xml:space="preserve">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bude uskutečňována postupně formou úhrad dílčích plnění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tele. Dílčím plněním se rozumí rozsah a cena všech provedených prací a dodávek uskutečněných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>telem v běžném měsíci a zjištěných k </w:t>
      </w:r>
      <w:r>
        <w:rPr>
          <w:rFonts w:asciiTheme="minorHAnsi" w:hAnsiTheme="minorHAnsi" w:cs="Calibri"/>
          <w:szCs w:val="24"/>
          <w:lang w:eastAsia="en-US"/>
        </w:rPr>
        <w:t>poslednímu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dni tohoto měsíce na základě posouzení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elem </w:t>
      </w:r>
      <w:r w:rsidR="00D27B69">
        <w:rPr>
          <w:rFonts w:asciiTheme="minorHAnsi" w:hAnsiTheme="minorHAnsi" w:cs="Calibri"/>
          <w:szCs w:val="24"/>
          <w:lang w:eastAsia="en-US"/>
        </w:rPr>
        <w:t xml:space="preserve">a zástupcem TDI </w:t>
      </w:r>
      <w:r w:rsidRPr="00217D75">
        <w:rPr>
          <w:rFonts w:asciiTheme="minorHAnsi" w:hAnsiTheme="minorHAnsi" w:cs="Calibri"/>
          <w:szCs w:val="24"/>
          <w:lang w:eastAsia="en-US"/>
        </w:rPr>
        <w:t xml:space="preserve">podle skutečně provedených prací na Díle. </w:t>
      </w:r>
    </w:p>
    <w:p w14:paraId="16501272" w14:textId="77777777" w:rsidR="00217D75" w:rsidRP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Zjišťování rozsahu a ceny dílčího plnění se provádí zjišťovacím protokolem a/nebo doloženým soupisem provedených prací a dodávek vyhotoveným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telem v členění podle položek, množství a seznamu prací, rozpisů, výpočtů. </w:t>
      </w:r>
    </w:p>
    <w:p w14:paraId="18E0633A" w14:textId="7DA45FFC" w:rsidR="00217D75" w:rsidRPr="00217D75" w:rsidRDefault="002F1CBD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 předá nejpozději </w:t>
      </w:r>
      <w:r w:rsidR="00217D75">
        <w:rPr>
          <w:rFonts w:asciiTheme="minorHAnsi" w:hAnsiTheme="minorHAnsi" w:cs="Calibri"/>
          <w:szCs w:val="24"/>
          <w:lang w:eastAsia="en-US"/>
        </w:rPr>
        <w:t>p</w:t>
      </w:r>
      <w:r w:rsidR="00217D75" w:rsidRPr="00217D75">
        <w:rPr>
          <w:rFonts w:asciiTheme="minorHAnsi" w:hAnsiTheme="minorHAnsi" w:cs="Calibri"/>
          <w:szCs w:val="24"/>
          <w:lang w:eastAsia="en-US"/>
        </w:rPr>
        <w:t>átého (</w:t>
      </w:r>
      <w:r w:rsidR="00217D75">
        <w:rPr>
          <w:rFonts w:asciiTheme="minorHAnsi" w:hAnsiTheme="minorHAnsi" w:cs="Calibri"/>
          <w:szCs w:val="24"/>
          <w:lang w:eastAsia="en-US"/>
        </w:rPr>
        <w:t>5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.) dne každého kalendářního měsíce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eli soupis provedených prací v dokončenosti dosažené k </w:t>
      </w:r>
      <w:r w:rsidR="00217D75">
        <w:rPr>
          <w:rFonts w:asciiTheme="minorHAnsi" w:hAnsiTheme="minorHAnsi" w:cs="Calibri"/>
          <w:szCs w:val="24"/>
          <w:lang w:eastAsia="en-US"/>
        </w:rPr>
        <w:t>poslednímu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 dni před</w:t>
      </w:r>
      <w:r w:rsidR="00217D75">
        <w:rPr>
          <w:rFonts w:asciiTheme="minorHAnsi" w:hAnsiTheme="minorHAnsi" w:cs="Calibri"/>
          <w:szCs w:val="24"/>
          <w:lang w:eastAsia="en-US"/>
        </w:rPr>
        <w:t>cházející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ho kalendářního měsíce.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el </w:t>
      </w:r>
      <w:r w:rsidR="003C1477">
        <w:rPr>
          <w:rFonts w:asciiTheme="minorHAnsi" w:hAnsiTheme="minorHAnsi" w:cs="Calibri"/>
          <w:szCs w:val="24"/>
          <w:lang w:eastAsia="en-US"/>
        </w:rPr>
        <w:t xml:space="preserve">a zástupce TDI 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posoudí předaný soupis provedených prací do </w:t>
      </w:r>
      <w:r w:rsidR="003C1477">
        <w:rPr>
          <w:rFonts w:asciiTheme="minorHAnsi" w:hAnsiTheme="minorHAnsi" w:cs="Calibri"/>
          <w:szCs w:val="24"/>
          <w:lang w:eastAsia="en-US"/>
        </w:rPr>
        <w:t>třech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 (</w:t>
      </w:r>
      <w:r w:rsidR="003C1477">
        <w:rPr>
          <w:rFonts w:asciiTheme="minorHAnsi" w:hAnsiTheme="minorHAnsi" w:cs="Calibri"/>
          <w:szCs w:val="24"/>
          <w:lang w:eastAsia="en-US"/>
        </w:rPr>
        <w:t>3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) pracovních dnů. Odsouhlasí-li a potvrdí-li </w:t>
      </w:r>
      <w:r w:rsidR="003C1477">
        <w:rPr>
          <w:rFonts w:asciiTheme="minorHAnsi" w:hAnsiTheme="minorHAnsi" w:cs="Calibri"/>
          <w:szCs w:val="24"/>
          <w:lang w:eastAsia="en-US"/>
        </w:rPr>
        <w:t>zástupce TDI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teli předaný soupis provedených prací, je tím zároveň potvrzeno právo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tele na vystavení faktury na průběžnou/dílčí/měsíční platbu. 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 se zavazuje vystavit a doručit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eli fakturu nejpozději do </w:t>
      </w:r>
      <w:r w:rsidR="003C1477">
        <w:rPr>
          <w:rFonts w:asciiTheme="minorHAnsi" w:hAnsiTheme="minorHAnsi" w:cs="Calibri"/>
          <w:szCs w:val="24"/>
          <w:lang w:eastAsia="en-US"/>
        </w:rPr>
        <w:t xml:space="preserve">pěti </w:t>
      </w:r>
      <w:r w:rsidR="00217D75" w:rsidRPr="00217D75">
        <w:rPr>
          <w:rFonts w:asciiTheme="minorHAnsi" w:hAnsiTheme="minorHAnsi" w:cs="Calibri"/>
          <w:szCs w:val="24"/>
          <w:lang w:eastAsia="en-US"/>
        </w:rPr>
        <w:t>(</w:t>
      </w:r>
      <w:r w:rsidR="003C1477">
        <w:rPr>
          <w:rFonts w:asciiTheme="minorHAnsi" w:hAnsiTheme="minorHAnsi" w:cs="Calibri"/>
          <w:szCs w:val="24"/>
          <w:lang w:eastAsia="en-US"/>
        </w:rPr>
        <w:t>5</w:t>
      </w:r>
      <w:r w:rsidR="00217D75" w:rsidRPr="00217D75">
        <w:rPr>
          <w:rFonts w:asciiTheme="minorHAnsi" w:hAnsiTheme="minorHAnsi" w:cs="Calibri"/>
          <w:szCs w:val="24"/>
          <w:lang w:eastAsia="en-US"/>
        </w:rPr>
        <w:t>) pracovních dnů ode dne, kdy mu toto právo vznikne.</w:t>
      </w:r>
    </w:p>
    <w:p w14:paraId="734B6A4E" w14:textId="77777777" w:rsidR="00217D75" w:rsidRP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Podpisem zjišťovacího protokolu a soupisu provedených prací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>elem</w:t>
      </w:r>
      <w:r w:rsidR="00D27B69">
        <w:rPr>
          <w:rFonts w:asciiTheme="minorHAnsi" w:hAnsiTheme="minorHAnsi" w:cs="Calibri"/>
          <w:szCs w:val="24"/>
          <w:lang w:eastAsia="en-US"/>
        </w:rPr>
        <w:t xml:space="preserve"> a zástupcem TDI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vzniká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>teli právo fakturovat odsouhlasenou cenu dílčího plnění daňovým dokladem. Dnem uskutečnění dílčího zdanitelného plnění je patnáctý (15.) den zjišťovaného měsíce.</w:t>
      </w:r>
    </w:p>
    <w:p w14:paraId="2F3A220E" w14:textId="77777777" w:rsidR="00866796" w:rsidRDefault="00217D75" w:rsidP="00C10236">
      <w:pPr>
        <w:pStyle w:val="rove2"/>
        <w:rPr>
          <w:rFonts w:asciiTheme="minorHAnsi" w:hAnsiTheme="minorHAnsi" w:cs="Calibri"/>
          <w:szCs w:val="24"/>
          <w:lang w:eastAsia="en-US"/>
        </w:rPr>
      </w:pPr>
      <w:bookmarkStart w:id="0" w:name="_Ref304403496"/>
      <w:r w:rsidRPr="00217D75">
        <w:rPr>
          <w:rFonts w:asciiTheme="minorHAnsi" w:hAnsiTheme="minorHAnsi" w:cs="Calibri"/>
          <w:szCs w:val="24"/>
          <w:lang w:eastAsia="en-US"/>
        </w:rPr>
        <w:t>Cena bude průběžnými dílčími měsíčními fa</w:t>
      </w:r>
      <w:r w:rsidR="002E431C">
        <w:rPr>
          <w:rFonts w:asciiTheme="minorHAnsi" w:hAnsiTheme="minorHAnsi" w:cs="Calibri"/>
          <w:szCs w:val="24"/>
          <w:lang w:eastAsia="en-US"/>
        </w:rPr>
        <w:t>kturami hrazena nejvýše do 90% c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, když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el je oprávněn zadržet 10% podíl z každé fakturované částky včetně DPH jako pozastávku. </w:t>
      </w:r>
    </w:p>
    <w:bookmarkEnd w:id="0"/>
    <w:p w14:paraId="482AD647" w14:textId="489B4840" w:rsidR="00124183" w:rsidRDefault="00124183" w:rsidP="00124183">
      <w:pPr>
        <w:pStyle w:val="rove2"/>
        <w:numPr>
          <w:ilvl w:val="0"/>
          <w:numId w:val="0"/>
        </w:numPr>
        <w:ind w:left="1416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Nárok na úhradu 10 % ceny je Zhotovitel oprávněn uplatnit samostatnou výzvou vůči Objednateli ve lhůtě splatnosti sjednané touto Smlouvou, a to nejdříve po předání Díla a jeho převzetí Objednatelem bez vad a nedodělků.</w:t>
      </w:r>
    </w:p>
    <w:p w14:paraId="723B8593" w14:textId="3AB1531E" w:rsidR="00217D75" w:rsidRPr="00CB7AF5" w:rsidRDefault="002F1CBD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el je povinen cenu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 zaplatit na základě faktury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tele, splatné </w:t>
      </w:r>
      <w:r w:rsidR="00217D75" w:rsidRPr="00C415D7">
        <w:rPr>
          <w:rFonts w:asciiTheme="minorHAnsi" w:hAnsiTheme="minorHAnsi" w:cs="Calibri"/>
          <w:b/>
          <w:szCs w:val="24"/>
          <w:lang w:eastAsia="en-US"/>
        </w:rPr>
        <w:t xml:space="preserve">do </w:t>
      </w:r>
      <w:r w:rsidR="000E12F5" w:rsidRPr="00C415D7">
        <w:rPr>
          <w:rFonts w:asciiTheme="minorHAnsi" w:hAnsiTheme="minorHAnsi" w:cs="Calibri"/>
          <w:b/>
          <w:szCs w:val="24"/>
          <w:lang w:eastAsia="en-US"/>
        </w:rPr>
        <w:t>30 dnů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 ode dne doručení faktury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eli. Přílohou faktury musí být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elem </w:t>
      </w:r>
      <w:r w:rsidR="000E12F5">
        <w:rPr>
          <w:rFonts w:asciiTheme="minorHAnsi" w:hAnsiTheme="minorHAnsi" w:cs="Calibri"/>
          <w:szCs w:val="24"/>
          <w:lang w:eastAsia="en-US"/>
        </w:rPr>
        <w:t xml:space="preserve">a zástupcem TDI 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podepsaný </w:t>
      </w:r>
      <w:r w:rsidR="00217D75">
        <w:rPr>
          <w:rFonts w:asciiTheme="minorHAnsi" w:hAnsiTheme="minorHAnsi" w:cs="Calibri"/>
          <w:szCs w:val="24"/>
          <w:lang w:eastAsia="en-US"/>
        </w:rPr>
        <w:t>soupis provedených prací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. V případě, že faktura nebude obsahovat všechny náležitosti daňového dokladu nebo tyto budou uvedeny chybně, případně k faktuře nebude přiložen podepsaný </w:t>
      </w:r>
      <w:r w:rsidR="00217D75">
        <w:rPr>
          <w:rFonts w:asciiTheme="minorHAnsi" w:hAnsiTheme="minorHAnsi" w:cs="Calibri"/>
          <w:szCs w:val="24"/>
          <w:lang w:eastAsia="en-US"/>
        </w:rPr>
        <w:t>soupis provedených prací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, splatnost nepočne běžet.    </w:t>
      </w:r>
    </w:p>
    <w:p w14:paraId="70805262" w14:textId="4BF63BA6" w:rsid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Konečnou (závěrečnou) fakturu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 oprávněn vystavit po předání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. Ke konečné faktuře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 povinen připojit Zápis o předání a převzetí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0E12F5">
        <w:rPr>
          <w:rFonts w:asciiTheme="minorHAnsi" w:hAnsiTheme="minorHAnsi" w:cs="Calibri"/>
          <w:szCs w:val="24"/>
          <w:lang w:eastAsia="en-US"/>
        </w:rPr>
        <w:t>.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</w:t>
      </w:r>
    </w:p>
    <w:p w14:paraId="05E56EB8" w14:textId="77777777" w:rsidR="00E75BE3" w:rsidRPr="00217D75" w:rsidRDefault="00E75BE3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E75BE3">
        <w:rPr>
          <w:rFonts w:asciiTheme="minorHAnsi" w:hAnsiTheme="minorHAnsi" w:cs="Calibri"/>
          <w:szCs w:val="24"/>
          <w:lang w:eastAsia="en-US"/>
        </w:rPr>
        <w:t xml:space="preserve">V případě, že stavební práce a jiné dodávky, které se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E75BE3">
        <w:rPr>
          <w:rFonts w:asciiTheme="minorHAnsi" w:hAnsiTheme="minorHAnsi" w:cs="Calibri"/>
          <w:szCs w:val="24"/>
          <w:lang w:eastAsia="en-US"/>
        </w:rPr>
        <w:t xml:space="preserve">tel zavázal realizovat dle 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E75BE3">
        <w:rPr>
          <w:rFonts w:asciiTheme="minorHAnsi" w:hAnsiTheme="minorHAnsi" w:cs="Calibri"/>
          <w:szCs w:val="24"/>
          <w:lang w:eastAsia="en-US"/>
        </w:rPr>
        <w:t xml:space="preserve">y, spadají ve smyslu platných právních předpisů </w:t>
      </w:r>
      <w:r w:rsidRPr="00E75BE3">
        <w:rPr>
          <w:rFonts w:asciiTheme="minorHAnsi" w:hAnsiTheme="minorHAnsi" w:cs="Calibri"/>
          <w:szCs w:val="24"/>
          <w:lang w:eastAsia="en-US"/>
        </w:rPr>
        <w:lastRenderedPageBreak/>
        <w:t xml:space="preserve">upravujících daně a poplatky pod režim tzv. přenesení daňové povinnosti, případně tyto předpisy ukládají smluvním stranám ve vztahu k daním a poplatkům jiné povinnosti, jsou smluvní strany povinny splnit veškeré povinnosti z těchto předpisů plynoucí. Smluvní strany zejména berou na vědomí, že vyúčtování </w:t>
      </w:r>
      <w:r w:rsidR="002E431C">
        <w:rPr>
          <w:rFonts w:asciiTheme="minorHAnsi" w:hAnsiTheme="minorHAnsi" w:cs="Calibri"/>
          <w:szCs w:val="24"/>
          <w:lang w:eastAsia="en-US"/>
        </w:rPr>
        <w:t>c</w:t>
      </w:r>
      <w:r w:rsidRPr="00E75BE3">
        <w:rPr>
          <w:rFonts w:asciiTheme="minorHAnsi" w:hAnsiTheme="minorHAnsi" w:cs="Calibri"/>
          <w:szCs w:val="24"/>
          <w:lang w:eastAsia="en-US"/>
        </w:rPr>
        <w:t>eny se bude řídit režimem přenesení daňové povinnosti</w:t>
      </w:r>
      <w:r>
        <w:rPr>
          <w:rFonts w:asciiTheme="minorHAnsi" w:hAnsiTheme="minorHAnsi" w:cs="Calibri"/>
          <w:szCs w:val="24"/>
          <w:lang w:eastAsia="en-US"/>
        </w:rPr>
        <w:t>.</w:t>
      </w:r>
    </w:p>
    <w:p w14:paraId="4DD538B9" w14:textId="77777777" w:rsid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Termín provedení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  <w:r w:rsidRPr="00904ABF">
        <w:rPr>
          <w:rFonts w:asciiTheme="minorHAnsi" w:hAnsiTheme="minorHAnsi" w:cs="Calibri"/>
          <w:b/>
          <w:szCs w:val="24"/>
          <w:lang w:val="cs-CZ"/>
        </w:rPr>
        <w:t xml:space="preserve"> a místo plnění</w:t>
      </w:r>
    </w:p>
    <w:p w14:paraId="2C8A455D" w14:textId="77777777" w:rsidR="00FE0236" w:rsidRPr="00904ABF" w:rsidRDefault="00FE0236" w:rsidP="00FE0236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07EDEDAC" w14:textId="3FC41A55" w:rsid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</w:rPr>
        <w:t>Místem plnění j</w:t>
      </w:r>
      <w:r w:rsidR="00CA72DF">
        <w:rPr>
          <w:rFonts w:asciiTheme="minorHAnsi" w:hAnsiTheme="minorHAnsi" w:cs="Calibri"/>
          <w:szCs w:val="24"/>
        </w:rPr>
        <w:t xml:space="preserve">e </w:t>
      </w:r>
      <w:r w:rsidR="00F11275">
        <w:rPr>
          <w:rFonts w:asciiTheme="minorHAnsi" w:hAnsiTheme="minorHAnsi" w:cs="Calibri"/>
          <w:szCs w:val="24"/>
        </w:rPr>
        <w:t>Karlovarská</w:t>
      </w:r>
      <w:r w:rsidR="00CA72DF">
        <w:rPr>
          <w:rFonts w:asciiTheme="minorHAnsi" w:hAnsiTheme="minorHAnsi" w:cs="Calibri"/>
          <w:szCs w:val="24"/>
        </w:rPr>
        <w:t xml:space="preserve"> ulice</w:t>
      </w:r>
      <w:r w:rsidR="001F3161">
        <w:rPr>
          <w:rFonts w:asciiTheme="minorHAnsi" w:hAnsiTheme="minorHAnsi" w:cs="Calibri"/>
          <w:szCs w:val="24"/>
        </w:rPr>
        <w:t>,</w:t>
      </w:r>
      <w:r w:rsidR="00F11275">
        <w:rPr>
          <w:rFonts w:asciiTheme="minorHAnsi" w:hAnsiTheme="minorHAnsi" w:cs="Calibri"/>
          <w:szCs w:val="24"/>
        </w:rPr>
        <w:t xml:space="preserve"> úsek křižovatka Lidická - rondel</w:t>
      </w:r>
      <w:r w:rsidR="001F3161">
        <w:rPr>
          <w:rFonts w:asciiTheme="minorHAnsi" w:hAnsiTheme="minorHAnsi" w:cs="Calibri"/>
          <w:szCs w:val="24"/>
        </w:rPr>
        <w:t xml:space="preserve"> </w:t>
      </w:r>
      <w:r w:rsidRPr="00904ABF">
        <w:rPr>
          <w:rFonts w:asciiTheme="minorHAnsi" w:hAnsiTheme="minorHAnsi" w:cs="Calibri"/>
          <w:szCs w:val="24"/>
        </w:rPr>
        <w:t xml:space="preserve">není-li v konkrétním případě písemně dohodnuto jinak. </w:t>
      </w:r>
    </w:p>
    <w:p w14:paraId="4DC39881" w14:textId="77777777" w:rsidR="008D7777" w:rsidRPr="00FE1070" w:rsidRDefault="002F1CBD" w:rsidP="008D7777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8D7777" w:rsidRPr="00FE1070">
        <w:rPr>
          <w:rFonts w:asciiTheme="minorHAnsi" w:hAnsiTheme="minorHAnsi" w:cs="Calibri"/>
          <w:szCs w:val="24"/>
        </w:rPr>
        <w:t xml:space="preserve">tel se zavazuje provést </w:t>
      </w:r>
      <w:r w:rsidR="003F4013">
        <w:rPr>
          <w:rFonts w:asciiTheme="minorHAnsi" w:hAnsiTheme="minorHAnsi" w:cs="Calibri"/>
          <w:szCs w:val="24"/>
        </w:rPr>
        <w:t>Dílo</w:t>
      </w:r>
      <w:r w:rsidR="008D7777" w:rsidRPr="00FE1070">
        <w:rPr>
          <w:rFonts w:asciiTheme="minorHAnsi" w:hAnsiTheme="minorHAnsi" w:cs="Calibri"/>
          <w:szCs w:val="24"/>
        </w:rPr>
        <w:t xml:space="preserve"> v níže uvedených lhůtách:</w:t>
      </w:r>
    </w:p>
    <w:p w14:paraId="63BE6F78" w14:textId="1F21346E" w:rsidR="008D7777" w:rsidRPr="00EC1581" w:rsidRDefault="008D7777" w:rsidP="008D7777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 xml:space="preserve">zahájení provádění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FE1070">
        <w:rPr>
          <w:rFonts w:asciiTheme="minorHAnsi" w:hAnsiTheme="minorHAnsi" w:cs="Calibri"/>
          <w:szCs w:val="24"/>
          <w:lang w:eastAsia="en-US"/>
        </w:rPr>
        <w:t xml:space="preserve">:    </w:t>
      </w:r>
      <w:r w:rsidR="0075651E">
        <w:rPr>
          <w:rFonts w:asciiTheme="minorHAnsi" w:hAnsiTheme="minorHAnsi" w:cs="Calibri"/>
          <w:szCs w:val="24"/>
          <w:lang w:eastAsia="en-US"/>
        </w:rPr>
        <w:tab/>
      </w:r>
      <w:r w:rsidR="004F357A">
        <w:rPr>
          <w:rFonts w:asciiTheme="minorHAnsi" w:hAnsiTheme="minorHAnsi" w:cs="Calibri"/>
          <w:szCs w:val="24"/>
          <w:lang w:eastAsia="en-US"/>
        </w:rPr>
        <w:tab/>
      </w:r>
      <w:r w:rsidR="004F357A">
        <w:rPr>
          <w:rFonts w:asciiTheme="minorHAnsi" w:hAnsiTheme="minorHAnsi" w:cs="Calibri"/>
          <w:szCs w:val="24"/>
          <w:lang w:eastAsia="en-US"/>
        </w:rPr>
        <w:tab/>
      </w:r>
      <w:r w:rsidR="004F357A">
        <w:rPr>
          <w:rFonts w:asciiTheme="minorHAnsi" w:hAnsiTheme="minorHAnsi" w:cs="Calibri"/>
          <w:szCs w:val="24"/>
          <w:lang w:eastAsia="en-US"/>
        </w:rPr>
        <w:tab/>
      </w:r>
      <w:r w:rsidR="001567E6">
        <w:rPr>
          <w:rFonts w:asciiTheme="minorHAnsi" w:hAnsiTheme="minorHAnsi" w:cs="Calibri"/>
          <w:b/>
          <w:szCs w:val="24"/>
          <w:lang w:eastAsia="en-US"/>
        </w:rPr>
        <w:t>04/</w:t>
      </w:r>
      <w:r w:rsidR="001F3161" w:rsidRPr="00776C53">
        <w:rPr>
          <w:rFonts w:asciiTheme="minorHAnsi" w:hAnsiTheme="minorHAnsi" w:cs="Calibri"/>
          <w:b/>
          <w:szCs w:val="24"/>
          <w:lang w:eastAsia="en-US"/>
        </w:rPr>
        <w:t>201</w:t>
      </w:r>
      <w:r w:rsidR="00776C53" w:rsidRPr="00776C53">
        <w:rPr>
          <w:rFonts w:asciiTheme="minorHAnsi" w:hAnsiTheme="minorHAnsi" w:cs="Calibri"/>
          <w:b/>
          <w:szCs w:val="24"/>
          <w:lang w:eastAsia="en-US"/>
        </w:rPr>
        <w:t>8</w:t>
      </w:r>
      <w:r w:rsidR="00776C53">
        <w:rPr>
          <w:rFonts w:asciiTheme="minorHAnsi" w:hAnsiTheme="minorHAnsi" w:cs="Calibri"/>
          <w:b/>
          <w:szCs w:val="24"/>
          <w:lang w:eastAsia="en-US"/>
        </w:rPr>
        <w:t xml:space="preserve"> </w:t>
      </w:r>
    </w:p>
    <w:p w14:paraId="1BC729EF" w14:textId="211D04B0" w:rsidR="008D7777" w:rsidRPr="004F357A" w:rsidRDefault="008D7777" w:rsidP="00776C53">
      <w:pPr>
        <w:pStyle w:val="rove2"/>
        <w:numPr>
          <w:ilvl w:val="2"/>
          <w:numId w:val="1"/>
        </w:numPr>
        <w:rPr>
          <w:rFonts w:asciiTheme="minorHAnsi" w:hAnsiTheme="minorHAnsi" w:cs="Calibri"/>
          <w:b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 xml:space="preserve">dokončení a předání </w:t>
      </w:r>
      <w:r w:rsidRPr="00776C53">
        <w:rPr>
          <w:rFonts w:asciiTheme="minorHAnsi" w:hAnsiTheme="minorHAnsi" w:cs="Calibri"/>
          <w:szCs w:val="24"/>
          <w:lang w:eastAsia="en-US"/>
        </w:rPr>
        <w:t xml:space="preserve">předmětu </w:t>
      </w:r>
      <w:r w:rsidR="003F4013" w:rsidRPr="00776C53">
        <w:rPr>
          <w:rFonts w:asciiTheme="minorHAnsi" w:hAnsiTheme="minorHAnsi" w:cs="Calibri"/>
          <w:szCs w:val="24"/>
          <w:lang w:eastAsia="en-US"/>
        </w:rPr>
        <w:t>Díla</w:t>
      </w:r>
      <w:r w:rsidRPr="00776C53">
        <w:rPr>
          <w:rFonts w:asciiTheme="minorHAnsi" w:hAnsiTheme="minorHAnsi" w:cs="Calibri"/>
          <w:szCs w:val="24"/>
          <w:lang w:eastAsia="en-US"/>
        </w:rPr>
        <w:t xml:space="preserve"> </w:t>
      </w:r>
      <w:r w:rsidR="002F1CBD" w:rsidRPr="00776C53">
        <w:rPr>
          <w:rFonts w:asciiTheme="minorHAnsi" w:hAnsiTheme="minorHAnsi" w:cs="Calibri"/>
          <w:szCs w:val="24"/>
          <w:lang w:eastAsia="en-US"/>
        </w:rPr>
        <w:t>Objednat</w:t>
      </w:r>
      <w:r w:rsidR="001F3161" w:rsidRPr="00776C53">
        <w:rPr>
          <w:rFonts w:asciiTheme="minorHAnsi" w:hAnsiTheme="minorHAnsi" w:cs="Calibri"/>
          <w:szCs w:val="24"/>
          <w:lang w:eastAsia="en-US"/>
        </w:rPr>
        <w:t>eli:</w:t>
      </w:r>
      <w:r w:rsidR="001F3161" w:rsidRPr="00776C53">
        <w:rPr>
          <w:rFonts w:asciiTheme="minorHAnsi" w:hAnsiTheme="minorHAnsi" w:cs="Calibri"/>
          <w:szCs w:val="24"/>
          <w:lang w:eastAsia="en-US"/>
        </w:rPr>
        <w:tab/>
      </w:r>
      <w:r w:rsidR="001567E6" w:rsidRPr="004F357A">
        <w:rPr>
          <w:rFonts w:asciiTheme="minorHAnsi" w:hAnsiTheme="minorHAnsi" w:cs="Calibri"/>
          <w:b/>
          <w:szCs w:val="24"/>
          <w:lang w:eastAsia="en-US"/>
        </w:rPr>
        <w:t>07/2018</w:t>
      </w:r>
    </w:p>
    <w:p w14:paraId="42A07969" w14:textId="77777777" w:rsidR="00904ABF" w:rsidRPr="00904ABF" w:rsidRDefault="003F4013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</w:rPr>
        <w:t>Dílo</w:t>
      </w:r>
      <w:r w:rsidR="00904ABF" w:rsidRPr="00904ABF">
        <w:rPr>
          <w:rFonts w:asciiTheme="minorHAnsi" w:hAnsiTheme="minorHAnsi" w:cs="Calibri"/>
          <w:szCs w:val="24"/>
        </w:rPr>
        <w:t xml:space="preserve"> se považuje za provedené okamžikem jeho řádného dokončení a protokolárního předání </w:t>
      </w:r>
      <w:r w:rsidR="002F1CBD"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eli. </w:t>
      </w:r>
      <w:r w:rsidR="002F1CBD"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je oprávněn před převzetím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požadovat předvedení způsobilosti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sloužit svému účelu. Povinnosti </w:t>
      </w:r>
      <w:r w:rsidR="002F1CBD"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tele je při předání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doložit úspěšné provedení zkoušek dokládajících způsobilost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sloužit svému účelu a dalších zkoušek a revizí, které jsou vyžadovány právními předpisy či zvyklostmi v daném oboru. V případě pochybností platí, že zkouška provedena být měla. </w:t>
      </w:r>
      <w:r>
        <w:rPr>
          <w:rFonts w:asciiTheme="minorHAnsi" w:hAnsiTheme="minorHAnsi" w:cs="Calibri"/>
          <w:szCs w:val="24"/>
        </w:rPr>
        <w:t>Dílo</w:t>
      </w:r>
      <w:r w:rsidR="00904ABF" w:rsidRPr="00904ABF">
        <w:rPr>
          <w:rFonts w:asciiTheme="minorHAnsi" w:hAnsiTheme="minorHAnsi" w:cs="Calibri"/>
          <w:szCs w:val="24"/>
        </w:rPr>
        <w:t xml:space="preserve"> se považuje za dokončené, odpovídá-li výsledku sjednanému touto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ou, je-li předvedena jeho způsobilost sloužit svému účelu.</w:t>
      </w:r>
    </w:p>
    <w:p w14:paraId="215E84D7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O předání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bude pořízen předávací protokol, okamžikem jeho podpisu je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předáno.</w:t>
      </w:r>
    </w:p>
    <w:p w14:paraId="421B01D3" w14:textId="77777777" w:rsidR="008D7777" w:rsidRPr="00FE1070" w:rsidRDefault="002F1CBD" w:rsidP="008D7777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 je povinen převzít pouze řádně dokončené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, tedy prosté jakýchkoliv vad, byť by se jednalo o vady, které samy o sobě ani ve spojení s jinými nebrání užívání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 ani je neztěžují. V případě, že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 převezme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 s vadami, náleží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eli právo volby práva z těchto vad, když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 je zejména oprávněn požadovat dokončením nedokončených částí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, odstranění vad opravou, či slevu z 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8D7777" w:rsidRPr="00FE1070">
        <w:rPr>
          <w:rFonts w:asciiTheme="minorHAnsi" w:hAnsiTheme="minorHAnsi" w:cs="Calibri"/>
          <w:szCs w:val="24"/>
          <w:lang w:eastAsia="en-US"/>
        </w:rPr>
        <w:t>.</w:t>
      </w:r>
    </w:p>
    <w:p w14:paraId="2121CDB3" w14:textId="77777777" w:rsidR="008D7777" w:rsidRPr="00FE1070" w:rsidRDefault="008D7777" w:rsidP="008D7777">
      <w:pPr>
        <w:pStyle w:val="rove2"/>
        <w:rPr>
          <w:rFonts w:asciiTheme="minorHAnsi" w:hAnsiTheme="minorHAnsi" w:cs="Calibri"/>
          <w:szCs w:val="24"/>
        </w:rPr>
      </w:pPr>
      <w:r w:rsidRPr="00FE1070">
        <w:rPr>
          <w:rFonts w:asciiTheme="minorHAnsi" w:hAnsiTheme="minorHAnsi" w:cs="Calibri"/>
          <w:szCs w:val="24"/>
        </w:rPr>
        <w:t xml:space="preserve">Události, které byly smluvním stranám známy před podpisem této </w:t>
      </w:r>
      <w:r w:rsidR="002F1CBD">
        <w:rPr>
          <w:rFonts w:asciiTheme="minorHAnsi" w:hAnsiTheme="minorHAnsi" w:cs="Calibri"/>
          <w:szCs w:val="24"/>
        </w:rPr>
        <w:t>Smlouv</w:t>
      </w:r>
      <w:r w:rsidRPr="00FE1070">
        <w:rPr>
          <w:rFonts w:asciiTheme="minorHAnsi" w:hAnsiTheme="minorHAnsi" w:cs="Calibri"/>
          <w:szCs w:val="24"/>
        </w:rPr>
        <w:t xml:space="preserve">y či nepříznivé klimatické podmínky, byť déle trvající, znemožňující dodržení technologických postupů, jakož ani jiné důvody mající svůj původ u </w:t>
      </w:r>
      <w:r w:rsidR="002F1CBD">
        <w:rPr>
          <w:rFonts w:asciiTheme="minorHAnsi" w:hAnsiTheme="minorHAnsi" w:cs="Calibri"/>
          <w:szCs w:val="24"/>
        </w:rPr>
        <w:t>Zhotovi</w:t>
      </w:r>
      <w:r w:rsidRPr="00FE1070">
        <w:rPr>
          <w:rFonts w:asciiTheme="minorHAnsi" w:hAnsiTheme="minorHAnsi" w:cs="Calibri"/>
          <w:szCs w:val="24"/>
        </w:rPr>
        <w:t xml:space="preserve">tele či v místě provádění </w:t>
      </w:r>
      <w:r w:rsidR="003F4013">
        <w:rPr>
          <w:rFonts w:asciiTheme="minorHAnsi" w:hAnsiTheme="minorHAnsi" w:cs="Calibri"/>
          <w:szCs w:val="24"/>
        </w:rPr>
        <w:t>Díla</w:t>
      </w:r>
      <w:r w:rsidRPr="00FE1070">
        <w:rPr>
          <w:rFonts w:asciiTheme="minorHAnsi" w:hAnsiTheme="minorHAnsi" w:cs="Calibri"/>
          <w:szCs w:val="24"/>
        </w:rPr>
        <w:t xml:space="preserve">, nejsou důvodem pro prodloužení termínů dle této </w:t>
      </w:r>
      <w:r w:rsidR="002F1CBD">
        <w:rPr>
          <w:rFonts w:asciiTheme="minorHAnsi" w:hAnsiTheme="minorHAnsi" w:cs="Calibri"/>
          <w:szCs w:val="24"/>
        </w:rPr>
        <w:t>Smlouv</w:t>
      </w:r>
      <w:r w:rsidRPr="00FE1070">
        <w:rPr>
          <w:rFonts w:asciiTheme="minorHAnsi" w:hAnsiTheme="minorHAnsi" w:cs="Calibri"/>
          <w:szCs w:val="24"/>
        </w:rPr>
        <w:t xml:space="preserve">y. </w:t>
      </w:r>
    </w:p>
    <w:p w14:paraId="28DD21E6" w14:textId="77777777" w:rsid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Způsob provádění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  <w:r w:rsidRPr="00904ABF">
        <w:rPr>
          <w:rFonts w:asciiTheme="minorHAnsi" w:hAnsiTheme="minorHAnsi" w:cs="Calibri"/>
          <w:b/>
          <w:szCs w:val="24"/>
          <w:lang w:val="cs-CZ"/>
        </w:rPr>
        <w:t>, práva a povinnosti smluvních stran</w:t>
      </w:r>
    </w:p>
    <w:p w14:paraId="7F7AFEB4" w14:textId="77777777" w:rsidR="00FE0236" w:rsidRPr="00904ABF" w:rsidRDefault="00FE0236" w:rsidP="00FE0236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5741CE30" w14:textId="6BEF3229" w:rsidR="00904ABF" w:rsidRDefault="002F1CBD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má právo kontrolovat provádění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. Zjistí-li, že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porušuje svou povinnost při provádění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, zejména provádí </w:t>
      </w:r>
      <w:r w:rsidR="003F4013">
        <w:rPr>
          <w:rFonts w:asciiTheme="minorHAnsi" w:hAnsiTheme="minorHAnsi" w:cs="Calibri"/>
          <w:szCs w:val="24"/>
        </w:rPr>
        <w:t>Dílo</w:t>
      </w:r>
      <w:r w:rsidR="00904ABF" w:rsidRPr="00904ABF">
        <w:rPr>
          <w:rFonts w:asciiTheme="minorHAnsi" w:hAnsiTheme="minorHAnsi" w:cs="Calibri"/>
          <w:szCs w:val="24"/>
        </w:rPr>
        <w:t xml:space="preserve"> vadným způsobem, může požadovat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el, aby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zajistil nápravu. Neučiní-li tak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ani v přiměřené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elem stanovené době, může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od této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 odstoupit.</w:t>
      </w:r>
    </w:p>
    <w:p w14:paraId="128FF476" w14:textId="77777777" w:rsidR="00A7235F" w:rsidRPr="00FE1070" w:rsidRDefault="002F1CBD" w:rsidP="00A7235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 xml:space="preserve">el je oprávněn v případě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se splněním jakékoliv povinnosti dle </w:t>
      </w:r>
      <w:r>
        <w:rPr>
          <w:rFonts w:asciiTheme="minorHAnsi" w:hAnsiTheme="minorHAnsi"/>
          <w:szCs w:val="24"/>
        </w:rPr>
        <w:t>Smlouv</w:t>
      </w:r>
      <w:r w:rsidR="00A7235F" w:rsidRPr="00FE1070">
        <w:rPr>
          <w:rFonts w:asciiTheme="minorHAnsi" w:hAnsiTheme="minorHAnsi"/>
          <w:szCs w:val="24"/>
        </w:rPr>
        <w:t xml:space="preserve">y zajistit bez dalšího splnění takové povinnosti sám či </w:t>
      </w:r>
      <w:r w:rsidR="00A7235F" w:rsidRPr="00FE1070">
        <w:rPr>
          <w:rFonts w:asciiTheme="minorHAnsi" w:hAnsiTheme="minorHAnsi"/>
          <w:szCs w:val="24"/>
        </w:rPr>
        <w:lastRenderedPageBreak/>
        <w:t xml:space="preserve">prostřednictvím třetí osoby, a to na náklady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tele. </w:t>
      </w: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 xml:space="preserve">el je tak zejména oprávněn v případě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s prováděním </w:t>
      </w:r>
      <w:r w:rsidR="003F4013">
        <w:rPr>
          <w:rFonts w:asciiTheme="minorHAnsi" w:hAnsiTheme="minorHAnsi"/>
          <w:szCs w:val="24"/>
        </w:rPr>
        <w:t>Díla</w:t>
      </w:r>
      <w:r w:rsidR="00A7235F" w:rsidRPr="00FE1070">
        <w:rPr>
          <w:rFonts w:asciiTheme="minorHAnsi" w:hAnsiTheme="minorHAnsi"/>
          <w:szCs w:val="24"/>
        </w:rPr>
        <w:t xml:space="preserve"> či jeho části oproti sjednaným termínům zajistit bez dalšího provedení </w:t>
      </w:r>
      <w:r w:rsidR="003F4013">
        <w:rPr>
          <w:rFonts w:asciiTheme="minorHAnsi" w:hAnsiTheme="minorHAnsi"/>
          <w:szCs w:val="24"/>
        </w:rPr>
        <w:t>Díla</w:t>
      </w:r>
      <w:r w:rsidR="00A7235F" w:rsidRPr="00FE1070">
        <w:rPr>
          <w:rFonts w:asciiTheme="minorHAnsi" w:hAnsiTheme="minorHAnsi"/>
          <w:szCs w:val="24"/>
        </w:rPr>
        <w:t xml:space="preserve"> či jeho části sám či prostřednictvím třetí osoby, a to na náklady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tele. Tímto postupem není dotčena záruka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za jakost </w:t>
      </w:r>
      <w:r w:rsidR="003F4013">
        <w:rPr>
          <w:rFonts w:asciiTheme="minorHAnsi" w:hAnsiTheme="minorHAnsi"/>
          <w:szCs w:val="24"/>
        </w:rPr>
        <w:t>Díla</w:t>
      </w:r>
      <w:r w:rsidR="00A7235F" w:rsidRPr="00FE1070">
        <w:rPr>
          <w:rFonts w:asciiTheme="minorHAnsi" w:hAnsiTheme="minorHAnsi"/>
          <w:szCs w:val="24"/>
        </w:rPr>
        <w:t xml:space="preserve">. Uvedené platí i pro případy, kdy bude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a/nebo jiná újma na straně </w:t>
      </w: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>ele hrozit.</w:t>
      </w:r>
    </w:p>
    <w:p w14:paraId="37A2115C" w14:textId="77777777" w:rsidR="003A0DC6" w:rsidRPr="00E75BE3" w:rsidRDefault="002F1CBD" w:rsidP="003A0DC6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 xml:space="preserve">el je oprávněn též v případě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se splněním jakékoliv povinnosti dle </w:t>
      </w:r>
      <w:r>
        <w:rPr>
          <w:rFonts w:asciiTheme="minorHAnsi" w:hAnsiTheme="minorHAnsi"/>
          <w:szCs w:val="24"/>
        </w:rPr>
        <w:t>Smlouv</w:t>
      </w:r>
      <w:r w:rsidR="00A7235F" w:rsidRPr="00FE1070">
        <w:rPr>
          <w:rFonts w:asciiTheme="minorHAnsi" w:hAnsiTheme="minorHAnsi"/>
          <w:szCs w:val="24"/>
        </w:rPr>
        <w:t xml:space="preserve">y od </w:t>
      </w:r>
      <w:r>
        <w:rPr>
          <w:rFonts w:asciiTheme="minorHAnsi" w:hAnsiTheme="minorHAnsi"/>
          <w:szCs w:val="24"/>
        </w:rPr>
        <w:t>Smlouv</w:t>
      </w:r>
      <w:r w:rsidR="00A7235F" w:rsidRPr="00FE1070">
        <w:rPr>
          <w:rFonts w:asciiTheme="minorHAnsi" w:hAnsiTheme="minorHAnsi"/>
          <w:szCs w:val="24"/>
        </w:rPr>
        <w:t xml:space="preserve">y odstoupit. </w:t>
      </w:r>
    </w:p>
    <w:p w14:paraId="5F80BCA1" w14:textId="77777777" w:rsidR="00E75BE3" w:rsidRPr="00E75BE3" w:rsidRDefault="002F1CBD" w:rsidP="00E75BE3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E75BE3" w:rsidRPr="00E75BE3">
        <w:rPr>
          <w:rFonts w:asciiTheme="minorHAnsi" w:hAnsiTheme="minorHAnsi"/>
          <w:szCs w:val="24"/>
        </w:rPr>
        <w:t xml:space="preserve">el má rovněž právo odstoupit od této </w:t>
      </w:r>
      <w:r>
        <w:rPr>
          <w:rFonts w:asciiTheme="minorHAnsi" w:hAnsiTheme="minorHAnsi"/>
          <w:szCs w:val="24"/>
        </w:rPr>
        <w:t>Smlouv</w:t>
      </w:r>
      <w:r w:rsidR="00E75BE3" w:rsidRPr="00E75BE3">
        <w:rPr>
          <w:rFonts w:asciiTheme="minorHAnsi" w:hAnsiTheme="minorHAnsi"/>
          <w:szCs w:val="24"/>
        </w:rPr>
        <w:t xml:space="preserve">y v případě, že </w:t>
      </w: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 xml:space="preserve">tel v nabídce, kterou podal ve výběrovém řízení, jehož výsledkem bylo uzavření této </w:t>
      </w:r>
      <w:r>
        <w:rPr>
          <w:rFonts w:asciiTheme="minorHAnsi" w:hAnsiTheme="minorHAnsi"/>
          <w:szCs w:val="24"/>
        </w:rPr>
        <w:t>Smlouv</w:t>
      </w:r>
      <w:r w:rsidR="00E75BE3" w:rsidRPr="00E75BE3">
        <w:rPr>
          <w:rFonts w:asciiTheme="minorHAnsi" w:hAnsiTheme="minorHAnsi"/>
          <w:szCs w:val="24"/>
        </w:rPr>
        <w:t xml:space="preserve">y na plnění veřejné zakázky mezi </w:t>
      </w:r>
      <w:r>
        <w:rPr>
          <w:rFonts w:asciiTheme="minorHAnsi" w:hAnsiTheme="minorHAnsi"/>
          <w:szCs w:val="24"/>
        </w:rPr>
        <w:t>Objednat</w:t>
      </w:r>
      <w:r w:rsidR="00E75BE3" w:rsidRPr="00E75BE3">
        <w:rPr>
          <w:rFonts w:asciiTheme="minorHAnsi" w:hAnsiTheme="minorHAnsi"/>
          <w:szCs w:val="24"/>
        </w:rPr>
        <w:t xml:space="preserve">elem jako zadavatelem veřejné zakázky a </w:t>
      </w: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 xml:space="preserve">telem jako vybraným uchazečem, uvedl informace nebo doklady, které neodpovídají skutečnosti a měly nebo mohly mít vliv na výsledek výběrového řízení. </w:t>
      </w:r>
    </w:p>
    <w:p w14:paraId="68D14DE5" w14:textId="695E7051" w:rsidR="003A0DC6" w:rsidRPr="003A0DC6" w:rsidRDefault="003A0DC6" w:rsidP="003A0DC6">
      <w:pPr>
        <w:pStyle w:val="rove2"/>
        <w:rPr>
          <w:rFonts w:asciiTheme="minorHAnsi" w:hAnsiTheme="minorHAnsi"/>
          <w:szCs w:val="24"/>
        </w:rPr>
      </w:pPr>
      <w:r w:rsidRPr="003A0DC6">
        <w:rPr>
          <w:rFonts w:asciiTheme="minorHAnsi" w:hAnsiTheme="minorHAnsi"/>
          <w:szCs w:val="24"/>
        </w:rPr>
        <w:t xml:space="preserve">V případě, že pracovním postupem budou zakryty nebo se stanou </w:t>
      </w:r>
      <w:r>
        <w:rPr>
          <w:rFonts w:asciiTheme="minorHAnsi" w:hAnsiTheme="minorHAnsi"/>
          <w:szCs w:val="24"/>
        </w:rPr>
        <w:t xml:space="preserve">nepřístupnými jakékoliv práce, </w:t>
      </w:r>
      <w:r w:rsidR="002F1CBD">
        <w:rPr>
          <w:rFonts w:asciiTheme="minorHAnsi" w:hAnsiTheme="minorHAnsi"/>
          <w:szCs w:val="24"/>
        </w:rPr>
        <w:t>Zhotovi</w:t>
      </w:r>
      <w:r w:rsidRPr="003A0DC6">
        <w:rPr>
          <w:rFonts w:asciiTheme="minorHAnsi" w:hAnsiTheme="minorHAnsi"/>
          <w:szCs w:val="24"/>
        </w:rPr>
        <w:t xml:space="preserve">tel vyzve </w:t>
      </w:r>
      <w:r w:rsidR="002F1CBD">
        <w:rPr>
          <w:rFonts w:asciiTheme="minorHAnsi" w:hAnsiTheme="minorHAnsi"/>
          <w:szCs w:val="24"/>
        </w:rPr>
        <w:t>Objednat</w:t>
      </w:r>
      <w:r w:rsidRPr="003A0DC6">
        <w:rPr>
          <w:rFonts w:asciiTheme="minorHAnsi" w:hAnsiTheme="minorHAnsi"/>
          <w:szCs w:val="24"/>
        </w:rPr>
        <w:t xml:space="preserve">ele písemně tři pracovní dny předem k prověření těchto prací. Výzva může být provedena zápisem ve stavebním deníku, pokud tento zápis bude odpovědným zástupcem </w:t>
      </w:r>
      <w:r w:rsidR="002F1CBD">
        <w:rPr>
          <w:rFonts w:asciiTheme="minorHAnsi" w:hAnsiTheme="minorHAnsi"/>
          <w:szCs w:val="24"/>
        </w:rPr>
        <w:t>Objednat</w:t>
      </w:r>
      <w:r>
        <w:rPr>
          <w:rFonts w:asciiTheme="minorHAnsi" w:hAnsiTheme="minorHAnsi"/>
          <w:szCs w:val="24"/>
        </w:rPr>
        <w:t xml:space="preserve">ele podepsán. Zástupce </w:t>
      </w:r>
      <w:r w:rsidR="002F1CBD">
        <w:rPr>
          <w:rFonts w:asciiTheme="minorHAnsi" w:hAnsiTheme="minorHAnsi"/>
          <w:szCs w:val="24"/>
        </w:rPr>
        <w:t>Objednat</w:t>
      </w:r>
      <w:r w:rsidRPr="003A0DC6">
        <w:rPr>
          <w:rFonts w:asciiTheme="minorHAnsi" w:hAnsiTheme="minorHAnsi"/>
          <w:szCs w:val="24"/>
        </w:rPr>
        <w:t xml:space="preserve">ele a TDI je oprávněn zkontrolovat předmět </w:t>
      </w:r>
      <w:r w:rsidR="003F4013">
        <w:rPr>
          <w:rFonts w:asciiTheme="minorHAnsi" w:hAnsiTheme="minorHAnsi"/>
          <w:szCs w:val="24"/>
        </w:rPr>
        <w:t>Díla</w:t>
      </w:r>
      <w:r w:rsidRPr="003A0DC6">
        <w:rPr>
          <w:rFonts w:asciiTheme="minorHAnsi" w:hAnsiTheme="minorHAnsi"/>
          <w:szCs w:val="24"/>
        </w:rPr>
        <w:t xml:space="preserve"> dle § 2626 Občanského zákoníku, zejména na </w:t>
      </w:r>
      <w:r>
        <w:rPr>
          <w:rFonts w:asciiTheme="minorHAnsi" w:hAnsiTheme="minorHAnsi"/>
          <w:szCs w:val="24"/>
        </w:rPr>
        <w:t>jednotlivých</w:t>
      </w:r>
      <w:r w:rsidRPr="003A0DC6">
        <w:rPr>
          <w:rFonts w:asciiTheme="minorHAnsi" w:hAnsiTheme="minorHAnsi"/>
          <w:szCs w:val="24"/>
        </w:rPr>
        <w:t xml:space="preserve"> stupních provádění </w:t>
      </w:r>
      <w:r w:rsidR="003F4013">
        <w:rPr>
          <w:rFonts w:asciiTheme="minorHAnsi" w:hAnsiTheme="minorHAnsi"/>
          <w:szCs w:val="24"/>
        </w:rPr>
        <w:t>Díla</w:t>
      </w:r>
      <w:r w:rsidR="00885565">
        <w:rPr>
          <w:rFonts w:asciiTheme="minorHAnsi" w:hAnsiTheme="minorHAnsi"/>
          <w:szCs w:val="24"/>
        </w:rPr>
        <w:t xml:space="preserve">, zejména </w:t>
      </w:r>
      <w:r w:rsidR="00885565" w:rsidRPr="00885565">
        <w:rPr>
          <w:rFonts w:asciiTheme="minorHAnsi" w:hAnsiTheme="minorHAnsi"/>
          <w:szCs w:val="24"/>
        </w:rPr>
        <w:t>základová spára, podzemní vedení před zásypem, provedení tlakových zkoušek, hutnění, apod.</w:t>
      </w:r>
      <w:r w:rsidRPr="003A0DC6">
        <w:rPr>
          <w:rFonts w:asciiTheme="minorHAnsi" w:hAnsiTheme="minorHAnsi"/>
          <w:szCs w:val="24"/>
        </w:rPr>
        <w:t xml:space="preserve">. </w:t>
      </w:r>
    </w:p>
    <w:p w14:paraId="40A62920" w14:textId="77777777" w:rsidR="003A0DC6" w:rsidRDefault="002F1CBD" w:rsidP="003A0DC6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3A0DC6" w:rsidRPr="003A0DC6">
        <w:rPr>
          <w:rFonts w:asciiTheme="minorHAnsi" w:hAnsiTheme="minorHAnsi"/>
          <w:szCs w:val="24"/>
        </w:rPr>
        <w:t xml:space="preserve">tel je povinen provádět v průběhu </w:t>
      </w:r>
      <w:r w:rsidR="003F4013">
        <w:rPr>
          <w:rFonts w:asciiTheme="minorHAnsi" w:hAnsiTheme="minorHAnsi"/>
          <w:szCs w:val="24"/>
        </w:rPr>
        <w:t>Díla</w:t>
      </w:r>
      <w:r w:rsidR="003A0DC6" w:rsidRPr="003A0DC6">
        <w:rPr>
          <w:rFonts w:asciiTheme="minorHAnsi" w:hAnsiTheme="minorHAnsi"/>
          <w:szCs w:val="24"/>
        </w:rPr>
        <w:t xml:space="preserve"> předepsané nebo normami ČSN stanovené zkoušky, např. betonů, tlakové, hutnicí, vodotěsnosti apod. za účasti </w:t>
      </w:r>
      <w:r w:rsidR="003A0DC6">
        <w:rPr>
          <w:rFonts w:asciiTheme="minorHAnsi" w:hAnsiTheme="minorHAnsi"/>
          <w:szCs w:val="24"/>
        </w:rPr>
        <w:t xml:space="preserve">zástupce </w:t>
      </w:r>
      <w:r>
        <w:rPr>
          <w:rFonts w:asciiTheme="minorHAnsi" w:hAnsiTheme="minorHAnsi"/>
          <w:szCs w:val="24"/>
        </w:rPr>
        <w:t>Objednat</w:t>
      </w:r>
      <w:r w:rsidR="003A0DC6" w:rsidRPr="003A0DC6">
        <w:rPr>
          <w:rFonts w:asciiTheme="minorHAnsi" w:hAnsiTheme="minorHAnsi"/>
          <w:szCs w:val="24"/>
        </w:rPr>
        <w:t>ele a TDI, a následně vyhotovit protokol o průběhu a výsledku těchto zkoušek.</w:t>
      </w:r>
    </w:p>
    <w:p w14:paraId="34513D55" w14:textId="77777777" w:rsidR="00B20D49" w:rsidRPr="00B20D49" w:rsidRDefault="00B20D49" w:rsidP="00B20D49">
      <w:pPr>
        <w:pStyle w:val="rove2"/>
      </w:pPr>
      <w:r w:rsidRPr="00B20D49">
        <w:t>Zhotovitel je povinen pozvat Objednatele ke kontrole s předstihem alespoň 3 dnů, a to zápisem ve stavebním deníku nebo jiným vhodným způsobem. Neučiní-li tak, je zhotovitel povinen na žádost objednatele odkrýt práce, které byly zakryty nebo které se staly nepřístupnými na svůj náklad, případně má objednatel právo požadovat po zhotoviteli a na jeho náklady provedení příslušných zkoušek nebo měření, kterými bude prokázána kvalita a rozsah provedených zakrytých prací (volba mezi nároky tj. odkrytím nebo provedení zkoušek náleží objednateli).</w:t>
      </w:r>
    </w:p>
    <w:p w14:paraId="2BAAB83A" w14:textId="77777777" w:rsidR="00B20D49" w:rsidRDefault="00B20D49" w:rsidP="00B20D49">
      <w:pPr>
        <w:pStyle w:val="rove2"/>
      </w:pPr>
      <w:r>
        <w:t>Pokud se objednatel nebo jím pověření zástupci ke kontrole přes včasné písemné vyzvání nedostaví, je zhotovitel oprávněn předmětné práce zakrýt. Bude-li v tomto případě objednatel dodatečně požadovat jejich odkrytí, je zhotovitel povinen toto odkrytí provést na náklady objednatele. Pokud se však zjistí, že práce nebyly řádně provedeny, nese veškeré náklady spojené s odkrytím prací, opravou chybného stavu a následným zakrytím zhotovitel.</w:t>
      </w:r>
    </w:p>
    <w:p w14:paraId="4F6A5473" w14:textId="77777777" w:rsidR="00B20D49" w:rsidRDefault="00B20D49" w:rsidP="00B20D49">
      <w:pPr>
        <w:pStyle w:val="rove2"/>
      </w:pPr>
      <w:r>
        <w:t>Zhotovitel je povinen na písemnou žádost objednatele nebo jím pověřené osoby provést kontrolní měření či zkoušku kvality díla laboratoří určenou objednatelem.</w:t>
      </w:r>
    </w:p>
    <w:p w14:paraId="41848FC9" w14:textId="77777777" w:rsidR="003A0DC6" w:rsidRPr="003A0DC6" w:rsidRDefault="002F1CBD" w:rsidP="003A0DC6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Objednat</w:t>
      </w:r>
      <w:r w:rsidR="003A0DC6" w:rsidRPr="003A0DC6">
        <w:rPr>
          <w:rFonts w:asciiTheme="minorHAnsi" w:hAnsiTheme="minorHAnsi"/>
          <w:szCs w:val="24"/>
        </w:rPr>
        <w:t xml:space="preserve">el je oprávněn provádět kontrolu předmětu </w:t>
      </w:r>
      <w:r w:rsidR="003F4013">
        <w:rPr>
          <w:rFonts w:asciiTheme="minorHAnsi" w:hAnsiTheme="minorHAnsi"/>
          <w:szCs w:val="24"/>
        </w:rPr>
        <w:t>Díla</w:t>
      </w:r>
      <w:r w:rsidR="003A0DC6" w:rsidRPr="003A0DC6">
        <w:rPr>
          <w:rFonts w:asciiTheme="minorHAnsi" w:hAnsiTheme="minorHAnsi"/>
          <w:szCs w:val="24"/>
        </w:rPr>
        <w:t xml:space="preserve">. </w:t>
      </w:r>
      <w:r>
        <w:rPr>
          <w:rFonts w:asciiTheme="minorHAnsi" w:hAnsiTheme="minorHAnsi"/>
          <w:szCs w:val="24"/>
        </w:rPr>
        <w:t>Zhotovi</w:t>
      </w:r>
      <w:r w:rsidR="003A0DC6" w:rsidRPr="003A0DC6">
        <w:rPr>
          <w:rFonts w:asciiTheme="minorHAnsi" w:hAnsiTheme="minorHAnsi"/>
          <w:szCs w:val="24"/>
        </w:rPr>
        <w:t xml:space="preserve">tel je povinen pozvat </w:t>
      </w:r>
      <w:r>
        <w:rPr>
          <w:rFonts w:asciiTheme="minorHAnsi" w:hAnsiTheme="minorHAnsi"/>
          <w:szCs w:val="24"/>
        </w:rPr>
        <w:t>Objednat</w:t>
      </w:r>
      <w:r w:rsidR="003A0DC6" w:rsidRPr="003A0DC6">
        <w:rPr>
          <w:rFonts w:asciiTheme="minorHAnsi" w:hAnsiTheme="minorHAnsi"/>
          <w:szCs w:val="24"/>
        </w:rPr>
        <w:t>ele ke kontrole s předstihem alespoň 3 dnů, a to zápisem ve stavebním deníku nebo jiným vhodným způsobem.</w:t>
      </w:r>
    </w:p>
    <w:p w14:paraId="158CDFB9" w14:textId="77777777" w:rsidR="00501D9D" w:rsidRP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>tel provede stavbu dle schválené projektové dokumentace stavby a dle rozhodnutí příslušných orgánů státní správy.</w:t>
      </w:r>
    </w:p>
    <w:p w14:paraId="586F7D8B" w14:textId="77777777" w:rsid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přebírá v plném rozsahu odpovědnost za vlastní řízení postupu prací a za sledování i dodržování předpisů bezpečnosti práce, ochrany zdraví při práci a dodržování požárních předpisů.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je povinen v průběhu provádění </w:t>
      </w:r>
      <w:r w:rsidR="003F4013">
        <w:rPr>
          <w:rFonts w:asciiTheme="minorHAnsi" w:hAnsiTheme="minorHAnsi"/>
          <w:szCs w:val="24"/>
        </w:rPr>
        <w:t>Díla</w:t>
      </w:r>
      <w:r w:rsidR="00501D9D" w:rsidRPr="00501D9D">
        <w:rPr>
          <w:rFonts w:asciiTheme="minorHAnsi" w:hAnsiTheme="minorHAnsi"/>
          <w:szCs w:val="24"/>
        </w:rPr>
        <w:t xml:space="preserve"> dodržovat hodnoty hluku dané hygienickými předpisy.</w:t>
      </w:r>
    </w:p>
    <w:p w14:paraId="48302652" w14:textId="77777777" w:rsid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>Zhotovitel je povinen uhradit poplatek za užívání pozemku na základě vydaného výkopového povolení příslušnému úřadu městského obvodu.</w:t>
      </w:r>
    </w:p>
    <w:p w14:paraId="7A3AF60C" w14:textId="77777777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Dopravní značení spolu s uzavírkami dle harmonogramu a fází DIO obsaženého v PD je </w:t>
      </w:r>
      <w:r>
        <w:rPr>
          <w:rFonts w:asciiTheme="minorHAnsi" w:hAnsiTheme="minorHAnsi"/>
          <w:szCs w:val="24"/>
        </w:rPr>
        <w:t>Z</w:t>
      </w:r>
      <w:r w:rsidRPr="00885565">
        <w:rPr>
          <w:rFonts w:asciiTheme="minorHAnsi" w:hAnsiTheme="minorHAnsi"/>
          <w:szCs w:val="24"/>
        </w:rPr>
        <w:t>hotovitel povinen si odsouhlasit před zahájením prací u příslušného orgánu.</w:t>
      </w:r>
    </w:p>
    <w:p w14:paraId="42FE1788" w14:textId="59EB65B9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Zhotovitel je povinen ihned po předání staveniště označit staveniště informační tabulí s uvedením názvu firmy, jménem stavbyvedoucího vč. tel. čísla, termíny výstavby a jménem osoby provádějící technického dozor investora, vč. telefonního čísla. Dále </w:t>
      </w:r>
      <w:r>
        <w:rPr>
          <w:rFonts w:asciiTheme="minorHAnsi" w:hAnsiTheme="minorHAnsi"/>
          <w:szCs w:val="24"/>
        </w:rPr>
        <w:t>Z</w:t>
      </w:r>
      <w:r w:rsidRPr="00885565">
        <w:rPr>
          <w:rFonts w:asciiTheme="minorHAnsi" w:hAnsiTheme="minorHAnsi"/>
          <w:szCs w:val="24"/>
        </w:rPr>
        <w:t xml:space="preserve">hotovitel zajistí na své náklady tabuli a umístí ji na viditelném místě, na které bude tato věta: omlouváme se občanům této ulice za dočasně zhoršené podmínky vyvolané </w:t>
      </w:r>
      <w:r w:rsidR="009646FC">
        <w:rPr>
          <w:rFonts w:asciiTheme="minorHAnsi" w:hAnsiTheme="minorHAnsi"/>
          <w:szCs w:val="24"/>
        </w:rPr>
        <w:t>obnovou kanalizačního sběrače.</w:t>
      </w:r>
    </w:p>
    <w:p w14:paraId="28D988E9" w14:textId="3C156E7B" w:rsid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Zhotovitel bude respektovat a plnit podmínky obsažené </w:t>
      </w:r>
      <w:proofErr w:type="gramStart"/>
      <w:r w:rsidRPr="00885565">
        <w:rPr>
          <w:rFonts w:asciiTheme="minorHAnsi" w:hAnsiTheme="minorHAnsi"/>
          <w:szCs w:val="24"/>
        </w:rPr>
        <w:t>zejména  v dohodě</w:t>
      </w:r>
      <w:proofErr w:type="gramEnd"/>
      <w:r w:rsidRPr="00885565">
        <w:rPr>
          <w:rFonts w:asciiTheme="minorHAnsi" w:hAnsiTheme="minorHAnsi"/>
          <w:szCs w:val="24"/>
        </w:rPr>
        <w:t xml:space="preserve"> o technických podmínkách vydanými</w:t>
      </w:r>
      <w:r w:rsidR="0050430F">
        <w:rPr>
          <w:rFonts w:asciiTheme="minorHAnsi" w:hAnsiTheme="minorHAnsi"/>
          <w:szCs w:val="24"/>
        </w:rPr>
        <w:t xml:space="preserve"> </w:t>
      </w:r>
      <w:r w:rsidRPr="00885565">
        <w:rPr>
          <w:rFonts w:asciiTheme="minorHAnsi" w:hAnsiTheme="minorHAnsi"/>
          <w:szCs w:val="24"/>
        </w:rPr>
        <w:t xml:space="preserve">a dále ve všech rozhodnutí vydaných oprávněnými orgány státní správy. </w:t>
      </w:r>
      <w:r w:rsidR="0050430F">
        <w:rPr>
          <w:rFonts w:asciiTheme="minorHAnsi" w:hAnsiTheme="minorHAnsi"/>
          <w:szCs w:val="24"/>
        </w:rPr>
        <w:t>Zhotovitel si zajistí zvláštní užívání této komunikace a výkopové povolení u ŘSD</w:t>
      </w:r>
      <w:r w:rsidRPr="00885565">
        <w:rPr>
          <w:rFonts w:asciiTheme="minorHAnsi" w:hAnsiTheme="minorHAnsi"/>
          <w:szCs w:val="24"/>
        </w:rPr>
        <w:t xml:space="preserve"> před zahájením jeho prací.</w:t>
      </w:r>
    </w:p>
    <w:p w14:paraId="3C661794" w14:textId="6707B1FC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Nezbytná součinnost provozovatele (manipulace na stávajícím potrubí, náhradní zásobení, dodávka vody pro proplachy a tlakové zkoušky atd.) bude zajištěna </w:t>
      </w:r>
      <w:r>
        <w:rPr>
          <w:rFonts w:asciiTheme="minorHAnsi" w:hAnsiTheme="minorHAnsi"/>
          <w:szCs w:val="24"/>
        </w:rPr>
        <w:t>O</w:t>
      </w:r>
      <w:r w:rsidRPr="00885565">
        <w:rPr>
          <w:rFonts w:asciiTheme="minorHAnsi" w:hAnsiTheme="minorHAnsi"/>
          <w:szCs w:val="24"/>
        </w:rPr>
        <w:t xml:space="preserve">bjednatelem na základě objednávky od </w:t>
      </w:r>
      <w:r>
        <w:rPr>
          <w:rFonts w:asciiTheme="minorHAnsi" w:hAnsiTheme="minorHAnsi"/>
          <w:szCs w:val="24"/>
        </w:rPr>
        <w:t>Z</w:t>
      </w:r>
      <w:r w:rsidRPr="00885565">
        <w:rPr>
          <w:rFonts w:asciiTheme="minorHAnsi" w:hAnsiTheme="minorHAnsi"/>
          <w:szCs w:val="24"/>
        </w:rPr>
        <w:t>hotovitele.</w:t>
      </w:r>
    </w:p>
    <w:p w14:paraId="33A366CD" w14:textId="77777777" w:rsidR="00885565" w:rsidRDefault="00501D9D" w:rsidP="000928FD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Vznikne-li porušením povinností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tele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 xml:space="preserve">eli povinnost zaplatit jakékoli správní či místní poplatky, resp. vzniknou-li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 xml:space="preserve">eli porušením povinností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tele jakékoli další náklady či škody, je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 povinen tyto nahradit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 xml:space="preserve">eli do 3 dnů ode dne, kdy k tomu bude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>elem vyzván buď zápisem ve stavebním deníku, nebo jinou vhodnou formou.</w:t>
      </w:r>
    </w:p>
    <w:p w14:paraId="1EAB9EBE" w14:textId="77777777" w:rsidR="00501D9D" w:rsidRPr="00885565" w:rsidRDefault="00501D9D" w:rsidP="000928FD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Osobu vykonávající technický dozor u téže stavby nesmí provádět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 ani osoba s ním propojená. To neplatí, pokud technický dozor provádí sám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>el.</w:t>
      </w:r>
    </w:p>
    <w:p w14:paraId="38F59173" w14:textId="2CAE0796" w:rsidR="00501D9D" w:rsidRP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se zavazuje udržovat po celou dobu plnění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 trvání účinného pojištění odpovědnosti za škodu způsobenou třetí osobě, ze kterého vyplývá pro plnění dle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 pojistné krytí (limit pojistného plnění) za škody způsobené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telem třetí osobě, včetně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ele, minimálně ve výši </w:t>
      </w:r>
      <w:r w:rsidR="00501D9D" w:rsidRPr="00F85469">
        <w:rPr>
          <w:rFonts w:asciiTheme="minorHAnsi" w:hAnsiTheme="minorHAnsi"/>
          <w:szCs w:val="24"/>
        </w:rPr>
        <w:t>1.000.000,-Kč.</w:t>
      </w:r>
      <w:r w:rsidR="00501D9D" w:rsidRPr="00501D9D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je povinen prokázat existenci takového pojištění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eli při podpisu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 a později kdykoli na požádání. </w:t>
      </w:r>
    </w:p>
    <w:p w14:paraId="3FD9CBFC" w14:textId="77777777" w:rsidR="00501D9D" w:rsidRPr="00501D9D" w:rsidRDefault="002F1CBD" w:rsidP="0033758A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 má zajištěný integrovaný systém řízení společnosti a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>teli je k dispozici na adrese:</w:t>
      </w:r>
      <w:r w:rsidR="00501D9D" w:rsidRPr="00501D9D">
        <w:rPr>
          <w:rFonts w:asciiTheme="minorHAnsi" w:hAnsiTheme="minorHAnsi"/>
          <w:szCs w:val="24"/>
        </w:rPr>
        <w:tab/>
        <w:t>www.vodarna.cz</w:t>
      </w:r>
    </w:p>
    <w:p w14:paraId="217348E8" w14:textId="2D43F33B" w:rsid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Zhotovi</w:t>
      </w:r>
      <w:r w:rsidR="00501D9D" w:rsidRPr="00501D9D">
        <w:rPr>
          <w:rFonts w:asciiTheme="minorHAnsi" w:hAnsiTheme="minorHAnsi"/>
          <w:szCs w:val="24"/>
        </w:rPr>
        <w:t xml:space="preserve">tel je oprávněn provádět </w:t>
      </w:r>
      <w:r w:rsidR="003F4013">
        <w:rPr>
          <w:rFonts w:asciiTheme="minorHAnsi" w:hAnsiTheme="minorHAnsi"/>
          <w:szCs w:val="24"/>
        </w:rPr>
        <w:t>Dílo</w:t>
      </w:r>
      <w:r w:rsidR="00501D9D" w:rsidRPr="00501D9D">
        <w:rPr>
          <w:rFonts w:asciiTheme="minorHAnsi" w:hAnsiTheme="minorHAnsi"/>
          <w:szCs w:val="24"/>
        </w:rPr>
        <w:t xml:space="preserve"> prostřednictvím </w:t>
      </w:r>
      <w:r w:rsidR="00501D9D">
        <w:rPr>
          <w:rFonts w:asciiTheme="minorHAnsi" w:hAnsiTheme="minorHAnsi"/>
          <w:szCs w:val="24"/>
        </w:rPr>
        <w:t>sub</w:t>
      </w:r>
      <w:r w:rsidR="00501D9D" w:rsidRPr="00501D9D">
        <w:rPr>
          <w:rFonts w:asciiTheme="minorHAnsi" w:hAnsiTheme="minorHAnsi"/>
          <w:szCs w:val="24"/>
        </w:rPr>
        <w:t xml:space="preserve">dodavatelů, o nichž </w:t>
      </w:r>
      <w:r w:rsidR="002B4155">
        <w:rPr>
          <w:rFonts w:asciiTheme="minorHAnsi" w:hAnsiTheme="minorHAnsi"/>
          <w:szCs w:val="24"/>
        </w:rPr>
        <w:t>ne</w:t>
      </w:r>
      <w:r w:rsidR="00501D9D" w:rsidRPr="00501D9D">
        <w:rPr>
          <w:rFonts w:asciiTheme="minorHAnsi" w:hAnsiTheme="minorHAnsi"/>
          <w:szCs w:val="24"/>
        </w:rPr>
        <w:t xml:space="preserve">informoval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ele ve své nabídce na plnění předmětu veřejné zakázky, podané ve výběrovém řízení zmíněném ve čl. </w:t>
      </w:r>
      <w:r w:rsidR="00501D9D">
        <w:rPr>
          <w:rFonts w:asciiTheme="minorHAnsi" w:hAnsiTheme="minorHAnsi"/>
          <w:szCs w:val="24"/>
        </w:rPr>
        <w:t>1</w:t>
      </w:r>
      <w:r w:rsidR="00501D9D" w:rsidRPr="00501D9D">
        <w:rPr>
          <w:rFonts w:asciiTheme="minorHAnsi" w:hAnsiTheme="minorHAnsi"/>
          <w:szCs w:val="24"/>
        </w:rPr>
        <w:t xml:space="preserve">.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y, jen za podmínky, že </w:t>
      </w:r>
      <w:r w:rsidR="00501D9D">
        <w:rPr>
          <w:rFonts w:asciiTheme="minorHAnsi" w:hAnsiTheme="minorHAnsi"/>
          <w:szCs w:val="24"/>
        </w:rPr>
        <w:t>sub</w:t>
      </w:r>
      <w:r w:rsidR="00501D9D" w:rsidRPr="00501D9D">
        <w:rPr>
          <w:rFonts w:asciiTheme="minorHAnsi" w:hAnsiTheme="minorHAnsi"/>
          <w:szCs w:val="24"/>
        </w:rPr>
        <w:t xml:space="preserve">dodavatele předem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>el písemně odsouhlasí.</w:t>
      </w:r>
    </w:p>
    <w:p w14:paraId="5EC0B543" w14:textId="77777777" w:rsidR="00E75BE3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>tel se zavazuje p</w:t>
      </w:r>
      <w:r w:rsidR="00E75BE3">
        <w:rPr>
          <w:rFonts w:asciiTheme="minorHAnsi" w:hAnsiTheme="minorHAnsi"/>
          <w:szCs w:val="24"/>
        </w:rPr>
        <w:t xml:space="preserve">rovést </w:t>
      </w:r>
      <w:r w:rsidR="003F4013">
        <w:rPr>
          <w:rFonts w:asciiTheme="minorHAnsi" w:hAnsiTheme="minorHAnsi"/>
          <w:szCs w:val="24"/>
        </w:rPr>
        <w:t>Dílo</w:t>
      </w:r>
      <w:r w:rsidR="00E75BE3" w:rsidRPr="00E75BE3">
        <w:rPr>
          <w:rFonts w:asciiTheme="minorHAnsi" w:hAnsiTheme="minorHAnsi"/>
          <w:szCs w:val="24"/>
        </w:rPr>
        <w:t xml:space="preserve"> v kvalitě odpovídající účelu </w:t>
      </w:r>
      <w:r>
        <w:rPr>
          <w:rFonts w:asciiTheme="minorHAnsi" w:hAnsiTheme="minorHAnsi"/>
          <w:szCs w:val="24"/>
        </w:rPr>
        <w:t>Smlouv</w:t>
      </w:r>
      <w:r w:rsidR="00E75BE3" w:rsidRPr="00E75BE3">
        <w:rPr>
          <w:rFonts w:asciiTheme="minorHAnsi" w:hAnsiTheme="minorHAnsi"/>
          <w:szCs w:val="24"/>
        </w:rPr>
        <w:t xml:space="preserve">y, právním předpisům, normám ČSN a vodoprávním rozhodnutím. </w:t>
      </w: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 xml:space="preserve">tel odpovídá za situační a výškové umístění všech částí předmětu </w:t>
      </w:r>
      <w:r w:rsidR="003F4013">
        <w:rPr>
          <w:rFonts w:asciiTheme="minorHAnsi" w:hAnsiTheme="minorHAnsi"/>
          <w:szCs w:val="24"/>
        </w:rPr>
        <w:t>Díla</w:t>
      </w:r>
      <w:r w:rsidR="00E75BE3" w:rsidRPr="00E75BE3">
        <w:rPr>
          <w:rFonts w:asciiTheme="minorHAnsi" w:hAnsiTheme="minorHAnsi"/>
          <w:szCs w:val="24"/>
        </w:rPr>
        <w:t xml:space="preserve"> dle projektové dokumentace s přesností dle příslušných ČSN</w:t>
      </w:r>
      <w:r w:rsidR="00E75BE3">
        <w:rPr>
          <w:rFonts w:asciiTheme="minorHAnsi" w:hAnsiTheme="minorHAnsi"/>
          <w:szCs w:val="24"/>
        </w:rPr>
        <w:t>.</w:t>
      </w:r>
    </w:p>
    <w:p w14:paraId="21F6A209" w14:textId="77777777" w:rsidR="00276B66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276B66">
        <w:rPr>
          <w:rFonts w:asciiTheme="minorHAnsi" w:hAnsiTheme="minorHAnsi"/>
          <w:szCs w:val="24"/>
        </w:rPr>
        <w:t xml:space="preserve">tel akceptuje právo </w:t>
      </w:r>
      <w:r>
        <w:rPr>
          <w:rFonts w:asciiTheme="minorHAnsi" w:hAnsiTheme="minorHAnsi"/>
          <w:szCs w:val="24"/>
        </w:rPr>
        <w:t>Objednat</w:t>
      </w:r>
      <w:r w:rsidR="00276B66" w:rsidRPr="00276B66">
        <w:rPr>
          <w:rFonts w:asciiTheme="minorHAnsi" w:hAnsiTheme="minorHAnsi"/>
          <w:szCs w:val="24"/>
        </w:rPr>
        <w:t>ele vyjmout nebo dílč</w:t>
      </w:r>
      <w:r w:rsidR="00276B66">
        <w:rPr>
          <w:rFonts w:asciiTheme="minorHAnsi" w:hAnsiTheme="minorHAnsi"/>
          <w:szCs w:val="24"/>
        </w:rPr>
        <w:t>ím způsobem</w:t>
      </w:r>
      <w:r w:rsidR="00276B66" w:rsidRPr="00276B66">
        <w:rPr>
          <w:rFonts w:asciiTheme="minorHAnsi" w:hAnsiTheme="minorHAnsi"/>
          <w:szCs w:val="24"/>
        </w:rPr>
        <w:t xml:space="preserve"> upravit některé části, jednotlivé položky nebo práce z dodávky v rámci zpracované projektové dokumentace. O příslušné částky se sníží cena </w:t>
      </w:r>
      <w:r w:rsidR="003F4013">
        <w:rPr>
          <w:rFonts w:asciiTheme="minorHAnsi" w:hAnsiTheme="minorHAnsi"/>
          <w:szCs w:val="24"/>
        </w:rPr>
        <w:t>Díla</w:t>
      </w:r>
      <w:r w:rsidR="00276B66" w:rsidRPr="00276B66">
        <w:rPr>
          <w:rFonts w:asciiTheme="minorHAnsi" w:hAnsiTheme="minorHAnsi"/>
          <w:szCs w:val="24"/>
        </w:rPr>
        <w:t>. Pokud se nedohodne jinak, bude celkové snížení ceny stanoveno na základě jednotkových cen, uvedených pro tyto práce v nabídce.</w:t>
      </w:r>
    </w:p>
    <w:p w14:paraId="0DB2ECD1" w14:textId="569E1ABA" w:rsidR="00D2274A" w:rsidRDefault="00C415D7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</w:t>
      </w:r>
      <w:r w:rsidR="00D2274A">
        <w:rPr>
          <w:rFonts w:asciiTheme="minorHAnsi" w:hAnsiTheme="minorHAnsi"/>
          <w:szCs w:val="24"/>
        </w:rPr>
        <w:t>eodet</w:t>
      </w:r>
      <w:r>
        <w:rPr>
          <w:rFonts w:asciiTheme="minorHAnsi" w:hAnsiTheme="minorHAnsi"/>
          <w:szCs w:val="24"/>
        </w:rPr>
        <w:t xml:space="preserve"> zhotovitele</w:t>
      </w:r>
      <w:r w:rsidR="00D24D56">
        <w:rPr>
          <w:rFonts w:asciiTheme="minorHAnsi" w:hAnsiTheme="minorHAnsi"/>
          <w:szCs w:val="24"/>
        </w:rPr>
        <w:t xml:space="preserve"> je povinen</w:t>
      </w:r>
      <w:r w:rsidR="00D2274A">
        <w:rPr>
          <w:rFonts w:asciiTheme="minorHAnsi" w:hAnsiTheme="minorHAnsi"/>
          <w:szCs w:val="24"/>
        </w:rPr>
        <w:t xml:space="preserve"> při realizaci geodetické části dokumentace skutečného provedení:</w:t>
      </w:r>
    </w:p>
    <w:p w14:paraId="2433D496" w14:textId="77777777" w:rsidR="00002107" w:rsidRDefault="00002107" w:rsidP="00D24D56">
      <w:pPr>
        <w:pStyle w:val="rove2"/>
        <w:numPr>
          <w:ilvl w:val="0"/>
          <w:numId w:val="0"/>
        </w:numPr>
        <w:ind w:left="141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a/Vyžádat si na M</w:t>
      </w:r>
      <w:r w:rsidR="00120DF7">
        <w:rPr>
          <w:rFonts w:asciiTheme="minorHAnsi" w:hAnsiTheme="minorHAnsi"/>
          <w:szCs w:val="24"/>
        </w:rPr>
        <w:t>odulu</w:t>
      </w:r>
      <w:r>
        <w:rPr>
          <w:rFonts w:asciiTheme="minorHAnsi" w:hAnsiTheme="minorHAnsi"/>
          <w:szCs w:val="24"/>
        </w:rPr>
        <w:t xml:space="preserve"> ZAKÁZKA Plzeňského kraje podklady k aktualizaci účelové mapy povrchové situace, tj. založit Zakázku DTM a požádat o výdej dat účelové mapy povrchové situace (tzv. vydaná data ÚMPS).</w:t>
      </w:r>
    </w:p>
    <w:p w14:paraId="736F3CFB" w14:textId="77777777" w:rsidR="00D2274A" w:rsidRDefault="00002107" w:rsidP="00D24D56">
      <w:pPr>
        <w:pStyle w:val="rove2"/>
        <w:numPr>
          <w:ilvl w:val="0"/>
          <w:numId w:val="0"/>
        </w:numPr>
        <w:ind w:left="141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b/Zpracovat geodetické měření</w:t>
      </w:r>
      <w:r w:rsidR="00552C4B">
        <w:rPr>
          <w:rFonts w:asciiTheme="minorHAnsi" w:hAnsiTheme="minorHAnsi"/>
          <w:szCs w:val="24"/>
        </w:rPr>
        <w:t xml:space="preserve"> v souladu</w:t>
      </w:r>
      <w:r>
        <w:rPr>
          <w:rFonts w:asciiTheme="minorHAnsi" w:hAnsiTheme="minorHAnsi"/>
          <w:szCs w:val="24"/>
        </w:rPr>
        <w:t xml:space="preserve"> </w:t>
      </w:r>
      <w:r w:rsidR="00552C4B">
        <w:rPr>
          <w:rFonts w:asciiTheme="minorHAnsi" w:hAnsiTheme="minorHAnsi"/>
          <w:szCs w:val="24"/>
        </w:rPr>
        <w:t>s provozní dokumentací DTM DMVS Plzeňského kraje, zejména s přílohou 2 – Dokumentace Zakázky DTM, která je určena pro geodety.</w:t>
      </w:r>
    </w:p>
    <w:p w14:paraId="0D8355C2" w14:textId="77777777" w:rsidR="00552C4B" w:rsidRDefault="00552C4B" w:rsidP="00D24D56">
      <w:pPr>
        <w:pStyle w:val="rove2"/>
        <w:numPr>
          <w:ilvl w:val="0"/>
          <w:numId w:val="0"/>
        </w:numPr>
        <w:ind w:left="141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c/Předat pomocí modulu ZAKÁZKA Plzeňského kraje (tzv. aktualizační data ÚMPS).</w:t>
      </w:r>
    </w:p>
    <w:p w14:paraId="027DAE99" w14:textId="77777777" w:rsidR="00552C4B" w:rsidRDefault="00552C4B" w:rsidP="00D24D56">
      <w:pPr>
        <w:pStyle w:val="rove2"/>
        <w:numPr>
          <w:ilvl w:val="0"/>
          <w:numId w:val="0"/>
        </w:numPr>
        <w:ind w:left="141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d/Stáhnout „Protokol o akceptaci Zakázky DTM Plzeňského kraje“.</w:t>
      </w:r>
    </w:p>
    <w:p w14:paraId="2A9FE31F" w14:textId="77777777" w:rsidR="00552C4B" w:rsidRDefault="00552C4B" w:rsidP="00D24D56">
      <w:pPr>
        <w:pStyle w:val="rove2"/>
        <w:numPr>
          <w:ilvl w:val="0"/>
          <w:numId w:val="0"/>
        </w:numPr>
        <w:ind w:left="141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e/Předat Objednateli „Protokol o akceptaci Zakázky DTM Plzeňského kraje“, který bude vyžadován stavebním úřadem.</w:t>
      </w:r>
    </w:p>
    <w:p w14:paraId="2D4854B9" w14:textId="77777777" w:rsidR="00DA5247" w:rsidRDefault="00DA5247" w:rsidP="00D24D56">
      <w:pPr>
        <w:pStyle w:val="rove2"/>
        <w:numPr>
          <w:ilvl w:val="0"/>
          <w:numId w:val="0"/>
        </w:numPr>
        <w:ind w:left="1416"/>
        <w:rPr>
          <w:rFonts w:asciiTheme="minorHAnsi" w:hAnsiTheme="minorHAnsi"/>
          <w:szCs w:val="24"/>
        </w:rPr>
      </w:pPr>
    </w:p>
    <w:p w14:paraId="171E0FD7" w14:textId="77777777" w:rsidR="003A0DC6" w:rsidRDefault="003A0DC6" w:rsidP="003A0DC6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3A0DC6">
        <w:rPr>
          <w:rFonts w:asciiTheme="minorHAnsi" w:hAnsiTheme="minorHAnsi" w:cs="Calibri"/>
          <w:b/>
          <w:szCs w:val="24"/>
          <w:lang w:val="cs-CZ"/>
        </w:rPr>
        <w:t>Předání staveniště</w:t>
      </w:r>
    </w:p>
    <w:p w14:paraId="20D3FC19" w14:textId="77777777" w:rsidR="00FE0236" w:rsidRPr="003A0DC6" w:rsidRDefault="00FE0236" w:rsidP="00FE0236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775259C8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6D6F30" w:rsidRPr="006D6F30">
        <w:rPr>
          <w:rFonts w:asciiTheme="minorHAnsi" w:hAnsiTheme="minorHAnsi"/>
          <w:szCs w:val="24"/>
        </w:rPr>
        <w:t xml:space="preserve">el odevzdá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teli staveniště dle projektu stavby prosté všech právních a věcných vad, včetně vypořádání nároků práv třetích osob.</w:t>
      </w:r>
    </w:p>
    <w:p w14:paraId="544F822C" w14:textId="183A3FED" w:rsidR="002B4155" w:rsidRDefault="006D6F30" w:rsidP="002B4155">
      <w:pPr>
        <w:pStyle w:val="rove2"/>
        <w:rPr>
          <w:rFonts w:asciiTheme="minorHAnsi" w:hAnsiTheme="minorHAnsi"/>
          <w:szCs w:val="24"/>
        </w:rPr>
      </w:pPr>
      <w:r w:rsidRPr="006D6F30">
        <w:rPr>
          <w:rFonts w:asciiTheme="minorHAnsi" w:hAnsiTheme="minorHAnsi"/>
          <w:szCs w:val="24"/>
        </w:rPr>
        <w:t xml:space="preserve">O předání staveniště bude sepsán zápis podepsaný zástupci obou smluvních stran s výslovným prohlášením </w:t>
      </w:r>
      <w:r w:rsidR="002F1CBD">
        <w:rPr>
          <w:rFonts w:asciiTheme="minorHAnsi" w:hAnsiTheme="minorHAnsi"/>
          <w:szCs w:val="24"/>
        </w:rPr>
        <w:t>Zhotovi</w:t>
      </w:r>
      <w:r w:rsidRPr="006D6F30">
        <w:rPr>
          <w:rFonts w:asciiTheme="minorHAnsi" w:hAnsiTheme="minorHAnsi"/>
          <w:szCs w:val="24"/>
        </w:rPr>
        <w:t xml:space="preserve">tele, zda staveniště za podmínek uvedených v zápise přejímá. Zápis o předání a převzetí staveniště je nedílnou součástí stavebního deníku, který je </w:t>
      </w:r>
      <w:r w:rsidR="002F1CBD">
        <w:rPr>
          <w:rFonts w:asciiTheme="minorHAnsi" w:hAnsiTheme="minorHAnsi"/>
          <w:szCs w:val="24"/>
        </w:rPr>
        <w:t>Zhotovi</w:t>
      </w:r>
      <w:r w:rsidRPr="006D6F30">
        <w:rPr>
          <w:rFonts w:asciiTheme="minorHAnsi" w:hAnsiTheme="minorHAnsi"/>
          <w:szCs w:val="24"/>
        </w:rPr>
        <w:t xml:space="preserve">tel dnem převzetí staveniště povinen o stavbě vést. Ve stavebním deníku bude obvyklým způsobem zaznamenáno zejména množství, druh a místo použitého materiálu, rozsah provedených prací, záznam o odběru a vyhodnocení vzorků, atestů a zkoušek, záznam o teplotě ovzduší apod. Způsob vedení stavebního deníku se provádí ve smyslu </w:t>
      </w:r>
      <w:r>
        <w:rPr>
          <w:rFonts w:asciiTheme="minorHAnsi" w:hAnsiTheme="minorHAnsi"/>
          <w:szCs w:val="24"/>
        </w:rPr>
        <w:t>platných právních předpisů</w:t>
      </w:r>
      <w:r w:rsidRPr="006D6F30">
        <w:rPr>
          <w:rFonts w:asciiTheme="minorHAnsi" w:hAnsiTheme="minorHAnsi"/>
          <w:szCs w:val="24"/>
        </w:rPr>
        <w:t xml:space="preserve">. Záznamy do stavebního deníku mají právo provádět také </w:t>
      </w:r>
      <w:r w:rsidR="002F1CBD">
        <w:rPr>
          <w:rFonts w:asciiTheme="minorHAnsi" w:hAnsiTheme="minorHAnsi"/>
          <w:szCs w:val="24"/>
        </w:rPr>
        <w:t>Objednat</w:t>
      </w:r>
      <w:r w:rsidRPr="006D6F30">
        <w:rPr>
          <w:rFonts w:asciiTheme="minorHAnsi" w:hAnsiTheme="minorHAnsi"/>
          <w:szCs w:val="24"/>
        </w:rPr>
        <w:t xml:space="preserve">el, případně jeho pověřený zástupce a technický dozor </w:t>
      </w:r>
      <w:r w:rsidR="002F1CBD">
        <w:rPr>
          <w:rFonts w:asciiTheme="minorHAnsi" w:hAnsiTheme="minorHAnsi"/>
          <w:szCs w:val="24"/>
        </w:rPr>
        <w:t>Objednat</w:t>
      </w:r>
      <w:r w:rsidRPr="006D6F30">
        <w:rPr>
          <w:rFonts w:asciiTheme="minorHAnsi" w:hAnsiTheme="minorHAnsi"/>
          <w:szCs w:val="24"/>
        </w:rPr>
        <w:t>ele.</w:t>
      </w:r>
      <w:r w:rsidR="002B4155">
        <w:rPr>
          <w:rFonts w:asciiTheme="minorHAnsi" w:hAnsiTheme="minorHAnsi"/>
          <w:szCs w:val="24"/>
        </w:rPr>
        <w:t xml:space="preserve"> Předání staveniště se zúčastní zástupci obou smluvních stran:</w:t>
      </w:r>
    </w:p>
    <w:p w14:paraId="4AE6F9E6" w14:textId="77777777" w:rsidR="00DA5247" w:rsidRDefault="00DA5247" w:rsidP="00DA5247">
      <w:pPr>
        <w:pStyle w:val="rove2"/>
        <w:numPr>
          <w:ilvl w:val="0"/>
          <w:numId w:val="0"/>
        </w:numPr>
        <w:ind w:left="1416"/>
        <w:rPr>
          <w:rFonts w:asciiTheme="minorHAnsi" w:hAnsiTheme="minorHAnsi"/>
          <w:szCs w:val="24"/>
        </w:rPr>
      </w:pPr>
    </w:p>
    <w:p w14:paraId="5DDF64C4" w14:textId="0418CC44" w:rsidR="002B4155" w:rsidRDefault="002B4155" w:rsidP="00D24D56">
      <w:pPr>
        <w:pStyle w:val="rove2"/>
        <w:numPr>
          <w:ilvl w:val="2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Za objednatele:</w:t>
      </w:r>
      <w:r w:rsidR="00F85469">
        <w:rPr>
          <w:rFonts w:asciiTheme="minorHAnsi" w:hAnsiTheme="minorHAnsi"/>
          <w:szCs w:val="24"/>
        </w:rPr>
        <w:t xml:space="preserve"> </w:t>
      </w:r>
    </w:p>
    <w:p w14:paraId="7C3FA337" w14:textId="171E4E81" w:rsidR="002B4155" w:rsidRDefault="002B4155" w:rsidP="00D24D56">
      <w:pPr>
        <w:pStyle w:val="rove2"/>
        <w:numPr>
          <w:ilvl w:val="2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 zhotovitele:</w:t>
      </w:r>
      <w:r w:rsidR="004F175D">
        <w:rPr>
          <w:rFonts w:asciiTheme="minorHAnsi" w:hAnsiTheme="minorHAnsi"/>
          <w:szCs w:val="24"/>
        </w:rPr>
        <w:t xml:space="preserve"> </w:t>
      </w:r>
    </w:p>
    <w:p w14:paraId="3DE55803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zajistí stavbu tak, aby nedošlo k ohrožování, nadměrnému nebo zbytečnému obtěžování okolí stavby, ke znečišťování komunikací a vod, k zamezení přístupu k přilehlým pozemkům, ke škodám na předmětu </w:t>
      </w:r>
      <w:r w:rsidR="003F4013">
        <w:rPr>
          <w:rFonts w:asciiTheme="minorHAnsi" w:hAnsiTheme="minorHAnsi"/>
          <w:szCs w:val="24"/>
        </w:rPr>
        <w:t>Díla</w:t>
      </w:r>
      <w:r w:rsidR="006D6F30" w:rsidRPr="006D6F30">
        <w:rPr>
          <w:rFonts w:asciiTheme="minorHAnsi" w:hAnsiTheme="minorHAnsi"/>
          <w:szCs w:val="24"/>
        </w:rPr>
        <w:t xml:space="preserve"> apod. Způsobí-li nedbáním tohoto ustanovení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jakoukoli újmu, je povinen ji uhradit.</w:t>
      </w:r>
    </w:p>
    <w:p w14:paraId="226E2F47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je povinen zabezpečit staveniště proti krádežím a nebezpečí úrazu či smrti.</w:t>
      </w:r>
    </w:p>
    <w:p w14:paraId="78187581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je povinen po </w:t>
      </w:r>
      <w:r w:rsidR="006D6F30">
        <w:rPr>
          <w:rFonts w:asciiTheme="minorHAnsi" w:hAnsiTheme="minorHAnsi"/>
          <w:szCs w:val="24"/>
        </w:rPr>
        <w:t xml:space="preserve">provedení </w:t>
      </w:r>
      <w:r w:rsidR="003F4013">
        <w:rPr>
          <w:rFonts w:asciiTheme="minorHAnsi" w:hAnsiTheme="minorHAnsi"/>
          <w:szCs w:val="24"/>
        </w:rPr>
        <w:t>Díla</w:t>
      </w:r>
      <w:r w:rsidR="006D6F30" w:rsidRPr="006D6F30">
        <w:rPr>
          <w:rFonts w:asciiTheme="minorHAnsi" w:hAnsiTheme="minorHAnsi"/>
          <w:szCs w:val="24"/>
        </w:rPr>
        <w:t xml:space="preserve"> vyklidit staveniště a uvést pozemek</w:t>
      </w:r>
      <w:r w:rsidR="006D6F30">
        <w:rPr>
          <w:rFonts w:asciiTheme="minorHAnsi" w:hAnsiTheme="minorHAnsi"/>
          <w:szCs w:val="24"/>
        </w:rPr>
        <w:t xml:space="preserve">, na němž </w:t>
      </w:r>
      <w:r w:rsidR="003F4013">
        <w:rPr>
          <w:rFonts w:asciiTheme="minorHAnsi" w:hAnsiTheme="minorHAnsi"/>
          <w:szCs w:val="24"/>
        </w:rPr>
        <w:t>Dílo</w:t>
      </w:r>
      <w:r w:rsidR="006D6F30" w:rsidRPr="006D6F30">
        <w:rPr>
          <w:rFonts w:asciiTheme="minorHAnsi" w:hAnsiTheme="minorHAnsi"/>
          <w:szCs w:val="24"/>
        </w:rPr>
        <w:t xml:space="preserve"> prováděl, do původního stavu v den úspěšného odevzdání a převzetí </w:t>
      </w:r>
      <w:r w:rsidR="003F4013">
        <w:rPr>
          <w:rFonts w:asciiTheme="minorHAnsi" w:hAnsiTheme="minorHAnsi"/>
          <w:szCs w:val="24"/>
        </w:rPr>
        <w:t>Díla</w:t>
      </w:r>
      <w:r w:rsidR="006D6F30">
        <w:rPr>
          <w:rFonts w:asciiTheme="minorHAnsi" w:hAnsiTheme="minorHAnsi"/>
          <w:szCs w:val="24"/>
        </w:rPr>
        <w:t xml:space="preserve">. V této lhůtě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zejména odstraní a likviduje odborným způsobem na své náklady odpady pocházející z jeho činnosti, provede úklid staveniště a okolních ploch dotčených výstavbou. Tyto plochy uvede rovněž do původního stavu, pokud byly jím v důsledku jeho činnosti dotčeny.</w:t>
      </w:r>
    </w:p>
    <w:p w14:paraId="5D60D757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přebírá v plném rozsahu odpovědnost za vlastní řízení postupu prací, zajistí dodržování předpisů o bezpečnosti práce, zejména </w:t>
      </w:r>
      <w:proofErr w:type="spellStart"/>
      <w:r w:rsidR="006D6F30" w:rsidRPr="006D6F30">
        <w:rPr>
          <w:rFonts w:asciiTheme="minorHAnsi" w:hAnsiTheme="minorHAnsi"/>
          <w:szCs w:val="24"/>
        </w:rPr>
        <w:t>vyhl</w:t>
      </w:r>
      <w:proofErr w:type="spellEnd"/>
      <w:r w:rsidR="006D6F30" w:rsidRPr="006D6F30">
        <w:rPr>
          <w:rFonts w:asciiTheme="minorHAnsi" w:hAnsiTheme="minorHAnsi"/>
          <w:szCs w:val="24"/>
        </w:rPr>
        <w:t>. č. 324/90 Sb. na základě tohoto</w:t>
      </w:r>
      <w:r w:rsidR="006D6F30">
        <w:rPr>
          <w:rFonts w:asciiTheme="minorHAnsi" w:hAnsiTheme="minorHAnsi"/>
          <w:szCs w:val="24"/>
        </w:rPr>
        <w:t xml:space="preserve"> smluvního ustanovení odpovídá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za to, že předmět </w:t>
      </w:r>
      <w:r w:rsidR="003F4013">
        <w:rPr>
          <w:rFonts w:asciiTheme="minorHAnsi" w:hAnsiTheme="minorHAnsi"/>
          <w:szCs w:val="24"/>
        </w:rPr>
        <w:t>Díla</w:t>
      </w:r>
      <w:r w:rsidR="006D6F30" w:rsidRPr="006D6F30">
        <w:rPr>
          <w:rFonts w:asciiTheme="minorHAnsi" w:hAnsiTheme="minorHAnsi"/>
          <w:szCs w:val="24"/>
        </w:rPr>
        <w:t xml:space="preserve"> bude v době předání a převzetí kompletní, bude odpovídat projektové dokumentaci, podmínkám a požadavkům veřejnoprávních orgánů, smluvním ujednáním, technickým normám a předpisům.</w:t>
      </w:r>
    </w:p>
    <w:p w14:paraId="6731F9A6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je dokonale seznámen s místními poměry na budoucím staveništi důležitými pro úspěšné provedení všech jeho prací.</w:t>
      </w:r>
    </w:p>
    <w:p w14:paraId="0343355E" w14:textId="77777777" w:rsid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zajistí postup svých prací způsobem, který umožní souběžný, plynulý a bezpečný provoz stávajícího zařízení.</w:t>
      </w:r>
    </w:p>
    <w:p w14:paraId="44630561" w14:textId="77777777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>Zhotovitel si zajistí před zahájením prací u příslušných úřadů</w:t>
      </w:r>
      <w:r w:rsidR="00CC23A3">
        <w:rPr>
          <w:rFonts w:asciiTheme="minorHAnsi" w:hAnsiTheme="minorHAnsi"/>
          <w:szCs w:val="24"/>
        </w:rPr>
        <w:t xml:space="preserve"> rozhodnutí</w:t>
      </w:r>
      <w:r w:rsidRPr="00885565">
        <w:rPr>
          <w:rFonts w:asciiTheme="minorHAnsi" w:hAnsiTheme="minorHAnsi"/>
          <w:szCs w:val="24"/>
        </w:rPr>
        <w:t xml:space="preserve"> </w:t>
      </w:r>
      <w:r w:rsidR="00CC23A3">
        <w:rPr>
          <w:rFonts w:asciiTheme="minorHAnsi" w:hAnsiTheme="minorHAnsi"/>
          <w:szCs w:val="24"/>
        </w:rPr>
        <w:t>(</w:t>
      </w:r>
      <w:r w:rsidRPr="00885565">
        <w:rPr>
          <w:rFonts w:asciiTheme="minorHAnsi" w:hAnsiTheme="minorHAnsi"/>
          <w:szCs w:val="24"/>
        </w:rPr>
        <w:t>výkopové povolení</w:t>
      </w:r>
      <w:r w:rsidR="00CC23A3">
        <w:rPr>
          <w:rFonts w:asciiTheme="minorHAnsi" w:hAnsiTheme="minorHAnsi"/>
          <w:szCs w:val="24"/>
        </w:rPr>
        <w:t>)</w:t>
      </w:r>
      <w:r w:rsidRPr="00885565">
        <w:rPr>
          <w:rFonts w:asciiTheme="minorHAnsi" w:hAnsiTheme="minorHAnsi"/>
          <w:szCs w:val="24"/>
        </w:rPr>
        <w:t>, dočasné dopravní opatření, vytýčení a dozor správců stávajících inženýrských sítí, archeologický dozor.</w:t>
      </w:r>
    </w:p>
    <w:p w14:paraId="25D236DB" w14:textId="77777777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V prostoru zasaženém předmětem </w:t>
      </w:r>
      <w:r w:rsidR="003F4013">
        <w:rPr>
          <w:rFonts w:asciiTheme="minorHAnsi" w:hAnsiTheme="minorHAnsi"/>
          <w:szCs w:val="24"/>
        </w:rPr>
        <w:t>Díla</w:t>
      </w:r>
      <w:r w:rsidRPr="00885565">
        <w:rPr>
          <w:rFonts w:asciiTheme="minorHAnsi" w:hAnsiTheme="minorHAnsi"/>
          <w:szCs w:val="24"/>
        </w:rPr>
        <w:t xml:space="preserve"> (stavbou) </w:t>
      </w:r>
      <w:r>
        <w:rPr>
          <w:rFonts w:asciiTheme="minorHAnsi" w:hAnsiTheme="minorHAnsi"/>
          <w:szCs w:val="24"/>
        </w:rPr>
        <w:t>Z</w:t>
      </w:r>
      <w:r w:rsidRPr="00885565">
        <w:rPr>
          <w:rFonts w:asciiTheme="minorHAnsi" w:hAnsiTheme="minorHAnsi"/>
          <w:szCs w:val="24"/>
        </w:rPr>
        <w:t>hotovitel zajistí vyčištění stávajících kanalizačních řadů a uličních vpustí od případného znečištění stavební sutí.</w:t>
      </w:r>
    </w:p>
    <w:p w14:paraId="0C8F2729" w14:textId="77777777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Zhotovitel během provádění </w:t>
      </w:r>
      <w:r w:rsidR="003F4013">
        <w:rPr>
          <w:rFonts w:asciiTheme="minorHAnsi" w:hAnsiTheme="minorHAnsi"/>
          <w:szCs w:val="24"/>
        </w:rPr>
        <w:t>Díla</w:t>
      </w:r>
      <w:r w:rsidRPr="00885565">
        <w:rPr>
          <w:rFonts w:asciiTheme="minorHAnsi" w:hAnsiTheme="minorHAnsi"/>
          <w:szCs w:val="24"/>
        </w:rPr>
        <w:t xml:space="preserve"> zajistí v obnovované části a všech přímo navazujících částí plnou funkci kanalizačního systému.</w:t>
      </w:r>
    </w:p>
    <w:p w14:paraId="6ADDFAD3" w14:textId="77777777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>Zhotovitel zajistí zrušení nefunkčních částí stávající kanalizace vyplněním „hubeným“ betonem a zaslepení rušených kanalizačních přípojek.</w:t>
      </w:r>
    </w:p>
    <w:p w14:paraId="60EC73ED" w14:textId="533E036A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>V případě jakéhokoli poškození /havárie/ stávajícího kanalizačního zařízení musí zhotovitel ihned informovat pracovníky provozovatele.</w:t>
      </w:r>
    </w:p>
    <w:p w14:paraId="6A282DED" w14:textId="77777777" w:rsid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>Zhotovitel zajistí staveniště proti vniknutí látek a stavebních hmot do kanalizačního systému, které neodpovídají podmínkám pro vypouštění odpadních vod dle Kanalizačního řádu města Plzně.</w:t>
      </w:r>
    </w:p>
    <w:p w14:paraId="15693723" w14:textId="6AE519B8" w:rsidR="00EA45F2" w:rsidRPr="00DA5247" w:rsidRDefault="00EA45F2" w:rsidP="00885565">
      <w:pPr>
        <w:pStyle w:val="rove2"/>
        <w:rPr>
          <w:rFonts w:asciiTheme="minorHAnsi" w:hAnsiTheme="minorHAnsi"/>
          <w:szCs w:val="24"/>
        </w:rPr>
      </w:pPr>
      <w:r w:rsidRPr="00C45BC4">
        <w:t xml:space="preserve">Zhotovitel </w:t>
      </w:r>
      <w:r>
        <w:t>san</w:t>
      </w:r>
      <w:r w:rsidRPr="00C45BC4">
        <w:t>ačních prací je povinen před zahájením díla zajistit v lokalitě zasažené stavbou informovanost občanů s </w:t>
      </w:r>
      <w:r w:rsidRPr="00C45BC4">
        <w:rPr>
          <w:szCs w:val="22"/>
        </w:rPr>
        <w:t xml:space="preserve">technologií provádění stavby vč. její </w:t>
      </w:r>
      <w:r w:rsidRPr="00C45BC4">
        <w:rPr>
          <w:szCs w:val="22"/>
        </w:rPr>
        <w:lastRenderedPageBreak/>
        <w:t xml:space="preserve">hygienické nezávadnosti. V případě, že bude mít za následek průnik zápachu do obytných prostorů, zhotovitel zajistí umělé odvětrání těchto </w:t>
      </w:r>
      <w:r w:rsidRPr="00C45BC4">
        <w:t>prostorů.</w:t>
      </w:r>
    </w:p>
    <w:p w14:paraId="1CC42EE9" w14:textId="77777777" w:rsidR="00DA5247" w:rsidRPr="00885565" w:rsidRDefault="00DA5247" w:rsidP="00DA5247">
      <w:pPr>
        <w:pStyle w:val="rove2"/>
        <w:numPr>
          <w:ilvl w:val="0"/>
          <w:numId w:val="0"/>
        </w:numPr>
        <w:ind w:left="1416"/>
        <w:rPr>
          <w:rFonts w:asciiTheme="minorHAnsi" w:hAnsiTheme="minorHAnsi"/>
          <w:szCs w:val="24"/>
        </w:rPr>
      </w:pPr>
    </w:p>
    <w:p w14:paraId="1AB5C3F8" w14:textId="77777777" w:rsidR="00253FA8" w:rsidRDefault="00253FA8" w:rsidP="00253FA8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253FA8">
        <w:rPr>
          <w:rFonts w:asciiTheme="minorHAnsi" w:hAnsiTheme="minorHAnsi" w:cs="Calibri"/>
          <w:b/>
          <w:szCs w:val="24"/>
          <w:lang w:val="cs-CZ"/>
        </w:rPr>
        <w:t xml:space="preserve">Předání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</w:p>
    <w:p w14:paraId="5D765CD3" w14:textId="77777777" w:rsidR="00FE0236" w:rsidRDefault="00FE0236" w:rsidP="00FE0236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4A2BB638" w14:textId="77777777" w:rsidR="00B900F3" w:rsidRPr="00B900F3" w:rsidRDefault="00B900F3" w:rsidP="00B900F3">
      <w:pPr>
        <w:pStyle w:val="rove2"/>
        <w:rPr>
          <w:rFonts w:asciiTheme="minorHAnsi" w:hAnsiTheme="minorHAnsi"/>
        </w:rPr>
      </w:pPr>
      <w:r w:rsidRPr="00B900F3">
        <w:rPr>
          <w:rFonts w:asciiTheme="minorHAnsi" w:hAnsiTheme="minorHAnsi"/>
        </w:rPr>
        <w:t xml:space="preserve">Po zhotovení </w:t>
      </w:r>
      <w:r w:rsidR="003F4013">
        <w:rPr>
          <w:rFonts w:asciiTheme="minorHAnsi" w:hAnsiTheme="minorHAnsi"/>
        </w:rPr>
        <w:t>Díla</w:t>
      </w:r>
      <w:r>
        <w:rPr>
          <w:rFonts w:asciiTheme="minorHAnsi" w:hAnsiTheme="minorHAnsi"/>
        </w:rPr>
        <w:t xml:space="preserve"> vyzve </w:t>
      </w:r>
      <w:r w:rsidR="002F1CBD">
        <w:rPr>
          <w:rFonts w:asciiTheme="minorHAnsi" w:hAnsiTheme="minorHAnsi"/>
        </w:rPr>
        <w:t>Zhotovi</w:t>
      </w:r>
      <w:r w:rsidRPr="00B900F3">
        <w:rPr>
          <w:rFonts w:asciiTheme="minorHAnsi" w:hAnsiTheme="minorHAnsi"/>
        </w:rPr>
        <w:t xml:space="preserve">tel písemně </w:t>
      </w:r>
      <w:r w:rsidR="002F1CBD">
        <w:rPr>
          <w:rFonts w:asciiTheme="minorHAnsi" w:hAnsiTheme="minorHAnsi"/>
        </w:rPr>
        <w:t>Objednat</w:t>
      </w:r>
      <w:r w:rsidRPr="00B900F3">
        <w:rPr>
          <w:rFonts w:asciiTheme="minorHAnsi" w:hAnsiTheme="minorHAnsi"/>
        </w:rPr>
        <w:t xml:space="preserve">ele 10 dnů předem k jeho předání a převzetí v místě plnění. O průběhu a výsledku předávacího řízení, jehož součástí je úspěšné provedení sjednaných zkoušek, sepíší obě strany zápis, v jehož závěru </w:t>
      </w:r>
      <w:r w:rsidR="002F1CBD">
        <w:rPr>
          <w:rFonts w:asciiTheme="minorHAnsi" w:hAnsiTheme="minorHAnsi"/>
        </w:rPr>
        <w:t>Objednat</w:t>
      </w:r>
      <w:r>
        <w:rPr>
          <w:rFonts w:asciiTheme="minorHAnsi" w:hAnsiTheme="minorHAnsi"/>
        </w:rPr>
        <w:t xml:space="preserve">el výslovně uvede, zda </w:t>
      </w:r>
      <w:r w:rsidR="003F4013">
        <w:rPr>
          <w:rFonts w:asciiTheme="minorHAnsi" w:hAnsiTheme="minorHAnsi"/>
        </w:rPr>
        <w:t>Dílo</w:t>
      </w:r>
      <w:r w:rsidRPr="00B900F3">
        <w:rPr>
          <w:rFonts w:asciiTheme="minorHAnsi" w:hAnsiTheme="minorHAnsi"/>
        </w:rPr>
        <w:t xml:space="preserve"> přejímá, případně důvody nepřevzetí.  </w:t>
      </w:r>
    </w:p>
    <w:p w14:paraId="09FA53DF" w14:textId="77777777" w:rsidR="00B900F3" w:rsidRPr="00D24D56" w:rsidRDefault="00B900F3" w:rsidP="00B900F3">
      <w:pPr>
        <w:pStyle w:val="rove2"/>
        <w:rPr>
          <w:rFonts w:asciiTheme="minorHAnsi" w:hAnsiTheme="minorHAnsi"/>
          <w:b/>
        </w:rPr>
      </w:pPr>
      <w:r w:rsidRPr="00B900F3">
        <w:rPr>
          <w:rFonts w:asciiTheme="minorHAnsi" w:hAnsiTheme="minorHAnsi"/>
        </w:rPr>
        <w:t xml:space="preserve">Podmínkou pro převzetí </w:t>
      </w:r>
      <w:r w:rsidR="003F4013">
        <w:rPr>
          <w:rFonts w:asciiTheme="minorHAnsi" w:hAnsiTheme="minorHAnsi"/>
        </w:rPr>
        <w:t>Díla</w:t>
      </w:r>
      <w:r w:rsidRPr="00B900F3">
        <w:rPr>
          <w:rFonts w:asciiTheme="minorHAnsi" w:hAnsiTheme="minorHAnsi"/>
        </w:rPr>
        <w:t xml:space="preserve"> nebo jeho části je, že </w:t>
      </w:r>
      <w:r w:rsidR="002F1CBD">
        <w:rPr>
          <w:rFonts w:asciiTheme="minorHAnsi" w:hAnsiTheme="minorHAnsi"/>
        </w:rPr>
        <w:t>Zhotovi</w:t>
      </w:r>
      <w:r w:rsidRPr="00B900F3">
        <w:rPr>
          <w:rFonts w:asciiTheme="minorHAnsi" w:hAnsiTheme="minorHAnsi"/>
        </w:rPr>
        <w:t xml:space="preserve">tel předloží nejpozději ke dni přejímacího řízení především tyto doklady ve </w:t>
      </w:r>
      <w:r w:rsidR="001A0311" w:rsidRPr="00D24D56">
        <w:rPr>
          <w:rFonts w:asciiTheme="minorHAnsi" w:hAnsiTheme="minorHAnsi"/>
          <w:b/>
        </w:rPr>
        <w:t>tr</w:t>
      </w:r>
      <w:r w:rsidRPr="00D24D56">
        <w:rPr>
          <w:rFonts w:asciiTheme="minorHAnsi" w:hAnsiTheme="minorHAnsi"/>
          <w:b/>
        </w:rPr>
        <w:t>ojím vyhotovení:</w:t>
      </w:r>
    </w:p>
    <w:p w14:paraId="63703719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 xml:space="preserve">vypracovaný písemný protokol o předání a převzetí </w:t>
      </w:r>
      <w:r w:rsidR="003F4013">
        <w:rPr>
          <w:rFonts w:asciiTheme="minorHAnsi" w:hAnsiTheme="minorHAnsi"/>
        </w:rPr>
        <w:t>Díla</w:t>
      </w:r>
      <w:r w:rsidRPr="001A0311">
        <w:rPr>
          <w:rFonts w:asciiTheme="minorHAnsi" w:hAnsiTheme="minorHAnsi"/>
        </w:rPr>
        <w:t>,</w:t>
      </w:r>
    </w:p>
    <w:p w14:paraId="62FEB6E9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projektovou dokumentaci skutečného provedení stavby, všechny části PD budou označeny "</w:t>
      </w:r>
      <w:r w:rsidRPr="00F85469">
        <w:rPr>
          <w:rFonts w:asciiTheme="minorHAnsi" w:hAnsiTheme="minorHAnsi"/>
          <w:b/>
        </w:rPr>
        <w:t>Dokumentace skutečného provedení</w:t>
      </w:r>
      <w:r w:rsidRPr="001A0311">
        <w:rPr>
          <w:rFonts w:asciiTheme="minorHAnsi" w:hAnsiTheme="minorHAnsi"/>
        </w:rPr>
        <w:t>" a opatřeny razítkem a podpisem odp. pracovníka zhotovitele</w:t>
      </w:r>
    </w:p>
    <w:p w14:paraId="60BBFA02" w14:textId="27847AB4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geodetické zaměření v</w:t>
      </w:r>
      <w:r w:rsidR="00D957C8">
        <w:rPr>
          <w:rFonts w:asciiTheme="minorHAnsi" w:hAnsiTheme="minorHAnsi"/>
        </w:rPr>
        <w:t> papírové a digitální</w:t>
      </w:r>
      <w:r w:rsidRPr="001A0311">
        <w:rPr>
          <w:rFonts w:asciiTheme="minorHAnsi" w:hAnsiTheme="minorHAnsi"/>
        </w:rPr>
        <w:t xml:space="preserve"> podobě, zpracovaného číselně v JTSK s kontrolním tiskem a razítkem odpovědného geodeta </w:t>
      </w:r>
    </w:p>
    <w:p w14:paraId="2673181D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protokol o akceptaci zakázky digitální technické mapy Plzeňského kraje</w:t>
      </w:r>
    </w:p>
    <w:p w14:paraId="2870CDE7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zápisy a osvědčení o provedených zkouškách materiálů (pokud jsou vyžadovány) a všech zkouškách předepsaných projektem, právními předpisy, technickými normami a touto smlouvou, tedy zkušební protokoly o všech zkouškách prováděných zhotovitelem nebo jeho dodavateli,</w:t>
      </w:r>
    </w:p>
    <w:p w14:paraId="0A97E7B2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zápisy o prověření prací a dodávek zakrytých v dalším průběhu prací,</w:t>
      </w:r>
    </w:p>
    <w:p w14:paraId="00A043CD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prohlášení o shodě výrobků na dodané materiály,</w:t>
      </w:r>
    </w:p>
    <w:p w14:paraId="7013ED09" w14:textId="76C97D9D" w:rsidR="001A0311" w:rsidRPr="001A0311" w:rsidRDefault="00D957C8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kopie</w:t>
      </w:r>
      <w:r w:rsidR="001A0311" w:rsidRPr="001A0311">
        <w:rPr>
          <w:rFonts w:asciiTheme="minorHAnsi" w:hAnsiTheme="minorHAnsi"/>
        </w:rPr>
        <w:t xml:space="preserve"> list</w:t>
      </w:r>
      <w:r>
        <w:rPr>
          <w:rFonts w:asciiTheme="minorHAnsi" w:hAnsiTheme="minorHAnsi"/>
        </w:rPr>
        <w:t>ů</w:t>
      </w:r>
      <w:r w:rsidR="001A0311" w:rsidRPr="001A0311">
        <w:rPr>
          <w:rFonts w:asciiTheme="minorHAnsi" w:hAnsiTheme="minorHAnsi"/>
        </w:rPr>
        <w:t xml:space="preserve"> ze stavebního deníku (všech jeho částí) </w:t>
      </w:r>
      <w:r>
        <w:rPr>
          <w:rFonts w:asciiTheme="minorHAnsi" w:hAnsiTheme="minorHAnsi"/>
        </w:rPr>
        <w:t>Z</w:t>
      </w:r>
      <w:r w:rsidR="001A0311" w:rsidRPr="001A0311">
        <w:rPr>
          <w:rFonts w:asciiTheme="minorHAnsi" w:hAnsiTheme="minorHAnsi"/>
        </w:rPr>
        <w:t>hotovitele,</w:t>
      </w:r>
    </w:p>
    <w:p w14:paraId="1768F1E2" w14:textId="24114EFE" w:rsidR="001A0311" w:rsidRPr="003C0558" w:rsidRDefault="001A0311" w:rsidP="003C0558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písemný dokl</w:t>
      </w:r>
      <w:r w:rsidR="003C0558">
        <w:rPr>
          <w:rFonts w:asciiTheme="minorHAnsi" w:hAnsiTheme="minorHAnsi"/>
        </w:rPr>
        <w:t>ad o likvidaci</w:t>
      </w:r>
      <w:r w:rsidR="00171266">
        <w:rPr>
          <w:rFonts w:asciiTheme="minorHAnsi" w:hAnsiTheme="minorHAnsi"/>
        </w:rPr>
        <w:t xml:space="preserve"> odpadů</w:t>
      </w:r>
      <w:r w:rsidR="00D957C8">
        <w:rPr>
          <w:rFonts w:asciiTheme="minorHAnsi" w:hAnsiTheme="minorHAnsi"/>
        </w:rPr>
        <w:t>,</w:t>
      </w:r>
    </w:p>
    <w:p w14:paraId="30141BCE" w14:textId="77777777" w:rsidR="00D957C8" w:rsidRDefault="00D957C8" w:rsidP="00171266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DVD </w:t>
      </w:r>
      <w:r w:rsidR="001A0311" w:rsidRPr="001A0311">
        <w:rPr>
          <w:rFonts w:asciiTheme="minorHAnsi" w:hAnsiTheme="minorHAnsi"/>
        </w:rPr>
        <w:t>záznamy vč. protokolů inspekce kanalizace průmyslovou kamerou</w:t>
      </w:r>
      <w:r w:rsidR="00171266" w:rsidRPr="00171266">
        <w:rPr>
          <w:rFonts w:asciiTheme="minorHAnsi" w:hAnsiTheme="minorHAnsi"/>
        </w:rPr>
        <w:t xml:space="preserve"> </w:t>
      </w:r>
    </w:p>
    <w:p w14:paraId="44B00B0F" w14:textId="77777777" w:rsidR="00DA18C5" w:rsidRDefault="00DA18C5" w:rsidP="00DA18C5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protokoly o zkouškách vodotěsnosti</w:t>
      </w:r>
    </w:p>
    <w:p w14:paraId="5EA7AE37" w14:textId="7E1FC62A" w:rsidR="008231C8" w:rsidRPr="00171266" w:rsidRDefault="008231C8" w:rsidP="00171266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>
        <w:t>certifikovaná kontrola dosažených předepsaných hodnot na odebraném vzorku instalovaného rukávce</w:t>
      </w:r>
    </w:p>
    <w:p w14:paraId="0E7B8A3A" w14:textId="77777777" w:rsidR="002E431C" w:rsidRPr="006D6F30" w:rsidRDefault="002E431C" w:rsidP="002E431C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/>
          <w:szCs w:val="24"/>
        </w:rPr>
        <w:t>Zhotovi</w:t>
      </w:r>
      <w:r w:rsidRPr="006D6F30">
        <w:rPr>
          <w:rFonts w:asciiTheme="minorHAnsi" w:hAnsiTheme="minorHAnsi"/>
          <w:szCs w:val="24"/>
        </w:rPr>
        <w:t xml:space="preserve">tel je při předání a v převzetí předmětu </w:t>
      </w:r>
      <w:r>
        <w:rPr>
          <w:rFonts w:asciiTheme="minorHAnsi" w:hAnsiTheme="minorHAnsi"/>
          <w:szCs w:val="24"/>
        </w:rPr>
        <w:t>Díla</w:t>
      </w:r>
      <w:r w:rsidRPr="006D6F30">
        <w:rPr>
          <w:rFonts w:asciiTheme="minorHAnsi" w:hAnsiTheme="minorHAnsi"/>
          <w:szCs w:val="24"/>
        </w:rPr>
        <w:t xml:space="preserve"> rovněž povinen předat </w:t>
      </w:r>
      <w:r>
        <w:rPr>
          <w:rFonts w:asciiTheme="minorHAnsi" w:hAnsiTheme="minorHAnsi"/>
          <w:szCs w:val="24"/>
        </w:rPr>
        <w:t>Objednat</w:t>
      </w:r>
      <w:r w:rsidRPr="006D6F30">
        <w:rPr>
          <w:rFonts w:asciiTheme="minorHAnsi" w:hAnsiTheme="minorHAnsi"/>
          <w:szCs w:val="24"/>
        </w:rPr>
        <w:t xml:space="preserve">eli v českém jazyce </w:t>
      </w:r>
      <w:r>
        <w:rPr>
          <w:rFonts w:asciiTheme="minorHAnsi" w:hAnsiTheme="minorHAnsi"/>
          <w:szCs w:val="24"/>
        </w:rPr>
        <w:t>následující dokumenty (jsou-li relevantní)</w:t>
      </w:r>
      <w:r w:rsidRPr="006D6F30">
        <w:rPr>
          <w:rFonts w:asciiTheme="minorHAnsi" w:hAnsiTheme="minorHAnsi"/>
          <w:szCs w:val="24"/>
        </w:rPr>
        <w:t>:</w:t>
      </w:r>
    </w:p>
    <w:p w14:paraId="34728520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návody na používání, provoz, obsluhu a údržbu ve </w:t>
      </w:r>
      <w:r>
        <w:rPr>
          <w:rFonts w:asciiTheme="minorHAnsi" w:hAnsiTheme="minorHAnsi" w:cs="Calibri"/>
          <w:szCs w:val="24"/>
        </w:rPr>
        <w:t>dvou</w:t>
      </w:r>
      <w:r w:rsidRPr="006D6F30">
        <w:rPr>
          <w:rFonts w:asciiTheme="minorHAnsi" w:hAnsiTheme="minorHAnsi" w:cs="Calibri"/>
          <w:szCs w:val="24"/>
        </w:rPr>
        <w:t xml:space="preserve"> vyhotoveních;</w:t>
      </w:r>
    </w:p>
    <w:p w14:paraId="2869DCFD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doporučený postup v případě poruchy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>, včetně seznamu doporučených náhradních dílů (s uvedením typového označení a výrobce);</w:t>
      </w:r>
    </w:p>
    <w:p w14:paraId="004FB0E1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lastRenderedPageBreak/>
        <w:t xml:space="preserve">seznam bezpečnostních prvků, dokumentaci obsahující vyhodnocení rizik, hlučnosti použitých zařízení i celého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; </w:t>
      </w:r>
    </w:p>
    <w:p w14:paraId="0C41487C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potvrzené záruční listy výrobků a zařízení;</w:t>
      </w:r>
    </w:p>
    <w:p w14:paraId="3F867EFC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osvědčení o shodě vlastností zabudovaných materiálů a výrobků s technickými požadavky na ně kladenými (certifikáty o shodě);</w:t>
      </w:r>
    </w:p>
    <w:p w14:paraId="25C26BC5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protokol o komplexním vyzkoušení, revizích, a zaškolení obsluhy;</w:t>
      </w:r>
    </w:p>
    <w:p w14:paraId="2EAD3424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projekt skutečného provedení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>, obsahující mj. jeho popis, schéma, elektrická a pneumatická zapojení;</w:t>
      </w:r>
    </w:p>
    <w:p w14:paraId="45B61F2C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protokoly o zkouškách použitého materiálu;</w:t>
      </w:r>
    </w:p>
    <w:p w14:paraId="76D6A982" w14:textId="77777777" w:rsidR="002E431C" w:rsidRPr="002E431C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ostatní doklady požadované </w:t>
      </w:r>
      <w:r>
        <w:rPr>
          <w:rFonts w:asciiTheme="minorHAnsi" w:hAnsiTheme="minorHAnsi" w:cs="Calibri"/>
          <w:szCs w:val="24"/>
        </w:rPr>
        <w:t>Objednat</w:t>
      </w:r>
      <w:r w:rsidRPr="006D6F30">
        <w:rPr>
          <w:rFonts w:asciiTheme="minorHAnsi" w:hAnsiTheme="minorHAnsi" w:cs="Calibri"/>
          <w:szCs w:val="24"/>
        </w:rPr>
        <w:t xml:space="preserve">elem v průběhu provádění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za podmínky, že tyto doklady jsou dle obecně zachovávaných zvyklostí v oboru dle předmětu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obvykle vyžadovány. </w:t>
      </w:r>
    </w:p>
    <w:p w14:paraId="2431C7DB" w14:textId="77777777" w:rsid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Příkazy </w:t>
      </w:r>
      <w:r w:rsidR="002F1CBD">
        <w:rPr>
          <w:rFonts w:asciiTheme="minorHAnsi" w:hAnsiTheme="minorHAnsi" w:cs="Calibri"/>
          <w:b/>
          <w:szCs w:val="24"/>
          <w:lang w:val="cs-CZ"/>
        </w:rPr>
        <w:t>Objednat</w:t>
      </w:r>
      <w:r w:rsidRPr="00904ABF">
        <w:rPr>
          <w:rFonts w:asciiTheme="minorHAnsi" w:hAnsiTheme="minorHAnsi" w:cs="Calibri"/>
          <w:b/>
          <w:szCs w:val="24"/>
          <w:lang w:val="cs-CZ"/>
        </w:rPr>
        <w:t>ele</w:t>
      </w:r>
    </w:p>
    <w:p w14:paraId="3600F2FB" w14:textId="77777777" w:rsidR="00FE0236" w:rsidRPr="00904ABF" w:rsidRDefault="00FE0236" w:rsidP="00FE0236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24CCD821" w14:textId="77777777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je povinen upozornit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ele bez zbytečného odkladu na nevhodnou povahu věci, kterou mu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 k provedení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předal, nebo příkazu, který mu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 dal. To neplatí, nemohl-li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nevhodnost zjistit ani při vynaložení odborné péče, když v takovém případě nemá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 práva z vady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vzniklé pro nevhodnost věci nebo příkazu.</w:t>
      </w:r>
    </w:p>
    <w:p w14:paraId="618C2CF9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Překáží-li nevhodná věc nebo příkaz v řádném provádění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,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 provádění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v nezbytném rozsahu přeruší až do výměny věci nebo změny příkazu.</w:t>
      </w:r>
    </w:p>
    <w:p w14:paraId="59A63521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Lhůta stanovená pro dokončení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se prodlužuje o dobu přerušením vyvolanou.</w:t>
      </w:r>
    </w:p>
    <w:p w14:paraId="585129AC" w14:textId="77777777" w:rsid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Náhrada újmy</w:t>
      </w:r>
    </w:p>
    <w:p w14:paraId="6E7913FE" w14:textId="77777777" w:rsidR="00FE0236" w:rsidRPr="00904ABF" w:rsidRDefault="00FE0236" w:rsidP="00FE0236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3CB8A0E6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>V souladu s 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 xml:space="preserve">. § 2951 odst. 1 občanského zákoníku se sjednává, že způsobí-li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eli škodu, bude tato škoda nahrazena v penězích, nestanoví-li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 jinak. </w:t>
      </w:r>
    </w:p>
    <w:p w14:paraId="1201633C" w14:textId="77777777" w:rsid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dále ve smyslu 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 xml:space="preserve">. § 2894 odst. 2 občanského zákoníku sjednávají povinnost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tele odčinit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eli nemajetkovou újmu, kterou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eli způsobil, a to v penězích.  </w:t>
      </w:r>
    </w:p>
    <w:p w14:paraId="13B32441" w14:textId="77777777" w:rsid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Smluvní pokuta</w:t>
      </w:r>
    </w:p>
    <w:p w14:paraId="71CD5D16" w14:textId="77777777" w:rsidR="00FE0236" w:rsidRPr="00904ABF" w:rsidRDefault="00FE0236" w:rsidP="00FE0236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5A82846A" w14:textId="53271214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je povinen zaplatit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eli smluvní pokutu za nesplnění kterékoliv povinnosti vyplývající z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y ve výši </w:t>
      </w:r>
      <w:r w:rsidR="0095622D">
        <w:rPr>
          <w:rFonts w:asciiTheme="minorHAnsi" w:hAnsiTheme="minorHAnsi" w:cs="Calibri"/>
          <w:szCs w:val="24"/>
          <w:lang w:eastAsia="en-US"/>
        </w:rPr>
        <w:t>1</w:t>
      </w:r>
      <w:r w:rsidR="00F85469">
        <w:rPr>
          <w:rFonts w:asciiTheme="minorHAnsi" w:hAnsiTheme="minorHAnsi" w:cs="Calibri"/>
          <w:szCs w:val="24"/>
          <w:lang w:eastAsia="en-US"/>
        </w:rPr>
        <w:t> 000,-</w:t>
      </w:r>
      <w:r w:rsidR="00904ABF" w:rsidRPr="00904ABF">
        <w:rPr>
          <w:rFonts w:asciiTheme="minorHAnsi" w:hAnsiTheme="minorHAnsi" w:cs="Calibri"/>
          <w:szCs w:val="24"/>
          <w:lang w:eastAsia="en-US"/>
        </w:rPr>
        <w:t>Kč, a to za každou nesplněnou povinnost jednotlivě.</w:t>
      </w:r>
    </w:p>
    <w:p w14:paraId="5C1EB631" w14:textId="12B420DD" w:rsid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>V případě trvajícího porušení povinnosti uvedené v</w:t>
      </w:r>
      <w:r w:rsidR="005A0884">
        <w:rPr>
          <w:rFonts w:asciiTheme="minorHAnsi" w:hAnsiTheme="minorHAnsi" w:cs="Calibri"/>
          <w:szCs w:val="24"/>
          <w:lang w:eastAsia="en-US"/>
        </w:rPr>
        <w:t xml:space="preserve"> čl. 5.19. 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904ABF">
        <w:rPr>
          <w:rFonts w:asciiTheme="minorHAnsi" w:hAnsiTheme="minorHAnsi" w:cs="Calibri"/>
          <w:szCs w:val="24"/>
          <w:lang w:eastAsia="en-US"/>
        </w:rPr>
        <w:t xml:space="preserve">y činí smluvní pokuta </w:t>
      </w:r>
      <w:r w:rsidR="0095622D">
        <w:rPr>
          <w:rFonts w:asciiTheme="minorHAnsi" w:hAnsiTheme="minorHAnsi" w:cs="Calibri"/>
          <w:szCs w:val="24"/>
          <w:lang w:eastAsia="en-US"/>
        </w:rPr>
        <w:t>2 000,-</w:t>
      </w:r>
      <w:r w:rsidRPr="00904ABF">
        <w:rPr>
          <w:rFonts w:asciiTheme="minorHAnsi" w:hAnsiTheme="minorHAnsi" w:cs="Calibri"/>
          <w:szCs w:val="24"/>
          <w:lang w:eastAsia="en-US"/>
        </w:rPr>
        <w:t xml:space="preserve">Kč za každý den, v němž porušení povinnosti trvá. Přesáhne-li doba, po kterou porušení povinnosti trvá, </w:t>
      </w:r>
      <w:r w:rsidR="005A0884">
        <w:rPr>
          <w:rFonts w:asciiTheme="minorHAnsi" w:hAnsiTheme="minorHAnsi" w:cs="Calibri"/>
          <w:szCs w:val="24"/>
          <w:lang w:eastAsia="en-US"/>
        </w:rPr>
        <w:t xml:space="preserve">7 </w:t>
      </w:r>
      <w:r w:rsidRPr="00904ABF">
        <w:rPr>
          <w:rFonts w:asciiTheme="minorHAnsi" w:hAnsiTheme="minorHAnsi" w:cs="Calibri"/>
          <w:szCs w:val="24"/>
          <w:lang w:eastAsia="en-US"/>
        </w:rPr>
        <w:t xml:space="preserve">dnů, zvyšuje se uvedená smluvní pokuta na </w:t>
      </w:r>
      <w:r w:rsidR="0095622D">
        <w:rPr>
          <w:rFonts w:asciiTheme="minorHAnsi" w:hAnsiTheme="minorHAnsi" w:cs="Calibri"/>
          <w:szCs w:val="24"/>
          <w:lang w:eastAsia="en-US"/>
        </w:rPr>
        <w:t>5 000,-</w:t>
      </w:r>
      <w:r w:rsidRPr="00904ABF">
        <w:rPr>
          <w:rFonts w:asciiTheme="minorHAnsi" w:hAnsiTheme="minorHAnsi" w:cs="Calibri"/>
          <w:szCs w:val="24"/>
          <w:lang w:eastAsia="en-US"/>
        </w:rPr>
        <w:t>Kč za každý den.</w:t>
      </w:r>
    </w:p>
    <w:p w14:paraId="21404DEB" w14:textId="77777777" w:rsidR="004E2F33" w:rsidRPr="004E2F33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lastRenderedPageBreak/>
        <w:t>Zhotovi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tel zaplatí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4E2F33" w:rsidRPr="00276B66">
        <w:rPr>
          <w:rFonts w:asciiTheme="minorHAnsi" w:hAnsiTheme="minorHAnsi" w:cs="Calibri"/>
          <w:szCs w:val="24"/>
          <w:lang w:eastAsia="en-US"/>
        </w:rPr>
        <w:t>eli při nedodržení smluveného termínu dokončení</w:t>
      </w:r>
      <w:r w:rsidR="002E431C">
        <w:rPr>
          <w:rFonts w:asciiTheme="minorHAnsi" w:hAnsiTheme="minorHAnsi" w:cs="Calibri"/>
          <w:szCs w:val="24"/>
          <w:lang w:eastAsia="en-US"/>
        </w:rPr>
        <w:t xml:space="preserve"> a předání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 smluvní pokutu ve výši 0,1 % z 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 za každý den prodlení.</w:t>
      </w:r>
    </w:p>
    <w:p w14:paraId="3AF9FB3A" w14:textId="77777777" w:rsidR="004E2F33" w:rsidRPr="004E2F33" w:rsidRDefault="004E2F33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76B66">
        <w:rPr>
          <w:rFonts w:asciiTheme="minorHAnsi" w:hAnsiTheme="minorHAnsi" w:cs="Calibri"/>
          <w:szCs w:val="24"/>
          <w:lang w:eastAsia="en-US"/>
        </w:rPr>
        <w:t xml:space="preserve">V případě prodlení s odstraněním vady z předávacího protokolu zaplatí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76B66">
        <w:rPr>
          <w:rFonts w:asciiTheme="minorHAnsi" w:hAnsiTheme="minorHAnsi" w:cs="Calibri"/>
          <w:szCs w:val="24"/>
          <w:lang w:eastAsia="en-US"/>
        </w:rPr>
        <w:t xml:space="preserve">tel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76B66">
        <w:rPr>
          <w:rFonts w:asciiTheme="minorHAnsi" w:hAnsiTheme="minorHAnsi" w:cs="Calibri"/>
          <w:szCs w:val="24"/>
          <w:lang w:eastAsia="en-US"/>
        </w:rPr>
        <w:t>eli smluvní pokutu ve výši 0,</w:t>
      </w:r>
      <w:r w:rsidR="002E431C">
        <w:rPr>
          <w:rFonts w:asciiTheme="minorHAnsi" w:hAnsiTheme="minorHAnsi" w:cs="Calibri"/>
          <w:szCs w:val="24"/>
          <w:lang w:eastAsia="en-US"/>
        </w:rPr>
        <w:t>05</w:t>
      </w:r>
      <w:r w:rsidRPr="00276B66">
        <w:rPr>
          <w:rFonts w:asciiTheme="minorHAnsi" w:hAnsiTheme="minorHAnsi" w:cs="Calibri"/>
          <w:szCs w:val="24"/>
          <w:lang w:eastAsia="en-US"/>
        </w:rPr>
        <w:t xml:space="preserve"> % z 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76B66">
        <w:rPr>
          <w:rFonts w:asciiTheme="minorHAnsi" w:hAnsiTheme="minorHAnsi" w:cs="Calibri"/>
          <w:szCs w:val="24"/>
          <w:lang w:eastAsia="en-US"/>
        </w:rPr>
        <w:t xml:space="preserve"> za každý započatý den prodlení.</w:t>
      </w:r>
    </w:p>
    <w:p w14:paraId="2327A528" w14:textId="77777777" w:rsidR="004E2F33" w:rsidRPr="00904ABF" w:rsidRDefault="004E2F33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76B66">
        <w:rPr>
          <w:rFonts w:asciiTheme="minorHAnsi" w:hAnsiTheme="minorHAnsi" w:cs="Calibri"/>
          <w:szCs w:val="24"/>
          <w:lang w:eastAsia="en-US"/>
        </w:rPr>
        <w:t xml:space="preserve">Nezačne-li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76B66">
        <w:rPr>
          <w:rFonts w:asciiTheme="minorHAnsi" w:hAnsiTheme="minorHAnsi" w:cs="Calibri"/>
          <w:szCs w:val="24"/>
          <w:lang w:eastAsia="en-US"/>
        </w:rPr>
        <w:t xml:space="preserve">tel odstraňovat reklamované vady ve lhůtách, uvedených v 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276B66">
        <w:rPr>
          <w:rFonts w:asciiTheme="minorHAnsi" w:hAnsiTheme="minorHAnsi" w:cs="Calibri"/>
          <w:szCs w:val="24"/>
          <w:lang w:eastAsia="en-US"/>
        </w:rPr>
        <w:t xml:space="preserve">y, zaplatí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76B66">
        <w:rPr>
          <w:rFonts w:asciiTheme="minorHAnsi" w:hAnsiTheme="minorHAnsi" w:cs="Calibri"/>
          <w:szCs w:val="24"/>
          <w:lang w:eastAsia="en-US"/>
        </w:rPr>
        <w:t xml:space="preserve">eli smluvní pokutu ve výši 0,1 % z 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76B66">
        <w:rPr>
          <w:rFonts w:asciiTheme="minorHAnsi" w:hAnsiTheme="minorHAnsi" w:cs="Calibri"/>
          <w:szCs w:val="24"/>
          <w:lang w:eastAsia="en-US"/>
        </w:rPr>
        <w:t xml:space="preserve"> za každý započatý den prodlení.</w:t>
      </w:r>
    </w:p>
    <w:p w14:paraId="42F7B524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Smluvní pokuta je splatná do 5 dní ode dne, kdy byla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teli doručena písemná výzva k jejímu zaplacení, a to na bankovní účet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ele. </w:t>
      </w:r>
    </w:p>
    <w:p w14:paraId="33ECF61A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Právo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ele na náhradu újmy není sjednáním ani zaplacením smluvní pokuty dotčeno. Vedle smluvní pokuty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 povinen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eli nahradit i újmu v plné výši, která porušením povinností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tele vznikla. Smluvní pokuta se do náhrady újmy nezapočítává. Jakýmkoliv ujednáním o smluvní pokutě tak není dotčen nárok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ele na náhradu újmy v plné výši a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>el je oprávněn požadovat též náhradu újmy ve výši přesahující smluvní pokutu.</w:t>
      </w:r>
    </w:p>
    <w:p w14:paraId="24AA1CFD" w14:textId="77777777" w:rsid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Záruka za jakost</w:t>
      </w:r>
    </w:p>
    <w:p w14:paraId="19086312" w14:textId="77777777" w:rsidR="00FE0236" w:rsidRPr="00904ABF" w:rsidRDefault="00FE0236" w:rsidP="00FE0236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2D26CBB6" w14:textId="77777777" w:rsidR="00EE06C5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poskytuje tímto záruku za jakost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, tedy že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bude způsobilé pro sjednaný, jinak obvyklý účel a že si zachová sjednané, jinak obvyklé vlastnosti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, když pro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 jako celek se sjednává záruční doba záruky za jakost v délce </w:t>
      </w:r>
      <w:r w:rsidR="00E75BE3" w:rsidRPr="00F85469">
        <w:rPr>
          <w:rFonts w:asciiTheme="minorHAnsi" w:hAnsiTheme="minorHAnsi" w:cs="Calibri"/>
          <w:b/>
          <w:szCs w:val="24"/>
          <w:lang w:eastAsia="en-US"/>
        </w:rPr>
        <w:t>pěti (5) let</w:t>
      </w:r>
      <w:r w:rsidR="00E75BE3" w:rsidRPr="00FE1070">
        <w:rPr>
          <w:rFonts w:asciiTheme="minorHAnsi" w:hAnsiTheme="minorHAnsi" w:cs="Calibri"/>
          <w:szCs w:val="24"/>
          <w:lang w:eastAsia="en-US"/>
        </w:rPr>
        <w:t xml:space="preserve"> 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ode dne předání a převzetí řádně dokončeného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 podle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EE06C5" w:rsidRPr="00FE1070">
        <w:rPr>
          <w:rFonts w:asciiTheme="minorHAnsi" w:hAnsiTheme="minorHAnsi" w:cs="Calibri"/>
          <w:szCs w:val="24"/>
          <w:lang w:eastAsia="en-US"/>
        </w:rPr>
        <w:t>y.</w:t>
      </w:r>
    </w:p>
    <w:p w14:paraId="4461C8A1" w14:textId="77777777" w:rsidR="00904ABF" w:rsidRPr="00C10236" w:rsidRDefault="00EE06C5" w:rsidP="00C10236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4A1E1C">
        <w:rPr>
          <w:rFonts w:asciiTheme="minorHAnsi" w:hAnsiTheme="minorHAnsi" w:cs="Calibri"/>
          <w:szCs w:val="24"/>
          <w:lang w:eastAsia="en-US"/>
        </w:rPr>
        <w:t xml:space="preserve">Záruční doba dle předchozího odstavce počíná běžet dnem převzetí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4A1E1C">
        <w:rPr>
          <w:rFonts w:asciiTheme="minorHAnsi" w:hAnsiTheme="minorHAnsi" w:cs="Calibri"/>
          <w:szCs w:val="24"/>
          <w:lang w:eastAsia="en-US"/>
        </w:rPr>
        <w:t xml:space="preserve">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4A1E1C">
        <w:rPr>
          <w:rFonts w:asciiTheme="minorHAnsi" w:hAnsiTheme="minorHAnsi" w:cs="Calibri"/>
          <w:szCs w:val="24"/>
          <w:lang w:eastAsia="en-US"/>
        </w:rPr>
        <w:t xml:space="preserve">elem bez vad a nedodělků, v případě existence vad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4A1E1C">
        <w:rPr>
          <w:rFonts w:asciiTheme="minorHAnsi" w:hAnsiTheme="minorHAnsi" w:cs="Calibri"/>
          <w:szCs w:val="24"/>
          <w:lang w:eastAsia="en-US"/>
        </w:rPr>
        <w:t xml:space="preserve"> v době jeho předání pak okamžikem uspokojení práv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4A1E1C">
        <w:rPr>
          <w:rFonts w:asciiTheme="minorHAnsi" w:hAnsiTheme="minorHAnsi" w:cs="Calibri"/>
          <w:szCs w:val="24"/>
          <w:lang w:eastAsia="en-US"/>
        </w:rPr>
        <w:t xml:space="preserve">ele z těchto vad.  </w:t>
      </w:r>
      <w:r w:rsidR="00904ABF" w:rsidRPr="00C10236">
        <w:rPr>
          <w:rFonts w:asciiTheme="minorHAnsi" w:hAnsiTheme="minorHAnsi" w:cs="Calibri"/>
          <w:szCs w:val="24"/>
          <w:lang w:eastAsia="en-US"/>
        </w:rPr>
        <w:t xml:space="preserve"> </w:t>
      </w:r>
    </w:p>
    <w:p w14:paraId="765A9536" w14:textId="77777777" w:rsidR="00904ABF" w:rsidRDefault="002F1CBD" w:rsidP="004A1E1C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odpovídá za újmu způsobenou výskytem vady a nemožností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řádně užívat z důvodu výskytu takové vady, a to za dobu až do okamžiku odstranění takové vady. </w:t>
      </w:r>
    </w:p>
    <w:p w14:paraId="0C1B38D3" w14:textId="77777777" w:rsid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Vady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  <w:r w:rsidRPr="00904ABF">
        <w:rPr>
          <w:rFonts w:asciiTheme="minorHAnsi" w:hAnsiTheme="minorHAnsi" w:cs="Calibri"/>
          <w:b/>
          <w:szCs w:val="24"/>
          <w:lang w:val="cs-CZ"/>
        </w:rPr>
        <w:t xml:space="preserve"> </w:t>
      </w:r>
    </w:p>
    <w:p w14:paraId="11E4FE9C" w14:textId="77777777" w:rsidR="00FE0236" w:rsidRPr="00904ABF" w:rsidRDefault="00FE0236" w:rsidP="00FE0236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0B5FA20A" w14:textId="77777777" w:rsidR="00EE06C5" w:rsidRPr="00FE1070" w:rsidRDefault="00EE06C5" w:rsidP="00EE06C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 xml:space="preserve">Vady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FE1070">
        <w:rPr>
          <w:rFonts w:asciiTheme="minorHAnsi" w:hAnsiTheme="minorHAnsi" w:cs="Calibri"/>
          <w:szCs w:val="24"/>
          <w:lang w:eastAsia="en-US"/>
        </w:rPr>
        <w:t xml:space="preserve"> je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FE1070">
        <w:rPr>
          <w:rFonts w:asciiTheme="minorHAnsi" w:hAnsiTheme="minorHAnsi" w:cs="Calibri"/>
          <w:szCs w:val="24"/>
          <w:lang w:eastAsia="en-US"/>
        </w:rPr>
        <w:t xml:space="preserve">el oprávněn oznámit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FE1070">
        <w:rPr>
          <w:rFonts w:asciiTheme="minorHAnsi" w:hAnsiTheme="minorHAnsi" w:cs="Calibri"/>
          <w:szCs w:val="24"/>
          <w:lang w:eastAsia="en-US"/>
        </w:rPr>
        <w:t>teli jakoukoliv formou, totéž platí i pro oznámení volb</w:t>
      </w:r>
      <w:r w:rsidR="00610952">
        <w:rPr>
          <w:rFonts w:asciiTheme="minorHAnsi" w:hAnsiTheme="minorHAnsi" w:cs="Calibri"/>
          <w:szCs w:val="24"/>
          <w:lang w:eastAsia="en-US"/>
        </w:rPr>
        <w:t>y</w:t>
      </w:r>
      <w:r w:rsidRPr="00FE1070">
        <w:rPr>
          <w:rFonts w:asciiTheme="minorHAnsi" w:hAnsiTheme="minorHAnsi" w:cs="Calibri"/>
          <w:szCs w:val="24"/>
          <w:lang w:eastAsia="en-US"/>
        </w:rPr>
        <w:t xml:space="preserve"> práva z těchto vad.</w:t>
      </w:r>
    </w:p>
    <w:p w14:paraId="6ED813A0" w14:textId="77777777" w:rsid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 případě uplatnění nároku na odstranění vady opravou provede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>tel opravu na svůj náklad, a to ve lhůtě bez zbytečného odkladu s přihlédnutím k povaze vady</w:t>
      </w:r>
      <w:r w:rsidR="00EE06C5">
        <w:rPr>
          <w:rFonts w:asciiTheme="minorHAnsi" w:hAnsiTheme="minorHAnsi" w:cs="Calibri"/>
          <w:szCs w:val="24"/>
        </w:rPr>
        <w:t xml:space="preserve">, </w:t>
      </w:r>
      <w:r w:rsidR="00E75BE3" w:rsidRPr="00E75BE3">
        <w:rPr>
          <w:rFonts w:asciiTheme="minorHAnsi" w:hAnsiTheme="minorHAnsi" w:cs="Calibri"/>
          <w:szCs w:val="24"/>
        </w:rPr>
        <w:t xml:space="preserve">v případě nebezpečí </w:t>
      </w:r>
      <w:r w:rsidR="00E75BE3">
        <w:rPr>
          <w:rFonts w:asciiTheme="minorHAnsi" w:hAnsiTheme="minorHAnsi" w:cs="Calibri"/>
          <w:szCs w:val="24"/>
        </w:rPr>
        <w:t xml:space="preserve">vzniku </w:t>
      </w:r>
      <w:r w:rsidR="00E75BE3" w:rsidRPr="00E75BE3">
        <w:rPr>
          <w:rFonts w:asciiTheme="minorHAnsi" w:hAnsiTheme="minorHAnsi" w:cs="Calibri"/>
          <w:szCs w:val="24"/>
        </w:rPr>
        <w:t>škod</w:t>
      </w:r>
      <w:r w:rsidR="00E75BE3">
        <w:rPr>
          <w:rFonts w:asciiTheme="minorHAnsi" w:hAnsiTheme="minorHAnsi" w:cs="Calibri"/>
          <w:szCs w:val="24"/>
        </w:rPr>
        <w:t>y</w:t>
      </w:r>
      <w:r w:rsidR="00E75BE3" w:rsidRPr="00E75BE3">
        <w:rPr>
          <w:rFonts w:asciiTheme="minorHAnsi" w:hAnsiTheme="minorHAnsi" w:cs="Calibri"/>
          <w:szCs w:val="24"/>
        </w:rPr>
        <w:t xml:space="preserve"> na zdraví lidí a majetku odstran</w:t>
      </w:r>
      <w:r w:rsidR="00E75BE3">
        <w:rPr>
          <w:rFonts w:asciiTheme="minorHAnsi" w:hAnsiTheme="minorHAnsi" w:cs="Calibri"/>
          <w:szCs w:val="24"/>
        </w:rPr>
        <w:t>í</w:t>
      </w:r>
      <w:r w:rsidR="00E75BE3" w:rsidRPr="00E75BE3">
        <w:rPr>
          <w:rFonts w:asciiTheme="minorHAnsi" w:hAnsiTheme="minorHAnsi" w:cs="Calibri"/>
          <w:szCs w:val="24"/>
        </w:rPr>
        <w:t xml:space="preserve"> </w:t>
      </w:r>
      <w:r w:rsidR="00E75BE3">
        <w:rPr>
          <w:rFonts w:asciiTheme="minorHAnsi" w:hAnsiTheme="minorHAnsi" w:cs="Calibri"/>
          <w:szCs w:val="24"/>
        </w:rPr>
        <w:t xml:space="preserve">vady </w:t>
      </w:r>
      <w:r w:rsidR="00E75BE3" w:rsidRPr="00E75BE3">
        <w:rPr>
          <w:rFonts w:asciiTheme="minorHAnsi" w:hAnsiTheme="minorHAnsi" w:cs="Calibri"/>
          <w:szCs w:val="24"/>
        </w:rPr>
        <w:t>okamžitě</w:t>
      </w:r>
      <w:r w:rsidR="00E75BE3">
        <w:rPr>
          <w:rFonts w:asciiTheme="minorHAnsi" w:hAnsiTheme="minorHAnsi" w:cs="Calibri"/>
          <w:szCs w:val="24"/>
        </w:rPr>
        <w:t xml:space="preserve">, ostatní vady </w:t>
      </w:r>
      <w:r w:rsidR="00EE06C5">
        <w:rPr>
          <w:rFonts w:asciiTheme="minorHAnsi" w:hAnsiTheme="minorHAnsi" w:cs="Calibri"/>
          <w:szCs w:val="24"/>
        </w:rPr>
        <w:t xml:space="preserve">nejpozději do </w:t>
      </w:r>
      <w:r w:rsidR="00E75BE3">
        <w:rPr>
          <w:rFonts w:asciiTheme="minorHAnsi" w:hAnsiTheme="minorHAnsi" w:cs="Calibri"/>
          <w:szCs w:val="24"/>
        </w:rPr>
        <w:t>3</w:t>
      </w:r>
      <w:r w:rsidR="00EE06C5" w:rsidRPr="00904ABF">
        <w:rPr>
          <w:rFonts w:asciiTheme="minorHAnsi" w:hAnsiTheme="minorHAnsi" w:cs="Calibri"/>
          <w:szCs w:val="24"/>
        </w:rPr>
        <w:t xml:space="preserve"> </w:t>
      </w:r>
      <w:r w:rsidR="00EE06C5">
        <w:rPr>
          <w:rFonts w:asciiTheme="minorHAnsi" w:hAnsiTheme="minorHAnsi" w:cs="Calibri"/>
          <w:szCs w:val="24"/>
        </w:rPr>
        <w:t>d</w:t>
      </w:r>
      <w:r w:rsidR="00E75BE3">
        <w:rPr>
          <w:rFonts w:asciiTheme="minorHAnsi" w:hAnsiTheme="minorHAnsi" w:cs="Calibri"/>
          <w:szCs w:val="24"/>
        </w:rPr>
        <w:t>nů</w:t>
      </w:r>
      <w:r w:rsidR="00EE06C5">
        <w:rPr>
          <w:rFonts w:asciiTheme="minorHAnsi" w:hAnsiTheme="minorHAnsi" w:cs="Calibri"/>
          <w:szCs w:val="24"/>
        </w:rPr>
        <w:t xml:space="preserve"> ode dne oznámení vady</w:t>
      </w:r>
      <w:r w:rsidRPr="00904ABF">
        <w:rPr>
          <w:rFonts w:asciiTheme="minorHAnsi" w:hAnsiTheme="minorHAnsi" w:cs="Calibri"/>
          <w:szCs w:val="24"/>
        </w:rPr>
        <w:t xml:space="preserve">. Před zahájením opravy je povinen písemně sdělit způsob a předpokládaný termín provedení opravy.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 je oprávněn určit způsob provedení opravy, a to včetně technologie i použitého materiálu, odlišně. Vada je odstraněna okamžikem podpisu protokolu o jejím odstranění. O výsledku, jakož i způsobu odstranění vad, je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 povinen informovat nejpozději do </w:t>
      </w:r>
      <w:r w:rsidR="00E75BE3">
        <w:rPr>
          <w:rFonts w:asciiTheme="minorHAnsi" w:hAnsiTheme="minorHAnsi" w:cs="Calibri"/>
          <w:szCs w:val="24"/>
        </w:rPr>
        <w:t>5</w:t>
      </w:r>
      <w:r w:rsidRPr="00904ABF">
        <w:rPr>
          <w:rFonts w:asciiTheme="minorHAnsi" w:hAnsiTheme="minorHAnsi" w:cs="Calibri"/>
          <w:szCs w:val="24"/>
        </w:rPr>
        <w:t xml:space="preserve"> dní.</w:t>
      </w:r>
    </w:p>
    <w:p w14:paraId="7275D197" w14:textId="77777777" w:rsidR="001E2BE3" w:rsidRPr="004A1E1C" w:rsidRDefault="002F1CBD" w:rsidP="004A1E1C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lastRenderedPageBreak/>
        <w:t>Objednat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el je oprávněn zvolit způsob řešení odstranění vad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 dle vlastního uvážení, včetně určení technologie a použitého materiálu.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el je oprávněn svoji volbu práv z vad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 měnit až do doby zahájení prací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tele na jejich odstranění. Povinnost k odstranění oznámené vady má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 vždy bez ohledu na to, zda vadu uzná či nikoli. V případě, že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 odpovědnost za vadu neuznává, bude otázka případných nároků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tele z odstranění vad řešena až po úplném odstranění uplatněných vad.  </w:t>
      </w:r>
    </w:p>
    <w:p w14:paraId="2CF6806C" w14:textId="77777777" w:rsidR="00904ABF" w:rsidRP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je oprávněn oznámit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záruční vadu i vadu, která existovala v době předání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, a uplatnit práva z takové vady, kdykoliv v průběhu záruční doby, bez ohledu na to, kdy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tuto vadu zjistil nebo kdy vada měla či mohla být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elem zjištěna při vynaložení odborné péče. V případě, že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oznámil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vadu v průběhu záruční doby, je tato vada oznámena včas, přičemž aplikace dispozitivních norem stanovených právními předpisy, které se odchylují od shora uvedených podmínek, zejména </w:t>
      </w:r>
      <w:proofErr w:type="spellStart"/>
      <w:r w:rsidR="00904ABF" w:rsidRPr="00904ABF">
        <w:rPr>
          <w:rFonts w:asciiTheme="minorHAnsi" w:hAnsiTheme="minorHAnsi" w:cs="Calibri"/>
          <w:szCs w:val="24"/>
        </w:rPr>
        <w:t>ust</w:t>
      </w:r>
      <w:proofErr w:type="spellEnd"/>
      <w:r w:rsidR="00904ABF" w:rsidRPr="00904ABF">
        <w:rPr>
          <w:rFonts w:asciiTheme="minorHAnsi" w:hAnsiTheme="minorHAnsi" w:cs="Calibri"/>
          <w:szCs w:val="24"/>
        </w:rPr>
        <w:t>. § 2605 odst. 2 občanského zákoníku, se vylučují.</w:t>
      </w:r>
    </w:p>
    <w:p w14:paraId="07A97EBD" w14:textId="77777777" w:rsidR="00904ABF" w:rsidRPr="00C10236" w:rsidRDefault="00904ABF" w:rsidP="004A1E1C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 případě, že pro splnění povinnosti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tele bude nezbytná součinnost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ele, je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 povinen vyžádanou součinnost poskytnout na základě písemné výzvy, v níž bude požadovaná součinnost specifikována. Náklady na poskytnutí takové součinnosti nese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>tel.</w:t>
      </w:r>
      <w:r w:rsidRPr="00C10236">
        <w:rPr>
          <w:rFonts w:asciiTheme="minorHAnsi" w:hAnsiTheme="minorHAnsi" w:cs="Calibri"/>
          <w:szCs w:val="24"/>
        </w:rPr>
        <w:t xml:space="preserve"> </w:t>
      </w:r>
    </w:p>
    <w:p w14:paraId="0C6FC16D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Součinnost </w:t>
      </w:r>
      <w:r w:rsidR="002F1CBD">
        <w:rPr>
          <w:rFonts w:asciiTheme="minorHAnsi" w:hAnsiTheme="minorHAnsi" w:cs="Calibri"/>
          <w:b/>
          <w:szCs w:val="24"/>
          <w:lang w:val="cs-CZ"/>
        </w:rPr>
        <w:t>Objednat</w:t>
      </w:r>
      <w:r w:rsidRPr="00904ABF">
        <w:rPr>
          <w:rFonts w:asciiTheme="minorHAnsi" w:hAnsiTheme="minorHAnsi" w:cs="Calibri"/>
          <w:b/>
          <w:szCs w:val="24"/>
          <w:lang w:val="cs-CZ"/>
        </w:rPr>
        <w:t xml:space="preserve">ele </w:t>
      </w:r>
    </w:p>
    <w:p w14:paraId="365C1EE2" w14:textId="77777777" w:rsidR="00904ABF" w:rsidRP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se zavazuje spolupracovat se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telem v rozsahu nutném k dosažení předmětu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y. V případě, že pro splnění povinnosti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tele bude nezbytná součinnost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ele, je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>el povinen vyžádanou součinnost poskytnout na základě písemné výzvy, v níž bude požadovaná součinnost specifikována.</w:t>
      </w:r>
    </w:p>
    <w:p w14:paraId="071984FE" w14:textId="77777777" w:rsid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je povinen poskytovat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aktuální, správné a úplné údaje, které má k dispozici v rozsahu a formátu potřebném k plnění předmětu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y.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takto získané údaje použije pouze pro plnění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 a neposkytne je třetí straně bez předchozího souhlasu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>ele.</w:t>
      </w:r>
    </w:p>
    <w:p w14:paraId="790FC349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Vlastnické právo</w:t>
      </w:r>
    </w:p>
    <w:p w14:paraId="6CC3BE81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Vlastníkem </w:t>
      </w:r>
      <w:r w:rsidR="003F4013">
        <w:rPr>
          <w:rFonts w:asciiTheme="minorHAnsi" w:hAnsiTheme="minorHAnsi" w:cs="Calibri"/>
          <w:szCs w:val="24"/>
        </w:rPr>
        <w:t>Díla</w:t>
      </w:r>
      <w:r w:rsidRPr="00904ABF">
        <w:rPr>
          <w:rFonts w:asciiTheme="minorHAnsi" w:hAnsiTheme="minorHAnsi" w:cs="Calibri"/>
          <w:szCs w:val="24"/>
        </w:rPr>
        <w:t xml:space="preserve"> je od počátku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el. Aplikace 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 xml:space="preserve">. § 2609 občanského zákoníku se vylučuje.  </w:t>
      </w:r>
    </w:p>
    <w:p w14:paraId="2C7045CA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Nebezpečí škody na věci přechází na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 okamžikem předání </w:t>
      </w:r>
      <w:r w:rsidR="003F4013">
        <w:rPr>
          <w:rFonts w:asciiTheme="minorHAnsi" w:hAnsiTheme="minorHAnsi" w:cs="Calibri"/>
          <w:szCs w:val="24"/>
        </w:rPr>
        <w:t>Díla</w:t>
      </w:r>
      <w:r w:rsidRPr="00904ABF">
        <w:rPr>
          <w:rFonts w:asciiTheme="minorHAnsi" w:hAnsiTheme="minorHAnsi" w:cs="Calibri"/>
          <w:szCs w:val="24"/>
        </w:rPr>
        <w:t xml:space="preserve">. Po dobu od oznámení vady do doby jejího řádného odstranění nese nebezpečí škody na věci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tel. </w:t>
      </w:r>
    </w:p>
    <w:p w14:paraId="6A3211A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Informační doložka </w:t>
      </w:r>
    </w:p>
    <w:p w14:paraId="1DDC0125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výslovně označují obsah 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y, jakož i informace poskytnuté vzájemně v průběhu trvání za důvěrné. </w:t>
      </w:r>
    </w:p>
    <w:p w14:paraId="1C24BB3D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Je ujednáno, že každá smluvní strana se zavazuje udržet v tajnosti a neprozradit nebo jinak zpřístupnit jakékoliv informace, které mají vztah k obsahu či předmětu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y, ať už přímo či odvozeně. </w:t>
      </w:r>
    </w:p>
    <w:p w14:paraId="482FE1FC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Kdo poruší tuto povinnost, je povinen nahradit druhé smluvní straně jí vzniklou škodu. </w:t>
      </w:r>
    </w:p>
    <w:p w14:paraId="6FFD5DAE" w14:textId="77777777" w:rsid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</w:rPr>
        <w:lastRenderedPageBreak/>
        <w:t>Za porušení této povinnosti se nepovažuje plnění povinnosti uložené právním předpisem.</w:t>
      </w:r>
    </w:p>
    <w:p w14:paraId="65FFD3F2" w14:textId="6A7E65BC" w:rsidR="00904ABF" w:rsidRDefault="00521EF8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>
        <w:rPr>
          <w:rFonts w:asciiTheme="minorHAnsi" w:hAnsiTheme="minorHAnsi" w:cs="Calibri"/>
          <w:b/>
          <w:szCs w:val="24"/>
          <w:lang w:val="cs-CZ"/>
        </w:rPr>
        <w:t>Povinné náležitosti smlouvy</w:t>
      </w:r>
    </w:p>
    <w:p w14:paraId="7620D240" w14:textId="77777777" w:rsidR="00521EF8" w:rsidRDefault="00521EF8" w:rsidP="00521EF8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4C3DB35F" w14:textId="77777777" w:rsidR="00521EF8" w:rsidRDefault="00521EF8" w:rsidP="00521EF8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szCs w:val="24"/>
          <w:lang w:val="cs-CZ"/>
        </w:rPr>
      </w:pPr>
      <w:r w:rsidRPr="00521EF8">
        <w:rPr>
          <w:rFonts w:asciiTheme="minorHAnsi" w:hAnsiTheme="minorHAnsi" w:cs="Calibri"/>
          <w:szCs w:val="24"/>
          <w:lang w:val="cs-CZ"/>
        </w:rPr>
        <w:t>16.1.</w:t>
      </w:r>
      <w:r>
        <w:rPr>
          <w:rFonts w:asciiTheme="minorHAnsi" w:hAnsiTheme="minorHAnsi" w:cs="Calibri"/>
          <w:szCs w:val="24"/>
          <w:lang w:val="cs-CZ"/>
        </w:rPr>
        <w:t xml:space="preserve">    Smluvní strany berou na vědomí, že tato smlouva bude uveřejněna v registru   </w:t>
      </w:r>
    </w:p>
    <w:p w14:paraId="60404E02" w14:textId="77777777" w:rsidR="00521EF8" w:rsidRDefault="00521EF8" w:rsidP="00521EF8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             smluv dle zákona č. 340/2015 Sb. o zvláštních podmínkách účinnosti některých  </w:t>
      </w:r>
    </w:p>
    <w:p w14:paraId="0256713E" w14:textId="77777777" w:rsidR="00521EF8" w:rsidRDefault="00521EF8" w:rsidP="00521EF8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             smluv, uveřejňování těchto smluv a o registru smluv (zákon o registru smluv)   </w:t>
      </w:r>
    </w:p>
    <w:p w14:paraId="01E9B31D" w14:textId="1FCDCA11" w:rsidR="00521EF8" w:rsidRDefault="00521EF8" w:rsidP="00FC6316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             v zákonné lhůtě.</w:t>
      </w:r>
      <w:r w:rsidR="00FC6316">
        <w:rPr>
          <w:rFonts w:asciiTheme="minorHAnsi" w:hAnsiTheme="minorHAnsi" w:cs="Calibri"/>
          <w:szCs w:val="24"/>
          <w:lang w:val="cs-CZ"/>
        </w:rPr>
        <w:t xml:space="preserve"> </w:t>
      </w:r>
      <w:r>
        <w:rPr>
          <w:rFonts w:asciiTheme="minorHAnsi" w:hAnsiTheme="minorHAnsi" w:cs="Calibri"/>
          <w:szCs w:val="24"/>
          <w:lang w:val="cs-CZ"/>
        </w:rPr>
        <w:t>Uveřejnění v registru smluv zajišťuje objednatel.</w:t>
      </w:r>
    </w:p>
    <w:p w14:paraId="642ECCB2" w14:textId="77777777" w:rsidR="00521EF8" w:rsidRDefault="00521EF8" w:rsidP="00521EF8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szCs w:val="24"/>
          <w:lang w:val="cs-CZ"/>
        </w:rPr>
      </w:pPr>
    </w:p>
    <w:p w14:paraId="1C06DEE9" w14:textId="3D5BA261" w:rsidR="009F78B6" w:rsidRDefault="009F78B6" w:rsidP="009F78B6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 w:cs="Calibri"/>
          <w:szCs w:val="24"/>
          <w:lang w:val="cs-CZ"/>
        </w:rPr>
        <w:t>16.2</w:t>
      </w:r>
      <w:proofErr w:type="gramEnd"/>
      <w:r>
        <w:rPr>
          <w:rFonts w:asciiTheme="minorHAnsi" w:hAnsiTheme="minorHAnsi" w:cs="Calibri"/>
          <w:szCs w:val="24"/>
          <w:lang w:val="cs-CZ"/>
        </w:rPr>
        <w:t>.</w:t>
      </w:r>
      <w:r>
        <w:rPr>
          <w:rFonts w:asciiTheme="minorHAnsi" w:hAnsiTheme="minorHAnsi" w:cs="Calibri"/>
          <w:szCs w:val="24"/>
          <w:lang w:val="cs-CZ"/>
        </w:rPr>
        <w:tab/>
      </w:r>
      <w:proofErr w:type="spellStart"/>
      <w:r>
        <w:rPr>
          <w:rFonts w:asciiTheme="minorHAnsi" w:hAnsiTheme="minorHAnsi"/>
          <w:szCs w:val="24"/>
        </w:rPr>
        <w:t>Zhotovitel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prohlašuje</w:t>
      </w:r>
      <w:proofErr w:type="spellEnd"/>
      <w:r>
        <w:rPr>
          <w:rFonts w:asciiTheme="minorHAnsi" w:hAnsiTheme="minorHAnsi"/>
          <w:szCs w:val="24"/>
        </w:rPr>
        <w:t xml:space="preserve">, </w:t>
      </w:r>
      <w:proofErr w:type="spellStart"/>
      <w:r>
        <w:rPr>
          <w:rFonts w:asciiTheme="minorHAnsi" w:hAnsiTheme="minorHAnsi"/>
          <w:szCs w:val="24"/>
        </w:rPr>
        <w:t>že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tato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smlouva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obsahuje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obchodní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tajemství</w:t>
      </w:r>
      <w:proofErr w:type="spellEnd"/>
      <w:r>
        <w:rPr>
          <w:rFonts w:asciiTheme="minorHAnsi" w:hAnsiTheme="minorHAnsi"/>
          <w:szCs w:val="24"/>
        </w:rPr>
        <w:t xml:space="preserve">, </w:t>
      </w:r>
      <w:proofErr w:type="spellStart"/>
      <w:r>
        <w:rPr>
          <w:rFonts w:asciiTheme="minorHAnsi" w:hAnsiTheme="minorHAnsi"/>
          <w:szCs w:val="24"/>
        </w:rPr>
        <w:t>tj</w:t>
      </w:r>
      <w:proofErr w:type="spellEnd"/>
      <w:r>
        <w:rPr>
          <w:rFonts w:asciiTheme="minorHAnsi" w:hAnsiTheme="minorHAnsi"/>
          <w:szCs w:val="24"/>
        </w:rPr>
        <w:t xml:space="preserve">.   </w:t>
      </w:r>
    </w:p>
    <w:p w14:paraId="4EA2550E" w14:textId="77777777" w:rsidR="009F78B6" w:rsidRDefault="009F78B6" w:rsidP="009F78B6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</w:t>
      </w:r>
      <w:proofErr w:type="spellStart"/>
      <w:proofErr w:type="gramStart"/>
      <w:r>
        <w:rPr>
          <w:rFonts w:asciiTheme="minorHAnsi" w:hAnsiTheme="minorHAnsi"/>
          <w:szCs w:val="24"/>
        </w:rPr>
        <w:t>skutečnosti</w:t>
      </w:r>
      <w:proofErr w:type="spellEnd"/>
      <w:proofErr w:type="gram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konkurenčně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významné</w:t>
      </w:r>
      <w:proofErr w:type="spellEnd"/>
      <w:r>
        <w:rPr>
          <w:rFonts w:asciiTheme="minorHAnsi" w:hAnsiTheme="minorHAnsi"/>
          <w:szCs w:val="24"/>
        </w:rPr>
        <w:t xml:space="preserve">, </w:t>
      </w:r>
      <w:proofErr w:type="spellStart"/>
      <w:r>
        <w:rPr>
          <w:rFonts w:asciiTheme="minorHAnsi" w:hAnsiTheme="minorHAnsi"/>
          <w:szCs w:val="24"/>
        </w:rPr>
        <w:t>určitelné</w:t>
      </w:r>
      <w:proofErr w:type="spellEnd"/>
      <w:r>
        <w:rPr>
          <w:rFonts w:asciiTheme="minorHAnsi" w:hAnsiTheme="minorHAnsi"/>
          <w:szCs w:val="24"/>
        </w:rPr>
        <w:t xml:space="preserve">, </w:t>
      </w:r>
      <w:proofErr w:type="spellStart"/>
      <w:r>
        <w:rPr>
          <w:rFonts w:asciiTheme="minorHAnsi" w:hAnsiTheme="minorHAnsi"/>
          <w:szCs w:val="24"/>
        </w:rPr>
        <w:t>ocenitelné</w:t>
      </w:r>
      <w:proofErr w:type="spellEnd"/>
      <w:r>
        <w:rPr>
          <w:rFonts w:asciiTheme="minorHAnsi" w:hAnsiTheme="minorHAnsi"/>
          <w:szCs w:val="24"/>
        </w:rPr>
        <w:t xml:space="preserve"> a v </w:t>
      </w:r>
      <w:proofErr w:type="spellStart"/>
      <w:r>
        <w:rPr>
          <w:rFonts w:asciiTheme="minorHAnsi" w:hAnsiTheme="minorHAnsi"/>
          <w:szCs w:val="24"/>
        </w:rPr>
        <w:t>příslušných</w:t>
      </w:r>
      <w:proofErr w:type="spellEnd"/>
      <w:r>
        <w:rPr>
          <w:rFonts w:asciiTheme="minorHAnsi" w:hAnsiTheme="minorHAnsi"/>
          <w:szCs w:val="24"/>
        </w:rPr>
        <w:t xml:space="preserve">  </w:t>
      </w:r>
    </w:p>
    <w:p w14:paraId="44A5CDB5" w14:textId="77777777" w:rsidR="009F78B6" w:rsidRDefault="009F78B6" w:rsidP="009F78B6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</w:t>
      </w:r>
      <w:proofErr w:type="spellStart"/>
      <w:proofErr w:type="gramStart"/>
      <w:r>
        <w:rPr>
          <w:rFonts w:asciiTheme="minorHAnsi" w:hAnsiTheme="minorHAnsi"/>
          <w:szCs w:val="24"/>
        </w:rPr>
        <w:t>obchodních</w:t>
      </w:r>
      <w:proofErr w:type="spellEnd"/>
      <w:proofErr w:type="gram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kruzích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běžně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nedostupné</w:t>
      </w:r>
      <w:proofErr w:type="spellEnd"/>
      <w:r>
        <w:rPr>
          <w:rFonts w:asciiTheme="minorHAnsi" w:hAnsiTheme="minorHAnsi"/>
          <w:szCs w:val="24"/>
        </w:rPr>
        <w:t xml:space="preserve">, </w:t>
      </w:r>
      <w:proofErr w:type="spellStart"/>
      <w:r>
        <w:rPr>
          <w:rFonts w:asciiTheme="minorHAnsi" w:hAnsiTheme="minorHAnsi"/>
          <w:szCs w:val="24"/>
        </w:rPr>
        <w:t>které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souvisí</w:t>
      </w:r>
      <w:proofErr w:type="spellEnd"/>
      <w:r>
        <w:rPr>
          <w:rFonts w:asciiTheme="minorHAnsi" w:hAnsiTheme="minorHAnsi"/>
          <w:szCs w:val="24"/>
        </w:rPr>
        <w:t xml:space="preserve"> s </w:t>
      </w:r>
      <w:proofErr w:type="spellStart"/>
      <w:r>
        <w:rPr>
          <w:rFonts w:asciiTheme="minorHAnsi" w:hAnsiTheme="minorHAnsi"/>
          <w:szCs w:val="24"/>
        </w:rPr>
        <w:t>jeho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společností</w:t>
      </w:r>
      <w:proofErr w:type="spellEnd"/>
      <w:r>
        <w:rPr>
          <w:rFonts w:asciiTheme="minorHAnsi" w:hAnsiTheme="minorHAnsi"/>
          <w:szCs w:val="24"/>
        </w:rPr>
        <w:t xml:space="preserve"> a  </w:t>
      </w:r>
    </w:p>
    <w:p w14:paraId="27D16781" w14:textId="77777777" w:rsidR="009F78B6" w:rsidRDefault="009F78B6" w:rsidP="009F78B6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</w:t>
      </w:r>
      <w:proofErr w:type="spellStart"/>
      <w:proofErr w:type="gramStart"/>
      <w:r>
        <w:rPr>
          <w:rFonts w:asciiTheme="minorHAnsi" w:hAnsiTheme="minorHAnsi"/>
          <w:szCs w:val="24"/>
        </w:rPr>
        <w:t>ohledně</w:t>
      </w:r>
      <w:proofErr w:type="spellEnd"/>
      <w:proofErr w:type="gram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nichž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zajišťuje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ve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svém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zájmu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odpovídajícím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způsobem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jejich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utajení</w:t>
      </w:r>
      <w:proofErr w:type="spellEnd"/>
      <w:r>
        <w:rPr>
          <w:rFonts w:asciiTheme="minorHAnsi" w:hAnsiTheme="minorHAnsi"/>
          <w:szCs w:val="24"/>
        </w:rPr>
        <w:t xml:space="preserve">. </w:t>
      </w:r>
    </w:p>
    <w:p w14:paraId="277C9608" w14:textId="77777777" w:rsidR="009F78B6" w:rsidRDefault="009F78B6" w:rsidP="009F78B6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</w:t>
      </w:r>
      <w:proofErr w:type="spellStart"/>
      <w:r>
        <w:rPr>
          <w:rFonts w:asciiTheme="minorHAnsi" w:hAnsiTheme="minorHAnsi"/>
          <w:szCs w:val="24"/>
        </w:rPr>
        <w:t>Za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obchodní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tajemství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označuje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Zhotovitel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níže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uvedená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ustanovení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smlouvy</w:t>
      </w:r>
      <w:proofErr w:type="spellEnd"/>
      <w:r>
        <w:rPr>
          <w:rFonts w:asciiTheme="minorHAnsi" w:hAnsiTheme="minorHAnsi"/>
          <w:szCs w:val="24"/>
        </w:rPr>
        <w:t>:</w:t>
      </w:r>
    </w:p>
    <w:p w14:paraId="71948666" w14:textId="77777777" w:rsidR="009F78B6" w:rsidRDefault="009F78B6" w:rsidP="009F78B6">
      <w:pPr>
        <w:pStyle w:val="Zkladntext2"/>
        <w:numPr>
          <w:ilvl w:val="0"/>
          <w:numId w:val="40"/>
        </w:numPr>
        <w:tabs>
          <w:tab w:val="left" w:pos="708"/>
        </w:tabs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szCs w:val="24"/>
        </w:rPr>
        <w:t>Příloha</w:t>
      </w:r>
      <w:proofErr w:type="spellEnd"/>
      <w:r>
        <w:rPr>
          <w:rFonts w:asciiTheme="minorHAnsi" w:hAnsiTheme="minorHAnsi"/>
          <w:szCs w:val="24"/>
        </w:rPr>
        <w:t xml:space="preserve"> č.1 – </w:t>
      </w:r>
      <w:proofErr w:type="spellStart"/>
      <w:r>
        <w:rPr>
          <w:rFonts w:asciiTheme="minorHAnsi" w:hAnsiTheme="minorHAnsi"/>
          <w:szCs w:val="24"/>
        </w:rPr>
        <w:t>projektová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dokumentace</w:t>
      </w:r>
      <w:proofErr w:type="spellEnd"/>
    </w:p>
    <w:p w14:paraId="69F4DA8F" w14:textId="77777777" w:rsidR="009F78B6" w:rsidRDefault="009F78B6" w:rsidP="009F78B6">
      <w:pPr>
        <w:pStyle w:val="Zkladntext2"/>
        <w:numPr>
          <w:ilvl w:val="0"/>
          <w:numId w:val="40"/>
        </w:numPr>
        <w:tabs>
          <w:tab w:val="left" w:pos="708"/>
        </w:tabs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szCs w:val="24"/>
        </w:rPr>
        <w:t>Příloha</w:t>
      </w:r>
      <w:proofErr w:type="spellEnd"/>
      <w:r>
        <w:rPr>
          <w:rFonts w:asciiTheme="minorHAnsi" w:hAnsiTheme="minorHAnsi"/>
          <w:szCs w:val="24"/>
        </w:rPr>
        <w:t xml:space="preserve"> č.2 -  </w:t>
      </w:r>
      <w:proofErr w:type="spellStart"/>
      <w:r>
        <w:rPr>
          <w:rFonts w:asciiTheme="minorHAnsi" w:hAnsiTheme="minorHAnsi"/>
          <w:szCs w:val="24"/>
        </w:rPr>
        <w:t>zadávací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dokumentace</w:t>
      </w:r>
      <w:proofErr w:type="spellEnd"/>
    </w:p>
    <w:p w14:paraId="1CD6DEDE" w14:textId="77777777" w:rsidR="00480148" w:rsidRDefault="009F78B6" w:rsidP="00480148">
      <w:pPr>
        <w:pStyle w:val="Odstavecseseznamem"/>
        <w:numPr>
          <w:ilvl w:val="0"/>
          <w:numId w:val="40"/>
        </w:numPr>
        <w:spacing w:after="200" w:line="276" w:lineRule="auto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Příloha </w:t>
      </w:r>
      <w:proofErr w:type="gramStart"/>
      <w:r>
        <w:rPr>
          <w:rFonts w:asciiTheme="minorHAnsi" w:hAnsiTheme="minorHAnsi"/>
          <w:sz w:val="24"/>
          <w:szCs w:val="24"/>
        </w:rPr>
        <w:t>č.3 – nabídka</w:t>
      </w:r>
      <w:proofErr w:type="gramEnd"/>
      <w:r>
        <w:rPr>
          <w:rFonts w:asciiTheme="minorHAnsi" w:hAnsiTheme="minorHAnsi"/>
          <w:sz w:val="24"/>
          <w:szCs w:val="24"/>
        </w:rPr>
        <w:t xml:space="preserve"> Zhotovitele</w:t>
      </w:r>
    </w:p>
    <w:p w14:paraId="4036565F" w14:textId="2ADA0F72" w:rsidR="00480148" w:rsidRPr="00480148" w:rsidRDefault="00480148" w:rsidP="00480148">
      <w:pPr>
        <w:pStyle w:val="Odstavecseseznamem"/>
        <w:numPr>
          <w:ilvl w:val="0"/>
          <w:numId w:val="40"/>
        </w:numPr>
        <w:spacing w:after="200" w:line="276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480148">
        <w:rPr>
          <w:rFonts w:asciiTheme="minorHAnsi" w:hAnsiTheme="minorHAnsi"/>
          <w:sz w:val="24"/>
          <w:szCs w:val="24"/>
        </w:rPr>
        <w:t xml:space="preserve">Příloha </w:t>
      </w:r>
      <w:proofErr w:type="gramStart"/>
      <w:r w:rsidRPr="00480148">
        <w:rPr>
          <w:rFonts w:asciiTheme="minorHAnsi" w:hAnsiTheme="minorHAnsi" w:cs="Calibri"/>
          <w:sz w:val="24"/>
          <w:szCs w:val="24"/>
        </w:rPr>
        <w:t>č.4 – pokyny</w:t>
      </w:r>
      <w:proofErr w:type="gramEnd"/>
      <w:r w:rsidRPr="00480148">
        <w:rPr>
          <w:rFonts w:asciiTheme="minorHAnsi" w:hAnsiTheme="minorHAnsi" w:cs="Calibri"/>
          <w:sz w:val="24"/>
          <w:szCs w:val="24"/>
        </w:rPr>
        <w:t xml:space="preserve"> k zajištění BOZP </w:t>
      </w:r>
    </w:p>
    <w:p w14:paraId="2E46CBB6" w14:textId="77777777" w:rsidR="00480148" w:rsidRPr="00480148" w:rsidRDefault="00480148" w:rsidP="00480148">
      <w:pPr>
        <w:pStyle w:val="Odstavecseseznamem"/>
        <w:numPr>
          <w:ilvl w:val="0"/>
          <w:numId w:val="40"/>
        </w:numPr>
        <w:spacing w:after="200" w:line="276" w:lineRule="auto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Příloha </w:t>
      </w:r>
      <w:proofErr w:type="gramStart"/>
      <w:r>
        <w:rPr>
          <w:rFonts w:asciiTheme="minorHAnsi" w:hAnsiTheme="minorHAnsi" w:cs="Calibri"/>
          <w:sz w:val="24"/>
          <w:szCs w:val="24"/>
        </w:rPr>
        <w:t>č.</w:t>
      </w:r>
      <w:r w:rsidRPr="00480148">
        <w:rPr>
          <w:rFonts w:asciiTheme="minorHAnsi" w:hAnsiTheme="minorHAnsi" w:cs="Calibri"/>
          <w:sz w:val="24"/>
          <w:szCs w:val="24"/>
        </w:rPr>
        <w:t>5 - systém</w:t>
      </w:r>
      <w:proofErr w:type="gramEnd"/>
      <w:r w:rsidRPr="00480148">
        <w:rPr>
          <w:rFonts w:asciiTheme="minorHAnsi" w:hAnsiTheme="minorHAnsi" w:cs="Calibri"/>
          <w:sz w:val="24"/>
          <w:szCs w:val="24"/>
        </w:rPr>
        <w:t xml:space="preserve"> EMS ve společnosti VP a.s.</w:t>
      </w:r>
    </w:p>
    <w:p w14:paraId="555221DD" w14:textId="645DCC8C" w:rsidR="00480148" w:rsidRPr="00480148" w:rsidRDefault="00480148" w:rsidP="00480148">
      <w:pPr>
        <w:pStyle w:val="Odstavecseseznamem"/>
        <w:numPr>
          <w:ilvl w:val="0"/>
          <w:numId w:val="40"/>
        </w:numPr>
        <w:spacing w:after="200" w:line="276" w:lineRule="auto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Příloha </w:t>
      </w:r>
      <w:r w:rsidRPr="00480148">
        <w:rPr>
          <w:rFonts w:asciiTheme="minorHAnsi" w:hAnsiTheme="minorHAnsi" w:cs="Calibri"/>
          <w:sz w:val="24"/>
          <w:szCs w:val="24"/>
        </w:rPr>
        <w:t xml:space="preserve">č.6 – rizika provozu kanalizace </w:t>
      </w:r>
    </w:p>
    <w:p w14:paraId="1513ED6B" w14:textId="592FC570" w:rsidR="00521EF8" w:rsidRPr="00904ABF" w:rsidRDefault="00521EF8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>
        <w:rPr>
          <w:rFonts w:asciiTheme="minorHAnsi" w:hAnsiTheme="minorHAnsi" w:cs="Calibri"/>
          <w:b/>
          <w:szCs w:val="24"/>
          <w:lang w:val="cs-CZ"/>
        </w:rPr>
        <w:t>Závěrečná ustanovení</w:t>
      </w:r>
    </w:p>
    <w:p w14:paraId="2272CEF2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Práva a povinnosti smluvních stran se řídí </w:t>
      </w:r>
      <w:r w:rsidRPr="00904ABF">
        <w:rPr>
          <w:rFonts w:asciiTheme="minorHAnsi" w:hAnsiTheme="minorHAnsi" w:cs="Calibri"/>
          <w:szCs w:val="24"/>
          <w:lang w:eastAsia="en-US"/>
        </w:rPr>
        <w:t>právním řádem ČR, zejména zák. č. 89/2012 Sb., občanským zákoníkem, v platném znění</w:t>
      </w:r>
      <w:r w:rsidRPr="00904ABF">
        <w:rPr>
          <w:rFonts w:asciiTheme="minorHAnsi" w:hAnsiTheme="minorHAnsi" w:cs="Calibri"/>
          <w:szCs w:val="24"/>
        </w:rPr>
        <w:t xml:space="preserve">. </w:t>
      </w:r>
    </w:p>
    <w:p w14:paraId="2979E033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si výslovně sjednávají pro případné spory z 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y místní příslušnost soudu věcně příslušného v prvním stupni se sídlem v Plzni, a to Okresní soud Plzeň – město nebo Krajský soud v Plzni. Skutečnost, zda se jedná o Okresní soud Plzeň – město nebo Krajský soud v Plzni bude určena na základě ustanovení právních předpisů o věcné příslušnosti, zejména zák. č. 99/1963, občanského soudního řádu, v platném znění.</w:t>
      </w:r>
    </w:p>
    <w:p w14:paraId="439AC68A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napToGrid w:val="0"/>
          <w:szCs w:val="24"/>
        </w:rPr>
        <w:t>V souladu s </w:t>
      </w:r>
      <w:proofErr w:type="spellStart"/>
      <w:r w:rsidRPr="00904ABF">
        <w:rPr>
          <w:rFonts w:asciiTheme="minorHAnsi" w:hAnsiTheme="minorHAnsi" w:cs="Calibri"/>
          <w:snapToGrid w:val="0"/>
          <w:szCs w:val="24"/>
        </w:rPr>
        <w:t>ust</w:t>
      </w:r>
      <w:proofErr w:type="spellEnd"/>
      <w:r w:rsidRPr="00904ABF">
        <w:rPr>
          <w:rFonts w:asciiTheme="minorHAnsi" w:hAnsiTheme="minorHAnsi" w:cs="Calibri"/>
          <w:snapToGrid w:val="0"/>
          <w:szCs w:val="24"/>
        </w:rPr>
        <w:t xml:space="preserve">. </w:t>
      </w:r>
      <w:r w:rsidRPr="00904ABF">
        <w:rPr>
          <w:rFonts w:asciiTheme="minorHAnsi" w:hAnsiTheme="minorHAnsi" w:cs="Calibri"/>
          <w:szCs w:val="24"/>
        </w:rPr>
        <w:t xml:space="preserve">§ 630 odst. 1 občanského zákoníku si smluvní strany sjednávají promlčecí dobu ve vztahu k veškerým právům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 přímo či odvozeně souvisejícím s touto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ou v délce pěti (5) let ode dne, kdy počala promlčecí doba plynout.</w:t>
      </w:r>
    </w:p>
    <w:p w14:paraId="23BF76F3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si sjednaly, že závazek touto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ou založený bude vykládán výhradně podle obsahu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y, bez přihlédnutí k jakékoli skutečnosti, která nastala a/nebo byla sdělena, jednou stranou druhé straně před uzavřením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y.  Tato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a obsahuje úplné ujednání o předmětu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 a všech náležitostech, které strany měly a chtěly ve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ě ujednat, a které považují za důležité pro závaznost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y.</w:t>
      </w:r>
    </w:p>
    <w:p w14:paraId="03430174" w14:textId="77777777" w:rsidR="00503D5D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Pro vyloučení pochybností se ujednává, že ke splnění peněžitého dluhu podle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y nelze použít směnku.</w:t>
      </w:r>
    </w:p>
    <w:p w14:paraId="3C9B62F5" w14:textId="77777777" w:rsidR="00503D5D" w:rsidRDefault="00503D5D" w:rsidP="00503D5D">
      <w:pPr>
        <w:pStyle w:val="rove2"/>
        <w:rPr>
          <w:rFonts w:asciiTheme="minorHAnsi" w:hAnsiTheme="minorHAnsi" w:cs="Calibri"/>
          <w:szCs w:val="24"/>
        </w:rPr>
      </w:pPr>
      <w:r w:rsidRPr="00503D5D">
        <w:rPr>
          <w:rFonts w:asciiTheme="minorHAnsi" w:hAnsiTheme="minorHAnsi" w:cs="Calibri"/>
          <w:szCs w:val="24"/>
        </w:rPr>
        <w:t xml:space="preserve">Smluvní strany si sjednávají, že </w:t>
      </w:r>
      <w:r w:rsidR="002F1CBD">
        <w:rPr>
          <w:rFonts w:asciiTheme="minorHAnsi" w:hAnsiTheme="minorHAnsi" w:cs="Calibri"/>
          <w:szCs w:val="24"/>
        </w:rPr>
        <w:t>Zhotovi</w:t>
      </w:r>
      <w:r>
        <w:rPr>
          <w:rFonts w:asciiTheme="minorHAnsi" w:hAnsiTheme="minorHAnsi" w:cs="Calibri"/>
          <w:szCs w:val="24"/>
        </w:rPr>
        <w:t xml:space="preserve">tel </w:t>
      </w:r>
      <w:r w:rsidRPr="00503D5D">
        <w:rPr>
          <w:rFonts w:asciiTheme="minorHAnsi" w:hAnsiTheme="minorHAnsi" w:cs="Calibri"/>
          <w:szCs w:val="24"/>
        </w:rPr>
        <w:t xml:space="preserve">není oprávněn </w:t>
      </w:r>
      <w:r>
        <w:rPr>
          <w:rFonts w:asciiTheme="minorHAnsi" w:hAnsiTheme="minorHAnsi" w:cs="Calibri"/>
          <w:szCs w:val="24"/>
        </w:rPr>
        <w:t xml:space="preserve">žádnou </w:t>
      </w:r>
      <w:r w:rsidRPr="00503D5D">
        <w:rPr>
          <w:rFonts w:asciiTheme="minorHAnsi" w:hAnsiTheme="minorHAnsi" w:cs="Calibri"/>
          <w:szCs w:val="24"/>
        </w:rPr>
        <w:t>pohledávku</w:t>
      </w:r>
      <w:r w:rsidR="001364B3">
        <w:rPr>
          <w:rFonts w:asciiTheme="minorHAnsi" w:hAnsiTheme="minorHAnsi" w:cs="Calibri"/>
          <w:szCs w:val="24"/>
        </w:rPr>
        <w:t xml:space="preserve"> za </w:t>
      </w:r>
      <w:r w:rsidR="002F1CBD">
        <w:rPr>
          <w:rFonts w:asciiTheme="minorHAnsi" w:hAnsiTheme="minorHAnsi" w:cs="Calibri"/>
          <w:szCs w:val="24"/>
        </w:rPr>
        <w:t>Objednat</w:t>
      </w:r>
      <w:r w:rsidR="001364B3">
        <w:rPr>
          <w:rFonts w:asciiTheme="minorHAnsi" w:hAnsiTheme="minorHAnsi" w:cs="Calibri"/>
          <w:szCs w:val="24"/>
        </w:rPr>
        <w:t>elem</w:t>
      </w:r>
      <w:r w:rsidRPr="00503D5D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 xml:space="preserve">plynoucí </w:t>
      </w:r>
      <w:r w:rsidRPr="00503D5D">
        <w:rPr>
          <w:rFonts w:asciiTheme="minorHAnsi" w:hAnsiTheme="minorHAnsi" w:cs="Calibri"/>
          <w:szCs w:val="24"/>
        </w:rPr>
        <w:t>z</w:t>
      </w:r>
      <w:r>
        <w:rPr>
          <w:rFonts w:asciiTheme="minorHAnsi" w:hAnsiTheme="minorHAnsi" w:cs="Calibri"/>
          <w:szCs w:val="24"/>
        </w:rPr>
        <w:t> </w:t>
      </w:r>
      <w:r w:rsidRPr="00503D5D">
        <w:rPr>
          <w:rFonts w:asciiTheme="minorHAnsi" w:hAnsiTheme="minorHAnsi" w:cs="Calibri"/>
          <w:szCs w:val="24"/>
        </w:rPr>
        <w:t>této</w:t>
      </w:r>
      <w:r>
        <w:rPr>
          <w:rFonts w:asciiTheme="minorHAnsi" w:hAnsiTheme="minorHAnsi" w:cs="Calibri"/>
          <w:szCs w:val="24"/>
        </w:rPr>
        <w:t xml:space="preserve"> </w:t>
      </w:r>
      <w:r w:rsidR="002F1CBD">
        <w:rPr>
          <w:rFonts w:asciiTheme="minorHAnsi" w:hAnsiTheme="minorHAnsi" w:cs="Calibri"/>
          <w:szCs w:val="24"/>
        </w:rPr>
        <w:t>Smlouv</w:t>
      </w:r>
      <w:r w:rsidR="003D3625">
        <w:rPr>
          <w:rFonts w:asciiTheme="minorHAnsi" w:hAnsiTheme="minorHAnsi" w:cs="Calibri"/>
          <w:szCs w:val="24"/>
        </w:rPr>
        <w:t xml:space="preserve">y </w:t>
      </w:r>
      <w:r>
        <w:rPr>
          <w:rFonts w:asciiTheme="minorHAnsi" w:hAnsiTheme="minorHAnsi" w:cs="Calibri"/>
          <w:szCs w:val="24"/>
        </w:rPr>
        <w:t xml:space="preserve">a/nebo s touto </w:t>
      </w:r>
      <w:r w:rsidR="002F1CBD">
        <w:rPr>
          <w:rFonts w:asciiTheme="minorHAnsi" w:hAnsiTheme="minorHAnsi" w:cs="Calibri"/>
          <w:szCs w:val="24"/>
        </w:rPr>
        <w:t>Smlouv</w:t>
      </w:r>
      <w:r>
        <w:rPr>
          <w:rFonts w:asciiTheme="minorHAnsi" w:hAnsiTheme="minorHAnsi" w:cs="Calibri"/>
          <w:szCs w:val="24"/>
        </w:rPr>
        <w:t>ou</w:t>
      </w:r>
      <w:r w:rsidRPr="00503D5D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 xml:space="preserve">související </w:t>
      </w:r>
      <w:r w:rsidRPr="00503D5D">
        <w:rPr>
          <w:rFonts w:asciiTheme="minorHAnsi" w:hAnsiTheme="minorHAnsi" w:cs="Calibri"/>
          <w:szCs w:val="24"/>
        </w:rPr>
        <w:t>postoupit třetí osobě</w:t>
      </w:r>
      <w:r w:rsidR="003D3625">
        <w:rPr>
          <w:rFonts w:asciiTheme="minorHAnsi" w:hAnsiTheme="minorHAnsi" w:cs="Calibri"/>
          <w:szCs w:val="24"/>
        </w:rPr>
        <w:t>, ani k těmto pohledávkám zřídit zástavní právo</w:t>
      </w:r>
      <w:r w:rsidRPr="00503D5D">
        <w:rPr>
          <w:rFonts w:asciiTheme="minorHAnsi" w:hAnsiTheme="minorHAnsi" w:cs="Calibri"/>
          <w:szCs w:val="24"/>
        </w:rPr>
        <w:t>.</w:t>
      </w:r>
    </w:p>
    <w:p w14:paraId="3030241A" w14:textId="77777777" w:rsidR="00904ABF" w:rsidRPr="00904ABF" w:rsidRDefault="002F1CBD" w:rsidP="003D3625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lastRenderedPageBreak/>
        <w:t>Zhotovi</w:t>
      </w:r>
      <w:r w:rsidR="00503D5D">
        <w:rPr>
          <w:rFonts w:asciiTheme="minorHAnsi" w:hAnsiTheme="minorHAnsi" w:cs="Calibri"/>
          <w:szCs w:val="24"/>
        </w:rPr>
        <w:t xml:space="preserve">tel </w:t>
      </w:r>
      <w:r w:rsidR="003D3625" w:rsidRPr="003D3625">
        <w:rPr>
          <w:rFonts w:asciiTheme="minorHAnsi" w:hAnsiTheme="minorHAnsi" w:cs="Calibri"/>
          <w:szCs w:val="24"/>
        </w:rPr>
        <w:t xml:space="preserve">není oprávněn provést vzájemné zápočty případných svých pohledávek </w:t>
      </w:r>
      <w:r w:rsidR="003D3625">
        <w:rPr>
          <w:rFonts w:asciiTheme="minorHAnsi" w:hAnsiTheme="minorHAnsi" w:cs="Calibri"/>
          <w:szCs w:val="24"/>
        </w:rPr>
        <w:t xml:space="preserve">plynoucích </w:t>
      </w:r>
      <w:r w:rsidR="003D3625" w:rsidRPr="00503D5D">
        <w:rPr>
          <w:rFonts w:asciiTheme="minorHAnsi" w:hAnsiTheme="minorHAnsi" w:cs="Calibri"/>
          <w:szCs w:val="24"/>
        </w:rPr>
        <w:t>z</w:t>
      </w:r>
      <w:r w:rsidR="003D3625">
        <w:rPr>
          <w:rFonts w:asciiTheme="minorHAnsi" w:hAnsiTheme="minorHAnsi" w:cs="Calibri"/>
          <w:szCs w:val="24"/>
        </w:rPr>
        <w:t> </w:t>
      </w:r>
      <w:r w:rsidR="003D3625" w:rsidRPr="00503D5D">
        <w:rPr>
          <w:rFonts w:asciiTheme="minorHAnsi" w:hAnsiTheme="minorHAnsi" w:cs="Calibri"/>
          <w:szCs w:val="24"/>
        </w:rPr>
        <w:t>této</w:t>
      </w:r>
      <w:r w:rsidR="003D3625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>Smlouv</w:t>
      </w:r>
      <w:r w:rsidR="003D3625">
        <w:rPr>
          <w:rFonts w:asciiTheme="minorHAnsi" w:hAnsiTheme="minorHAnsi" w:cs="Calibri"/>
          <w:szCs w:val="24"/>
        </w:rPr>
        <w:t xml:space="preserve">y a/nebo s touto </w:t>
      </w:r>
      <w:r>
        <w:rPr>
          <w:rFonts w:asciiTheme="minorHAnsi" w:hAnsiTheme="minorHAnsi" w:cs="Calibri"/>
          <w:szCs w:val="24"/>
        </w:rPr>
        <w:t>Smlouv</w:t>
      </w:r>
      <w:r w:rsidR="003D3625">
        <w:rPr>
          <w:rFonts w:asciiTheme="minorHAnsi" w:hAnsiTheme="minorHAnsi" w:cs="Calibri"/>
          <w:szCs w:val="24"/>
        </w:rPr>
        <w:t>ou</w:t>
      </w:r>
      <w:r w:rsidR="003D3625" w:rsidRPr="00503D5D">
        <w:rPr>
          <w:rFonts w:asciiTheme="minorHAnsi" w:hAnsiTheme="minorHAnsi" w:cs="Calibri"/>
          <w:szCs w:val="24"/>
        </w:rPr>
        <w:t xml:space="preserve"> </w:t>
      </w:r>
      <w:r w:rsidR="003D3625">
        <w:rPr>
          <w:rFonts w:asciiTheme="minorHAnsi" w:hAnsiTheme="minorHAnsi" w:cs="Calibri"/>
          <w:szCs w:val="24"/>
        </w:rPr>
        <w:t xml:space="preserve">souvisejících </w:t>
      </w:r>
      <w:r w:rsidR="003D3625" w:rsidRPr="003D3625">
        <w:rPr>
          <w:rFonts w:asciiTheme="minorHAnsi" w:hAnsiTheme="minorHAnsi" w:cs="Calibri"/>
          <w:szCs w:val="24"/>
        </w:rPr>
        <w:t>vůči pohledávkám</w:t>
      </w:r>
      <w:r w:rsidR="003D3625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>Objednat</w:t>
      </w:r>
      <w:r w:rsidR="003D3625">
        <w:rPr>
          <w:rFonts w:asciiTheme="minorHAnsi" w:hAnsiTheme="minorHAnsi" w:cs="Calibri"/>
          <w:szCs w:val="24"/>
        </w:rPr>
        <w:t xml:space="preserve">ele </w:t>
      </w:r>
      <w:r w:rsidR="003D3625" w:rsidRPr="003D3625">
        <w:rPr>
          <w:rFonts w:asciiTheme="minorHAnsi" w:hAnsiTheme="minorHAnsi" w:cs="Calibri"/>
          <w:szCs w:val="24"/>
        </w:rPr>
        <w:t>bez předchozího písemného souhlasu</w:t>
      </w:r>
      <w:r w:rsidR="003D3625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>Objednat</w:t>
      </w:r>
      <w:r w:rsidR="003D3625">
        <w:rPr>
          <w:rFonts w:asciiTheme="minorHAnsi" w:hAnsiTheme="minorHAnsi" w:cs="Calibri"/>
          <w:szCs w:val="24"/>
        </w:rPr>
        <w:t>ele</w:t>
      </w:r>
      <w:r w:rsidR="003D3625" w:rsidRPr="003D3625">
        <w:rPr>
          <w:rFonts w:asciiTheme="minorHAnsi" w:hAnsiTheme="minorHAnsi" w:cs="Calibri"/>
          <w:szCs w:val="24"/>
        </w:rPr>
        <w:t>.</w:t>
      </w:r>
    </w:p>
    <w:p w14:paraId="41E5D4C8" w14:textId="77777777" w:rsidR="00904ABF" w:rsidRP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přebírá podle </w:t>
      </w:r>
      <w:proofErr w:type="spellStart"/>
      <w:r w:rsidR="00904ABF" w:rsidRPr="00904ABF">
        <w:rPr>
          <w:rFonts w:asciiTheme="minorHAnsi" w:hAnsiTheme="minorHAnsi" w:cs="Calibri"/>
          <w:szCs w:val="24"/>
        </w:rPr>
        <w:t>ust</w:t>
      </w:r>
      <w:proofErr w:type="spellEnd"/>
      <w:r w:rsidR="00904ABF" w:rsidRPr="00904ABF">
        <w:rPr>
          <w:rFonts w:asciiTheme="minorHAnsi" w:hAnsiTheme="minorHAnsi" w:cs="Calibri"/>
          <w:szCs w:val="24"/>
        </w:rPr>
        <w:t>. § 1765 odst. 2 občanského zákoníku nebezpečí změny okolností.</w:t>
      </w:r>
    </w:p>
    <w:p w14:paraId="2920E69B" w14:textId="77777777" w:rsid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Veškeré změny a doplňky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y budou uskutečňovány formou písemných dodatků podepsanými oprávněnými zástupci obou smluvních stran.</w:t>
      </w:r>
    </w:p>
    <w:p w14:paraId="6E3B9C00" w14:textId="77777777" w:rsidR="00460E93" w:rsidRDefault="00460E93" w:rsidP="00460E93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460E93">
        <w:rPr>
          <w:rFonts w:asciiTheme="minorHAnsi" w:hAnsiTheme="minorHAnsi" w:cs="Calibri"/>
          <w:szCs w:val="24"/>
        </w:rPr>
        <w:t xml:space="preserve">Nedílnou součástí této </w:t>
      </w:r>
      <w:r w:rsidR="002F1CBD">
        <w:rPr>
          <w:rFonts w:asciiTheme="minorHAnsi" w:hAnsiTheme="minorHAnsi" w:cs="Calibri"/>
          <w:szCs w:val="24"/>
        </w:rPr>
        <w:t>Smlouv</w:t>
      </w:r>
      <w:r w:rsidRPr="00460E93">
        <w:rPr>
          <w:rFonts w:asciiTheme="minorHAnsi" w:hAnsiTheme="minorHAnsi" w:cs="Calibri"/>
          <w:szCs w:val="24"/>
        </w:rPr>
        <w:t xml:space="preserve">y o </w:t>
      </w:r>
      <w:r w:rsidR="003F4013">
        <w:rPr>
          <w:rFonts w:asciiTheme="minorHAnsi" w:hAnsiTheme="minorHAnsi" w:cs="Calibri"/>
          <w:szCs w:val="24"/>
        </w:rPr>
        <w:t>Dílo</w:t>
      </w:r>
      <w:r w:rsidRPr="00460E93">
        <w:rPr>
          <w:rFonts w:asciiTheme="minorHAnsi" w:hAnsiTheme="minorHAnsi" w:cs="Calibri"/>
          <w:szCs w:val="24"/>
        </w:rPr>
        <w:t xml:space="preserve"> j</w:t>
      </w:r>
      <w:r>
        <w:rPr>
          <w:rFonts w:asciiTheme="minorHAnsi" w:hAnsiTheme="minorHAnsi" w:cs="Calibri"/>
          <w:szCs w:val="24"/>
        </w:rPr>
        <w:t>sou</w:t>
      </w:r>
      <w:r w:rsidRPr="00460E93">
        <w:rPr>
          <w:rFonts w:asciiTheme="minorHAnsi" w:hAnsiTheme="minorHAnsi" w:cs="Calibri"/>
          <w:szCs w:val="24"/>
        </w:rPr>
        <w:t xml:space="preserve"> příloh</w:t>
      </w:r>
      <w:r>
        <w:rPr>
          <w:rFonts w:asciiTheme="minorHAnsi" w:hAnsiTheme="minorHAnsi" w:cs="Calibri"/>
          <w:szCs w:val="24"/>
        </w:rPr>
        <w:t>y</w:t>
      </w:r>
      <w:r w:rsidRPr="00460E93">
        <w:rPr>
          <w:rFonts w:asciiTheme="minorHAnsi" w:hAnsiTheme="minorHAnsi" w:cs="Calibri"/>
          <w:szCs w:val="24"/>
        </w:rPr>
        <w:t>:</w:t>
      </w:r>
      <w:r w:rsidRPr="00460E93">
        <w:rPr>
          <w:rFonts w:asciiTheme="minorHAnsi" w:hAnsiTheme="minorHAnsi" w:cs="Calibri"/>
          <w:szCs w:val="24"/>
        </w:rPr>
        <w:tab/>
      </w:r>
    </w:p>
    <w:p w14:paraId="7FDCA814" w14:textId="77777777" w:rsidR="00460E93" w:rsidRDefault="00460E93" w:rsidP="00460E93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 w:rsidRPr="00460E93">
        <w:rPr>
          <w:rFonts w:asciiTheme="minorHAnsi" w:hAnsiTheme="minorHAnsi" w:cs="Calibri"/>
          <w:szCs w:val="24"/>
        </w:rPr>
        <w:t>č.</w:t>
      </w:r>
      <w:r>
        <w:rPr>
          <w:rFonts w:asciiTheme="minorHAnsi" w:hAnsiTheme="minorHAnsi" w:cs="Calibri"/>
          <w:szCs w:val="24"/>
        </w:rPr>
        <w:t xml:space="preserve"> </w:t>
      </w:r>
      <w:r w:rsidR="00007C68">
        <w:rPr>
          <w:rFonts w:asciiTheme="minorHAnsi" w:hAnsiTheme="minorHAnsi" w:cs="Calibri"/>
          <w:szCs w:val="24"/>
        </w:rPr>
        <w:t>1 -</w:t>
      </w:r>
      <w:r w:rsidRPr="00460E93">
        <w:rPr>
          <w:rFonts w:asciiTheme="minorHAnsi" w:hAnsiTheme="minorHAnsi" w:cs="Calibri"/>
          <w:szCs w:val="24"/>
        </w:rPr>
        <w:t xml:space="preserve"> </w:t>
      </w:r>
      <w:r w:rsidR="00007C68">
        <w:rPr>
          <w:rFonts w:asciiTheme="minorHAnsi" w:hAnsiTheme="minorHAnsi" w:cs="Calibri"/>
          <w:szCs w:val="24"/>
        </w:rPr>
        <w:t>projektová dokumentace</w:t>
      </w:r>
      <w:r w:rsidR="00007C68" w:rsidRPr="00460E93">
        <w:rPr>
          <w:rFonts w:asciiTheme="minorHAnsi" w:hAnsiTheme="minorHAnsi" w:cs="Calibri"/>
          <w:szCs w:val="24"/>
        </w:rPr>
        <w:t xml:space="preserve"> </w:t>
      </w:r>
    </w:p>
    <w:p w14:paraId="4F28FFAD" w14:textId="77777777" w:rsidR="00460E93" w:rsidRPr="00460E93" w:rsidRDefault="00460E93" w:rsidP="00460E93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 w:rsidRPr="00460E93">
        <w:rPr>
          <w:rFonts w:asciiTheme="minorHAnsi" w:hAnsiTheme="minorHAnsi" w:cs="Calibri"/>
          <w:szCs w:val="24"/>
        </w:rPr>
        <w:t>č.</w:t>
      </w:r>
      <w:r>
        <w:rPr>
          <w:rFonts w:asciiTheme="minorHAnsi" w:hAnsiTheme="minorHAnsi" w:cs="Calibri"/>
          <w:szCs w:val="24"/>
        </w:rPr>
        <w:t xml:space="preserve"> </w:t>
      </w:r>
      <w:r w:rsidR="00007C68">
        <w:rPr>
          <w:rFonts w:asciiTheme="minorHAnsi" w:hAnsiTheme="minorHAnsi" w:cs="Calibri"/>
          <w:szCs w:val="24"/>
        </w:rPr>
        <w:t xml:space="preserve">2 - </w:t>
      </w:r>
      <w:r w:rsidR="00007C68" w:rsidRPr="00460E93">
        <w:rPr>
          <w:rFonts w:asciiTheme="minorHAnsi" w:hAnsiTheme="minorHAnsi" w:cs="Calibri"/>
          <w:szCs w:val="24"/>
        </w:rPr>
        <w:t>zadávací dokumentace</w:t>
      </w:r>
      <w:r w:rsidR="00007C68">
        <w:rPr>
          <w:rFonts w:asciiTheme="minorHAnsi" w:hAnsiTheme="minorHAnsi" w:cs="Calibri"/>
          <w:szCs w:val="24"/>
        </w:rPr>
        <w:t xml:space="preserve"> </w:t>
      </w:r>
    </w:p>
    <w:p w14:paraId="72E565CA" w14:textId="77777777" w:rsidR="00460E93" w:rsidRDefault="00460E93" w:rsidP="00460E93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 w:rsidRPr="00460E93">
        <w:rPr>
          <w:rFonts w:asciiTheme="minorHAnsi" w:hAnsiTheme="minorHAnsi" w:cs="Calibri"/>
          <w:szCs w:val="24"/>
        </w:rPr>
        <w:t xml:space="preserve">č. 3 </w:t>
      </w:r>
      <w:r w:rsidR="00007C68">
        <w:rPr>
          <w:rFonts w:asciiTheme="minorHAnsi" w:hAnsiTheme="minorHAnsi" w:cs="Calibri"/>
          <w:szCs w:val="24"/>
        </w:rPr>
        <w:t>-</w:t>
      </w:r>
      <w:r>
        <w:rPr>
          <w:rFonts w:asciiTheme="minorHAnsi" w:hAnsiTheme="minorHAnsi" w:cs="Calibri"/>
          <w:szCs w:val="24"/>
        </w:rPr>
        <w:t xml:space="preserve"> </w:t>
      </w:r>
      <w:r w:rsidR="00007C68" w:rsidRPr="00460E93">
        <w:rPr>
          <w:rFonts w:asciiTheme="minorHAnsi" w:hAnsiTheme="minorHAnsi" w:cs="Calibri"/>
          <w:szCs w:val="24"/>
        </w:rPr>
        <w:t xml:space="preserve">nabídka </w:t>
      </w:r>
      <w:r w:rsidR="002F1CBD">
        <w:rPr>
          <w:rFonts w:asciiTheme="minorHAnsi" w:hAnsiTheme="minorHAnsi" w:cs="Calibri"/>
          <w:szCs w:val="24"/>
        </w:rPr>
        <w:t>Zhotovi</w:t>
      </w:r>
      <w:r w:rsidR="00007C68" w:rsidRPr="00460E93">
        <w:rPr>
          <w:rFonts w:asciiTheme="minorHAnsi" w:hAnsiTheme="minorHAnsi" w:cs="Calibri"/>
          <w:szCs w:val="24"/>
        </w:rPr>
        <w:t>tele</w:t>
      </w:r>
    </w:p>
    <w:p w14:paraId="657EDD55" w14:textId="52173122" w:rsidR="00460E93" w:rsidRPr="00460E93" w:rsidRDefault="00460E93" w:rsidP="00460E93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č. 4 </w:t>
      </w:r>
      <w:r w:rsidR="00915B52">
        <w:rPr>
          <w:rFonts w:asciiTheme="minorHAnsi" w:hAnsiTheme="minorHAnsi" w:cs="Calibri"/>
          <w:szCs w:val="24"/>
        </w:rPr>
        <w:t>–</w:t>
      </w:r>
      <w:r>
        <w:rPr>
          <w:rFonts w:asciiTheme="minorHAnsi" w:hAnsiTheme="minorHAnsi" w:cs="Calibri"/>
          <w:szCs w:val="24"/>
        </w:rPr>
        <w:t xml:space="preserve"> </w:t>
      </w:r>
      <w:r w:rsidR="003C0558">
        <w:rPr>
          <w:rFonts w:asciiTheme="minorHAnsi" w:hAnsiTheme="minorHAnsi" w:cs="Calibri"/>
          <w:szCs w:val="24"/>
        </w:rPr>
        <w:t>p</w:t>
      </w:r>
      <w:r w:rsidR="00915B52">
        <w:rPr>
          <w:rFonts w:asciiTheme="minorHAnsi" w:hAnsiTheme="minorHAnsi" w:cs="Calibri"/>
          <w:szCs w:val="24"/>
        </w:rPr>
        <w:t xml:space="preserve">okyny k zajištění BOZP </w:t>
      </w:r>
    </w:p>
    <w:p w14:paraId="4EFDF5E5" w14:textId="77777777" w:rsidR="00460E93" w:rsidRDefault="00460E93" w:rsidP="00460E93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 w:rsidRPr="00460E93">
        <w:rPr>
          <w:rFonts w:asciiTheme="minorHAnsi" w:hAnsiTheme="minorHAnsi" w:cs="Calibri"/>
          <w:szCs w:val="24"/>
        </w:rPr>
        <w:t>č.</w:t>
      </w:r>
      <w:r>
        <w:rPr>
          <w:rFonts w:asciiTheme="minorHAnsi" w:hAnsiTheme="minorHAnsi" w:cs="Calibri"/>
          <w:szCs w:val="24"/>
        </w:rPr>
        <w:t xml:space="preserve"> 5</w:t>
      </w:r>
      <w:r w:rsidR="00007C68">
        <w:rPr>
          <w:rFonts w:asciiTheme="minorHAnsi" w:hAnsiTheme="minorHAnsi" w:cs="Calibri"/>
          <w:szCs w:val="24"/>
        </w:rPr>
        <w:t xml:space="preserve"> -</w:t>
      </w:r>
      <w:r w:rsidRPr="00460E93">
        <w:rPr>
          <w:rFonts w:asciiTheme="minorHAnsi" w:hAnsiTheme="minorHAnsi" w:cs="Calibri"/>
          <w:szCs w:val="24"/>
        </w:rPr>
        <w:t xml:space="preserve"> systém EMS ve společnosti VP a.s.</w:t>
      </w:r>
    </w:p>
    <w:p w14:paraId="7FCF413B" w14:textId="1B64981C" w:rsidR="001C5922" w:rsidRPr="00460E93" w:rsidRDefault="001C5922" w:rsidP="00460E93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č.</w:t>
      </w:r>
      <w:r w:rsidR="0041429A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>6 – rizi</w:t>
      </w:r>
      <w:r w:rsidR="00D04876">
        <w:rPr>
          <w:rFonts w:asciiTheme="minorHAnsi" w:hAnsiTheme="minorHAnsi" w:cs="Calibri"/>
          <w:szCs w:val="24"/>
        </w:rPr>
        <w:t xml:space="preserve">ka provozu kanalizace </w:t>
      </w:r>
    </w:p>
    <w:p w14:paraId="0CCF164B" w14:textId="141D4D6B" w:rsidR="00904ABF" w:rsidRPr="002175B3" w:rsidRDefault="00904ABF" w:rsidP="002175B3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Tato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a je vyhotovena ve dvou (2) stejnopisech, z nichž každá smluvní strana obdrží jedno (1) vyhotovení.</w:t>
      </w:r>
    </w:p>
    <w:p w14:paraId="204B86BC" w14:textId="0C43FF49" w:rsidR="002175B3" w:rsidRPr="002175B3" w:rsidRDefault="00FC6316" w:rsidP="002175B3">
      <w:pPr>
        <w:pStyle w:val="rove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</w:t>
      </w:r>
      <w:r w:rsidR="002175B3" w:rsidRPr="002175B3">
        <w:rPr>
          <w:rFonts w:asciiTheme="minorHAnsi" w:hAnsiTheme="minorHAnsi"/>
        </w:rPr>
        <w:t>Smlouva</w:t>
      </w:r>
      <w:r>
        <w:rPr>
          <w:rFonts w:asciiTheme="minorHAnsi" w:hAnsiTheme="minorHAnsi"/>
        </w:rPr>
        <w:t xml:space="preserve"> nabývá platnosti dnem podpisu smluvních </w:t>
      </w:r>
      <w:proofErr w:type="gramStart"/>
      <w:r>
        <w:rPr>
          <w:rFonts w:asciiTheme="minorHAnsi" w:hAnsiTheme="minorHAnsi"/>
        </w:rPr>
        <w:t xml:space="preserve">stran a </w:t>
      </w:r>
      <w:r w:rsidR="002175B3" w:rsidRPr="002175B3">
        <w:rPr>
          <w:rFonts w:asciiTheme="minorHAnsi" w:hAnsiTheme="minorHAnsi"/>
        </w:rPr>
        <w:t xml:space="preserve"> nabývá</w:t>
      </w:r>
      <w:proofErr w:type="gramEnd"/>
      <w:r w:rsidR="002175B3" w:rsidRPr="002175B3">
        <w:rPr>
          <w:rFonts w:asciiTheme="minorHAnsi" w:hAnsiTheme="minorHAnsi"/>
        </w:rPr>
        <w:t xml:space="preserve"> účinnosti dnem jejího uveřejnění v registru smluv</w:t>
      </w:r>
      <w:r>
        <w:rPr>
          <w:rFonts w:asciiTheme="minorHAnsi" w:hAnsiTheme="minorHAnsi"/>
        </w:rPr>
        <w:t>.</w:t>
      </w:r>
    </w:p>
    <w:p w14:paraId="7F96E102" w14:textId="77777777" w:rsidR="00904ABF" w:rsidRPr="002175B3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2175B3">
        <w:rPr>
          <w:rFonts w:asciiTheme="minorHAnsi" w:hAnsiTheme="minorHAnsi" w:cs="Calibri"/>
          <w:szCs w:val="24"/>
        </w:rPr>
        <w:t xml:space="preserve">Smluvní strany prohlašují, že tuto </w:t>
      </w:r>
      <w:r w:rsidR="002F1CBD" w:rsidRPr="002175B3">
        <w:rPr>
          <w:rFonts w:asciiTheme="minorHAnsi" w:hAnsiTheme="minorHAnsi" w:cs="Calibri"/>
          <w:szCs w:val="24"/>
        </w:rPr>
        <w:t>Smlouv</w:t>
      </w:r>
      <w:r w:rsidRPr="002175B3">
        <w:rPr>
          <w:rFonts w:asciiTheme="minorHAnsi" w:hAnsiTheme="minorHAnsi" w:cs="Calibri"/>
          <w:szCs w:val="24"/>
        </w:rPr>
        <w:t xml:space="preserve">u uzavřely na základě své svobodné a vážné vůle, že si </w:t>
      </w:r>
      <w:r w:rsidR="002F1CBD" w:rsidRPr="002175B3">
        <w:rPr>
          <w:rFonts w:asciiTheme="minorHAnsi" w:hAnsiTheme="minorHAnsi" w:cs="Calibri"/>
          <w:szCs w:val="24"/>
        </w:rPr>
        <w:t>Smlouv</w:t>
      </w:r>
      <w:r w:rsidRPr="002175B3">
        <w:rPr>
          <w:rFonts w:asciiTheme="minorHAnsi" w:hAnsiTheme="minorHAnsi" w:cs="Calibri"/>
          <w:szCs w:val="24"/>
        </w:rPr>
        <w:t>u přečetly, porozuměly zcela jejímu obsahu a na důkaz toho níže připojují své podpisy.</w:t>
      </w:r>
    </w:p>
    <w:p w14:paraId="64923AA6" w14:textId="77777777" w:rsidR="001F777E" w:rsidRDefault="001F777E" w:rsidP="002231D7">
      <w:pPr>
        <w:pStyle w:val="6odstAKM"/>
        <w:numPr>
          <w:ilvl w:val="0"/>
          <w:numId w:val="0"/>
        </w:numPr>
        <w:spacing w:before="120"/>
        <w:ind w:left="624"/>
        <w:rPr>
          <w:rFonts w:asciiTheme="minorHAnsi" w:hAnsiTheme="minorHAnsi"/>
          <w:sz w:val="24"/>
          <w:szCs w:val="24"/>
        </w:rPr>
      </w:pPr>
    </w:p>
    <w:p w14:paraId="27A53F6E" w14:textId="77777777" w:rsidR="00FC6316" w:rsidRDefault="00FC6316" w:rsidP="002231D7">
      <w:pPr>
        <w:pStyle w:val="6odstAKM"/>
        <w:numPr>
          <w:ilvl w:val="0"/>
          <w:numId w:val="0"/>
        </w:numPr>
        <w:spacing w:before="120"/>
        <w:ind w:left="624"/>
        <w:rPr>
          <w:rFonts w:asciiTheme="minorHAnsi" w:hAnsiTheme="minorHAnsi"/>
          <w:sz w:val="24"/>
          <w:szCs w:val="24"/>
        </w:rPr>
      </w:pPr>
    </w:p>
    <w:p w14:paraId="5A42F88B" w14:textId="243FF7E7" w:rsidR="00904ABF" w:rsidRDefault="00904ABF" w:rsidP="002231D7">
      <w:pPr>
        <w:pStyle w:val="6odstAKM"/>
        <w:numPr>
          <w:ilvl w:val="0"/>
          <w:numId w:val="0"/>
        </w:numPr>
        <w:spacing w:before="120"/>
        <w:ind w:left="624"/>
        <w:rPr>
          <w:rFonts w:asciiTheme="minorHAnsi" w:hAnsiTheme="minorHAnsi"/>
          <w:sz w:val="24"/>
          <w:szCs w:val="24"/>
        </w:rPr>
      </w:pPr>
      <w:r w:rsidRPr="00904ABF">
        <w:rPr>
          <w:rFonts w:asciiTheme="minorHAnsi" w:hAnsiTheme="minorHAnsi"/>
          <w:sz w:val="24"/>
          <w:szCs w:val="24"/>
        </w:rPr>
        <w:t>V</w:t>
      </w:r>
      <w:r w:rsidR="006C6459">
        <w:rPr>
          <w:rFonts w:asciiTheme="minorHAnsi" w:hAnsiTheme="minorHAnsi"/>
          <w:sz w:val="24"/>
          <w:szCs w:val="24"/>
        </w:rPr>
        <w:t xml:space="preserve"> Plzni dne</w:t>
      </w:r>
      <w:r w:rsidR="006C6459">
        <w:rPr>
          <w:rFonts w:asciiTheme="minorHAnsi" w:hAnsiTheme="minorHAnsi"/>
          <w:sz w:val="24"/>
          <w:szCs w:val="24"/>
        </w:rPr>
        <w:tab/>
      </w:r>
      <w:r w:rsidR="006C6459">
        <w:rPr>
          <w:rFonts w:asciiTheme="minorHAnsi" w:hAnsiTheme="minorHAnsi"/>
          <w:sz w:val="24"/>
          <w:szCs w:val="24"/>
        </w:rPr>
        <w:tab/>
      </w:r>
      <w:r w:rsidR="006C6459">
        <w:rPr>
          <w:rFonts w:asciiTheme="minorHAnsi" w:hAnsiTheme="minorHAnsi"/>
          <w:sz w:val="24"/>
          <w:szCs w:val="24"/>
        </w:rPr>
        <w:tab/>
      </w:r>
      <w:r w:rsidR="006C6459">
        <w:rPr>
          <w:rFonts w:asciiTheme="minorHAnsi" w:hAnsiTheme="minorHAnsi"/>
          <w:sz w:val="24"/>
          <w:szCs w:val="24"/>
        </w:rPr>
        <w:tab/>
      </w:r>
      <w:r w:rsidR="006C6459">
        <w:rPr>
          <w:rFonts w:asciiTheme="minorHAnsi" w:hAnsiTheme="minorHAnsi"/>
          <w:sz w:val="24"/>
          <w:szCs w:val="24"/>
        </w:rPr>
        <w:tab/>
        <w:t>V</w:t>
      </w:r>
      <w:r w:rsidR="00232FE3">
        <w:rPr>
          <w:rFonts w:asciiTheme="minorHAnsi" w:hAnsiTheme="minorHAnsi"/>
          <w:sz w:val="24"/>
          <w:szCs w:val="24"/>
        </w:rPr>
        <w:t xml:space="preserve"> Plzni</w:t>
      </w:r>
      <w:r w:rsidR="00004E4D">
        <w:rPr>
          <w:rFonts w:asciiTheme="minorHAnsi" w:hAnsiTheme="minorHAnsi"/>
          <w:sz w:val="24"/>
          <w:szCs w:val="24"/>
        </w:rPr>
        <w:t xml:space="preserve"> </w:t>
      </w:r>
      <w:r w:rsidR="006C6459">
        <w:rPr>
          <w:rFonts w:asciiTheme="minorHAnsi" w:hAnsiTheme="minorHAnsi"/>
          <w:sz w:val="24"/>
          <w:szCs w:val="24"/>
        </w:rPr>
        <w:t xml:space="preserve">dne </w:t>
      </w:r>
      <w:r w:rsidRPr="00904ABF">
        <w:rPr>
          <w:rFonts w:asciiTheme="minorHAnsi" w:hAnsiTheme="minorHAnsi"/>
          <w:sz w:val="24"/>
          <w:szCs w:val="24"/>
        </w:rPr>
        <w:tab/>
      </w:r>
      <w:r w:rsidRPr="00904ABF">
        <w:rPr>
          <w:rFonts w:asciiTheme="minorHAnsi" w:hAnsiTheme="minorHAnsi"/>
          <w:sz w:val="24"/>
          <w:szCs w:val="24"/>
        </w:rPr>
        <w:tab/>
      </w:r>
      <w:r w:rsidRPr="00904ABF">
        <w:rPr>
          <w:rFonts w:asciiTheme="minorHAnsi" w:hAnsiTheme="minorHAnsi"/>
          <w:sz w:val="24"/>
          <w:szCs w:val="24"/>
        </w:rPr>
        <w:tab/>
      </w:r>
    </w:p>
    <w:p w14:paraId="1CFB4B5E" w14:textId="77777777" w:rsidR="00B20D49" w:rsidRDefault="00B20D49" w:rsidP="006C6459">
      <w:pPr>
        <w:ind w:firstLine="624"/>
        <w:jc w:val="both"/>
        <w:rPr>
          <w:rFonts w:asciiTheme="minorHAnsi" w:hAnsiTheme="minorHAnsi" w:cs="Arial"/>
          <w:b/>
        </w:rPr>
      </w:pPr>
    </w:p>
    <w:p w14:paraId="58E0D0F0" w14:textId="77777777" w:rsidR="001F777E" w:rsidRDefault="001F777E" w:rsidP="006C6459">
      <w:pPr>
        <w:ind w:firstLine="624"/>
        <w:jc w:val="both"/>
        <w:rPr>
          <w:rFonts w:asciiTheme="minorHAnsi" w:hAnsiTheme="minorHAnsi" w:cs="Arial"/>
          <w:b/>
        </w:rPr>
      </w:pPr>
    </w:p>
    <w:p w14:paraId="5142430E" w14:textId="51E9FBC6" w:rsidR="006C6459" w:rsidRPr="00722B71" w:rsidRDefault="006C6459" w:rsidP="006C6459">
      <w:pPr>
        <w:ind w:firstLine="624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OBJEDNATEL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ZHOTOVITEL</w:t>
      </w:r>
    </w:p>
    <w:p w14:paraId="19F72B41" w14:textId="77777777" w:rsidR="006C6459" w:rsidRDefault="006C6459" w:rsidP="00722B71">
      <w:pPr>
        <w:jc w:val="both"/>
        <w:rPr>
          <w:rFonts w:asciiTheme="minorHAnsi" w:hAnsiTheme="minorHAnsi" w:cs="Arial"/>
          <w:b/>
        </w:rPr>
      </w:pPr>
    </w:p>
    <w:p w14:paraId="3A43224C" w14:textId="77777777" w:rsidR="006C6459" w:rsidRDefault="006C6459" w:rsidP="00722B71">
      <w:pPr>
        <w:jc w:val="both"/>
        <w:rPr>
          <w:rFonts w:asciiTheme="minorHAnsi" w:hAnsiTheme="minorHAnsi" w:cs="Arial"/>
          <w:b/>
        </w:rPr>
      </w:pPr>
    </w:p>
    <w:p w14:paraId="6F87155C" w14:textId="77777777" w:rsidR="00B20D49" w:rsidRDefault="00B20D49" w:rsidP="00722B71">
      <w:pPr>
        <w:jc w:val="both"/>
        <w:rPr>
          <w:rFonts w:asciiTheme="minorHAnsi" w:hAnsiTheme="minorHAnsi" w:cs="Arial"/>
          <w:b/>
        </w:rPr>
      </w:pPr>
    </w:p>
    <w:p w14:paraId="2C4B5DD0" w14:textId="77777777" w:rsidR="00B20D49" w:rsidRDefault="00B20D49" w:rsidP="00722B71">
      <w:pPr>
        <w:jc w:val="both"/>
        <w:rPr>
          <w:rFonts w:asciiTheme="minorHAnsi" w:hAnsiTheme="minorHAnsi" w:cs="Arial"/>
          <w:b/>
        </w:rPr>
      </w:pPr>
    </w:p>
    <w:p w14:paraId="3E1B8EDD" w14:textId="77777777" w:rsidR="00DA5247" w:rsidRDefault="00DA5247" w:rsidP="00722B71">
      <w:pPr>
        <w:jc w:val="both"/>
        <w:rPr>
          <w:rFonts w:asciiTheme="minorHAnsi" w:hAnsiTheme="minorHAnsi" w:cs="Arial"/>
          <w:b/>
        </w:rPr>
      </w:pPr>
    </w:p>
    <w:p w14:paraId="42448C07" w14:textId="77777777" w:rsidR="00DA5247" w:rsidRDefault="00DA5247" w:rsidP="00722B71">
      <w:pPr>
        <w:jc w:val="both"/>
        <w:rPr>
          <w:rFonts w:asciiTheme="minorHAnsi" w:hAnsiTheme="minorHAnsi" w:cs="Arial"/>
          <w:b/>
        </w:rPr>
      </w:pPr>
    </w:p>
    <w:p w14:paraId="41861819" w14:textId="201D1BAF" w:rsidR="00904ABF" w:rsidRPr="00904ABF" w:rsidRDefault="006C6459" w:rsidP="002231D7">
      <w:pPr>
        <w:pStyle w:val="6odstAKM"/>
        <w:numPr>
          <w:ilvl w:val="0"/>
          <w:numId w:val="0"/>
        </w:numPr>
        <w:spacing w:before="360" w:after="0"/>
        <w:ind w:left="62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904ABF" w:rsidRPr="00904ABF">
        <w:rPr>
          <w:rFonts w:asciiTheme="minorHAnsi" w:hAnsiTheme="minorHAnsi"/>
          <w:sz w:val="24"/>
          <w:szCs w:val="24"/>
        </w:rPr>
        <w:t>__________________________</w:t>
      </w:r>
    </w:p>
    <w:p w14:paraId="7D2C3CF7" w14:textId="591BD4C4" w:rsidR="0041429A" w:rsidRDefault="008C3790" w:rsidP="00EF3567">
      <w:pPr>
        <w:spacing w:line="280" w:lineRule="atLeast"/>
        <w:rPr>
          <w:rFonts w:asciiTheme="minorHAnsi" w:hAnsiTheme="minorHAnsi" w:cs="Arial"/>
          <w:bCs/>
        </w:rPr>
      </w:pPr>
      <w:r>
        <w:rPr>
          <w:rFonts w:asciiTheme="minorHAnsi" w:hAnsiTheme="minorHAnsi"/>
        </w:rPr>
        <w:t xml:space="preserve">           </w:t>
      </w:r>
      <w:r w:rsidR="0039054A">
        <w:rPr>
          <w:rFonts w:asciiTheme="minorHAnsi" w:hAnsiTheme="minorHAnsi"/>
        </w:rPr>
        <w:tab/>
      </w:r>
      <w:r w:rsidR="0039054A">
        <w:rPr>
          <w:rFonts w:asciiTheme="minorHAnsi" w:hAnsiTheme="minorHAnsi"/>
        </w:rPr>
        <w:tab/>
      </w:r>
      <w:r w:rsidR="0039054A">
        <w:rPr>
          <w:rFonts w:asciiTheme="minorHAnsi" w:hAnsiTheme="minorHAnsi"/>
        </w:rPr>
        <w:tab/>
      </w:r>
      <w:r w:rsidR="0041429A">
        <w:rPr>
          <w:rFonts w:asciiTheme="minorHAnsi" w:hAnsiTheme="minorHAnsi" w:cs="Arial"/>
          <w:bCs/>
        </w:rPr>
        <w:tab/>
      </w:r>
      <w:r w:rsidR="0041429A">
        <w:rPr>
          <w:rFonts w:asciiTheme="minorHAnsi" w:hAnsiTheme="minorHAnsi" w:cs="Arial"/>
          <w:bCs/>
        </w:rPr>
        <w:tab/>
      </w:r>
      <w:r w:rsidR="0041429A">
        <w:rPr>
          <w:rFonts w:asciiTheme="minorHAnsi" w:hAnsiTheme="minorHAnsi" w:cs="Arial"/>
          <w:bCs/>
        </w:rPr>
        <w:tab/>
      </w:r>
      <w:r w:rsidR="0041429A">
        <w:rPr>
          <w:rFonts w:asciiTheme="minorHAnsi" w:hAnsiTheme="minorHAnsi" w:cs="Arial"/>
          <w:bCs/>
        </w:rPr>
        <w:tab/>
      </w:r>
      <w:r w:rsidR="009369E2">
        <w:rPr>
          <w:rFonts w:asciiTheme="minorHAnsi" w:hAnsiTheme="minorHAnsi" w:cs="Arial"/>
          <w:bCs/>
        </w:rPr>
        <w:t>Vratislav Cetina</w:t>
      </w:r>
    </w:p>
    <w:p w14:paraId="43742926" w14:textId="045CB4FE" w:rsidR="008C3790" w:rsidRPr="00EF3567" w:rsidRDefault="0041429A" w:rsidP="0041429A">
      <w:pPr>
        <w:spacing w:line="280" w:lineRule="atLeast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         </w:t>
      </w:r>
      <w:r w:rsidR="0039054A">
        <w:rPr>
          <w:rFonts w:asciiTheme="minorHAnsi" w:hAnsiTheme="minorHAnsi" w:cs="Arial"/>
          <w:bCs/>
        </w:rPr>
        <w:tab/>
      </w:r>
      <w:r w:rsidR="0039054A">
        <w:rPr>
          <w:rFonts w:asciiTheme="minorHAnsi" w:hAnsiTheme="minorHAnsi" w:cs="Arial"/>
          <w:bCs/>
        </w:rPr>
        <w:tab/>
      </w:r>
      <w:r w:rsidR="0039054A">
        <w:rPr>
          <w:rFonts w:asciiTheme="minorHAnsi" w:hAnsiTheme="minorHAnsi" w:cs="Arial"/>
          <w:bCs/>
        </w:rPr>
        <w:tab/>
      </w:r>
      <w:bookmarkStart w:id="1" w:name="_GoBack"/>
      <w:bookmarkEnd w:id="1"/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 w:rsidR="009369E2">
        <w:rPr>
          <w:rFonts w:asciiTheme="minorHAnsi" w:hAnsiTheme="minorHAnsi" w:cs="Arial"/>
          <w:bCs/>
        </w:rPr>
        <w:t>jednatel společnosti</w:t>
      </w:r>
    </w:p>
    <w:p w14:paraId="50574E99" w14:textId="558A670A" w:rsidR="00E57E9A" w:rsidRPr="00004E4D" w:rsidRDefault="008C3790" w:rsidP="00004E4D">
      <w:pPr>
        <w:spacing w:line="280" w:lineRule="atLeast"/>
        <w:rPr>
          <w:rFonts w:asciiTheme="minorHAnsi" w:hAnsiTheme="minorHAnsi" w:cs="Arial"/>
          <w:bCs/>
        </w:rPr>
      </w:pPr>
      <w:r w:rsidRPr="00EF3567">
        <w:rPr>
          <w:rFonts w:asciiTheme="minorHAnsi" w:hAnsiTheme="minorHAnsi" w:cs="Arial"/>
        </w:rPr>
        <w:t xml:space="preserve">           </w:t>
      </w:r>
      <w:r w:rsidR="00904ABF" w:rsidRPr="00EF3567">
        <w:rPr>
          <w:rFonts w:asciiTheme="minorHAnsi" w:hAnsiTheme="minorHAnsi"/>
        </w:rPr>
        <w:tab/>
        <w:t xml:space="preserve"> </w:t>
      </w:r>
    </w:p>
    <w:sectPr w:rsidR="00E57E9A" w:rsidRPr="00004E4D">
      <w:footerReference w:type="even" r:id="rId7"/>
      <w:footerReference w:type="defaul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CB027" w14:textId="77777777" w:rsidR="00C621C6" w:rsidRDefault="00C621C6" w:rsidP="00375F17">
      <w:r>
        <w:separator/>
      </w:r>
    </w:p>
  </w:endnote>
  <w:endnote w:type="continuationSeparator" w:id="0">
    <w:p w14:paraId="1C522C30" w14:textId="77777777" w:rsidR="00C621C6" w:rsidRDefault="00C621C6" w:rsidP="0037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0D35" w14:textId="77777777" w:rsidR="00710DBD" w:rsidRDefault="00C1023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D559D6" w14:textId="77777777" w:rsidR="00710DBD" w:rsidRDefault="003905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5B162" w14:textId="77777777" w:rsidR="00710DBD" w:rsidRPr="004A1E1C" w:rsidRDefault="00C10236">
    <w:pPr>
      <w:pStyle w:val="Zpat"/>
      <w:framePr w:wrap="around" w:vAnchor="text" w:hAnchor="margin" w:xAlign="center" w:y="1"/>
      <w:rPr>
        <w:rStyle w:val="slostrnky"/>
        <w:rFonts w:asciiTheme="minorHAnsi" w:hAnsiTheme="minorHAnsi"/>
      </w:rPr>
    </w:pPr>
    <w:r w:rsidRPr="004A1E1C">
      <w:rPr>
        <w:rStyle w:val="slostrnky"/>
        <w:rFonts w:asciiTheme="minorHAnsi" w:hAnsiTheme="minorHAnsi"/>
      </w:rPr>
      <w:fldChar w:fldCharType="begin"/>
    </w:r>
    <w:r w:rsidRPr="004A1E1C">
      <w:rPr>
        <w:rStyle w:val="slostrnky"/>
        <w:rFonts w:asciiTheme="minorHAnsi" w:hAnsiTheme="minorHAnsi"/>
      </w:rPr>
      <w:instrText xml:space="preserve">PAGE  </w:instrText>
    </w:r>
    <w:r w:rsidRPr="004A1E1C">
      <w:rPr>
        <w:rStyle w:val="slostrnky"/>
        <w:rFonts w:asciiTheme="minorHAnsi" w:hAnsiTheme="minorHAnsi"/>
      </w:rPr>
      <w:fldChar w:fldCharType="separate"/>
    </w:r>
    <w:r w:rsidR="0039054A">
      <w:rPr>
        <w:rStyle w:val="slostrnky"/>
        <w:rFonts w:asciiTheme="minorHAnsi" w:hAnsiTheme="minorHAnsi"/>
        <w:noProof/>
      </w:rPr>
      <w:t>15</w:t>
    </w:r>
    <w:r w:rsidRPr="004A1E1C">
      <w:rPr>
        <w:rStyle w:val="slostrnky"/>
        <w:rFonts w:asciiTheme="minorHAnsi" w:hAnsiTheme="minorHAnsi"/>
      </w:rPr>
      <w:fldChar w:fldCharType="end"/>
    </w:r>
  </w:p>
  <w:p w14:paraId="3F32DDB6" w14:textId="77777777" w:rsidR="00710DBD" w:rsidRDefault="003905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C9047" w14:textId="77777777" w:rsidR="00C621C6" w:rsidRDefault="00C621C6" w:rsidP="00375F17">
      <w:r>
        <w:separator/>
      </w:r>
    </w:p>
  </w:footnote>
  <w:footnote w:type="continuationSeparator" w:id="0">
    <w:p w14:paraId="04EB3B7C" w14:textId="77777777" w:rsidR="00C621C6" w:rsidRDefault="00C621C6" w:rsidP="0037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045820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8628BE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46225081"/>
    <w:multiLevelType w:val="singleLevel"/>
    <w:tmpl w:val="5E066DCE"/>
    <w:lvl w:ilvl="0">
      <w:start w:val="6"/>
      <w:numFmt w:val="bullet"/>
      <w:lvlText w:val="-"/>
      <w:lvlJc w:val="left"/>
      <w:pPr>
        <w:tabs>
          <w:tab w:val="num" w:pos="705"/>
        </w:tabs>
        <w:ind w:left="705" w:hanging="465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B92732F"/>
    <w:multiLevelType w:val="hybridMultilevel"/>
    <w:tmpl w:val="2A02D9FC"/>
    <w:lvl w:ilvl="0" w:tplc="1610D066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F0431"/>
    <w:multiLevelType w:val="multilevel"/>
    <w:tmpl w:val="B97EA16E"/>
    <w:lvl w:ilvl="0">
      <w:start w:val="1"/>
      <w:numFmt w:val="decimal"/>
      <w:pStyle w:val="Zkladntext2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rove2"/>
      <w:isLgl/>
      <w:lvlText w:val="%1.%2"/>
      <w:lvlJc w:val="left"/>
      <w:pPr>
        <w:tabs>
          <w:tab w:val="num" w:pos="1416"/>
        </w:tabs>
        <w:ind w:left="1416" w:hanging="708"/>
      </w:pPr>
      <w:rPr>
        <w:rFonts w:ascii="Calibri" w:hAnsi="Calibri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6CBD684F"/>
    <w:multiLevelType w:val="hybridMultilevel"/>
    <w:tmpl w:val="4546EE9E"/>
    <w:lvl w:ilvl="0" w:tplc="6D6C4B64">
      <w:start w:val="1"/>
      <w:numFmt w:val="lowerLetter"/>
      <w:lvlText w:val="%1)"/>
      <w:lvlJc w:val="left"/>
      <w:pPr>
        <w:ind w:left="1862" w:hanging="360"/>
      </w:pPr>
    </w:lvl>
    <w:lvl w:ilvl="1" w:tplc="04050019">
      <w:start w:val="1"/>
      <w:numFmt w:val="lowerLetter"/>
      <w:lvlText w:val="%2."/>
      <w:lvlJc w:val="left"/>
      <w:pPr>
        <w:ind w:left="2582" w:hanging="360"/>
      </w:pPr>
    </w:lvl>
    <w:lvl w:ilvl="2" w:tplc="0405001B">
      <w:start w:val="1"/>
      <w:numFmt w:val="lowerRoman"/>
      <w:lvlText w:val="%3."/>
      <w:lvlJc w:val="right"/>
      <w:pPr>
        <w:ind w:left="3302" w:hanging="180"/>
      </w:pPr>
    </w:lvl>
    <w:lvl w:ilvl="3" w:tplc="0405000F">
      <w:start w:val="1"/>
      <w:numFmt w:val="decimal"/>
      <w:lvlText w:val="%4."/>
      <w:lvlJc w:val="left"/>
      <w:pPr>
        <w:ind w:left="4022" w:hanging="360"/>
      </w:pPr>
    </w:lvl>
    <w:lvl w:ilvl="4" w:tplc="04050019">
      <w:start w:val="1"/>
      <w:numFmt w:val="lowerLetter"/>
      <w:lvlText w:val="%5."/>
      <w:lvlJc w:val="left"/>
      <w:pPr>
        <w:ind w:left="4742" w:hanging="360"/>
      </w:pPr>
    </w:lvl>
    <w:lvl w:ilvl="5" w:tplc="0405001B">
      <w:start w:val="1"/>
      <w:numFmt w:val="lowerRoman"/>
      <w:lvlText w:val="%6."/>
      <w:lvlJc w:val="right"/>
      <w:pPr>
        <w:ind w:left="5462" w:hanging="180"/>
      </w:pPr>
    </w:lvl>
    <w:lvl w:ilvl="6" w:tplc="0405000F">
      <w:start w:val="1"/>
      <w:numFmt w:val="decimal"/>
      <w:lvlText w:val="%7."/>
      <w:lvlJc w:val="left"/>
      <w:pPr>
        <w:ind w:left="6182" w:hanging="360"/>
      </w:pPr>
    </w:lvl>
    <w:lvl w:ilvl="7" w:tplc="04050019">
      <w:start w:val="1"/>
      <w:numFmt w:val="lowerLetter"/>
      <w:lvlText w:val="%8."/>
      <w:lvlJc w:val="left"/>
      <w:pPr>
        <w:ind w:left="6902" w:hanging="360"/>
      </w:pPr>
    </w:lvl>
    <w:lvl w:ilvl="8" w:tplc="0405001B">
      <w:start w:val="1"/>
      <w:numFmt w:val="lowerRoman"/>
      <w:lvlText w:val="%9."/>
      <w:lvlJc w:val="right"/>
      <w:pPr>
        <w:ind w:left="7622" w:hanging="180"/>
      </w:pPr>
    </w:lvl>
  </w:abstractNum>
  <w:num w:numId="1">
    <w:abstractNumId w:val="6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4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3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7E"/>
    <w:rsid w:val="00002107"/>
    <w:rsid w:val="00004E4D"/>
    <w:rsid w:val="00007C68"/>
    <w:rsid w:val="00067662"/>
    <w:rsid w:val="00091DBB"/>
    <w:rsid w:val="00094C1A"/>
    <w:rsid w:val="000952D6"/>
    <w:rsid w:val="000D64BA"/>
    <w:rsid w:val="000E12F5"/>
    <w:rsid w:val="00120DF7"/>
    <w:rsid w:val="00124183"/>
    <w:rsid w:val="001325FB"/>
    <w:rsid w:val="001364B3"/>
    <w:rsid w:val="00136EF5"/>
    <w:rsid w:val="001567E6"/>
    <w:rsid w:val="0016009A"/>
    <w:rsid w:val="00171266"/>
    <w:rsid w:val="00185C04"/>
    <w:rsid w:val="0019500D"/>
    <w:rsid w:val="001A0311"/>
    <w:rsid w:val="001C5922"/>
    <w:rsid w:val="001D5C54"/>
    <w:rsid w:val="001E2BE3"/>
    <w:rsid w:val="001F3161"/>
    <w:rsid w:val="001F6AF9"/>
    <w:rsid w:val="001F777E"/>
    <w:rsid w:val="00204975"/>
    <w:rsid w:val="002175B3"/>
    <w:rsid w:val="00217D75"/>
    <w:rsid w:val="002231D7"/>
    <w:rsid w:val="00232FE3"/>
    <w:rsid w:val="00240C9A"/>
    <w:rsid w:val="00253FA8"/>
    <w:rsid w:val="00266DCF"/>
    <w:rsid w:val="00266ED4"/>
    <w:rsid w:val="00276B66"/>
    <w:rsid w:val="002B241F"/>
    <w:rsid w:val="002B3BC2"/>
    <w:rsid w:val="002B4155"/>
    <w:rsid w:val="002E0F4C"/>
    <w:rsid w:val="002E431C"/>
    <w:rsid w:val="002E6790"/>
    <w:rsid w:val="002F1CBD"/>
    <w:rsid w:val="003457CD"/>
    <w:rsid w:val="00375F17"/>
    <w:rsid w:val="003773B7"/>
    <w:rsid w:val="0039054A"/>
    <w:rsid w:val="003A0DC6"/>
    <w:rsid w:val="003A33DE"/>
    <w:rsid w:val="003C0558"/>
    <w:rsid w:val="003C1477"/>
    <w:rsid w:val="003D3625"/>
    <w:rsid w:val="003F4013"/>
    <w:rsid w:val="0041429A"/>
    <w:rsid w:val="004403CF"/>
    <w:rsid w:val="00460E93"/>
    <w:rsid w:val="00480148"/>
    <w:rsid w:val="00486D4D"/>
    <w:rsid w:val="004A1E1C"/>
    <w:rsid w:val="004E2F33"/>
    <w:rsid w:val="004E3EF9"/>
    <w:rsid w:val="004F175D"/>
    <w:rsid w:val="004F2FC0"/>
    <w:rsid w:val="004F357A"/>
    <w:rsid w:val="00501D9D"/>
    <w:rsid w:val="00503D5D"/>
    <w:rsid w:val="0050430F"/>
    <w:rsid w:val="00521EF8"/>
    <w:rsid w:val="005334E1"/>
    <w:rsid w:val="00540510"/>
    <w:rsid w:val="005523A2"/>
    <w:rsid w:val="00552C4B"/>
    <w:rsid w:val="00553A8C"/>
    <w:rsid w:val="0057115D"/>
    <w:rsid w:val="005A0884"/>
    <w:rsid w:val="005A74B8"/>
    <w:rsid w:val="005B757E"/>
    <w:rsid w:val="005F4046"/>
    <w:rsid w:val="005F66C7"/>
    <w:rsid w:val="00610952"/>
    <w:rsid w:val="0065756F"/>
    <w:rsid w:val="006C6459"/>
    <w:rsid w:val="006D1215"/>
    <w:rsid w:val="006D6F30"/>
    <w:rsid w:val="006E4B03"/>
    <w:rsid w:val="00713ABA"/>
    <w:rsid w:val="00722B71"/>
    <w:rsid w:val="00733190"/>
    <w:rsid w:val="0075103B"/>
    <w:rsid w:val="0075651E"/>
    <w:rsid w:val="00776C53"/>
    <w:rsid w:val="0078038C"/>
    <w:rsid w:val="007961C9"/>
    <w:rsid w:val="007C62B0"/>
    <w:rsid w:val="007C7D54"/>
    <w:rsid w:val="007D32E5"/>
    <w:rsid w:val="008231C8"/>
    <w:rsid w:val="00866796"/>
    <w:rsid w:val="00885565"/>
    <w:rsid w:val="00896483"/>
    <w:rsid w:val="008C3790"/>
    <w:rsid w:val="008D7777"/>
    <w:rsid w:val="008E3C5F"/>
    <w:rsid w:val="00904ABF"/>
    <w:rsid w:val="00915B52"/>
    <w:rsid w:val="009369E2"/>
    <w:rsid w:val="009403B0"/>
    <w:rsid w:val="0095622D"/>
    <w:rsid w:val="009646FC"/>
    <w:rsid w:val="0097416C"/>
    <w:rsid w:val="0099712A"/>
    <w:rsid w:val="009D5996"/>
    <w:rsid w:val="009F6705"/>
    <w:rsid w:val="009F78B6"/>
    <w:rsid w:val="00A04072"/>
    <w:rsid w:val="00A7235F"/>
    <w:rsid w:val="00A7344D"/>
    <w:rsid w:val="00A76AE4"/>
    <w:rsid w:val="00AA6B3D"/>
    <w:rsid w:val="00AB0270"/>
    <w:rsid w:val="00AB0A49"/>
    <w:rsid w:val="00AD44ED"/>
    <w:rsid w:val="00B20D49"/>
    <w:rsid w:val="00B452E1"/>
    <w:rsid w:val="00B612F7"/>
    <w:rsid w:val="00B900F3"/>
    <w:rsid w:val="00B91E51"/>
    <w:rsid w:val="00BE11CD"/>
    <w:rsid w:val="00BE78A1"/>
    <w:rsid w:val="00C10236"/>
    <w:rsid w:val="00C2747E"/>
    <w:rsid w:val="00C308B8"/>
    <w:rsid w:val="00C415D7"/>
    <w:rsid w:val="00C45682"/>
    <w:rsid w:val="00C54FBF"/>
    <w:rsid w:val="00C60268"/>
    <w:rsid w:val="00C621C6"/>
    <w:rsid w:val="00C663ED"/>
    <w:rsid w:val="00C97A1E"/>
    <w:rsid w:val="00CA72DF"/>
    <w:rsid w:val="00CB7AF5"/>
    <w:rsid w:val="00CC23A3"/>
    <w:rsid w:val="00CD3100"/>
    <w:rsid w:val="00CD329E"/>
    <w:rsid w:val="00CE1DD1"/>
    <w:rsid w:val="00D04876"/>
    <w:rsid w:val="00D2274A"/>
    <w:rsid w:val="00D24D56"/>
    <w:rsid w:val="00D27B69"/>
    <w:rsid w:val="00D57342"/>
    <w:rsid w:val="00D85D52"/>
    <w:rsid w:val="00D957C8"/>
    <w:rsid w:val="00D9585C"/>
    <w:rsid w:val="00DA18C5"/>
    <w:rsid w:val="00DA5247"/>
    <w:rsid w:val="00E05508"/>
    <w:rsid w:val="00E319CB"/>
    <w:rsid w:val="00E36931"/>
    <w:rsid w:val="00E501E9"/>
    <w:rsid w:val="00E57E9A"/>
    <w:rsid w:val="00E6121F"/>
    <w:rsid w:val="00E673FB"/>
    <w:rsid w:val="00E75BE3"/>
    <w:rsid w:val="00EA45F2"/>
    <w:rsid w:val="00EA5C37"/>
    <w:rsid w:val="00EC1581"/>
    <w:rsid w:val="00ED6F52"/>
    <w:rsid w:val="00EE06C5"/>
    <w:rsid w:val="00EE1FE7"/>
    <w:rsid w:val="00EF0127"/>
    <w:rsid w:val="00EF3567"/>
    <w:rsid w:val="00F05F71"/>
    <w:rsid w:val="00F11275"/>
    <w:rsid w:val="00F52E12"/>
    <w:rsid w:val="00F72FEC"/>
    <w:rsid w:val="00F85469"/>
    <w:rsid w:val="00FC6316"/>
    <w:rsid w:val="00FE02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72D2"/>
  <w15:docId w15:val="{6BF87CCB-F5E4-4A77-866B-8739EAC6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2">
    <w:name w:val="úroveň 2"/>
    <w:basedOn w:val="Normln"/>
    <w:rsid w:val="00904ABF"/>
    <w:pPr>
      <w:numPr>
        <w:ilvl w:val="1"/>
        <w:numId w:val="1"/>
      </w:numPr>
      <w:spacing w:after="120"/>
      <w:jc w:val="both"/>
    </w:pPr>
    <w:rPr>
      <w:szCs w:val="20"/>
    </w:rPr>
  </w:style>
  <w:style w:type="paragraph" w:styleId="Zkladntext2">
    <w:name w:val="Body Text 2"/>
    <w:basedOn w:val="Normln"/>
    <w:link w:val="Zkladntext2Char"/>
    <w:semiHidden/>
    <w:rsid w:val="00904ABF"/>
    <w:pPr>
      <w:numPr>
        <w:numId w:val="1"/>
      </w:numPr>
      <w:jc w:val="both"/>
    </w:pPr>
    <w:rPr>
      <w:rFonts w:ascii="Courier" w:hAnsi="Courier"/>
      <w:color w:val="000000"/>
      <w:szCs w:val="20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904ABF"/>
    <w:rPr>
      <w:rFonts w:ascii="Courier" w:eastAsia="Times New Roman" w:hAnsi="Courier" w:cs="Times New Roman"/>
      <w:color w:val="000000"/>
      <w:sz w:val="24"/>
      <w:szCs w:val="20"/>
      <w:lang w:val="en-US"/>
    </w:rPr>
  </w:style>
  <w:style w:type="paragraph" w:styleId="Zpat">
    <w:name w:val="footer"/>
    <w:basedOn w:val="Normln"/>
    <w:link w:val="ZpatChar"/>
    <w:semiHidden/>
    <w:rsid w:val="00904A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04A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904ABF"/>
  </w:style>
  <w:style w:type="character" w:styleId="Odkaznakoment">
    <w:name w:val="annotation reference"/>
    <w:uiPriority w:val="99"/>
    <w:semiHidden/>
    <w:unhideWhenUsed/>
    <w:rsid w:val="00904ABF"/>
    <w:rPr>
      <w:sz w:val="16"/>
      <w:szCs w:val="16"/>
    </w:rPr>
  </w:style>
  <w:style w:type="paragraph" w:customStyle="1" w:styleId="6odstAKM">
    <w:name w:val="6 Č. odst. AKM"/>
    <w:uiPriority w:val="99"/>
    <w:rsid w:val="00904ABF"/>
    <w:pPr>
      <w:numPr>
        <w:numId w:val="2"/>
      </w:numPr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A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AB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5F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5F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722B71"/>
  </w:style>
  <w:style w:type="character" w:customStyle="1" w:styleId="nowrap">
    <w:name w:val="nowrap"/>
    <w:basedOn w:val="Standardnpsmoodstavce"/>
    <w:rsid w:val="00722B71"/>
  </w:style>
  <w:style w:type="paragraph" w:styleId="Zkladntext">
    <w:name w:val="Body Text"/>
    <w:basedOn w:val="Normln"/>
    <w:link w:val="ZkladntextChar"/>
    <w:uiPriority w:val="99"/>
    <w:semiHidden/>
    <w:unhideWhenUsed/>
    <w:rsid w:val="006D6F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6F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stAKM">
    <w:name w:val="2 Část AKM"/>
    <w:next w:val="3HlavaAKM"/>
    <w:uiPriority w:val="99"/>
    <w:rsid w:val="00217D75"/>
    <w:pPr>
      <w:numPr>
        <w:numId w:val="20"/>
      </w:numPr>
      <w:spacing w:before="36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3HlavaAKM">
    <w:name w:val="3 Hlava AKM"/>
    <w:next w:val="4DlAKM"/>
    <w:uiPriority w:val="99"/>
    <w:rsid w:val="00217D75"/>
    <w:pPr>
      <w:numPr>
        <w:ilvl w:val="1"/>
        <w:numId w:val="20"/>
      </w:numPr>
      <w:spacing w:before="36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6"/>
      <w:szCs w:val="20"/>
      <w:lang w:eastAsia="cs-CZ"/>
    </w:rPr>
  </w:style>
  <w:style w:type="paragraph" w:customStyle="1" w:styleId="4DlAKM">
    <w:name w:val="4 Díl AKM"/>
    <w:next w:val="5NadpislAKM"/>
    <w:uiPriority w:val="99"/>
    <w:rsid w:val="00217D75"/>
    <w:pPr>
      <w:numPr>
        <w:ilvl w:val="2"/>
        <w:numId w:val="20"/>
      </w:numPr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5NadpislAKM">
    <w:name w:val="5 Nadpis čl. AKM"/>
    <w:next w:val="6odstAKM"/>
    <w:uiPriority w:val="99"/>
    <w:rsid w:val="00217D75"/>
    <w:pPr>
      <w:keepLines/>
      <w:numPr>
        <w:ilvl w:val="3"/>
        <w:numId w:val="20"/>
      </w:numPr>
      <w:spacing w:before="360" w:after="120" w:line="240" w:lineRule="auto"/>
      <w:jc w:val="center"/>
      <w:outlineLvl w:val="4"/>
    </w:pPr>
    <w:rPr>
      <w:rFonts w:ascii="Times New Roman" w:eastAsia="Times New Roman" w:hAnsi="Times New Roman" w:cs="Times New Roman"/>
      <w:b/>
      <w:lang w:eastAsia="cs-CZ"/>
    </w:rPr>
  </w:style>
  <w:style w:type="paragraph" w:styleId="Odstavecseseznamem">
    <w:name w:val="List Paragraph"/>
    <w:basedOn w:val="Normln"/>
    <w:uiPriority w:val="34"/>
    <w:qFormat/>
    <w:rsid w:val="00885565"/>
    <w:pPr>
      <w:ind w:left="708"/>
    </w:pPr>
    <w:rPr>
      <w:sz w:val="20"/>
      <w:szCs w:val="20"/>
    </w:rPr>
  </w:style>
  <w:style w:type="paragraph" w:customStyle="1" w:styleId="Podnadpis">
    <w:name w:val="Podnadpis"/>
    <w:rsid w:val="001A0311"/>
    <w:pPr>
      <w:spacing w:before="120" w:after="6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6A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6A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A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A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8CE872B6</Template>
  <TotalTime>72</TotalTime>
  <Pages>15</Pages>
  <Words>5469</Words>
  <Characters>32268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Šimon Balihar - GÖRGES &amp; PARTNERS</dc:creator>
  <cp:lastModifiedBy>ŠNAJDR Vladimír</cp:lastModifiedBy>
  <cp:revision>29</cp:revision>
  <cp:lastPrinted>2016-02-23T09:42:00Z</cp:lastPrinted>
  <dcterms:created xsi:type="dcterms:W3CDTF">2017-04-26T13:54:00Z</dcterms:created>
  <dcterms:modified xsi:type="dcterms:W3CDTF">2017-07-19T06:22:00Z</dcterms:modified>
</cp:coreProperties>
</file>