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226595" w:rsidRPr="00DE2BC9" w14:paraId="0C7E2BC6" w14:textId="77777777">
        <w:tc>
          <w:tcPr>
            <w:tcW w:w="397" w:type="dxa"/>
          </w:tcPr>
          <w:p w14:paraId="29EB5BAB" w14:textId="77777777" w:rsidR="00226595" w:rsidRPr="00AB29D5" w:rsidRDefault="00AB29D5">
            <w:pPr>
              <w:tabs>
                <w:tab w:val="left" w:pos="6804"/>
              </w:tabs>
              <w:spacing w:line="480" w:lineRule="auto"/>
              <w:rPr>
                <w:b/>
                <w:snapToGrid w:val="0"/>
                <w:sz w:val="24"/>
              </w:rPr>
            </w:pPr>
            <w:r w:rsidRPr="00AB29D5">
              <w:rPr>
                <w:b/>
                <w:snapToGrid w:val="0"/>
                <w:sz w:val="24"/>
              </w:rPr>
              <w:t>3</w:t>
            </w:r>
          </w:p>
        </w:tc>
        <w:tc>
          <w:tcPr>
            <w:tcW w:w="397" w:type="dxa"/>
          </w:tcPr>
          <w:p w14:paraId="452885BD" w14:textId="77777777" w:rsidR="00226595" w:rsidRPr="00AB29D5" w:rsidRDefault="00AB29D5">
            <w:pPr>
              <w:tabs>
                <w:tab w:val="left" w:pos="6804"/>
              </w:tabs>
              <w:spacing w:line="480" w:lineRule="auto"/>
              <w:rPr>
                <w:b/>
                <w:snapToGrid w:val="0"/>
                <w:sz w:val="24"/>
              </w:rPr>
            </w:pPr>
            <w:r w:rsidRPr="00AB29D5">
              <w:rPr>
                <w:b/>
                <w:snapToGrid w:val="0"/>
                <w:sz w:val="24"/>
              </w:rPr>
              <w:t>0</w:t>
            </w:r>
          </w:p>
        </w:tc>
        <w:tc>
          <w:tcPr>
            <w:tcW w:w="397" w:type="dxa"/>
          </w:tcPr>
          <w:p w14:paraId="3E9F7C9A" w14:textId="77777777" w:rsidR="00226595" w:rsidRPr="00AB29D5" w:rsidRDefault="00AB29D5">
            <w:pPr>
              <w:tabs>
                <w:tab w:val="left" w:pos="6804"/>
              </w:tabs>
              <w:spacing w:line="480" w:lineRule="auto"/>
              <w:rPr>
                <w:b/>
                <w:snapToGrid w:val="0"/>
                <w:sz w:val="24"/>
              </w:rPr>
            </w:pPr>
            <w:r w:rsidRPr="00AB29D5">
              <w:rPr>
                <w:b/>
                <w:snapToGrid w:val="0"/>
                <w:sz w:val="24"/>
              </w:rPr>
              <w:t>5</w:t>
            </w:r>
          </w:p>
        </w:tc>
        <w:tc>
          <w:tcPr>
            <w:tcW w:w="397" w:type="dxa"/>
          </w:tcPr>
          <w:p w14:paraId="077BEABA" w14:textId="77777777" w:rsidR="00226595" w:rsidRPr="00AB29D5" w:rsidRDefault="00CD4154">
            <w:pPr>
              <w:tabs>
                <w:tab w:val="left" w:pos="6804"/>
              </w:tabs>
              <w:spacing w:line="480" w:lineRule="auto"/>
              <w:rPr>
                <w:b/>
                <w:snapToGrid w:val="0"/>
                <w:sz w:val="24"/>
              </w:rPr>
            </w:pPr>
            <w:r>
              <w:rPr>
                <w:b/>
                <w:snapToGrid w:val="0"/>
                <w:sz w:val="24"/>
              </w:rPr>
              <w:t>0</w:t>
            </w:r>
          </w:p>
        </w:tc>
        <w:tc>
          <w:tcPr>
            <w:tcW w:w="397" w:type="dxa"/>
          </w:tcPr>
          <w:p w14:paraId="37E89FB0" w14:textId="77777777" w:rsidR="00226595" w:rsidRPr="00AB29D5" w:rsidRDefault="00B82F29">
            <w:pPr>
              <w:tabs>
                <w:tab w:val="left" w:pos="6804"/>
              </w:tabs>
              <w:spacing w:line="480" w:lineRule="auto"/>
              <w:rPr>
                <w:b/>
                <w:snapToGrid w:val="0"/>
                <w:sz w:val="24"/>
              </w:rPr>
            </w:pPr>
            <w:r>
              <w:rPr>
                <w:b/>
                <w:snapToGrid w:val="0"/>
                <w:sz w:val="24"/>
              </w:rPr>
              <w:t>7</w:t>
            </w:r>
          </w:p>
        </w:tc>
        <w:tc>
          <w:tcPr>
            <w:tcW w:w="425" w:type="dxa"/>
          </w:tcPr>
          <w:p w14:paraId="7242ECAA" w14:textId="77777777" w:rsidR="00226595" w:rsidRPr="00AB29D5" w:rsidRDefault="00B82F29">
            <w:pPr>
              <w:tabs>
                <w:tab w:val="left" w:pos="6804"/>
              </w:tabs>
              <w:spacing w:line="480" w:lineRule="auto"/>
              <w:ind w:right="-239"/>
              <w:rPr>
                <w:b/>
                <w:snapToGrid w:val="0"/>
                <w:sz w:val="24"/>
              </w:rPr>
            </w:pPr>
            <w:r>
              <w:rPr>
                <w:b/>
                <w:snapToGrid w:val="0"/>
                <w:sz w:val="24"/>
              </w:rPr>
              <w:t>8</w:t>
            </w:r>
          </w:p>
        </w:tc>
      </w:tr>
    </w:tbl>
    <w:p w14:paraId="5F6201B3" w14:textId="77777777" w:rsidR="00226595" w:rsidRPr="00DE2BC9" w:rsidRDefault="00226595">
      <w:pPr>
        <w:tabs>
          <w:tab w:val="left" w:pos="6521"/>
          <w:tab w:val="left" w:pos="7655"/>
        </w:tabs>
        <w:spacing w:line="480" w:lineRule="auto"/>
        <w:ind w:right="1417"/>
        <w:jc w:val="right"/>
        <w:rPr>
          <w:snapToGrid w:val="0"/>
          <w:sz w:val="18"/>
        </w:rPr>
      </w:pPr>
      <w:r w:rsidRPr="00DE2BC9">
        <w:rPr>
          <w:snapToGrid w:val="0"/>
          <w:sz w:val="18"/>
        </w:rPr>
        <w:t>Číslo organizace</w:t>
      </w:r>
    </w:p>
    <w:p w14:paraId="4DE827C3" w14:textId="77777777" w:rsidR="00226595" w:rsidRPr="008C2A45" w:rsidRDefault="00226595" w:rsidP="00206D3F">
      <w:pPr>
        <w:pStyle w:val="Nzev"/>
        <w:spacing w:before="240"/>
        <w:rPr>
          <w:caps/>
          <w:sz w:val="28"/>
          <w:szCs w:val="28"/>
        </w:rPr>
      </w:pPr>
      <w:r>
        <w:rPr>
          <w:caps/>
          <w:sz w:val="28"/>
          <w:szCs w:val="28"/>
        </w:rPr>
        <w:t>PŘÍKAZNÍ</w:t>
      </w:r>
      <w:r w:rsidRPr="008C2A45">
        <w:rPr>
          <w:caps/>
          <w:sz w:val="28"/>
          <w:szCs w:val="28"/>
        </w:rPr>
        <w:t xml:space="preserve"> Smlouva</w:t>
      </w:r>
    </w:p>
    <w:p w14:paraId="5E4A47B8" w14:textId="77777777" w:rsidR="00226595" w:rsidRPr="008C2A45" w:rsidRDefault="00226595" w:rsidP="00814721">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proofErr w:type="gramStart"/>
      <w:r w:rsidR="00AB29D5">
        <w:rPr>
          <w:b/>
          <w:snapToGrid w:val="0"/>
          <w:sz w:val="28"/>
          <w:szCs w:val="28"/>
        </w:rPr>
        <w:t xml:space="preserve">03 – </w:t>
      </w:r>
      <w:r w:rsidR="00CD4154">
        <w:rPr>
          <w:b/>
          <w:snapToGrid w:val="0"/>
          <w:sz w:val="28"/>
          <w:szCs w:val="28"/>
        </w:rPr>
        <w:t>6</w:t>
      </w:r>
      <w:r w:rsidR="00B82F29">
        <w:rPr>
          <w:b/>
          <w:snapToGrid w:val="0"/>
          <w:sz w:val="28"/>
          <w:szCs w:val="28"/>
        </w:rPr>
        <w:t>4</w:t>
      </w:r>
      <w:proofErr w:type="gramEnd"/>
      <w:r w:rsidR="00AB29D5">
        <w:rPr>
          <w:b/>
          <w:snapToGrid w:val="0"/>
          <w:sz w:val="28"/>
          <w:szCs w:val="28"/>
        </w:rPr>
        <w:t>/2015</w:t>
      </w:r>
    </w:p>
    <w:p w14:paraId="62AE3C8D" w14:textId="77777777" w:rsidR="00226595" w:rsidRPr="00814721" w:rsidRDefault="00226595" w:rsidP="00814721">
      <w:pPr>
        <w:pStyle w:val="P-NORMAL-TEXT"/>
        <w:rPr>
          <w:rFonts w:ascii="Times New Roman" w:hAnsi="Times New Roman"/>
          <w:sz w:val="24"/>
          <w:szCs w:val="24"/>
        </w:rPr>
      </w:pPr>
    </w:p>
    <w:p w14:paraId="5155DDD7" w14:textId="77777777" w:rsidR="00226595" w:rsidRPr="00814721" w:rsidRDefault="00226595" w:rsidP="00EB25E9">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662C5B2B" w14:textId="77777777" w:rsidR="00226595" w:rsidRDefault="00226595" w:rsidP="00814721">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4EB26733" w14:textId="77777777" w:rsidR="00226595" w:rsidRPr="00DE2BC9" w:rsidRDefault="00226595" w:rsidP="00206D3F">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2D2DDC8E" w14:textId="77777777"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xml:space="preserve">, </w:t>
      </w:r>
      <w:r w:rsidR="00087C6B">
        <w:rPr>
          <w:rFonts w:ascii="Times New Roman" w:hAnsi="Times New Roman"/>
          <w:snapToGrid w:val="0"/>
          <w:sz w:val="24"/>
        </w:rPr>
        <w:t>vedoucí</w:t>
      </w:r>
      <w:r>
        <w:rPr>
          <w:rFonts w:ascii="Times New Roman" w:hAnsi="Times New Roman"/>
          <w:snapToGrid w:val="0"/>
          <w:sz w:val="24"/>
        </w:rPr>
        <w:t xml:space="preserve"> odboru zpracování centrálních úloh</w:t>
      </w:r>
    </w:p>
    <w:p w14:paraId="537302EF"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IČ</w:t>
      </w:r>
      <w:r w:rsidR="005F22DE">
        <w:rPr>
          <w:rFonts w:ascii="Times New Roman" w:hAnsi="Times New Roman"/>
          <w:snapToGrid w:val="0"/>
          <w:sz w:val="24"/>
        </w:rPr>
        <w:t>O</w:t>
      </w:r>
      <w:r>
        <w:rPr>
          <w:rFonts w:ascii="Times New Roman" w:hAnsi="Times New Roman"/>
          <w:snapToGrid w:val="0"/>
          <w:sz w:val="24"/>
        </w:rPr>
        <w:t xml:space="preserve">: </w:t>
      </w:r>
      <w:r>
        <w:rPr>
          <w:rFonts w:ascii="Times New Roman" w:hAnsi="Times New Roman"/>
          <w:snapToGrid w:val="0"/>
          <w:sz w:val="24"/>
        </w:rPr>
        <w:tab/>
        <w:t>47114983</w:t>
      </w:r>
    </w:p>
    <w:p w14:paraId="7E44725F"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22E4A7C4"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3904CA6B" w14:textId="77777777" w:rsidR="00226595" w:rsidRPr="00814721" w:rsidRDefault="00226595" w:rsidP="0094176B">
      <w:pPr>
        <w:pStyle w:val="Codstavec"/>
        <w:tabs>
          <w:tab w:val="left" w:pos="284"/>
          <w:tab w:val="left" w:pos="851"/>
          <w:tab w:val="left" w:pos="2835"/>
          <w:tab w:val="left" w:pos="3544"/>
        </w:tabs>
        <w:spacing w:before="80" w:after="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sidRPr="00814721">
        <w:rPr>
          <w:rFonts w:ascii="Times New Roman" w:hAnsi="Times New Roman"/>
          <w:snapToGrid w:val="0"/>
          <w:sz w:val="24"/>
        </w:rPr>
        <w:t xml:space="preserve">Česká pošta, </w:t>
      </w:r>
      <w:proofErr w:type="spellStart"/>
      <w:r w:rsidRPr="00814721">
        <w:rPr>
          <w:rFonts w:ascii="Times New Roman" w:hAnsi="Times New Roman"/>
          <w:snapToGrid w:val="0"/>
          <w:sz w:val="24"/>
        </w:rPr>
        <w:t>s.p</w:t>
      </w:r>
      <w:proofErr w:type="spellEnd"/>
      <w:r w:rsidRPr="00814721">
        <w:rPr>
          <w:rFonts w:ascii="Times New Roman" w:hAnsi="Times New Roman"/>
          <w:snapToGrid w:val="0"/>
          <w:sz w:val="24"/>
        </w:rPr>
        <w:t>., odbor ZCU, Wolkerova 480, 749 20 Vítkov</w:t>
      </w:r>
    </w:p>
    <w:p w14:paraId="07D637E7" w14:textId="1DEDB64C" w:rsidR="00226595" w:rsidRDefault="00226595" w:rsidP="00814721">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402B41E7" w14:textId="38448EFC"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FF2C47">
        <w:rPr>
          <w:rFonts w:ascii="Times New Roman" w:hAnsi="Times New Roman"/>
          <w:snapToGrid w:val="0"/>
          <w:sz w:val="24"/>
        </w:rPr>
        <w:t>xxx</w:t>
      </w:r>
      <w:proofErr w:type="spellEnd"/>
    </w:p>
    <w:p w14:paraId="568C2278" w14:textId="77777777" w:rsidR="00226595" w:rsidRPr="00DE2BC9" w:rsidRDefault="00226595" w:rsidP="00955DC9">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5913307B" w14:textId="77777777" w:rsidR="00226595" w:rsidRPr="00DE2BC9" w:rsidRDefault="00226595">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5037C52F" w14:textId="77777777" w:rsidR="00226595" w:rsidRPr="00DE2BC9" w:rsidRDefault="00226595" w:rsidP="00DA0891">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446697" w:rsidRPr="00446697">
        <w:t xml:space="preserve"> </w:t>
      </w:r>
      <w:r w:rsidR="00BD070E" w:rsidRPr="00BD070E">
        <w:rPr>
          <w:rFonts w:ascii="Times New Roman" w:hAnsi="Times New Roman"/>
          <w:snapToGrid w:val="0"/>
          <w:sz w:val="24"/>
        </w:rPr>
        <w:t>332523001</w:t>
      </w:r>
    </w:p>
    <w:p w14:paraId="06948880" w14:textId="77777777" w:rsidR="00226595" w:rsidRPr="00206D3F" w:rsidRDefault="00BD070E" w:rsidP="00206D3F">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BD070E">
        <w:rPr>
          <w:rFonts w:ascii="Times New Roman" w:hAnsi="Times New Roman"/>
          <w:b/>
          <w:snapToGrid w:val="0"/>
          <w:sz w:val="24"/>
        </w:rPr>
        <w:t>DOMINO Správa nemovitostí s.r.o.</w:t>
      </w:r>
    </w:p>
    <w:p w14:paraId="0B45439C" w14:textId="77777777" w:rsidR="00226595"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F342CA" w:rsidRPr="00F342CA">
        <w:rPr>
          <w:rFonts w:ascii="Times New Roman" w:hAnsi="Times New Roman"/>
          <w:b/>
          <w:snapToGrid w:val="0"/>
          <w:sz w:val="24"/>
        </w:rPr>
        <w:t>Revoluční 608, 357 35 Chodov</w:t>
      </w:r>
    </w:p>
    <w:p w14:paraId="7B3F787B" w14:textId="77777777" w:rsidR="00226595" w:rsidRPr="00206D3F"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sidRPr="00206D3F">
        <w:rPr>
          <w:rFonts w:ascii="Times New Roman" w:hAnsi="Times New Roman"/>
          <w:b/>
          <w:snapToGrid w:val="0"/>
          <w:sz w:val="24"/>
        </w:rPr>
        <w:t>zastoupen:</w:t>
      </w:r>
      <w:r w:rsidR="00E4721E" w:rsidRPr="00E4721E">
        <w:t xml:space="preserve"> </w:t>
      </w:r>
      <w:r w:rsidR="00E4721E" w:rsidRPr="00E4721E">
        <w:rPr>
          <w:rFonts w:ascii="Times New Roman" w:hAnsi="Times New Roman"/>
          <w:snapToGrid w:val="0"/>
          <w:sz w:val="24"/>
        </w:rPr>
        <w:t>Mgr. Žaneta Kupcová, jednatel</w:t>
      </w:r>
    </w:p>
    <w:p w14:paraId="4CFE0B75" w14:textId="77777777"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sidR="005F22DE">
        <w:rPr>
          <w:rFonts w:ascii="Times New Roman" w:hAnsi="Times New Roman"/>
          <w:snapToGrid w:val="0"/>
          <w:sz w:val="24"/>
        </w:rPr>
        <w:t>O</w:t>
      </w:r>
      <w:r w:rsidRPr="00DE2BC9">
        <w:rPr>
          <w:rFonts w:ascii="Times New Roman" w:hAnsi="Times New Roman"/>
          <w:snapToGrid w:val="0"/>
          <w:sz w:val="24"/>
        </w:rPr>
        <w:t>:</w:t>
      </w:r>
      <w:r w:rsidR="00F342CA">
        <w:rPr>
          <w:rFonts w:ascii="Times New Roman" w:hAnsi="Times New Roman"/>
          <w:snapToGrid w:val="0"/>
          <w:sz w:val="24"/>
        </w:rPr>
        <w:tab/>
      </w:r>
      <w:r w:rsidR="00BD070E" w:rsidRPr="00BD070E">
        <w:rPr>
          <w:rFonts w:ascii="Times New Roman" w:hAnsi="Times New Roman"/>
          <w:snapToGrid w:val="0"/>
          <w:sz w:val="24"/>
        </w:rPr>
        <w:t>03723798</w:t>
      </w:r>
    </w:p>
    <w:p w14:paraId="490A5C3F" w14:textId="77777777"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BD070E">
        <w:rPr>
          <w:rFonts w:ascii="Times New Roman" w:hAnsi="Times New Roman"/>
          <w:snapToGrid w:val="0"/>
          <w:sz w:val="24"/>
        </w:rPr>
        <w:t>--</w:t>
      </w:r>
    </w:p>
    <w:p w14:paraId="2D81C770" w14:textId="77777777" w:rsidR="00226595" w:rsidRDefault="00F342CA"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F342CA">
        <w:rPr>
          <w:rFonts w:ascii="Times New Roman" w:hAnsi="Times New Roman"/>
          <w:snapToGrid w:val="0"/>
          <w:sz w:val="24"/>
        </w:rPr>
        <w:t xml:space="preserve">zapsán v obchodním rejstříku vedeném </w:t>
      </w:r>
      <w:r w:rsidR="00226595">
        <w:rPr>
          <w:rFonts w:ascii="Times New Roman" w:hAnsi="Times New Roman"/>
          <w:snapToGrid w:val="0"/>
          <w:sz w:val="24"/>
        </w:rPr>
        <w:t>Kra</w:t>
      </w:r>
      <w:r>
        <w:rPr>
          <w:rFonts w:ascii="Times New Roman" w:hAnsi="Times New Roman"/>
          <w:snapToGrid w:val="0"/>
          <w:sz w:val="24"/>
        </w:rPr>
        <w:t>jským soudem v Plzni, oddíl C</w:t>
      </w:r>
      <w:r w:rsidR="00226595">
        <w:rPr>
          <w:rFonts w:ascii="Times New Roman" w:hAnsi="Times New Roman"/>
          <w:snapToGrid w:val="0"/>
          <w:sz w:val="24"/>
        </w:rPr>
        <w:t>, vložka</w:t>
      </w:r>
      <w:r>
        <w:rPr>
          <w:rFonts w:ascii="Times New Roman" w:hAnsi="Times New Roman"/>
          <w:snapToGrid w:val="0"/>
          <w:sz w:val="24"/>
        </w:rPr>
        <w:t xml:space="preserve"> </w:t>
      </w:r>
      <w:r w:rsidR="00BD070E" w:rsidRPr="00BD070E">
        <w:rPr>
          <w:rFonts w:ascii="Times New Roman" w:hAnsi="Times New Roman"/>
          <w:snapToGrid w:val="0"/>
          <w:sz w:val="24"/>
        </w:rPr>
        <w:t>30682</w:t>
      </w:r>
    </w:p>
    <w:p w14:paraId="66CCD267" w14:textId="77777777" w:rsidR="00AB29D5" w:rsidRPr="003721EA" w:rsidRDefault="00AB29D5" w:rsidP="00AB29D5">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p>
    <w:p w14:paraId="5AB09488" w14:textId="44EFC85E" w:rsidR="00AB29D5" w:rsidRDefault="00AB29D5" w:rsidP="00AB29D5">
      <w:pPr>
        <w:pStyle w:val="Codstavec"/>
        <w:tabs>
          <w:tab w:val="left" w:pos="284"/>
          <w:tab w:val="left" w:pos="851"/>
        </w:tabs>
        <w:spacing w:before="60"/>
        <w:ind w:left="284" w:firstLine="0"/>
        <w:rPr>
          <w:rFonts w:ascii="Times New Roman" w:hAnsi="Times New Roman"/>
          <w:b/>
          <w:snapToGrid w:val="0"/>
          <w:sz w:val="24"/>
        </w:rPr>
      </w:pPr>
      <w:r w:rsidRPr="006304A3">
        <w:rPr>
          <w:rFonts w:ascii="Times New Roman" w:hAnsi="Times New Roman"/>
          <w:b/>
          <w:snapToGrid w:val="0"/>
          <w:sz w:val="24"/>
        </w:rPr>
        <w:t>výchozí číslo účtu</w:t>
      </w:r>
      <w:r w:rsidRPr="006304A3">
        <w:rPr>
          <w:rFonts w:ascii="Times New Roman" w:hAnsi="Times New Roman"/>
          <w:snapToGrid w:val="0"/>
          <w:sz w:val="24"/>
        </w:rPr>
        <w:t xml:space="preserve">: </w:t>
      </w:r>
      <w:proofErr w:type="spellStart"/>
      <w:r w:rsidR="00FF2C47">
        <w:rPr>
          <w:rFonts w:ascii="Times New Roman" w:hAnsi="Times New Roman"/>
          <w:snapToGrid w:val="0"/>
          <w:sz w:val="24"/>
        </w:rPr>
        <w:t>xxx</w:t>
      </w:r>
      <w:proofErr w:type="spellEnd"/>
    </w:p>
    <w:p w14:paraId="3E22FF56" w14:textId="3DE69D62" w:rsidR="00CD4154" w:rsidRDefault="00AB29D5" w:rsidP="00FF2C47">
      <w:pPr>
        <w:pStyle w:val="Codstavec"/>
        <w:tabs>
          <w:tab w:val="left" w:pos="284"/>
          <w:tab w:val="left" w:pos="851"/>
          <w:tab w:val="left" w:pos="4253"/>
        </w:tabs>
        <w:spacing w:before="60"/>
        <w:ind w:left="284" w:hanging="284"/>
        <w:rPr>
          <w:rFonts w:ascii="Times New Roman" w:hAnsi="Times New Roman"/>
          <w:snapToGrid w:val="0"/>
          <w:sz w:val="24"/>
        </w:rPr>
      </w:pPr>
      <w:r>
        <w:rPr>
          <w:rFonts w:ascii="Times New Roman" w:hAnsi="Times New Roman"/>
          <w:snapToGrid w:val="0"/>
          <w:sz w:val="24"/>
        </w:rPr>
        <w:tab/>
      </w:r>
    </w:p>
    <w:p w14:paraId="5FAA62DA" w14:textId="77777777" w:rsidR="00226595"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700C5F">
        <w:rPr>
          <w:rFonts w:ascii="Times New Roman" w:hAnsi="Times New Roman"/>
          <w:snapToGrid w:val="0"/>
          <w:sz w:val="24"/>
        </w:rPr>
        <w:tab/>
      </w:r>
      <w:r w:rsidRPr="00DE2BC9">
        <w:rPr>
          <w:rFonts w:ascii="Times New Roman" w:hAnsi="Times New Roman"/>
          <w:snapToGrid w:val="0"/>
          <w:sz w:val="24"/>
        </w:rPr>
        <w:t>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269F3284" w14:textId="77777777" w:rsidR="00226595" w:rsidRPr="00DE2BC9" w:rsidRDefault="00226595" w:rsidP="00CD2391">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r>
      <w:proofErr w:type="spellStart"/>
      <w:r w:rsidRPr="00DE2BC9">
        <w:rPr>
          <w:rFonts w:ascii="Times New Roman" w:hAnsi="Times New Roman"/>
          <w:snapToGrid w:val="0"/>
          <w:sz w:val="24"/>
        </w:rPr>
        <w:t>cccccc</w:t>
      </w:r>
      <w:proofErr w:type="spellEnd"/>
      <w:r w:rsidRPr="00DE2BC9">
        <w:rPr>
          <w:rFonts w:ascii="Times New Roman" w:hAnsi="Times New Roman"/>
          <w:snapToGrid w:val="0"/>
          <w:sz w:val="24"/>
        </w:rPr>
        <w:t xml:space="preserve"> – číslo organizace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p>
    <w:p w14:paraId="4461CC51" w14:textId="77777777" w:rsidR="00226595" w:rsidRPr="00DE2BC9" w:rsidRDefault="00226595">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76E81B82" w14:textId="77777777" w:rsidR="00AA3A99" w:rsidRDefault="00AA3A99" w:rsidP="008C2A45">
      <w:pPr>
        <w:pStyle w:val="Nzev"/>
        <w:spacing w:before="360"/>
        <w:rPr>
          <w:sz w:val="24"/>
          <w:szCs w:val="24"/>
        </w:rPr>
      </w:pPr>
    </w:p>
    <w:p w14:paraId="1E44F2BF" w14:textId="77777777" w:rsidR="00FF2C47" w:rsidRDefault="00FF2C47" w:rsidP="008C2A45">
      <w:pPr>
        <w:pStyle w:val="Nzev"/>
        <w:spacing w:before="360"/>
        <w:rPr>
          <w:sz w:val="24"/>
          <w:szCs w:val="24"/>
        </w:rPr>
      </w:pPr>
    </w:p>
    <w:p w14:paraId="4174537F" w14:textId="77777777" w:rsidR="00226595" w:rsidRPr="0094176B" w:rsidRDefault="00226595" w:rsidP="008C2A45">
      <w:pPr>
        <w:pStyle w:val="Nzev"/>
        <w:spacing w:before="360"/>
        <w:rPr>
          <w:sz w:val="24"/>
          <w:szCs w:val="24"/>
        </w:rPr>
      </w:pPr>
      <w:r w:rsidRPr="0094176B">
        <w:rPr>
          <w:sz w:val="24"/>
          <w:szCs w:val="24"/>
        </w:rPr>
        <w:lastRenderedPageBreak/>
        <w:t xml:space="preserve">I. PŘEDMĚT </w:t>
      </w:r>
      <w:r>
        <w:rPr>
          <w:sz w:val="24"/>
          <w:szCs w:val="24"/>
        </w:rPr>
        <w:t>SMLOUVY</w:t>
      </w:r>
    </w:p>
    <w:p w14:paraId="26B3FFFC" w14:textId="77777777" w:rsidR="00226595" w:rsidRDefault="00226595" w:rsidP="009C3C18">
      <w:pPr>
        <w:pStyle w:val="Codstavec"/>
        <w:numPr>
          <w:ilvl w:val="1"/>
          <w:numId w:val="6"/>
        </w:numPr>
        <w:tabs>
          <w:tab w:val="clear" w:pos="360"/>
          <w:tab w:val="num" w:pos="709"/>
        </w:tabs>
        <w:spacing w:before="240"/>
        <w:ind w:left="709" w:hanging="709"/>
        <w:jc w:val="both"/>
        <w:rPr>
          <w:rFonts w:ascii="Times New Roman" w:hAnsi="Times New Roman"/>
          <w:snapToGrid w:val="0"/>
          <w:sz w:val="24"/>
        </w:rPr>
      </w:pPr>
      <w:r>
        <w:rPr>
          <w:rFonts w:ascii="Times New Roman" w:hAnsi="Times New Roman"/>
          <w:snapToGrid w:val="0"/>
          <w:sz w:val="24"/>
        </w:rPr>
        <w:t>Příkazník</w:t>
      </w:r>
      <w:r w:rsidRPr="00DE2BC9">
        <w:rPr>
          <w:rFonts w:ascii="Times New Roman" w:hAnsi="Times New Roman"/>
          <w:snapToGrid w:val="0"/>
          <w:sz w:val="24"/>
        </w:rPr>
        <w:t xml:space="preserve"> se touto </w:t>
      </w:r>
      <w:r>
        <w:rPr>
          <w:rFonts w:ascii="Times New Roman" w:hAnsi="Times New Roman"/>
          <w:snapToGrid w:val="0"/>
          <w:sz w:val="24"/>
        </w:rPr>
        <w:t>Příkazní Smlouvou</w:t>
      </w:r>
      <w:r w:rsidRPr="00DE2BC9">
        <w:rPr>
          <w:rFonts w:ascii="Times New Roman" w:hAnsi="Times New Roman"/>
          <w:snapToGrid w:val="0"/>
          <w:sz w:val="24"/>
        </w:rPr>
        <w:t xml:space="preserve"> zavazuje,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w:t>
      </w:r>
    </w:p>
    <w:p w14:paraId="62704002" w14:textId="77777777" w:rsidR="00226595" w:rsidRPr="00DE2BC9" w:rsidRDefault="00226595" w:rsidP="009C3C18">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se zavazuje zaplatit Příkazníkovi</w:t>
      </w:r>
      <w:r w:rsidRPr="00DE2BC9">
        <w:rPr>
          <w:rFonts w:ascii="Times New Roman" w:hAnsi="Times New Roman"/>
          <w:snapToGrid w:val="0"/>
          <w:sz w:val="24"/>
        </w:rPr>
        <w:t xml:space="preserve"> za </w:t>
      </w:r>
      <w:r>
        <w:rPr>
          <w:rFonts w:ascii="Times New Roman" w:hAnsi="Times New Roman"/>
          <w:snapToGrid w:val="0"/>
          <w:sz w:val="24"/>
        </w:rPr>
        <w:t>služby uvedené v bodu 1.1 tohoto článku cenu v souladu s Čl. IV této Smlouvy.</w:t>
      </w:r>
    </w:p>
    <w:p w14:paraId="07548849" w14:textId="77777777" w:rsidR="00226595" w:rsidRPr="0094176B" w:rsidRDefault="00226595" w:rsidP="008C2A45">
      <w:pPr>
        <w:pStyle w:val="Codstavec"/>
        <w:spacing w:before="36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50FD2026" w14:textId="77777777" w:rsidR="00226595" w:rsidRPr="00DE2BC9" w:rsidRDefault="00226595" w:rsidP="004109DF">
      <w:pPr>
        <w:pStyle w:val="Codstavec"/>
        <w:tabs>
          <w:tab w:val="left" w:pos="567"/>
        </w:tabs>
        <w:spacing w:before="240"/>
        <w:ind w:firstLine="0"/>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9C74486" w14:textId="77777777" w:rsidR="00226595" w:rsidRDefault="00226595" w:rsidP="009C3C18">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soustředěného inkasa plateb obyvatelstva</w:t>
      </w:r>
      <w:r>
        <w:rPr>
          <w:rFonts w:ascii="Times New Roman" w:hAnsi="Times New Roman"/>
          <w:snapToGrid w:val="0"/>
          <w:sz w:val="24"/>
        </w:rPr>
        <w:t xml:space="preserve"> pro organizace (dále jen „OP SIPO“) a v Technických podmínkách pro vstup organizací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0C9C7FAE" w14:textId="77777777" w:rsidR="00226595" w:rsidRPr="0032693F" w:rsidRDefault="00226595" w:rsidP="005D7A58">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6ADAF61F" w14:textId="77777777" w:rsidR="00226595" w:rsidRPr="00700C5F" w:rsidRDefault="00226595" w:rsidP="00700C5F">
      <w:pPr>
        <w:pStyle w:val="Codstavec"/>
        <w:numPr>
          <w:ilvl w:val="2"/>
          <w:numId w:val="7"/>
        </w:numPr>
        <w:tabs>
          <w:tab w:val="clear" w:pos="720"/>
          <w:tab w:val="left" w:pos="709"/>
        </w:tabs>
        <w:spacing w:before="120"/>
        <w:ind w:left="709" w:hanging="709"/>
        <w:jc w:val="both"/>
        <w:rPr>
          <w:rFonts w:ascii="Times New Roman" w:hAnsi="Times New Roman"/>
          <w:snapToGrid w:val="0"/>
          <w:sz w:val="24"/>
        </w:rPr>
      </w:pPr>
      <w:r w:rsidRPr="00700C5F">
        <w:rPr>
          <w:rFonts w:ascii="Times New Roman" w:hAnsi="Times New Roman"/>
          <w:snapToGrid w:val="0"/>
          <w:sz w:val="24"/>
        </w:rPr>
        <w:t>přebírat od Příkazce změnový soubor</w:t>
      </w:r>
      <w:r w:rsidRPr="00700C5F">
        <w:rPr>
          <w:rFonts w:ascii="Times New Roman" w:hAnsi="Times New Roman"/>
          <w:b/>
          <w:snapToGrid w:val="0"/>
          <w:sz w:val="24"/>
        </w:rPr>
        <w:t xml:space="preserve"> ke změně poplatku jen těm plátcům, kteří mají změnu poplatku</w:t>
      </w:r>
      <w:r w:rsidRPr="00700C5F">
        <w:rPr>
          <w:rFonts w:ascii="Times New Roman" w:hAnsi="Times New Roman"/>
          <w:snapToGrid w:val="0"/>
          <w:sz w:val="24"/>
        </w:rPr>
        <w:t>, k aktualizaci kmene pro inkasní měsíc s průvodkou 1x měsíčně s tím, že Příkazce</w:t>
      </w:r>
      <w:r w:rsidRPr="00700C5F">
        <w:rPr>
          <w:rFonts w:ascii="Times New Roman" w:hAnsi="Times New Roman"/>
          <w:snapToGrid w:val="0"/>
          <w:color w:val="3366FF"/>
          <w:sz w:val="24"/>
        </w:rPr>
        <w:t xml:space="preserve"> </w:t>
      </w:r>
      <w:r w:rsidRPr="00700C5F">
        <w:rPr>
          <w:rFonts w:ascii="Times New Roman" w:hAnsi="Times New Roman"/>
          <w:b/>
          <w:snapToGrid w:val="0"/>
          <w:sz w:val="24"/>
        </w:rPr>
        <w:t>požaduje kontrolu</w:t>
      </w:r>
      <w:r w:rsidRPr="00700C5F">
        <w:rPr>
          <w:rFonts w:ascii="Times New Roman" w:hAnsi="Times New Roman"/>
          <w:snapToGrid w:val="0"/>
          <w:sz w:val="24"/>
        </w:rPr>
        <w:t xml:space="preserve"> původní výše předpisu v kmeni poplatků;</w:t>
      </w:r>
    </w:p>
    <w:p w14:paraId="6D210124" w14:textId="77777777" w:rsidR="00226595" w:rsidRPr="00700C5F" w:rsidRDefault="00226595" w:rsidP="00700C5F">
      <w:pPr>
        <w:pStyle w:val="Codstavec"/>
        <w:numPr>
          <w:ilvl w:val="2"/>
          <w:numId w:val="7"/>
        </w:numPr>
        <w:tabs>
          <w:tab w:val="clear" w:pos="720"/>
          <w:tab w:val="left" w:pos="709"/>
        </w:tabs>
        <w:spacing w:before="120"/>
        <w:ind w:left="709" w:hanging="709"/>
        <w:jc w:val="both"/>
        <w:rPr>
          <w:rFonts w:ascii="Times New Roman" w:hAnsi="Times New Roman"/>
          <w:b/>
          <w:snapToGrid w:val="0"/>
          <w:sz w:val="24"/>
        </w:rPr>
      </w:pPr>
      <w:r w:rsidRPr="00700C5F">
        <w:rPr>
          <w:rFonts w:ascii="Times New Roman" w:hAnsi="Times New Roman"/>
          <w:snapToGrid w:val="0"/>
          <w:sz w:val="24"/>
        </w:rPr>
        <w:t xml:space="preserve">předávat Příkazci </w:t>
      </w:r>
      <w:r w:rsidRPr="00700C5F">
        <w:rPr>
          <w:rFonts w:ascii="Times New Roman" w:hAnsi="Times New Roman"/>
          <w:b/>
          <w:snapToGrid w:val="0"/>
          <w:sz w:val="24"/>
        </w:rPr>
        <w:t xml:space="preserve">zpětný změnový soubor chyb </w:t>
      </w:r>
      <w:r w:rsidRPr="00700C5F">
        <w:rPr>
          <w:rFonts w:ascii="Times New Roman" w:hAnsi="Times New Roman"/>
          <w:snapToGrid w:val="0"/>
          <w:sz w:val="24"/>
        </w:rPr>
        <w:t>s průvodkou, a to do 5 pracovních dnů po obdržení vstupního změnového souboru, s tím, že Příkazce</w:t>
      </w:r>
      <w:r w:rsidRPr="00700C5F">
        <w:rPr>
          <w:rFonts w:ascii="Times New Roman" w:hAnsi="Times New Roman"/>
          <w:snapToGrid w:val="0"/>
          <w:color w:val="3366FF"/>
          <w:sz w:val="24"/>
        </w:rPr>
        <w:t xml:space="preserve"> </w:t>
      </w:r>
      <w:r w:rsidRPr="00700C5F">
        <w:rPr>
          <w:rFonts w:ascii="Times New Roman" w:hAnsi="Times New Roman"/>
          <w:snapToGrid w:val="0"/>
          <w:sz w:val="24"/>
        </w:rPr>
        <w:t xml:space="preserve">požaduje, aby v případě výskytu chyb ve změnovém souboru byl celý </w:t>
      </w:r>
      <w:r w:rsidRPr="00700C5F">
        <w:rPr>
          <w:rFonts w:ascii="Times New Roman" w:hAnsi="Times New Roman"/>
          <w:b/>
          <w:snapToGrid w:val="0"/>
          <w:sz w:val="24"/>
        </w:rPr>
        <w:t>změnový soubor odmítnut;</w:t>
      </w:r>
    </w:p>
    <w:p w14:paraId="2635A1EA" w14:textId="77777777" w:rsidR="00226595" w:rsidRPr="00700C5F" w:rsidRDefault="00226595" w:rsidP="00700C5F">
      <w:pPr>
        <w:pStyle w:val="Codstavec"/>
        <w:numPr>
          <w:ilvl w:val="2"/>
          <w:numId w:val="7"/>
        </w:numPr>
        <w:spacing w:before="120"/>
        <w:ind w:left="709" w:hanging="709"/>
        <w:rPr>
          <w:rFonts w:ascii="Times New Roman" w:hAnsi="Times New Roman"/>
          <w:sz w:val="24"/>
        </w:rPr>
      </w:pPr>
      <w:r w:rsidRPr="00700C5F">
        <w:rPr>
          <w:rFonts w:ascii="Times New Roman" w:hAnsi="Times New Roman"/>
          <w:sz w:val="24"/>
        </w:rPr>
        <w:t xml:space="preserve">předávat Příkazci vždy jeden </w:t>
      </w:r>
      <w:r w:rsidRPr="00700C5F">
        <w:rPr>
          <w:rFonts w:ascii="Times New Roman" w:hAnsi="Times New Roman"/>
          <w:b/>
          <w:sz w:val="24"/>
        </w:rPr>
        <w:t xml:space="preserve">rozšířený soubor zaplacených plateb </w:t>
      </w:r>
      <w:r w:rsidRPr="00700C5F">
        <w:rPr>
          <w:rFonts w:ascii="Times New Roman" w:hAnsi="Times New Roman"/>
          <w:sz w:val="24"/>
        </w:rPr>
        <w:t>s průvodkou;</w:t>
      </w:r>
    </w:p>
    <w:p w14:paraId="72914DC5" w14:textId="77777777" w:rsidR="00226595" w:rsidRPr="00DE2BC9" w:rsidRDefault="00226595" w:rsidP="004C1AA7">
      <w:pPr>
        <w:pStyle w:val="Codstavec"/>
        <w:tabs>
          <w:tab w:val="left" w:pos="3686"/>
        </w:tabs>
        <w:ind w:left="709" w:firstLine="0"/>
        <w:jc w:val="both"/>
        <w:rPr>
          <w:rFonts w:ascii="Times New Roman" w:hAnsi="Times New Roman"/>
          <w:sz w:val="24"/>
        </w:rPr>
      </w:pPr>
      <w:r w:rsidRPr="00DE2BC9">
        <w:rPr>
          <w:rFonts w:ascii="Times New Roman" w:hAnsi="Times New Roman"/>
          <w:sz w:val="24"/>
        </w:rPr>
        <w:t>který bude obsahovat platby za veškeré využívané kódy poplatků za daný inkasní měsíc.</w:t>
      </w:r>
    </w:p>
    <w:p w14:paraId="4B616E82" w14:textId="77777777" w:rsidR="00226595" w:rsidRDefault="00226595" w:rsidP="00700C5F">
      <w:pPr>
        <w:pStyle w:val="Codstavec"/>
        <w:spacing w:before="120"/>
        <w:ind w:left="709" w:firstLine="0"/>
        <w:jc w:val="both"/>
        <w:rPr>
          <w:rFonts w:ascii="Times New Roman" w:hAnsi="Times New Roman"/>
          <w:snapToGrid w:val="0"/>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p>
    <w:p w14:paraId="73D95973" w14:textId="77777777" w:rsidR="00226595" w:rsidRDefault="00226595" w:rsidP="008C2A45">
      <w:pPr>
        <w:pStyle w:val="Codstavec"/>
        <w:spacing w:before="120"/>
        <w:ind w:left="709"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74498404" w14:textId="77777777" w:rsidR="00226595" w:rsidRPr="00700C5F" w:rsidRDefault="00226595" w:rsidP="00700C5F">
      <w:pPr>
        <w:pStyle w:val="Codstavec"/>
        <w:numPr>
          <w:ilvl w:val="2"/>
          <w:numId w:val="7"/>
        </w:numPr>
        <w:spacing w:before="120"/>
        <w:ind w:left="709" w:hanging="709"/>
        <w:jc w:val="both"/>
        <w:rPr>
          <w:rFonts w:ascii="Times New Roman" w:hAnsi="Times New Roman"/>
          <w:snapToGrid w:val="0"/>
          <w:sz w:val="24"/>
        </w:rPr>
      </w:pPr>
      <w:r w:rsidRPr="00700C5F">
        <w:rPr>
          <w:rFonts w:ascii="Times New Roman" w:hAnsi="Times New Roman"/>
          <w:snapToGrid w:val="0"/>
          <w:sz w:val="24"/>
        </w:rPr>
        <w:t xml:space="preserve">předávat </w:t>
      </w:r>
      <w:r w:rsidRPr="00700C5F">
        <w:rPr>
          <w:rFonts w:ascii="Times New Roman" w:hAnsi="Times New Roman"/>
          <w:sz w:val="24"/>
        </w:rPr>
        <w:t>Příkazci</w:t>
      </w:r>
      <w:r w:rsidRPr="00700C5F">
        <w:rPr>
          <w:rFonts w:ascii="Times New Roman" w:hAnsi="Times New Roman"/>
          <w:snapToGrid w:val="0"/>
          <w:sz w:val="24"/>
        </w:rPr>
        <w:t xml:space="preserve"> </w:t>
      </w:r>
      <w:r w:rsidRPr="00700C5F">
        <w:rPr>
          <w:rFonts w:ascii="Times New Roman" w:hAnsi="Times New Roman"/>
          <w:b/>
          <w:snapToGrid w:val="0"/>
          <w:sz w:val="24"/>
        </w:rPr>
        <w:t xml:space="preserve">základní kmen plátců SIPO </w:t>
      </w:r>
      <w:r w:rsidRPr="00700C5F">
        <w:rPr>
          <w:rFonts w:ascii="Times New Roman" w:hAnsi="Times New Roman"/>
          <w:snapToGrid w:val="0"/>
          <w:sz w:val="24"/>
        </w:rPr>
        <w:t>s průvodkou na základě zvláštní objednávky;</w:t>
      </w:r>
    </w:p>
    <w:p w14:paraId="435A7561" w14:textId="77777777" w:rsidR="00226595" w:rsidRPr="00DE2BC9" w:rsidRDefault="00226595" w:rsidP="00443544">
      <w:pPr>
        <w:pStyle w:val="Zkladntext"/>
        <w:numPr>
          <w:ilvl w:val="2"/>
          <w:numId w:val="7"/>
        </w:numPr>
        <w:spacing w:before="120"/>
        <w:rPr>
          <w:szCs w:val="22"/>
        </w:rPr>
      </w:pPr>
      <w:r w:rsidRPr="0082046C">
        <w:rPr>
          <w:b/>
          <w:szCs w:val="22"/>
        </w:rPr>
        <w:t>upomenout</w:t>
      </w:r>
      <w:r w:rsidRPr="00DE2BC9">
        <w:rPr>
          <w:szCs w:val="22"/>
        </w:rPr>
        <w:t xml:space="preserve"> </w:t>
      </w:r>
      <w:r>
        <w:rPr>
          <w:szCs w:val="22"/>
        </w:rPr>
        <w:t xml:space="preserve">na základě požadavku </w:t>
      </w:r>
      <w:r>
        <w:t>Příkazce</w:t>
      </w:r>
      <w:r>
        <w:rPr>
          <w:szCs w:val="22"/>
        </w:rPr>
        <w:t xml:space="preserve"> </w:t>
      </w:r>
      <w:r w:rsidRPr="00DE2BC9">
        <w:rPr>
          <w:szCs w:val="22"/>
        </w:rPr>
        <w:t xml:space="preserve">v měsíci následujícím po inkasním měsíci </w:t>
      </w:r>
      <w:r w:rsidRPr="0082046C">
        <w:rPr>
          <w:b/>
          <w:szCs w:val="22"/>
        </w:rPr>
        <w:t>plátce SIPO</w:t>
      </w:r>
      <w:r w:rsidRPr="00DE2BC9">
        <w:rPr>
          <w:szCs w:val="22"/>
        </w:rPr>
        <w:t xml:space="preserve"> odeslanou upomínkou k úhradě nezaplacených předepsaných plateb</w:t>
      </w:r>
      <w:r w:rsidRPr="0082046C">
        <w:rPr>
          <w:szCs w:val="22"/>
        </w:rPr>
        <w:t>;</w:t>
      </w:r>
    </w:p>
    <w:p w14:paraId="74FC57F6" w14:textId="76D744B8" w:rsidR="00700C5F" w:rsidRPr="00FF2C47" w:rsidRDefault="00226595" w:rsidP="00FF2C47">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w:t>
      </w:r>
      <w:r w:rsidR="00EB25E9">
        <w:rPr>
          <w:rFonts w:ascii="Times New Roman" w:hAnsi="Times New Roman"/>
          <w:snapToGrid w:val="0"/>
          <w:sz w:val="24"/>
        </w:rPr>
        <w:t xml:space="preserve"> </w:t>
      </w:r>
      <w:r>
        <w:rPr>
          <w:rFonts w:ascii="Times New Roman" w:hAnsi="Times New Roman"/>
          <w:snapToGrid w:val="0"/>
          <w:sz w:val="24"/>
        </w:rPr>
        <w:t>1.</w:t>
      </w:r>
    </w:p>
    <w:p w14:paraId="0FC76A43" w14:textId="77777777" w:rsidR="00226595" w:rsidRPr="00DE2BC9" w:rsidRDefault="00226595" w:rsidP="009C3C18">
      <w:pPr>
        <w:pStyle w:val="Codstavec"/>
        <w:numPr>
          <w:ilvl w:val="1"/>
          <w:numId w:val="7"/>
        </w:numPr>
        <w:spacing w:before="36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70444369" w14:textId="77777777" w:rsidR="00226595" w:rsidRPr="00147095" w:rsidRDefault="00226595" w:rsidP="00FC6BB4">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05DB0065" w14:textId="77777777" w:rsidR="00226595" w:rsidRPr="00700C5F" w:rsidRDefault="00226595" w:rsidP="00700C5F">
      <w:pPr>
        <w:pStyle w:val="Codstavec"/>
        <w:numPr>
          <w:ilvl w:val="2"/>
          <w:numId w:val="7"/>
        </w:numPr>
        <w:tabs>
          <w:tab w:val="left" w:pos="284"/>
        </w:tabs>
        <w:spacing w:before="120"/>
        <w:ind w:left="709" w:hanging="709"/>
        <w:jc w:val="both"/>
        <w:rPr>
          <w:rFonts w:ascii="Times New Roman" w:hAnsi="Times New Roman"/>
          <w:snapToGrid w:val="0"/>
          <w:sz w:val="24"/>
        </w:rPr>
      </w:pPr>
      <w:r w:rsidRPr="00700C5F">
        <w:rPr>
          <w:rFonts w:ascii="Times New Roman" w:hAnsi="Times New Roman"/>
          <w:snapToGrid w:val="0"/>
          <w:sz w:val="24"/>
        </w:rPr>
        <w:t xml:space="preserve">předávat Příkazníkovi změnový soubor s průvodkou </w:t>
      </w:r>
      <w:r w:rsidRPr="00700C5F">
        <w:rPr>
          <w:rFonts w:ascii="Times New Roman" w:hAnsi="Times New Roman"/>
          <w:b/>
          <w:snapToGrid w:val="0"/>
          <w:sz w:val="24"/>
        </w:rPr>
        <w:t xml:space="preserve">ke změně poplatku </w:t>
      </w:r>
      <w:r w:rsidRPr="00700C5F">
        <w:rPr>
          <w:rFonts w:ascii="Times New Roman" w:hAnsi="Times New Roman"/>
          <w:snapToGrid w:val="0"/>
          <w:sz w:val="24"/>
        </w:rPr>
        <w:t>jen těm plátcům, kteří mají změnu poplatku, k aktualizaci kmene pro inkasní měsíc.</w:t>
      </w:r>
    </w:p>
    <w:p w14:paraId="3DAACFE0" w14:textId="77777777" w:rsidR="00226595" w:rsidRPr="003247F3" w:rsidRDefault="00226595" w:rsidP="003247F3">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5CF58C28"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530EB4D2"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763BB168" w14:textId="77777777" w:rsidR="00226595" w:rsidRDefault="00226595" w:rsidP="003710DB">
      <w:pPr>
        <w:pStyle w:val="Codstavec"/>
        <w:numPr>
          <w:ilvl w:val="2"/>
          <w:numId w:val="7"/>
        </w:numPr>
        <w:tabs>
          <w:tab w:val="left" w:pos="284"/>
        </w:tabs>
        <w:spacing w:before="120"/>
        <w:jc w:val="both"/>
        <w:rPr>
          <w:rFonts w:ascii="Times New Roman" w:hAnsi="Times New Roman"/>
          <w:snapToGrid w:val="0"/>
          <w:sz w:val="24"/>
        </w:rPr>
      </w:pPr>
      <w:r>
        <w:rPr>
          <w:rFonts w:ascii="Times New Roman" w:hAnsi="Times New Roman"/>
          <w:snapToGrid w:val="0"/>
          <w:sz w:val="24"/>
        </w:rPr>
        <w:t>zařazovat plátce do SIPO pouze s jeho výslovným souhlasem nebo alespoň s jeho vědomím. V případě pochybností Příkazníka o udělení souhlasu plátce k zařazení do SIPO platnému ke dni předpisu platby je Příkazce povinen souhlas plátce písemně prokázat, a to do 30 dnů od výzvy Příkazníka</w:t>
      </w:r>
      <w:r w:rsidRPr="00443544">
        <w:rPr>
          <w:rFonts w:ascii="Times New Roman" w:hAnsi="Times New Roman"/>
          <w:snapToGrid w:val="0"/>
          <w:sz w:val="24"/>
        </w:rPr>
        <w:t>;</w:t>
      </w:r>
    </w:p>
    <w:p w14:paraId="6B11C9CE" w14:textId="77777777" w:rsidR="00226595" w:rsidRPr="00DE2BC9" w:rsidRDefault="00226595" w:rsidP="003710DB">
      <w:pPr>
        <w:pStyle w:val="Codstavec"/>
        <w:numPr>
          <w:ilvl w:val="2"/>
          <w:numId w:val="7"/>
        </w:numPr>
        <w:tabs>
          <w:tab w:val="left" w:pos="284"/>
        </w:tabs>
        <w:spacing w:before="120"/>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2477DAC0" w14:textId="77777777" w:rsidR="00226595" w:rsidRPr="003710DB" w:rsidRDefault="00226595" w:rsidP="008C2A45">
      <w:pPr>
        <w:pStyle w:val="Nzev"/>
        <w:spacing w:before="360"/>
        <w:rPr>
          <w:sz w:val="24"/>
          <w:szCs w:val="24"/>
        </w:rPr>
      </w:pPr>
      <w:r w:rsidRPr="003710DB">
        <w:rPr>
          <w:sz w:val="24"/>
          <w:szCs w:val="24"/>
        </w:rPr>
        <w:t>III. PŘEVODY PLATEB</w:t>
      </w:r>
    </w:p>
    <w:p w14:paraId="250FB56B" w14:textId="77777777" w:rsidR="00226595" w:rsidRPr="00700C5F" w:rsidRDefault="00226595" w:rsidP="00700C5F">
      <w:pPr>
        <w:pStyle w:val="Codstavec"/>
        <w:numPr>
          <w:ilvl w:val="1"/>
          <w:numId w:val="9"/>
        </w:numPr>
        <w:tabs>
          <w:tab w:val="clear" w:pos="360"/>
          <w:tab w:val="num" w:pos="709"/>
        </w:tabs>
        <w:spacing w:before="240"/>
        <w:ind w:left="709" w:hanging="709"/>
        <w:jc w:val="both"/>
        <w:rPr>
          <w:rFonts w:ascii="Times New Roman" w:hAnsi="Times New Roman"/>
          <w:sz w:val="24"/>
          <w:u w:val="single"/>
        </w:rPr>
      </w:pPr>
      <w:r w:rsidRPr="00700C5F">
        <w:rPr>
          <w:rFonts w:ascii="Times New Roman" w:hAnsi="Times New Roman"/>
          <w:sz w:val="24"/>
        </w:rPr>
        <w:t>Příkazník převádí od plátců vyinkasované platby úhrnem vybraných plateb</w:t>
      </w:r>
      <w:r w:rsidRPr="00700C5F">
        <w:rPr>
          <w:rFonts w:ascii="Times New Roman" w:hAnsi="Times New Roman"/>
          <w:b/>
          <w:sz w:val="24"/>
        </w:rPr>
        <w:t xml:space="preserve">, </w:t>
      </w:r>
      <w:r w:rsidRPr="00700C5F">
        <w:rPr>
          <w:rFonts w:ascii="Times New Roman" w:hAnsi="Times New Roman"/>
          <w:sz w:val="24"/>
        </w:rPr>
        <w:t xml:space="preserve">a to </w:t>
      </w:r>
      <w:r w:rsidRPr="00700C5F">
        <w:rPr>
          <w:rFonts w:ascii="Times New Roman" w:hAnsi="Times New Roman"/>
          <w:b/>
          <w:sz w:val="24"/>
        </w:rPr>
        <w:t>k 20. dni daného měsíce a doúčtování</w:t>
      </w:r>
      <w:r w:rsidRPr="00700C5F">
        <w:rPr>
          <w:rFonts w:ascii="Times New Roman" w:hAnsi="Times New Roman"/>
          <w:sz w:val="24"/>
        </w:rPr>
        <w:t xml:space="preserve"> do 8. kalendářního dne následujícího měsíce. </w:t>
      </w:r>
    </w:p>
    <w:p w14:paraId="66AF9027" w14:textId="77777777" w:rsidR="00226595" w:rsidRPr="00556062" w:rsidRDefault="00226595" w:rsidP="00C74F85">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783A108A" w14:textId="77777777" w:rsidR="00226595" w:rsidRPr="00DE2BC9" w:rsidRDefault="00226595" w:rsidP="00D61AA6">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r>
        <w:rPr>
          <w:rFonts w:ascii="Times New Roman" w:hAnsi="Times New Roman"/>
          <w:snapToGrid w:val="0"/>
          <w:sz w:val="24"/>
        </w:rPr>
        <w:br/>
        <w:t>specifický symbol:</w:t>
      </w:r>
      <w:r w:rsidR="00700C5F">
        <w:rPr>
          <w:rFonts w:ascii="Times New Roman" w:hAnsi="Times New Roman"/>
          <w:snapToGrid w:val="0"/>
          <w:sz w:val="24"/>
        </w:rPr>
        <w:t xml:space="preserve"> --</w:t>
      </w:r>
    </w:p>
    <w:p w14:paraId="66997F4F" w14:textId="77777777" w:rsidR="00226595" w:rsidRPr="00DE2BC9" w:rsidRDefault="00226595" w:rsidP="00D61AA6">
      <w:pPr>
        <w:pStyle w:val="Codstavec"/>
        <w:spacing w:before="120"/>
        <w:ind w:left="709" w:firstLine="0"/>
        <w:jc w:val="both"/>
        <w:rPr>
          <w:rFonts w:ascii="Times New Roman" w:hAnsi="Times New Roman"/>
          <w:sz w:val="24"/>
        </w:rPr>
      </w:pPr>
      <w:r>
        <w:rPr>
          <w:rFonts w:ascii="Times New Roman" w:hAnsi="Times New Roman"/>
          <w:sz w:val="24"/>
        </w:rPr>
        <w:t>Ú</w:t>
      </w:r>
      <w:r w:rsidRPr="00DE2BC9">
        <w:rPr>
          <w:rFonts w:ascii="Times New Roman" w:hAnsi="Times New Roman"/>
          <w:sz w:val="24"/>
        </w:rPr>
        <w:t xml:space="preserve">hrnné platby budou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více převody</w:t>
      </w:r>
      <w:r w:rsidRPr="00DE2BC9">
        <w:rPr>
          <w:rFonts w:ascii="Times New Roman" w:hAnsi="Times New Roman"/>
          <w:sz w:val="24"/>
        </w:rPr>
        <w:t>, a to za každý využívaný kód poplatku zvlášť</w:t>
      </w:r>
      <w:r>
        <w:rPr>
          <w:rFonts w:ascii="Times New Roman" w:hAnsi="Times New Roman"/>
          <w:sz w:val="24"/>
        </w:rPr>
        <w:t>.</w:t>
      </w:r>
    </w:p>
    <w:p w14:paraId="29B5D93C" w14:textId="77777777" w:rsidR="00226595" w:rsidRPr="00DE2BC9" w:rsidRDefault="00226595" w:rsidP="00D61AA6">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w:t>
      </w:r>
      <w:r w:rsidRPr="001B7060">
        <w:rPr>
          <w:rFonts w:ascii="Times New Roman" w:hAnsi="Times New Roman"/>
          <w:sz w:val="24"/>
        </w:rPr>
        <w:t>, 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 věstníku a veřejných rejstříků právnických a fyzických osob,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405B9CFA" w14:textId="77777777" w:rsidR="00226595" w:rsidRPr="00DE2BC9" w:rsidRDefault="00226595" w:rsidP="009C3C18">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15A1F5EB" w14:textId="77777777" w:rsidR="00226595" w:rsidRPr="00700C5F" w:rsidRDefault="00226595" w:rsidP="00700C5F">
      <w:pPr>
        <w:pStyle w:val="Codstavec"/>
        <w:numPr>
          <w:ilvl w:val="1"/>
          <w:numId w:val="9"/>
        </w:numPr>
        <w:tabs>
          <w:tab w:val="clear" w:pos="360"/>
          <w:tab w:val="num" w:pos="709"/>
        </w:tabs>
        <w:spacing w:before="120"/>
        <w:ind w:left="709" w:hanging="709"/>
        <w:jc w:val="both"/>
        <w:rPr>
          <w:rFonts w:ascii="Times New Roman" w:hAnsi="Times New Roman"/>
          <w:b/>
          <w:snapToGrid w:val="0"/>
          <w:sz w:val="24"/>
        </w:rPr>
      </w:pPr>
      <w:r w:rsidRPr="00700C5F">
        <w:rPr>
          <w:rFonts w:ascii="Times New Roman" w:hAnsi="Times New Roman"/>
          <w:snapToGrid w:val="0"/>
          <w:sz w:val="24"/>
        </w:rPr>
        <w:t xml:space="preserve">Do 15. dne kalendářního měsíce následujícího po inkasním měsíci zašle Příkazník Příkazci </w:t>
      </w:r>
      <w:r w:rsidRPr="00700C5F">
        <w:rPr>
          <w:rFonts w:ascii="Times New Roman" w:hAnsi="Times New Roman"/>
          <w:b/>
          <w:snapToGrid w:val="0"/>
          <w:sz w:val="24"/>
        </w:rPr>
        <w:t>Formulářové vyúčtování předepsaných a skutečně vyinkasovaných částek</w:t>
      </w:r>
      <w:r w:rsidRPr="00700C5F">
        <w:rPr>
          <w:rFonts w:ascii="Times New Roman" w:hAnsi="Times New Roman"/>
          <w:snapToGrid w:val="0"/>
          <w:sz w:val="24"/>
        </w:rPr>
        <w:t xml:space="preserve"> za všechny využívané kódy poplatků zvlášť (pokud ú</w:t>
      </w:r>
      <w:r w:rsidRPr="00700C5F">
        <w:rPr>
          <w:rFonts w:ascii="Times New Roman" w:hAnsi="Times New Roman"/>
          <w:sz w:val="24"/>
        </w:rPr>
        <w:t>hrnné platby budou Příkazníkem převáděny v rámci jednoho termínu více převody, a to za každý využívaný kód poplatku zvlášť</w:t>
      </w:r>
      <w:r w:rsidRPr="00700C5F">
        <w:rPr>
          <w:rFonts w:ascii="Times New Roman" w:hAnsi="Times New Roman"/>
          <w:snapToGrid w:val="0"/>
          <w:sz w:val="24"/>
        </w:rPr>
        <w:t>)</w:t>
      </w:r>
      <w:r w:rsidR="00EB25E9" w:rsidRPr="00700C5F">
        <w:rPr>
          <w:rFonts w:ascii="Times New Roman" w:hAnsi="Times New Roman"/>
          <w:snapToGrid w:val="0"/>
          <w:color w:val="3366FF"/>
          <w:sz w:val="24"/>
        </w:rPr>
        <w:t xml:space="preserve"> </w:t>
      </w:r>
      <w:r w:rsidRPr="00700C5F">
        <w:rPr>
          <w:rFonts w:ascii="Times New Roman" w:hAnsi="Times New Roman"/>
          <w:b/>
          <w:snapToGrid w:val="0"/>
          <w:sz w:val="24"/>
        </w:rPr>
        <w:t>na e-mailovou adresu Příkazce uvedenou v Příloze č.1, bod 1.3.</w:t>
      </w:r>
    </w:p>
    <w:p w14:paraId="5A2DB230" w14:textId="77777777" w:rsidR="00FF2C47" w:rsidRDefault="00FF2C47" w:rsidP="008C2A45">
      <w:pPr>
        <w:pStyle w:val="Nzev"/>
        <w:spacing w:before="360"/>
        <w:rPr>
          <w:sz w:val="24"/>
          <w:szCs w:val="24"/>
        </w:rPr>
      </w:pPr>
    </w:p>
    <w:p w14:paraId="0163FCB6" w14:textId="0995FD93" w:rsidR="00226595" w:rsidRPr="00725BBF" w:rsidRDefault="00226595" w:rsidP="008C2A45">
      <w:pPr>
        <w:pStyle w:val="Nzev"/>
        <w:spacing w:before="360"/>
        <w:rPr>
          <w:sz w:val="24"/>
          <w:szCs w:val="24"/>
        </w:rPr>
      </w:pPr>
      <w:r>
        <w:rPr>
          <w:sz w:val="24"/>
          <w:szCs w:val="24"/>
        </w:rPr>
        <w:lastRenderedPageBreak/>
        <w:t>IV. CENA A ZPŮSOB ÚHRADY</w:t>
      </w:r>
    </w:p>
    <w:p w14:paraId="73E27867" w14:textId="77777777" w:rsidR="00226595" w:rsidRPr="00DE2BC9" w:rsidRDefault="00226595" w:rsidP="009C3C18">
      <w:pPr>
        <w:pStyle w:val="Codstavec"/>
        <w:numPr>
          <w:ilvl w:val="1"/>
          <w:numId w:val="10"/>
        </w:numPr>
        <w:tabs>
          <w:tab w:val="clear" w:pos="360"/>
          <w:tab w:val="num" w:pos="709"/>
        </w:tabs>
        <w:spacing w:before="24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523200A7" w14:textId="77777777" w:rsidR="00226595" w:rsidRPr="00DE2BC9" w:rsidRDefault="00226595" w:rsidP="00227786">
      <w:pPr>
        <w:pStyle w:val="Zkladntext"/>
        <w:tabs>
          <w:tab w:val="left" w:pos="567"/>
          <w:tab w:val="left" w:pos="709"/>
        </w:tabs>
        <w:spacing w:before="80"/>
        <w:ind w:left="709"/>
      </w:pPr>
      <w:r w:rsidRPr="00DE2BC9">
        <w:t xml:space="preserve">Za službu upomínání dle </w:t>
      </w:r>
      <w:r>
        <w:t xml:space="preserve">Čl. II, </w:t>
      </w:r>
      <w:r w:rsidRPr="00700C5F">
        <w:t xml:space="preserve">bod </w:t>
      </w:r>
      <w:r w:rsidR="00700C5F" w:rsidRPr="00700C5F">
        <w:t>2.1.7</w:t>
      </w:r>
      <w:r w:rsidRPr="00700C5F">
        <w:t xml:space="preserve"> se </w:t>
      </w:r>
      <w:r>
        <w:t>Příkazce</w:t>
      </w:r>
      <w:r w:rsidRPr="00DE2BC9">
        <w:t xml:space="preserve"> zavazuje uhradit </w:t>
      </w:r>
      <w:r>
        <w:t>Příkazníkovi</w:t>
      </w:r>
      <w:r w:rsidRPr="00DE2BC9">
        <w:t xml:space="preserve"> doplňkovou cenu za každý pře</w:t>
      </w:r>
      <w:r>
        <w:t>dpis původního inkasního měsíce v souladu s Ceníkem platným v inkasním měsíci.</w:t>
      </w:r>
    </w:p>
    <w:p w14:paraId="634FE7FF" w14:textId="77777777" w:rsidR="00226595" w:rsidRDefault="00226595" w:rsidP="00227786">
      <w:pPr>
        <w:pStyle w:val="Zkladntext"/>
        <w:tabs>
          <w:tab w:val="left" w:pos="709"/>
        </w:tabs>
        <w:spacing w:before="80"/>
        <w:ind w:left="709"/>
      </w:pPr>
      <w:r w:rsidRPr="00DE2BC9">
        <w:t>Výsledná cena za jednu položku předepsanou k inkasu je součtem základní a doplňkové ceny.</w:t>
      </w:r>
    </w:p>
    <w:p w14:paraId="0B841FF8" w14:textId="77777777" w:rsidR="00226595" w:rsidRPr="00DE2BC9" w:rsidRDefault="00226595" w:rsidP="00227786">
      <w:pPr>
        <w:pStyle w:val="Codstavec"/>
        <w:numPr>
          <w:ilvl w:val="2"/>
          <w:numId w:val="10"/>
        </w:numPr>
        <w:spacing w:before="120"/>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66CB2A02" w14:textId="77777777" w:rsidR="00226595" w:rsidRPr="00156C19" w:rsidRDefault="00226595" w:rsidP="009F6B5D">
      <w:pPr>
        <w:pStyle w:val="Zkladntext"/>
        <w:numPr>
          <w:ilvl w:val="1"/>
          <w:numId w:val="10"/>
        </w:numPr>
        <w:tabs>
          <w:tab w:val="left" w:pos="284"/>
        </w:tabs>
        <w:spacing w:before="240"/>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1B17826B" w14:textId="77777777" w:rsidR="00226595" w:rsidRDefault="00226595" w:rsidP="004D0405">
      <w:pPr>
        <w:pStyle w:val="Codstavec"/>
        <w:tabs>
          <w:tab w:val="left" w:pos="709"/>
        </w:tabs>
        <w:spacing w:before="120"/>
        <w:ind w:left="709" w:firstLine="0"/>
        <w:jc w:val="both"/>
        <w:rPr>
          <w:rFonts w:ascii="Times New Roman" w:hAnsi="Times New Roman"/>
          <w:sz w:val="24"/>
        </w:rPr>
      </w:pPr>
      <w:r w:rsidRPr="00DE2BC9">
        <w:rPr>
          <w:rFonts w:ascii="Times New Roman" w:hAnsi="Times New Roman"/>
          <w:sz w:val="24"/>
        </w:rPr>
        <w:t xml:space="preserve">Úhrada ceny dle </w:t>
      </w:r>
      <w:r>
        <w:rPr>
          <w:rFonts w:ascii="Times New Roman" w:hAnsi="Times New Roman"/>
          <w:sz w:val="24"/>
        </w:rPr>
        <w:t xml:space="preserve">bodu 4.1 a </w:t>
      </w:r>
      <w:proofErr w:type="gramStart"/>
      <w:r w:rsidRPr="004D0405">
        <w:rPr>
          <w:rFonts w:ascii="Times New Roman" w:hAnsi="Times New Roman"/>
          <w:sz w:val="24"/>
        </w:rPr>
        <w:t>4.2.1</w:t>
      </w:r>
      <w:r>
        <w:rPr>
          <w:rFonts w:ascii="Times New Roman" w:hAnsi="Times New Roman"/>
          <w:color w:val="3366FF"/>
          <w:sz w:val="24"/>
        </w:rPr>
        <w:t xml:space="preserve"> </w:t>
      </w:r>
      <w:r>
        <w:rPr>
          <w:rFonts w:ascii="Times New Roman" w:hAnsi="Times New Roman"/>
          <w:sz w:val="24"/>
        </w:rPr>
        <w:t xml:space="preserve"> t</w:t>
      </w:r>
      <w:r w:rsidRPr="00DE2BC9">
        <w:rPr>
          <w:rFonts w:ascii="Times New Roman" w:hAnsi="Times New Roman"/>
          <w:sz w:val="24"/>
        </w:rPr>
        <w:t>éto</w:t>
      </w:r>
      <w:proofErr w:type="gramEnd"/>
      <w:r w:rsidRPr="00DE2BC9">
        <w:rPr>
          <w:rFonts w:ascii="Times New Roman" w:hAnsi="Times New Roman"/>
          <w:sz w:val="24"/>
        </w:rPr>
        <w:t xml:space="preserve"> </w:t>
      </w:r>
      <w:r>
        <w:rPr>
          <w:rFonts w:ascii="Times New Roman" w:hAnsi="Times New Roman"/>
          <w:sz w:val="24"/>
        </w:rPr>
        <w:t>Smlouvy</w:t>
      </w:r>
      <w:r w:rsidRPr="00DE2BC9">
        <w:rPr>
          <w:rFonts w:ascii="Times New Roman" w:hAnsi="Times New Roman"/>
          <w:sz w:val="24"/>
        </w:rPr>
        <w:t xml:space="preserve"> bude prováděna </w:t>
      </w:r>
      <w:r>
        <w:rPr>
          <w:rFonts w:ascii="Times New Roman" w:hAnsi="Times New Roman"/>
          <w:sz w:val="24"/>
        </w:rPr>
        <w:t>Příkazcem</w:t>
      </w:r>
      <w:r w:rsidRPr="00DE2BC9">
        <w:rPr>
          <w:rFonts w:ascii="Times New Roman" w:hAnsi="Times New Roman"/>
          <w:sz w:val="24"/>
        </w:rPr>
        <w:t xml:space="preserve"> na základě </w:t>
      </w:r>
      <w:r w:rsidRPr="004D0405">
        <w:rPr>
          <w:rFonts w:ascii="Times New Roman" w:hAnsi="Times New Roman"/>
          <w:b/>
          <w:sz w:val="24"/>
        </w:rPr>
        <w:t>faktury</w:t>
      </w:r>
      <w:r w:rsidRPr="00DE2BC9">
        <w:rPr>
          <w:rFonts w:ascii="Times New Roman" w:hAnsi="Times New Roman"/>
          <w:sz w:val="24"/>
        </w:rPr>
        <w:t xml:space="preserve"> vystavené </w:t>
      </w:r>
      <w:r>
        <w:rPr>
          <w:rFonts w:ascii="Times New Roman" w:hAnsi="Times New Roman"/>
          <w:snapToGrid w:val="0"/>
          <w:sz w:val="24"/>
        </w:rPr>
        <w:t>Příkazníkem</w:t>
      </w:r>
      <w:r w:rsidRPr="00DE2BC9">
        <w:rPr>
          <w:rFonts w:ascii="Times New Roman" w:hAnsi="Times New Roman"/>
          <w:sz w:val="24"/>
        </w:rPr>
        <w:t xml:space="preserve"> do </w:t>
      </w:r>
      <w:r w:rsidRPr="001076A6">
        <w:rPr>
          <w:rFonts w:ascii="Times New Roman" w:hAnsi="Times New Roman"/>
          <w:sz w:val="24"/>
        </w:rPr>
        <w:t>15.</w:t>
      </w:r>
      <w:r w:rsidRPr="00DE2BC9">
        <w:rPr>
          <w:rFonts w:ascii="Times New Roman" w:hAnsi="Times New Roman"/>
          <w:sz w:val="24"/>
        </w:rPr>
        <w:t xml:space="preserve"> </w:t>
      </w:r>
      <w:r>
        <w:rPr>
          <w:rFonts w:ascii="Times New Roman" w:hAnsi="Times New Roman"/>
          <w:sz w:val="24"/>
        </w:rPr>
        <w:t xml:space="preserve">kalendářního </w:t>
      </w:r>
      <w:r w:rsidRPr="00DE2BC9">
        <w:rPr>
          <w:rFonts w:ascii="Times New Roman" w:hAnsi="Times New Roman"/>
          <w:sz w:val="24"/>
        </w:rPr>
        <w:t>dne měsíce, ve kterém je částka předepsána.</w:t>
      </w:r>
    </w:p>
    <w:p w14:paraId="6FF307BA" w14:textId="77777777" w:rsidR="00226595" w:rsidRPr="009C06D5" w:rsidRDefault="00226595" w:rsidP="009C06D5">
      <w:pPr>
        <w:pStyle w:val="Codstavec"/>
        <w:numPr>
          <w:ilvl w:val="2"/>
          <w:numId w:val="10"/>
        </w:numPr>
        <w:tabs>
          <w:tab w:val="clear" w:pos="720"/>
          <w:tab w:val="left" w:pos="709"/>
          <w:tab w:val="left" w:pos="3544"/>
        </w:tabs>
        <w:spacing w:before="120" w:line="240" w:lineRule="auto"/>
        <w:ind w:left="709" w:hanging="709"/>
        <w:jc w:val="both"/>
        <w:rPr>
          <w:rFonts w:ascii="Times New Roman" w:hAnsi="Times New Roman"/>
          <w:sz w:val="24"/>
        </w:rPr>
      </w:pPr>
      <w:r w:rsidRPr="009C06D5">
        <w:rPr>
          <w:rFonts w:ascii="Times New Roman" w:hAnsi="Times New Roman"/>
          <w:sz w:val="24"/>
        </w:rPr>
        <w:t xml:space="preserve">Před vystavením faktury bude Příkazci zaslán do 10. kalendářního dne inkasního měsíce </w:t>
      </w:r>
      <w:r w:rsidRPr="009C06D5">
        <w:rPr>
          <w:rFonts w:ascii="Times New Roman" w:hAnsi="Times New Roman"/>
          <w:b/>
          <w:sz w:val="24"/>
        </w:rPr>
        <w:t xml:space="preserve">Podklad pro fakturaci </w:t>
      </w:r>
      <w:r w:rsidRPr="009C06D5">
        <w:rPr>
          <w:rFonts w:ascii="Times New Roman" w:hAnsi="Times New Roman"/>
          <w:sz w:val="24"/>
        </w:rPr>
        <w:t>na e-mailovou adresu Příkazce uvedenou v Příloze č. 1, bod 1.3.</w:t>
      </w:r>
    </w:p>
    <w:p w14:paraId="597C6800" w14:textId="77777777" w:rsidR="00226595" w:rsidRDefault="00226595" w:rsidP="004D0405">
      <w:pPr>
        <w:pStyle w:val="Codstavec"/>
        <w:tabs>
          <w:tab w:val="left" w:pos="1418"/>
        </w:tabs>
        <w:ind w:left="709" w:firstLine="0"/>
        <w:jc w:val="both"/>
        <w:rPr>
          <w:rFonts w:ascii="Times New Roman" w:hAnsi="Times New Roman"/>
          <w:sz w:val="24"/>
        </w:rPr>
      </w:pPr>
      <w:r>
        <w:rPr>
          <w:rFonts w:ascii="Times New Roman" w:hAnsi="Times New Roman"/>
          <w:sz w:val="24"/>
        </w:rPr>
        <w:t>Za předání Podkladu pro fakturaci zaplatí Příkazce cenu v souladu s Ceníkem platným v inkasním měsíci.</w:t>
      </w:r>
    </w:p>
    <w:p w14:paraId="14AEA48A" w14:textId="77777777" w:rsidR="00226595" w:rsidRDefault="00226595" w:rsidP="0098633F">
      <w:pPr>
        <w:pStyle w:val="Codstavec"/>
        <w:numPr>
          <w:ilvl w:val="2"/>
          <w:numId w:val="10"/>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Splatnost faktur</w:t>
      </w:r>
      <w:r>
        <w:rPr>
          <w:rFonts w:ascii="Times New Roman" w:hAnsi="Times New Roman"/>
          <w:snapToGrid w:val="0"/>
          <w:sz w:val="24"/>
        </w:rPr>
        <w:t>y – daňového dokladu</w:t>
      </w:r>
      <w:r w:rsidRPr="00DE2BC9">
        <w:rPr>
          <w:rFonts w:ascii="Times New Roman" w:hAnsi="Times New Roman"/>
          <w:snapToGrid w:val="0"/>
          <w:sz w:val="24"/>
        </w:rPr>
        <w:t xml:space="preserve"> je do 14 dnů ode dne vystavení </w:t>
      </w:r>
      <w:r>
        <w:rPr>
          <w:rFonts w:ascii="Times New Roman" w:hAnsi="Times New Roman"/>
          <w:snapToGrid w:val="0"/>
          <w:sz w:val="24"/>
        </w:rPr>
        <w:t>Příkazníkem</w:t>
      </w:r>
      <w:r w:rsidRPr="00DE2BC9">
        <w:rPr>
          <w:rFonts w:ascii="Times New Roman" w:hAnsi="Times New Roman"/>
          <w:snapToGrid w:val="0"/>
          <w:sz w:val="24"/>
        </w:rPr>
        <w:t>.</w:t>
      </w:r>
    </w:p>
    <w:p w14:paraId="0AEB0220" w14:textId="77777777" w:rsidR="00226595" w:rsidRPr="00DE2BC9" w:rsidRDefault="00226595" w:rsidP="0098633F">
      <w:pPr>
        <w:pStyle w:val="Codstavec"/>
        <w:numPr>
          <w:ilvl w:val="2"/>
          <w:numId w:val="10"/>
        </w:numPr>
        <w:tabs>
          <w:tab w:val="left" w:pos="284"/>
        </w:tabs>
        <w:spacing w:before="120"/>
        <w:jc w:val="both"/>
        <w:rPr>
          <w:rFonts w:ascii="Times New Roman" w:hAnsi="Times New Roman"/>
          <w:sz w:val="24"/>
        </w:rPr>
      </w:pPr>
      <w:r w:rsidRPr="00DE2BC9">
        <w:rPr>
          <w:rFonts w:ascii="Times New Roman" w:hAnsi="Times New Roman"/>
          <w:sz w:val="24"/>
        </w:rPr>
        <w:t xml:space="preserve">V případě prodlení s úhradou faktury je </w:t>
      </w:r>
      <w:r>
        <w:rPr>
          <w:rFonts w:ascii="Times New Roman" w:hAnsi="Times New Roman"/>
          <w:sz w:val="24"/>
        </w:rPr>
        <w:t>Příkazce</w:t>
      </w:r>
      <w:r w:rsidRPr="00DE2BC9">
        <w:rPr>
          <w:rFonts w:ascii="Times New Roman" w:hAnsi="Times New Roman"/>
          <w:sz w:val="24"/>
        </w:rPr>
        <w:t xml:space="preserve"> povinen zaplatit </w:t>
      </w:r>
      <w:r>
        <w:rPr>
          <w:rFonts w:ascii="Times New Roman" w:hAnsi="Times New Roman"/>
          <w:snapToGrid w:val="0"/>
          <w:sz w:val="24"/>
        </w:rPr>
        <w:t>Příkazníkovi</w:t>
      </w:r>
      <w:r w:rsidRPr="00DE2BC9">
        <w:rPr>
          <w:rFonts w:ascii="Times New Roman" w:hAnsi="Times New Roman"/>
          <w:sz w:val="24"/>
        </w:rPr>
        <w:t xml:space="preserve"> úrok z prodlení ve výši </w:t>
      </w:r>
      <w:r>
        <w:rPr>
          <w:rFonts w:ascii="Times New Roman" w:hAnsi="Times New Roman"/>
          <w:sz w:val="24"/>
        </w:rPr>
        <w:t xml:space="preserve">stanovené v § 2 </w:t>
      </w:r>
      <w:r w:rsidRPr="00387313">
        <w:rPr>
          <w:rFonts w:ascii="Times New Roman" w:hAnsi="Times New Roman"/>
          <w:sz w:val="24"/>
        </w:rPr>
        <w:t>Nařízení o výši úroků z prodlení</w:t>
      </w:r>
      <w:r>
        <w:rPr>
          <w:rFonts w:ascii="Times New Roman" w:hAnsi="Times New Roman"/>
          <w:sz w:val="24"/>
        </w:rPr>
        <w:t>.</w:t>
      </w:r>
    </w:p>
    <w:p w14:paraId="74BD3DBE" w14:textId="77777777" w:rsidR="00E82F2E" w:rsidRPr="00E82F2E" w:rsidRDefault="00226595" w:rsidP="00E82F2E">
      <w:pPr>
        <w:pStyle w:val="Codstavec"/>
        <w:numPr>
          <w:ilvl w:val="2"/>
          <w:numId w:val="10"/>
        </w:numPr>
        <w:tabs>
          <w:tab w:val="left" w:pos="284"/>
          <w:tab w:val="left" w:pos="4788"/>
        </w:tabs>
        <w:spacing w:before="120" w:line="240" w:lineRule="auto"/>
        <w:jc w:val="both"/>
        <w:rPr>
          <w:rFonts w:ascii="Times New Roman" w:hAnsi="Times New Roman"/>
          <w:snapToGrid w:val="0"/>
          <w:sz w:val="24"/>
        </w:rPr>
      </w:pPr>
      <w:r w:rsidRPr="00F87909">
        <w:rPr>
          <w:rFonts w:ascii="Times New Roman" w:hAnsi="Times New Roman"/>
          <w:snapToGrid w:val="0"/>
          <w:sz w:val="24"/>
        </w:rPr>
        <w:t xml:space="preserve">Faktury budou zasílány na adresu: </w:t>
      </w:r>
      <w:r w:rsidR="00E82F2E" w:rsidRPr="00E82F2E">
        <w:rPr>
          <w:rFonts w:ascii="Times New Roman" w:hAnsi="Times New Roman"/>
          <w:b/>
          <w:snapToGrid w:val="0"/>
          <w:sz w:val="24"/>
        </w:rPr>
        <w:t>DOMINO Správa nemovitostí s.r.o.</w:t>
      </w:r>
      <w:r w:rsidR="00F87909" w:rsidRPr="00F87909">
        <w:rPr>
          <w:rFonts w:ascii="Times New Roman" w:hAnsi="Times New Roman"/>
          <w:b/>
          <w:snapToGrid w:val="0"/>
          <w:sz w:val="24"/>
        </w:rPr>
        <w:t xml:space="preserve">, </w:t>
      </w:r>
    </w:p>
    <w:p w14:paraId="1AF6A41A" w14:textId="77777777" w:rsidR="00226595" w:rsidRPr="00F87909" w:rsidRDefault="00E82F2E" w:rsidP="00E82F2E">
      <w:pPr>
        <w:pStyle w:val="Codstavec"/>
        <w:tabs>
          <w:tab w:val="left" w:pos="284"/>
          <w:tab w:val="left" w:pos="4074"/>
        </w:tabs>
        <w:spacing w:line="240" w:lineRule="auto"/>
        <w:ind w:firstLine="0"/>
        <w:jc w:val="both"/>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00F87909" w:rsidRPr="00F87909">
        <w:rPr>
          <w:rFonts w:ascii="Times New Roman" w:hAnsi="Times New Roman"/>
          <w:b/>
          <w:snapToGrid w:val="0"/>
          <w:sz w:val="24"/>
        </w:rPr>
        <w:t xml:space="preserve">Revoluční 608, </w:t>
      </w:r>
      <w:r w:rsidR="00F87909" w:rsidRPr="00F87909">
        <w:rPr>
          <w:rFonts w:ascii="Times New Roman" w:hAnsi="Times New Roman"/>
          <w:b/>
          <w:snapToGrid w:val="0"/>
          <w:sz w:val="24"/>
        </w:rPr>
        <w:tab/>
        <w:t>357 35 Chodov</w:t>
      </w:r>
    </w:p>
    <w:p w14:paraId="03023983" w14:textId="77777777" w:rsidR="00226595" w:rsidRPr="00250E7D" w:rsidRDefault="00226595" w:rsidP="007A05CA">
      <w:pPr>
        <w:pStyle w:val="Nzev"/>
        <w:spacing w:before="360"/>
        <w:rPr>
          <w:sz w:val="24"/>
          <w:szCs w:val="24"/>
        </w:rPr>
      </w:pPr>
      <w:r>
        <w:rPr>
          <w:sz w:val="24"/>
          <w:szCs w:val="24"/>
        </w:rPr>
        <w:t>V. ZVLÁŠTNÍ UJEDNÁNÍ</w:t>
      </w:r>
    </w:p>
    <w:p w14:paraId="076515AF" w14:textId="77777777" w:rsidR="00226595" w:rsidRDefault="00226595" w:rsidP="009C3C18">
      <w:pPr>
        <w:pStyle w:val="Codstavec"/>
        <w:numPr>
          <w:ilvl w:val="1"/>
          <w:numId w:val="12"/>
        </w:numPr>
        <w:tabs>
          <w:tab w:val="clear" w:pos="360"/>
          <w:tab w:val="num" w:pos="709"/>
        </w:tabs>
        <w:spacing w:before="24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4BFD8BCE" w14:textId="77777777" w:rsidR="00226595" w:rsidRPr="003247F3" w:rsidRDefault="00226595"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Pokud předávání datových souborů probíhá </w:t>
      </w:r>
      <w:r w:rsidRPr="00423BC7">
        <w:rPr>
          <w:rFonts w:ascii="Times New Roman" w:hAnsi="Times New Roman"/>
          <w:snapToGrid w:val="0"/>
          <w:sz w:val="24"/>
        </w:rPr>
        <w:t xml:space="preserve">prostřednictvím sítě </w:t>
      </w:r>
      <w:r>
        <w:rPr>
          <w:rFonts w:ascii="Times New Roman" w:hAnsi="Times New Roman"/>
          <w:snapToGrid w:val="0"/>
          <w:sz w:val="24"/>
        </w:rPr>
        <w:t>i</w:t>
      </w:r>
      <w:r w:rsidRPr="00423BC7">
        <w:rPr>
          <w:rFonts w:ascii="Times New Roman" w:hAnsi="Times New Roman"/>
          <w:snapToGrid w:val="0"/>
          <w:sz w:val="24"/>
        </w:rPr>
        <w:t>nternet</w:t>
      </w:r>
      <w:r w:rsidRPr="00DE2BC9">
        <w:rPr>
          <w:rFonts w:ascii="Times New Roman" w:hAnsi="Times New Roman"/>
          <w:snapToGrid w:val="0"/>
          <w:sz w:val="24"/>
        </w:rPr>
        <w:t>, musí být datové soubory odesílány a zasílány na e-mail</w:t>
      </w:r>
      <w:r>
        <w:rPr>
          <w:rFonts w:ascii="Times New Roman" w:hAnsi="Times New Roman"/>
          <w:snapToGrid w:val="0"/>
          <w:sz w:val="24"/>
        </w:rPr>
        <w:t>ové</w:t>
      </w:r>
      <w:r w:rsidRPr="00DE2BC9">
        <w:rPr>
          <w:rFonts w:ascii="Times New Roman" w:hAnsi="Times New Roman"/>
          <w:snapToGrid w:val="0"/>
          <w:sz w:val="24"/>
        </w:rPr>
        <w:t xml:space="preserve"> adresy uvedené v </w:t>
      </w:r>
      <w:r>
        <w:rPr>
          <w:rFonts w:ascii="Times New Roman" w:hAnsi="Times New Roman"/>
          <w:snapToGrid w:val="0"/>
          <w:sz w:val="24"/>
        </w:rPr>
        <w:t>P</w:t>
      </w:r>
      <w:r w:rsidRPr="00DE2BC9">
        <w:rPr>
          <w:rFonts w:ascii="Times New Roman" w:hAnsi="Times New Roman"/>
          <w:snapToGrid w:val="0"/>
          <w:sz w:val="24"/>
        </w:rPr>
        <w:t>říloze č. 1</w:t>
      </w:r>
      <w:r>
        <w:rPr>
          <w:rFonts w:ascii="Times New Roman" w:hAnsi="Times New Roman"/>
          <w:snapToGrid w:val="0"/>
          <w:sz w:val="24"/>
        </w:rPr>
        <w:t xml:space="preserve"> této Smlouvy, bod 1.3. V případě odeslání sou</w:t>
      </w:r>
      <w:r w:rsidRPr="00DE2BC9">
        <w:rPr>
          <w:rFonts w:ascii="Times New Roman" w:hAnsi="Times New Roman"/>
          <w:snapToGrid w:val="0"/>
          <w:sz w:val="24"/>
        </w:rPr>
        <w:t xml:space="preserve">boru </w:t>
      </w:r>
      <w:r>
        <w:rPr>
          <w:rFonts w:ascii="Times New Roman" w:hAnsi="Times New Roman"/>
          <w:snapToGrid w:val="0"/>
          <w:sz w:val="24"/>
        </w:rPr>
        <w:t>na jinou e-mailovou adresu Příkazníka nebude soubor zpracován a</w:t>
      </w:r>
      <w:r w:rsidRPr="00DE2BC9">
        <w:rPr>
          <w:rFonts w:ascii="Times New Roman" w:hAnsi="Times New Roman"/>
          <w:snapToGrid w:val="0"/>
          <w:sz w:val="24"/>
        </w:rPr>
        <w:t xml:space="preserve"> </w:t>
      </w:r>
      <w:r>
        <w:rPr>
          <w:rFonts w:ascii="Times New Roman" w:hAnsi="Times New Roman"/>
          <w:snapToGrid w:val="0"/>
          <w:sz w:val="24"/>
        </w:rPr>
        <w:t>Příkazník</w:t>
      </w:r>
      <w:r w:rsidRPr="00DE2BC9">
        <w:rPr>
          <w:rFonts w:ascii="Times New Roman" w:hAnsi="Times New Roman"/>
          <w:snapToGrid w:val="0"/>
          <w:sz w:val="24"/>
        </w:rPr>
        <w:t xml:space="preserve"> neodpovídá za škody vzniklé </w:t>
      </w:r>
      <w:r>
        <w:rPr>
          <w:rFonts w:ascii="Times New Roman" w:hAnsi="Times New Roman"/>
          <w:snapToGrid w:val="0"/>
          <w:sz w:val="24"/>
        </w:rPr>
        <w:t>Příkazci</w:t>
      </w:r>
      <w:r w:rsidRPr="00DE2BC9">
        <w:rPr>
          <w:rFonts w:ascii="Times New Roman" w:hAnsi="Times New Roman"/>
          <w:snapToGrid w:val="0"/>
          <w:sz w:val="24"/>
        </w:rPr>
        <w:t xml:space="preserve"> či jeho klientům nebo odběratelům služeb.</w:t>
      </w:r>
    </w:p>
    <w:p w14:paraId="58E93544" w14:textId="77777777" w:rsidR="00226595" w:rsidRPr="009C06D5" w:rsidRDefault="00226595" w:rsidP="009C06D5">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9C06D5">
        <w:rPr>
          <w:rFonts w:ascii="Times New Roman" w:hAnsi="Times New Roman"/>
          <w:snapToGrid w:val="0"/>
          <w:sz w:val="24"/>
        </w:rPr>
        <w:t>Veškeré datové soubory budou mezi Příkazcem a Příkazníkem předávány v textovém tvaru typ</w:t>
      </w:r>
      <w:r w:rsidR="00260DC9" w:rsidRPr="009C06D5">
        <w:rPr>
          <w:rFonts w:ascii="Times New Roman" w:hAnsi="Times New Roman"/>
          <w:snapToGrid w:val="0"/>
          <w:sz w:val="24"/>
        </w:rPr>
        <w:t xml:space="preserve">u </w:t>
      </w:r>
      <w:proofErr w:type="spellStart"/>
      <w:r w:rsidR="00260DC9" w:rsidRPr="009C06D5">
        <w:rPr>
          <w:rFonts w:ascii="Times New Roman" w:hAnsi="Times New Roman"/>
          <w:snapToGrid w:val="0"/>
          <w:sz w:val="24"/>
        </w:rPr>
        <w:t>System</w:t>
      </w:r>
      <w:proofErr w:type="spellEnd"/>
      <w:r w:rsidR="00260DC9" w:rsidRPr="009C06D5">
        <w:rPr>
          <w:rFonts w:ascii="Times New Roman" w:hAnsi="Times New Roman"/>
          <w:snapToGrid w:val="0"/>
          <w:sz w:val="24"/>
        </w:rPr>
        <w:t xml:space="preserve"> Data </w:t>
      </w:r>
      <w:proofErr w:type="spellStart"/>
      <w:r w:rsidR="00260DC9" w:rsidRPr="009C06D5">
        <w:rPr>
          <w:rFonts w:ascii="Times New Roman" w:hAnsi="Times New Roman"/>
          <w:snapToGrid w:val="0"/>
          <w:sz w:val="24"/>
        </w:rPr>
        <w:t>Format</w:t>
      </w:r>
      <w:proofErr w:type="spellEnd"/>
      <w:r w:rsidR="00260DC9" w:rsidRPr="009C06D5">
        <w:rPr>
          <w:rFonts w:ascii="Times New Roman" w:hAnsi="Times New Roman"/>
          <w:snapToGrid w:val="0"/>
          <w:sz w:val="24"/>
        </w:rPr>
        <w:t xml:space="preserve"> (Type SDF)</w:t>
      </w:r>
      <w:r w:rsidRPr="009C06D5">
        <w:rPr>
          <w:rFonts w:ascii="Times New Roman" w:hAnsi="Times New Roman"/>
          <w:snapToGrid w:val="0"/>
          <w:sz w:val="24"/>
        </w:rPr>
        <w:t xml:space="preserve"> tzn.</w:t>
      </w:r>
      <w:r w:rsidR="00260DC9" w:rsidRPr="009C06D5">
        <w:rPr>
          <w:rFonts w:ascii="Times New Roman" w:hAnsi="Times New Roman"/>
          <w:snapToGrid w:val="0"/>
          <w:sz w:val="24"/>
        </w:rPr>
        <w:t>,</w:t>
      </w:r>
      <w:r w:rsidRPr="009C06D5">
        <w:rPr>
          <w:rFonts w:ascii="Times New Roman" w:hAnsi="Times New Roman"/>
          <w:snapToGrid w:val="0"/>
          <w:sz w:val="24"/>
        </w:rPr>
        <w:t xml:space="preserve"> že každá věta musí být zakončena kódem CR a LF (hexadecimálně 0D, </w:t>
      </w:r>
      <w:proofErr w:type="gramStart"/>
      <w:r w:rsidRPr="009C06D5">
        <w:rPr>
          <w:rFonts w:ascii="Times New Roman" w:hAnsi="Times New Roman"/>
          <w:snapToGrid w:val="0"/>
          <w:sz w:val="24"/>
        </w:rPr>
        <w:t>0A</w:t>
      </w:r>
      <w:proofErr w:type="gramEnd"/>
      <w:r w:rsidRPr="009C06D5">
        <w:rPr>
          <w:rFonts w:ascii="Times New Roman" w:hAnsi="Times New Roman"/>
          <w:snapToGrid w:val="0"/>
          <w:sz w:val="24"/>
        </w:rPr>
        <w:t>) a mají pevnou délku bez oddělovačů. Textové údaje ve všech souborech budou v kódu</w:t>
      </w:r>
      <w:r w:rsidRPr="009C06D5">
        <w:rPr>
          <w:rFonts w:ascii="Times New Roman" w:hAnsi="Times New Roman"/>
          <w:snapToGrid w:val="0"/>
          <w:color w:val="3366FF"/>
          <w:sz w:val="24"/>
        </w:rPr>
        <w:t xml:space="preserve"> </w:t>
      </w:r>
      <w:r w:rsidRPr="009C06D5">
        <w:rPr>
          <w:rFonts w:ascii="Times New Roman" w:hAnsi="Times New Roman"/>
          <w:b/>
          <w:snapToGrid w:val="0"/>
          <w:sz w:val="24"/>
        </w:rPr>
        <w:t xml:space="preserve">LATIN2 </w:t>
      </w:r>
      <w:r w:rsidRPr="009C06D5">
        <w:rPr>
          <w:rFonts w:ascii="Times New Roman" w:hAnsi="Times New Roman"/>
          <w:snapToGrid w:val="0"/>
          <w:sz w:val="24"/>
        </w:rPr>
        <w:t>(kódová stránka 852).</w:t>
      </w:r>
    </w:p>
    <w:p w14:paraId="05AD61A6" w14:textId="77777777" w:rsidR="00226595" w:rsidRDefault="00226595" w:rsidP="009C3C18">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lastRenderedPageBreak/>
        <w:t xml:space="preserve">Obě </w:t>
      </w:r>
      <w:r>
        <w:rPr>
          <w:rFonts w:ascii="Times New Roman" w:hAnsi="Times New Roman"/>
          <w:snapToGrid w:val="0"/>
          <w:sz w:val="24"/>
        </w:rPr>
        <w:t>S</w:t>
      </w:r>
      <w:r w:rsidRPr="00DE2BC9">
        <w:rPr>
          <w:rFonts w:ascii="Times New Roman" w:hAnsi="Times New Roman"/>
          <w:snapToGrid w:val="0"/>
          <w:sz w:val="24"/>
        </w:rPr>
        <w:t>mluvní strany se zavazují zachovávat v tajnosti veškeré informace, okolnosti a údaje, které se dozvěděly v souvi</w:t>
      </w:r>
      <w:r>
        <w:rPr>
          <w:rFonts w:ascii="Times New Roman" w:hAnsi="Times New Roman"/>
          <w:snapToGrid w:val="0"/>
          <w:sz w:val="24"/>
        </w:rPr>
        <w:t>slosti s výkonem činností na základě této</w:t>
      </w:r>
      <w:r w:rsidRPr="00DE2BC9">
        <w:rPr>
          <w:rFonts w:ascii="Times New Roman" w:hAnsi="Times New Roman"/>
          <w:snapToGrid w:val="0"/>
          <w:sz w:val="24"/>
        </w:rPr>
        <w:t xml:space="preserve"> </w:t>
      </w:r>
      <w:r>
        <w:rPr>
          <w:rFonts w:ascii="Times New Roman" w:hAnsi="Times New Roman"/>
          <w:snapToGrid w:val="0"/>
          <w:sz w:val="24"/>
        </w:rPr>
        <w:t>Smlouvy a rovněž se zavazují chránit systém a jeho prvky před zneužitím. Pro účely této Smlouvy jsou důvěrnými informacemi a obchodním tajemstvím zejména tato Smlouva,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w:t>
      </w:r>
      <w:r w:rsidRPr="00DE2BC9">
        <w:rPr>
          <w:rFonts w:ascii="Times New Roman" w:hAnsi="Times New Roman"/>
          <w:snapToGrid w:val="0"/>
          <w:sz w:val="24"/>
        </w:rPr>
        <w:t xml:space="preserve"> dle tohoto </w:t>
      </w:r>
      <w:r>
        <w:rPr>
          <w:rFonts w:ascii="Times New Roman" w:hAnsi="Times New Roman"/>
          <w:snapToGrid w:val="0"/>
          <w:sz w:val="24"/>
        </w:rPr>
        <w:t>bodu 5.4</w:t>
      </w:r>
      <w:r w:rsidRPr="00DE2BC9">
        <w:rPr>
          <w:rFonts w:ascii="Times New Roman" w:hAnsi="Times New Roman"/>
          <w:snapToGrid w:val="0"/>
          <w:sz w:val="24"/>
        </w:rPr>
        <w:t xml:space="preserve"> trvá ještě tři roky od ukončení platnosti </w:t>
      </w:r>
      <w:r>
        <w:rPr>
          <w:rFonts w:ascii="Times New Roman" w:hAnsi="Times New Roman"/>
          <w:snapToGrid w:val="0"/>
          <w:sz w:val="24"/>
        </w:rPr>
        <w:t>Smlouvy</w:t>
      </w:r>
      <w:r w:rsidRPr="00DE2BC9">
        <w:rPr>
          <w:rFonts w:ascii="Times New Roman" w:hAnsi="Times New Roman"/>
          <w:snapToGrid w:val="0"/>
          <w:sz w:val="24"/>
        </w:rPr>
        <w:t>.</w:t>
      </w:r>
    </w:p>
    <w:p w14:paraId="6787DF04" w14:textId="77777777" w:rsidR="00226595" w:rsidRDefault="00226595" w:rsidP="00C10542">
      <w:pPr>
        <w:pStyle w:val="Codstavec"/>
        <w:numPr>
          <w:ilvl w:val="1"/>
          <w:numId w:val="12"/>
        </w:numPr>
        <w:tabs>
          <w:tab w:val="clear" w:pos="360"/>
          <w:tab w:val="num" w:pos="709"/>
        </w:tabs>
        <w:spacing w:before="120" w:after="120" w:line="240" w:lineRule="auto"/>
        <w:ind w:left="709" w:hanging="709"/>
        <w:jc w:val="both"/>
        <w:rPr>
          <w:rFonts w:ascii="Times New Roman" w:hAnsi="Times New Roman"/>
          <w:snapToGrid w:val="0"/>
          <w:sz w:val="24"/>
          <w:szCs w:val="24"/>
        </w:rPr>
      </w:pPr>
      <w:r>
        <w:rPr>
          <w:rFonts w:ascii="Times New Roman" w:hAnsi="Times New Roman"/>
          <w:snapToGrid w:val="0"/>
          <w:sz w:val="24"/>
          <w:szCs w:val="24"/>
        </w:rPr>
        <w:t>Příkazník</w:t>
      </w:r>
      <w:r w:rsidRPr="00E63205">
        <w:rPr>
          <w:rFonts w:ascii="Times New Roman" w:hAnsi="Times New Roman"/>
          <w:snapToGrid w:val="0"/>
          <w:sz w:val="24"/>
          <w:szCs w:val="24"/>
        </w:rPr>
        <w:t xml:space="preserve"> jako správce osobních údajů ve smyslu ustanovení § 4 písm. j) zákona č.</w:t>
      </w:r>
      <w:r w:rsidR="008B4B03">
        <w:rPr>
          <w:rFonts w:ascii="Times New Roman" w:hAnsi="Times New Roman"/>
          <w:snapToGrid w:val="0"/>
          <w:sz w:val="24"/>
          <w:szCs w:val="24"/>
        </w:rPr>
        <w:t> </w:t>
      </w:r>
      <w:r w:rsidRPr="00E63205">
        <w:rPr>
          <w:rFonts w:ascii="Times New Roman" w:hAnsi="Times New Roman"/>
          <w:snapToGrid w:val="0"/>
          <w:sz w:val="24"/>
          <w:szCs w:val="24"/>
        </w:rPr>
        <w:t>101/2000</w:t>
      </w:r>
      <w:r w:rsidRPr="00B945A6">
        <w:rPr>
          <w:rFonts w:ascii="Times New Roman" w:hAnsi="Times New Roman"/>
          <w:snapToGrid w:val="0"/>
          <w:sz w:val="24"/>
        </w:rPr>
        <w:t xml:space="preserve"> Sb., o ochraně osobních údajů a o změně některých zákonů</w:t>
      </w:r>
      <w:r>
        <w:rPr>
          <w:rFonts w:ascii="Times New Roman" w:hAnsi="Times New Roman"/>
          <w:snapToGrid w:val="0"/>
          <w:sz w:val="24"/>
        </w:rPr>
        <w:t>, ve znění pozdějších předpisů (dále jen „ZOOÚ“),</w:t>
      </w:r>
      <w:r w:rsidRPr="00B945A6">
        <w:rPr>
          <w:rFonts w:ascii="Times New Roman" w:hAnsi="Times New Roman"/>
          <w:snapToGrid w:val="0"/>
          <w:sz w:val="24"/>
          <w:szCs w:val="24"/>
        </w:rPr>
        <w:t xml:space="preserve"> </w:t>
      </w:r>
      <w:r w:rsidRPr="00E63205">
        <w:rPr>
          <w:rFonts w:ascii="Times New Roman" w:hAnsi="Times New Roman"/>
          <w:snapToGrid w:val="0"/>
          <w:sz w:val="24"/>
          <w:szCs w:val="24"/>
        </w:rPr>
        <w:t xml:space="preserve">plnící všechny povinnosti v tomto zákoně mu stanovené, tímto </w:t>
      </w:r>
      <w:r>
        <w:rPr>
          <w:rFonts w:ascii="Times New Roman" w:hAnsi="Times New Roman"/>
          <w:snapToGrid w:val="0"/>
          <w:sz w:val="24"/>
          <w:szCs w:val="24"/>
        </w:rPr>
        <w:t>Příkazce</w:t>
      </w:r>
      <w:r w:rsidRPr="00E63205">
        <w:rPr>
          <w:rFonts w:ascii="Times New Roman" w:hAnsi="Times New Roman"/>
          <w:snapToGrid w:val="0"/>
          <w:sz w:val="24"/>
          <w:szCs w:val="24"/>
        </w:rPr>
        <w:t xml:space="preserve"> pověřuje ke zpracování osobních údajů v souladu s</w:t>
      </w:r>
      <w:r>
        <w:rPr>
          <w:rFonts w:ascii="Times New Roman" w:hAnsi="Times New Roman"/>
          <w:snapToGrid w:val="0"/>
          <w:sz w:val="24"/>
          <w:szCs w:val="24"/>
        </w:rPr>
        <w:t> </w:t>
      </w:r>
      <w:r w:rsidRPr="00E63205">
        <w:rPr>
          <w:rFonts w:ascii="Times New Roman" w:hAnsi="Times New Roman"/>
          <w:snapToGrid w:val="0"/>
          <w:sz w:val="24"/>
          <w:szCs w:val="24"/>
        </w:rPr>
        <w:t xml:space="preserve">ustanovením </w:t>
      </w:r>
      <w:r w:rsidRPr="00B735C5">
        <w:rPr>
          <w:rFonts w:ascii="Times New Roman" w:hAnsi="Times New Roman"/>
          <w:snapToGrid w:val="0"/>
          <w:sz w:val="24"/>
          <w:szCs w:val="24"/>
        </w:rPr>
        <w:t>§ 6</w:t>
      </w:r>
      <w:r w:rsidRPr="00E63205">
        <w:rPr>
          <w:rFonts w:ascii="Times New Roman" w:hAnsi="Times New Roman"/>
          <w:snapToGrid w:val="0"/>
          <w:sz w:val="24"/>
          <w:szCs w:val="24"/>
        </w:rPr>
        <w:t xml:space="preserve"> </w:t>
      </w:r>
      <w:r>
        <w:rPr>
          <w:rFonts w:ascii="Times New Roman" w:hAnsi="Times New Roman"/>
          <w:snapToGrid w:val="0"/>
          <w:sz w:val="24"/>
        </w:rPr>
        <w:t>ZOOÚ</w:t>
      </w:r>
      <w:r w:rsidRPr="00E63205">
        <w:rPr>
          <w:rFonts w:ascii="Times New Roman" w:hAnsi="Times New Roman"/>
          <w:snapToGrid w:val="0"/>
          <w:sz w:val="24"/>
          <w:szCs w:val="24"/>
        </w:rPr>
        <w:t xml:space="preserve">. </w:t>
      </w:r>
      <w:r>
        <w:rPr>
          <w:rFonts w:ascii="Times New Roman" w:hAnsi="Times New Roman"/>
          <w:snapToGrid w:val="0"/>
          <w:sz w:val="24"/>
          <w:szCs w:val="24"/>
        </w:rPr>
        <w:t>Příkazce</w:t>
      </w:r>
      <w:r w:rsidRPr="00E63205">
        <w:rPr>
          <w:rFonts w:ascii="Times New Roman" w:hAnsi="Times New Roman"/>
          <w:snapToGrid w:val="0"/>
          <w:sz w:val="24"/>
          <w:szCs w:val="24"/>
        </w:rPr>
        <w:t xml:space="preserve">, jako zpracovatel osobních údajů ve smyslu ustanovení § 4 písm. k) </w:t>
      </w:r>
      <w:r>
        <w:rPr>
          <w:rFonts w:ascii="Times New Roman" w:hAnsi="Times New Roman"/>
          <w:snapToGrid w:val="0"/>
          <w:sz w:val="24"/>
        </w:rPr>
        <w:t>ZOOÚ</w:t>
      </w:r>
      <w:r w:rsidRPr="00E63205">
        <w:rPr>
          <w:rFonts w:ascii="Times New Roman" w:hAnsi="Times New Roman"/>
          <w:snapToGrid w:val="0"/>
          <w:sz w:val="24"/>
          <w:szCs w:val="24"/>
        </w:rPr>
        <w:t xml:space="preserve">, zpracovává osobní údaje klientů </w:t>
      </w:r>
      <w:r>
        <w:rPr>
          <w:rFonts w:ascii="Times New Roman" w:hAnsi="Times New Roman"/>
          <w:snapToGrid w:val="0"/>
          <w:sz w:val="24"/>
          <w:szCs w:val="24"/>
        </w:rPr>
        <w:t>Příkazníka</w:t>
      </w:r>
      <w:r w:rsidRPr="00E63205">
        <w:rPr>
          <w:rFonts w:ascii="Times New Roman" w:hAnsi="Times New Roman"/>
          <w:snapToGrid w:val="0"/>
          <w:sz w:val="24"/>
          <w:szCs w:val="24"/>
        </w:rPr>
        <w:t xml:space="preserve"> za účelem řádného plnění této Smlouvy způsobem stanoveným v TP SIPO.</w:t>
      </w:r>
    </w:p>
    <w:p w14:paraId="628381C1" w14:textId="77777777" w:rsidR="00226595" w:rsidRPr="00E63205" w:rsidRDefault="00226595" w:rsidP="00C10542">
      <w:pPr>
        <w:pStyle w:val="Codstavec"/>
        <w:numPr>
          <w:ilvl w:val="1"/>
          <w:numId w:val="12"/>
        </w:numPr>
        <w:tabs>
          <w:tab w:val="clear" w:pos="360"/>
          <w:tab w:val="num" w:pos="709"/>
        </w:tabs>
        <w:spacing w:after="120" w:line="240" w:lineRule="auto"/>
        <w:ind w:left="709" w:hanging="709"/>
        <w:jc w:val="both"/>
        <w:rPr>
          <w:rFonts w:ascii="Times New Roman" w:hAnsi="Times New Roman"/>
          <w:snapToGrid w:val="0"/>
          <w:sz w:val="24"/>
          <w:szCs w:val="24"/>
        </w:rPr>
      </w:pPr>
      <w:r w:rsidRPr="00E63205">
        <w:rPr>
          <w:rFonts w:ascii="Times New Roman" w:hAnsi="Times New Roman"/>
          <w:snapToGrid w:val="0"/>
          <w:sz w:val="24"/>
          <w:szCs w:val="24"/>
        </w:rPr>
        <w:t xml:space="preserve">Obě </w:t>
      </w:r>
      <w:r>
        <w:rPr>
          <w:rFonts w:ascii="Times New Roman" w:hAnsi="Times New Roman"/>
          <w:snapToGrid w:val="0"/>
          <w:sz w:val="24"/>
          <w:szCs w:val="24"/>
        </w:rPr>
        <w:t>S</w:t>
      </w:r>
      <w:r w:rsidRPr="00E63205">
        <w:rPr>
          <w:rFonts w:ascii="Times New Roman" w:hAnsi="Times New Roman"/>
          <w:snapToGrid w:val="0"/>
          <w:sz w:val="24"/>
          <w:szCs w:val="24"/>
        </w:rPr>
        <w:t xml:space="preserve">mluvní strany prohlašují, že mají vytvořeny takové technické podmínky, které zaručují ochranu všech osobních údajů zpracovávaných v souladu s uzavřenou Smlouvou před neoprávněnou manipulací třetími osobami. </w:t>
      </w:r>
      <w:r>
        <w:rPr>
          <w:rFonts w:ascii="Times New Roman" w:hAnsi="Times New Roman"/>
          <w:snapToGrid w:val="0"/>
          <w:sz w:val="24"/>
          <w:szCs w:val="24"/>
        </w:rPr>
        <w:t>Příkazce</w:t>
      </w:r>
      <w:r w:rsidRPr="00E63205">
        <w:rPr>
          <w:rFonts w:ascii="Times New Roman" w:hAnsi="Times New Roman"/>
          <w:snapToGrid w:val="0"/>
          <w:sz w:val="24"/>
          <w:szCs w:val="24"/>
        </w:rPr>
        <w:t xml:space="preserve"> zpracovává osobní údaje poskytnuté mu </w:t>
      </w:r>
      <w:r>
        <w:rPr>
          <w:rFonts w:ascii="Times New Roman" w:hAnsi="Times New Roman"/>
          <w:snapToGrid w:val="0"/>
          <w:sz w:val="24"/>
          <w:szCs w:val="24"/>
        </w:rPr>
        <w:t>Příkazníkem</w:t>
      </w:r>
      <w:r w:rsidRPr="00E63205">
        <w:rPr>
          <w:rFonts w:ascii="Times New Roman" w:hAnsi="Times New Roman"/>
          <w:snapToGrid w:val="0"/>
          <w:sz w:val="24"/>
          <w:szCs w:val="24"/>
        </w:rPr>
        <w:t xml:space="preserve"> v následujícím rozsahu: jméno, příjmení, titul a adresa klientů </w:t>
      </w:r>
      <w:r>
        <w:rPr>
          <w:rFonts w:ascii="Times New Roman" w:hAnsi="Times New Roman"/>
          <w:snapToGrid w:val="0"/>
          <w:sz w:val="24"/>
          <w:szCs w:val="24"/>
        </w:rPr>
        <w:t>Příkazníka</w:t>
      </w:r>
      <w:r w:rsidRPr="00E63205">
        <w:rPr>
          <w:rFonts w:ascii="Times New Roman" w:hAnsi="Times New Roman"/>
          <w:snapToGrid w:val="0"/>
          <w:sz w:val="24"/>
          <w:szCs w:val="24"/>
        </w:rPr>
        <w:t xml:space="preserve">. </w:t>
      </w:r>
      <w:r>
        <w:rPr>
          <w:rFonts w:ascii="Times New Roman" w:hAnsi="Times New Roman"/>
          <w:snapToGrid w:val="0"/>
          <w:sz w:val="24"/>
          <w:szCs w:val="24"/>
        </w:rPr>
        <w:t>Příkazce</w:t>
      </w:r>
      <w:r w:rsidRPr="00E63205">
        <w:rPr>
          <w:rFonts w:ascii="Times New Roman" w:hAnsi="Times New Roman"/>
          <w:snapToGrid w:val="0"/>
          <w:sz w:val="24"/>
          <w:szCs w:val="24"/>
        </w:rPr>
        <w:t xml:space="preserve"> se zavazuje zajistit technické a organizační zabezpečení ochrany osobních údajů a přijmout taková opatření, aby nemohlo dojít k</w:t>
      </w:r>
      <w:r>
        <w:rPr>
          <w:rFonts w:ascii="Times New Roman" w:hAnsi="Times New Roman"/>
          <w:snapToGrid w:val="0"/>
          <w:sz w:val="24"/>
          <w:szCs w:val="24"/>
        </w:rPr>
        <w:t> </w:t>
      </w:r>
      <w:r w:rsidRPr="00E63205">
        <w:rPr>
          <w:rFonts w:ascii="Times New Roman" w:hAnsi="Times New Roman"/>
          <w:snapToGrid w:val="0"/>
          <w:sz w:val="24"/>
          <w:szCs w:val="24"/>
        </w:rPr>
        <w:t xml:space="preserve">neoprávněnému nebo nahodilému přístupu k osobním údajům, k jejich změně, zničení či ztrátě, neoprávněným přenosům, k jejich jinému neoprávněnému zpracování, jakož i k jejich jinému zneužití. Mezi taková opatření </w:t>
      </w:r>
      <w:proofErr w:type="gramStart"/>
      <w:r w:rsidRPr="00E63205">
        <w:rPr>
          <w:rFonts w:ascii="Times New Roman" w:hAnsi="Times New Roman"/>
          <w:snapToGrid w:val="0"/>
          <w:sz w:val="24"/>
          <w:szCs w:val="24"/>
        </w:rPr>
        <w:t>patří</w:t>
      </w:r>
      <w:proofErr w:type="gramEnd"/>
      <w:r w:rsidRPr="00E63205">
        <w:rPr>
          <w:rFonts w:ascii="Times New Roman" w:hAnsi="Times New Roman"/>
          <w:snapToGrid w:val="0"/>
          <w:sz w:val="24"/>
          <w:szCs w:val="24"/>
        </w:rPr>
        <w:t xml:space="preserve"> zejména přesné stanovení pravidel pro práci s danými informačními systémy, nakládání s dokumenty obsahujícími osobní údaje pouze vybranými zaměstnanci, zajištění místností a počítačů v objektu </w:t>
      </w:r>
      <w:r>
        <w:rPr>
          <w:rFonts w:ascii="Times New Roman" w:hAnsi="Times New Roman"/>
          <w:snapToGrid w:val="0"/>
          <w:sz w:val="24"/>
          <w:szCs w:val="24"/>
        </w:rPr>
        <w:t>Příkazce</w:t>
      </w:r>
      <w:r w:rsidRPr="00E63205">
        <w:rPr>
          <w:rFonts w:ascii="Times New Roman" w:hAnsi="Times New Roman"/>
          <w:snapToGrid w:val="0"/>
          <w:sz w:val="24"/>
          <w:szCs w:val="24"/>
        </w:rPr>
        <w:t xml:space="preserve"> proti vniknutí třetích osob, tzn., že do těchto místností budou mít přístup pouze osoby určené </w:t>
      </w:r>
      <w:r>
        <w:rPr>
          <w:rFonts w:ascii="Times New Roman" w:hAnsi="Times New Roman"/>
          <w:snapToGrid w:val="0"/>
          <w:sz w:val="24"/>
          <w:szCs w:val="24"/>
        </w:rPr>
        <w:t>Příkazník</w:t>
      </w:r>
      <w:r w:rsidR="003B2886">
        <w:rPr>
          <w:rFonts w:ascii="Times New Roman" w:hAnsi="Times New Roman"/>
          <w:snapToGrid w:val="0"/>
          <w:sz w:val="24"/>
          <w:szCs w:val="24"/>
        </w:rPr>
        <w:t>em</w:t>
      </w:r>
      <w:r w:rsidRPr="00E63205">
        <w:rPr>
          <w:rFonts w:ascii="Times New Roman" w:hAnsi="Times New Roman"/>
          <w:snapToGrid w:val="0"/>
          <w:sz w:val="24"/>
          <w:szCs w:val="24"/>
        </w:rPr>
        <w:t xml:space="preserve"> nebo </w:t>
      </w:r>
      <w:r>
        <w:rPr>
          <w:rFonts w:ascii="Times New Roman" w:hAnsi="Times New Roman"/>
          <w:snapToGrid w:val="0"/>
          <w:sz w:val="24"/>
          <w:szCs w:val="24"/>
        </w:rPr>
        <w:t>Příkazcem</w:t>
      </w:r>
      <w:r w:rsidRPr="00E63205">
        <w:rPr>
          <w:rFonts w:ascii="Times New Roman" w:hAnsi="Times New Roman"/>
          <w:snapToGrid w:val="0"/>
          <w:sz w:val="24"/>
          <w:szCs w:val="24"/>
        </w:rPr>
        <w:t>, a dále i povinnost mlčenlivosti osob zabývajících se zpracováním osobních údajů podle této Smlouvy.</w:t>
      </w:r>
    </w:p>
    <w:p w14:paraId="6A15B921" w14:textId="77777777" w:rsidR="00226595" w:rsidRPr="00E63205" w:rsidRDefault="00226595" w:rsidP="00C10542">
      <w:pPr>
        <w:pStyle w:val="Codstavec"/>
        <w:numPr>
          <w:ilvl w:val="1"/>
          <w:numId w:val="12"/>
        </w:numPr>
        <w:tabs>
          <w:tab w:val="clear" w:pos="360"/>
          <w:tab w:val="num" w:pos="709"/>
        </w:tabs>
        <w:spacing w:after="120" w:line="240" w:lineRule="auto"/>
        <w:ind w:left="709" w:hanging="709"/>
        <w:jc w:val="both"/>
        <w:rPr>
          <w:rFonts w:ascii="Times New Roman" w:hAnsi="Times New Roman"/>
          <w:snapToGrid w:val="0"/>
          <w:sz w:val="24"/>
          <w:szCs w:val="24"/>
        </w:rPr>
      </w:pPr>
      <w:r w:rsidRPr="00E63205">
        <w:rPr>
          <w:rFonts w:ascii="Times New Roman" w:hAnsi="Times New Roman"/>
          <w:snapToGrid w:val="0"/>
          <w:sz w:val="24"/>
          <w:szCs w:val="24"/>
        </w:rPr>
        <w:t xml:space="preserve">Pro nakládání s osobními údaji má </w:t>
      </w:r>
      <w:r>
        <w:rPr>
          <w:rFonts w:ascii="Times New Roman" w:hAnsi="Times New Roman"/>
          <w:snapToGrid w:val="0"/>
          <w:sz w:val="24"/>
          <w:szCs w:val="24"/>
        </w:rPr>
        <w:t>Příkazce</w:t>
      </w:r>
      <w:r w:rsidRPr="00E63205">
        <w:rPr>
          <w:rFonts w:ascii="Times New Roman" w:hAnsi="Times New Roman"/>
          <w:snapToGrid w:val="0"/>
          <w:sz w:val="24"/>
          <w:szCs w:val="24"/>
        </w:rPr>
        <w:t xml:space="preserve"> vypracovanou také vnitřní bezpečnostní směrnici. </w:t>
      </w:r>
      <w:r>
        <w:rPr>
          <w:rFonts w:ascii="Times New Roman" w:hAnsi="Times New Roman"/>
          <w:snapToGrid w:val="0"/>
          <w:sz w:val="24"/>
          <w:szCs w:val="24"/>
        </w:rPr>
        <w:t>Příkazce</w:t>
      </w:r>
      <w:r w:rsidRPr="00E63205">
        <w:rPr>
          <w:rFonts w:ascii="Times New Roman" w:hAnsi="Times New Roman"/>
          <w:snapToGrid w:val="0"/>
          <w:sz w:val="24"/>
          <w:szCs w:val="24"/>
        </w:rPr>
        <w:t xml:space="preserve"> odpovídá za své zaměstnance, kteří v rámci plnění stanovených oprávnění a povinností přicházejí do styku s osobními údaji u </w:t>
      </w:r>
      <w:r>
        <w:rPr>
          <w:rFonts w:ascii="Times New Roman" w:hAnsi="Times New Roman"/>
          <w:snapToGrid w:val="0"/>
          <w:sz w:val="24"/>
          <w:szCs w:val="24"/>
        </w:rPr>
        <w:t>Příkazce</w:t>
      </w:r>
      <w:r w:rsidRPr="00E63205">
        <w:rPr>
          <w:rFonts w:ascii="Times New Roman" w:hAnsi="Times New Roman"/>
          <w:snapToGrid w:val="0"/>
          <w:sz w:val="24"/>
          <w:szCs w:val="24"/>
        </w:rPr>
        <w:t xml:space="preserve"> a jsou povinni v souladu se </w:t>
      </w:r>
      <w:r>
        <w:rPr>
          <w:rFonts w:ascii="Times New Roman" w:hAnsi="Times New Roman"/>
          <w:snapToGrid w:val="0"/>
          <w:sz w:val="24"/>
        </w:rPr>
        <w:t>ZOOÚ</w:t>
      </w:r>
      <w:r w:rsidRPr="00E63205">
        <w:rPr>
          <w:rFonts w:ascii="Times New Roman" w:hAnsi="Times New Roman"/>
          <w:snapToGrid w:val="0"/>
          <w:sz w:val="24"/>
          <w:szCs w:val="24"/>
        </w:rPr>
        <w:t xml:space="preserve"> zachovávat mlčenlivost o osobních údajích a o bezpečnostních opatřeních, jejichž zveřejnění by ohrozilo bezpečnost osobních údajů. Povinnost mlčenlivosti trvá i po skončení zaměstnání nebo příslušných prací. </w:t>
      </w:r>
      <w:r>
        <w:rPr>
          <w:rFonts w:ascii="Times New Roman" w:hAnsi="Times New Roman"/>
          <w:snapToGrid w:val="0"/>
          <w:sz w:val="24"/>
          <w:szCs w:val="24"/>
        </w:rPr>
        <w:t>Příkazník</w:t>
      </w:r>
      <w:r w:rsidRPr="00E63205">
        <w:rPr>
          <w:rFonts w:ascii="Times New Roman" w:hAnsi="Times New Roman"/>
          <w:snapToGrid w:val="0"/>
          <w:sz w:val="24"/>
          <w:szCs w:val="24"/>
        </w:rPr>
        <w:t xml:space="preserve"> předává osobní údaje v zašifrovaném souboru.</w:t>
      </w:r>
    </w:p>
    <w:p w14:paraId="5E6C1608"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73961216"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5F40C66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5307891F"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lastRenderedPageBreak/>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63245D33" w14:textId="77777777" w:rsidR="00226595" w:rsidRPr="00F32633" w:rsidRDefault="00226595" w:rsidP="008C2A45">
      <w:pPr>
        <w:pStyle w:val="Codstavec"/>
        <w:spacing w:before="360"/>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05185FCC" w14:textId="77777777" w:rsidR="00226595" w:rsidRPr="002C454B" w:rsidRDefault="00226595" w:rsidP="009C3C18">
      <w:pPr>
        <w:pStyle w:val="Codstavec"/>
        <w:numPr>
          <w:ilvl w:val="1"/>
          <w:numId w:val="13"/>
        </w:numPr>
        <w:tabs>
          <w:tab w:val="clear" w:pos="360"/>
          <w:tab w:val="num" w:pos="709"/>
        </w:tabs>
        <w:spacing w:before="240"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w:t>
      </w:r>
      <w:proofErr w:type="gramStart"/>
      <w:r w:rsidRPr="002C454B">
        <w:rPr>
          <w:rFonts w:ascii="Times New Roman" w:hAnsi="Times New Roman"/>
          <w:snapToGrid w:val="0"/>
          <w:sz w:val="24"/>
          <w:szCs w:val="24"/>
        </w:rPr>
        <w:t>10.000,--</w:t>
      </w:r>
      <w:proofErr w:type="gramEnd"/>
      <w:r w:rsidRPr="002C454B">
        <w:rPr>
          <w:rFonts w:ascii="Times New Roman" w:hAnsi="Times New Roman"/>
          <w:snapToGrid w:val="0"/>
          <w:sz w:val="24"/>
          <w:szCs w:val="24"/>
        </w:rPr>
        <w:t xml:space="preserve">. </w:t>
      </w:r>
    </w:p>
    <w:p w14:paraId="131FC8AA" w14:textId="77777777" w:rsidR="00226595" w:rsidRPr="002C454B" w:rsidRDefault="00226595" w:rsidP="009C3C18">
      <w:pPr>
        <w:pStyle w:val="Codstavec"/>
        <w:numPr>
          <w:ilvl w:val="1"/>
          <w:numId w:val="13"/>
        </w:numPr>
        <w:tabs>
          <w:tab w:val="clear" w:pos="360"/>
          <w:tab w:val="num" w:pos="709"/>
        </w:tabs>
        <w:spacing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w:t>
      </w:r>
      <w:proofErr w:type="gramStart"/>
      <w:r w:rsidRPr="002C454B">
        <w:rPr>
          <w:rFonts w:ascii="Times New Roman" w:hAnsi="Times New Roman"/>
          <w:snapToGrid w:val="0"/>
          <w:sz w:val="24"/>
          <w:szCs w:val="24"/>
        </w:rPr>
        <w:t>5.000,--</w:t>
      </w:r>
      <w:proofErr w:type="gramEnd"/>
      <w:r w:rsidRPr="002C454B">
        <w:rPr>
          <w:rFonts w:ascii="Times New Roman" w:hAnsi="Times New Roman"/>
          <w:snapToGrid w:val="0"/>
          <w:sz w:val="24"/>
          <w:szCs w:val="24"/>
        </w:rPr>
        <w:t>.</w:t>
      </w:r>
    </w:p>
    <w:p w14:paraId="4561D409" w14:textId="77777777" w:rsidR="00226595" w:rsidRPr="002C454B" w:rsidRDefault="00226595" w:rsidP="009C3C18">
      <w:pPr>
        <w:pStyle w:val="Codstavec"/>
        <w:numPr>
          <w:ilvl w:val="1"/>
          <w:numId w:val="13"/>
        </w:numPr>
        <w:tabs>
          <w:tab w:val="clear" w:pos="360"/>
          <w:tab w:val="num" w:pos="709"/>
        </w:tabs>
        <w:spacing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55103289" w14:textId="77777777" w:rsidR="00226595" w:rsidRPr="002C454B" w:rsidRDefault="00226595" w:rsidP="009C3C18">
      <w:pPr>
        <w:pStyle w:val="Codstavec"/>
        <w:numPr>
          <w:ilvl w:val="1"/>
          <w:numId w:val="13"/>
        </w:numPr>
        <w:tabs>
          <w:tab w:val="clear" w:pos="360"/>
          <w:tab w:val="num" w:pos="709"/>
        </w:tabs>
        <w:spacing w:after="120" w:line="240" w:lineRule="auto"/>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696FA6BB" w14:textId="77777777" w:rsidR="00226595" w:rsidRPr="00F32633" w:rsidRDefault="00226595" w:rsidP="008C2A45">
      <w:pPr>
        <w:pStyle w:val="Nzev"/>
        <w:spacing w:before="360"/>
        <w:rPr>
          <w:sz w:val="24"/>
          <w:szCs w:val="24"/>
        </w:rPr>
      </w:pPr>
      <w:r>
        <w:rPr>
          <w:sz w:val="24"/>
          <w:szCs w:val="24"/>
        </w:rPr>
        <w:t>VII. ZÁVĚREČNÁ USTANOVENÍ</w:t>
      </w:r>
    </w:p>
    <w:p w14:paraId="7B5C4286" w14:textId="77777777" w:rsidR="00B01A3C" w:rsidRPr="00FA052D" w:rsidRDefault="00B01A3C" w:rsidP="00B01A3C">
      <w:pPr>
        <w:pStyle w:val="Codstavec"/>
        <w:numPr>
          <w:ilvl w:val="1"/>
          <w:numId w:val="14"/>
        </w:numPr>
        <w:tabs>
          <w:tab w:val="clear" w:pos="360"/>
          <w:tab w:val="num" w:pos="709"/>
        </w:tabs>
        <w:spacing w:before="240"/>
        <w:ind w:left="709" w:hanging="709"/>
        <w:jc w:val="both"/>
        <w:rPr>
          <w:rFonts w:ascii="Times New Roman" w:hAnsi="Times New Roman"/>
          <w:b/>
          <w:snapToGrid w:val="0"/>
          <w:sz w:val="24"/>
        </w:rPr>
      </w:pPr>
      <w:r w:rsidRPr="00FA052D">
        <w:rPr>
          <w:rFonts w:ascii="Times New Roman" w:hAnsi="Times New Roman"/>
          <w:snapToGrid w:val="0"/>
          <w:sz w:val="24"/>
        </w:rPr>
        <w:t xml:space="preserve">Tato Smlouva se uzavírá na dobu neurčitou a stává se platnou dnem jejího podpisu oběma Smluvními stranami. Smlouva nabývá účinnosti 1. kalendářním dnem měsíce následujícího po datu nabytí platnosti Smlouvy, za podmínky, že do posledního kalendářního dne měsíce, kdy došlo k nabytí platnosti této Smlouvy, </w:t>
      </w:r>
      <w:proofErr w:type="gramStart"/>
      <w:r w:rsidRPr="00FA052D">
        <w:rPr>
          <w:rFonts w:ascii="Times New Roman" w:hAnsi="Times New Roman"/>
          <w:snapToGrid w:val="0"/>
          <w:sz w:val="24"/>
        </w:rPr>
        <w:t>nabyde</w:t>
      </w:r>
      <w:proofErr w:type="gramEnd"/>
      <w:r w:rsidRPr="00FA052D">
        <w:rPr>
          <w:rFonts w:ascii="Times New Roman" w:hAnsi="Times New Roman"/>
          <w:snapToGrid w:val="0"/>
          <w:sz w:val="24"/>
        </w:rPr>
        <w:t xml:space="preserve"> účinnosti Dohoda o postoupení smlouvy (dále jen „Dohoda“) uzavřená mezi Příkazcem, Příkazníkem a Mgr. Žanetou Kupcovou-DOMINO, se sídlem se sídlem Revoluční 608, 357 35 Chodov, IČO: 73407241. Nebude-li tato podmínka splněna, </w:t>
      </w:r>
      <w:proofErr w:type="gramStart"/>
      <w:r w:rsidRPr="00FA052D">
        <w:rPr>
          <w:rFonts w:ascii="Times New Roman" w:hAnsi="Times New Roman"/>
          <w:snapToGrid w:val="0"/>
          <w:sz w:val="24"/>
        </w:rPr>
        <w:t>nabyde</w:t>
      </w:r>
      <w:proofErr w:type="gramEnd"/>
      <w:r w:rsidRPr="00FA052D">
        <w:rPr>
          <w:rFonts w:ascii="Times New Roman" w:hAnsi="Times New Roman"/>
          <w:snapToGrid w:val="0"/>
          <w:sz w:val="24"/>
        </w:rPr>
        <w:t xml:space="preserve"> tato Smlouva účinnosti 1. kalendářním dnem měsíce následujícího po datu nabytí účinnosti Dohody.</w:t>
      </w:r>
    </w:p>
    <w:p w14:paraId="1D7112C8" w14:textId="77777777" w:rsidR="00226595" w:rsidRDefault="00B01A3C" w:rsidP="00B01A3C">
      <w:pPr>
        <w:pStyle w:val="Codstavec"/>
        <w:spacing w:before="120"/>
        <w:ind w:left="709" w:firstLine="0"/>
        <w:jc w:val="both"/>
        <w:rPr>
          <w:rFonts w:ascii="Times New Roman" w:hAnsi="Times New Roman"/>
          <w:b/>
          <w:snapToGrid w:val="0"/>
          <w:sz w:val="24"/>
        </w:rPr>
      </w:pPr>
      <w:r w:rsidRPr="00FA052D">
        <w:rPr>
          <w:rFonts w:ascii="Times New Roman" w:hAnsi="Times New Roman"/>
          <w:b/>
          <w:snapToGrid w:val="0"/>
          <w:sz w:val="24"/>
        </w:rPr>
        <w:t>Dnem nabytí účinnosti této Smlouvy se ukončuje účinnost Mandátní smlouvy</w:t>
      </w:r>
      <w:r>
        <w:rPr>
          <w:rFonts w:ascii="Times New Roman" w:hAnsi="Times New Roman"/>
          <w:b/>
          <w:snapToGrid w:val="0"/>
          <w:sz w:val="24"/>
        </w:rPr>
        <w:br/>
      </w:r>
      <w:r w:rsidRPr="00FA052D">
        <w:rPr>
          <w:rFonts w:ascii="Times New Roman" w:hAnsi="Times New Roman"/>
          <w:b/>
          <w:snapToGrid w:val="0"/>
          <w:sz w:val="24"/>
        </w:rPr>
        <w:t xml:space="preserve">č. </w:t>
      </w:r>
      <w:proofErr w:type="spellStart"/>
      <w:r w:rsidRPr="00FA052D">
        <w:rPr>
          <w:rFonts w:ascii="Times New Roman" w:hAnsi="Times New Roman"/>
          <w:b/>
          <w:snapToGrid w:val="0"/>
          <w:sz w:val="24"/>
        </w:rPr>
        <w:t>nSIPO</w:t>
      </w:r>
      <w:proofErr w:type="spellEnd"/>
      <w:r>
        <w:rPr>
          <w:rFonts w:ascii="Times New Roman" w:hAnsi="Times New Roman"/>
          <w:b/>
          <w:snapToGrid w:val="0"/>
          <w:sz w:val="24"/>
        </w:rPr>
        <w:t xml:space="preserve"> 03-</w:t>
      </w:r>
      <w:r w:rsidR="00B82F29">
        <w:rPr>
          <w:rFonts w:ascii="Times New Roman" w:hAnsi="Times New Roman"/>
          <w:b/>
          <w:snapToGrid w:val="0"/>
          <w:sz w:val="24"/>
        </w:rPr>
        <w:t>269</w:t>
      </w:r>
      <w:r>
        <w:rPr>
          <w:rFonts w:ascii="Times New Roman" w:hAnsi="Times New Roman"/>
          <w:b/>
          <w:snapToGrid w:val="0"/>
          <w:sz w:val="24"/>
        </w:rPr>
        <w:t>/201</w:t>
      </w:r>
      <w:r w:rsidR="00B82F29">
        <w:rPr>
          <w:rFonts w:ascii="Times New Roman" w:hAnsi="Times New Roman"/>
          <w:b/>
          <w:snapToGrid w:val="0"/>
          <w:sz w:val="24"/>
        </w:rPr>
        <w:t>3</w:t>
      </w:r>
      <w:r w:rsidRPr="00FA052D">
        <w:rPr>
          <w:rFonts w:ascii="Times New Roman" w:hAnsi="Times New Roman"/>
          <w:b/>
          <w:snapToGrid w:val="0"/>
          <w:sz w:val="24"/>
        </w:rPr>
        <w:t xml:space="preserve"> ze dne</w:t>
      </w:r>
      <w:r>
        <w:rPr>
          <w:rFonts w:ascii="Times New Roman" w:hAnsi="Times New Roman"/>
          <w:b/>
          <w:snapToGrid w:val="0"/>
          <w:sz w:val="24"/>
        </w:rPr>
        <w:t xml:space="preserve"> </w:t>
      </w:r>
      <w:r w:rsidR="00B82F29">
        <w:rPr>
          <w:rFonts w:ascii="Times New Roman" w:hAnsi="Times New Roman"/>
          <w:b/>
          <w:snapToGrid w:val="0"/>
          <w:sz w:val="24"/>
        </w:rPr>
        <w:t>20</w:t>
      </w:r>
      <w:r>
        <w:rPr>
          <w:rFonts w:ascii="Times New Roman" w:hAnsi="Times New Roman"/>
          <w:b/>
          <w:snapToGrid w:val="0"/>
          <w:sz w:val="24"/>
        </w:rPr>
        <w:t>.1</w:t>
      </w:r>
      <w:r w:rsidR="00B82F29">
        <w:rPr>
          <w:rFonts w:ascii="Times New Roman" w:hAnsi="Times New Roman"/>
          <w:b/>
          <w:snapToGrid w:val="0"/>
          <w:sz w:val="24"/>
        </w:rPr>
        <w:t>1</w:t>
      </w:r>
      <w:r>
        <w:rPr>
          <w:rFonts w:ascii="Times New Roman" w:hAnsi="Times New Roman"/>
          <w:b/>
          <w:snapToGrid w:val="0"/>
          <w:sz w:val="24"/>
        </w:rPr>
        <w:t>.201</w:t>
      </w:r>
      <w:r w:rsidR="00B82F29">
        <w:rPr>
          <w:rFonts w:ascii="Times New Roman" w:hAnsi="Times New Roman"/>
          <w:b/>
          <w:snapToGrid w:val="0"/>
          <w:sz w:val="24"/>
        </w:rPr>
        <w:t>3</w:t>
      </w:r>
      <w:r w:rsidRPr="00FA052D">
        <w:rPr>
          <w:rFonts w:ascii="Times New Roman" w:hAnsi="Times New Roman"/>
          <w:b/>
          <w:snapToGrid w:val="0"/>
          <w:sz w:val="24"/>
        </w:rPr>
        <w:t xml:space="preserve"> včetně všech jejich dodatků.</w:t>
      </w:r>
    </w:p>
    <w:p w14:paraId="15EA3F20"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BD4755">
        <w:rPr>
          <w:rFonts w:ascii="Times New Roman" w:hAnsi="Times New Roman"/>
          <w:sz w:val="24"/>
          <w:szCs w:val="24"/>
        </w:rPr>
        <w:t xml:space="preserve">Smluvní vztah lze ukončit písemnou výpovědí v tříměsíční výpovědní </w:t>
      </w:r>
      <w:r>
        <w:rPr>
          <w:rFonts w:ascii="Times New Roman" w:hAnsi="Times New Roman"/>
          <w:sz w:val="24"/>
          <w:szCs w:val="24"/>
        </w:rPr>
        <w:t>době</w:t>
      </w:r>
      <w:r w:rsidRPr="00BD4755">
        <w:rPr>
          <w:rFonts w:ascii="Times New Roman" w:hAnsi="Times New Roman"/>
          <w:sz w:val="24"/>
          <w:szCs w:val="24"/>
        </w:rPr>
        <w:t xml:space="preserve">, přičemž tato </w:t>
      </w:r>
      <w:r>
        <w:rPr>
          <w:rFonts w:ascii="Times New Roman" w:hAnsi="Times New Roman"/>
          <w:sz w:val="24"/>
          <w:szCs w:val="24"/>
        </w:rPr>
        <w:t>doba</w:t>
      </w:r>
      <w:r w:rsidRPr="00BD4755">
        <w:rPr>
          <w:rFonts w:ascii="Times New Roman" w:hAnsi="Times New Roman"/>
          <w:sz w:val="24"/>
          <w:szCs w:val="24"/>
        </w:rPr>
        <w:t xml:space="preserve"> začíná běžet prvním dnem měsíce následujícího po doručení</w:t>
      </w:r>
      <w:r>
        <w:rPr>
          <w:rFonts w:ascii="Times New Roman" w:hAnsi="Times New Roman"/>
          <w:sz w:val="24"/>
          <w:szCs w:val="24"/>
        </w:rPr>
        <w:t xml:space="preserve"> výpovědi druhé Smluvní straně.</w:t>
      </w:r>
    </w:p>
    <w:p w14:paraId="56847881" w14:textId="77777777" w:rsidR="00226595" w:rsidRPr="00BD4755" w:rsidRDefault="00226595" w:rsidP="002E6B37">
      <w:pPr>
        <w:pStyle w:val="P-NORM-BULL-I"/>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BD4755">
        <w:rPr>
          <w:rFonts w:ascii="Times New Roman" w:hAnsi="Times New Roman"/>
          <w:sz w:val="24"/>
          <w:szCs w:val="24"/>
        </w:rPr>
        <w:t xml:space="preserve">Smluvní vztah může skončit též dohodou </w:t>
      </w:r>
      <w:r>
        <w:rPr>
          <w:rFonts w:ascii="Times New Roman" w:hAnsi="Times New Roman"/>
          <w:sz w:val="24"/>
          <w:szCs w:val="24"/>
        </w:rPr>
        <w:t>S</w:t>
      </w:r>
      <w:r w:rsidRPr="00BD4755">
        <w:rPr>
          <w:rFonts w:ascii="Times New Roman" w:hAnsi="Times New Roman"/>
          <w:sz w:val="24"/>
          <w:szCs w:val="24"/>
        </w:rPr>
        <w:t xml:space="preserve">mluvních stran k určitému datu či odstoupením od Smlouvy z důvodu podstatného porušení Smlouvy nebo z důvodu zahájení insolvenčního řízení vůči kterékoliv ze </w:t>
      </w:r>
      <w:r>
        <w:rPr>
          <w:rFonts w:ascii="Times New Roman" w:hAnsi="Times New Roman"/>
          <w:sz w:val="24"/>
          <w:szCs w:val="24"/>
        </w:rPr>
        <w:t>S</w:t>
      </w:r>
      <w:r w:rsidRPr="00BD4755">
        <w:rPr>
          <w:rFonts w:ascii="Times New Roman" w:hAnsi="Times New Roman"/>
          <w:sz w:val="24"/>
          <w:szCs w:val="24"/>
        </w:rPr>
        <w:t xml:space="preserve">mluvních stran podle zákona č. 182/2006 Sb., </w:t>
      </w:r>
      <w:r w:rsidRPr="002E6B37">
        <w:rPr>
          <w:rFonts w:ascii="Times New Roman" w:hAnsi="Times New Roman"/>
          <w:sz w:val="24"/>
          <w:szCs w:val="24"/>
        </w:rPr>
        <w:t>o úpadku a způsobech jeho řešení</w:t>
      </w:r>
      <w:r>
        <w:rPr>
          <w:rFonts w:ascii="Times New Roman" w:hAnsi="Times New Roman"/>
          <w:sz w:val="24"/>
          <w:szCs w:val="24"/>
        </w:rPr>
        <w:t xml:space="preserve"> </w:t>
      </w:r>
      <w:r w:rsidRPr="002E6B37">
        <w:rPr>
          <w:rFonts w:ascii="Times New Roman" w:hAnsi="Times New Roman"/>
          <w:sz w:val="24"/>
          <w:szCs w:val="24"/>
        </w:rPr>
        <w:t>(insolvenční zákon)</w:t>
      </w:r>
      <w:r>
        <w:rPr>
          <w:rFonts w:ascii="Times New Roman" w:hAnsi="Times New Roman"/>
          <w:sz w:val="24"/>
          <w:szCs w:val="24"/>
        </w:rPr>
        <w:t xml:space="preserve">, </w:t>
      </w:r>
      <w:r w:rsidRPr="00BD4755">
        <w:rPr>
          <w:rFonts w:ascii="Times New Roman" w:hAnsi="Times New Roman"/>
          <w:sz w:val="24"/>
          <w:szCs w:val="24"/>
        </w:rPr>
        <w:t xml:space="preserve">ve znění pozdějších předpisů, nebo zákona tento zákon v budoucnosti nahrazujícího, nebo vstupu kterékoliv ze </w:t>
      </w:r>
      <w:r>
        <w:rPr>
          <w:rFonts w:ascii="Times New Roman" w:hAnsi="Times New Roman"/>
          <w:sz w:val="24"/>
          <w:szCs w:val="24"/>
        </w:rPr>
        <w:t>S</w:t>
      </w:r>
      <w:r w:rsidRPr="00BD4755">
        <w:rPr>
          <w:rFonts w:ascii="Times New Roman" w:hAnsi="Times New Roman"/>
          <w:sz w:val="24"/>
          <w:szCs w:val="24"/>
        </w:rPr>
        <w:t>mluvních stran do likvidace. Za podstatné porušení Smlouvy se považuje zejména porušení ustanovení Čl. I, bod 1.2 a Čl. II, body 2.2.</w:t>
      </w:r>
      <w:r>
        <w:rPr>
          <w:rFonts w:ascii="Times New Roman" w:hAnsi="Times New Roman"/>
          <w:sz w:val="24"/>
          <w:szCs w:val="24"/>
        </w:rPr>
        <w:t>3</w:t>
      </w:r>
      <w:r w:rsidRPr="00BD4755">
        <w:rPr>
          <w:rFonts w:ascii="Times New Roman" w:hAnsi="Times New Roman"/>
          <w:sz w:val="24"/>
          <w:szCs w:val="24"/>
        </w:rPr>
        <w:t xml:space="preserve"> nebo 2.2.</w:t>
      </w:r>
      <w:r>
        <w:rPr>
          <w:rFonts w:ascii="Times New Roman" w:hAnsi="Times New Roman"/>
          <w:sz w:val="24"/>
          <w:szCs w:val="24"/>
        </w:rPr>
        <w:t>4</w:t>
      </w:r>
      <w:r w:rsidRPr="00BD4755">
        <w:rPr>
          <w:rFonts w:ascii="Times New Roman" w:hAnsi="Times New Roman"/>
          <w:sz w:val="24"/>
          <w:szCs w:val="24"/>
        </w:rPr>
        <w:t xml:space="preserve">, pokud </w:t>
      </w:r>
      <w:r>
        <w:rPr>
          <w:rFonts w:ascii="Times New Roman" w:hAnsi="Times New Roman"/>
          <w:sz w:val="24"/>
          <w:szCs w:val="24"/>
        </w:rPr>
        <w:t>povinnost</w:t>
      </w:r>
      <w:r w:rsidRPr="00BD4755">
        <w:rPr>
          <w:rFonts w:ascii="Times New Roman" w:hAnsi="Times New Roman"/>
          <w:sz w:val="24"/>
          <w:szCs w:val="24"/>
        </w:rPr>
        <w:t xml:space="preserve"> stanoven</w:t>
      </w:r>
      <w:r>
        <w:rPr>
          <w:rFonts w:ascii="Times New Roman" w:hAnsi="Times New Roman"/>
          <w:sz w:val="24"/>
          <w:szCs w:val="24"/>
        </w:rPr>
        <w:t>ou</w:t>
      </w:r>
      <w:r w:rsidRPr="00BD4755">
        <w:rPr>
          <w:rFonts w:ascii="Times New Roman" w:hAnsi="Times New Roman"/>
          <w:sz w:val="24"/>
          <w:szCs w:val="24"/>
        </w:rPr>
        <w:t xml:space="preserve"> v těchto článcích </w:t>
      </w:r>
      <w:r>
        <w:rPr>
          <w:rFonts w:ascii="Times New Roman" w:hAnsi="Times New Roman"/>
          <w:sz w:val="24"/>
          <w:szCs w:val="24"/>
        </w:rPr>
        <w:t>Příkazce</w:t>
      </w:r>
      <w:r w:rsidRPr="00BD4755">
        <w:rPr>
          <w:rFonts w:ascii="Times New Roman" w:hAnsi="Times New Roman"/>
          <w:sz w:val="24"/>
          <w:szCs w:val="24"/>
        </w:rPr>
        <w:t xml:space="preserve"> nesplní ani v dodatečně stanoveném termínu, nebo při opakovaném porušení uvedených smluvních ujednání.</w:t>
      </w:r>
    </w:p>
    <w:p w14:paraId="330FCA73"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r>
      <w:r w:rsidRPr="00BD4755">
        <w:rPr>
          <w:rFonts w:ascii="Times New Roman" w:hAnsi="Times New Roman"/>
          <w:sz w:val="24"/>
          <w:szCs w:val="24"/>
        </w:rPr>
        <w:t xml:space="preserve">Ve věcech neupravených touto Smlouvou platí ustanovení </w:t>
      </w:r>
      <w:r>
        <w:rPr>
          <w:rFonts w:ascii="Times New Roman" w:hAnsi="Times New Roman"/>
          <w:sz w:val="24"/>
          <w:szCs w:val="24"/>
        </w:rPr>
        <w:t>Občanského</w:t>
      </w:r>
      <w:r w:rsidRPr="00BD4755">
        <w:rPr>
          <w:rFonts w:ascii="Times New Roman" w:hAnsi="Times New Roman"/>
          <w:sz w:val="24"/>
          <w:szCs w:val="24"/>
        </w:rPr>
        <w:t xml:space="preserve"> zákoníku.</w:t>
      </w:r>
    </w:p>
    <w:p w14:paraId="460F56A7" w14:textId="77777777" w:rsidR="00FF2C47" w:rsidRDefault="00FF2C47" w:rsidP="00BD4755">
      <w:pPr>
        <w:pStyle w:val="P-NORM-BULL-I"/>
        <w:rPr>
          <w:rFonts w:ascii="Times New Roman" w:hAnsi="Times New Roman"/>
          <w:sz w:val="24"/>
          <w:szCs w:val="24"/>
        </w:rPr>
      </w:pPr>
    </w:p>
    <w:p w14:paraId="13274FDF" w14:textId="77777777" w:rsidR="00FF2C47" w:rsidRDefault="00FF2C47" w:rsidP="00BD4755">
      <w:pPr>
        <w:pStyle w:val="P-NORM-BULL-I"/>
        <w:rPr>
          <w:rFonts w:ascii="Times New Roman" w:hAnsi="Times New Roman"/>
          <w:sz w:val="24"/>
          <w:szCs w:val="24"/>
        </w:rPr>
      </w:pPr>
    </w:p>
    <w:p w14:paraId="7FD67298" w14:textId="557C0DB9" w:rsidR="00226595" w:rsidRPr="00BD4755" w:rsidRDefault="00226595" w:rsidP="00BD4755">
      <w:pPr>
        <w:pStyle w:val="P-NORM-BULL-I"/>
        <w:rPr>
          <w:rFonts w:ascii="Times New Roman" w:hAnsi="Times New Roman"/>
          <w:sz w:val="24"/>
          <w:szCs w:val="24"/>
        </w:rPr>
      </w:pPr>
      <w:r>
        <w:rPr>
          <w:rFonts w:ascii="Times New Roman" w:hAnsi="Times New Roman"/>
          <w:sz w:val="24"/>
          <w:szCs w:val="24"/>
        </w:rPr>
        <w:lastRenderedPageBreak/>
        <w:t>7.5</w:t>
      </w:r>
      <w:r>
        <w:rPr>
          <w:rFonts w:ascii="Times New Roman" w:hAnsi="Times New Roman"/>
          <w:sz w:val="24"/>
          <w:szCs w:val="24"/>
        </w:rPr>
        <w:tab/>
      </w:r>
      <w:r w:rsidRPr="00BD4755">
        <w:rPr>
          <w:rFonts w:ascii="Times New Roman" w:hAnsi="Times New Roman"/>
          <w:sz w:val="24"/>
          <w:szCs w:val="24"/>
        </w:rPr>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60F722BC"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r>
      <w:r w:rsidRPr="00BD4755">
        <w:rPr>
          <w:rFonts w:ascii="Times New Roman" w:hAnsi="Times New Roman"/>
          <w:sz w:val="24"/>
          <w:szCs w:val="24"/>
        </w:rPr>
        <w:t xml:space="preserve">Veškeré změny a doplňky této Smlouvy, včetně změny přílohy, jsou vázány na souhlas </w:t>
      </w:r>
      <w:r>
        <w:rPr>
          <w:rFonts w:ascii="Times New Roman" w:hAnsi="Times New Roman"/>
          <w:sz w:val="24"/>
          <w:szCs w:val="24"/>
        </w:rPr>
        <w:t>S</w:t>
      </w:r>
      <w:r w:rsidRPr="00BD4755">
        <w:rPr>
          <w:rFonts w:ascii="Times New Roman" w:hAnsi="Times New Roman"/>
          <w:sz w:val="24"/>
          <w:szCs w:val="24"/>
        </w:rPr>
        <w:t xml:space="preserve">mluvních stran a mohou být učiněny pouze formou pořadově číslovaných písemných dodatků podepsaných oprávněnými zástupci obou </w:t>
      </w:r>
      <w:r>
        <w:rPr>
          <w:rFonts w:ascii="Times New Roman" w:hAnsi="Times New Roman"/>
          <w:sz w:val="24"/>
          <w:szCs w:val="24"/>
        </w:rPr>
        <w:t>S</w:t>
      </w:r>
      <w:r w:rsidRPr="00BD4755">
        <w:rPr>
          <w:rFonts w:ascii="Times New Roman" w:hAnsi="Times New Roman"/>
          <w:sz w:val="24"/>
          <w:szCs w:val="24"/>
        </w:rPr>
        <w:t>mluvních stran.</w:t>
      </w:r>
    </w:p>
    <w:p w14:paraId="03FC6755" w14:textId="77777777" w:rsidR="00226595" w:rsidRDefault="00226595" w:rsidP="006433B4">
      <w:pPr>
        <w:pStyle w:val="P-NORM-BULL-I"/>
        <w:tabs>
          <w:tab w:val="num" w:pos="709"/>
        </w:tabs>
        <w:rPr>
          <w:rFonts w:ascii="Times New Roman" w:hAnsi="Times New Roman"/>
          <w:sz w:val="24"/>
          <w:szCs w:val="24"/>
        </w:rPr>
      </w:pPr>
      <w:r>
        <w:rPr>
          <w:rFonts w:ascii="Times New Roman" w:hAnsi="Times New Roman"/>
          <w:sz w:val="24"/>
          <w:szCs w:val="24"/>
        </w:rPr>
        <w:t>7.7</w:t>
      </w:r>
      <w:r>
        <w:rPr>
          <w:rFonts w:ascii="Times New Roman" w:hAnsi="Times New Roman"/>
          <w:sz w:val="24"/>
          <w:szCs w:val="24"/>
        </w:rPr>
        <w:tab/>
        <w:t xml:space="preserve">Smlouva je sepsána ve dvou vyhotoveních s platností originálu, z nichž každá ze smluvních stran </w:t>
      </w:r>
      <w:proofErr w:type="gramStart"/>
      <w:r>
        <w:rPr>
          <w:rFonts w:ascii="Times New Roman" w:hAnsi="Times New Roman"/>
          <w:sz w:val="24"/>
          <w:szCs w:val="24"/>
        </w:rPr>
        <w:t>obdrží</w:t>
      </w:r>
      <w:proofErr w:type="gramEnd"/>
      <w:r>
        <w:rPr>
          <w:rFonts w:ascii="Times New Roman" w:hAnsi="Times New Roman"/>
          <w:sz w:val="24"/>
          <w:szCs w:val="24"/>
        </w:rPr>
        <w:t xml:space="preserve"> po jednom výtisku.</w:t>
      </w:r>
    </w:p>
    <w:p w14:paraId="0514E3FA" w14:textId="77777777" w:rsidR="00226595" w:rsidRPr="00BD4755" w:rsidRDefault="00226595" w:rsidP="00BD4755">
      <w:pPr>
        <w:pStyle w:val="P-NORM-BULL-I"/>
        <w:rPr>
          <w:rFonts w:ascii="Times New Roman" w:hAnsi="Times New Roman"/>
          <w:sz w:val="24"/>
          <w:szCs w:val="24"/>
        </w:rPr>
      </w:pPr>
      <w:r>
        <w:rPr>
          <w:rFonts w:ascii="Times New Roman" w:hAnsi="Times New Roman"/>
          <w:sz w:val="24"/>
          <w:szCs w:val="24"/>
        </w:rPr>
        <w:t>7.8</w:t>
      </w:r>
      <w:r>
        <w:rPr>
          <w:rFonts w:ascii="Times New Roman" w:hAnsi="Times New Roman"/>
          <w:sz w:val="24"/>
          <w:szCs w:val="24"/>
        </w:rPr>
        <w:tab/>
      </w:r>
      <w:r w:rsidRPr="00BD4755">
        <w:rPr>
          <w:rFonts w:ascii="Times New Roman" w:hAnsi="Times New Roman"/>
          <w:sz w:val="24"/>
          <w:szCs w:val="24"/>
        </w:rPr>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0D7A94DD" w14:textId="77777777" w:rsidR="00BC297C" w:rsidRPr="00BC297C" w:rsidRDefault="00226595" w:rsidP="009C06D5">
      <w:pPr>
        <w:pStyle w:val="Codstavec"/>
        <w:tabs>
          <w:tab w:val="left" w:pos="284"/>
        </w:tabs>
        <w:spacing w:before="120"/>
        <w:ind w:left="709" w:hanging="709"/>
        <w:jc w:val="both"/>
        <w:rPr>
          <w:rFonts w:ascii="Times New Roman" w:hAnsi="Times New Roman"/>
          <w:snapToGrid w:val="0"/>
          <w:color w:val="0000FF"/>
          <w:sz w:val="24"/>
        </w:rPr>
      </w:pPr>
      <w:r>
        <w:rPr>
          <w:rFonts w:ascii="Times New Roman" w:hAnsi="Times New Roman"/>
          <w:snapToGrid w:val="0"/>
          <w:sz w:val="24"/>
        </w:rPr>
        <w:t>7.9</w:t>
      </w:r>
      <w:r>
        <w:rPr>
          <w:rFonts w:ascii="Times New Roman" w:hAnsi="Times New Roman"/>
          <w:snapToGrid w:val="0"/>
          <w:sz w:val="24"/>
        </w:rPr>
        <w:tab/>
      </w:r>
      <w:r w:rsidR="00865CDB" w:rsidRPr="00865CDB">
        <w:rPr>
          <w:rFonts w:ascii="Times New Roman" w:hAnsi="Times New Roman"/>
          <w:snapToGrid w:val="0"/>
          <w:sz w:val="24"/>
        </w:rPr>
        <w:t>Nedílnou součástí této Smlouvy je Příloha č. 1 - Kontaktní osoby a spojení, způsob předávání datových souborů, kontaktní místo pro předávání souborů.</w:t>
      </w:r>
    </w:p>
    <w:p w14:paraId="32AD87C0" w14:textId="77777777" w:rsidR="00087C6B" w:rsidRDefault="00087C6B" w:rsidP="00752190">
      <w:pPr>
        <w:pStyle w:val="Codstavec"/>
        <w:tabs>
          <w:tab w:val="left" w:pos="5387"/>
        </w:tabs>
        <w:spacing w:before="360" w:line="240" w:lineRule="auto"/>
        <w:ind w:firstLine="0"/>
        <w:jc w:val="both"/>
        <w:rPr>
          <w:rFonts w:ascii="Times New Roman" w:hAnsi="Times New Roman"/>
          <w:sz w:val="24"/>
        </w:rPr>
      </w:pPr>
    </w:p>
    <w:p w14:paraId="463DA3B2" w14:textId="77777777"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9C06D5">
        <w:rPr>
          <w:rFonts w:ascii="Times New Roman" w:hAnsi="Times New Roman"/>
          <w:sz w:val="24"/>
        </w:rPr>
        <w:t>…………</w:t>
      </w:r>
      <w:proofErr w:type="gramStart"/>
      <w:r w:rsidR="009C06D5">
        <w:rPr>
          <w:rFonts w:ascii="Times New Roman" w:hAnsi="Times New Roman"/>
          <w:sz w:val="24"/>
        </w:rPr>
        <w:t>…….</w:t>
      </w:r>
      <w:proofErr w:type="gramEnd"/>
      <w:r w:rsidRPr="00DE2BC9">
        <w:rPr>
          <w:rFonts w:ascii="Times New Roman" w:hAnsi="Times New Roman"/>
          <w:sz w:val="24"/>
        </w:rPr>
        <w:t>, dne</w:t>
      </w:r>
      <w:r>
        <w:rPr>
          <w:rFonts w:ascii="Times New Roman" w:hAnsi="Times New Roman"/>
          <w:sz w:val="24"/>
        </w:rPr>
        <w:t>:</w:t>
      </w:r>
    </w:p>
    <w:p w14:paraId="45BDC06D"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1B8BEA7E"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61AFB5E5" w14:textId="77777777" w:rsidR="00226595" w:rsidRPr="00DE2BC9" w:rsidRDefault="00226595" w:rsidP="00E71010">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E4721E" w:rsidRPr="00E4721E">
        <w:rPr>
          <w:rFonts w:ascii="Times New Roman" w:hAnsi="Times New Roman"/>
          <w:snapToGrid w:val="0"/>
          <w:sz w:val="24"/>
        </w:rPr>
        <w:t xml:space="preserve">Mgr. Žaneta Kupcová </w:t>
      </w:r>
    </w:p>
    <w:p w14:paraId="2CE1EF07" w14:textId="77777777" w:rsidR="00226595" w:rsidRDefault="00087C6B" w:rsidP="00E71010">
      <w:pPr>
        <w:pStyle w:val="Codstavec"/>
        <w:tabs>
          <w:tab w:val="left" w:pos="5387"/>
        </w:tabs>
        <w:ind w:firstLine="0"/>
        <w:rPr>
          <w:rFonts w:ascii="Times New Roman" w:hAnsi="Times New Roman"/>
          <w:snapToGrid w:val="0"/>
          <w:sz w:val="24"/>
        </w:rPr>
      </w:pPr>
      <w:r>
        <w:rPr>
          <w:rFonts w:ascii="Times New Roman" w:hAnsi="Times New Roman"/>
          <w:snapToGrid w:val="0"/>
          <w:sz w:val="24"/>
        </w:rPr>
        <w:t>vedoucí</w:t>
      </w:r>
      <w:r w:rsidR="00226595">
        <w:rPr>
          <w:rFonts w:ascii="Times New Roman" w:hAnsi="Times New Roman"/>
          <w:snapToGrid w:val="0"/>
          <w:sz w:val="24"/>
        </w:rPr>
        <w:t xml:space="preserve"> odboru zpracování</w:t>
      </w:r>
      <w:r w:rsidR="00E4721E">
        <w:rPr>
          <w:rFonts w:ascii="Times New Roman" w:hAnsi="Times New Roman"/>
          <w:snapToGrid w:val="0"/>
          <w:sz w:val="24"/>
        </w:rPr>
        <w:tab/>
      </w:r>
      <w:r w:rsidR="00E4721E" w:rsidRPr="00E4721E">
        <w:rPr>
          <w:rFonts w:ascii="Times New Roman" w:hAnsi="Times New Roman"/>
          <w:snapToGrid w:val="0"/>
          <w:sz w:val="24"/>
        </w:rPr>
        <w:t>jednatel</w:t>
      </w:r>
    </w:p>
    <w:p w14:paraId="729BBB67" w14:textId="77777777" w:rsidR="00226595" w:rsidRDefault="00226595" w:rsidP="00842456">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centrálních úloh</w:t>
      </w:r>
    </w:p>
    <w:p w14:paraId="5B7152C8" w14:textId="77777777" w:rsidR="00226595" w:rsidRDefault="00226595" w:rsidP="00842456">
      <w:pPr>
        <w:pStyle w:val="Codstavec"/>
        <w:tabs>
          <w:tab w:val="left" w:pos="1418"/>
          <w:tab w:val="left" w:pos="5387"/>
        </w:tabs>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kontaktní místo pro předávání souborů</w:t>
      </w:r>
      <w:r w:rsidR="009C06D5">
        <w:rPr>
          <w:rFonts w:ascii="Times New Roman" w:hAnsi="Times New Roman"/>
          <w:b/>
          <w:snapToGrid w:val="0"/>
          <w:sz w:val="24"/>
        </w:rPr>
        <w:t>.</w:t>
      </w:r>
    </w:p>
    <w:p w14:paraId="01FE7D34" w14:textId="77777777" w:rsidR="00FF2C47" w:rsidRDefault="00FF2C47" w:rsidP="00842456">
      <w:pPr>
        <w:pStyle w:val="Codstavec"/>
        <w:tabs>
          <w:tab w:val="left" w:pos="1418"/>
          <w:tab w:val="left" w:pos="5387"/>
        </w:tabs>
        <w:ind w:firstLine="0"/>
        <w:jc w:val="both"/>
        <w:rPr>
          <w:rFonts w:ascii="Times New Roman" w:hAnsi="Times New Roman"/>
          <w:b/>
          <w:snapToGrid w:val="0"/>
          <w:sz w:val="24"/>
        </w:rPr>
      </w:pPr>
    </w:p>
    <w:p w14:paraId="31E9B7DE" w14:textId="77777777" w:rsidR="00FF2C47" w:rsidRDefault="00FF2C47" w:rsidP="00842456">
      <w:pPr>
        <w:pStyle w:val="Codstavec"/>
        <w:tabs>
          <w:tab w:val="left" w:pos="1418"/>
          <w:tab w:val="left" w:pos="5387"/>
        </w:tabs>
        <w:ind w:firstLine="0"/>
        <w:jc w:val="both"/>
        <w:rPr>
          <w:rFonts w:ascii="Times New Roman" w:hAnsi="Times New Roman"/>
          <w:b/>
          <w:snapToGrid w:val="0"/>
          <w:sz w:val="24"/>
        </w:rPr>
      </w:pPr>
    </w:p>
    <w:p w14:paraId="17A870D4" w14:textId="277203D9" w:rsidR="00FF2C47" w:rsidRPr="008C2A45" w:rsidRDefault="00FF2C47" w:rsidP="00842456">
      <w:pPr>
        <w:pStyle w:val="Codstavec"/>
        <w:tabs>
          <w:tab w:val="left" w:pos="1418"/>
          <w:tab w:val="left" w:pos="5387"/>
        </w:tabs>
        <w:ind w:firstLine="0"/>
        <w:jc w:val="both"/>
        <w:rPr>
          <w:rFonts w:ascii="Times New Roman" w:hAnsi="Times New Roman"/>
          <w:b/>
          <w:snapToGrid w:val="0"/>
          <w:sz w:val="24"/>
        </w:rPr>
      </w:pPr>
      <w:proofErr w:type="spellStart"/>
      <w:r>
        <w:rPr>
          <w:rFonts w:ascii="Times New Roman" w:hAnsi="Times New Roman"/>
          <w:b/>
          <w:snapToGrid w:val="0"/>
          <w:sz w:val="24"/>
        </w:rPr>
        <w:t>xxx</w:t>
      </w:r>
      <w:proofErr w:type="spellEnd"/>
    </w:p>
    <w:sectPr w:rsidR="00FF2C47" w:rsidRPr="008C2A45" w:rsidSect="0031724A">
      <w:headerReference w:type="even" r:id="rId7"/>
      <w:footerReference w:type="default" r:id="rId8"/>
      <w:headerReference w:type="firs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EA5B" w14:textId="77777777" w:rsidR="005E323B" w:rsidRDefault="005E323B">
      <w:r>
        <w:separator/>
      </w:r>
    </w:p>
  </w:endnote>
  <w:endnote w:type="continuationSeparator" w:id="0">
    <w:p w14:paraId="1078280F" w14:textId="77777777" w:rsidR="005E323B" w:rsidRDefault="005E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3F2A" w14:textId="77777777"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proofErr w:type="gramStart"/>
    <w:r w:rsidR="00AB29D5">
      <w:rPr>
        <w:sz w:val="16"/>
      </w:rPr>
      <w:t xml:space="preserve">03 – </w:t>
    </w:r>
    <w:r w:rsidR="00CD4154">
      <w:rPr>
        <w:sz w:val="16"/>
      </w:rPr>
      <w:t>6</w:t>
    </w:r>
    <w:r w:rsidR="00B82F29">
      <w:rPr>
        <w:sz w:val="16"/>
      </w:rPr>
      <w:t>4</w:t>
    </w:r>
    <w:proofErr w:type="gramEnd"/>
    <w:r w:rsidR="00AB29D5">
      <w:rPr>
        <w:sz w:val="16"/>
      </w:rPr>
      <w:t>/2015</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B82F29">
      <w:rPr>
        <w:noProof/>
        <w:snapToGrid w:val="0"/>
        <w:sz w:val="16"/>
      </w:rPr>
      <w:t>1</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D643A" w14:textId="77777777" w:rsidR="005E323B" w:rsidRDefault="005E323B">
      <w:r>
        <w:separator/>
      </w:r>
    </w:p>
  </w:footnote>
  <w:footnote w:type="continuationSeparator" w:id="0">
    <w:p w14:paraId="03690621" w14:textId="77777777" w:rsidR="005E323B" w:rsidRDefault="005E3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6F0E" w14:textId="3717824A" w:rsidR="0005600A" w:rsidRDefault="0005600A">
    <w:pPr>
      <w:pStyle w:val="Zhlav"/>
    </w:pPr>
    <w:r>
      <w:rPr>
        <w:noProof/>
      </w:rPr>
      <mc:AlternateContent>
        <mc:Choice Requires="wps">
          <w:drawing>
            <wp:anchor distT="0" distB="0" distL="0" distR="0" simplePos="0" relativeHeight="251659264" behindDoc="0" locked="0" layoutInCell="1" allowOverlap="1" wp14:anchorId="1BEE3477" wp14:editId="5BADE4CB">
              <wp:simplePos x="635" y="635"/>
              <wp:positionH relativeFrom="page">
                <wp:align>left</wp:align>
              </wp:positionH>
              <wp:positionV relativeFrom="page">
                <wp:align>top</wp:align>
              </wp:positionV>
              <wp:extent cx="443865" cy="443865"/>
              <wp:effectExtent l="0" t="0" r="4445" b="16510"/>
              <wp:wrapNone/>
              <wp:docPr id="443876082" name="Textové pole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705394" w14:textId="2A42FCB4" w:rsidR="0005600A" w:rsidRPr="0005600A" w:rsidRDefault="0005600A" w:rsidP="0005600A">
                          <w:pPr>
                            <w:rPr>
                              <w:rFonts w:ascii="Calibri" w:eastAsia="Calibri" w:hAnsi="Calibri" w:cs="Calibri"/>
                              <w:noProof/>
                              <w:color w:val="000000"/>
                            </w:rPr>
                          </w:pPr>
                          <w:r w:rsidRPr="0005600A">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EE3477" id="_x0000_t202" coordsize="21600,21600" o:spt="202" path="m,l,21600r21600,l21600,xe">
              <v:stroke joinstyle="miter"/>
              <v:path gradientshapeok="t" o:connecttype="rect"/>
            </v:shapetype>
            <v:shape id="Textové pole 2" o:spid="_x0000_s1026" type="#_x0000_t202" alt="TLP: GREEN"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2705394" w14:textId="2A42FCB4" w:rsidR="0005600A" w:rsidRPr="0005600A" w:rsidRDefault="0005600A" w:rsidP="0005600A">
                    <w:pPr>
                      <w:rPr>
                        <w:rFonts w:ascii="Calibri" w:eastAsia="Calibri" w:hAnsi="Calibri" w:cs="Calibri"/>
                        <w:noProof/>
                        <w:color w:val="000000"/>
                      </w:rPr>
                    </w:pPr>
                    <w:r w:rsidRPr="0005600A">
                      <w:rPr>
                        <w:rFonts w:ascii="Calibri" w:eastAsia="Calibri" w:hAnsi="Calibri" w:cs="Calibri"/>
                        <w:noProof/>
                        <w:color w:val="00000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43DA" w14:textId="29269E8C" w:rsidR="0005600A" w:rsidRDefault="0005600A">
    <w:pPr>
      <w:pStyle w:val="Zhlav"/>
    </w:pPr>
    <w:r>
      <w:rPr>
        <w:noProof/>
      </w:rPr>
      <mc:AlternateContent>
        <mc:Choice Requires="wps">
          <w:drawing>
            <wp:anchor distT="0" distB="0" distL="0" distR="0" simplePos="0" relativeHeight="251658240" behindDoc="0" locked="0" layoutInCell="1" allowOverlap="1" wp14:anchorId="499D3574" wp14:editId="2C7C33BC">
              <wp:simplePos x="635" y="635"/>
              <wp:positionH relativeFrom="page">
                <wp:align>left</wp:align>
              </wp:positionH>
              <wp:positionV relativeFrom="page">
                <wp:align>top</wp:align>
              </wp:positionV>
              <wp:extent cx="443865" cy="443865"/>
              <wp:effectExtent l="0" t="0" r="4445" b="16510"/>
              <wp:wrapNone/>
              <wp:docPr id="154296021" name="Textové pole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C64AE6" w14:textId="24345C02" w:rsidR="0005600A" w:rsidRPr="0005600A" w:rsidRDefault="0005600A" w:rsidP="0005600A">
                          <w:pPr>
                            <w:rPr>
                              <w:rFonts w:ascii="Calibri" w:eastAsia="Calibri" w:hAnsi="Calibri" w:cs="Calibri"/>
                              <w:noProof/>
                              <w:color w:val="000000"/>
                            </w:rPr>
                          </w:pPr>
                          <w:r w:rsidRPr="0005600A">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9D3574" id="_x0000_t202" coordsize="21600,21600" o:spt="202" path="m,l,21600r21600,l21600,xe">
              <v:stroke joinstyle="miter"/>
              <v:path gradientshapeok="t" o:connecttype="rect"/>
            </v:shapetype>
            <v:shape id="Textové pole 1" o:spid="_x0000_s1027" type="#_x0000_t202" alt="TLP: GREEN"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7AC64AE6" w14:textId="24345C02" w:rsidR="0005600A" w:rsidRPr="0005600A" w:rsidRDefault="0005600A" w:rsidP="0005600A">
                    <w:pPr>
                      <w:rPr>
                        <w:rFonts w:ascii="Calibri" w:eastAsia="Calibri" w:hAnsi="Calibri" w:cs="Calibri"/>
                        <w:noProof/>
                        <w:color w:val="000000"/>
                      </w:rPr>
                    </w:pPr>
                    <w:r w:rsidRPr="0005600A">
                      <w:rPr>
                        <w:rFonts w:ascii="Calibri" w:eastAsia="Calibri" w:hAnsi="Calibri" w:cs="Calibri"/>
                        <w:noProof/>
                        <w:color w:val="00000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C3E235E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0"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num w:numId="1" w16cid:durableId="146751676">
    <w:abstractNumId w:val="4"/>
  </w:num>
  <w:num w:numId="2" w16cid:durableId="486287271">
    <w:abstractNumId w:val="0"/>
  </w:num>
  <w:num w:numId="3" w16cid:durableId="1325427999">
    <w:abstractNumId w:val="9"/>
  </w:num>
  <w:num w:numId="4" w16cid:durableId="480343407">
    <w:abstractNumId w:val="8"/>
  </w:num>
  <w:num w:numId="5" w16cid:durableId="2039432924">
    <w:abstractNumId w:val="8"/>
  </w:num>
  <w:num w:numId="6" w16cid:durableId="1051533623">
    <w:abstractNumId w:val="10"/>
  </w:num>
  <w:num w:numId="7" w16cid:durableId="199321647">
    <w:abstractNumId w:val="7"/>
  </w:num>
  <w:num w:numId="8" w16cid:durableId="2040930627">
    <w:abstractNumId w:val="13"/>
  </w:num>
  <w:num w:numId="9" w16cid:durableId="188571310">
    <w:abstractNumId w:val="1"/>
  </w:num>
  <w:num w:numId="10" w16cid:durableId="1835298764">
    <w:abstractNumId w:val="2"/>
  </w:num>
  <w:num w:numId="11" w16cid:durableId="1900701852">
    <w:abstractNumId w:val="11"/>
  </w:num>
  <w:num w:numId="12" w16cid:durableId="874461932">
    <w:abstractNumId w:val="6"/>
  </w:num>
  <w:num w:numId="13" w16cid:durableId="1790054117">
    <w:abstractNumId w:val="5"/>
  </w:num>
  <w:num w:numId="14" w16cid:durableId="1732265620">
    <w:abstractNumId w:val="3"/>
  </w:num>
  <w:num w:numId="15" w16cid:durableId="48432397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738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AA"/>
    <w:rsid w:val="00013903"/>
    <w:rsid w:val="00017C4C"/>
    <w:rsid w:val="00027D3A"/>
    <w:rsid w:val="0004210E"/>
    <w:rsid w:val="00045208"/>
    <w:rsid w:val="00047E30"/>
    <w:rsid w:val="00051D76"/>
    <w:rsid w:val="0005600A"/>
    <w:rsid w:val="00065108"/>
    <w:rsid w:val="00067310"/>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D121D"/>
    <w:rsid w:val="000D1745"/>
    <w:rsid w:val="000E0574"/>
    <w:rsid w:val="000E3398"/>
    <w:rsid w:val="000E6901"/>
    <w:rsid w:val="000E7778"/>
    <w:rsid w:val="000F33C0"/>
    <w:rsid w:val="001014B2"/>
    <w:rsid w:val="00101D53"/>
    <w:rsid w:val="001076A6"/>
    <w:rsid w:val="00112B16"/>
    <w:rsid w:val="0011610B"/>
    <w:rsid w:val="00122C72"/>
    <w:rsid w:val="001303C1"/>
    <w:rsid w:val="00135ECA"/>
    <w:rsid w:val="00147095"/>
    <w:rsid w:val="00153FCC"/>
    <w:rsid w:val="00156C19"/>
    <w:rsid w:val="001637A9"/>
    <w:rsid w:val="0016409C"/>
    <w:rsid w:val="00171330"/>
    <w:rsid w:val="00171F4D"/>
    <w:rsid w:val="00177C42"/>
    <w:rsid w:val="001833D0"/>
    <w:rsid w:val="001874EC"/>
    <w:rsid w:val="001A7C7C"/>
    <w:rsid w:val="001B2211"/>
    <w:rsid w:val="001B69C8"/>
    <w:rsid w:val="001B7060"/>
    <w:rsid w:val="001C3DFE"/>
    <w:rsid w:val="001C3F15"/>
    <w:rsid w:val="001E00F5"/>
    <w:rsid w:val="001E30FC"/>
    <w:rsid w:val="001F1F02"/>
    <w:rsid w:val="00201F23"/>
    <w:rsid w:val="00206D3F"/>
    <w:rsid w:val="00220C77"/>
    <w:rsid w:val="00221614"/>
    <w:rsid w:val="00221C17"/>
    <w:rsid w:val="00226595"/>
    <w:rsid w:val="00227786"/>
    <w:rsid w:val="00231530"/>
    <w:rsid w:val="00234FAE"/>
    <w:rsid w:val="002350C5"/>
    <w:rsid w:val="00236DE8"/>
    <w:rsid w:val="002402B1"/>
    <w:rsid w:val="002430C5"/>
    <w:rsid w:val="00243412"/>
    <w:rsid w:val="00250E7D"/>
    <w:rsid w:val="002603B3"/>
    <w:rsid w:val="00260DC9"/>
    <w:rsid w:val="00261A1B"/>
    <w:rsid w:val="002669A1"/>
    <w:rsid w:val="002720A4"/>
    <w:rsid w:val="0027543F"/>
    <w:rsid w:val="00276AF8"/>
    <w:rsid w:val="002C3656"/>
    <w:rsid w:val="002C454B"/>
    <w:rsid w:val="002C6259"/>
    <w:rsid w:val="002D4071"/>
    <w:rsid w:val="002E6B37"/>
    <w:rsid w:val="002F0BAF"/>
    <w:rsid w:val="002F7A34"/>
    <w:rsid w:val="00301E34"/>
    <w:rsid w:val="003139C6"/>
    <w:rsid w:val="0031724A"/>
    <w:rsid w:val="003235DA"/>
    <w:rsid w:val="00323684"/>
    <w:rsid w:val="003247F3"/>
    <w:rsid w:val="0032693F"/>
    <w:rsid w:val="00342E31"/>
    <w:rsid w:val="003438DB"/>
    <w:rsid w:val="00344893"/>
    <w:rsid w:val="0035160E"/>
    <w:rsid w:val="00353089"/>
    <w:rsid w:val="00361337"/>
    <w:rsid w:val="003627ED"/>
    <w:rsid w:val="003652F0"/>
    <w:rsid w:val="003710DB"/>
    <w:rsid w:val="003715CF"/>
    <w:rsid w:val="003721EA"/>
    <w:rsid w:val="00374EA7"/>
    <w:rsid w:val="00377BBF"/>
    <w:rsid w:val="003813B4"/>
    <w:rsid w:val="00385E83"/>
    <w:rsid w:val="00387313"/>
    <w:rsid w:val="003938E3"/>
    <w:rsid w:val="003957B4"/>
    <w:rsid w:val="00396202"/>
    <w:rsid w:val="003A1A9C"/>
    <w:rsid w:val="003A39AC"/>
    <w:rsid w:val="003B2886"/>
    <w:rsid w:val="003B424F"/>
    <w:rsid w:val="003C12A9"/>
    <w:rsid w:val="003D2B90"/>
    <w:rsid w:val="003E3B60"/>
    <w:rsid w:val="003E52D0"/>
    <w:rsid w:val="003F2B58"/>
    <w:rsid w:val="003F76D7"/>
    <w:rsid w:val="0040679E"/>
    <w:rsid w:val="004078E6"/>
    <w:rsid w:val="004109DF"/>
    <w:rsid w:val="00410C53"/>
    <w:rsid w:val="00423BC7"/>
    <w:rsid w:val="004262DD"/>
    <w:rsid w:val="00431F2E"/>
    <w:rsid w:val="00443544"/>
    <w:rsid w:val="00446697"/>
    <w:rsid w:val="004551F8"/>
    <w:rsid w:val="0046433A"/>
    <w:rsid w:val="00465CAC"/>
    <w:rsid w:val="00474BE7"/>
    <w:rsid w:val="004873E6"/>
    <w:rsid w:val="004A0BEE"/>
    <w:rsid w:val="004B0D89"/>
    <w:rsid w:val="004C1AA7"/>
    <w:rsid w:val="004C75D6"/>
    <w:rsid w:val="004D0405"/>
    <w:rsid w:val="004E00DF"/>
    <w:rsid w:val="004E09C9"/>
    <w:rsid w:val="004E28C9"/>
    <w:rsid w:val="004E5EF4"/>
    <w:rsid w:val="004E5F2D"/>
    <w:rsid w:val="004F1695"/>
    <w:rsid w:val="004F4683"/>
    <w:rsid w:val="004F69F0"/>
    <w:rsid w:val="004F6E7A"/>
    <w:rsid w:val="00505A75"/>
    <w:rsid w:val="005160A2"/>
    <w:rsid w:val="00522E4F"/>
    <w:rsid w:val="00532903"/>
    <w:rsid w:val="0053792C"/>
    <w:rsid w:val="005408EF"/>
    <w:rsid w:val="00556062"/>
    <w:rsid w:val="005601E6"/>
    <w:rsid w:val="00561D57"/>
    <w:rsid w:val="00563565"/>
    <w:rsid w:val="00564448"/>
    <w:rsid w:val="005702E8"/>
    <w:rsid w:val="00574D00"/>
    <w:rsid w:val="00576549"/>
    <w:rsid w:val="00596774"/>
    <w:rsid w:val="005B6234"/>
    <w:rsid w:val="005B6E25"/>
    <w:rsid w:val="005D7A58"/>
    <w:rsid w:val="005E323B"/>
    <w:rsid w:val="005E35EF"/>
    <w:rsid w:val="005F1AF4"/>
    <w:rsid w:val="005F22DE"/>
    <w:rsid w:val="00601446"/>
    <w:rsid w:val="0060314F"/>
    <w:rsid w:val="006110D4"/>
    <w:rsid w:val="00611720"/>
    <w:rsid w:val="0061590D"/>
    <w:rsid w:val="0061707B"/>
    <w:rsid w:val="00627315"/>
    <w:rsid w:val="00634DE1"/>
    <w:rsid w:val="00635C39"/>
    <w:rsid w:val="00636382"/>
    <w:rsid w:val="006433B4"/>
    <w:rsid w:val="006451C9"/>
    <w:rsid w:val="00646493"/>
    <w:rsid w:val="00664DD8"/>
    <w:rsid w:val="006817C3"/>
    <w:rsid w:val="006931EB"/>
    <w:rsid w:val="00693235"/>
    <w:rsid w:val="006A1271"/>
    <w:rsid w:val="006A2917"/>
    <w:rsid w:val="006C60E8"/>
    <w:rsid w:val="006E18C2"/>
    <w:rsid w:val="006F5D1D"/>
    <w:rsid w:val="00700C5F"/>
    <w:rsid w:val="00701DAB"/>
    <w:rsid w:val="00704E1D"/>
    <w:rsid w:val="0071372E"/>
    <w:rsid w:val="00717A76"/>
    <w:rsid w:val="00725BBF"/>
    <w:rsid w:val="00727AB8"/>
    <w:rsid w:val="00730BC9"/>
    <w:rsid w:val="00741F36"/>
    <w:rsid w:val="00752190"/>
    <w:rsid w:val="00762F4B"/>
    <w:rsid w:val="00770C55"/>
    <w:rsid w:val="007767EF"/>
    <w:rsid w:val="00777B0D"/>
    <w:rsid w:val="00785558"/>
    <w:rsid w:val="00787AD1"/>
    <w:rsid w:val="00796138"/>
    <w:rsid w:val="007A05CA"/>
    <w:rsid w:val="007A0F7A"/>
    <w:rsid w:val="007B0055"/>
    <w:rsid w:val="007B6500"/>
    <w:rsid w:val="007C7078"/>
    <w:rsid w:val="007C79C4"/>
    <w:rsid w:val="007D56A4"/>
    <w:rsid w:val="007E1A8B"/>
    <w:rsid w:val="007E44B9"/>
    <w:rsid w:val="007F6C31"/>
    <w:rsid w:val="00805CD3"/>
    <w:rsid w:val="0081420C"/>
    <w:rsid w:val="00814721"/>
    <w:rsid w:val="00815CC2"/>
    <w:rsid w:val="0082046C"/>
    <w:rsid w:val="00821723"/>
    <w:rsid w:val="00835465"/>
    <w:rsid w:val="008405CD"/>
    <w:rsid w:val="00841733"/>
    <w:rsid w:val="00842456"/>
    <w:rsid w:val="008440D0"/>
    <w:rsid w:val="008458BF"/>
    <w:rsid w:val="00851D56"/>
    <w:rsid w:val="008633F7"/>
    <w:rsid w:val="00865CDB"/>
    <w:rsid w:val="00874FFA"/>
    <w:rsid w:val="008764E4"/>
    <w:rsid w:val="0089134D"/>
    <w:rsid w:val="00892520"/>
    <w:rsid w:val="008A42B1"/>
    <w:rsid w:val="008A5236"/>
    <w:rsid w:val="008B0A56"/>
    <w:rsid w:val="008B4B03"/>
    <w:rsid w:val="008B5E9B"/>
    <w:rsid w:val="008C2A45"/>
    <w:rsid w:val="008D315E"/>
    <w:rsid w:val="008D5248"/>
    <w:rsid w:val="008D6B3F"/>
    <w:rsid w:val="008E5CA8"/>
    <w:rsid w:val="008E5E92"/>
    <w:rsid w:val="008E62AF"/>
    <w:rsid w:val="008E7DCA"/>
    <w:rsid w:val="008F3141"/>
    <w:rsid w:val="00900284"/>
    <w:rsid w:val="009006A6"/>
    <w:rsid w:val="0094176B"/>
    <w:rsid w:val="0095046D"/>
    <w:rsid w:val="00953FAA"/>
    <w:rsid w:val="00955DC9"/>
    <w:rsid w:val="0098044D"/>
    <w:rsid w:val="0098633F"/>
    <w:rsid w:val="009A1795"/>
    <w:rsid w:val="009A25BF"/>
    <w:rsid w:val="009B2029"/>
    <w:rsid w:val="009B3C6A"/>
    <w:rsid w:val="009C06D5"/>
    <w:rsid w:val="009C0E46"/>
    <w:rsid w:val="009C3C18"/>
    <w:rsid w:val="009F6B5D"/>
    <w:rsid w:val="00A042C9"/>
    <w:rsid w:val="00A06CE4"/>
    <w:rsid w:val="00A136E3"/>
    <w:rsid w:val="00A21661"/>
    <w:rsid w:val="00A2571B"/>
    <w:rsid w:val="00A30FD0"/>
    <w:rsid w:val="00A34D9A"/>
    <w:rsid w:val="00A4281A"/>
    <w:rsid w:val="00A527ED"/>
    <w:rsid w:val="00A60E13"/>
    <w:rsid w:val="00A6390D"/>
    <w:rsid w:val="00A65AAA"/>
    <w:rsid w:val="00A6687A"/>
    <w:rsid w:val="00A9328E"/>
    <w:rsid w:val="00A93CFE"/>
    <w:rsid w:val="00AA1A7F"/>
    <w:rsid w:val="00AA3A99"/>
    <w:rsid w:val="00AB29D5"/>
    <w:rsid w:val="00AB50AD"/>
    <w:rsid w:val="00AB72BC"/>
    <w:rsid w:val="00AC2E25"/>
    <w:rsid w:val="00AD30C9"/>
    <w:rsid w:val="00AD3F6A"/>
    <w:rsid w:val="00AD6FDA"/>
    <w:rsid w:val="00AE3610"/>
    <w:rsid w:val="00AE45FF"/>
    <w:rsid w:val="00AE7C39"/>
    <w:rsid w:val="00B01A3C"/>
    <w:rsid w:val="00B01D01"/>
    <w:rsid w:val="00B151B5"/>
    <w:rsid w:val="00B44538"/>
    <w:rsid w:val="00B66903"/>
    <w:rsid w:val="00B735C5"/>
    <w:rsid w:val="00B76088"/>
    <w:rsid w:val="00B760D5"/>
    <w:rsid w:val="00B81E8B"/>
    <w:rsid w:val="00B82F29"/>
    <w:rsid w:val="00B83451"/>
    <w:rsid w:val="00B85525"/>
    <w:rsid w:val="00B9325C"/>
    <w:rsid w:val="00B945A6"/>
    <w:rsid w:val="00B95C4D"/>
    <w:rsid w:val="00BB40D7"/>
    <w:rsid w:val="00BC04EB"/>
    <w:rsid w:val="00BC2871"/>
    <w:rsid w:val="00BC297C"/>
    <w:rsid w:val="00BD070E"/>
    <w:rsid w:val="00BD1211"/>
    <w:rsid w:val="00BD451A"/>
    <w:rsid w:val="00BD4755"/>
    <w:rsid w:val="00BE1B8A"/>
    <w:rsid w:val="00BE29DF"/>
    <w:rsid w:val="00BE4D35"/>
    <w:rsid w:val="00BF104A"/>
    <w:rsid w:val="00C1020F"/>
    <w:rsid w:val="00C10542"/>
    <w:rsid w:val="00C22461"/>
    <w:rsid w:val="00C30875"/>
    <w:rsid w:val="00C318C4"/>
    <w:rsid w:val="00C35435"/>
    <w:rsid w:val="00C42A0B"/>
    <w:rsid w:val="00C55720"/>
    <w:rsid w:val="00C62FB9"/>
    <w:rsid w:val="00C74F85"/>
    <w:rsid w:val="00C8069A"/>
    <w:rsid w:val="00C85F78"/>
    <w:rsid w:val="00C90077"/>
    <w:rsid w:val="00C90BC8"/>
    <w:rsid w:val="00C92AF4"/>
    <w:rsid w:val="00CA1911"/>
    <w:rsid w:val="00CA5DB4"/>
    <w:rsid w:val="00CB2479"/>
    <w:rsid w:val="00CD2391"/>
    <w:rsid w:val="00CD4154"/>
    <w:rsid w:val="00CD57FD"/>
    <w:rsid w:val="00CD796A"/>
    <w:rsid w:val="00CE0D9A"/>
    <w:rsid w:val="00CE1022"/>
    <w:rsid w:val="00CE35DE"/>
    <w:rsid w:val="00CE4280"/>
    <w:rsid w:val="00CE6401"/>
    <w:rsid w:val="00CF708F"/>
    <w:rsid w:val="00CF7456"/>
    <w:rsid w:val="00D11197"/>
    <w:rsid w:val="00D12969"/>
    <w:rsid w:val="00D13C90"/>
    <w:rsid w:val="00D14008"/>
    <w:rsid w:val="00D316DB"/>
    <w:rsid w:val="00D3179C"/>
    <w:rsid w:val="00D3514E"/>
    <w:rsid w:val="00D44ACE"/>
    <w:rsid w:val="00D61AA6"/>
    <w:rsid w:val="00D6495E"/>
    <w:rsid w:val="00D731D7"/>
    <w:rsid w:val="00D86066"/>
    <w:rsid w:val="00D930C4"/>
    <w:rsid w:val="00D94BFE"/>
    <w:rsid w:val="00D95357"/>
    <w:rsid w:val="00D96078"/>
    <w:rsid w:val="00DA0891"/>
    <w:rsid w:val="00DB3522"/>
    <w:rsid w:val="00DB5208"/>
    <w:rsid w:val="00DB728E"/>
    <w:rsid w:val="00DB79A9"/>
    <w:rsid w:val="00DC2264"/>
    <w:rsid w:val="00DC4E3D"/>
    <w:rsid w:val="00DC6C8C"/>
    <w:rsid w:val="00DD30D9"/>
    <w:rsid w:val="00DE2BC9"/>
    <w:rsid w:val="00DE400F"/>
    <w:rsid w:val="00DF2059"/>
    <w:rsid w:val="00DF4C4F"/>
    <w:rsid w:val="00E17340"/>
    <w:rsid w:val="00E21326"/>
    <w:rsid w:val="00E37970"/>
    <w:rsid w:val="00E43756"/>
    <w:rsid w:val="00E4379A"/>
    <w:rsid w:val="00E46CAE"/>
    <w:rsid w:val="00E4721E"/>
    <w:rsid w:val="00E603A2"/>
    <w:rsid w:val="00E63205"/>
    <w:rsid w:val="00E65E9C"/>
    <w:rsid w:val="00E71010"/>
    <w:rsid w:val="00E72114"/>
    <w:rsid w:val="00E74B5C"/>
    <w:rsid w:val="00E81447"/>
    <w:rsid w:val="00E814BE"/>
    <w:rsid w:val="00E82F2E"/>
    <w:rsid w:val="00E92115"/>
    <w:rsid w:val="00E92AB8"/>
    <w:rsid w:val="00E9333E"/>
    <w:rsid w:val="00E94E9A"/>
    <w:rsid w:val="00EA3938"/>
    <w:rsid w:val="00EB25E9"/>
    <w:rsid w:val="00EB5271"/>
    <w:rsid w:val="00EB72B0"/>
    <w:rsid w:val="00EC228B"/>
    <w:rsid w:val="00EC3EB7"/>
    <w:rsid w:val="00ED1928"/>
    <w:rsid w:val="00ED5BD3"/>
    <w:rsid w:val="00EE36A5"/>
    <w:rsid w:val="00EF24F1"/>
    <w:rsid w:val="00EF3CCB"/>
    <w:rsid w:val="00EF5758"/>
    <w:rsid w:val="00EF5ECF"/>
    <w:rsid w:val="00F07D15"/>
    <w:rsid w:val="00F240AC"/>
    <w:rsid w:val="00F2467C"/>
    <w:rsid w:val="00F32633"/>
    <w:rsid w:val="00F342CA"/>
    <w:rsid w:val="00F35793"/>
    <w:rsid w:val="00F43248"/>
    <w:rsid w:val="00F55F52"/>
    <w:rsid w:val="00F76EA6"/>
    <w:rsid w:val="00F80FBE"/>
    <w:rsid w:val="00F82CE6"/>
    <w:rsid w:val="00F85149"/>
    <w:rsid w:val="00F85735"/>
    <w:rsid w:val="00F87909"/>
    <w:rsid w:val="00FA38D2"/>
    <w:rsid w:val="00FB2B36"/>
    <w:rsid w:val="00FB49F6"/>
    <w:rsid w:val="00FB5347"/>
    <w:rsid w:val="00FB590B"/>
    <w:rsid w:val="00FC4221"/>
    <w:rsid w:val="00FC6BB4"/>
    <w:rsid w:val="00FE1C0A"/>
    <w:rsid w:val="00FE50ED"/>
    <w:rsid w:val="00FE6A1D"/>
    <w:rsid w:val="00FE7625"/>
    <w:rsid w:val="00FF1A6D"/>
    <w:rsid w:val="00FF29C7"/>
    <w:rsid w:val="00FF2C4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58DF0B"/>
  <w15:docId w15:val="{4977A47D-CED6-481A-BE83-29AC3390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BD4755"/>
    <w:pPr>
      <w:tabs>
        <w:tab w:val="left" w:pos="709"/>
      </w:tabs>
      <w:spacing w:before="120"/>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2402</Words>
  <Characters>13741</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Ontkócová Marika</cp:lastModifiedBy>
  <cp:revision>3</cp:revision>
  <cp:lastPrinted>2015-05-14T07:44:00Z</cp:lastPrinted>
  <dcterms:created xsi:type="dcterms:W3CDTF">2024-09-25T06:02:00Z</dcterms:created>
  <dcterms:modified xsi:type="dcterms:W3CDTF">2024-09-25T06:40:00Z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9325ed5,1a7502f2,50c08d0e</vt:lpwstr>
  </property>
  <property fmtid="{D5CDD505-2E9C-101B-9397-08002B2CF9AE}" pid="3" name="ClassificationContentMarkingHeaderFontProps">
    <vt:lpwstr>#000000,10,Calibri</vt:lpwstr>
  </property>
  <property fmtid="{D5CDD505-2E9C-101B-9397-08002B2CF9AE}" pid="4" name="ClassificationContentMarkingHeaderText">
    <vt:lpwstr>TLP: GREEN</vt:lpwstr>
  </property>
  <property fmtid="{D5CDD505-2E9C-101B-9397-08002B2CF9AE}" pid="5" name="MSIP_Label_2b1d3de5-f378-4f1a-98b2-045b457791ed_Enabled">
    <vt:lpwstr>true</vt:lpwstr>
  </property>
  <property fmtid="{D5CDD505-2E9C-101B-9397-08002B2CF9AE}" pid="6" name="MSIP_Label_2b1d3de5-f378-4f1a-98b2-045b457791ed_SetDate">
    <vt:lpwstr>2024-09-25T06:02:48Z</vt:lpwstr>
  </property>
  <property fmtid="{D5CDD505-2E9C-101B-9397-08002B2CF9AE}" pid="7" name="MSIP_Label_2b1d3de5-f378-4f1a-98b2-045b457791ed_Method">
    <vt:lpwstr>Standard</vt:lpwstr>
  </property>
  <property fmtid="{D5CDD505-2E9C-101B-9397-08002B2CF9AE}" pid="8" name="MSIP_Label_2b1d3de5-f378-4f1a-98b2-045b457791ed_Name">
    <vt:lpwstr>TLP-GREEN</vt:lpwstr>
  </property>
  <property fmtid="{D5CDD505-2E9C-101B-9397-08002B2CF9AE}" pid="9" name="MSIP_Label_2b1d3de5-f378-4f1a-98b2-045b457791ed_SiteId">
    <vt:lpwstr>63bc9307-946b-4c36-9003-abc36ab892f7</vt:lpwstr>
  </property>
  <property fmtid="{D5CDD505-2E9C-101B-9397-08002B2CF9AE}" pid="10" name="MSIP_Label_2b1d3de5-f378-4f1a-98b2-045b457791ed_ActionId">
    <vt:lpwstr>1bbc3c46-ff29-4214-8fd3-e75920343b03</vt:lpwstr>
  </property>
  <property fmtid="{D5CDD505-2E9C-101B-9397-08002B2CF9AE}" pid="11" name="MSIP_Label_2b1d3de5-f378-4f1a-98b2-045b457791ed_ContentBits">
    <vt:lpwstr>1</vt:lpwstr>
  </property>
</Properties>
</file>