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432C2618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>:</w:t>
      </w:r>
      <w:r w:rsidR="00AA3878">
        <w:rPr>
          <w:sz w:val="18"/>
        </w:rPr>
        <w:t>1742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073039">
            <w:rPr>
              <w:sz w:val="18"/>
            </w:rPr>
            <w:t>/00066001/2024</w:t>
          </w:r>
        </w:sdtContent>
      </w:sdt>
    </w:p>
    <w:p w14:paraId="3568CDB6" w14:textId="4A272C9E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646E54">
        <w:rPr>
          <w:sz w:val="18"/>
        </w:rPr>
        <w:t>5205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19264A">
            <w:rPr>
              <w:sz w:val="18"/>
            </w:rPr>
            <w:t>/KSUS/2024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78C0D7E4" w14:textId="77777777" w:rsidR="00EB7192" w:rsidRPr="009F36A3" w:rsidRDefault="00EB7192" w:rsidP="00EB7192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19272E48" w14:textId="77777777" w:rsidR="00EB7192" w:rsidRPr="009F36A3" w:rsidRDefault="00EB7192" w:rsidP="00EB7192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0F273BBA" w14:textId="77777777" w:rsidR="00EB7192" w:rsidRPr="009F36A3" w:rsidRDefault="00EB7192" w:rsidP="00EB7192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6F2B118E" w14:textId="77777777" w:rsidR="00EB7192" w:rsidRPr="009F36A3" w:rsidRDefault="00EB7192" w:rsidP="00EB7192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624D5D42" w14:textId="77777777" w:rsidR="00EB7192" w:rsidRDefault="00EB7192" w:rsidP="00EB7192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4CFFA3BD" w14:textId="77777777" w:rsidR="00EB7192" w:rsidRDefault="00EB7192" w:rsidP="00EB7192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06395FAF" w14:textId="77777777" w:rsidR="00EB7192" w:rsidRDefault="00EB7192" w:rsidP="00EB7192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62185DC4" w14:textId="77777777" w:rsidR="00EB7192" w:rsidRDefault="00EB7192" w:rsidP="00EB7192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255432C3" w14:textId="3DACAF6A" w:rsidR="00EB7192" w:rsidRDefault="00A368E5" w:rsidP="00EB7192">
      <w:pPr>
        <w:tabs>
          <w:tab w:val="left" w:pos="2127"/>
        </w:tabs>
        <w:spacing w:before="0"/>
      </w:pPr>
      <w:proofErr w:type="spellStart"/>
      <w:r>
        <w:rPr>
          <w:i/>
        </w:rPr>
        <w:t>xxxxxxxxxxxxxxxxxxxxxx</w:t>
      </w:r>
      <w:proofErr w:type="spellEnd"/>
      <w:r>
        <w:rPr>
          <w:i/>
        </w:rPr>
        <w:t xml:space="preserve">    </w:t>
      </w:r>
      <w:proofErr w:type="gramStart"/>
      <w:r>
        <w:rPr>
          <w:i/>
        </w:rPr>
        <w:t xml:space="preserve">  </w:t>
      </w:r>
      <w:r w:rsidR="00EB7192" w:rsidRPr="00267A3B">
        <w:rPr>
          <w:b/>
          <w:bCs/>
          <w:highlight w:val="black"/>
        </w:rPr>
        <w:t>,</w:t>
      </w:r>
      <w:proofErr w:type="gramEnd"/>
      <w:r w:rsidR="00EB7192">
        <w:rPr>
          <w:b/>
          <w:bCs/>
        </w:rPr>
        <w:t xml:space="preserve"> Ph.D., MBA, ředitelem</w:t>
      </w:r>
    </w:p>
    <w:p w14:paraId="2A2C2261" w14:textId="77777777" w:rsidR="00EB7192" w:rsidRDefault="00EB7192" w:rsidP="00EB7192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6C7E73F7" w14:textId="7C9DEBFC" w:rsidR="00073039" w:rsidRDefault="00A368E5" w:rsidP="00EB7192">
      <w:pPr>
        <w:tabs>
          <w:tab w:val="left" w:pos="2127"/>
        </w:tabs>
        <w:spacing w:before="0"/>
      </w:pPr>
      <w:proofErr w:type="spellStart"/>
      <w:proofErr w:type="gramStart"/>
      <w:r>
        <w:rPr>
          <w:b/>
        </w:rPr>
        <w:t>xxxxxxxxxxxxxxxxxxxxxxxx</w:t>
      </w:r>
      <w:proofErr w:type="spellEnd"/>
      <w:r>
        <w:rPr>
          <w:b/>
        </w:rPr>
        <w:t xml:space="preserve"> </w:t>
      </w:r>
      <w:r w:rsidR="00073039">
        <w:t>,</w:t>
      </w:r>
      <w:proofErr w:type="gramEnd"/>
      <w:r w:rsidR="00073039">
        <w:t xml:space="preserve"> vedoucím manažerem, zástupcem vedoucího oblasti Benešov, na základě plné moci ze dne </w:t>
      </w:r>
    </w:p>
    <w:p w14:paraId="7A2FBE46" w14:textId="799F39EF" w:rsidR="00EB7192" w:rsidRDefault="00073039" w:rsidP="00EB7192">
      <w:pPr>
        <w:tabs>
          <w:tab w:val="left" w:pos="2127"/>
        </w:tabs>
        <w:spacing w:before="0"/>
      </w:pPr>
      <w:r>
        <w:t xml:space="preserve">1. 7. 2023 </w:t>
      </w:r>
    </w:p>
    <w:p w14:paraId="14A377DF" w14:textId="65F4686B" w:rsidR="00EB7192" w:rsidRDefault="00EB7192" w:rsidP="00EB7192">
      <w:pPr>
        <w:tabs>
          <w:tab w:val="left" w:pos="2127"/>
        </w:tabs>
        <w:spacing w:before="0"/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6C56C336" w14:textId="77777777" w:rsidR="00086F27" w:rsidRDefault="00086F27" w:rsidP="00EB7192">
      <w:pPr>
        <w:tabs>
          <w:tab w:val="left" w:pos="2127"/>
        </w:tabs>
        <w:spacing w:before="0"/>
        <w:rPr>
          <w:b/>
          <w:bCs/>
        </w:rPr>
      </w:pPr>
    </w:p>
    <w:p w14:paraId="3568CDC6" w14:textId="77777777" w:rsidR="002C146E" w:rsidRPr="009F36A3" w:rsidRDefault="002C146E" w:rsidP="009F36A3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12C2C4B1" w14:textId="08DEF317" w:rsidR="00A37189" w:rsidRPr="00540ACC" w:rsidRDefault="00073039" w:rsidP="00073039">
      <w:pPr>
        <w:tabs>
          <w:tab w:val="left" w:pos="3119"/>
        </w:tabs>
        <w:spacing w:after="0"/>
        <w:jc w:val="center"/>
        <w:rPr>
          <w:b/>
        </w:rPr>
      </w:pPr>
      <w:r>
        <w:rPr>
          <w:b/>
        </w:rPr>
        <w:t>CETIN a.s.</w:t>
      </w:r>
      <w:r w:rsidR="00A37189" w:rsidRPr="00540ACC">
        <w:rPr>
          <w:b/>
        </w:rPr>
        <w:t>,</w:t>
      </w:r>
    </w:p>
    <w:p w14:paraId="55006828" w14:textId="27D86935" w:rsidR="00A37189" w:rsidRPr="00540ACC" w:rsidRDefault="00A37189" w:rsidP="004F6384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AF0F4BD61A314D96AC2B66E1F1B5AECF"/>
          </w:placeholder>
        </w:sdtPr>
        <w:sdtEndPr/>
        <w:sdtContent>
          <w:r w:rsidR="00073039">
            <w:rPr>
              <w:b/>
            </w:rPr>
            <w:t xml:space="preserve">Českomoravská 2510/19, Libeň, 190 </w:t>
          </w:r>
          <w:proofErr w:type="gramStart"/>
          <w:r w:rsidR="00073039">
            <w:rPr>
              <w:b/>
            </w:rPr>
            <w:t>00  Praha</w:t>
          </w:r>
          <w:proofErr w:type="gramEnd"/>
          <w:r w:rsidR="00073039">
            <w:rPr>
              <w:b/>
            </w:rPr>
            <w:t xml:space="preserve"> 9</w:t>
          </w:r>
        </w:sdtContent>
      </w:sdt>
    </w:p>
    <w:p w14:paraId="0BA8A6AB" w14:textId="48587C47" w:rsidR="00A37189" w:rsidRPr="00540ACC" w:rsidRDefault="00A37189" w:rsidP="004F6384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AF0F4BD61A314D96AC2B66E1F1B5AECF"/>
          </w:placeholder>
        </w:sdtPr>
        <w:sdtEndPr/>
        <w:sdtContent>
          <w:r w:rsidR="00073039">
            <w:rPr>
              <w:b/>
            </w:rPr>
            <w:t>04084063</w:t>
          </w:r>
        </w:sdtContent>
      </w:sdt>
    </w:p>
    <w:p w14:paraId="600EA352" w14:textId="2EE31AAE" w:rsidR="00A37189" w:rsidRDefault="00A37189" w:rsidP="004F6384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sdt>
        <w:sdtPr>
          <w:rPr>
            <w:bCs/>
          </w:rPr>
          <w:alias w:val="[město]"/>
          <w:tag w:val="[město]"/>
          <w:id w:val="-1330970169"/>
          <w:placeholder>
            <w:docPart w:val="AF0F4BD61A314D96AC2B66E1F1B5AECF"/>
          </w:placeholder>
        </w:sdtPr>
        <w:sdtEndPr/>
        <w:sdtContent>
          <w:r w:rsidR="00073039">
            <w:rPr>
              <w:bCs/>
            </w:rPr>
            <w:t>Městským soudem v 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AF0F4BD61A314D96AC2B66E1F1B5AECF"/>
          </w:placeholder>
        </w:sdtPr>
        <w:sdtEndPr/>
        <w:sdtContent>
          <w:r w:rsidR="00073039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AF0F4BD61A314D96AC2B66E1F1B5AECF"/>
          </w:placeholder>
        </w:sdtPr>
        <w:sdtEndPr/>
        <w:sdtContent>
          <w:r w:rsidR="00073039">
            <w:rPr>
              <w:bCs/>
            </w:rPr>
            <w:t>20623</w:t>
          </w:r>
        </w:sdtContent>
      </w:sdt>
    </w:p>
    <w:p w14:paraId="0519E67E" w14:textId="799972A5" w:rsidR="00A37189" w:rsidRDefault="00A37189" w:rsidP="004F6384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AF0F4BD61A314D96AC2B66E1F1B5AECF"/>
          </w:placeholder>
        </w:sdtPr>
        <w:sdtEndPr/>
        <w:sdtContent>
          <w:r w:rsidR="00073039">
            <w:rPr>
              <w:b/>
            </w:rPr>
            <w:t xml:space="preserve">PPF banka a.s., </w:t>
          </w:r>
          <w:proofErr w:type="spellStart"/>
          <w:r w:rsidR="00073039">
            <w:rPr>
              <w:b/>
            </w:rPr>
            <w:t>č.ú</w:t>
          </w:r>
          <w:proofErr w:type="spellEnd"/>
          <w:r w:rsidR="00073039">
            <w:rPr>
              <w:b/>
            </w:rPr>
            <w:t>.: 2019160003/6000</w:t>
          </w:r>
        </w:sdtContent>
      </w:sdt>
    </w:p>
    <w:p w14:paraId="6784BFED" w14:textId="5BFD8E29" w:rsidR="00441868" w:rsidRDefault="00441868" w:rsidP="009F36A3">
      <w:pPr>
        <w:tabs>
          <w:tab w:val="left" w:pos="4536"/>
        </w:tabs>
        <w:spacing w:before="0"/>
      </w:pPr>
      <w:r w:rsidRPr="00441868">
        <w:rPr>
          <w:b/>
        </w:rPr>
        <w:t>Zastoupena:</w:t>
      </w:r>
      <w:r>
        <w:t xml:space="preserve">          </w:t>
      </w:r>
      <w:r w:rsidR="00086F27">
        <w:t xml:space="preserve">                               </w:t>
      </w:r>
      <w:r w:rsidR="0074259C">
        <w:t>spol. T</w:t>
      </w:r>
      <w:r w:rsidR="00F31F96">
        <w:t xml:space="preserve">EMO-TELEKOMUNIKACE a.s., </w:t>
      </w:r>
      <w:r w:rsidR="00303E0C">
        <w:t xml:space="preserve">                                                                                                                                     Se sídlem:                                              U Záběhlického zámku 233/1</w:t>
      </w:r>
      <w:r w:rsidR="00EF05AA">
        <w:t>5, 106 00  Praha 10</w:t>
      </w:r>
      <w:r w:rsidR="007E754B">
        <w:t xml:space="preserve">                                                                                      IČ</w:t>
      </w:r>
      <w:r w:rsidR="000D4D67">
        <w:t>:                                                          25740253</w:t>
      </w:r>
      <w:r w:rsidR="004D2732">
        <w:t xml:space="preserve">                                       </w:t>
      </w:r>
      <w:r w:rsidR="00EF05AA">
        <w:t xml:space="preserve">                                                                                        Zapsán/a v OR:                                      </w:t>
      </w:r>
      <w:r w:rsidR="00CC44E8">
        <w:t>Městským soudem v Praze, odd. B</w:t>
      </w:r>
      <w:r w:rsidR="007E754B">
        <w:t>, vložka 5803</w:t>
      </w:r>
      <w:r w:rsidR="00976AD3">
        <w:t xml:space="preserve">                                                                               Zastoupe</w:t>
      </w:r>
      <w:r w:rsidR="00974CA3">
        <w:t>na</w:t>
      </w:r>
      <w:r w:rsidR="00976AD3">
        <w:t xml:space="preserve">:                                            </w:t>
      </w:r>
      <w:proofErr w:type="spellStart"/>
      <w:r w:rsidR="00A368E5">
        <w:t>xxxxxxxxxxxxxxxxx</w:t>
      </w:r>
      <w:proofErr w:type="spellEnd"/>
      <w:r w:rsidR="00976AD3">
        <w:t>, na základě Plné moci ze dne 5. 1. 2022</w:t>
      </w:r>
    </w:p>
    <w:p w14:paraId="60C704EA" w14:textId="77777777" w:rsidR="00976AD3" w:rsidRDefault="00976AD3" w:rsidP="009F36A3">
      <w:pPr>
        <w:tabs>
          <w:tab w:val="left" w:pos="4536"/>
        </w:tabs>
        <w:spacing w:before="0"/>
      </w:pPr>
    </w:p>
    <w:p w14:paraId="4CBDE2F1" w14:textId="77777777" w:rsidR="00EF05AA" w:rsidRDefault="00EF05AA" w:rsidP="009F36A3">
      <w:pPr>
        <w:tabs>
          <w:tab w:val="left" w:pos="4536"/>
        </w:tabs>
        <w:spacing w:before="0"/>
      </w:pPr>
    </w:p>
    <w:p w14:paraId="0E3E1E77" w14:textId="180375B7" w:rsidR="00F31F96" w:rsidRDefault="00F31F96" w:rsidP="009F36A3">
      <w:pPr>
        <w:tabs>
          <w:tab w:val="left" w:pos="4536"/>
        </w:tabs>
        <w:spacing w:before="0"/>
      </w:pPr>
    </w:p>
    <w:p w14:paraId="1CEC7D63" w14:textId="77777777" w:rsidR="00441868" w:rsidRDefault="00441868" w:rsidP="00441868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4C2E07C2" w14:textId="77777777" w:rsidR="00441868" w:rsidRDefault="00441868" w:rsidP="009F36A3">
      <w:pPr>
        <w:tabs>
          <w:tab w:val="left" w:pos="4536"/>
        </w:tabs>
        <w:spacing w:before="0"/>
      </w:pPr>
    </w:p>
    <w:p w14:paraId="3568CDCC" w14:textId="5B32AFF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3F4BBB">
        <w:t xml:space="preserve"> a</w:t>
      </w:r>
      <w:r w:rsidRPr="009F36A3">
        <w:t xml:space="preserve"> </w:t>
      </w:r>
      <w:r w:rsidR="00C54C7B" w:rsidRPr="009F36A3">
        <w:t xml:space="preserve">budoucí oprávněný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2EDE566C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 xml:space="preserve">) </w:t>
      </w:r>
      <w:r w:rsidR="00AA2325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47216E">
        <w:t>a v souladu s § 59 odst. 2 zákona č. 458/2000 Sb., o podmínkách podnikání a o výkonu státní správy v energetických odvětvích a o změně některých zákonů (dále jen „</w:t>
      </w:r>
      <w:r w:rsidR="0047216E" w:rsidRPr="00A260B4">
        <w:rPr>
          <w:b/>
          <w:bCs/>
        </w:rPr>
        <w:t>energetický zákon</w:t>
      </w:r>
      <w:r w:rsidR="0047216E">
        <w:t xml:space="preserve">“) </w:t>
      </w:r>
      <w:r w:rsidRPr="009F36A3">
        <w:t>tuto smlouvu o smlouvě budoucí o zřízení služebnosti inženýrské sítě.</w:t>
      </w:r>
    </w:p>
    <w:p w14:paraId="22A62CED" w14:textId="5C1642B5" w:rsidR="00CB3EAE" w:rsidRDefault="00CB3EAE" w:rsidP="00CB3EAE">
      <w:pPr>
        <w:pStyle w:val="Nadpis4"/>
        <w:numPr>
          <w:ilvl w:val="0"/>
          <w:numId w:val="0"/>
        </w:numPr>
        <w:ind w:left="851"/>
      </w:pPr>
    </w:p>
    <w:p w14:paraId="5D0A05F3" w14:textId="77777777" w:rsidR="00CB3EAE" w:rsidRP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p w14:paraId="35B2F54F" w14:textId="5C2E4C82" w:rsidR="0047216E" w:rsidRDefault="0047216E" w:rsidP="0047216E">
      <w:pPr>
        <w:pStyle w:val="Nadpis3"/>
        <w:numPr>
          <w:ilvl w:val="0"/>
          <w:numId w:val="0"/>
        </w:numPr>
      </w:pPr>
      <w:r>
        <w:t>P</w:t>
      </w:r>
      <w:r w:rsidR="001E7AA8" w:rsidRPr="00C8753A">
        <w:t>ozemku</w:t>
      </w:r>
      <w:r w:rsidR="00D52CBE">
        <w:rPr>
          <w:rStyle w:val="Styl1"/>
        </w:rPr>
        <w:t xml:space="preserve"> </w:t>
      </w:r>
      <w:r w:rsidR="00FA593D">
        <w:t>p</w:t>
      </w:r>
      <w:r w:rsidR="00086F27">
        <w:t>. č.</w:t>
      </w:r>
      <w:r w:rsidR="00236C92">
        <w:t xml:space="preserve"> </w:t>
      </w:r>
      <w:proofErr w:type="gramStart"/>
      <w:r w:rsidR="00236C92">
        <w:t>198 ,</w:t>
      </w:r>
      <w:proofErr w:type="gramEnd"/>
      <w:r w:rsidR="00192117">
        <w:t xml:space="preserve">p. č. 1006/1 a </w:t>
      </w:r>
      <w:proofErr w:type="spellStart"/>
      <w:r w:rsidR="00192117">
        <w:t>p.č</w:t>
      </w:r>
      <w:proofErr w:type="spellEnd"/>
      <w:r w:rsidR="00192117">
        <w:t xml:space="preserve">. </w:t>
      </w:r>
      <w:r w:rsidR="00E20100">
        <w:t xml:space="preserve">869/2 </w:t>
      </w:r>
      <w:r w:rsidR="00192117">
        <w:t>za</w:t>
      </w:r>
      <w:r w:rsidR="00086F27">
        <w:t>psaných</w:t>
      </w:r>
      <w:r w:rsidR="001E7AA8" w:rsidRPr="00C8753A">
        <w:t xml:space="preserve"> na LV </w:t>
      </w:r>
      <w:r w:rsidR="00E20100">
        <w:rPr>
          <w:rStyle w:val="Styl1"/>
        </w:rPr>
        <w:t xml:space="preserve">150, </w:t>
      </w:r>
      <w:r w:rsidR="00086F27">
        <w:t xml:space="preserve"> vedených pro katastrální území</w:t>
      </w:r>
      <w:r w:rsidR="00441868">
        <w:t xml:space="preserve"> </w:t>
      </w:r>
      <w:proofErr w:type="spellStart"/>
      <w:r w:rsidR="00E20100">
        <w:t>Netvoiřice</w:t>
      </w:r>
      <w:proofErr w:type="spellEnd"/>
      <w:r w:rsidR="00086F27">
        <w:t>, zapsaných</w:t>
      </w:r>
      <w:r w:rsidR="001E7AA8" w:rsidRPr="00C8753A">
        <w:t xml:space="preserve"> v katastru nemovitostí vedeném Katastrálním úřadem pro Středočes</w:t>
      </w:r>
      <w:r w:rsidR="00441868">
        <w:t>ký kraj, Katastrální pracoviště Benešov</w:t>
      </w:r>
      <w:r w:rsidR="001E7AA8" w:rsidRPr="00C8753A">
        <w:t>,</w:t>
      </w:r>
    </w:p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5FEA6D56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441868">
            <w:rPr>
              <w:rStyle w:val="Styl1"/>
            </w:rPr>
            <w:t xml:space="preserve">FTTX P </w:t>
          </w:r>
          <w:r w:rsidR="00892FAD">
            <w:rPr>
              <w:rStyle w:val="Styl1"/>
            </w:rPr>
            <w:t xml:space="preserve">SUPERB NEBEN5 NETVOŘICE 1 OK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6773A2">
            <w:rPr>
              <w:rStyle w:val="Styl1"/>
            </w:rPr>
            <w:t>2432</w:t>
          </w:r>
          <w:r w:rsidR="00086F27">
            <w:rPr>
              <w:rStyle w:val="Styl1"/>
            </w:rPr>
            <w:t>/24</w:t>
          </w:r>
          <w:r w:rsidR="00441868">
            <w:rPr>
              <w:rStyle w:val="Styl1"/>
            </w:rPr>
            <w:t>/KSUS/BNT/ROU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6-18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6773A2">
            <w:rPr>
              <w:rStyle w:val="Styl1"/>
            </w:rPr>
            <w:t>18.06.2024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08916E68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806187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E454D7E" w14:textId="07F059B2" w:rsidR="00CB3EAE" w:rsidRDefault="00CB3EAE" w:rsidP="00CB3EAE">
      <w:pPr>
        <w:pStyle w:val="Nadpis4"/>
        <w:numPr>
          <w:ilvl w:val="0"/>
          <w:numId w:val="0"/>
        </w:numPr>
        <w:ind w:left="851"/>
      </w:pPr>
    </w:p>
    <w:p w14:paraId="2AADA555" w14:textId="77777777" w:rsidR="00CB3EAE" w:rsidRP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lastRenderedPageBreak/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7BF52A3A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806187">
        <w:t>6</w:t>
      </w:r>
      <w:r>
        <w:fldChar w:fldCharType="end"/>
      </w:r>
      <w:r>
        <w:t xml:space="preserve"> Smlouvy.</w:t>
      </w:r>
    </w:p>
    <w:p w14:paraId="0761F214" w14:textId="5390983F" w:rsidR="00CB3EAE" w:rsidRDefault="00CB3EAE" w:rsidP="00CB3EAE">
      <w:pPr>
        <w:pStyle w:val="Nadpis4"/>
        <w:numPr>
          <w:ilvl w:val="0"/>
          <w:numId w:val="0"/>
        </w:numPr>
        <w:ind w:left="851"/>
      </w:pPr>
    </w:p>
    <w:p w14:paraId="6D2D7E74" w14:textId="77777777" w:rsidR="00CB3EAE" w:rsidRP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0559129E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52BEF38" w14:textId="41851D8C" w:rsidR="00CB3EAE" w:rsidRDefault="00CB3EAE" w:rsidP="00CB3EAE">
      <w:pPr>
        <w:pStyle w:val="Nadpis4"/>
        <w:numPr>
          <w:ilvl w:val="0"/>
          <w:numId w:val="0"/>
        </w:numPr>
        <w:ind w:left="851"/>
      </w:pPr>
    </w:p>
    <w:p w14:paraId="2ACB5469" w14:textId="77777777" w:rsidR="00CB3EAE" w:rsidRP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509351F8" w:rsidR="00D123D7" w:rsidRDefault="00D123D7" w:rsidP="00292AD5">
      <w:pPr>
        <w:pStyle w:val="Nadpis4"/>
      </w:pPr>
      <w:r>
        <w:t>budoucí oprávněný ve stanoveném termínu neuhradí částku uvedenou v č</w:t>
      </w:r>
      <w:r w:rsidR="005F4614">
        <w:t>l</w:t>
      </w:r>
      <w:r>
        <w:t xml:space="preserve">. </w:t>
      </w:r>
      <w:r w:rsidR="005F4614">
        <w:t>6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2B542158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806187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05068115" w:rsid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6592BF52" w14:textId="61FB7C89" w:rsidR="00CB3EAE" w:rsidRDefault="00CB3EAE" w:rsidP="00CB3EAE">
      <w:pPr>
        <w:pStyle w:val="Nadpis4"/>
        <w:numPr>
          <w:ilvl w:val="0"/>
          <w:numId w:val="0"/>
        </w:numPr>
        <w:ind w:left="851"/>
      </w:pPr>
    </w:p>
    <w:p w14:paraId="07E58657" w14:textId="77777777" w:rsidR="00CB3EAE" w:rsidRP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44B2AD5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972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3F4BBB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45152F73" w:rsidR="00D36127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58CA37D3" w14:textId="60CC8CD1" w:rsidR="00CB3EAE" w:rsidRDefault="00CB3EAE" w:rsidP="00CB3EAE">
      <w:pPr>
        <w:pStyle w:val="Nadpis4"/>
        <w:numPr>
          <w:ilvl w:val="0"/>
          <w:numId w:val="0"/>
        </w:numPr>
        <w:ind w:left="851"/>
      </w:pPr>
    </w:p>
    <w:p w14:paraId="22430EBC" w14:textId="77777777" w:rsidR="00CB3EAE" w:rsidRP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4BAB300A" w:rsidR="001E7AA8" w:rsidRPr="009F36A3" w:rsidRDefault="0044186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pod komunikací</w:t>
            </w:r>
          </w:p>
        </w:tc>
        <w:tc>
          <w:tcPr>
            <w:tcW w:w="1275" w:type="dxa"/>
          </w:tcPr>
          <w:p w14:paraId="5B907684" w14:textId="5EA87A60" w:rsidR="001E7AA8" w:rsidRPr="009F36A3" w:rsidRDefault="00086F2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III/105</w:t>
            </w:r>
            <w:r w:rsidR="006773A2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851" w:type="dxa"/>
          </w:tcPr>
          <w:p w14:paraId="501F8FD3" w14:textId="58625862" w:rsidR="001E7AA8" w:rsidRPr="009F36A3" w:rsidRDefault="0044186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65DD84BD" w14:textId="0E4A7E70" w:rsidR="001E7AA8" w:rsidRPr="009F36A3" w:rsidRDefault="0044186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7E3A46DC" w14:textId="6FC576A5" w:rsidR="001E7AA8" w:rsidRPr="009F36A3" w:rsidRDefault="00B51B4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30</w:t>
            </w:r>
          </w:p>
        </w:tc>
        <w:tc>
          <w:tcPr>
            <w:tcW w:w="1271" w:type="dxa"/>
          </w:tcPr>
          <w:p w14:paraId="1CBD5DF6" w14:textId="08699D4B" w:rsidR="001E7AA8" w:rsidRPr="009F36A3" w:rsidRDefault="00A368E5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xxxxx</w:t>
            </w:r>
            <w:proofErr w:type="spellEnd"/>
          </w:p>
        </w:tc>
      </w:tr>
      <w:tr w:rsidR="00086F27" w:rsidRPr="009F36A3" w14:paraId="3B022D6D" w14:textId="77777777" w:rsidTr="004B7777">
        <w:tc>
          <w:tcPr>
            <w:tcW w:w="3256" w:type="dxa"/>
          </w:tcPr>
          <w:p w14:paraId="475DD626" w14:textId="03E40953" w:rsidR="00086F27" w:rsidRDefault="00086F27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</w:t>
            </w:r>
          </w:p>
        </w:tc>
        <w:tc>
          <w:tcPr>
            <w:tcW w:w="1275" w:type="dxa"/>
          </w:tcPr>
          <w:p w14:paraId="75ED46B8" w14:textId="6AD65808" w:rsidR="00086F27" w:rsidRDefault="00086F2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III/105</w:t>
            </w:r>
            <w:r w:rsidR="002111BD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851" w:type="dxa"/>
          </w:tcPr>
          <w:p w14:paraId="2ABEF5A9" w14:textId="14AD8DB5" w:rsidR="00086F27" w:rsidRDefault="00086F2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7AE30EC3" w14:textId="2C865465" w:rsidR="00086F27" w:rsidRDefault="00086F2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73BA3BC8" w14:textId="39233709" w:rsidR="00086F27" w:rsidRDefault="002111B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28</w:t>
            </w:r>
          </w:p>
        </w:tc>
        <w:tc>
          <w:tcPr>
            <w:tcW w:w="1271" w:type="dxa"/>
          </w:tcPr>
          <w:p w14:paraId="4A946C0E" w14:textId="5AF3D01C" w:rsidR="00086F27" w:rsidRDefault="00A368E5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xxxxx</w:t>
            </w:r>
            <w:proofErr w:type="spellEnd"/>
          </w:p>
        </w:tc>
      </w:tr>
      <w:tr w:rsidR="002111BD" w:rsidRPr="009F36A3" w14:paraId="3BA0030D" w14:textId="77777777" w:rsidTr="004B7777">
        <w:tc>
          <w:tcPr>
            <w:tcW w:w="3256" w:type="dxa"/>
          </w:tcPr>
          <w:p w14:paraId="496B70BB" w14:textId="3F5CEB14" w:rsidR="002111BD" w:rsidRDefault="00B75324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pod komunikací</w:t>
            </w:r>
          </w:p>
        </w:tc>
        <w:tc>
          <w:tcPr>
            <w:tcW w:w="1275" w:type="dxa"/>
          </w:tcPr>
          <w:p w14:paraId="39D08CC7" w14:textId="436AC6CC" w:rsidR="002111BD" w:rsidRDefault="002111B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III/1065</w:t>
            </w:r>
          </w:p>
        </w:tc>
        <w:tc>
          <w:tcPr>
            <w:tcW w:w="851" w:type="dxa"/>
          </w:tcPr>
          <w:p w14:paraId="10B575C7" w14:textId="2713CDC6" w:rsidR="002111BD" w:rsidRDefault="00B753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1C7411B6" w14:textId="4012DCC8" w:rsidR="002111BD" w:rsidRDefault="00B753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2BD8325C" w14:textId="056579CD" w:rsidR="002111BD" w:rsidRDefault="00B753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B51B4E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271" w:type="dxa"/>
          </w:tcPr>
          <w:p w14:paraId="2010B297" w14:textId="64DE4E09" w:rsidR="002111BD" w:rsidRDefault="009B46C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spellStart"/>
            <w:r w:rsidR="00A368E5">
              <w:rPr>
                <w:b/>
                <w:color w:val="000000"/>
                <w:sz w:val="22"/>
              </w:rPr>
              <w:t>xxxxx</w:t>
            </w:r>
            <w:proofErr w:type="spellEnd"/>
          </w:p>
        </w:tc>
      </w:tr>
      <w:tr w:rsidR="00B75324" w:rsidRPr="009F36A3" w14:paraId="50952FFA" w14:textId="77777777" w:rsidTr="004B7777">
        <w:tc>
          <w:tcPr>
            <w:tcW w:w="3256" w:type="dxa"/>
          </w:tcPr>
          <w:p w14:paraId="325F8711" w14:textId="582F0007" w:rsidR="00B75324" w:rsidRDefault="00B75324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do zeleného pásu </w:t>
            </w:r>
          </w:p>
        </w:tc>
        <w:tc>
          <w:tcPr>
            <w:tcW w:w="1275" w:type="dxa"/>
          </w:tcPr>
          <w:p w14:paraId="15CD55BE" w14:textId="74AAD51F" w:rsidR="00B75324" w:rsidRDefault="00B753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III/1065</w:t>
            </w:r>
          </w:p>
        </w:tc>
        <w:tc>
          <w:tcPr>
            <w:tcW w:w="851" w:type="dxa"/>
          </w:tcPr>
          <w:p w14:paraId="015F2734" w14:textId="34452AF2" w:rsidR="00B75324" w:rsidRDefault="00B753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3A6FACD0" w14:textId="20A33E44" w:rsidR="00B75324" w:rsidRDefault="00B7532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694586DF" w14:textId="463995BD" w:rsidR="00B75324" w:rsidRDefault="007048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77</w:t>
            </w:r>
          </w:p>
        </w:tc>
        <w:tc>
          <w:tcPr>
            <w:tcW w:w="1271" w:type="dxa"/>
          </w:tcPr>
          <w:p w14:paraId="2B54001D" w14:textId="72A6FF71" w:rsidR="00B75324" w:rsidRDefault="009960C2" w:rsidP="00A368E5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</w:t>
            </w:r>
            <w:proofErr w:type="spellStart"/>
            <w:r>
              <w:rPr>
                <w:b/>
                <w:color w:val="000000"/>
                <w:sz w:val="22"/>
              </w:rPr>
              <w:t>xxxxx</w:t>
            </w:r>
            <w:proofErr w:type="spellEnd"/>
          </w:p>
        </w:tc>
      </w:tr>
      <w:tr w:rsidR="007048F9" w:rsidRPr="009F36A3" w14:paraId="4FD2D48B" w14:textId="77777777" w:rsidTr="004B7777">
        <w:tc>
          <w:tcPr>
            <w:tcW w:w="3256" w:type="dxa"/>
          </w:tcPr>
          <w:p w14:paraId="58AB7A63" w14:textId="0CBE5DDB" w:rsidR="007048F9" w:rsidRDefault="007048F9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Protlak pod komunikací </w:t>
            </w:r>
          </w:p>
        </w:tc>
        <w:tc>
          <w:tcPr>
            <w:tcW w:w="1275" w:type="dxa"/>
          </w:tcPr>
          <w:p w14:paraId="4582FC56" w14:textId="0AEC1B8A" w:rsidR="007048F9" w:rsidRDefault="007048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III/10510</w:t>
            </w:r>
          </w:p>
        </w:tc>
        <w:tc>
          <w:tcPr>
            <w:tcW w:w="851" w:type="dxa"/>
          </w:tcPr>
          <w:p w14:paraId="4D1736F3" w14:textId="2C727590" w:rsidR="007048F9" w:rsidRDefault="007048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0EA3DB9A" w14:textId="74CBB97A" w:rsidR="007048F9" w:rsidRDefault="007048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3F2C55D2" w14:textId="4697835E" w:rsidR="007048F9" w:rsidRDefault="007048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1271" w:type="dxa"/>
          </w:tcPr>
          <w:p w14:paraId="22E53FF1" w14:textId="1DDE0B25" w:rsidR="007048F9" w:rsidRDefault="0023653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spellStart"/>
            <w:r w:rsidR="009960C2">
              <w:rPr>
                <w:b/>
                <w:color w:val="000000"/>
                <w:sz w:val="22"/>
              </w:rPr>
              <w:t>xxxxx</w:t>
            </w:r>
            <w:proofErr w:type="spellEnd"/>
          </w:p>
        </w:tc>
      </w:tr>
      <w:tr w:rsidR="004E308C" w:rsidRPr="009F36A3" w14:paraId="7ACE659E" w14:textId="77777777" w:rsidTr="004B7777">
        <w:tc>
          <w:tcPr>
            <w:tcW w:w="3256" w:type="dxa"/>
          </w:tcPr>
          <w:p w14:paraId="3FDC2B60" w14:textId="6873C3F4" w:rsidR="004E308C" w:rsidRDefault="004E308C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</w:t>
            </w:r>
          </w:p>
        </w:tc>
        <w:tc>
          <w:tcPr>
            <w:tcW w:w="1275" w:type="dxa"/>
          </w:tcPr>
          <w:p w14:paraId="7C78E620" w14:textId="1ED1D719" w:rsidR="004E308C" w:rsidRDefault="004E308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III/10510</w:t>
            </w:r>
          </w:p>
        </w:tc>
        <w:tc>
          <w:tcPr>
            <w:tcW w:w="851" w:type="dxa"/>
          </w:tcPr>
          <w:p w14:paraId="45215B2D" w14:textId="6DA61D84" w:rsidR="004E308C" w:rsidRDefault="004E308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2BB3A970" w14:textId="5FCB2AD6" w:rsidR="004E308C" w:rsidRDefault="004E308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2677EA3B" w14:textId="3055395F" w:rsidR="004E308C" w:rsidRDefault="004E308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</w:t>
            </w:r>
          </w:p>
        </w:tc>
        <w:tc>
          <w:tcPr>
            <w:tcW w:w="1271" w:type="dxa"/>
          </w:tcPr>
          <w:p w14:paraId="6161AA48" w14:textId="6DF2C713" w:rsidR="004E308C" w:rsidRDefault="0023653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9960C2">
              <w:rPr>
                <w:b/>
                <w:color w:val="000000"/>
                <w:sz w:val="22"/>
              </w:rPr>
              <w:t>xxxxx</w:t>
            </w:r>
            <w:proofErr w:type="spellEnd"/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29DBA0A7" w:rsidR="001E7AA8" w:rsidRPr="009F36A3" w:rsidRDefault="00A368E5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xxxxxxxxx</w:t>
            </w:r>
            <w:proofErr w:type="spellEnd"/>
          </w:p>
        </w:tc>
      </w:tr>
    </w:tbl>
    <w:p w14:paraId="3381124D" w14:textId="5545C8A6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806187">
        <w:rPr>
          <w:sz w:val="20"/>
          <w:szCs w:val="20"/>
        </w:rPr>
        <w:fldChar w:fldCharType="begin"/>
      </w:r>
      <w:r w:rsidR="00806187">
        <w:rPr>
          <w:sz w:val="20"/>
          <w:szCs w:val="20"/>
        </w:rPr>
        <w:instrText xml:space="preserve"> REF _Ref152175972 \r \h </w:instrText>
      </w:r>
      <w:r w:rsidR="00806187">
        <w:rPr>
          <w:sz w:val="20"/>
          <w:szCs w:val="20"/>
        </w:rPr>
      </w:r>
      <w:r w:rsidR="00806187">
        <w:rPr>
          <w:sz w:val="20"/>
          <w:szCs w:val="20"/>
        </w:rPr>
        <w:fldChar w:fldCharType="separate"/>
      </w:r>
      <w:r w:rsidR="00806187">
        <w:rPr>
          <w:sz w:val="20"/>
          <w:szCs w:val="20"/>
        </w:rPr>
        <w:t xml:space="preserve">6. 1. </w:t>
      </w:r>
      <w:r w:rsidR="00806187"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669B5AFF" w14:textId="77777777" w:rsidR="006A55F3" w:rsidRDefault="006A55F3" w:rsidP="006A55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bookmarkStart w:id="19" w:name="_Hlk152609219"/>
      <w:r>
        <w:rPr>
          <w:sz w:val="20"/>
          <w:szCs w:val="20"/>
        </w:rPr>
        <w:t xml:space="preserve">Tato částka,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E3C01A895228492CA61E4509B98DBA43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na bankovní účet správce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70FEE7A3" w14:textId="01990FDA" w:rsidR="006A55F3" w:rsidRDefault="006A55F3" w:rsidP="006A55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proofErr w:type="gramStart"/>
      <w:r>
        <w:rPr>
          <w:sz w:val="20"/>
          <w:szCs w:val="20"/>
        </w:rPr>
        <w:t>předloží</w:t>
      </w:r>
      <w:proofErr w:type="gramEnd"/>
      <w:r>
        <w:rPr>
          <w:sz w:val="20"/>
          <w:szCs w:val="20"/>
        </w:rPr>
        <w:t xml:space="preserve"> budoucí oprávněný správci Geometrický plán.</w:t>
      </w:r>
    </w:p>
    <w:p w14:paraId="6801D198" w14:textId="0FEEB36F" w:rsidR="00CB3EAE" w:rsidRDefault="00CB3EAE" w:rsidP="00CB3EAE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366626B" w14:textId="77777777" w:rsidR="00CB3EAE" w:rsidRDefault="00CB3EAE" w:rsidP="00CB3EAE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bookmarkEnd w:id="19"/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1594E4B9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C173D9D" w14:textId="62BB5AE4" w:rsidR="00CB3EAE" w:rsidRDefault="00CB3EAE" w:rsidP="00CB3EAE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489AC2CE" w14:textId="77777777" w:rsidR="00CB3EAE" w:rsidRPr="00ED32DB" w:rsidRDefault="00CB3EAE" w:rsidP="00CB3EAE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11BB737E" w:rsidR="00A127A0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806187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4"/>
    </w:p>
    <w:p w14:paraId="5F4A763F" w14:textId="46A7480C" w:rsidR="00CB3EAE" w:rsidRDefault="00CB3EAE" w:rsidP="00CB3EAE">
      <w:pPr>
        <w:pStyle w:val="Nadpis4"/>
        <w:numPr>
          <w:ilvl w:val="0"/>
          <w:numId w:val="0"/>
        </w:numPr>
        <w:ind w:left="851"/>
      </w:pPr>
    </w:p>
    <w:p w14:paraId="1A83C330" w14:textId="77777777" w:rsidR="00CB3EAE" w:rsidRP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lastRenderedPageBreak/>
        <w:t>požadovat po budoucím povinném či správci výmaz těchto osobních údajů,</w:t>
      </w:r>
    </w:p>
    <w:p w14:paraId="59404774" w14:textId="4BE3BF36" w:rsidR="001E7AA8" w:rsidRDefault="001E7AA8" w:rsidP="001E7AA8">
      <w:pPr>
        <w:pStyle w:val="Nadpis4"/>
      </w:pPr>
      <w:r>
        <w:t>na přenositelnost údajů.</w:t>
      </w:r>
    </w:p>
    <w:p w14:paraId="7B2B4BFC" w14:textId="470F0CCA" w:rsidR="00CB3EAE" w:rsidRDefault="00CB3EAE" w:rsidP="00CB3EAE">
      <w:pPr>
        <w:pStyle w:val="Nadpis5"/>
        <w:numPr>
          <w:ilvl w:val="0"/>
          <w:numId w:val="0"/>
        </w:numPr>
        <w:ind w:left="907"/>
      </w:pPr>
    </w:p>
    <w:p w14:paraId="276A802B" w14:textId="77777777" w:rsidR="00CB3EAE" w:rsidRPr="00CB3EAE" w:rsidRDefault="00CB3EAE" w:rsidP="00CB3EAE"/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3C2E59C2" w14:textId="77777777" w:rsidR="0045271F" w:rsidRDefault="0045271F" w:rsidP="0045271F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6016AE69" w:rsidR="001E7AA8" w:rsidRDefault="00EF1345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CB3EAE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FC0D3B5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 w:fullDate="2024-08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2645D">
            <w:rPr>
              <w:sz w:val="20"/>
              <w:szCs w:val="20"/>
            </w:rPr>
            <w:t>12.08.2024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23EED8C8" w14:textId="77777777" w:rsidR="00233B5C" w:rsidRPr="00885D66" w:rsidRDefault="0084180E" w:rsidP="00233B5C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5" w:name="_Hlk152609320"/>
      <w:r w:rsidR="00233B5C" w:rsidRPr="00885D66">
        <w:rPr>
          <w:i/>
        </w:rPr>
        <w:t xml:space="preserve">Za </w:t>
      </w:r>
      <w:r w:rsidR="00233B5C">
        <w:rPr>
          <w:i/>
        </w:rPr>
        <w:t>budoucího povinného</w:t>
      </w:r>
      <w:r w:rsidR="00233B5C" w:rsidRPr="00885D66">
        <w:rPr>
          <w:i/>
        </w:rPr>
        <w:t>, Středočeský kraj:</w:t>
      </w:r>
      <w:r w:rsidR="00233B5C" w:rsidRPr="00885D66">
        <w:tab/>
      </w:r>
      <w:r w:rsidR="00233B5C">
        <w:t xml:space="preserve">Za </w:t>
      </w:r>
      <w:r w:rsidR="00233B5C">
        <w:rPr>
          <w:i/>
          <w:iCs/>
        </w:rPr>
        <w:t>budoucího oprávněného</w:t>
      </w:r>
      <w:r w:rsidR="00233B5C" w:rsidRPr="00885D66">
        <w:rPr>
          <w:i/>
          <w:iCs/>
        </w:rPr>
        <w:t>:</w:t>
      </w:r>
    </w:p>
    <w:p w14:paraId="1CFF39B7" w14:textId="38F95E16" w:rsidR="00233B5C" w:rsidRPr="00654D0B" w:rsidRDefault="00233B5C" w:rsidP="00233B5C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943FA23EBD074B76A686076E663A590D"/>
          </w:placeholder>
        </w:sdtPr>
        <w:sdtEndPr/>
        <w:sdtContent>
          <w:r w:rsidR="00DF3F48">
            <w:rPr>
              <w:b/>
            </w:rPr>
            <w:t>TEM</w:t>
          </w:r>
          <w:r w:rsidR="003A6A22">
            <w:rPr>
              <w:b/>
            </w:rPr>
            <w:t>-TELEKOMUNIKACE</w:t>
          </w:r>
        </w:sdtContent>
      </w:sdt>
    </w:p>
    <w:p w14:paraId="6EE57AE2" w14:textId="77777777" w:rsidR="00CB3EAE" w:rsidRDefault="00CB3EAE" w:rsidP="00233B5C">
      <w:pPr>
        <w:tabs>
          <w:tab w:val="center" w:pos="1701"/>
          <w:tab w:val="center" w:pos="6946"/>
        </w:tabs>
        <w:spacing w:before="0" w:after="0"/>
      </w:pPr>
    </w:p>
    <w:p w14:paraId="0655EFC9" w14:textId="52B7B853" w:rsidR="00233B5C" w:rsidRPr="00885D66" w:rsidRDefault="00233B5C" w:rsidP="00233B5C">
      <w:pPr>
        <w:tabs>
          <w:tab w:val="center" w:pos="1701"/>
          <w:tab w:val="center" w:pos="6946"/>
        </w:tabs>
        <w:spacing w:before="0" w:after="0"/>
      </w:pPr>
      <w:r w:rsidRPr="00885D66">
        <w:t>V </w:t>
      </w:r>
      <w:sdt>
        <w:sdtPr>
          <w:id w:val="-1283732009"/>
          <w:placeholder>
            <w:docPart w:val="EE6F5547873542AAA16034B7B45093B9"/>
          </w:placeholder>
        </w:sdtPr>
        <w:sdtEndPr/>
        <w:sdtContent>
          <w:r w:rsidR="00CB3EAE">
            <w:t>Benešově</w:t>
          </w:r>
        </w:sdtContent>
      </w:sdt>
      <w:r w:rsidRPr="00885D66">
        <w:t xml:space="preserve"> dne</w:t>
      </w:r>
      <w:r w:rsidR="00CB3EAE">
        <w:t>…………………</w:t>
      </w:r>
      <w:r w:rsidRPr="00885D66">
        <w:tab/>
        <w:t>V</w:t>
      </w:r>
      <w:r w:rsidR="00CB3EAE">
        <w:t> </w:t>
      </w:r>
      <w:sdt>
        <w:sdtPr>
          <w:id w:val="-652758017"/>
          <w:placeholder>
            <w:docPart w:val="AC95A63CD0BF45C28BD8C6BF0D88A387"/>
          </w:placeholder>
        </w:sdtPr>
        <w:sdtEndPr/>
        <w:sdtContent>
          <w:r w:rsidR="00CB3EAE">
            <w:t>………………</w:t>
          </w:r>
          <w:proofErr w:type="gramStart"/>
          <w:r w:rsidR="00CB3EAE">
            <w:t>…….</w:t>
          </w:r>
          <w:proofErr w:type="gramEnd"/>
        </w:sdtContent>
      </w:sdt>
      <w:r w:rsidRPr="00885D66">
        <w:t xml:space="preserve"> dne </w:t>
      </w:r>
      <w:sdt>
        <w:sdtPr>
          <w:id w:val="-1952547477"/>
          <w:placeholder>
            <w:docPart w:val="1E3CB42985C7497B927C9FB31C322C6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B3EAE">
            <w:t>………………</w:t>
          </w:r>
        </w:sdtContent>
      </w:sdt>
    </w:p>
    <w:p w14:paraId="29DC9E61" w14:textId="77777777" w:rsidR="00233B5C" w:rsidRPr="00885D66" w:rsidRDefault="00233B5C" w:rsidP="00233B5C">
      <w:pPr>
        <w:tabs>
          <w:tab w:val="center" w:pos="1701"/>
          <w:tab w:val="center" w:pos="6946"/>
        </w:tabs>
        <w:spacing w:before="0" w:after="0"/>
      </w:pPr>
    </w:p>
    <w:p w14:paraId="0FB4B719" w14:textId="77777777" w:rsidR="00233B5C" w:rsidRPr="00885D66" w:rsidRDefault="00233B5C" w:rsidP="00233B5C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2E0F4FA" w14:textId="15401F91" w:rsidR="00233B5C" w:rsidRPr="00885D66" w:rsidRDefault="00233B5C" w:rsidP="00233B5C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943FA23EBD074B76A686076E663A590D"/>
          </w:placeholder>
        </w:sdtPr>
        <w:sdtEndPr/>
        <w:sdtContent>
          <w:proofErr w:type="spellStart"/>
          <w:r w:rsidR="009960C2">
            <w:rPr>
              <w:b/>
            </w:rPr>
            <w:t>xxxxxxxxxxxxxxxx</w:t>
          </w:r>
          <w:proofErr w:type="spellEnd"/>
        </w:sdtContent>
      </w:sdt>
      <w:r w:rsidRPr="00885D66">
        <w:rPr>
          <w:b/>
        </w:rPr>
        <w:tab/>
      </w:r>
      <w:r w:rsidR="009960C2">
        <w:rPr>
          <w:b/>
        </w:rPr>
        <w:t>xxxxxxxxxxxxx</w:t>
      </w:r>
    </w:p>
    <w:p w14:paraId="75BD9853" w14:textId="2D340A46" w:rsidR="00233B5C" w:rsidRDefault="00233B5C" w:rsidP="00233B5C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23C6613D2E5448D08D5A85C2E43126EB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23C6613D2E5448D08D5A85C2E43126EB"/>
              </w:placeholder>
            </w:sdtPr>
            <w:sdtEndPr/>
            <w:sdtContent>
              <w:r w:rsidR="00CB3EAE">
                <w:rPr>
                  <w:i/>
                </w:rPr>
                <w:t>Vedoucí manažer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943FA23EBD074B76A686076E663A590D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943FA23EBD074B76A686076E663A590D"/>
              </w:placeholder>
            </w:sdtPr>
            <w:sdtEndPr/>
            <w:sdtContent>
              <w:r w:rsidR="00CB3EAE">
                <w:rPr>
                  <w:i/>
                </w:rPr>
                <w:t>jednatel</w:t>
              </w:r>
            </w:sdtContent>
          </w:sdt>
        </w:sdtContent>
      </w:sdt>
    </w:p>
    <w:p w14:paraId="407ADFB8" w14:textId="50B008A3" w:rsidR="00CB3EAE" w:rsidRDefault="00CB3EAE" w:rsidP="00233B5C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 xml:space="preserve">    Zástupce vedoucího oblasti Benešov</w:t>
      </w:r>
    </w:p>
    <w:bookmarkEnd w:id="25"/>
    <w:sectPr w:rsidR="00CB3EAE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915121694">
    <w:abstractNumId w:val="4"/>
  </w:num>
  <w:num w:numId="2" w16cid:durableId="250237422">
    <w:abstractNumId w:val="15"/>
  </w:num>
  <w:num w:numId="3" w16cid:durableId="289944534">
    <w:abstractNumId w:val="29"/>
  </w:num>
  <w:num w:numId="4" w16cid:durableId="1600605395">
    <w:abstractNumId w:val="31"/>
  </w:num>
  <w:num w:numId="5" w16cid:durableId="184557553">
    <w:abstractNumId w:val="11"/>
  </w:num>
  <w:num w:numId="6" w16cid:durableId="9646542">
    <w:abstractNumId w:val="8"/>
  </w:num>
  <w:num w:numId="7" w16cid:durableId="563836342">
    <w:abstractNumId w:val="17"/>
  </w:num>
  <w:num w:numId="8" w16cid:durableId="1036733357">
    <w:abstractNumId w:val="18"/>
  </w:num>
  <w:num w:numId="9" w16cid:durableId="770977593">
    <w:abstractNumId w:val="3"/>
  </w:num>
  <w:num w:numId="10" w16cid:durableId="1416710309">
    <w:abstractNumId w:val="30"/>
  </w:num>
  <w:num w:numId="11" w16cid:durableId="218909012">
    <w:abstractNumId w:val="26"/>
  </w:num>
  <w:num w:numId="12" w16cid:durableId="1989168919">
    <w:abstractNumId w:val="2"/>
  </w:num>
  <w:num w:numId="13" w16cid:durableId="1181164721">
    <w:abstractNumId w:val="13"/>
  </w:num>
  <w:num w:numId="14" w16cid:durableId="1425804579">
    <w:abstractNumId w:val="24"/>
  </w:num>
  <w:num w:numId="15" w16cid:durableId="1481655806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240457088">
    <w:abstractNumId w:val="0"/>
  </w:num>
  <w:num w:numId="17" w16cid:durableId="1714772671">
    <w:abstractNumId w:val="14"/>
  </w:num>
  <w:num w:numId="18" w16cid:durableId="1216967797">
    <w:abstractNumId w:val="23"/>
  </w:num>
  <w:num w:numId="19" w16cid:durableId="357462757">
    <w:abstractNumId w:val="32"/>
  </w:num>
  <w:num w:numId="20" w16cid:durableId="1240628711">
    <w:abstractNumId w:val="21"/>
  </w:num>
  <w:num w:numId="21" w16cid:durableId="275598233">
    <w:abstractNumId w:val="25"/>
  </w:num>
  <w:num w:numId="22" w16cid:durableId="591814786">
    <w:abstractNumId w:val="28"/>
  </w:num>
  <w:num w:numId="23" w16cid:durableId="1179583067">
    <w:abstractNumId w:val="6"/>
  </w:num>
  <w:num w:numId="24" w16cid:durableId="1563102012">
    <w:abstractNumId w:val="19"/>
  </w:num>
  <w:num w:numId="25" w16cid:durableId="978802685">
    <w:abstractNumId w:val="33"/>
  </w:num>
  <w:num w:numId="26" w16cid:durableId="1947617204">
    <w:abstractNumId w:val="16"/>
  </w:num>
  <w:num w:numId="27" w16cid:durableId="856308201">
    <w:abstractNumId w:val="7"/>
  </w:num>
  <w:num w:numId="28" w16cid:durableId="516694242">
    <w:abstractNumId w:val="5"/>
  </w:num>
  <w:num w:numId="29" w16cid:durableId="1981886871">
    <w:abstractNumId w:val="10"/>
  </w:num>
  <w:num w:numId="30" w16cid:durableId="514996080">
    <w:abstractNumId w:val="12"/>
  </w:num>
  <w:num w:numId="31" w16cid:durableId="506289731">
    <w:abstractNumId w:val="27"/>
  </w:num>
  <w:num w:numId="32" w16cid:durableId="719790709">
    <w:abstractNumId w:val="9"/>
  </w:num>
  <w:num w:numId="33" w16cid:durableId="77875308">
    <w:abstractNumId w:val="22"/>
  </w:num>
  <w:num w:numId="34" w16cid:durableId="916092153">
    <w:abstractNumId w:val="22"/>
  </w:num>
  <w:num w:numId="35" w16cid:durableId="2044793227">
    <w:abstractNumId w:val="22"/>
  </w:num>
  <w:num w:numId="36" w16cid:durableId="1712221291">
    <w:abstractNumId w:val="22"/>
  </w:num>
  <w:num w:numId="37" w16cid:durableId="776096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0085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9801531">
    <w:abstractNumId w:val="22"/>
  </w:num>
  <w:num w:numId="40" w16cid:durableId="32843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2B7"/>
    <w:rsid w:val="00007E6A"/>
    <w:rsid w:val="000214F1"/>
    <w:rsid w:val="000327B6"/>
    <w:rsid w:val="00037214"/>
    <w:rsid w:val="00043B47"/>
    <w:rsid w:val="00065D7A"/>
    <w:rsid w:val="00066BBF"/>
    <w:rsid w:val="00073039"/>
    <w:rsid w:val="00086F27"/>
    <w:rsid w:val="00092FA8"/>
    <w:rsid w:val="00095D27"/>
    <w:rsid w:val="00096B70"/>
    <w:rsid w:val="000972B7"/>
    <w:rsid w:val="000A7313"/>
    <w:rsid w:val="000C1322"/>
    <w:rsid w:val="000C5027"/>
    <w:rsid w:val="000D07C5"/>
    <w:rsid w:val="000D4D67"/>
    <w:rsid w:val="000D61AC"/>
    <w:rsid w:val="000E071A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117"/>
    <w:rsid w:val="001924F6"/>
    <w:rsid w:val="0019264A"/>
    <w:rsid w:val="001A21B1"/>
    <w:rsid w:val="001A3725"/>
    <w:rsid w:val="001A62FA"/>
    <w:rsid w:val="001A664A"/>
    <w:rsid w:val="001A6890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11BD"/>
    <w:rsid w:val="00216CB2"/>
    <w:rsid w:val="0021778D"/>
    <w:rsid w:val="00217D4B"/>
    <w:rsid w:val="00231200"/>
    <w:rsid w:val="00233B5C"/>
    <w:rsid w:val="0023653F"/>
    <w:rsid w:val="00236C92"/>
    <w:rsid w:val="00267A3B"/>
    <w:rsid w:val="00271E02"/>
    <w:rsid w:val="00277984"/>
    <w:rsid w:val="00292AD5"/>
    <w:rsid w:val="00293D0B"/>
    <w:rsid w:val="00295CCD"/>
    <w:rsid w:val="002A1E2E"/>
    <w:rsid w:val="002B22B0"/>
    <w:rsid w:val="002B7091"/>
    <w:rsid w:val="002B7413"/>
    <w:rsid w:val="002C146E"/>
    <w:rsid w:val="002C5A2C"/>
    <w:rsid w:val="002D0DE1"/>
    <w:rsid w:val="002E0972"/>
    <w:rsid w:val="00300D0C"/>
    <w:rsid w:val="00303E0C"/>
    <w:rsid w:val="00314353"/>
    <w:rsid w:val="003148E9"/>
    <w:rsid w:val="0032628F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975BD"/>
    <w:rsid w:val="003A0C64"/>
    <w:rsid w:val="003A55F0"/>
    <w:rsid w:val="003A6A22"/>
    <w:rsid w:val="003B047E"/>
    <w:rsid w:val="003B0C1A"/>
    <w:rsid w:val="003B2329"/>
    <w:rsid w:val="003B41DF"/>
    <w:rsid w:val="003D58A8"/>
    <w:rsid w:val="003D6ABE"/>
    <w:rsid w:val="003F4BBB"/>
    <w:rsid w:val="00400822"/>
    <w:rsid w:val="00410B47"/>
    <w:rsid w:val="00413A9B"/>
    <w:rsid w:val="00414693"/>
    <w:rsid w:val="0041691C"/>
    <w:rsid w:val="00424E0C"/>
    <w:rsid w:val="00427DD3"/>
    <w:rsid w:val="00441868"/>
    <w:rsid w:val="004424DC"/>
    <w:rsid w:val="00443C40"/>
    <w:rsid w:val="004463BE"/>
    <w:rsid w:val="0045271F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D2732"/>
    <w:rsid w:val="004E308C"/>
    <w:rsid w:val="004F02FA"/>
    <w:rsid w:val="004F18CD"/>
    <w:rsid w:val="004F4F46"/>
    <w:rsid w:val="004F6384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52E1"/>
    <w:rsid w:val="00560FA9"/>
    <w:rsid w:val="00567281"/>
    <w:rsid w:val="0057066E"/>
    <w:rsid w:val="005A1956"/>
    <w:rsid w:val="005A4045"/>
    <w:rsid w:val="005B2AB3"/>
    <w:rsid w:val="005B6690"/>
    <w:rsid w:val="005D302B"/>
    <w:rsid w:val="005D3213"/>
    <w:rsid w:val="005D3FC0"/>
    <w:rsid w:val="005E357A"/>
    <w:rsid w:val="005F20E5"/>
    <w:rsid w:val="005F4614"/>
    <w:rsid w:val="005F5A37"/>
    <w:rsid w:val="00600CD3"/>
    <w:rsid w:val="00602B6C"/>
    <w:rsid w:val="0062010C"/>
    <w:rsid w:val="00624CB4"/>
    <w:rsid w:val="00626F12"/>
    <w:rsid w:val="00631A4B"/>
    <w:rsid w:val="006332B0"/>
    <w:rsid w:val="00637747"/>
    <w:rsid w:val="00644B6C"/>
    <w:rsid w:val="00646E54"/>
    <w:rsid w:val="006614AF"/>
    <w:rsid w:val="00664AE0"/>
    <w:rsid w:val="00665EB4"/>
    <w:rsid w:val="006729B2"/>
    <w:rsid w:val="00675354"/>
    <w:rsid w:val="006773A2"/>
    <w:rsid w:val="006777F6"/>
    <w:rsid w:val="00681437"/>
    <w:rsid w:val="006932DE"/>
    <w:rsid w:val="006A00A7"/>
    <w:rsid w:val="006A0D6E"/>
    <w:rsid w:val="006A49AC"/>
    <w:rsid w:val="006A5327"/>
    <w:rsid w:val="006A55F3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E5769"/>
    <w:rsid w:val="006F4D0F"/>
    <w:rsid w:val="007048F9"/>
    <w:rsid w:val="007133D5"/>
    <w:rsid w:val="00717463"/>
    <w:rsid w:val="007303F9"/>
    <w:rsid w:val="0074259C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E754B"/>
    <w:rsid w:val="007F1126"/>
    <w:rsid w:val="007F2736"/>
    <w:rsid w:val="007F4167"/>
    <w:rsid w:val="007F6A4E"/>
    <w:rsid w:val="00800ACF"/>
    <w:rsid w:val="00801866"/>
    <w:rsid w:val="00805E3D"/>
    <w:rsid w:val="00806187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2FAD"/>
    <w:rsid w:val="00893B70"/>
    <w:rsid w:val="00893F48"/>
    <w:rsid w:val="00897296"/>
    <w:rsid w:val="008A0723"/>
    <w:rsid w:val="008A35A8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4CA3"/>
    <w:rsid w:val="00976AD3"/>
    <w:rsid w:val="00976C43"/>
    <w:rsid w:val="009960C2"/>
    <w:rsid w:val="009972A3"/>
    <w:rsid w:val="009973DB"/>
    <w:rsid w:val="009A343C"/>
    <w:rsid w:val="009A53EE"/>
    <w:rsid w:val="009B46CE"/>
    <w:rsid w:val="009B63D0"/>
    <w:rsid w:val="009C21E9"/>
    <w:rsid w:val="009E440F"/>
    <w:rsid w:val="009E48DC"/>
    <w:rsid w:val="009F04CC"/>
    <w:rsid w:val="009F228D"/>
    <w:rsid w:val="009F36A3"/>
    <w:rsid w:val="009F564A"/>
    <w:rsid w:val="009F6785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368E5"/>
    <w:rsid w:val="00A37189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A2325"/>
    <w:rsid w:val="00AA3878"/>
    <w:rsid w:val="00AC1B1B"/>
    <w:rsid w:val="00AD3F40"/>
    <w:rsid w:val="00AE1C89"/>
    <w:rsid w:val="00AE75EA"/>
    <w:rsid w:val="00AF0F3B"/>
    <w:rsid w:val="00B02A58"/>
    <w:rsid w:val="00B05648"/>
    <w:rsid w:val="00B059A6"/>
    <w:rsid w:val="00B222A5"/>
    <w:rsid w:val="00B2645D"/>
    <w:rsid w:val="00B364C3"/>
    <w:rsid w:val="00B36A9C"/>
    <w:rsid w:val="00B409E5"/>
    <w:rsid w:val="00B50892"/>
    <w:rsid w:val="00B51B4E"/>
    <w:rsid w:val="00B53260"/>
    <w:rsid w:val="00B671F0"/>
    <w:rsid w:val="00B71F77"/>
    <w:rsid w:val="00B75324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3EAE"/>
    <w:rsid w:val="00CB75CE"/>
    <w:rsid w:val="00CC44E8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52CBE"/>
    <w:rsid w:val="00D5570F"/>
    <w:rsid w:val="00D611AB"/>
    <w:rsid w:val="00D65F07"/>
    <w:rsid w:val="00D65F92"/>
    <w:rsid w:val="00D7149F"/>
    <w:rsid w:val="00D71DDD"/>
    <w:rsid w:val="00D82EA1"/>
    <w:rsid w:val="00D85CE9"/>
    <w:rsid w:val="00D93502"/>
    <w:rsid w:val="00DA086C"/>
    <w:rsid w:val="00DA15B4"/>
    <w:rsid w:val="00DB5674"/>
    <w:rsid w:val="00DC400E"/>
    <w:rsid w:val="00DC4D3C"/>
    <w:rsid w:val="00DE1EFB"/>
    <w:rsid w:val="00DE23C7"/>
    <w:rsid w:val="00DE47F6"/>
    <w:rsid w:val="00DF3F48"/>
    <w:rsid w:val="00E0220C"/>
    <w:rsid w:val="00E039E8"/>
    <w:rsid w:val="00E12242"/>
    <w:rsid w:val="00E12248"/>
    <w:rsid w:val="00E135D1"/>
    <w:rsid w:val="00E20100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A7C26"/>
    <w:rsid w:val="00EB2CD0"/>
    <w:rsid w:val="00EB55B9"/>
    <w:rsid w:val="00EB7192"/>
    <w:rsid w:val="00EC7AC0"/>
    <w:rsid w:val="00ED2F85"/>
    <w:rsid w:val="00ED32DB"/>
    <w:rsid w:val="00ED46EE"/>
    <w:rsid w:val="00EF05AA"/>
    <w:rsid w:val="00F22B7E"/>
    <w:rsid w:val="00F31F96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593D"/>
    <w:rsid w:val="00FA77DC"/>
    <w:rsid w:val="00FB1461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A3718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F0F4BD61A314D96AC2B66E1F1B5A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CFA91-28B2-4BB9-B098-6BE25D1FC68E}"/>
      </w:docPartPr>
      <w:docPartBody>
        <w:p w:rsidR="009A5F04" w:rsidRDefault="009A5F04" w:rsidP="009A5F04">
          <w:pPr>
            <w:pStyle w:val="AF0F4BD61A314D96AC2B66E1F1B5AEC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01A895228492CA61E4509B98DB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3A5BE-7CB6-41FB-9E53-D17930048EF3}"/>
      </w:docPartPr>
      <w:docPartBody>
        <w:p w:rsidR="00765691" w:rsidRDefault="00765691" w:rsidP="00765691">
          <w:pPr>
            <w:pStyle w:val="E3C01A895228492CA61E4509B98DBA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3FA23EBD074B76A686076E663A5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A7190-89EB-4ABA-B2BF-862D01C66E8D}"/>
      </w:docPartPr>
      <w:docPartBody>
        <w:p w:rsidR="00464B7A" w:rsidRDefault="00464B7A" w:rsidP="00464B7A">
          <w:pPr>
            <w:pStyle w:val="943FA23EBD074B76A686076E663A590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F5547873542AAA16034B7B4509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7BE03-0DAB-4163-9630-6CA8F7789A84}"/>
      </w:docPartPr>
      <w:docPartBody>
        <w:p w:rsidR="00464B7A" w:rsidRDefault="00464B7A" w:rsidP="00464B7A">
          <w:pPr>
            <w:pStyle w:val="EE6F5547873542AAA16034B7B45093B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3CB42985C7497B927C9FB31C322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7E85B-C342-429E-B29E-EE0CE61376F3}"/>
      </w:docPartPr>
      <w:docPartBody>
        <w:p w:rsidR="00464B7A" w:rsidRDefault="00464B7A" w:rsidP="00464B7A">
          <w:pPr>
            <w:pStyle w:val="1E3CB42985C7497B927C9FB31C322C68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C95A63CD0BF45C28BD8C6BF0D88A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5A2F3-7774-439F-86D3-5E8CDF440A7F}"/>
      </w:docPartPr>
      <w:docPartBody>
        <w:p w:rsidR="00464B7A" w:rsidRDefault="00464B7A" w:rsidP="00464B7A">
          <w:pPr>
            <w:pStyle w:val="AC95A63CD0BF45C28BD8C6BF0D88A38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C6613D2E5448D08D5A85C2E4312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17D6C-BCA7-4D54-BC60-DF522658DE50}"/>
      </w:docPartPr>
      <w:docPartBody>
        <w:p w:rsidR="00464B7A" w:rsidRDefault="00464B7A" w:rsidP="00464B7A">
          <w:pPr>
            <w:pStyle w:val="23C6613D2E5448D08D5A85C2E43126E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7F"/>
    <w:rsid w:val="000034B9"/>
    <w:rsid w:val="000062B7"/>
    <w:rsid w:val="000A2421"/>
    <w:rsid w:val="001206EF"/>
    <w:rsid w:val="00132E0F"/>
    <w:rsid w:val="00282231"/>
    <w:rsid w:val="00287E84"/>
    <w:rsid w:val="003D4943"/>
    <w:rsid w:val="004502FE"/>
    <w:rsid w:val="00464B7A"/>
    <w:rsid w:val="005B3AE1"/>
    <w:rsid w:val="005C09B3"/>
    <w:rsid w:val="006E0F2F"/>
    <w:rsid w:val="007555B3"/>
    <w:rsid w:val="00765691"/>
    <w:rsid w:val="00792D94"/>
    <w:rsid w:val="008A17FC"/>
    <w:rsid w:val="009A5F04"/>
    <w:rsid w:val="009E48DC"/>
    <w:rsid w:val="009E62E9"/>
    <w:rsid w:val="009F4CE6"/>
    <w:rsid w:val="00A324C2"/>
    <w:rsid w:val="00AF7762"/>
    <w:rsid w:val="00B01A1F"/>
    <w:rsid w:val="00B46AF5"/>
    <w:rsid w:val="00C54F7F"/>
    <w:rsid w:val="00C975BC"/>
    <w:rsid w:val="00E44B69"/>
    <w:rsid w:val="00E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494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AF0F4BD61A314D96AC2B66E1F1B5AECF">
    <w:name w:val="AF0F4BD61A314D96AC2B66E1F1B5AECF"/>
    <w:rsid w:val="009A5F04"/>
    <w:rPr>
      <w:kern w:val="2"/>
      <w14:ligatures w14:val="standardContextual"/>
    </w:rPr>
  </w:style>
  <w:style w:type="paragraph" w:customStyle="1" w:styleId="943FA23EBD074B76A686076E663A590D">
    <w:name w:val="943FA23EBD074B76A686076E663A590D"/>
    <w:rsid w:val="00464B7A"/>
    <w:rPr>
      <w:kern w:val="2"/>
      <w14:ligatures w14:val="standardContextual"/>
    </w:rPr>
  </w:style>
  <w:style w:type="paragraph" w:customStyle="1" w:styleId="EE6F5547873542AAA16034B7B45093B9">
    <w:name w:val="EE6F5547873542AAA16034B7B45093B9"/>
    <w:rsid w:val="00464B7A"/>
    <w:rPr>
      <w:kern w:val="2"/>
      <w14:ligatures w14:val="standardContextual"/>
    </w:rPr>
  </w:style>
  <w:style w:type="paragraph" w:customStyle="1" w:styleId="E3C01A895228492CA61E4509B98DBA43">
    <w:name w:val="E3C01A895228492CA61E4509B98DBA43"/>
    <w:rsid w:val="00765691"/>
    <w:rPr>
      <w:kern w:val="2"/>
      <w14:ligatures w14:val="standardContextual"/>
    </w:rPr>
  </w:style>
  <w:style w:type="paragraph" w:customStyle="1" w:styleId="1E3CB42985C7497B927C9FB31C322C68">
    <w:name w:val="1E3CB42985C7497B927C9FB31C322C68"/>
    <w:rsid w:val="00464B7A"/>
    <w:rPr>
      <w:kern w:val="2"/>
      <w14:ligatures w14:val="standardContextual"/>
    </w:rPr>
  </w:style>
  <w:style w:type="paragraph" w:customStyle="1" w:styleId="AC95A63CD0BF45C28BD8C6BF0D88A387">
    <w:name w:val="AC95A63CD0BF45C28BD8C6BF0D88A387"/>
    <w:rsid w:val="00464B7A"/>
    <w:rPr>
      <w:kern w:val="2"/>
      <w14:ligatures w14:val="standardContextual"/>
    </w:rPr>
  </w:style>
  <w:style w:type="paragraph" w:customStyle="1" w:styleId="23C6613D2E5448D08D5A85C2E43126EB">
    <w:name w:val="23C6613D2E5448D08D5A85C2E43126EB"/>
    <w:rsid w:val="00464B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2" ma:contentTypeDescription="Create a new document." ma:contentTypeScope="" ma:versionID="bfc11406a97633689fe0c9ad67d9ccb8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1404f2d69591d2bc4726dcd7b7991700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0C9A-A7F8-4E25-A5CD-B39DEDE92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EEC12-6764-4AA9-9738-1C417F75A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1A627-B5A3-4873-B1E5-D4BE16D6B6C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46dd5a07-00d3-4332-bc11-aec261a6a38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AF64AB-653B-4710-8143-B26A5F87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2114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14558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Martina Roubíková</cp:lastModifiedBy>
  <cp:revision>2</cp:revision>
  <cp:lastPrinted>2016-04-13T12:22:00Z</cp:lastPrinted>
  <dcterms:created xsi:type="dcterms:W3CDTF">2024-09-24T10:23:00Z</dcterms:created>
  <dcterms:modified xsi:type="dcterms:W3CDTF">2024-09-24T10:23:00Z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