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EBE5" w14:textId="77777777" w:rsidR="002D706A" w:rsidRDefault="002D706A" w:rsidP="00CC6CD9">
      <w:pPr>
        <w:spacing w:after="120" w:line="240" w:lineRule="auto"/>
        <w:rPr>
          <w:rFonts w:cs="Calibri"/>
          <w:b/>
          <w:sz w:val="36"/>
          <w:szCs w:val="36"/>
        </w:rPr>
      </w:pPr>
    </w:p>
    <w:p w14:paraId="778726CD" w14:textId="6202C8F3" w:rsidR="0082182B" w:rsidRPr="0082182B" w:rsidRDefault="001D61C0" w:rsidP="003977B6">
      <w:pPr>
        <w:spacing w:after="12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KUPNÍ SMLOUVA</w:t>
      </w:r>
    </w:p>
    <w:p w14:paraId="16E88913" w14:textId="1E626E70" w:rsidR="0082182B" w:rsidRPr="0082182B" w:rsidRDefault="0082182B" w:rsidP="003977B6">
      <w:pPr>
        <w:spacing w:after="120"/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 xml:space="preserve">uzavřená </w:t>
      </w:r>
      <w:r w:rsidR="0016031E">
        <w:rPr>
          <w:rFonts w:cs="Calibri"/>
          <w:sz w:val="20"/>
          <w:szCs w:val="20"/>
        </w:rPr>
        <w:t xml:space="preserve">dle </w:t>
      </w:r>
      <w:r w:rsidR="0016031E" w:rsidRPr="0016031E">
        <w:rPr>
          <w:rFonts w:cs="Calibri"/>
          <w:sz w:val="20"/>
          <w:szCs w:val="20"/>
        </w:rPr>
        <w:t xml:space="preserve">§ </w:t>
      </w:r>
      <w:r w:rsidR="00D05CD5">
        <w:rPr>
          <w:rFonts w:cs="Calibri"/>
          <w:sz w:val="20"/>
          <w:szCs w:val="20"/>
        </w:rPr>
        <w:t>2079</w:t>
      </w:r>
      <w:r w:rsidR="001D5830">
        <w:rPr>
          <w:rFonts w:cs="Calibri"/>
          <w:sz w:val="20"/>
          <w:szCs w:val="20"/>
        </w:rPr>
        <w:t xml:space="preserve"> a násl.</w:t>
      </w:r>
      <w:r w:rsidR="00D05CD5" w:rsidRPr="0016031E">
        <w:rPr>
          <w:rFonts w:cs="Calibri"/>
          <w:sz w:val="20"/>
          <w:szCs w:val="20"/>
        </w:rPr>
        <w:t xml:space="preserve"> </w:t>
      </w:r>
      <w:r w:rsidRPr="0082182B">
        <w:rPr>
          <w:rFonts w:cs="Calibri"/>
          <w:sz w:val="20"/>
          <w:szCs w:val="20"/>
        </w:rPr>
        <w:t xml:space="preserve">zákona </w:t>
      </w:r>
      <w:r w:rsidR="00704238">
        <w:rPr>
          <w:rFonts w:cs="Calibri"/>
          <w:sz w:val="20"/>
          <w:szCs w:val="20"/>
        </w:rPr>
        <w:t>č. 89/2012 Sb., občanského zákoníku</w:t>
      </w:r>
      <w:r w:rsidRPr="0082182B">
        <w:rPr>
          <w:rFonts w:cs="Calibri"/>
          <w:sz w:val="20"/>
          <w:szCs w:val="20"/>
        </w:rPr>
        <w:t>, ve znění pozdějších předpisů</w:t>
      </w:r>
    </w:p>
    <w:p w14:paraId="71DF6874" w14:textId="65F2AE18" w:rsidR="0082182B" w:rsidRPr="0082182B" w:rsidRDefault="0082182B" w:rsidP="003977B6">
      <w:pPr>
        <w:spacing w:after="120"/>
        <w:jc w:val="center"/>
        <w:rPr>
          <w:rFonts w:cs="Calibri"/>
          <w:sz w:val="20"/>
          <w:szCs w:val="20"/>
        </w:rPr>
      </w:pPr>
      <w:r w:rsidRPr="0082182B">
        <w:rPr>
          <w:rFonts w:cs="Calibri"/>
          <w:sz w:val="20"/>
          <w:szCs w:val="20"/>
        </w:rPr>
        <w:t>(dále jen „</w:t>
      </w:r>
      <w:r w:rsidR="00D05CD5">
        <w:rPr>
          <w:rFonts w:cs="Calibri"/>
          <w:b/>
          <w:sz w:val="20"/>
          <w:szCs w:val="20"/>
        </w:rPr>
        <w:t>smlouva</w:t>
      </w:r>
      <w:r w:rsidRPr="0082182B">
        <w:rPr>
          <w:rFonts w:cs="Calibri"/>
          <w:sz w:val="20"/>
          <w:szCs w:val="20"/>
        </w:rPr>
        <w:t>“)</w:t>
      </w:r>
    </w:p>
    <w:p w14:paraId="77D716A6" w14:textId="77777777" w:rsidR="002231C1" w:rsidRDefault="002231C1" w:rsidP="003977B6">
      <w:pPr>
        <w:spacing w:after="120"/>
        <w:rPr>
          <w:rFonts w:cs="Arial"/>
          <w:b/>
        </w:rPr>
      </w:pPr>
    </w:p>
    <w:p w14:paraId="342BA5D5" w14:textId="77777777" w:rsidR="00D05CD5" w:rsidRDefault="00D05CD5" w:rsidP="003977B6">
      <w:pPr>
        <w:spacing w:after="120"/>
        <w:jc w:val="center"/>
        <w:rPr>
          <w:rFonts w:asciiTheme="minorHAnsi" w:eastAsiaTheme="minorHAnsi" w:hAnsiTheme="minorHAnsi"/>
          <w:lang w:bidi="ar-SA"/>
        </w:rPr>
      </w:pPr>
    </w:p>
    <w:p w14:paraId="0985AE81" w14:textId="77777777" w:rsidR="00D05CD5" w:rsidRDefault="00D05CD5" w:rsidP="003977B6">
      <w:pPr>
        <w:spacing w:after="120"/>
        <w:jc w:val="center"/>
        <w:rPr>
          <w:b/>
        </w:rPr>
      </w:pPr>
      <w:r>
        <w:rPr>
          <w:b/>
        </w:rPr>
        <w:t>Čl. I.</w:t>
      </w:r>
      <w:r>
        <w:rPr>
          <w:b/>
        </w:rPr>
        <w:br/>
        <w:t>Smluvní strany</w:t>
      </w:r>
    </w:p>
    <w:p w14:paraId="65D08112" w14:textId="77777777" w:rsidR="002231C1" w:rsidRPr="00BD4123" w:rsidRDefault="002231C1" w:rsidP="003977B6">
      <w:pPr>
        <w:spacing w:after="120"/>
        <w:rPr>
          <w:rFonts w:cs="Arial"/>
        </w:rPr>
      </w:pPr>
    </w:p>
    <w:p w14:paraId="7C517662" w14:textId="77777777" w:rsidR="00EA2B47" w:rsidRDefault="002231C1" w:rsidP="003977B6">
      <w:pPr>
        <w:spacing w:after="120"/>
        <w:rPr>
          <w:rFonts w:cs="Arial"/>
          <w:b/>
        </w:rPr>
      </w:pPr>
      <w:r w:rsidRPr="00BD4123">
        <w:rPr>
          <w:rFonts w:cs="Arial"/>
          <w:b/>
        </w:rPr>
        <w:t>Česká průmyslová zdravotní pojišťovna</w:t>
      </w:r>
    </w:p>
    <w:p w14:paraId="4E89A92C" w14:textId="309A7727" w:rsidR="00EA2B47" w:rsidRPr="00EA2B47" w:rsidRDefault="00EA2B47" w:rsidP="003977B6">
      <w:pPr>
        <w:spacing w:after="120"/>
        <w:rPr>
          <w:rFonts w:cs="Arial"/>
          <w:b/>
        </w:rPr>
      </w:pPr>
      <w:r w:rsidRPr="00EA2B47">
        <w:rPr>
          <w:rFonts w:cs="Arial"/>
        </w:rPr>
        <w:t xml:space="preserve">zapsaná ve veřejném rejstříku vedeném Krajským soudem v Ostravě, </w:t>
      </w:r>
      <w:proofErr w:type="spellStart"/>
      <w:r w:rsidR="00D17CBC">
        <w:rPr>
          <w:rFonts w:cs="Arial"/>
        </w:rPr>
        <w:t>sp</w:t>
      </w:r>
      <w:proofErr w:type="spellEnd"/>
      <w:r w:rsidR="00D17CBC">
        <w:rPr>
          <w:rFonts w:cs="Arial"/>
        </w:rPr>
        <w:t>. zn.</w:t>
      </w:r>
      <w:r w:rsidRPr="00EA2B47">
        <w:rPr>
          <w:rFonts w:cs="Arial"/>
        </w:rPr>
        <w:t xml:space="preserve"> </w:t>
      </w:r>
      <w:r w:rsidR="001D5830" w:rsidRPr="001D5830">
        <w:rPr>
          <w:rFonts w:cs="Arial"/>
        </w:rPr>
        <w:t>AXIV</w:t>
      </w:r>
      <w:r w:rsidR="001D5830">
        <w:rPr>
          <w:rFonts w:cs="Arial"/>
        </w:rPr>
        <w:t xml:space="preserve"> </w:t>
      </w:r>
      <w:r w:rsidRPr="00EA2B47">
        <w:rPr>
          <w:rFonts w:cs="Arial"/>
        </w:rPr>
        <w:t>545</w:t>
      </w:r>
    </w:p>
    <w:p w14:paraId="5FE5841A" w14:textId="14D4793A" w:rsidR="002231C1" w:rsidRPr="00BD4123" w:rsidRDefault="002231C1" w:rsidP="003977B6">
      <w:pPr>
        <w:spacing w:after="120"/>
        <w:rPr>
          <w:rFonts w:cs="Arial"/>
        </w:rPr>
      </w:pPr>
      <w:r w:rsidRPr="00BD4123">
        <w:rPr>
          <w:rFonts w:cs="Arial"/>
        </w:rPr>
        <w:t>se sídlem:</w:t>
      </w:r>
      <w:r w:rsidR="00F44DC5">
        <w:rPr>
          <w:rFonts w:cs="Arial"/>
        </w:rPr>
        <w:t xml:space="preserve"> </w:t>
      </w:r>
      <w:r w:rsidRPr="00BD4123">
        <w:rPr>
          <w:rFonts w:cs="Arial"/>
        </w:rPr>
        <w:t xml:space="preserve">Jeremenkova </w:t>
      </w:r>
      <w:r w:rsidR="00EA2B47">
        <w:rPr>
          <w:rFonts w:cs="Arial"/>
        </w:rPr>
        <w:t>161/</w:t>
      </w:r>
      <w:r w:rsidRPr="00BD4123">
        <w:rPr>
          <w:rFonts w:cs="Arial"/>
        </w:rPr>
        <w:t xml:space="preserve">11, </w:t>
      </w:r>
      <w:r w:rsidR="00AF65D1">
        <w:rPr>
          <w:rFonts w:cs="Arial"/>
        </w:rPr>
        <w:t xml:space="preserve">Vítkovice, </w:t>
      </w:r>
      <w:r w:rsidRPr="00BD4123">
        <w:rPr>
          <w:rFonts w:cs="Arial"/>
        </w:rPr>
        <w:t>703 00 Ostrava</w:t>
      </w:r>
    </w:p>
    <w:p w14:paraId="0309D588" w14:textId="70BED1D8" w:rsidR="002231C1" w:rsidRPr="00BD4123" w:rsidRDefault="00F44DC5" w:rsidP="003977B6">
      <w:pPr>
        <w:spacing w:after="120"/>
        <w:rPr>
          <w:rFonts w:cs="Arial"/>
        </w:rPr>
      </w:pPr>
      <w:r>
        <w:rPr>
          <w:rFonts w:cs="Arial"/>
        </w:rPr>
        <w:t>zastoupen</w:t>
      </w:r>
      <w:r w:rsidR="001D5830">
        <w:rPr>
          <w:rFonts w:cs="Arial"/>
        </w:rPr>
        <w:t>á</w:t>
      </w:r>
      <w:r w:rsidR="002231C1" w:rsidRPr="00BD4123">
        <w:rPr>
          <w:rFonts w:cs="Arial"/>
        </w:rPr>
        <w:t>:</w:t>
      </w:r>
      <w:r>
        <w:rPr>
          <w:rFonts w:cs="Arial"/>
        </w:rPr>
        <w:t xml:space="preserve"> </w:t>
      </w:r>
      <w:r w:rsidR="00D84F94">
        <w:rPr>
          <w:rFonts w:cs="Arial"/>
        </w:rPr>
        <w:t>Ing. Vladimír Matt</w:t>
      </w:r>
      <w:r w:rsidR="00016C29">
        <w:rPr>
          <w:rFonts w:cs="Arial"/>
        </w:rPr>
        <w:t>a</w:t>
      </w:r>
      <w:r w:rsidR="002231C1" w:rsidRPr="00BD4123">
        <w:rPr>
          <w:rFonts w:cs="Arial"/>
        </w:rPr>
        <w:t>, generální ředitel</w:t>
      </w:r>
    </w:p>
    <w:p w14:paraId="2B516E17" w14:textId="65521521" w:rsidR="002231C1" w:rsidRDefault="002231C1" w:rsidP="003977B6">
      <w:pPr>
        <w:spacing w:after="120"/>
        <w:rPr>
          <w:rFonts w:cs="Arial"/>
        </w:rPr>
      </w:pPr>
      <w:r w:rsidRPr="00BD4123">
        <w:rPr>
          <w:rFonts w:cs="Arial"/>
        </w:rPr>
        <w:t>IČ</w:t>
      </w:r>
      <w:r w:rsidR="00F44DC5">
        <w:rPr>
          <w:rFonts w:cs="Arial"/>
        </w:rPr>
        <w:t>O</w:t>
      </w:r>
      <w:r w:rsidRPr="00BD4123">
        <w:rPr>
          <w:rFonts w:cs="Arial"/>
        </w:rPr>
        <w:t>:</w:t>
      </w:r>
      <w:r w:rsidR="00F44DC5">
        <w:rPr>
          <w:rFonts w:cs="Arial"/>
        </w:rPr>
        <w:t xml:space="preserve"> </w:t>
      </w:r>
      <w:r w:rsidRPr="00BD4123">
        <w:rPr>
          <w:rFonts w:cs="Arial"/>
        </w:rPr>
        <w:t>47672234</w:t>
      </w:r>
    </w:p>
    <w:p w14:paraId="190178F8" w14:textId="52404001" w:rsidR="0016031E" w:rsidRDefault="0016031E" w:rsidP="003977B6">
      <w:pPr>
        <w:spacing w:after="120"/>
        <w:rPr>
          <w:rFonts w:cs="Arial"/>
        </w:rPr>
      </w:pPr>
      <w:r>
        <w:rPr>
          <w:rFonts w:cs="Arial"/>
        </w:rPr>
        <w:t>DIČ: není plátcem DPH</w:t>
      </w:r>
    </w:p>
    <w:p w14:paraId="2E9CF844" w14:textId="15A8B857" w:rsidR="002231C1" w:rsidRDefault="002231C1" w:rsidP="003977B6">
      <w:pPr>
        <w:spacing w:after="120"/>
        <w:rPr>
          <w:rFonts w:cs="Arial"/>
        </w:rPr>
      </w:pPr>
      <w:r w:rsidRPr="00BD4123">
        <w:rPr>
          <w:rFonts w:cs="Arial"/>
        </w:rPr>
        <w:t>(dále jen „</w:t>
      </w:r>
      <w:r w:rsidR="007B0CE7">
        <w:rPr>
          <w:rFonts w:cs="Arial"/>
          <w:b/>
        </w:rPr>
        <w:t>kupující</w:t>
      </w:r>
      <w:r w:rsidRPr="00BD4123">
        <w:rPr>
          <w:rFonts w:cs="Arial"/>
        </w:rPr>
        <w:t>“)</w:t>
      </w:r>
    </w:p>
    <w:p w14:paraId="56ED0F36" w14:textId="77777777" w:rsidR="002231C1" w:rsidRDefault="002231C1" w:rsidP="003977B6">
      <w:pPr>
        <w:spacing w:after="120"/>
        <w:rPr>
          <w:rFonts w:cs="Arial"/>
        </w:rPr>
      </w:pPr>
    </w:p>
    <w:p w14:paraId="5F6D6188" w14:textId="47CB8368" w:rsidR="002231C1" w:rsidRDefault="00EA2B47" w:rsidP="003977B6">
      <w:pPr>
        <w:spacing w:after="120"/>
        <w:rPr>
          <w:rFonts w:cs="Arial"/>
        </w:rPr>
      </w:pPr>
      <w:r>
        <w:rPr>
          <w:rFonts w:cs="Arial"/>
        </w:rPr>
        <w:t>a</w:t>
      </w:r>
    </w:p>
    <w:p w14:paraId="351AF6F9" w14:textId="77777777" w:rsidR="00EA2B47" w:rsidRPr="00BD4123" w:rsidRDefault="00EA2B47" w:rsidP="003977B6">
      <w:pPr>
        <w:spacing w:after="120"/>
        <w:rPr>
          <w:rFonts w:cs="Arial"/>
        </w:rPr>
      </w:pPr>
    </w:p>
    <w:p w14:paraId="019F9CC4" w14:textId="09848DF1" w:rsidR="00EA2B47" w:rsidRPr="00381B93" w:rsidRDefault="00381B93" w:rsidP="003977B6">
      <w:pPr>
        <w:spacing w:after="120"/>
        <w:rPr>
          <w:b/>
        </w:rPr>
      </w:pPr>
      <w:r w:rsidRPr="00381B93">
        <w:rPr>
          <w:b/>
        </w:rPr>
        <w:t>SPRINT TRADING s.r.o.</w:t>
      </w:r>
    </w:p>
    <w:p w14:paraId="634DAB6C" w14:textId="2F7C7B79" w:rsidR="00EA2B47" w:rsidRPr="00381B93" w:rsidRDefault="00EA2B47" w:rsidP="003977B6">
      <w:pPr>
        <w:spacing w:after="120"/>
      </w:pPr>
      <w:r w:rsidRPr="00381B93">
        <w:t xml:space="preserve">zapsaná </w:t>
      </w:r>
      <w:r w:rsidR="00791DB7" w:rsidRPr="00381B93">
        <w:t xml:space="preserve">ve veřejném rejstříku vedeném </w:t>
      </w:r>
      <w:r w:rsidR="00381B93" w:rsidRPr="00381B93">
        <w:t>Krajským soudem v Ostravě,</w:t>
      </w:r>
      <w:r w:rsidR="00C70DED" w:rsidRPr="00381B93">
        <w:t xml:space="preserve"> </w:t>
      </w:r>
      <w:proofErr w:type="spellStart"/>
      <w:r w:rsidR="00D17CBC" w:rsidRPr="00381B93">
        <w:t>sp</w:t>
      </w:r>
      <w:proofErr w:type="spellEnd"/>
      <w:r w:rsidR="00D17CBC" w:rsidRPr="00381B93">
        <w:t xml:space="preserve">. zn. </w:t>
      </w:r>
      <w:r w:rsidR="00381B93" w:rsidRPr="00381B93">
        <w:t>C 15077</w:t>
      </w:r>
    </w:p>
    <w:p w14:paraId="35B62C1F" w14:textId="3254D88F" w:rsidR="00EA2B47" w:rsidRPr="00381B93" w:rsidRDefault="00EA2B47" w:rsidP="003977B6">
      <w:pPr>
        <w:spacing w:after="120"/>
      </w:pPr>
      <w:r w:rsidRPr="00381B93">
        <w:t>s</w:t>
      </w:r>
      <w:r w:rsidR="001A7479" w:rsidRPr="00381B93">
        <w:t>e sídlem</w:t>
      </w:r>
      <w:r w:rsidRPr="00381B93">
        <w:t>:</w:t>
      </w:r>
      <w:r w:rsidR="00381B93" w:rsidRPr="00381B93">
        <w:t xml:space="preserve"> Koksární 1096/10, Přívoz, 702 00 Ostrava</w:t>
      </w:r>
    </w:p>
    <w:p w14:paraId="58C932EC" w14:textId="532D151D" w:rsidR="00C70DED" w:rsidRPr="00381B93" w:rsidRDefault="00C70DED" w:rsidP="003977B6">
      <w:pPr>
        <w:spacing w:after="120"/>
      </w:pPr>
      <w:r w:rsidRPr="00381B93">
        <w:t>zastoupen</w:t>
      </w:r>
      <w:r w:rsidR="001D5830" w:rsidRPr="00381B93">
        <w:t>á</w:t>
      </w:r>
      <w:r w:rsidRPr="00381B93">
        <w:t>:</w:t>
      </w:r>
      <w:r w:rsidR="00381B93" w:rsidRPr="00381B93">
        <w:t xml:space="preserve"> Ing. Jaroslav </w:t>
      </w:r>
      <w:proofErr w:type="spellStart"/>
      <w:r w:rsidR="00381B93" w:rsidRPr="00381B93">
        <w:t>Filgas</w:t>
      </w:r>
      <w:proofErr w:type="spellEnd"/>
      <w:r w:rsidR="00381B93" w:rsidRPr="00381B93">
        <w:t>, jednatel</w:t>
      </w:r>
    </w:p>
    <w:p w14:paraId="28C7770E" w14:textId="05162CC4" w:rsidR="00EA2B47" w:rsidRPr="00381B93" w:rsidRDefault="00EA2B47" w:rsidP="003977B6">
      <w:pPr>
        <w:spacing w:after="120"/>
      </w:pPr>
      <w:r w:rsidRPr="00381B93">
        <w:t>IČO:</w:t>
      </w:r>
      <w:r w:rsidR="00381B93" w:rsidRPr="00381B93">
        <w:t xml:space="preserve"> 25361040</w:t>
      </w:r>
    </w:p>
    <w:p w14:paraId="072F2D1B" w14:textId="36D8C755" w:rsidR="00EA2B47" w:rsidRPr="00381B93" w:rsidRDefault="00EA2B47" w:rsidP="003977B6">
      <w:pPr>
        <w:spacing w:after="120"/>
      </w:pPr>
      <w:r w:rsidRPr="00381B93">
        <w:t>DIČ:</w:t>
      </w:r>
      <w:r w:rsidR="00381B93" w:rsidRPr="00381B93">
        <w:t xml:space="preserve"> CZ25361040</w:t>
      </w:r>
    </w:p>
    <w:p w14:paraId="1C89E734" w14:textId="1E50159B" w:rsidR="00EA2B47" w:rsidRPr="001A7479" w:rsidRDefault="001A7479" w:rsidP="003977B6">
      <w:pPr>
        <w:spacing w:after="120"/>
        <w:rPr>
          <w:rFonts w:cs="Arial"/>
        </w:rPr>
      </w:pPr>
      <w:r w:rsidRPr="001A7479">
        <w:rPr>
          <w:rFonts w:cs="Arial"/>
        </w:rPr>
        <w:t xml:space="preserve">(dále jen </w:t>
      </w:r>
      <w:r w:rsidR="006D6EA7">
        <w:rPr>
          <w:rFonts w:cs="Arial"/>
        </w:rPr>
        <w:t>„</w:t>
      </w:r>
      <w:r w:rsidR="007B0CE7">
        <w:rPr>
          <w:rFonts w:cs="Arial"/>
          <w:b/>
        </w:rPr>
        <w:t>prodávající</w:t>
      </w:r>
      <w:r w:rsidR="006D6EA7">
        <w:rPr>
          <w:rFonts w:cs="Arial"/>
        </w:rPr>
        <w:t>“</w:t>
      </w:r>
      <w:r w:rsidRPr="001A7479">
        <w:rPr>
          <w:rFonts w:cs="Arial"/>
        </w:rPr>
        <w:t>)</w:t>
      </w:r>
    </w:p>
    <w:p w14:paraId="11423C96" w14:textId="77777777" w:rsidR="00EA2B47" w:rsidRDefault="00EA2B47" w:rsidP="003977B6">
      <w:pPr>
        <w:spacing w:after="120"/>
      </w:pPr>
    </w:p>
    <w:p w14:paraId="02439339" w14:textId="186F4C94" w:rsidR="002231C1" w:rsidRPr="009F3148" w:rsidRDefault="009F3148" w:rsidP="003977B6">
      <w:pPr>
        <w:tabs>
          <w:tab w:val="left" w:pos="426"/>
        </w:tabs>
        <w:spacing w:after="120"/>
        <w:jc w:val="center"/>
        <w:outlineLvl w:val="0"/>
        <w:rPr>
          <w:rFonts w:cs="Calibri"/>
        </w:rPr>
      </w:pPr>
      <w:r w:rsidRPr="009F3148">
        <w:rPr>
          <w:rFonts w:cs="Calibri"/>
        </w:rPr>
        <w:t>(</w:t>
      </w:r>
      <w:r w:rsidR="00615467">
        <w:rPr>
          <w:rFonts w:cs="Calibri"/>
        </w:rPr>
        <w:t>kupující</w:t>
      </w:r>
      <w:r w:rsidRPr="009F3148">
        <w:rPr>
          <w:rFonts w:cs="Calibri"/>
        </w:rPr>
        <w:t xml:space="preserve"> a </w:t>
      </w:r>
      <w:r w:rsidR="00D227D3">
        <w:rPr>
          <w:rFonts w:cs="Calibri"/>
        </w:rPr>
        <w:t>prodávající</w:t>
      </w:r>
      <w:r w:rsidRPr="009F3148">
        <w:rPr>
          <w:rFonts w:cs="Calibri"/>
        </w:rPr>
        <w:t xml:space="preserve"> dále jen jako „</w:t>
      </w:r>
      <w:r w:rsidRPr="001B749E">
        <w:rPr>
          <w:rFonts w:cs="Calibri"/>
          <w:b/>
        </w:rPr>
        <w:t>smluvní strany</w:t>
      </w:r>
      <w:r w:rsidRPr="009F3148">
        <w:rPr>
          <w:rFonts w:cs="Calibri"/>
        </w:rPr>
        <w:t>“</w:t>
      </w:r>
      <w:r w:rsidR="00155906">
        <w:rPr>
          <w:rFonts w:cs="Calibri"/>
        </w:rPr>
        <w:t>, samostatně jako „</w:t>
      </w:r>
      <w:r w:rsidR="00155906" w:rsidRPr="001B749E">
        <w:rPr>
          <w:rFonts w:cs="Calibri"/>
          <w:b/>
        </w:rPr>
        <w:t>smluvní strana</w:t>
      </w:r>
      <w:r w:rsidR="00155906">
        <w:rPr>
          <w:rFonts w:cs="Calibri"/>
        </w:rPr>
        <w:t>“</w:t>
      </w:r>
      <w:r w:rsidRPr="009F3148">
        <w:rPr>
          <w:rFonts w:cs="Calibri"/>
        </w:rPr>
        <w:t>)</w:t>
      </w:r>
    </w:p>
    <w:p w14:paraId="08CAB0EA" w14:textId="6389814B" w:rsidR="002231C1" w:rsidRDefault="002231C1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</w:p>
    <w:p w14:paraId="2D31F92F" w14:textId="106E5865" w:rsidR="00D95B7D" w:rsidRDefault="00D95B7D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</w:p>
    <w:p w14:paraId="7441C6E5" w14:textId="77BC4CBD" w:rsidR="00381B93" w:rsidRDefault="00381B93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</w:p>
    <w:p w14:paraId="0DD8EB32" w14:textId="77777777" w:rsidR="00381B93" w:rsidRDefault="00381B93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</w:p>
    <w:p w14:paraId="62F1B36F" w14:textId="3BF30274" w:rsidR="002231C1" w:rsidRPr="00BD4123" w:rsidRDefault="0084508C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lastRenderedPageBreak/>
        <w:t>I</w:t>
      </w:r>
      <w:r w:rsidR="002231C1" w:rsidRPr="00BD4123">
        <w:rPr>
          <w:rFonts w:cs="TimesNewRoman,Bold"/>
          <w:b/>
          <w:bCs/>
          <w:color w:val="000000"/>
        </w:rPr>
        <w:t>I.</w:t>
      </w:r>
    </w:p>
    <w:p w14:paraId="6D7D8C87" w14:textId="4C5AC700" w:rsidR="002231C1" w:rsidRPr="006F1EDA" w:rsidRDefault="009C62BD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Úvodní</w:t>
      </w:r>
      <w:r w:rsidR="002231C1" w:rsidRPr="006F1EDA">
        <w:rPr>
          <w:rFonts w:cs="TimesNewRoman,Bold"/>
          <w:b/>
          <w:bCs/>
          <w:color w:val="000000"/>
        </w:rPr>
        <w:t xml:space="preserve"> ustanovení</w:t>
      </w:r>
    </w:p>
    <w:p w14:paraId="2E61AD2F" w14:textId="6A70E82F" w:rsidR="00B31668" w:rsidRDefault="009C62BD" w:rsidP="003977B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</w:pPr>
      <w:r w:rsidRPr="004671C9">
        <w:t>Smluvní strany prohlašují, že</w:t>
      </w:r>
      <w:r w:rsidR="00DA052E">
        <w:t xml:space="preserve"> údaje</w:t>
      </w:r>
      <w:r w:rsidRPr="004671C9">
        <w:t xml:space="preserve"> </w:t>
      </w:r>
      <w:r w:rsidR="0084508C">
        <w:rPr>
          <w:lang w:val="cs-CZ"/>
        </w:rPr>
        <w:t xml:space="preserve">uvedené v čl. I. smlouvy </w:t>
      </w:r>
      <w:r w:rsidRPr="004671C9">
        <w:t xml:space="preserve">a taktéž oprávnění k podnikání </w:t>
      </w:r>
      <w:r w:rsidR="009025E7">
        <w:rPr>
          <w:lang w:val="cs-CZ"/>
        </w:rPr>
        <w:t>prodávajícího</w:t>
      </w:r>
      <w:r w:rsidR="009025E7" w:rsidRPr="004671C9">
        <w:t xml:space="preserve"> </w:t>
      </w:r>
      <w:r w:rsidRPr="004671C9">
        <w:t xml:space="preserve">jsou v </w:t>
      </w:r>
      <w:r w:rsidRPr="00EA035F">
        <w:t>souladu s</w:t>
      </w:r>
      <w:r w:rsidR="00EF353F">
        <w:rPr>
          <w:lang w:val="cs-CZ"/>
        </w:rPr>
        <w:t xml:space="preserve"> právní</w:t>
      </w:r>
      <w:r w:rsidRPr="00EA035F">
        <w:t xml:space="preserve"> skutečností v době</w:t>
      </w:r>
      <w:r w:rsidRPr="004671C9">
        <w:t xml:space="preserve"> uzavření </w:t>
      </w:r>
      <w:r w:rsidR="00EF353F">
        <w:rPr>
          <w:lang w:val="cs-CZ"/>
        </w:rPr>
        <w:t>smlouvy</w:t>
      </w:r>
      <w:r w:rsidRPr="004671C9">
        <w:t xml:space="preserve">. </w:t>
      </w:r>
      <w:r w:rsidR="009025E7">
        <w:rPr>
          <w:lang w:val="cs-CZ"/>
        </w:rPr>
        <w:t>Prodávající</w:t>
      </w:r>
      <w:r w:rsidR="00D95B7D">
        <w:t xml:space="preserve"> se</w:t>
      </w:r>
      <w:r w:rsidR="00D95B7D">
        <w:rPr>
          <w:lang w:val="cs-CZ"/>
        </w:rPr>
        <w:t> </w:t>
      </w:r>
      <w:r>
        <w:t>zavazuje změny dotčených údajů oznámit</w:t>
      </w:r>
      <w:r w:rsidRPr="004671C9">
        <w:t xml:space="preserve"> bez prodlení </w:t>
      </w:r>
      <w:r w:rsidR="009025E7">
        <w:rPr>
          <w:lang w:val="cs-CZ"/>
        </w:rPr>
        <w:t>kupujícímu</w:t>
      </w:r>
      <w:r w:rsidRPr="004671C9">
        <w:t>.</w:t>
      </w:r>
    </w:p>
    <w:p w14:paraId="5523F19F" w14:textId="77777777" w:rsidR="00874742" w:rsidRDefault="00874742" w:rsidP="00973CD5"/>
    <w:p w14:paraId="5689CC5E" w14:textId="20292C5A" w:rsidR="00AA159A" w:rsidRPr="006F1EDA" w:rsidRDefault="00EF353F" w:rsidP="003977B6">
      <w:pPr>
        <w:spacing w:before="0" w:after="120"/>
        <w:jc w:val="center"/>
      </w:pPr>
      <w:r>
        <w:rPr>
          <w:b/>
        </w:rPr>
        <w:t>I</w:t>
      </w:r>
      <w:r w:rsidR="002231C1" w:rsidRPr="00775BC0">
        <w:rPr>
          <w:b/>
        </w:rPr>
        <w:t>I</w:t>
      </w:r>
      <w:r w:rsidR="00EA035F">
        <w:rPr>
          <w:b/>
        </w:rPr>
        <w:t>I</w:t>
      </w:r>
      <w:r w:rsidR="002231C1" w:rsidRPr="00775BC0">
        <w:rPr>
          <w:b/>
        </w:rPr>
        <w:t>.</w:t>
      </w:r>
    </w:p>
    <w:p w14:paraId="4DF25575" w14:textId="451913AC" w:rsidR="002231C1" w:rsidRPr="00775BC0" w:rsidRDefault="002231C1" w:rsidP="003977B6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775BC0">
        <w:rPr>
          <w:b/>
        </w:rPr>
        <w:t xml:space="preserve">Předmět </w:t>
      </w:r>
      <w:r w:rsidR="00EF353F">
        <w:rPr>
          <w:b/>
        </w:rPr>
        <w:t>smlouvy</w:t>
      </w:r>
    </w:p>
    <w:p w14:paraId="53A345D7" w14:textId="4EE403F9" w:rsidR="00697B5E" w:rsidRDefault="009025E7" w:rsidP="003977B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</w:pPr>
      <w:r>
        <w:rPr>
          <w:lang w:val="cs-CZ"/>
        </w:rPr>
        <w:t>Prodávající</w:t>
      </w:r>
      <w:r>
        <w:t xml:space="preserve"> </w:t>
      </w:r>
      <w:r w:rsidR="00BE499E">
        <w:t xml:space="preserve">se touto </w:t>
      </w:r>
      <w:r w:rsidR="00EF353F">
        <w:rPr>
          <w:lang w:val="cs-CZ"/>
        </w:rPr>
        <w:t>smlouvou</w:t>
      </w:r>
      <w:r w:rsidR="00BB799E">
        <w:t xml:space="preserve"> zavazuje</w:t>
      </w:r>
      <w:r w:rsidR="00B6066A">
        <w:rPr>
          <w:lang w:val="cs-CZ"/>
        </w:rPr>
        <w:t xml:space="preserve"> odevzdat</w:t>
      </w:r>
      <w:r w:rsidR="00941EE2" w:rsidRPr="00941EE2">
        <w:rPr>
          <w:rFonts w:cs="Calibri"/>
          <w:lang w:val="cs-CZ"/>
        </w:rPr>
        <w:t xml:space="preserve"> </w:t>
      </w:r>
      <w:r w:rsidR="00941EE2">
        <w:rPr>
          <w:rFonts w:cs="Calibri"/>
          <w:lang w:val="cs-CZ"/>
        </w:rPr>
        <w:t>kupujícímu</w:t>
      </w:r>
      <w:r w:rsidR="00862787">
        <w:rPr>
          <w:rFonts w:cs="Calibri"/>
          <w:lang w:val="cs-CZ"/>
        </w:rPr>
        <w:t xml:space="preserve"> </w:t>
      </w:r>
      <w:r w:rsidR="00EB7AC6" w:rsidRPr="007172B1">
        <w:t xml:space="preserve">za podmínek stanovených </w:t>
      </w:r>
      <w:r w:rsidR="00481EAD">
        <w:rPr>
          <w:lang w:val="cs-CZ"/>
        </w:rPr>
        <w:t xml:space="preserve">smlouvou </w:t>
      </w:r>
      <w:r w:rsidR="00DF2118">
        <w:rPr>
          <w:lang w:val="cs-CZ"/>
        </w:rPr>
        <w:t xml:space="preserve">zejména </w:t>
      </w:r>
      <w:r w:rsidR="008F42FF">
        <w:rPr>
          <w:lang w:val="cs-CZ"/>
        </w:rPr>
        <w:t>reklamní</w:t>
      </w:r>
      <w:r w:rsidR="00E5125E">
        <w:rPr>
          <w:lang w:val="cs-CZ"/>
        </w:rPr>
        <w:t xml:space="preserve"> a propagační</w:t>
      </w:r>
      <w:r w:rsidR="008F42FF">
        <w:rPr>
          <w:lang w:val="cs-CZ"/>
        </w:rPr>
        <w:t xml:space="preserve"> předmět</w:t>
      </w:r>
      <w:r w:rsidR="0042245A">
        <w:rPr>
          <w:lang w:val="cs-CZ"/>
        </w:rPr>
        <w:t>y</w:t>
      </w:r>
      <w:r w:rsidR="005E6D6A">
        <w:rPr>
          <w:lang w:val="cs-CZ"/>
        </w:rPr>
        <w:t xml:space="preserve"> (dále též jako „</w:t>
      </w:r>
      <w:r w:rsidR="005E6D6A" w:rsidRPr="001226A6">
        <w:rPr>
          <w:b/>
          <w:lang w:val="cs-CZ"/>
        </w:rPr>
        <w:t>předměty</w:t>
      </w:r>
      <w:r w:rsidR="005E6D6A">
        <w:rPr>
          <w:lang w:val="cs-CZ"/>
        </w:rPr>
        <w:t>“)</w:t>
      </w:r>
      <w:r w:rsidR="005B26CF">
        <w:rPr>
          <w:lang w:val="cs-CZ"/>
        </w:rPr>
        <w:t>,</w:t>
      </w:r>
      <w:r w:rsidR="00FF3C59">
        <w:rPr>
          <w:lang w:val="cs-CZ"/>
        </w:rPr>
        <w:t xml:space="preserve"> včetně jejich potisku</w:t>
      </w:r>
      <w:r w:rsidR="00477E07">
        <w:rPr>
          <w:lang w:val="cs-CZ"/>
        </w:rPr>
        <w:t>,</w:t>
      </w:r>
      <w:r w:rsidR="0079798F">
        <w:rPr>
          <w:lang w:val="cs-CZ"/>
        </w:rPr>
        <w:t xml:space="preserve"> </w:t>
      </w:r>
      <w:r w:rsidR="00D61AA6">
        <w:rPr>
          <w:lang w:val="cs-CZ"/>
        </w:rPr>
        <w:t xml:space="preserve">balení </w:t>
      </w:r>
      <w:r w:rsidR="006D3E20">
        <w:rPr>
          <w:lang w:val="cs-CZ"/>
        </w:rPr>
        <w:t>a</w:t>
      </w:r>
      <w:r w:rsidR="00D61AA6">
        <w:rPr>
          <w:lang w:val="cs-CZ"/>
        </w:rPr>
        <w:t> </w:t>
      </w:r>
      <w:r w:rsidR="00FF3C59">
        <w:rPr>
          <w:lang w:val="cs-CZ"/>
        </w:rPr>
        <w:t xml:space="preserve">dopravy </w:t>
      </w:r>
      <w:r w:rsidR="00495131">
        <w:rPr>
          <w:lang w:val="cs-CZ"/>
        </w:rPr>
        <w:t xml:space="preserve">do </w:t>
      </w:r>
      <w:r w:rsidR="00A434C0">
        <w:rPr>
          <w:lang w:val="cs-CZ"/>
        </w:rPr>
        <w:t>míst</w:t>
      </w:r>
      <w:r w:rsidR="00495131">
        <w:rPr>
          <w:lang w:val="cs-CZ"/>
        </w:rPr>
        <w:t>a</w:t>
      </w:r>
      <w:r w:rsidR="00A31A70">
        <w:rPr>
          <w:lang w:val="cs-CZ"/>
        </w:rPr>
        <w:t xml:space="preserve"> </w:t>
      </w:r>
      <w:r w:rsidR="008A6353">
        <w:rPr>
          <w:lang w:val="cs-CZ"/>
        </w:rPr>
        <w:t>plnění</w:t>
      </w:r>
      <w:r w:rsidR="005B26CF">
        <w:rPr>
          <w:rFonts w:cs="Calibri"/>
          <w:lang w:val="cs-CZ"/>
        </w:rPr>
        <w:t>,</w:t>
      </w:r>
      <w:r w:rsidR="00EB7AC6" w:rsidRPr="007172B1">
        <w:t xml:space="preserve"> a</w:t>
      </w:r>
      <w:r w:rsidR="00B6066A">
        <w:rPr>
          <w:lang w:val="cs-CZ"/>
        </w:rPr>
        <w:t xml:space="preserve"> umožnit mu nabýt vlastnické právo k nim, a</w:t>
      </w:r>
      <w:r w:rsidR="00D95B7D">
        <w:rPr>
          <w:lang w:val="cs-CZ"/>
        </w:rPr>
        <w:t> </w:t>
      </w:r>
      <w:r w:rsidR="00941EE2">
        <w:rPr>
          <w:rFonts w:cs="Calibri"/>
          <w:lang w:val="cs-CZ"/>
        </w:rPr>
        <w:t>kupující</w:t>
      </w:r>
      <w:r w:rsidR="00941EE2" w:rsidRPr="007172B1">
        <w:t xml:space="preserve"> </w:t>
      </w:r>
      <w:r w:rsidR="00EB7AC6" w:rsidRPr="007172B1">
        <w:t>se zavazuje</w:t>
      </w:r>
      <w:r w:rsidR="00B6066A">
        <w:rPr>
          <w:lang w:val="cs-CZ"/>
        </w:rPr>
        <w:t xml:space="preserve"> předměty převzít a</w:t>
      </w:r>
      <w:r w:rsidR="00EB7AC6" w:rsidRPr="007172B1">
        <w:t xml:space="preserve"> zaplatit</w:t>
      </w:r>
      <w:r w:rsidR="008F42FF">
        <w:rPr>
          <w:lang w:val="cs-CZ"/>
        </w:rPr>
        <w:t xml:space="preserve"> za </w:t>
      </w:r>
      <w:r w:rsidR="008A64E3">
        <w:rPr>
          <w:lang w:val="cs-CZ"/>
        </w:rPr>
        <w:t xml:space="preserve">uvedené </w:t>
      </w:r>
      <w:r w:rsidR="00D227D3">
        <w:rPr>
          <w:rFonts w:cs="Calibri"/>
        </w:rPr>
        <w:t>prodávající</w:t>
      </w:r>
      <w:r w:rsidR="00D227D3">
        <w:rPr>
          <w:rFonts w:cs="Calibri"/>
          <w:lang w:val="cs-CZ"/>
        </w:rPr>
        <w:t>mu</w:t>
      </w:r>
      <w:r w:rsidR="00B6066A">
        <w:rPr>
          <w:lang w:val="cs-CZ"/>
        </w:rPr>
        <w:t xml:space="preserve"> kupní</w:t>
      </w:r>
      <w:r w:rsidR="00EB7AC6" w:rsidRPr="007172B1">
        <w:t xml:space="preserve"> </w:t>
      </w:r>
      <w:r w:rsidR="00892E93" w:rsidRPr="00432B93">
        <w:rPr>
          <w:lang w:val="cs-CZ"/>
        </w:rPr>
        <w:t>cenu</w:t>
      </w:r>
      <w:r w:rsidR="000012A8">
        <w:rPr>
          <w:lang w:val="cs-CZ"/>
        </w:rPr>
        <w:t xml:space="preserve"> dle </w:t>
      </w:r>
      <w:r w:rsidR="006A479C">
        <w:rPr>
          <w:lang w:val="cs-CZ"/>
        </w:rPr>
        <w:t>smlouvy</w:t>
      </w:r>
      <w:r w:rsidR="00EB7AC6" w:rsidRPr="007172B1">
        <w:t>.</w:t>
      </w:r>
      <w:r w:rsidR="007F495C">
        <w:rPr>
          <w:lang w:val="cs-CZ"/>
        </w:rPr>
        <w:t xml:space="preserve"> </w:t>
      </w:r>
      <w:r w:rsidR="007F495C" w:rsidRPr="007F495C">
        <w:rPr>
          <w:lang w:val="cs-CZ"/>
        </w:rPr>
        <w:t>Dod</w:t>
      </w:r>
      <w:r w:rsidR="006A479C">
        <w:rPr>
          <w:lang w:val="cs-CZ"/>
        </w:rPr>
        <w:t>ané</w:t>
      </w:r>
      <w:r w:rsidR="007F495C" w:rsidRPr="007F495C">
        <w:rPr>
          <w:lang w:val="cs-CZ"/>
        </w:rPr>
        <w:t xml:space="preserve"> </w:t>
      </w:r>
      <w:r w:rsidR="007F495C">
        <w:rPr>
          <w:lang w:val="cs-CZ"/>
        </w:rPr>
        <w:t>předměty</w:t>
      </w:r>
      <w:r w:rsidR="007F495C" w:rsidRPr="007F495C">
        <w:rPr>
          <w:lang w:val="cs-CZ"/>
        </w:rPr>
        <w:t xml:space="preserve"> musí být nové a nepoužívané</w:t>
      </w:r>
      <w:r w:rsidR="007F495C">
        <w:rPr>
          <w:lang w:val="cs-CZ"/>
        </w:rPr>
        <w:t>.</w:t>
      </w:r>
    </w:p>
    <w:p w14:paraId="709FF6FB" w14:textId="744A9F52" w:rsidR="001137AA" w:rsidRPr="00973CD5" w:rsidRDefault="00BB5ABB" w:rsidP="003977B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</w:pPr>
      <w:r>
        <w:rPr>
          <w:rFonts w:cs="TimesNewRoman"/>
          <w:color w:val="000000"/>
          <w:lang w:val="cs-CZ"/>
        </w:rPr>
        <w:t>Předmětem plnění dle</w:t>
      </w:r>
      <w:r w:rsidR="00B37ED5">
        <w:rPr>
          <w:rFonts w:cs="TimesNewRoman"/>
          <w:color w:val="000000"/>
          <w:lang w:val="cs-CZ"/>
        </w:rPr>
        <w:t xml:space="preserve"> této</w:t>
      </w:r>
      <w:r>
        <w:rPr>
          <w:rFonts w:cs="TimesNewRoman"/>
          <w:color w:val="000000"/>
          <w:lang w:val="cs-CZ"/>
        </w:rPr>
        <w:t xml:space="preserve"> </w:t>
      </w:r>
      <w:r w:rsidR="006A479C">
        <w:rPr>
          <w:rFonts w:cs="TimesNewRoman"/>
          <w:color w:val="000000"/>
          <w:lang w:val="cs-CZ"/>
        </w:rPr>
        <w:t xml:space="preserve">smlouvy </w:t>
      </w:r>
      <w:r>
        <w:rPr>
          <w:rFonts w:cs="TimesNewRoman"/>
          <w:color w:val="000000"/>
          <w:lang w:val="cs-CZ"/>
        </w:rPr>
        <w:t xml:space="preserve">jsou předměty </w:t>
      </w:r>
      <w:r w:rsidR="00C8667A">
        <w:rPr>
          <w:rFonts w:cs="TimesNewRoman"/>
          <w:color w:val="000000"/>
          <w:lang w:val="cs-CZ"/>
        </w:rPr>
        <w:t>uvedené v </w:t>
      </w:r>
      <w:r w:rsidR="001D5830">
        <w:rPr>
          <w:rFonts w:cs="TimesNewRoman"/>
          <w:color w:val="000000"/>
          <w:lang w:val="cs-CZ"/>
        </w:rPr>
        <w:t>p</w:t>
      </w:r>
      <w:r w:rsidR="00C8667A">
        <w:rPr>
          <w:rFonts w:cs="TimesNewRoman"/>
          <w:color w:val="000000"/>
          <w:lang w:val="cs-CZ"/>
        </w:rPr>
        <w:t>říloze č. 3</w:t>
      </w:r>
      <w:r w:rsidR="00A03FA8">
        <w:rPr>
          <w:rFonts w:cs="TimesNewRoman"/>
          <w:color w:val="000000"/>
          <w:lang w:val="cs-CZ"/>
        </w:rPr>
        <w:t xml:space="preserve"> této</w:t>
      </w:r>
      <w:r>
        <w:rPr>
          <w:rFonts w:cs="TimesNewRoman"/>
          <w:color w:val="000000"/>
          <w:lang w:val="cs-CZ"/>
        </w:rPr>
        <w:t xml:space="preserve"> </w:t>
      </w:r>
      <w:r w:rsidR="006A479C">
        <w:rPr>
          <w:rFonts w:cs="TimesNewRoman"/>
          <w:color w:val="000000"/>
          <w:lang w:val="cs-CZ"/>
        </w:rPr>
        <w:t xml:space="preserve">smlouvy </w:t>
      </w:r>
      <w:r w:rsidR="00AC0393">
        <w:rPr>
          <w:rFonts w:cs="TimesNewRoman"/>
          <w:color w:val="000000"/>
          <w:lang w:val="cs-CZ"/>
        </w:rPr>
        <w:t xml:space="preserve">- </w:t>
      </w:r>
      <w:r w:rsidR="001D5830">
        <w:rPr>
          <w:rFonts w:cs="TimesNewRoman"/>
          <w:color w:val="000000"/>
          <w:lang w:val="cs-CZ"/>
        </w:rPr>
        <w:t>Cenová kalkulace</w:t>
      </w:r>
      <w:r w:rsidR="00AF032D">
        <w:rPr>
          <w:rFonts w:cs="TimesNewRoman"/>
          <w:color w:val="000000"/>
          <w:lang w:val="cs-CZ"/>
        </w:rPr>
        <w:t>.</w:t>
      </w:r>
    </w:p>
    <w:p w14:paraId="231BF9E2" w14:textId="55D77755" w:rsidR="006F559A" w:rsidRPr="00B85AD3" w:rsidRDefault="006F559A" w:rsidP="003977B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O </w:t>
      </w:r>
      <w:r w:rsidR="00685FD3">
        <w:rPr>
          <w:rFonts w:cs="TimesNewRoman"/>
          <w:color w:val="000000"/>
          <w:lang w:val="cs-CZ"/>
        </w:rPr>
        <w:t xml:space="preserve">případných </w:t>
      </w:r>
      <w:r>
        <w:rPr>
          <w:rFonts w:cs="TimesNewRoman"/>
          <w:color w:val="000000"/>
          <w:lang w:val="cs-CZ"/>
        </w:rPr>
        <w:t>změnách katalogových čísel předmětů uvedených v</w:t>
      </w:r>
      <w:r w:rsidR="00D87476">
        <w:rPr>
          <w:rFonts w:cs="TimesNewRoman"/>
          <w:color w:val="000000"/>
          <w:lang w:val="cs-CZ"/>
        </w:rPr>
        <w:t xml:space="preserve"> příloze č. 3 této smlouvy </w:t>
      </w:r>
      <w:r>
        <w:rPr>
          <w:rFonts w:cs="TimesNewRoman"/>
          <w:color w:val="000000"/>
          <w:lang w:val="cs-CZ"/>
        </w:rPr>
        <w:t xml:space="preserve">bez změny specifikace jednotlivých předmětů je </w:t>
      </w:r>
      <w:r w:rsidR="00B37ED5">
        <w:rPr>
          <w:rFonts w:cs="TimesNewRoman"/>
          <w:color w:val="000000"/>
          <w:lang w:val="cs-CZ"/>
        </w:rPr>
        <w:t>prodávající</w:t>
      </w:r>
      <w:r>
        <w:rPr>
          <w:rFonts w:cs="TimesNewRoman"/>
          <w:color w:val="000000"/>
          <w:lang w:val="cs-CZ"/>
        </w:rPr>
        <w:t xml:space="preserve"> povinen bez zbytečného odkladu informovat </w:t>
      </w:r>
      <w:r w:rsidRPr="00EA3DC6">
        <w:rPr>
          <w:rFonts w:cs="TimesNewRoman"/>
          <w:color w:val="000000"/>
          <w:lang w:val="cs-CZ"/>
        </w:rPr>
        <w:t xml:space="preserve">písemně </w:t>
      </w:r>
      <w:r w:rsidR="00B37ED5">
        <w:rPr>
          <w:rFonts w:cs="TimesNewRoman"/>
          <w:color w:val="000000"/>
          <w:lang w:val="cs-CZ"/>
        </w:rPr>
        <w:t>kupujícího</w:t>
      </w:r>
      <w:r>
        <w:rPr>
          <w:rFonts w:cs="TimesNewRoman"/>
          <w:color w:val="000000"/>
          <w:lang w:val="cs-CZ"/>
        </w:rPr>
        <w:t xml:space="preserve"> na e-mail, který bude </w:t>
      </w:r>
      <w:r w:rsidR="00B37ED5">
        <w:rPr>
          <w:rFonts w:cs="TimesNewRoman"/>
          <w:color w:val="000000"/>
          <w:lang w:val="cs-CZ"/>
        </w:rPr>
        <w:t>prodávajícímu kupujícím</w:t>
      </w:r>
      <w:r w:rsidR="00D95B7D">
        <w:rPr>
          <w:rFonts w:cs="TimesNewRoman"/>
          <w:color w:val="000000"/>
          <w:lang w:val="cs-CZ"/>
        </w:rPr>
        <w:t xml:space="preserve"> sdělen po </w:t>
      </w:r>
      <w:r>
        <w:rPr>
          <w:rFonts w:cs="TimesNewRoman"/>
          <w:color w:val="000000"/>
          <w:lang w:val="cs-CZ"/>
        </w:rPr>
        <w:t xml:space="preserve">podpisu </w:t>
      </w:r>
      <w:r w:rsidR="00B37ED5">
        <w:rPr>
          <w:rFonts w:cs="TimesNewRoman"/>
          <w:color w:val="000000"/>
          <w:lang w:val="cs-CZ"/>
        </w:rPr>
        <w:t>této smlouvy</w:t>
      </w:r>
      <w:r>
        <w:rPr>
          <w:rFonts w:cs="TimesNewRoman"/>
          <w:color w:val="000000"/>
          <w:lang w:val="cs-CZ"/>
        </w:rPr>
        <w:t>.</w:t>
      </w:r>
    </w:p>
    <w:p w14:paraId="6DDEF973" w14:textId="045D41EC" w:rsidR="001B3CF3" w:rsidRPr="005B6C58" w:rsidRDefault="00EB4A3D" w:rsidP="003977B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>Prodávající</w:t>
      </w:r>
      <w:r w:rsidR="001B3CF3">
        <w:rPr>
          <w:rFonts w:cs="Calibri"/>
          <w:lang w:val="cs-CZ"/>
        </w:rPr>
        <w:t xml:space="preserve"> je povinen </w:t>
      </w:r>
      <w:r w:rsidR="0016031E">
        <w:rPr>
          <w:rFonts w:cs="Calibri"/>
          <w:lang w:val="cs-CZ"/>
        </w:rPr>
        <w:t xml:space="preserve">při umístění loga </w:t>
      </w:r>
      <w:r w:rsidR="00E23E2C">
        <w:rPr>
          <w:rFonts w:cs="Calibri"/>
          <w:lang w:val="cs-CZ"/>
        </w:rPr>
        <w:t xml:space="preserve">kupujícího </w:t>
      </w:r>
      <w:r w:rsidR="002A51C6">
        <w:rPr>
          <w:rFonts w:cs="Calibri"/>
          <w:lang w:val="cs-CZ"/>
        </w:rPr>
        <w:t xml:space="preserve">na předmět </w:t>
      </w:r>
      <w:r w:rsidR="0016031E">
        <w:rPr>
          <w:rFonts w:cs="Calibri"/>
          <w:lang w:val="cs-CZ"/>
        </w:rPr>
        <w:t>respektovat požadavky</w:t>
      </w:r>
      <w:r w:rsidR="001B3CF3">
        <w:rPr>
          <w:rFonts w:cs="Calibri"/>
          <w:lang w:val="cs-CZ"/>
        </w:rPr>
        <w:t xml:space="preserve"> logo manuálu </w:t>
      </w:r>
      <w:r w:rsidR="00EF1C78">
        <w:rPr>
          <w:rFonts w:cs="Calibri"/>
          <w:lang w:val="cs-CZ"/>
        </w:rPr>
        <w:t>kupujícího</w:t>
      </w:r>
      <w:r w:rsidR="00A21B5A">
        <w:rPr>
          <w:rFonts w:cs="Calibri"/>
          <w:lang w:val="cs-CZ"/>
        </w:rPr>
        <w:t xml:space="preserve"> (dále jen „</w:t>
      </w:r>
      <w:r w:rsidR="00A21B5A" w:rsidRPr="00A21B5A">
        <w:rPr>
          <w:rFonts w:cs="Calibri"/>
          <w:b/>
          <w:lang w:val="cs-CZ"/>
        </w:rPr>
        <w:t>logo manuál</w:t>
      </w:r>
      <w:r w:rsidR="00A21B5A">
        <w:rPr>
          <w:rFonts w:cs="Calibri"/>
          <w:lang w:val="cs-CZ"/>
        </w:rPr>
        <w:t>“)</w:t>
      </w:r>
      <w:r w:rsidR="00B13BFF">
        <w:rPr>
          <w:rFonts w:cs="Calibri"/>
          <w:lang w:val="cs-CZ"/>
        </w:rPr>
        <w:t>,</w:t>
      </w:r>
      <w:r w:rsidR="00B13BFF" w:rsidRPr="00B13BFF">
        <w:rPr>
          <w:rFonts w:asciiTheme="minorHAnsi" w:hAnsiTheme="minorHAnsi" w:cstheme="minorHAnsi"/>
        </w:rPr>
        <w:t xml:space="preserve"> </w:t>
      </w:r>
      <w:r w:rsidR="00B13BFF">
        <w:rPr>
          <w:rFonts w:asciiTheme="minorHAnsi" w:hAnsiTheme="minorHAnsi" w:cstheme="minorHAnsi"/>
        </w:rPr>
        <w:t>který je</w:t>
      </w:r>
      <w:r w:rsidR="00B13BFF" w:rsidRPr="0052686D">
        <w:rPr>
          <w:rFonts w:asciiTheme="minorHAnsi" w:hAnsiTheme="minorHAnsi" w:cstheme="minorHAnsi"/>
        </w:rPr>
        <w:t xml:space="preserve"> dálkově přístupný</w:t>
      </w:r>
      <w:r w:rsidR="00B13BFF">
        <w:rPr>
          <w:rFonts w:asciiTheme="minorHAnsi" w:hAnsiTheme="minorHAnsi" w:cstheme="minorHAnsi"/>
        </w:rPr>
        <w:t xml:space="preserve"> na této adrese:</w:t>
      </w:r>
      <w:r w:rsidR="00B13BFF" w:rsidRPr="00B13BFF">
        <w:rPr>
          <w:rFonts w:ascii="Arial" w:hAnsi="Arial" w:cs="Arial"/>
          <w:sz w:val="20"/>
          <w:szCs w:val="20"/>
          <w:lang w:eastAsia="cs-CZ"/>
        </w:rPr>
        <w:t xml:space="preserve"> </w:t>
      </w:r>
      <w:hyperlink r:id="rId8" w:history="1">
        <w:r w:rsidR="00B13BFF" w:rsidRPr="00B13BFF">
          <w:rPr>
            <w:rFonts w:asciiTheme="minorHAnsi" w:hAnsiTheme="minorHAnsi" w:cstheme="minorHAnsi"/>
            <w:color w:val="0000FF"/>
            <w:u w:val="single"/>
            <w:lang w:eastAsia="cs-CZ"/>
          </w:rPr>
          <w:t>https://www.cpzp.cz/pdf/logomanual_vyber.pdf</w:t>
        </w:r>
      </w:hyperlink>
      <w:r w:rsidR="001B3CF3">
        <w:rPr>
          <w:rFonts w:cs="Calibri"/>
          <w:lang w:val="cs-CZ"/>
        </w:rPr>
        <w:t>.</w:t>
      </w:r>
    </w:p>
    <w:p w14:paraId="3FAEEE99" w14:textId="477CB46A" w:rsidR="005B6C58" w:rsidRPr="009E64EB" w:rsidRDefault="00AD1C9D" w:rsidP="003977B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>Prodávající</w:t>
      </w:r>
      <w:r w:rsidR="00D227D3" w:rsidRPr="009F3148">
        <w:rPr>
          <w:rFonts w:cs="Calibri"/>
        </w:rPr>
        <w:t xml:space="preserve"> </w:t>
      </w:r>
      <w:r w:rsidR="00B81C94">
        <w:rPr>
          <w:rFonts w:cs="Calibri"/>
          <w:lang w:val="cs-CZ"/>
        </w:rPr>
        <w:t>je povinen</w:t>
      </w:r>
      <w:r w:rsidR="00CA4817">
        <w:rPr>
          <w:rFonts w:cs="Calibri"/>
          <w:lang w:val="cs-CZ"/>
        </w:rPr>
        <w:t xml:space="preserve"> vybrané </w:t>
      </w:r>
      <w:r w:rsidR="00B81C94">
        <w:rPr>
          <w:rFonts w:cs="Calibri"/>
          <w:lang w:val="cs-CZ"/>
        </w:rPr>
        <w:t>předměty</w:t>
      </w:r>
      <w:r w:rsidR="00CA4817">
        <w:rPr>
          <w:rFonts w:cs="Calibri"/>
          <w:lang w:val="cs-CZ"/>
        </w:rPr>
        <w:t xml:space="preserve"> </w:t>
      </w:r>
      <w:r w:rsidR="00B23453">
        <w:rPr>
          <w:rFonts w:cs="Calibri"/>
          <w:lang w:val="cs-CZ"/>
        </w:rPr>
        <w:t>dle přílohy č. 3 této smlouvy</w:t>
      </w:r>
      <w:r w:rsidR="00B81C94">
        <w:rPr>
          <w:rFonts w:cs="Calibri"/>
          <w:lang w:val="cs-CZ"/>
        </w:rPr>
        <w:t xml:space="preserve"> potisknout logem kupujícího a </w:t>
      </w:r>
      <w:r w:rsidR="005B6C58">
        <w:rPr>
          <w:rFonts w:cs="Calibri"/>
          <w:lang w:val="cs-CZ"/>
        </w:rPr>
        <w:t>zajist</w:t>
      </w:r>
      <w:r w:rsidR="00B81C94">
        <w:rPr>
          <w:rFonts w:cs="Calibri"/>
          <w:lang w:val="cs-CZ"/>
        </w:rPr>
        <w:t>it</w:t>
      </w:r>
      <w:r w:rsidR="005B6C58">
        <w:rPr>
          <w:rFonts w:cs="Calibri"/>
          <w:lang w:val="cs-CZ"/>
        </w:rPr>
        <w:t xml:space="preserve"> pro </w:t>
      </w:r>
      <w:r w:rsidR="00EF1C78">
        <w:rPr>
          <w:rFonts w:cs="Calibri"/>
          <w:lang w:val="cs-CZ"/>
        </w:rPr>
        <w:t>kupujícího</w:t>
      </w:r>
      <w:r w:rsidR="00D95B7D">
        <w:rPr>
          <w:rFonts w:cs="Calibri"/>
          <w:lang w:val="cs-CZ"/>
        </w:rPr>
        <w:t xml:space="preserve"> výběr a </w:t>
      </w:r>
      <w:r w:rsidR="005B6C58">
        <w:rPr>
          <w:rFonts w:cs="Calibri"/>
          <w:lang w:val="cs-CZ"/>
        </w:rPr>
        <w:t xml:space="preserve">realizaci vhodné formy tiskové technologie pro </w:t>
      </w:r>
      <w:r w:rsidR="000D09A2">
        <w:rPr>
          <w:rFonts w:cs="Calibri"/>
          <w:lang w:val="cs-CZ"/>
        </w:rPr>
        <w:t xml:space="preserve">umístění </w:t>
      </w:r>
      <w:r w:rsidR="005B6C58">
        <w:rPr>
          <w:rFonts w:cs="Calibri"/>
          <w:lang w:val="cs-CZ"/>
        </w:rPr>
        <w:t xml:space="preserve">loga </w:t>
      </w:r>
      <w:r w:rsidR="00EF1C78">
        <w:rPr>
          <w:rFonts w:cs="Calibri"/>
          <w:lang w:val="cs-CZ"/>
        </w:rPr>
        <w:t>kupujícího</w:t>
      </w:r>
      <w:r w:rsidR="000D09A2">
        <w:rPr>
          <w:rFonts w:cs="Calibri"/>
          <w:lang w:val="cs-CZ"/>
        </w:rPr>
        <w:t xml:space="preserve"> </w:t>
      </w:r>
      <w:r w:rsidR="005B6C58">
        <w:rPr>
          <w:rFonts w:cs="Calibri"/>
          <w:lang w:val="cs-CZ"/>
        </w:rPr>
        <w:t>na jednotlivých předmětech (např. sítotisk, digitální tisk, sublimace, tampon tisk, transfer, výpal, gravírování laserem, výšivka</w:t>
      </w:r>
      <w:r w:rsidR="00BB4672">
        <w:rPr>
          <w:rFonts w:cs="Calibri"/>
          <w:lang w:val="cs-CZ"/>
        </w:rPr>
        <w:t>, samolepka</w:t>
      </w:r>
      <w:r w:rsidR="00A2709B">
        <w:rPr>
          <w:rFonts w:cs="Calibri"/>
          <w:lang w:val="cs-CZ"/>
        </w:rPr>
        <w:t xml:space="preserve">, </w:t>
      </w:r>
      <w:proofErr w:type="spellStart"/>
      <w:r w:rsidR="00A2709B">
        <w:rPr>
          <w:rFonts w:cs="Calibri"/>
          <w:lang w:val="cs-CZ"/>
        </w:rPr>
        <w:t>komplimentka</w:t>
      </w:r>
      <w:proofErr w:type="spellEnd"/>
      <w:r w:rsidR="00BB4672">
        <w:rPr>
          <w:rFonts w:cs="Calibri"/>
          <w:lang w:val="cs-CZ"/>
        </w:rPr>
        <w:t xml:space="preserve"> </w:t>
      </w:r>
      <w:r w:rsidR="005B6C58">
        <w:rPr>
          <w:rFonts w:cs="Calibri"/>
          <w:lang w:val="cs-CZ"/>
        </w:rPr>
        <w:t>atp.)</w:t>
      </w:r>
      <w:r w:rsidR="00E945EA">
        <w:rPr>
          <w:rFonts w:cs="Calibri"/>
          <w:lang w:val="cs-CZ"/>
        </w:rPr>
        <w:t>, a to</w:t>
      </w:r>
      <w:r w:rsidR="000D09A2">
        <w:rPr>
          <w:rFonts w:cs="Calibri"/>
          <w:lang w:val="cs-CZ"/>
        </w:rPr>
        <w:t xml:space="preserve"> tak, aby zvolená forma tiskové technologie zajistila stálost </w:t>
      </w:r>
      <w:r w:rsidR="005B26CF">
        <w:rPr>
          <w:rFonts w:cs="Calibri"/>
          <w:lang w:val="cs-CZ"/>
        </w:rPr>
        <w:t>potisku</w:t>
      </w:r>
      <w:r w:rsidR="004B5278">
        <w:rPr>
          <w:rFonts w:cs="Calibri"/>
          <w:lang w:val="cs-CZ"/>
        </w:rPr>
        <w:t xml:space="preserve"> po dobu nejméně 12</w:t>
      </w:r>
      <w:r w:rsidR="005B3CA4">
        <w:rPr>
          <w:rFonts w:cs="Calibri"/>
          <w:lang w:val="cs-CZ"/>
        </w:rPr>
        <w:t xml:space="preserve"> měsíců při běžném používání příslušného předmětu</w:t>
      </w:r>
      <w:r w:rsidR="005B6C58">
        <w:rPr>
          <w:rFonts w:cs="Calibri"/>
          <w:lang w:val="cs-CZ"/>
        </w:rPr>
        <w:t>.</w:t>
      </w:r>
      <w:r w:rsidR="000A7611">
        <w:rPr>
          <w:rFonts w:cs="Calibri"/>
          <w:lang w:val="cs-CZ"/>
        </w:rPr>
        <w:t xml:space="preserve"> </w:t>
      </w:r>
      <w:r w:rsidR="000F4C8B" w:rsidRPr="000F0382">
        <w:rPr>
          <w:rFonts w:cs="Calibri"/>
          <w:lang w:val="cs-CZ"/>
        </w:rPr>
        <w:t xml:space="preserve">Za čitelnost a stálost </w:t>
      </w:r>
      <w:r w:rsidR="005B26CF">
        <w:rPr>
          <w:rFonts w:cs="Calibri"/>
          <w:lang w:val="cs-CZ"/>
        </w:rPr>
        <w:t>potisku</w:t>
      </w:r>
      <w:r w:rsidR="005B26CF" w:rsidRPr="000F0382">
        <w:rPr>
          <w:rFonts w:cs="Calibri"/>
          <w:lang w:val="cs-CZ"/>
        </w:rPr>
        <w:t xml:space="preserve"> </w:t>
      </w:r>
      <w:r w:rsidR="000F4C8B" w:rsidRPr="000F0382">
        <w:rPr>
          <w:rFonts w:cs="Calibri"/>
          <w:lang w:val="cs-CZ"/>
        </w:rPr>
        <w:t xml:space="preserve">nese odpovědnost </w:t>
      </w:r>
      <w:r w:rsidR="00D227D3">
        <w:rPr>
          <w:rFonts w:cs="Calibri"/>
        </w:rPr>
        <w:t>prodávající</w:t>
      </w:r>
      <w:r w:rsidR="000F4C8B" w:rsidRPr="000F0382">
        <w:rPr>
          <w:rFonts w:cs="Calibri"/>
          <w:lang w:val="cs-CZ"/>
        </w:rPr>
        <w:t>.</w:t>
      </w:r>
    </w:p>
    <w:p w14:paraId="46D174B9" w14:textId="2982A29E" w:rsidR="00C734A6" w:rsidRDefault="002C6F81" w:rsidP="003977B6">
      <w:pPr>
        <w:pStyle w:val="Odstavecseseznamem"/>
        <w:numPr>
          <w:ilvl w:val="0"/>
          <w:numId w:val="3"/>
        </w:numPr>
        <w:spacing w:before="0" w:after="120"/>
        <w:contextualSpacing w:val="0"/>
        <w:rPr>
          <w:rFonts w:cs="Calibri"/>
          <w:lang w:val="cs-CZ"/>
        </w:rPr>
      </w:pPr>
      <w:r>
        <w:rPr>
          <w:rFonts w:cs="Calibri"/>
          <w:lang w:val="cs-CZ"/>
        </w:rPr>
        <w:t xml:space="preserve">Prodávající </w:t>
      </w:r>
      <w:r w:rsidR="007B1687" w:rsidRPr="007B1687">
        <w:rPr>
          <w:rFonts w:cs="Calibri"/>
          <w:lang w:val="cs-CZ"/>
        </w:rPr>
        <w:t xml:space="preserve">je povinen </w:t>
      </w:r>
      <w:r w:rsidR="005B6C58">
        <w:rPr>
          <w:rFonts w:cs="Calibri"/>
          <w:lang w:val="cs-CZ"/>
        </w:rPr>
        <w:t>předložit</w:t>
      </w:r>
      <w:r w:rsidR="007B1687" w:rsidRPr="007B1687">
        <w:rPr>
          <w:rFonts w:cs="Calibri"/>
          <w:lang w:val="cs-CZ"/>
        </w:rPr>
        <w:t xml:space="preserve"> </w:t>
      </w:r>
      <w:r w:rsidR="00EF1C78">
        <w:rPr>
          <w:rFonts w:cs="Calibri"/>
          <w:lang w:val="cs-CZ"/>
        </w:rPr>
        <w:t>kupujícímu</w:t>
      </w:r>
      <w:r w:rsidR="00211028">
        <w:rPr>
          <w:rFonts w:cs="Calibri"/>
          <w:lang w:val="cs-CZ"/>
        </w:rPr>
        <w:t xml:space="preserve"> před zahájením potisku předmětů logem </w:t>
      </w:r>
      <w:r w:rsidR="00EF1C78">
        <w:rPr>
          <w:rFonts w:cs="Calibri"/>
          <w:lang w:val="cs-CZ"/>
        </w:rPr>
        <w:t>kupujícího</w:t>
      </w:r>
      <w:r w:rsidR="007B1687" w:rsidRPr="007B1687">
        <w:rPr>
          <w:rFonts w:cs="Calibri"/>
          <w:lang w:val="cs-CZ"/>
        </w:rPr>
        <w:t xml:space="preserve"> </w:t>
      </w:r>
      <w:r w:rsidR="006B79FC">
        <w:rPr>
          <w:rFonts w:cs="Calibri"/>
          <w:lang w:val="cs-CZ"/>
        </w:rPr>
        <w:t>2 fotografie s návrhem uspořádání předmětů v </w:t>
      </w:r>
      <w:r w:rsidR="00271427">
        <w:rPr>
          <w:rFonts w:cs="Calibri"/>
          <w:lang w:val="cs-CZ"/>
        </w:rPr>
        <w:t>S</w:t>
      </w:r>
      <w:r w:rsidR="006B79FC">
        <w:rPr>
          <w:rFonts w:cs="Calibri"/>
          <w:lang w:val="cs-CZ"/>
        </w:rPr>
        <w:t>adě 1, tj. předmětů</w:t>
      </w:r>
      <w:r w:rsidR="00016C29">
        <w:rPr>
          <w:rFonts w:cs="Calibri"/>
          <w:lang w:val="cs-CZ"/>
        </w:rPr>
        <w:t xml:space="preserve"> pořadové číslo</w:t>
      </w:r>
      <w:r w:rsidR="006B79FC">
        <w:rPr>
          <w:rFonts w:cs="Calibri"/>
          <w:lang w:val="cs-CZ"/>
        </w:rPr>
        <w:t xml:space="preserve"> 1</w:t>
      </w:r>
      <w:r w:rsidR="00016C29">
        <w:rPr>
          <w:rFonts w:cs="Calibri"/>
          <w:lang w:val="cs-CZ"/>
        </w:rPr>
        <w:t>B</w:t>
      </w:r>
      <w:r w:rsidR="006B79FC">
        <w:rPr>
          <w:rFonts w:cs="Calibri"/>
          <w:lang w:val="cs-CZ"/>
        </w:rPr>
        <w:t xml:space="preserve"> – 1F v dárkové krabici I.</w:t>
      </w:r>
      <w:r w:rsidR="00016C29">
        <w:rPr>
          <w:rFonts w:cs="Calibri"/>
          <w:lang w:val="cs-CZ"/>
        </w:rPr>
        <w:t xml:space="preserve"> (předmět pořadové číslo 1A)</w:t>
      </w:r>
      <w:r w:rsidR="00F47D14">
        <w:rPr>
          <w:rFonts w:cs="Calibri"/>
          <w:lang w:val="cs-CZ"/>
        </w:rPr>
        <w:t>,</w:t>
      </w:r>
      <w:r w:rsidR="006B79FC">
        <w:rPr>
          <w:rFonts w:cs="Calibri"/>
          <w:lang w:val="cs-CZ"/>
        </w:rPr>
        <w:t xml:space="preserve"> a </w:t>
      </w:r>
      <w:r w:rsidR="00271427">
        <w:rPr>
          <w:rFonts w:cs="Calibri"/>
          <w:lang w:val="cs-CZ"/>
        </w:rPr>
        <w:t>S</w:t>
      </w:r>
      <w:r w:rsidR="006B79FC">
        <w:rPr>
          <w:rFonts w:cs="Calibri"/>
          <w:lang w:val="cs-CZ"/>
        </w:rPr>
        <w:t>a</w:t>
      </w:r>
      <w:r w:rsidR="001F0D54">
        <w:rPr>
          <w:rFonts w:cs="Calibri"/>
          <w:lang w:val="cs-CZ"/>
        </w:rPr>
        <w:t>dě 2</w:t>
      </w:r>
      <w:r w:rsidR="001D35D1">
        <w:rPr>
          <w:rFonts w:cs="Calibri"/>
          <w:lang w:val="cs-CZ"/>
        </w:rPr>
        <w:t>,</w:t>
      </w:r>
      <w:r w:rsidR="001F0D54">
        <w:rPr>
          <w:rFonts w:cs="Calibri"/>
          <w:lang w:val="cs-CZ"/>
        </w:rPr>
        <w:t xml:space="preserve"> </w:t>
      </w:r>
      <w:r w:rsidR="006B79FC">
        <w:rPr>
          <w:rFonts w:cs="Calibri"/>
          <w:lang w:val="cs-CZ"/>
        </w:rPr>
        <w:t xml:space="preserve">tj. </w:t>
      </w:r>
      <w:r w:rsidR="0093786B">
        <w:rPr>
          <w:rFonts w:cs="Calibri"/>
          <w:lang w:val="cs-CZ"/>
        </w:rPr>
        <w:t>předmětů</w:t>
      </w:r>
      <w:r w:rsidR="00016C29">
        <w:rPr>
          <w:rFonts w:cs="Calibri"/>
          <w:lang w:val="cs-CZ"/>
        </w:rPr>
        <w:t xml:space="preserve"> pořadové číslo</w:t>
      </w:r>
      <w:r w:rsidR="0093786B">
        <w:rPr>
          <w:rFonts w:cs="Calibri"/>
          <w:lang w:val="cs-CZ"/>
        </w:rPr>
        <w:t xml:space="preserve"> 2</w:t>
      </w:r>
      <w:r w:rsidR="00016C29">
        <w:rPr>
          <w:rFonts w:cs="Calibri"/>
          <w:lang w:val="cs-CZ"/>
        </w:rPr>
        <w:t>B</w:t>
      </w:r>
      <w:r w:rsidR="0093786B">
        <w:rPr>
          <w:rFonts w:cs="Calibri"/>
          <w:lang w:val="cs-CZ"/>
        </w:rPr>
        <w:t xml:space="preserve"> – 2G v dárkové krabici II. </w:t>
      </w:r>
      <w:r w:rsidR="00016C29">
        <w:rPr>
          <w:rFonts w:cs="Calibri"/>
          <w:lang w:val="cs-CZ"/>
        </w:rPr>
        <w:t xml:space="preserve">(předmět pořadové číslo 2A) </w:t>
      </w:r>
      <w:r w:rsidR="006B79FC">
        <w:rPr>
          <w:rFonts w:cs="Calibri"/>
          <w:lang w:val="cs-CZ"/>
        </w:rPr>
        <w:t xml:space="preserve">dle přílohy č. 3 této smlouvy </w:t>
      </w:r>
      <w:r w:rsidR="004A4FC4">
        <w:rPr>
          <w:rFonts w:cs="Calibri"/>
          <w:lang w:val="cs-CZ"/>
        </w:rPr>
        <w:t>(dále jen „</w:t>
      </w:r>
      <w:r w:rsidR="004A4FC4" w:rsidRPr="002B0793">
        <w:rPr>
          <w:rFonts w:cs="Calibri"/>
          <w:b/>
          <w:lang w:val="cs-CZ"/>
        </w:rPr>
        <w:t>fotografie dárkových krabic</w:t>
      </w:r>
      <w:r w:rsidR="004A4FC4">
        <w:rPr>
          <w:rFonts w:cs="Calibri"/>
          <w:lang w:val="cs-CZ"/>
        </w:rPr>
        <w:t>“)</w:t>
      </w:r>
      <w:r w:rsidR="00F47D14">
        <w:rPr>
          <w:rFonts w:cs="Calibri"/>
          <w:lang w:val="cs-CZ"/>
        </w:rPr>
        <w:t>,</w:t>
      </w:r>
      <w:r w:rsidR="004A4FC4">
        <w:rPr>
          <w:rFonts w:cs="Calibri"/>
          <w:lang w:val="cs-CZ"/>
        </w:rPr>
        <w:t xml:space="preserve"> </w:t>
      </w:r>
      <w:r w:rsidR="0093786B">
        <w:rPr>
          <w:rFonts w:cs="Calibri"/>
          <w:lang w:val="cs-CZ"/>
        </w:rPr>
        <w:t xml:space="preserve">a dále </w:t>
      </w:r>
      <w:r w:rsidR="00FC4217">
        <w:rPr>
          <w:rFonts w:cs="Calibri"/>
          <w:lang w:val="cs-CZ"/>
        </w:rPr>
        <w:t>grafické návrhy</w:t>
      </w:r>
      <w:r w:rsidR="007B1687" w:rsidRPr="007B1687">
        <w:rPr>
          <w:rFonts w:cs="Calibri"/>
          <w:lang w:val="cs-CZ"/>
        </w:rPr>
        <w:t xml:space="preserve"> umístění loga</w:t>
      </w:r>
      <w:r w:rsidR="001B3CF3">
        <w:rPr>
          <w:rFonts w:cs="Calibri"/>
          <w:lang w:val="cs-CZ"/>
        </w:rPr>
        <w:t xml:space="preserve"> </w:t>
      </w:r>
      <w:r w:rsidR="00EF1C78">
        <w:rPr>
          <w:rFonts w:cs="Calibri"/>
          <w:lang w:val="cs-CZ"/>
        </w:rPr>
        <w:t xml:space="preserve">kupujícího </w:t>
      </w:r>
      <w:r w:rsidR="007B1687" w:rsidRPr="007B1687">
        <w:rPr>
          <w:rFonts w:cs="Calibri"/>
          <w:lang w:val="cs-CZ"/>
        </w:rPr>
        <w:t xml:space="preserve">na </w:t>
      </w:r>
      <w:r w:rsidR="00DB00B3">
        <w:rPr>
          <w:rFonts w:cs="Calibri"/>
          <w:lang w:val="cs-CZ"/>
        </w:rPr>
        <w:t>vybraných</w:t>
      </w:r>
      <w:r w:rsidR="006F559A">
        <w:rPr>
          <w:rFonts w:cs="Calibri"/>
          <w:lang w:val="cs-CZ"/>
        </w:rPr>
        <w:t xml:space="preserve"> </w:t>
      </w:r>
      <w:r w:rsidR="007B1687" w:rsidRPr="007B1687">
        <w:rPr>
          <w:rFonts w:cs="Calibri"/>
          <w:lang w:val="cs-CZ"/>
        </w:rPr>
        <w:t>předmětech</w:t>
      </w:r>
      <w:r w:rsidR="005B6C58">
        <w:rPr>
          <w:rFonts w:cs="Calibri"/>
          <w:lang w:val="cs-CZ"/>
        </w:rPr>
        <w:t xml:space="preserve"> </w:t>
      </w:r>
      <w:r w:rsidR="00A64050">
        <w:rPr>
          <w:rFonts w:cs="Calibri"/>
          <w:lang w:val="cs-CZ"/>
        </w:rPr>
        <w:t xml:space="preserve">dle </w:t>
      </w:r>
      <w:r w:rsidR="0003382F">
        <w:rPr>
          <w:rFonts w:cs="Calibri"/>
          <w:lang w:val="cs-CZ"/>
        </w:rPr>
        <w:t>přílohy</w:t>
      </w:r>
      <w:r w:rsidR="00A64050">
        <w:rPr>
          <w:rFonts w:cs="Calibri"/>
          <w:lang w:val="cs-CZ"/>
        </w:rPr>
        <w:t xml:space="preserve"> č. 3 </w:t>
      </w:r>
      <w:r w:rsidR="005B6C58">
        <w:rPr>
          <w:rFonts w:cs="Calibri"/>
          <w:lang w:val="cs-CZ"/>
        </w:rPr>
        <w:t>ke schválení</w:t>
      </w:r>
      <w:r w:rsidR="007B1687" w:rsidRPr="007B1687">
        <w:rPr>
          <w:rFonts w:cs="Calibri"/>
          <w:lang w:val="cs-CZ"/>
        </w:rPr>
        <w:t xml:space="preserve">. </w:t>
      </w:r>
      <w:r w:rsidR="005B6C58">
        <w:rPr>
          <w:rFonts w:cs="Calibri"/>
          <w:lang w:val="cs-CZ"/>
        </w:rPr>
        <w:t>Grafické</w:t>
      </w:r>
      <w:r w:rsidR="00FC4217">
        <w:rPr>
          <w:rFonts w:cs="Calibri"/>
          <w:lang w:val="cs-CZ"/>
        </w:rPr>
        <w:t xml:space="preserve"> návrh</w:t>
      </w:r>
      <w:r w:rsidR="005B6C58">
        <w:rPr>
          <w:rFonts w:cs="Calibri"/>
          <w:lang w:val="cs-CZ"/>
        </w:rPr>
        <w:t>y</w:t>
      </w:r>
      <w:r w:rsidR="00FC4217">
        <w:rPr>
          <w:rFonts w:cs="Calibri"/>
          <w:lang w:val="cs-CZ"/>
        </w:rPr>
        <w:t xml:space="preserve"> </w:t>
      </w:r>
      <w:r w:rsidR="005B6C58">
        <w:rPr>
          <w:rFonts w:cs="Calibri"/>
          <w:lang w:val="cs-CZ"/>
        </w:rPr>
        <w:t xml:space="preserve">je </w:t>
      </w:r>
      <w:r w:rsidR="000E4CEE">
        <w:rPr>
          <w:rFonts w:cs="Calibri"/>
        </w:rPr>
        <w:t>prodávající</w:t>
      </w:r>
      <w:r w:rsidR="005B6C58">
        <w:rPr>
          <w:rFonts w:cs="Calibri"/>
          <w:lang w:val="cs-CZ"/>
        </w:rPr>
        <w:t xml:space="preserve"> povinen zaslat</w:t>
      </w:r>
      <w:r w:rsidR="00FC4217">
        <w:rPr>
          <w:rFonts w:cs="Calibri"/>
          <w:lang w:val="cs-CZ"/>
        </w:rPr>
        <w:t xml:space="preserve"> </w:t>
      </w:r>
      <w:r w:rsidR="007A16DF">
        <w:rPr>
          <w:rFonts w:cs="Calibri"/>
          <w:lang w:val="cs-CZ"/>
        </w:rPr>
        <w:t>kupujícímu</w:t>
      </w:r>
      <w:r w:rsidR="00FC4217">
        <w:rPr>
          <w:rFonts w:cs="Calibri"/>
          <w:lang w:val="cs-CZ"/>
        </w:rPr>
        <w:t xml:space="preserve"> </w:t>
      </w:r>
      <w:r w:rsidR="00E752BD">
        <w:rPr>
          <w:rFonts w:cs="Calibri"/>
          <w:lang w:val="cs-CZ"/>
        </w:rPr>
        <w:t xml:space="preserve">e-mailem </w:t>
      </w:r>
      <w:r w:rsidR="005B6C58">
        <w:rPr>
          <w:rFonts w:cs="Calibri"/>
          <w:lang w:val="cs-CZ"/>
        </w:rPr>
        <w:t>ke schválení ve formátu PDF</w:t>
      </w:r>
      <w:r w:rsidR="001B3CF3">
        <w:rPr>
          <w:rFonts w:cs="Calibri"/>
          <w:lang w:val="cs-CZ"/>
        </w:rPr>
        <w:t xml:space="preserve"> na</w:t>
      </w:r>
      <w:r w:rsidR="00FC4217">
        <w:rPr>
          <w:rFonts w:cs="Calibri"/>
          <w:lang w:val="cs-CZ"/>
        </w:rPr>
        <w:t xml:space="preserve"> formuláři dodaném </w:t>
      </w:r>
      <w:r w:rsidR="007A16DF">
        <w:rPr>
          <w:rFonts w:cs="Calibri"/>
          <w:lang w:val="cs-CZ"/>
        </w:rPr>
        <w:t>kupujícím</w:t>
      </w:r>
      <w:r w:rsidR="00DC06FB">
        <w:rPr>
          <w:rFonts w:cs="Calibri"/>
          <w:lang w:val="cs-CZ"/>
        </w:rPr>
        <w:t xml:space="preserve"> </w:t>
      </w:r>
      <w:r w:rsidR="008057DA">
        <w:rPr>
          <w:rFonts w:cs="Calibri"/>
          <w:lang w:val="cs-CZ"/>
        </w:rPr>
        <w:t xml:space="preserve">ihned </w:t>
      </w:r>
      <w:r w:rsidR="00AF1DE0">
        <w:rPr>
          <w:rFonts w:cs="Calibri"/>
          <w:lang w:val="cs-CZ"/>
        </w:rPr>
        <w:t xml:space="preserve">po </w:t>
      </w:r>
      <w:r w:rsidR="005B26CF">
        <w:rPr>
          <w:rFonts w:cs="Calibri"/>
          <w:lang w:val="cs-CZ"/>
        </w:rPr>
        <w:t xml:space="preserve">nabytí účinnosti </w:t>
      </w:r>
      <w:r w:rsidR="00AF1DE0">
        <w:rPr>
          <w:rFonts w:cs="Calibri"/>
          <w:lang w:val="cs-CZ"/>
        </w:rPr>
        <w:t>této smlouvy</w:t>
      </w:r>
      <w:r w:rsidR="00FC4217">
        <w:rPr>
          <w:rFonts w:cs="Calibri"/>
          <w:lang w:val="cs-CZ"/>
        </w:rPr>
        <w:t xml:space="preserve">. Formulář </w:t>
      </w:r>
      <w:r w:rsidR="007B1687" w:rsidRPr="007B1687">
        <w:rPr>
          <w:rFonts w:cs="Calibri"/>
          <w:lang w:val="cs-CZ"/>
        </w:rPr>
        <w:t xml:space="preserve">bude obsahovat vyobrazení předmětu s logem </w:t>
      </w:r>
      <w:r w:rsidR="007A16DF">
        <w:rPr>
          <w:rFonts w:cs="Calibri"/>
          <w:lang w:val="cs-CZ"/>
        </w:rPr>
        <w:t>kupujícího</w:t>
      </w:r>
      <w:r w:rsidR="00A21B5A">
        <w:rPr>
          <w:rFonts w:cs="Calibri"/>
          <w:lang w:val="cs-CZ"/>
        </w:rPr>
        <w:t xml:space="preserve"> </w:t>
      </w:r>
      <w:r w:rsidR="007B1687" w:rsidRPr="007B1687">
        <w:rPr>
          <w:rFonts w:cs="Calibri"/>
          <w:lang w:val="cs-CZ"/>
        </w:rPr>
        <w:t>(bude opatřeno kótami)</w:t>
      </w:r>
      <w:r w:rsidR="00A21B5A">
        <w:rPr>
          <w:rFonts w:cs="Calibri"/>
          <w:lang w:val="cs-CZ"/>
        </w:rPr>
        <w:t>,</w:t>
      </w:r>
      <w:r w:rsidR="007B1687" w:rsidRPr="007B1687">
        <w:rPr>
          <w:rFonts w:cs="Calibri"/>
          <w:lang w:val="cs-CZ"/>
        </w:rPr>
        <w:t xml:space="preserve"> </w:t>
      </w:r>
      <w:r w:rsidR="004B244B">
        <w:rPr>
          <w:rFonts w:cs="Calibri"/>
          <w:lang w:val="cs-CZ"/>
        </w:rPr>
        <w:t> </w:t>
      </w:r>
      <w:r w:rsidR="007B1687" w:rsidRPr="007B1687">
        <w:rPr>
          <w:rFonts w:cs="Calibri"/>
          <w:lang w:val="cs-CZ"/>
        </w:rPr>
        <w:t xml:space="preserve">rozměr loga, barevnost loga, barevnost předmětu, </w:t>
      </w:r>
      <w:r w:rsidR="006A4825">
        <w:rPr>
          <w:rFonts w:cs="Calibri"/>
          <w:lang w:val="cs-CZ"/>
        </w:rPr>
        <w:t xml:space="preserve">rozměr předmětu, </w:t>
      </w:r>
      <w:r w:rsidR="007B1687" w:rsidRPr="007B1687">
        <w:rPr>
          <w:rFonts w:cs="Calibri"/>
          <w:lang w:val="cs-CZ"/>
        </w:rPr>
        <w:t>technologii potisku</w:t>
      </w:r>
      <w:r w:rsidR="007B1687" w:rsidRPr="00770732">
        <w:rPr>
          <w:rFonts w:cs="Calibri"/>
          <w:lang w:val="cs-CZ"/>
        </w:rPr>
        <w:t xml:space="preserve">, </w:t>
      </w:r>
      <w:r w:rsidR="007B1687" w:rsidRPr="0033258A">
        <w:rPr>
          <w:rFonts w:cs="Calibri"/>
          <w:lang w:val="cs-CZ"/>
        </w:rPr>
        <w:t>verzi korektury</w:t>
      </w:r>
      <w:r w:rsidR="007B1687" w:rsidRPr="00770732">
        <w:rPr>
          <w:rFonts w:cs="Calibri"/>
          <w:lang w:val="cs-CZ"/>
        </w:rPr>
        <w:t xml:space="preserve"> a</w:t>
      </w:r>
      <w:r w:rsidR="00D95B7D">
        <w:rPr>
          <w:rFonts w:cs="Calibri"/>
          <w:lang w:val="cs-CZ"/>
        </w:rPr>
        <w:t> </w:t>
      </w:r>
      <w:r w:rsidR="007B1687" w:rsidRPr="007B1687">
        <w:rPr>
          <w:rFonts w:cs="Calibri"/>
          <w:lang w:val="cs-CZ"/>
        </w:rPr>
        <w:t>datum.</w:t>
      </w:r>
      <w:r w:rsidR="00E752BD">
        <w:rPr>
          <w:rFonts w:cs="Calibri"/>
          <w:lang w:val="cs-CZ"/>
        </w:rPr>
        <w:t xml:space="preserve"> </w:t>
      </w:r>
      <w:r w:rsidR="001D35D1">
        <w:rPr>
          <w:rFonts w:cs="Calibri"/>
          <w:lang w:val="cs-CZ"/>
        </w:rPr>
        <w:t xml:space="preserve">Spolu s grafickými návrhy je prodávající povinen zaslat kupujícímu </w:t>
      </w:r>
      <w:r w:rsidR="00C85111">
        <w:rPr>
          <w:rFonts w:cs="Calibri"/>
          <w:lang w:val="cs-CZ"/>
        </w:rPr>
        <w:t xml:space="preserve">výše uvedené fotografie </w:t>
      </w:r>
      <w:r w:rsidR="004A4FC4">
        <w:rPr>
          <w:rFonts w:cs="Calibri"/>
          <w:lang w:val="cs-CZ"/>
        </w:rPr>
        <w:t>dárkových krabic</w:t>
      </w:r>
      <w:r w:rsidR="00C85111">
        <w:rPr>
          <w:rFonts w:cs="Calibri"/>
          <w:lang w:val="cs-CZ"/>
        </w:rPr>
        <w:t xml:space="preserve">. </w:t>
      </w:r>
      <w:r w:rsidR="007A16DF">
        <w:rPr>
          <w:rFonts w:cs="Calibri"/>
          <w:lang w:val="cs-CZ"/>
        </w:rPr>
        <w:t xml:space="preserve">Kupující </w:t>
      </w:r>
      <w:r w:rsidR="0056743F">
        <w:rPr>
          <w:rFonts w:cs="Calibri"/>
          <w:lang w:val="cs-CZ"/>
        </w:rPr>
        <w:t>je povinen</w:t>
      </w:r>
      <w:r w:rsidR="00E752BD">
        <w:rPr>
          <w:rFonts w:cs="Calibri"/>
          <w:lang w:val="cs-CZ"/>
        </w:rPr>
        <w:t xml:space="preserve"> s</w:t>
      </w:r>
      <w:r w:rsidR="005B6C58">
        <w:rPr>
          <w:rFonts w:cs="Calibri"/>
          <w:lang w:val="cs-CZ"/>
        </w:rPr>
        <w:t>e ke grafickým návrhům</w:t>
      </w:r>
      <w:r w:rsidR="00E752BD">
        <w:rPr>
          <w:rFonts w:cs="Calibri"/>
          <w:lang w:val="cs-CZ"/>
        </w:rPr>
        <w:t xml:space="preserve"> </w:t>
      </w:r>
      <w:r w:rsidR="00C85111">
        <w:rPr>
          <w:rFonts w:cs="Calibri"/>
          <w:lang w:val="cs-CZ"/>
        </w:rPr>
        <w:t xml:space="preserve">a fotografiím </w:t>
      </w:r>
      <w:r w:rsidR="004A4FC4">
        <w:rPr>
          <w:rFonts w:cs="Calibri"/>
          <w:lang w:val="cs-CZ"/>
        </w:rPr>
        <w:t xml:space="preserve">dárkových krabic </w:t>
      </w:r>
      <w:r w:rsidR="00E752BD">
        <w:rPr>
          <w:rFonts w:cs="Calibri"/>
          <w:lang w:val="cs-CZ"/>
        </w:rPr>
        <w:t xml:space="preserve">vyjádřit ve lhůtě </w:t>
      </w:r>
      <w:r w:rsidR="00741789">
        <w:rPr>
          <w:rFonts w:cs="Calibri"/>
          <w:lang w:val="cs-CZ"/>
        </w:rPr>
        <w:t xml:space="preserve">5 </w:t>
      </w:r>
      <w:r w:rsidR="00D95B7D">
        <w:rPr>
          <w:rFonts w:cs="Calibri"/>
          <w:lang w:val="cs-CZ"/>
        </w:rPr>
        <w:lastRenderedPageBreak/>
        <w:t>pracovních dnů od </w:t>
      </w:r>
      <w:r w:rsidR="00E752BD">
        <w:rPr>
          <w:rFonts w:cs="Calibri"/>
          <w:lang w:val="cs-CZ"/>
        </w:rPr>
        <w:t xml:space="preserve">jejich doručení, </w:t>
      </w:r>
      <w:r w:rsidR="00E752BD" w:rsidRPr="00F21658">
        <w:rPr>
          <w:rFonts w:cs="Calibri"/>
          <w:lang w:val="cs-CZ"/>
        </w:rPr>
        <w:t>pokud se v této lhůtě</w:t>
      </w:r>
      <w:r w:rsidR="005B6C58" w:rsidRPr="00F21658">
        <w:rPr>
          <w:rFonts w:cs="Calibri"/>
          <w:lang w:val="cs-CZ"/>
        </w:rPr>
        <w:t xml:space="preserve"> </w:t>
      </w:r>
      <w:r w:rsidR="007A16DF">
        <w:rPr>
          <w:rFonts w:cs="Calibri"/>
          <w:lang w:val="cs-CZ"/>
        </w:rPr>
        <w:t>kupující</w:t>
      </w:r>
      <w:r w:rsidR="005B6C58" w:rsidRPr="00F21658">
        <w:rPr>
          <w:rFonts w:cs="Calibri"/>
          <w:lang w:val="cs-CZ"/>
        </w:rPr>
        <w:t xml:space="preserve"> ke grafickým návrhům</w:t>
      </w:r>
      <w:r w:rsidR="00E752BD" w:rsidRPr="00F21658">
        <w:rPr>
          <w:rFonts w:cs="Calibri"/>
          <w:lang w:val="cs-CZ"/>
        </w:rPr>
        <w:t xml:space="preserve"> </w:t>
      </w:r>
      <w:r w:rsidR="008828B6">
        <w:rPr>
          <w:rFonts w:cs="Calibri"/>
          <w:lang w:val="cs-CZ"/>
        </w:rPr>
        <w:t xml:space="preserve">a fotografiím </w:t>
      </w:r>
      <w:r w:rsidR="004A4FC4">
        <w:rPr>
          <w:rFonts w:cs="Calibri"/>
          <w:lang w:val="cs-CZ"/>
        </w:rPr>
        <w:t xml:space="preserve">dárkových krabic </w:t>
      </w:r>
      <w:r w:rsidR="00E752BD" w:rsidRPr="00F21658">
        <w:rPr>
          <w:rFonts w:cs="Calibri"/>
          <w:lang w:val="cs-CZ"/>
        </w:rPr>
        <w:t>nevyjádří, platí, že s </w:t>
      </w:r>
      <w:r w:rsidR="005B6C58" w:rsidRPr="00F21658">
        <w:rPr>
          <w:rFonts w:cs="Calibri"/>
          <w:lang w:val="cs-CZ"/>
        </w:rPr>
        <w:t>nimi</w:t>
      </w:r>
      <w:r w:rsidR="00E752BD" w:rsidRPr="00F21658">
        <w:rPr>
          <w:rFonts w:cs="Calibri"/>
          <w:lang w:val="cs-CZ"/>
        </w:rPr>
        <w:t xml:space="preserve"> souhlasí</w:t>
      </w:r>
      <w:r w:rsidR="00E752BD">
        <w:rPr>
          <w:rFonts w:cs="Calibri"/>
          <w:lang w:val="cs-CZ"/>
        </w:rPr>
        <w:t xml:space="preserve">. </w:t>
      </w:r>
      <w:r w:rsidR="007A16DF">
        <w:rPr>
          <w:rFonts w:cs="Calibri"/>
          <w:lang w:val="cs-CZ"/>
        </w:rPr>
        <w:t>Kupující</w:t>
      </w:r>
      <w:r w:rsidR="0056743F" w:rsidRPr="0056743F">
        <w:rPr>
          <w:rFonts w:cs="Calibri"/>
          <w:lang w:val="cs-CZ"/>
        </w:rPr>
        <w:t xml:space="preserve"> má právo vrátit grafické návrhy </w:t>
      </w:r>
      <w:r w:rsidR="008828B6">
        <w:rPr>
          <w:rFonts w:cs="Calibri"/>
          <w:lang w:val="cs-CZ"/>
        </w:rPr>
        <w:t>a fotografie</w:t>
      </w:r>
      <w:r w:rsidR="004A4FC4">
        <w:rPr>
          <w:rFonts w:cs="Calibri"/>
          <w:lang w:val="cs-CZ"/>
        </w:rPr>
        <w:t xml:space="preserve"> dárkových krabic</w:t>
      </w:r>
      <w:r w:rsidR="008828B6">
        <w:rPr>
          <w:rFonts w:cs="Calibri"/>
          <w:lang w:val="cs-CZ"/>
        </w:rPr>
        <w:t xml:space="preserve"> </w:t>
      </w:r>
      <w:r w:rsidR="000E4CEE">
        <w:rPr>
          <w:rFonts w:cs="Calibri"/>
        </w:rPr>
        <w:t>prodávající</w:t>
      </w:r>
      <w:r w:rsidR="000E4CEE">
        <w:rPr>
          <w:rFonts w:cs="Calibri"/>
          <w:lang w:val="cs-CZ"/>
        </w:rPr>
        <w:t>mu</w:t>
      </w:r>
      <w:r w:rsidR="0056743F" w:rsidRPr="0056743F">
        <w:rPr>
          <w:rFonts w:cs="Calibri"/>
          <w:lang w:val="cs-CZ"/>
        </w:rPr>
        <w:t xml:space="preserve"> k přepracování s</w:t>
      </w:r>
      <w:r w:rsidR="00C734A6">
        <w:rPr>
          <w:rFonts w:cs="Calibri"/>
          <w:lang w:val="cs-CZ"/>
        </w:rPr>
        <w:t> </w:t>
      </w:r>
      <w:r w:rsidR="00C47104">
        <w:rPr>
          <w:rFonts w:cs="Calibri"/>
          <w:lang w:val="cs-CZ"/>
        </w:rPr>
        <w:t>odůvodněním</w:t>
      </w:r>
      <w:r w:rsidR="00542275">
        <w:rPr>
          <w:rFonts w:cs="Calibri"/>
          <w:lang w:val="cs-CZ"/>
        </w:rPr>
        <w:t xml:space="preserve"> vrácení. Důvodem</w:t>
      </w:r>
      <w:r w:rsidR="00C734A6">
        <w:rPr>
          <w:rFonts w:cs="Calibri"/>
          <w:lang w:val="cs-CZ"/>
        </w:rPr>
        <w:t xml:space="preserve"> vrácení </w:t>
      </w:r>
      <w:r w:rsidR="002B0793">
        <w:rPr>
          <w:rFonts w:cs="Calibri"/>
          <w:lang w:val="cs-CZ"/>
        </w:rPr>
        <w:t xml:space="preserve">u grafických návrhů </w:t>
      </w:r>
      <w:r w:rsidR="00C734A6">
        <w:rPr>
          <w:rFonts w:cs="Calibri"/>
          <w:lang w:val="cs-CZ"/>
        </w:rPr>
        <w:t>může být</w:t>
      </w:r>
      <w:r w:rsidR="00513969">
        <w:rPr>
          <w:rFonts w:cs="Calibri"/>
          <w:lang w:val="cs-CZ"/>
        </w:rPr>
        <w:t xml:space="preserve">, </w:t>
      </w:r>
      <w:r w:rsidR="00C734A6">
        <w:rPr>
          <w:rFonts w:cs="Calibri"/>
          <w:lang w:val="cs-CZ"/>
        </w:rPr>
        <w:t xml:space="preserve">zejména nesoulad grafických návrhů s podmínkami logo manuálu </w:t>
      </w:r>
      <w:r w:rsidR="007A16DF">
        <w:rPr>
          <w:rFonts w:cs="Calibri"/>
          <w:lang w:val="cs-CZ"/>
        </w:rPr>
        <w:t>kupujícího</w:t>
      </w:r>
      <w:r w:rsidR="00C734A6">
        <w:rPr>
          <w:rFonts w:cs="Calibri"/>
          <w:lang w:val="cs-CZ"/>
        </w:rPr>
        <w:t>, nevhodné umístění loga na předmětech</w:t>
      </w:r>
      <w:r w:rsidR="00513969">
        <w:rPr>
          <w:rFonts w:cs="Calibri"/>
          <w:lang w:val="cs-CZ"/>
        </w:rPr>
        <w:t xml:space="preserve"> apod.</w:t>
      </w:r>
      <w:r w:rsidR="008828B6">
        <w:rPr>
          <w:rFonts w:cs="Calibri"/>
          <w:lang w:val="cs-CZ"/>
        </w:rPr>
        <w:t xml:space="preserve">, </w:t>
      </w:r>
      <w:r w:rsidR="002B0793">
        <w:rPr>
          <w:rFonts w:cs="Calibri"/>
          <w:lang w:val="cs-CZ"/>
        </w:rPr>
        <w:t>u</w:t>
      </w:r>
      <w:r w:rsidR="008828B6">
        <w:rPr>
          <w:rFonts w:cs="Calibri"/>
          <w:lang w:val="cs-CZ"/>
        </w:rPr>
        <w:t xml:space="preserve"> fotografií </w:t>
      </w:r>
      <w:r w:rsidR="004A4FC4">
        <w:rPr>
          <w:rFonts w:cs="Calibri"/>
          <w:lang w:val="cs-CZ"/>
        </w:rPr>
        <w:t xml:space="preserve">dárkových krabic </w:t>
      </w:r>
      <w:r w:rsidR="008828B6">
        <w:rPr>
          <w:rFonts w:cs="Calibri"/>
          <w:lang w:val="cs-CZ"/>
        </w:rPr>
        <w:t xml:space="preserve">nevhodné uspořádání předmětů v dárkových </w:t>
      </w:r>
      <w:r w:rsidR="00513969">
        <w:rPr>
          <w:rFonts w:cs="Calibri"/>
          <w:lang w:val="cs-CZ"/>
        </w:rPr>
        <w:t>krabicích</w:t>
      </w:r>
      <w:r w:rsidR="00C734A6">
        <w:rPr>
          <w:rFonts w:cs="Calibri"/>
          <w:lang w:val="cs-CZ"/>
        </w:rPr>
        <w:t xml:space="preserve">. </w:t>
      </w:r>
    </w:p>
    <w:p w14:paraId="71FE2331" w14:textId="3224A39F" w:rsidR="00096835" w:rsidRPr="00043419" w:rsidRDefault="00F21D08" w:rsidP="003977B6">
      <w:pPr>
        <w:pStyle w:val="Odstavecseseznamem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color w:val="0000FF"/>
          <w:sz w:val="20"/>
          <w:szCs w:val="20"/>
          <w:u w:val="single"/>
          <w:lang w:eastAsia="cs-CZ"/>
        </w:rPr>
      </w:pPr>
      <w:r>
        <w:rPr>
          <w:rFonts w:cs="Calibri"/>
          <w:lang w:val="cs-CZ"/>
        </w:rPr>
        <w:t>Prodávající</w:t>
      </w:r>
      <w:r w:rsidR="0056743F" w:rsidRPr="0056743F">
        <w:rPr>
          <w:rFonts w:cs="Calibri"/>
          <w:lang w:val="cs-CZ"/>
        </w:rPr>
        <w:t xml:space="preserve"> je povinen vrácené grafické návrhy</w:t>
      </w:r>
      <w:r w:rsidR="00513969">
        <w:rPr>
          <w:rFonts w:cs="Calibri"/>
          <w:lang w:val="cs-CZ"/>
        </w:rPr>
        <w:t xml:space="preserve"> </w:t>
      </w:r>
      <w:r w:rsidR="0056743F" w:rsidRPr="0056743F">
        <w:rPr>
          <w:rFonts w:cs="Calibri"/>
          <w:lang w:val="cs-CZ"/>
        </w:rPr>
        <w:t xml:space="preserve">přepracovat v souladu s odůvodněním </w:t>
      </w:r>
      <w:r w:rsidR="007A16DF">
        <w:rPr>
          <w:rFonts w:cs="Calibri"/>
          <w:lang w:val="cs-CZ"/>
        </w:rPr>
        <w:t>kupujícího</w:t>
      </w:r>
      <w:r w:rsidR="0056743F" w:rsidRPr="0056743F">
        <w:rPr>
          <w:rFonts w:cs="Calibri"/>
          <w:lang w:val="cs-CZ"/>
        </w:rPr>
        <w:t xml:space="preserve"> a </w:t>
      </w:r>
      <w:r w:rsidR="005D4228">
        <w:rPr>
          <w:rFonts w:cs="Calibri"/>
          <w:lang w:val="cs-CZ"/>
        </w:rPr>
        <w:t xml:space="preserve">přepracované návrhy zaslat </w:t>
      </w:r>
      <w:r w:rsidR="007A16DF">
        <w:rPr>
          <w:rFonts w:cs="Calibri"/>
          <w:lang w:val="cs-CZ"/>
        </w:rPr>
        <w:t xml:space="preserve">kupujícímu </w:t>
      </w:r>
      <w:r w:rsidR="0056743F">
        <w:rPr>
          <w:rFonts w:cs="Calibri"/>
          <w:lang w:val="cs-CZ"/>
        </w:rPr>
        <w:t xml:space="preserve">e-mailem ve </w:t>
      </w:r>
      <w:r w:rsidR="00E42BA5">
        <w:rPr>
          <w:rFonts w:cs="Calibri"/>
          <w:lang w:val="cs-CZ"/>
        </w:rPr>
        <w:t>formátu dle předchozího odst</w:t>
      </w:r>
      <w:r w:rsidR="0016031E">
        <w:rPr>
          <w:rFonts w:cs="Calibri"/>
          <w:lang w:val="cs-CZ"/>
        </w:rPr>
        <w:t>avce</w:t>
      </w:r>
      <w:r w:rsidR="006D47CB">
        <w:rPr>
          <w:rFonts w:cs="Calibri"/>
          <w:lang w:val="cs-CZ"/>
        </w:rPr>
        <w:t xml:space="preserve"> tohoto článku </w:t>
      </w:r>
      <w:r w:rsidR="00380F17">
        <w:rPr>
          <w:rFonts w:cs="Calibri"/>
          <w:lang w:val="cs-CZ"/>
        </w:rPr>
        <w:t xml:space="preserve">smlouvy </w:t>
      </w:r>
      <w:r w:rsidR="00C748DB">
        <w:rPr>
          <w:rFonts w:cs="Calibri"/>
          <w:lang w:val="cs-CZ"/>
        </w:rPr>
        <w:t>nejpozděj</w:t>
      </w:r>
      <w:r w:rsidR="0069573C">
        <w:rPr>
          <w:rFonts w:cs="Calibri"/>
          <w:lang w:val="cs-CZ"/>
        </w:rPr>
        <w:t>i</w:t>
      </w:r>
      <w:r w:rsidR="00C748DB">
        <w:rPr>
          <w:rFonts w:cs="Calibri"/>
          <w:lang w:val="cs-CZ"/>
        </w:rPr>
        <w:t xml:space="preserve"> </w:t>
      </w:r>
      <w:r w:rsidR="0056743F" w:rsidRPr="0056743F">
        <w:rPr>
          <w:rFonts w:cs="Calibri"/>
          <w:lang w:val="cs-CZ"/>
        </w:rPr>
        <w:t xml:space="preserve">do </w:t>
      </w:r>
      <w:r w:rsidR="00A31DEF">
        <w:rPr>
          <w:rFonts w:cs="Calibri"/>
          <w:lang w:val="cs-CZ"/>
        </w:rPr>
        <w:t>1</w:t>
      </w:r>
      <w:r w:rsidR="00A31DEF" w:rsidRPr="0056743F">
        <w:rPr>
          <w:rFonts w:cs="Calibri"/>
          <w:lang w:val="cs-CZ"/>
        </w:rPr>
        <w:t xml:space="preserve"> </w:t>
      </w:r>
      <w:r w:rsidR="0056743F" w:rsidRPr="0056743F">
        <w:rPr>
          <w:rFonts w:cs="Calibri"/>
          <w:lang w:val="cs-CZ"/>
        </w:rPr>
        <w:t>pracovní</w:t>
      </w:r>
      <w:r w:rsidR="00A31DEF">
        <w:rPr>
          <w:rFonts w:cs="Calibri"/>
          <w:lang w:val="cs-CZ"/>
        </w:rPr>
        <w:t>ho</w:t>
      </w:r>
      <w:r w:rsidR="0056743F" w:rsidRPr="0056743F">
        <w:rPr>
          <w:rFonts w:cs="Calibri"/>
          <w:lang w:val="cs-CZ"/>
        </w:rPr>
        <w:t xml:space="preserve"> dn</w:t>
      </w:r>
      <w:r w:rsidR="00A31DEF">
        <w:rPr>
          <w:rFonts w:cs="Calibri"/>
          <w:lang w:val="cs-CZ"/>
        </w:rPr>
        <w:t>e</w:t>
      </w:r>
      <w:r w:rsidR="0056743F" w:rsidRPr="0056743F">
        <w:rPr>
          <w:rFonts w:cs="Calibri"/>
          <w:lang w:val="cs-CZ"/>
        </w:rPr>
        <w:t xml:space="preserve"> od jejich vrácení</w:t>
      </w:r>
      <w:r w:rsidR="0056743F">
        <w:rPr>
          <w:rFonts w:cs="Calibri"/>
          <w:lang w:val="cs-CZ"/>
        </w:rPr>
        <w:t xml:space="preserve"> </w:t>
      </w:r>
      <w:r w:rsidR="00AF6DCD">
        <w:rPr>
          <w:rFonts w:cs="Calibri"/>
          <w:lang w:val="cs-CZ"/>
        </w:rPr>
        <w:t>kupujícím</w:t>
      </w:r>
      <w:r w:rsidR="0056743F" w:rsidRPr="0056743F">
        <w:rPr>
          <w:rFonts w:cs="Calibri"/>
          <w:lang w:val="cs-CZ"/>
        </w:rPr>
        <w:t xml:space="preserve">. </w:t>
      </w:r>
      <w:r w:rsidR="00FA1478">
        <w:rPr>
          <w:rFonts w:cs="Calibri"/>
          <w:lang w:val="cs-CZ"/>
        </w:rPr>
        <w:t>D</w:t>
      </w:r>
      <w:r w:rsidR="00F06189">
        <w:rPr>
          <w:rFonts w:cs="Calibri"/>
          <w:lang w:val="cs-CZ"/>
        </w:rPr>
        <w:t>a</w:t>
      </w:r>
      <w:r w:rsidR="00FA1478">
        <w:rPr>
          <w:rFonts w:cs="Calibri"/>
          <w:lang w:val="cs-CZ"/>
        </w:rPr>
        <w:t xml:space="preserve">né platí také v případě vrácení fotografií pro nevhodné uspořádání předmětů v dárkových krabicích. </w:t>
      </w:r>
      <w:r w:rsidR="00AF6DCD">
        <w:rPr>
          <w:rFonts w:cs="Calibri"/>
          <w:lang w:val="cs-CZ"/>
        </w:rPr>
        <w:t>Kupující</w:t>
      </w:r>
      <w:r w:rsidR="0056743F">
        <w:rPr>
          <w:rFonts w:cs="Calibri"/>
          <w:lang w:val="cs-CZ"/>
        </w:rPr>
        <w:t xml:space="preserve"> je povinen se k přepracovaným návrhům </w:t>
      </w:r>
      <w:r w:rsidR="00FA1478">
        <w:rPr>
          <w:rFonts w:cs="Calibri"/>
          <w:lang w:val="cs-CZ"/>
        </w:rPr>
        <w:t xml:space="preserve">a fotografiím </w:t>
      </w:r>
      <w:r w:rsidR="00F06189">
        <w:rPr>
          <w:rFonts w:cs="Calibri"/>
          <w:lang w:val="cs-CZ"/>
        </w:rPr>
        <w:t xml:space="preserve">dárkových krabic </w:t>
      </w:r>
      <w:r w:rsidR="0056743F">
        <w:rPr>
          <w:rFonts w:cs="Calibri"/>
          <w:lang w:val="cs-CZ"/>
        </w:rPr>
        <w:t>vyjádřit postupem dle předchozího odstavce</w:t>
      </w:r>
      <w:r w:rsidR="005E019B">
        <w:rPr>
          <w:rFonts w:cs="Calibri"/>
          <w:lang w:val="cs-CZ"/>
        </w:rPr>
        <w:t xml:space="preserve"> tohoto článku </w:t>
      </w:r>
      <w:r w:rsidR="00380F17">
        <w:rPr>
          <w:rFonts w:cs="Calibri"/>
          <w:lang w:val="cs-CZ"/>
        </w:rPr>
        <w:t>smlouvy</w:t>
      </w:r>
      <w:r w:rsidR="004B5278">
        <w:rPr>
          <w:rFonts w:cs="Calibri"/>
          <w:lang w:val="cs-CZ"/>
        </w:rPr>
        <w:t xml:space="preserve">, lhůta k vyjádření se ke grafickým návrhům </w:t>
      </w:r>
      <w:r w:rsidR="00654D74">
        <w:rPr>
          <w:rFonts w:cs="Calibri"/>
          <w:lang w:val="cs-CZ"/>
        </w:rPr>
        <w:t xml:space="preserve">a fotografiím </w:t>
      </w:r>
      <w:r w:rsidR="00F06189">
        <w:rPr>
          <w:rFonts w:cs="Calibri"/>
          <w:lang w:val="cs-CZ"/>
        </w:rPr>
        <w:t xml:space="preserve">dárkových krabic </w:t>
      </w:r>
      <w:r w:rsidR="004B5278">
        <w:rPr>
          <w:rFonts w:cs="Calibri"/>
          <w:lang w:val="cs-CZ"/>
        </w:rPr>
        <w:t xml:space="preserve">se v tomto případě zkracuje na </w:t>
      </w:r>
      <w:r w:rsidR="00A31DEF">
        <w:rPr>
          <w:rFonts w:cs="Calibri"/>
          <w:lang w:val="cs-CZ"/>
        </w:rPr>
        <w:t>2</w:t>
      </w:r>
      <w:r w:rsidR="004B5278">
        <w:rPr>
          <w:rFonts w:cs="Calibri"/>
          <w:lang w:val="cs-CZ"/>
        </w:rPr>
        <w:t xml:space="preserve"> pracovní dn</w:t>
      </w:r>
      <w:r w:rsidR="00692FF5">
        <w:rPr>
          <w:rFonts w:cs="Calibri"/>
          <w:lang w:val="cs-CZ"/>
        </w:rPr>
        <w:t xml:space="preserve">y </w:t>
      </w:r>
      <w:r w:rsidR="004B5278">
        <w:rPr>
          <w:rFonts w:cs="Calibri"/>
          <w:lang w:val="cs-CZ"/>
        </w:rPr>
        <w:t>od jejich doručení</w:t>
      </w:r>
      <w:r w:rsidR="0056743F">
        <w:rPr>
          <w:rFonts w:cs="Calibri"/>
          <w:lang w:val="cs-CZ"/>
        </w:rPr>
        <w:t xml:space="preserve">. </w:t>
      </w:r>
    </w:p>
    <w:p w14:paraId="567E302E" w14:textId="053639D4" w:rsidR="00D95B7D" w:rsidRDefault="00D95B7D" w:rsidP="00194D5B">
      <w:pPr>
        <w:rPr>
          <w:rFonts w:cs="TimesNewRoman,Bold"/>
          <w:bCs/>
          <w:color w:val="000000"/>
        </w:rPr>
      </w:pPr>
    </w:p>
    <w:p w14:paraId="0C554001" w14:textId="77777777" w:rsidR="00D95B7D" w:rsidRPr="00583033" w:rsidRDefault="00D95B7D" w:rsidP="00194D5B">
      <w:pPr>
        <w:rPr>
          <w:rFonts w:cs="TimesNewRoman,Bold"/>
          <w:bCs/>
          <w:color w:val="000000"/>
        </w:rPr>
      </w:pPr>
    </w:p>
    <w:p w14:paraId="1A823D93" w14:textId="1977E608" w:rsidR="000C668F" w:rsidRDefault="000C668F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</w:t>
      </w:r>
      <w:r w:rsidR="00D405EA">
        <w:rPr>
          <w:rFonts w:cs="TimesNewRoman,Bold"/>
          <w:b/>
          <w:bCs/>
          <w:color w:val="000000"/>
        </w:rPr>
        <w:t>V</w:t>
      </w:r>
      <w:r>
        <w:rPr>
          <w:rFonts w:cs="TimesNewRoman,Bold"/>
          <w:b/>
          <w:bCs/>
          <w:color w:val="000000"/>
        </w:rPr>
        <w:t>.</w:t>
      </w:r>
    </w:p>
    <w:p w14:paraId="4A5A875A" w14:textId="6693DCA1" w:rsidR="004A282E" w:rsidRDefault="004A282E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Místo</w:t>
      </w:r>
      <w:r w:rsidR="004013D2">
        <w:rPr>
          <w:rFonts w:cs="TimesNewRoman,Bold"/>
          <w:b/>
          <w:bCs/>
          <w:color w:val="000000"/>
        </w:rPr>
        <w:t xml:space="preserve">, </w:t>
      </w:r>
      <w:r w:rsidR="008A6353">
        <w:rPr>
          <w:rFonts w:cs="TimesNewRoman,Bold"/>
          <w:b/>
          <w:bCs/>
          <w:color w:val="000000"/>
        </w:rPr>
        <w:t>termín</w:t>
      </w:r>
      <w:r>
        <w:rPr>
          <w:rFonts w:cs="TimesNewRoman,Bold"/>
          <w:b/>
          <w:bCs/>
          <w:color w:val="000000"/>
        </w:rPr>
        <w:t xml:space="preserve"> </w:t>
      </w:r>
      <w:r w:rsidR="00EF4E7E">
        <w:rPr>
          <w:rFonts w:cs="TimesNewRoman,Bold"/>
          <w:b/>
          <w:bCs/>
          <w:color w:val="000000"/>
        </w:rPr>
        <w:t>a podmínky</w:t>
      </w:r>
      <w:r w:rsidR="009B7FC8">
        <w:rPr>
          <w:rFonts w:cs="TimesNewRoman,Bold"/>
          <w:b/>
          <w:bCs/>
          <w:color w:val="000000"/>
        </w:rPr>
        <w:t xml:space="preserve"> </w:t>
      </w:r>
      <w:r>
        <w:rPr>
          <w:rFonts w:cs="TimesNewRoman,Bold"/>
          <w:b/>
          <w:bCs/>
          <w:color w:val="000000"/>
        </w:rPr>
        <w:t>plnění</w:t>
      </w:r>
    </w:p>
    <w:p w14:paraId="721336A0" w14:textId="2A65501A" w:rsidR="0021003D" w:rsidRPr="00211092" w:rsidRDefault="000E4CEE" w:rsidP="003977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>P</w:t>
      </w:r>
      <w:r w:rsidR="00692FF5">
        <w:rPr>
          <w:rFonts w:cs="Calibri"/>
          <w:lang w:val="cs-CZ"/>
        </w:rPr>
        <w:t>rodávající</w:t>
      </w:r>
      <w:r w:rsidR="00587433">
        <w:rPr>
          <w:rFonts w:cs="TimesNewRoman"/>
          <w:color w:val="000000"/>
          <w:lang w:val="cs-CZ"/>
        </w:rPr>
        <w:t xml:space="preserve"> se zavazuje dodat předměty uvedené v </w:t>
      </w:r>
      <w:r w:rsidR="00280F54">
        <w:rPr>
          <w:rFonts w:cs="TimesNewRoman"/>
          <w:color w:val="000000"/>
          <w:lang w:val="cs-CZ"/>
        </w:rPr>
        <w:t>p</w:t>
      </w:r>
      <w:r w:rsidR="00AF032D">
        <w:rPr>
          <w:rFonts w:cs="TimesNewRoman"/>
          <w:color w:val="000000"/>
          <w:lang w:val="cs-CZ"/>
        </w:rPr>
        <w:t>říloze č. 3 této smlouvy</w:t>
      </w:r>
      <w:r w:rsidR="00587433">
        <w:rPr>
          <w:rFonts w:cs="TimesNewRoman"/>
          <w:color w:val="000000"/>
          <w:lang w:val="cs-CZ"/>
        </w:rPr>
        <w:t xml:space="preserve"> </w:t>
      </w:r>
      <w:r w:rsidR="004D4AD1">
        <w:rPr>
          <w:rFonts w:cs="TimesNewRoman"/>
          <w:color w:val="000000"/>
          <w:lang w:val="cs-CZ"/>
        </w:rPr>
        <w:t>do</w:t>
      </w:r>
      <w:r w:rsidR="00284A2E">
        <w:rPr>
          <w:rFonts w:cs="TimesNewRoman"/>
          <w:color w:val="000000"/>
          <w:lang w:val="cs-CZ"/>
        </w:rPr>
        <w:t xml:space="preserve"> míst</w:t>
      </w:r>
      <w:r w:rsidR="004D4AD1">
        <w:rPr>
          <w:rFonts w:cs="TimesNewRoman"/>
          <w:color w:val="000000"/>
          <w:lang w:val="cs-CZ"/>
        </w:rPr>
        <w:t>a</w:t>
      </w:r>
      <w:r w:rsidR="000F71F3">
        <w:rPr>
          <w:rFonts w:cs="TimesNewRoman"/>
          <w:color w:val="000000"/>
          <w:lang w:val="cs-CZ"/>
        </w:rPr>
        <w:t xml:space="preserve"> plnění do </w:t>
      </w:r>
      <w:r w:rsidR="00E33BF1">
        <w:rPr>
          <w:rFonts w:cs="TimesNewRoman"/>
          <w:color w:val="000000"/>
          <w:lang w:val="cs-CZ"/>
        </w:rPr>
        <w:t>40</w:t>
      </w:r>
      <w:r w:rsidR="00E37276">
        <w:rPr>
          <w:rFonts w:cs="TimesNewRoman"/>
          <w:color w:val="000000"/>
          <w:lang w:val="cs-CZ"/>
        </w:rPr>
        <w:t xml:space="preserve"> </w:t>
      </w:r>
      <w:r w:rsidR="00AF1DE0">
        <w:rPr>
          <w:rFonts w:cs="TimesNewRoman"/>
          <w:color w:val="000000"/>
          <w:lang w:val="cs-CZ"/>
        </w:rPr>
        <w:t>kalendářních dnů ode dne nabytí účinnosti této smlouvy.</w:t>
      </w:r>
    </w:p>
    <w:p w14:paraId="7D74F4ED" w14:textId="2493E87E" w:rsidR="00FE7066" w:rsidRPr="00EA4ACC" w:rsidRDefault="003C344B" w:rsidP="003977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Arial"/>
          <w:lang w:val="cs-CZ" w:eastAsia="cs-CZ"/>
        </w:rPr>
        <w:t xml:space="preserve">Místem plnění </w:t>
      </w:r>
      <w:r w:rsidR="005E739C">
        <w:rPr>
          <w:rFonts w:cs="Arial"/>
          <w:lang w:val="cs-CZ" w:eastAsia="cs-CZ"/>
        </w:rPr>
        <w:t>dle této smlouvy</w:t>
      </w:r>
      <w:r w:rsidR="008A6353">
        <w:rPr>
          <w:rFonts w:cs="Arial"/>
          <w:lang w:val="cs-CZ" w:eastAsia="cs-CZ"/>
        </w:rPr>
        <w:t xml:space="preserve"> je </w:t>
      </w:r>
      <w:r w:rsidR="008F1AB5">
        <w:rPr>
          <w:rFonts w:cs="Arial"/>
          <w:lang w:val="cs-CZ" w:eastAsia="cs-CZ"/>
        </w:rPr>
        <w:t xml:space="preserve">budova </w:t>
      </w:r>
      <w:r w:rsidR="00AF6DCD">
        <w:rPr>
          <w:rFonts w:cs="Calibri"/>
          <w:lang w:val="cs-CZ"/>
        </w:rPr>
        <w:t>kupujícího</w:t>
      </w:r>
      <w:r w:rsidR="008A6353">
        <w:rPr>
          <w:rFonts w:cs="Arial"/>
          <w:lang w:val="cs-CZ" w:eastAsia="cs-CZ"/>
        </w:rPr>
        <w:t>, j</w:t>
      </w:r>
      <w:r w:rsidR="008F1AB5">
        <w:rPr>
          <w:rFonts w:cs="Arial"/>
          <w:lang w:val="cs-CZ" w:eastAsia="cs-CZ"/>
        </w:rPr>
        <w:t xml:space="preserve">ejíž </w:t>
      </w:r>
      <w:r w:rsidR="00284A2E">
        <w:rPr>
          <w:rFonts w:cs="Arial"/>
          <w:lang w:val="cs-CZ" w:eastAsia="cs-CZ"/>
        </w:rPr>
        <w:t>adresa</w:t>
      </w:r>
      <w:r w:rsidR="008A6353">
        <w:rPr>
          <w:rFonts w:cs="Arial"/>
          <w:lang w:val="cs-CZ" w:eastAsia="cs-CZ"/>
        </w:rPr>
        <w:t xml:space="preserve"> je uveden</w:t>
      </w:r>
      <w:r w:rsidR="00284A2E">
        <w:rPr>
          <w:rFonts w:cs="Arial"/>
          <w:lang w:val="cs-CZ" w:eastAsia="cs-CZ"/>
        </w:rPr>
        <w:t>a</w:t>
      </w:r>
      <w:r w:rsidR="008A6353">
        <w:rPr>
          <w:rFonts w:cs="Arial"/>
          <w:lang w:val="cs-CZ" w:eastAsia="cs-CZ"/>
        </w:rPr>
        <w:t xml:space="preserve"> v </w:t>
      </w:r>
      <w:r w:rsidR="005E21C7">
        <w:rPr>
          <w:rFonts w:cs="Arial"/>
          <w:lang w:val="cs-CZ" w:eastAsia="cs-CZ"/>
        </w:rPr>
        <w:t>p</w:t>
      </w:r>
      <w:r w:rsidR="008A6353">
        <w:rPr>
          <w:rFonts w:cs="Arial"/>
          <w:lang w:val="cs-CZ" w:eastAsia="cs-CZ"/>
        </w:rPr>
        <w:t xml:space="preserve">říloze č. </w:t>
      </w:r>
      <w:r w:rsidR="00AF1DE0">
        <w:rPr>
          <w:rFonts w:cs="Arial"/>
          <w:lang w:val="cs-CZ" w:eastAsia="cs-CZ"/>
        </w:rPr>
        <w:t>3</w:t>
      </w:r>
      <w:r w:rsidR="008A6353">
        <w:rPr>
          <w:rFonts w:cs="Arial"/>
          <w:lang w:val="cs-CZ" w:eastAsia="cs-CZ"/>
        </w:rPr>
        <w:t xml:space="preserve"> </w:t>
      </w:r>
      <w:r w:rsidR="006B4042">
        <w:rPr>
          <w:rFonts w:cs="Arial"/>
          <w:lang w:val="cs-CZ" w:eastAsia="cs-CZ"/>
        </w:rPr>
        <w:t xml:space="preserve">smlouvy </w:t>
      </w:r>
      <w:r w:rsidR="00E97A72">
        <w:rPr>
          <w:rFonts w:cs="Arial"/>
          <w:lang w:val="cs-CZ" w:eastAsia="cs-CZ"/>
        </w:rPr>
        <w:t>(</w:t>
      </w:r>
      <w:r w:rsidR="006566F1">
        <w:rPr>
          <w:rFonts w:cs="Arial"/>
          <w:lang w:val="cs-CZ" w:eastAsia="cs-CZ"/>
        </w:rPr>
        <w:t>dále též jen „</w:t>
      </w:r>
      <w:proofErr w:type="spellStart"/>
      <w:r w:rsidR="00E97A72" w:rsidRPr="006566F1">
        <w:rPr>
          <w:rFonts w:cs="Arial"/>
          <w:b/>
          <w:lang w:val="cs-CZ" w:eastAsia="cs-CZ"/>
        </w:rPr>
        <w:t>závozov</w:t>
      </w:r>
      <w:r w:rsidR="00284A2E">
        <w:rPr>
          <w:rFonts w:cs="Arial"/>
          <w:b/>
          <w:lang w:val="cs-CZ" w:eastAsia="cs-CZ"/>
        </w:rPr>
        <w:t>é</w:t>
      </w:r>
      <w:proofErr w:type="spellEnd"/>
      <w:r w:rsidR="00E97A72" w:rsidRPr="006566F1">
        <w:rPr>
          <w:rFonts w:cs="Arial"/>
          <w:b/>
          <w:lang w:val="cs-CZ" w:eastAsia="cs-CZ"/>
        </w:rPr>
        <w:t xml:space="preserve"> míst</w:t>
      </w:r>
      <w:r w:rsidR="00284A2E">
        <w:rPr>
          <w:rFonts w:cs="Arial"/>
          <w:b/>
          <w:lang w:val="cs-CZ" w:eastAsia="cs-CZ"/>
        </w:rPr>
        <w:t>o</w:t>
      </w:r>
      <w:r w:rsidR="006566F1">
        <w:rPr>
          <w:rFonts w:cs="Arial"/>
          <w:lang w:val="cs-CZ" w:eastAsia="cs-CZ"/>
        </w:rPr>
        <w:t>“</w:t>
      </w:r>
      <w:r w:rsidR="00E97A72">
        <w:rPr>
          <w:rFonts w:cs="Arial"/>
          <w:lang w:val="cs-CZ" w:eastAsia="cs-CZ"/>
        </w:rPr>
        <w:t>)</w:t>
      </w:r>
      <w:r w:rsidR="00FE7066">
        <w:rPr>
          <w:rFonts w:cs="Arial"/>
          <w:lang w:val="cs-CZ" w:eastAsia="cs-CZ"/>
        </w:rPr>
        <w:t xml:space="preserve">. </w:t>
      </w:r>
      <w:r w:rsidR="000033F8">
        <w:rPr>
          <w:rFonts w:cs="Arial"/>
          <w:lang w:val="cs-CZ" w:eastAsia="cs-CZ"/>
        </w:rPr>
        <w:t>P</w:t>
      </w:r>
      <w:r w:rsidR="004A282E">
        <w:rPr>
          <w:rFonts w:cs="Arial"/>
          <w:lang w:val="cs-CZ" w:eastAsia="cs-CZ"/>
        </w:rPr>
        <w:t xml:space="preserve">opis </w:t>
      </w:r>
      <w:proofErr w:type="spellStart"/>
      <w:r w:rsidR="00284A2E">
        <w:rPr>
          <w:rFonts w:cs="Arial"/>
          <w:lang w:val="cs-CZ" w:eastAsia="cs-CZ"/>
        </w:rPr>
        <w:t>závozového</w:t>
      </w:r>
      <w:proofErr w:type="spellEnd"/>
      <w:r w:rsidR="00284A2E">
        <w:rPr>
          <w:rFonts w:cs="Arial"/>
          <w:lang w:val="cs-CZ" w:eastAsia="cs-CZ"/>
        </w:rPr>
        <w:t xml:space="preserve"> místa</w:t>
      </w:r>
      <w:r w:rsidR="004A282E">
        <w:rPr>
          <w:rFonts w:cs="Arial"/>
          <w:lang w:val="cs-CZ" w:eastAsia="cs-CZ"/>
        </w:rPr>
        <w:t xml:space="preserve">, včetně popisu překážek, které jsou rozhodné pro výnos </w:t>
      </w:r>
      <w:r w:rsidR="008A6353">
        <w:rPr>
          <w:rFonts w:cs="Arial"/>
          <w:lang w:val="cs-CZ" w:eastAsia="cs-CZ"/>
        </w:rPr>
        <w:t>předmětů</w:t>
      </w:r>
      <w:r w:rsidR="00AF6DCD">
        <w:rPr>
          <w:rFonts w:cs="Arial"/>
          <w:lang w:val="cs-CZ" w:eastAsia="cs-CZ"/>
        </w:rPr>
        <w:t xml:space="preserve"> do sklad</w:t>
      </w:r>
      <w:r w:rsidR="00784279">
        <w:rPr>
          <w:rFonts w:cs="Arial"/>
          <w:lang w:val="cs-CZ" w:eastAsia="cs-CZ"/>
        </w:rPr>
        <w:t>u</w:t>
      </w:r>
      <w:r w:rsidR="000B7454">
        <w:rPr>
          <w:rFonts w:cs="Arial"/>
          <w:lang w:val="cs-CZ" w:eastAsia="cs-CZ"/>
        </w:rPr>
        <w:t xml:space="preserve"> a kancelář</w:t>
      </w:r>
      <w:r w:rsidR="00706591">
        <w:rPr>
          <w:rFonts w:cs="Arial"/>
          <w:lang w:val="cs-CZ" w:eastAsia="cs-CZ"/>
        </w:rPr>
        <w:t>e</w:t>
      </w:r>
      <w:r w:rsidR="000B7454">
        <w:rPr>
          <w:rFonts w:cs="Arial"/>
          <w:lang w:val="cs-CZ" w:eastAsia="cs-CZ"/>
        </w:rPr>
        <w:t xml:space="preserve"> </w:t>
      </w:r>
      <w:r w:rsidR="00AF6DCD">
        <w:rPr>
          <w:rFonts w:cs="Calibri"/>
          <w:lang w:val="cs-CZ"/>
        </w:rPr>
        <w:t>kupujícího</w:t>
      </w:r>
      <w:r w:rsidR="009C4813">
        <w:rPr>
          <w:rFonts w:cs="Arial"/>
          <w:lang w:val="cs-CZ" w:eastAsia="cs-CZ"/>
        </w:rPr>
        <w:t xml:space="preserve"> v </w:t>
      </w:r>
      <w:proofErr w:type="spellStart"/>
      <w:r w:rsidR="00284A2E">
        <w:rPr>
          <w:rFonts w:cs="Arial"/>
          <w:lang w:val="cs-CZ" w:eastAsia="cs-CZ"/>
        </w:rPr>
        <w:t>závozovém</w:t>
      </w:r>
      <w:proofErr w:type="spellEnd"/>
      <w:r w:rsidR="00284A2E">
        <w:rPr>
          <w:rFonts w:cs="Arial"/>
          <w:lang w:val="cs-CZ" w:eastAsia="cs-CZ"/>
        </w:rPr>
        <w:t xml:space="preserve"> místě</w:t>
      </w:r>
      <w:r w:rsidR="00692FF5">
        <w:rPr>
          <w:rFonts w:cs="Arial"/>
          <w:lang w:val="cs-CZ" w:eastAsia="cs-CZ"/>
        </w:rPr>
        <w:t>,</w:t>
      </w:r>
      <w:r w:rsidR="003D3E6E">
        <w:rPr>
          <w:rFonts w:cs="Arial"/>
          <w:lang w:val="cs-CZ" w:eastAsia="cs-CZ"/>
        </w:rPr>
        <w:t xml:space="preserve"> je </w:t>
      </w:r>
      <w:r w:rsidR="00016C29">
        <w:rPr>
          <w:rFonts w:cs="Arial"/>
          <w:lang w:val="cs-CZ" w:eastAsia="cs-CZ"/>
        </w:rPr>
        <w:t xml:space="preserve">uveden </w:t>
      </w:r>
      <w:r w:rsidR="003D3E6E">
        <w:rPr>
          <w:rFonts w:cs="Arial"/>
          <w:lang w:val="cs-CZ" w:eastAsia="cs-CZ"/>
        </w:rPr>
        <w:t>v </w:t>
      </w:r>
      <w:r w:rsidR="005E21C7">
        <w:rPr>
          <w:rFonts w:cs="Arial"/>
          <w:lang w:val="cs-CZ" w:eastAsia="cs-CZ"/>
        </w:rPr>
        <w:t xml:space="preserve">příloze </w:t>
      </w:r>
      <w:r w:rsidR="000033F8">
        <w:rPr>
          <w:rFonts w:cs="Arial"/>
          <w:lang w:val="cs-CZ" w:eastAsia="cs-CZ"/>
        </w:rPr>
        <w:t xml:space="preserve">č. </w:t>
      </w:r>
      <w:r w:rsidR="00E52FCF">
        <w:rPr>
          <w:rFonts w:cs="Arial"/>
          <w:lang w:val="cs-CZ" w:eastAsia="cs-CZ"/>
        </w:rPr>
        <w:t>2</w:t>
      </w:r>
      <w:r w:rsidR="000033F8">
        <w:rPr>
          <w:rFonts w:cs="Arial"/>
          <w:lang w:val="cs-CZ" w:eastAsia="cs-CZ"/>
        </w:rPr>
        <w:t xml:space="preserve"> této smlouvy. </w:t>
      </w:r>
    </w:p>
    <w:p w14:paraId="71C07EB5" w14:textId="754863BD" w:rsidR="008A6353" w:rsidRPr="00552863" w:rsidRDefault="00150E81" w:rsidP="003977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0" w:after="12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Prodávající</w:t>
      </w:r>
      <w:r w:rsidR="008A6353">
        <w:rPr>
          <w:rFonts w:cs="Arial"/>
          <w:lang w:val="cs-CZ" w:eastAsia="cs-CZ"/>
        </w:rPr>
        <w:t xml:space="preserve"> je povinen předměty dodat, vynést a uložit do </w:t>
      </w:r>
      <w:r w:rsidR="00AF6DCD">
        <w:rPr>
          <w:rFonts w:cs="Calibri"/>
          <w:lang w:val="cs-CZ"/>
        </w:rPr>
        <w:t>kupujícím</w:t>
      </w:r>
      <w:r w:rsidR="008A6353">
        <w:rPr>
          <w:rFonts w:cs="Arial"/>
          <w:lang w:val="cs-CZ" w:eastAsia="cs-CZ"/>
        </w:rPr>
        <w:t xml:space="preserve"> určeného skladu </w:t>
      </w:r>
      <w:r w:rsidR="00DE0F94">
        <w:rPr>
          <w:rFonts w:cs="Arial"/>
          <w:lang w:val="cs-CZ" w:eastAsia="cs-CZ"/>
        </w:rPr>
        <w:t xml:space="preserve"> </w:t>
      </w:r>
      <w:r w:rsidR="00DE0F94">
        <w:rPr>
          <w:rFonts w:cs="Arial"/>
          <w:lang w:val="cs-CZ" w:eastAsia="cs-CZ"/>
        </w:rPr>
        <w:br/>
      </w:r>
      <w:r w:rsidR="00F81DD8">
        <w:rPr>
          <w:rFonts w:cs="Arial"/>
          <w:lang w:val="cs-CZ" w:eastAsia="cs-CZ"/>
        </w:rPr>
        <w:t>a kancelář</w:t>
      </w:r>
      <w:r w:rsidR="00706591">
        <w:rPr>
          <w:rFonts w:cs="Arial"/>
          <w:lang w:val="cs-CZ" w:eastAsia="cs-CZ"/>
        </w:rPr>
        <w:t>e</w:t>
      </w:r>
      <w:r w:rsidR="00F81DD8">
        <w:rPr>
          <w:rFonts w:cs="Arial"/>
          <w:lang w:val="cs-CZ" w:eastAsia="cs-CZ"/>
        </w:rPr>
        <w:t xml:space="preserve"> kupujícího</w:t>
      </w:r>
      <w:r w:rsidR="000C5A6D">
        <w:rPr>
          <w:rFonts w:cs="Arial"/>
          <w:lang w:val="cs-CZ" w:eastAsia="cs-CZ"/>
        </w:rPr>
        <w:t xml:space="preserve"> </w:t>
      </w:r>
      <w:r w:rsidR="008A6353">
        <w:rPr>
          <w:rFonts w:cs="Arial"/>
          <w:lang w:val="cs-CZ" w:eastAsia="cs-CZ"/>
        </w:rPr>
        <w:t>v</w:t>
      </w:r>
      <w:r w:rsidR="00DE0F94">
        <w:rPr>
          <w:rFonts w:cs="Arial"/>
          <w:lang w:val="cs-CZ" w:eastAsia="cs-CZ"/>
        </w:rPr>
        <w:t xml:space="preserve"> </w:t>
      </w:r>
      <w:proofErr w:type="spellStart"/>
      <w:r w:rsidR="008A6353">
        <w:rPr>
          <w:rFonts w:cs="Arial"/>
          <w:lang w:val="cs-CZ" w:eastAsia="cs-CZ"/>
        </w:rPr>
        <w:t>závozovém</w:t>
      </w:r>
      <w:proofErr w:type="spellEnd"/>
      <w:r w:rsidR="008A6353">
        <w:rPr>
          <w:rFonts w:cs="Arial"/>
          <w:lang w:val="cs-CZ" w:eastAsia="cs-CZ"/>
        </w:rPr>
        <w:t xml:space="preserve"> místě</w:t>
      </w:r>
      <w:r w:rsidR="00617BDA">
        <w:rPr>
          <w:rFonts w:cs="Arial"/>
          <w:lang w:val="cs-CZ" w:eastAsia="cs-CZ"/>
        </w:rPr>
        <w:t xml:space="preserve"> </w:t>
      </w:r>
      <w:r w:rsidR="008A6353">
        <w:rPr>
          <w:rFonts w:cs="Arial"/>
          <w:lang w:val="cs-CZ" w:eastAsia="cs-CZ"/>
        </w:rPr>
        <w:t xml:space="preserve">bez pomoci zaměstnanců </w:t>
      </w:r>
      <w:r w:rsidR="00AF6DCD">
        <w:rPr>
          <w:rFonts w:cs="Calibri"/>
          <w:lang w:val="cs-CZ"/>
        </w:rPr>
        <w:t>kupujícího</w:t>
      </w:r>
      <w:r w:rsidR="00D95B7D">
        <w:rPr>
          <w:rFonts w:cs="Arial"/>
          <w:lang w:val="cs-CZ" w:eastAsia="cs-CZ"/>
        </w:rPr>
        <w:t>, a to i </w:t>
      </w:r>
      <w:r w:rsidR="008A6353">
        <w:rPr>
          <w:rFonts w:cs="Arial"/>
          <w:lang w:val="cs-CZ" w:eastAsia="cs-CZ"/>
        </w:rPr>
        <w:t>dále než za první dveře nebo do prvního patra. Nezajištění výnosu</w:t>
      </w:r>
      <w:r w:rsidR="007F2F08">
        <w:rPr>
          <w:rFonts w:cs="Arial"/>
          <w:lang w:val="cs-CZ" w:eastAsia="cs-CZ"/>
        </w:rPr>
        <w:t xml:space="preserve"> </w:t>
      </w:r>
      <w:r w:rsidR="000E4CEE">
        <w:rPr>
          <w:rFonts w:cs="Arial"/>
          <w:lang w:val="cs-CZ" w:eastAsia="cs-CZ"/>
        </w:rPr>
        <w:t>prodávajícím</w:t>
      </w:r>
      <w:r w:rsidR="008A6353">
        <w:rPr>
          <w:rFonts w:cs="Arial"/>
          <w:lang w:val="cs-CZ" w:eastAsia="cs-CZ"/>
        </w:rPr>
        <w:t xml:space="preserve"> </w:t>
      </w:r>
      <w:r w:rsidR="00DC3B80">
        <w:rPr>
          <w:rFonts w:cs="Arial"/>
          <w:lang w:val="cs-CZ" w:eastAsia="cs-CZ"/>
        </w:rPr>
        <w:t xml:space="preserve">může být </w:t>
      </w:r>
      <w:r w:rsidR="008A6353">
        <w:rPr>
          <w:rFonts w:cs="Arial"/>
          <w:lang w:val="cs-CZ" w:eastAsia="cs-CZ"/>
        </w:rPr>
        <w:t>důvodem k nepřevzetí předmětů</w:t>
      </w:r>
      <w:r w:rsidR="007F2F08">
        <w:rPr>
          <w:rFonts w:cs="Arial"/>
          <w:lang w:val="cs-CZ" w:eastAsia="cs-CZ"/>
        </w:rPr>
        <w:t xml:space="preserve"> ze strany </w:t>
      </w:r>
      <w:r w:rsidR="00AF6DCD">
        <w:rPr>
          <w:rFonts w:cs="Calibri"/>
          <w:lang w:val="cs-CZ"/>
        </w:rPr>
        <w:t>kupujícího</w:t>
      </w:r>
      <w:r w:rsidR="008A6353">
        <w:rPr>
          <w:rFonts w:cs="Arial"/>
          <w:lang w:val="cs-CZ" w:eastAsia="cs-CZ"/>
        </w:rPr>
        <w:t>.</w:t>
      </w:r>
      <w:r w:rsidR="00D059DD">
        <w:rPr>
          <w:rFonts w:cs="Arial"/>
          <w:lang w:val="cs-CZ" w:eastAsia="cs-CZ"/>
        </w:rPr>
        <w:t xml:space="preserve"> </w:t>
      </w:r>
    </w:p>
    <w:p w14:paraId="42E1F44D" w14:textId="0AF708F0" w:rsidR="008A6353" w:rsidRPr="001B6317" w:rsidRDefault="000E4CEE" w:rsidP="003977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>
        <w:rPr>
          <w:rFonts w:cs="Calibri"/>
          <w:lang w:val="cs-CZ"/>
        </w:rPr>
        <w:t xml:space="preserve">O přesném termínu dodání </w:t>
      </w:r>
      <w:r w:rsidR="000F71F3">
        <w:rPr>
          <w:rFonts w:cs="Calibri"/>
          <w:lang w:val="cs-CZ"/>
        </w:rPr>
        <w:t xml:space="preserve">předmětů </w:t>
      </w:r>
      <w:r>
        <w:rPr>
          <w:rFonts w:cs="Calibri"/>
          <w:lang w:val="cs-CZ"/>
        </w:rPr>
        <w:t xml:space="preserve">bude </w:t>
      </w:r>
      <w:r>
        <w:rPr>
          <w:rFonts w:cs="Calibri"/>
        </w:rPr>
        <w:t>prodávající</w:t>
      </w:r>
      <w:r w:rsidRPr="009F3148">
        <w:rPr>
          <w:rFonts w:cs="Calibri"/>
        </w:rPr>
        <w:t xml:space="preserve"> </w:t>
      </w:r>
      <w:r w:rsidR="008A6353">
        <w:rPr>
          <w:rFonts w:cs="Calibri"/>
          <w:lang w:val="cs-CZ"/>
        </w:rPr>
        <w:t xml:space="preserve">informovat </w:t>
      </w:r>
      <w:r w:rsidR="002916AF">
        <w:rPr>
          <w:rFonts w:cs="Calibri"/>
          <w:lang w:val="cs-CZ"/>
        </w:rPr>
        <w:t>kupujícího</w:t>
      </w:r>
      <w:r w:rsidR="008A6353">
        <w:rPr>
          <w:rFonts w:cs="Calibri"/>
          <w:lang w:val="cs-CZ"/>
        </w:rPr>
        <w:t xml:space="preserve"> e-mailem alespoň </w:t>
      </w:r>
      <w:r w:rsidR="009E7AE7">
        <w:rPr>
          <w:rFonts w:cs="Calibri"/>
          <w:lang w:val="cs-CZ"/>
        </w:rPr>
        <w:t>5</w:t>
      </w:r>
      <w:r w:rsidR="008A6353">
        <w:rPr>
          <w:rFonts w:cs="Calibri"/>
          <w:lang w:val="cs-CZ"/>
        </w:rPr>
        <w:t xml:space="preserve"> pracovních dnů před plánovaným dodáním </w:t>
      </w:r>
      <w:r w:rsidR="001E3980">
        <w:rPr>
          <w:rFonts w:cs="Calibri"/>
          <w:lang w:val="cs-CZ"/>
        </w:rPr>
        <w:t xml:space="preserve">předmětů </w:t>
      </w:r>
      <w:r w:rsidR="00D75E89">
        <w:rPr>
          <w:rFonts w:cs="Calibri"/>
          <w:lang w:val="cs-CZ"/>
        </w:rPr>
        <w:t xml:space="preserve">do </w:t>
      </w:r>
      <w:proofErr w:type="spellStart"/>
      <w:r w:rsidR="00D75E89">
        <w:rPr>
          <w:rFonts w:cs="Calibri"/>
          <w:lang w:val="cs-CZ"/>
        </w:rPr>
        <w:t>závozového</w:t>
      </w:r>
      <w:proofErr w:type="spellEnd"/>
      <w:r w:rsidR="00D75E89">
        <w:rPr>
          <w:rFonts w:cs="Calibri"/>
          <w:lang w:val="cs-CZ"/>
        </w:rPr>
        <w:t xml:space="preserve"> místa</w:t>
      </w:r>
      <w:r w:rsidR="008A6353">
        <w:rPr>
          <w:rFonts w:cs="Calibri"/>
          <w:lang w:val="cs-CZ"/>
        </w:rPr>
        <w:t xml:space="preserve">. </w:t>
      </w:r>
      <w:r>
        <w:rPr>
          <w:rFonts w:cs="Calibri"/>
          <w:lang w:val="cs-CZ"/>
        </w:rPr>
        <w:t>P</w:t>
      </w:r>
      <w:r w:rsidR="00754641">
        <w:rPr>
          <w:rFonts w:cs="Calibri"/>
          <w:lang w:val="cs-CZ"/>
        </w:rPr>
        <w:t>rodávající</w:t>
      </w:r>
      <w:r w:rsidR="008A6353">
        <w:rPr>
          <w:rFonts w:cs="Calibri"/>
          <w:lang w:val="cs-CZ"/>
        </w:rPr>
        <w:t xml:space="preserve"> je oprávněn předmět</w:t>
      </w:r>
      <w:r w:rsidR="00F251C4">
        <w:rPr>
          <w:rFonts w:cs="Calibri"/>
          <w:lang w:val="cs-CZ"/>
        </w:rPr>
        <w:t>y dodat i v dřívějším termínu po</w:t>
      </w:r>
      <w:r w:rsidR="008A6353">
        <w:rPr>
          <w:rFonts w:cs="Calibri"/>
          <w:lang w:val="cs-CZ"/>
        </w:rPr>
        <w:t xml:space="preserve"> </w:t>
      </w:r>
      <w:r w:rsidR="00815771">
        <w:rPr>
          <w:rFonts w:cs="Calibri"/>
          <w:lang w:val="cs-CZ"/>
        </w:rPr>
        <w:t>nabytí účinnost</w:t>
      </w:r>
      <w:r w:rsidR="00754641">
        <w:rPr>
          <w:rFonts w:cs="Calibri"/>
          <w:lang w:val="cs-CZ"/>
        </w:rPr>
        <w:t>i</w:t>
      </w:r>
      <w:r w:rsidR="00815771">
        <w:rPr>
          <w:rFonts w:cs="Calibri"/>
          <w:lang w:val="cs-CZ"/>
        </w:rPr>
        <w:t xml:space="preserve"> této smlouvy</w:t>
      </w:r>
      <w:r w:rsidR="008A6353">
        <w:rPr>
          <w:rFonts w:cs="Calibri"/>
          <w:lang w:val="cs-CZ"/>
        </w:rPr>
        <w:t>, a to po vzájemné dohodě s</w:t>
      </w:r>
      <w:r w:rsidR="002916AF">
        <w:rPr>
          <w:rFonts w:cs="Calibri"/>
          <w:lang w:val="cs-CZ"/>
        </w:rPr>
        <w:t> kupujícím.</w:t>
      </w:r>
      <w:r w:rsidR="008A6353">
        <w:rPr>
          <w:rFonts w:cs="Calibri"/>
          <w:lang w:val="cs-CZ"/>
        </w:rPr>
        <w:t xml:space="preserve"> V takovém případě bude </w:t>
      </w:r>
      <w:r>
        <w:rPr>
          <w:rFonts w:cs="Calibri"/>
        </w:rPr>
        <w:t>prodávající</w:t>
      </w:r>
      <w:r w:rsidR="00EA5F29">
        <w:rPr>
          <w:rFonts w:cs="Calibri"/>
          <w:lang w:val="cs-CZ"/>
        </w:rPr>
        <w:t xml:space="preserve"> </w:t>
      </w:r>
      <w:r w:rsidR="008A6353">
        <w:rPr>
          <w:rFonts w:cs="Calibri"/>
          <w:lang w:val="cs-CZ"/>
        </w:rPr>
        <w:t xml:space="preserve">alespoň </w:t>
      </w:r>
      <w:r w:rsidR="00A31DEF">
        <w:rPr>
          <w:rFonts w:cs="Calibri"/>
          <w:lang w:val="cs-CZ"/>
        </w:rPr>
        <w:t>3</w:t>
      </w:r>
      <w:r w:rsidR="008A6353">
        <w:rPr>
          <w:rFonts w:cs="Calibri"/>
          <w:lang w:val="cs-CZ"/>
        </w:rPr>
        <w:t xml:space="preserve"> pracovní dn</w:t>
      </w:r>
      <w:r w:rsidR="00A31DEF">
        <w:rPr>
          <w:rFonts w:cs="Calibri"/>
          <w:lang w:val="cs-CZ"/>
        </w:rPr>
        <w:t>y</w:t>
      </w:r>
      <w:r w:rsidR="008A6353">
        <w:rPr>
          <w:rFonts w:cs="Calibri"/>
          <w:lang w:val="cs-CZ"/>
        </w:rPr>
        <w:t xml:space="preserve"> před plánovaným dodáním informovat </w:t>
      </w:r>
      <w:r w:rsidR="002916AF">
        <w:rPr>
          <w:rFonts w:cs="Calibri"/>
          <w:lang w:val="cs-CZ"/>
        </w:rPr>
        <w:t>kupujícího</w:t>
      </w:r>
      <w:r w:rsidR="00D95B7D">
        <w:rPr>
          <w:rFonts w:cs="Calibri"/>
          <w:lang w:val="cs-CZ"/>
        </w:rPr>
        <w:t xml:space="preserve"> o </w:t>
      </w:r>
      <w:r w:rsidR="008A6353">
        <w:rPr>
          <w:rFonts w:cs="Calibri"/>
          <w:lang w:val="cs-CZ"/>
        </w:rPr>
        <w:t xml:space="preserve">přesném termínu dodání. </w:t>
      </w:r>
    </w:p>
    <w:p w14:paraId="7165F899" w14:textId="33E92913" w:rsidR="008A6353" w:rsidRDefault="00346E91" w:rsidP="003977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>
        <w:rPr>
          <w:rFonts w:cs="Calibri"/>
          <w:lang w:val="cs-CZ"/>
        </w:rPr>
        <w:t>Prodávající</w:t>
      </w:r>
      <w:r w:rsidR="000E4CEE" w:rsidRPr="009F3148">
        <w:rPr>
          <w:rFonts w:cs="Calibri"/>
        </w:rPr>
        <w:t xml:space="preserve"> </w:t>
      </w:r>
      <w:r w:rsidR="008A6353" w:rsidRPr="001B6317">
        <w:rPr>
          <w:rFonts w:cs="Calibri"/>
          <w:lang w:val="cs-CZ"/>
        </w:rPr>
        <w:t xml:space="preserve">je povinen předměty </w:t>
      </w:r>
      <w:r w:rsidR="008A6353">
        <w:rPr>
          <w:rFonts w:cs="Calibri"/>
          <w:lang w:val="cs-CZ"/>
        </w:rPr>
        <w:t xml:space="preserve">dodat </w:t>
      </w:r>
      <w:r w:rsidR="00D059DD">
        <w:rPr>
          <w:rFonts w:cs="Calibri"/>
          <w:lang w:val="cs-CZ"/>
        </w:rPr>
        <w:t>včetně dodacího listu</w:t>
      </w:r>
      <w:r w:rsidR="008A6353" w:rsidRPr="001B6317">
        <w:rPr>
          <w:rFonts w:cs="Calibri"/>
          <w:lang w:val="cs-CZ"/>
        </w:rPr>
        <w:t xml:space="preserve"> </w:t>
      </w:r>
      <w:r w:rsidR="00D75E89">
        <w:rPr>
          <w:rFonts w:cs="Calibri"/>
          <w:lang w:val="cs-CZ"/>
        </w:rPr>
        <w:t xml:space="preserve">do </w:t>
      </w:r>
      <w:proofErr w:type="spellStart"/>
      <w:r w:rsidR="00D75E89">
        <w:rPr>
          <w:rFonts w:cs="Calibri"/>
          <w:lang w:val="cs-CZ"/>
        </w:rPr>
        <w:t>závozového</w:t>
      </w:r>
      <w:proofErr w:type="spellEnd"/>
      <w:r w:rsidR="00D75E89">
        <w:rPr>
          <w:rFonts w:cs="Calibri"/>
          <w:lang w:val="cs-CZ"/>
        </w:rPr>
        <w:t xml:space="preserve"> místa</w:t>
      </w:r>
      <w:r w:rsidR="00F251C4">
        <w:rPr>
          <w:rFonts w:cs="Calibri"/>
          <w:lang w:val="cs-CZ"/>
        </w:rPr>
        <w:t xml:space="preserve"> uveden</w:t>
      </w:r>
      <w:r w:rsidR="00284A2E">
        <w:rPr>
          <w:rFonts w:cs="Calibri"/>
          <w:lang w:val="cs-CZ"/>
        </w:rPr>
        <w:t>é</w:t>
      </w:r>
      <w:r w:rsidR="00D75E89">
        <w:rPr>
          <w:rFonts w:cs="Calibri"/>
          <w:lang w:val="cs-CZ"/>
        </w:rPr>
        <w:t>ho</w:t>
      </w:r>
      <w:r w:rsidR="008A6353" w:rsidRPr="001B6317">
        <w:rPr>
          <w:rFonts w:cs="Calibri"/>
          <w:lang w:val="cs-CZ"/>
        </w:rPr>
        <w:t xml:space="preserve"> v</w:t>
      </w:r>
      <w:r w:rsidR="00704155">
        <w:rPr>
          <w:rFonts w:cs="Calibri"/>
          <w:lang w:val="cs-CZ"/>
        </w:rPr>
        <w:t> </w:t>
      </w:r>
      <w:r w:rsidR="00880817">
        <w:rPr>
          <w:rFonts w:cs="Calibri"/>
          <w:lang w:val="cs-CZ"/>
        </w:rPr>
        <w:t>p</w:t>
      </w:r>
      <w:r w:rsidR="00704155">
        <w:rPr>
          <w:rFonts w:cs="Calibri"/>
          <w:lang w:val="cs-CZ"/>
        </w:rPr>
        <w:t xml:space="preserve">říloze č. </w:t>
      </w:r>
      <w:r w:rsidR="00AF1DE0">
        <w:rPr>
          <w:rFonts w:cs="Calibri"/>
          <w:lang w:val="cs-CZ"/>
        </w:rPr>
        <w:t>3</w:t>
      </w:r>
      <w:r w:rsidR="00704155">
        <w:rPr>
          <w:rFonts w:cs="Calibri"/>
          <w:lang w:val="cs-CZ"/>
        </w:rPr>
        <w:t xml:space="preserve"> této smlouvy</w:t>
      </w:r>
      <w:r w:rsidR="008A6353" w:rsidRPr="001B6317">
        <w:rPr>
          <w:rFonts w:cs="Calibri"/>
          <w:lang w:val="cs-CZ"/>
        </w:rPr>
        <w:t xml:space="preserve">, a to </w:t>
      </w:r>
      <w:r w:rsidR="00411D8B">
        <w:rPr>
          <w:rFonts w:cs="Calibri"/>
          <w:lang w:val="cs-CZ"/>
        </w:rPr>
        <w:t>v době od 8 – 11 hodin.</w:t>
      </w:r>
      <w:r w:rsidR="003C1CB2">
        <w:rPr>
          <w:rFonts w:cs="Calibri"/>
          <w:lang w:val="cs-CZ"/>
        </w:rPr>
        <w:t xml:space="preserve"> Přesný čas dodání bude stanoven dohodou mezi </w:t>
      </w:r>
      <w:r w:rsidR="000E4CEE">
        <w:rPr>
          <w:rFonts w:cs="Calibri"/>
        </w:rPr>
        <w:t>prodávající</w:t>
      </w:r>
      <w:r w:rsidR="000E4CEE">
        <w:rPr>
          <w:rFonts w:cs="Calibri"/>
          <w:lang w:val="cs-CZ"/>
        </w:rPr>
        <w:t>m</w:t>
      </w:r>
      <w:r w:rsidR="003C1CB2">
        <w:rPr>
          <w:rFonts w:cs="Calibri"/>
          <w:lang w:val="cs-CZ"/>
        </w:rPr>
        <w:t xml:space="preserve"> a pověřen</w:t>
      </w:r>
      <w:r w:rsidR="001261C7">
        <w:rPr>
          <w:rFonts w:cs="Calibri"/>
          <w:lang w:val="cs-CZ"/>
        </w:rPr>
        <w:t>ými</w:t>
      </w:r>
      <w:r w:rsidR="003C1CB2">
        <w:rPr>
          <w:rFonts w:cs="Calibri"/>
          <w:lang w:val="cs-CZ"/>
        </w:rPr>
        <w:t xml:space="preserve"> osob</w:t>
      </w:r>
      <w:r w:rsidR="001261C7">
        <w:rPr>
          <w:rFonts w:cs="Calibri"/>
          <w:lang w:val="cs-CZ"/>
        </w:rPr>
        <w:t>ami</w:t>
      </w:r>
      <w:r w:rsidR="003C1CB2">
        <w:rPr>
          <w:rFonts w:cs="Calibri"/>
          <w:lang w:val="cs-CZ"/>
        </w:rPr>
        <w:t xml:space="preserve"> </w:t>
      </w:r>
      <w:r w:rsidR="004424A5">
        <w:rPr>
          <w:rFonts w:cs="Calibri"/>
          <w:lang w:val="cs-CZ"/>
        </w:rPr>
        <w:t>kupujícího</w:t>
      </w:r>
      <w:r w:rsidR="001E601C">
        <w:rPr>
          <w:rFonts w:cs="Calibri"/>
          <w:lang w:val="cs-CZ"/>
        </w:rPr>
        <w:t xml:space="preserve">, přičemž kontakt na pověřené osoby </w:t>
      </w:r>
      <w:r w:rsidR="004424A5">
        <w:rPr>
          <w:rFonts w:cs="Calibri"/>
          <w:lang w:val="cs-CZ"/>
        </w:rPr>
        <w:t>bude sdělen kupujícím prodávající</w:t>
      </w:r>
      <w:r w:rsidR="001E601C">
        <w:rPr>
          <w:rFonts w:cs="Calibri"/>
          <w:lang w:val="cs-CZ"/>
        </w:rPr>
        <w:t xml:space="preserve">mu ihned po </w:t>
      </w:r>
      <w:r w:rsidR="001E3980">
        <w:rPr>
          <w:rFonts w:cs="Calibri"/>
          <w:lang w:val="cs-CZ"/>
        </w:rPr>
        <w:t xml:space="preserve">nabytí účinnosti této </w:t>
      </w:r>
      <w:r w:rsidR="001E601C">
        <w:rPr>
          <w:rFonts w:cs="Calibri"/>
          <w:lang w:val="cs-CZ"/>
        </w:rPr>
        <w:t xml:space="preserve">smlouvy, a to elektronicky na </w:t>
      </w:r>
      <w:r w:rsidR="004A4937">
        <w:rPr>
          <w:rFonts w:cs="Calibri"/>
          <w:lang w:val="cs-CZ"/>
        </w:rPr>
        <w:t>e</w:t>
      </w:r>
      <w:r w:rsidR="00D75758">
        <w:rPr>
          <w:rFonts w:cs="Calibri"/>
          <w:lang w:val="cs-CZ"/>
        </w:rPr>
        <w:t>-</w:t>
      </w:r>
      <w:r w:rsidR="004A4937">
        <w:rPr>
          <w:rFonts w:cs="Calibri"/>
          <w:lang w:val="cs-CZ"/>
        </w:rPr>
        <w:t>mail</w:t>
      </w:r>
      <w:r w:rsidR="001E3980">
        <w:rPr>
          <w:rFonts w:cs="Calibri"/>
          <w:lang w:val="cs-CZ"/>
        </w:rPr>
        <w:t>ovou adresu</w:t>
      </w:r>
      <w:r w:rsidR="004A4937">
        <w:rPr>
          <w:rFonts w:cs="Calibri"/>
          <w:lang w:val="cs-CZ"/>
        </w:rPr>
        <w:t xml:space="preserve"> </w:t>
      </w:r>
      <w:hyperlink r:id="rId9" w:history="1">
        <w:proofErr w:type="spellStart"/>
        <w:r w:rsidR="00140959">
          <w:rPr>
            <w:rStyle w:val="Hypertextovodkaz"/>
            <w:rFonts w:cs="Calibri"/>
            <w:lang w:val="cs-CZ"/>
          </w:rPr>
          <w:t>xxxx</w:t>
        </w:r>
        <w:proofErr w:type="spellEnd"/>
      </w:hyperlink>
      <w:r w:rsidR="00D75758">
        <w:rPr>
          <w:rFonts w:cs="Calibri"/>
          <w:lang w:val="cs-CZ"/>
        </w:rPr>
        <w:t>.</w:t>
      </w:r>
      <w:r w:rsidR="00CA25D5">
        <w:rPr>
          <w:rFonts w:cs="Calibri"/>
          <w:lang w:val="cs-CZ"/>
        </w:rPr>
        <w:t xml:space="preserve"> </w:t>
      </w:r>
      <w:r w:rsidR="005161CB">
        <w:rPr>
          <w:rFonts w:cs="Calibri"/>
          <w:lang w:val="cs-CZ"/>
        </w:rPr>
        <w:t>Pro vyloučení p</w:t>
      </w:r>
      <w:r w:rsidR="004B5278">
        <w:rPr>
          <w:rFonts w:cs="Calibri"/>
          <w:lang w:val="cs-CZ"/>
        </w:rPr>
        <w:t xml:space="preserve">ochybností se ujednává, že </w:t>
      </w:r>
      <w:r w:rsidR="002916AF">
        <w:rPr>
          <w:rFonts w:cs="Calibri"/>
          <w:lang w:val="cs-CZ"/>
        </w:rPr>
        <w:t>kupující</w:t>
      </w:r>
      <w:r w:rsidR="005161CB">
        <w:rPr>
          <w:rFonts w:cs="Calibri"/>
          <w:lang w:val="cs-CZ"/>
        </w:rPr>
        <w:t xml:space="preserve"> není povinen předměty mimo </w:t>
      </w:r>
      <w:r w:rsidR="00E519AE">
        <w:rPr>
          <w:rFonts w:cs="Calibri"/>
          <w:lang w:val="cs-CZ"/>
        </w:rPr>
        <w:t>výše uvedenou dobu</w:t>
      </w:r>
      <w:r w:rsidR="00B9070A">
        <w:rPr>
          <w:rFonts w:cs="Calibri"/>
          <w:lang w:val="cs-CZ"/>
        </w:rPr>
        <w:t xml:space="preserve"> převzít.</w:t>
      </w:r>
    </w:p>
    <w:p w14:paraId="71197BD9" w14:textId="5B4EEC6A" w:rsidR="00BE61E7" w:rsidRPr="00BE61E7" w:rsidRDefault="001060C4" w:rsidP="003977B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>
        <w:rPr>
          <w:rFonts w:cs="Arial"/>
          <w:lang w:val="cs-CZ"/>
        </w:rPr>
        <w:t>Předměty</w:t>
      </w:r>
      <w:r w:rsidRPr="001B6317">
        <w:rPr>
          <w:rFonts w:cs="Arial"/>
        </w:rPr>
        <w:t xml:space="preserve"> </w:t>
      </w:r>
      <w:r w:rsidR="008A6353" w:rsidRPr="001B6317">
        <w:rPr>
          <w:rFonts w:cs="Arial"/>
        </w:rPr>
        <w:t>se považují za předané a převzaté dnem podpisu dodacího listu</w:t>
      </w:r>
      <w:r w:rsidR="00D059DD">
        <w:rPr>
          <w:rFonts w:cs="Arial"/>
          <w:lang w:val="cs-CZ"/>
        </w:rPr>
        <w:t xml:space="preserve"> </w:t>
      </w:r>
      <w:r w:rsidR="0084036C">
        <w:rPr>
          <w:rFonts w:cs="Arial"/>
          <w:lang w:val="cs-CZ"/>
        </w:rPr>
        <w:t xml:space="preserve">osobou </w:t>
      </w:r>
      <w:r w:rsidR="003C1CB2">
        <w:rPr>
          <w:rFonts w:cs="Arial"/>
          <w:lang w:val="cs-CZ"/>
        </w:rPr>
        <w:t>pověřen</w:t>
      </w:r>
      <w:r w:rsidR="0084036C">
        <w:rPr>
          <w:rFonts w:cs="Arial"/>
          <w:lang w:val="cs-CZ"/>
        </w:rPr>
        <w:t>ou</w:t>
      </w:r>
      <w:r w:rsidR="003C1CB2">
        <w:rPr>
          <w:rFonts w:cs="Arial"/>
          <w:lang w:val="cs-CZ"/>
        </w:rPr>
        <w:t xml:space="preserve"> k</w:t>
      </w:r>
      <w:r w:rsidR="009579F0">
        <w:rPr>
          <w:rFonts w:cs="Arial"/>
          <w:lang w:val="cs-CZ"/>
        </w:rPr>
        <w:t xml:space="preserve"> jeho </w:t>
      </w:r>
      <w:r w:rsidR="003C1CB2">
        <w:rPr>
          <w:rFonts w:cs="Arial"/>
          <w:lang w:val="cs-CZ"/>
        </w:rPr>
        <w:t>podpisu</w:t>
      </w:r>
      <w:r w:rsidR="0084036C">
        <w:rPr>
          <w:rFonts w:cs="Arial"/>
          <w:lang w:val="cs-CZ"/>
        </w:rPr>
        <w:t xml:space="preserve"> </w:t>
      </w:r>
      <w:r w:rsidR="00735611">
        <w:rPr>
          <w:rFonts w:cs="Arial"/>
          <w:lang w:val="cs-CZ"/>
        </w:rPr>
        <w:t xml:space="preserve">v </w:t>
      </w:r>
      <w:proofErr w:type="spellStart"/>
      <w:r w:rsidR="00735611">
        <w:rPr>
          <w:rFonts w:cs="Arial"/>
          <w:lang w:val="cs-CZ"/>
        </w:rPr>
        <w:t>závozovém</w:t>
      </w:r>
      <w:proofErr w:type="spellEnd"/>
      <w:r w:rsidR="00735611">
        <w:rPr>
          <w:rFonts w:cs="Arial"/>
          <w:lang w:val="cs-CZ"/>
        </w:rPr>
        <w:t xml:space="preserve"> místě</w:t>
      </w:r>
      <w:r w:rsidR="00645E22">
        <w:rPr>
          <w:rFonts w:cs="Arial"/>
          <w:lang w:val="cs-CZ"/>
        </w:rPr>
        <w:t xml:space="preserve">. </w:t>
      </w:r>
      <w:r w:rsidR="00645E22" w:rsidRPr="001B6317">
        <w:rPr>
          <w:rFonts w:cs="Arial"/>
        </w:rPr>
        <w:t>Dodací list</w:t>
      </w:r>
      <w:r w:rsidR="00645E22">
        <w:rPr>
          <w:rFonts w:cs="Arial"/>
          <w:lang w:val="cs-CZ"/>
        </w:rPr>
        <w:t xml:space="preserve"> </w:t>
      </w:r>
      <w:r w:rsidR="00645E22" w:rsidRPr="001B6317">
        <w:rPr>
          <w:rFonts w:cs="Arial"/>
        </w:rPr>
        <w:t xml:space="preserve">musí </w:t>
      </w:r>
      <w:r w:rsidR="00645E22">
        <w:rPr>
          <w:rFonts w:cs="Arial"/>
          <w:lang w:val="cs-CZ"/>
        </w:rPr>
        <w:t xml:space="preserve"> </w:t>
      </w:r>
      <w:r w:rsidR="00645E22" w:rsidRPr="001B6317">
        <w:rPr>
          <w:rFonts w:cs="Arial"/>
        </w:rPr>
        <w:t>obsahovat seznam předaných</w:t>
      </w:r>
      <w:r w:rsidR="00645E22">
        <w:rPr>
          <w:rFonts w:cs="Arial"/>
          <w:lang w:val="cs-CZ"/>
        </w:rPr>
        <w:t xml:space="preserve"> </w:t>
      </w:r>
      <w:r w:rsidR="00645E22" w:rsidRPr="001B6317">
        <w:rPr>
          <w:rFonts w:cs="Arial"/>
        </w:rPr>
        <w:t xml:space="preserve">předmětů </w:t>
      </w:r>
      <w:r w:rsidR="00645E22" w:rsidRPr="001B6317">
        <w:rPr>
          <w:rFonts w:cs="Arial"/>
        </w:rPr>
        <w:lastRenderedPageBreak/>
        <w:t>a jejich počty</w:t>
      </w:r>
      <w:r w:rsidR="00645E22">
        <w:rPr>
          <w:rFonts w:cs="Arial"/>
          <w:lang w:val="cs-CZ"/>
        </w:rPr>
        <w:t>. Kupující</w:t>
      </w:r>
      <w:r w:rsidR="003C1CB2">
        <w:rPr>
          <w:rFonts w:cs="Arial"/>
          <w:lang w:val="cs-CZ"/>
        </w:rPr>
        <w:t xml:space="preserve"> </w:t>
      </w:r>
      <w:r w:rsidR="009579F0">
        <w:rPr>
          <w:rFonts w:cs="Arial"/>
          <w:lang w:val="cs-CZ"/>
        </w:rPr>
        <w:t xml:space="preserve">následně </w:t>
      </w:r>
      <w:r w:rsidR="004F3295">
        <w:rPr>
          <w:rFonts w:cs="Arial"/>
          <w:lang w:val="cs-CZ"/>
        </w:rPr>
        <w:t>provede kontrol</w:t>
      </w:r>
      <w:r w:rsidR="00645E22">
        <w:rPr>
          <w:rFonts w:cs="Arial"/>
          <w:lang w:val="cs-CZ"/>
        </w:rPr>
        <w:t>u</w:t>
      </w:r>
      <w:r w:rsidR="004F3295">
        <w:rPr>
          <w:rFonts w:cs="Arial"/>
          <w:lang w:val="cs-CZ"/>
        </w:rPr>
        <w:t xml:space="preserve"> </w:t>
      </w:r>
      <w:r w:rsidR="00D95B7D">
        <w:rPr>
          <w:rFonts w:cs="Arial"/>
          <w:lang w:val="cs-CZ"/>
        </w:rPr>
        <w:t>dodaných předmětů do 14 </w:t>
      </w:r>
      <w:r w:rsidR="00645E22">
        <w:rPr>
          <w:rFonts w:cs="Arial"/>
          <w:lang w:val="cs-CZ"/>
        </w:rPr>
        <w:t>dnů od podpisu příslušného dodacího listu</w:t>
      </w:r>
      <w:r w:rsidR="005B68A6">
        <w:rPr>
          <w:rFonts w:cs="Arial"/>
          <w:lang w:val="cs-CZ"/>
        </w:rPr>
        <w:t xml:space="preserve"> a případně zjištěné vady předmětů prodávajícímu vytkne v souladu s čl. VII. této smlouvy</w:t>
      </w:r>
      <w:r w:rsidR="00645E22">
        <w:rPr>
          <w:rFonts w:cs="Arial"/>
          <w:lang w:val="cs-CZ"/>
        </w:rPr>
        <w:t xml:space="preserve">. </w:t>
      </w:r>
    </w:p>
    <w:p w14:paraId="58EBE50E" w14:textId="2C2DB0C9" w:rsidR="00EB4A3D" w:rsidRDefault="002916AF" w:rsidP="00194D5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contextualSpacing w:val="0"/>
      </w:pPr>
      <w:r>
        <w:rPr>
          <w:rFonts w:cs="Calibri"/>
          <w:lang w:val="cs-CZ"/>
        </w:rPr>
        <w:t>Kupující</w:t>
      </w:r>
      <w:r w:rsidRPr="003001FB">
        <w:rPr>
          <w:rFonts w:cs="Arial"/>
          <w:lang w:val="cs-CZ"/>
        </w:rPr>
        <w:t xml:space="preserve"> </w:t>
      </w:r>
      <w:r w:rsidR="00662805" w:rsidRPr="003001FB">
        <w:rPr>
          <w:rFonts w:cs="Arial"/>
          <w:lang w:val="cs-CZ"/>
        </w:rPr>
        <w:t>není povinen</w:t>
      </w:r>
      <w:r w:rsidR="00BE61E7" w:rsidRPr="003001FB">
        <w:rPr>
          <w:rFonts w:cs="Arial"/>
          <w:lang w:val="cs-CZ"/>
        </w:rPr>
        <w:t xml:space="preserve"> předměty převzít, pokud nejsou dodány včas nebo vykazují jakékoliv </w:t>
      </w:r>
      <w:r w:rsidR="00CD16B5" w:rsidRPr="007C1139">
        <w:rPr>
          <w:rFonts w:cs="Arial"/>
          <w:lang w:val="cs-CZ"/>
        </w:rPr>
        <w:t xml:space="preserve">vady nebo pokud nebyly </w:t>
      </w:r>
      <w:r>
        <w:rPr>
          <w:rFonts w:cs="Calibri"/>
          <w:lang w:val="cs-CZ"/>
        </w:rPr>
        <w:t>kupující</w:t>
      </w:r>
      <w:r>
        <w:rPr>
          <w:rFonts w:cs="Arial"/>
          <w:lang w:val="cs-CZ"/>
        </w:rPr>
        <w:t xml:space="preserve">mu </w:t>
      </w:r>
      <w:r w:rsidR="00CD16B5" w:rsidRPr="007C1139">
        <w:rPr>
          <w:rFonts w:cs="Arial"/>
          <w:lang w:val="cs-CZ"/>
        </w:rPr>
        <w:t>dodány, vyneseny</w:t>
      </w:r>
      <w:r w:rsidR="00E42BA5" w:rsidRPr="007C1139">
        <w:rPr>
          <w:rFonts w:cs="Arial"/>
          <w:lang w:val="cs-CZ"/>
        </w:rPr>
        <w:t xml:space="preserve"> a uloženy v souladu s odst.</w:t>
      </w:r>
      <w:r w:rsidR="00CD16B5" w:rsidRPr="007C1139">
        <w:rPr>
          <w:rFonts w:cs="Arial"/>
          <w:lang w:val="cs-CZ"/>
        </w:rPr>
        <w:t xml:space="preserve"> 3 tohoto článku</w:t>
      </w:r>
      <w:r w:rsidR="00662805" w:rsidRPr="007C1139">
        <w:rPr>
          <w:rFonts w:cs="Arial"/>
          <w:lang w:val="cs-CZ"/>
        </w:rPr>
        <w:t xml:space="preserve"> </w:t>
      </w:r>
      <w:r w:rsidR="00D405EA">
        <w:rPr>
          <w:rFonts w:cs="Arial"/>
          <w:lang w:val="cs-CZ"/>
        </w:rPr>
        <w:t>smlouvy</w:t>
      </w:r>
      <w:r w:rsidR="0076782B">
        <w:rPr>
          <w:rFonts w:cs="Arial"/>
          <w:lang w:val="cs-CZ"/>
        </w:rPr>
        <w:t>.</w:t>
      </w:r>
    </w:p>
    <w:p w14:paraId="722C6597" w14:textId="2024AE29" w:rsidR="00EB4A3D" w:rsidRDefault="00EB4A3D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</w:p>
    <w:p w14:paraId="42CAFBBA" w14:textId="77777777" w:rsidR="00D95B7D" w:rsidRDefault="00D95B7D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</w:p>
    <w:p w14:paraId="154E4827" w14:textId="7923E7D1" w:rsidR="00662805" w:rsidRDefault="00662805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V.</w:t>
      </w:r>
    </w:p>
    <w:p w14:paraId="7732ACD2" w14:textId="1DED6CD3" w:rsidR="00662805" w:rsidRPr="006F1EDA" w:rsidRDefault="00176FAB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 xml:space="preserve">Kupní cena </w:t>
      </w:r>
      <w:r w:rsidR="00662805">
        <w:rPr>
          <w:rFonts w:cs="TimesNewRoman,Bold"/>
          <w:b/>
          <w:bCs/>
          <w:color w:val="000000"/>
        </w:rPr>
        <w:t>a platební podmínky</w:t>
      </w:r>
    </w:p>
    <w:p w14:paraId="6957C672" w14:textId="60B764A4" w:rsidR="00662805" w:rsidRPr="00D955B5" w:rsidRDefault="00662805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E44D21">
        <w:rPr>
          <w:rFonts w:cs="TimesNewRoman"/>
          <w:color w:val="000000"/>
        </w:rPr>
        <w:t xml:space="preserve">Jednotkové ceny </w:t>
      </w:r>
      <w:r>
        <w:rPr>
          <w:rFonts w:cs="TimesNewRoman"/>
          <w:color w:val="000000"/>
          <w:lang w:val="cs-CZ"/>
        </w:rPr>
        <w:t xml:space="preserve">jednotlivých předmětů </w:t>
      </w:r>
      <w:r w:rsidR="00681E61">
        <w:rPr>
          <w:rFonts w:cs="TimesNewRoman"/>
          <w:color w:val="000000"/>
        </w:rPr>
        <w:t>jsou uvedeny v</w:t>
      </w:r>
      <w:r w:rsidR="00F21CA3">
        <w:rPr>
          <w:rFonts w:cs="TimesNewRoman"/>
          <w:color w:val="000000"/>
        </w:rPr>
        <w:t> </w:t>
      </w:r>
      <w:r w:rsidR="00880817">
        <w:rPr>
          <w:rFonts w:cs="TimesNewRoman"/>
          <w:color w:val="000000"/>
          <w:lang w:val="cs-CZ"/>
        </w:rPr>
        <w:t>p</w:t>
      </w:r>
      <w:r w:rsidR="00AF032D">
        <w:rPr>
          <w:rFonts w:cs="TimesNewRoman"/>
          <w:color w:val="000000"/>
          <w:lang w:val="cs-CZ"/>
        </w:rPr>
        <w:t>říloze č. 3 této smlouvy</w:t>
      </w:r>
      <w:r>
        <w:rPr>
          <w:rFonts w:cs="TimesNewRoman"/>
          <w:color w:val="000000"/>
        </w:rPr>
        <w:t>.</w:t>
      </w:r>
      <w:r w:rsidR="001C3961">
        <w:rPr>
          <w:rFonts w:cs="TimesNewRoman"/>
          <w:color w:val="000000"/>
          <w:lang w:val="cs-CZ"/>
        </w:rPr>
        <w:t xml:space="preserve"> </w:t>
      </w:r>
    </w:p>
    <w:p w14:paraId="67650351" w14:textId="51FC141C" w:rsidR="00662805" w:rsidRPr="00812B8B" w:rsidRDefault="00662805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 w:rsidRPr="00D063F0">
        <w:rPr>
          <w:rFonts w:cs="TimesNewRoman"/>
          <w:color w:val="000000"/>
        </w:rPr>
        <w:t>Jednotkové ceny</w:t>
      </w:r>
      <w:r w:rsidR="005C7EDF">
        <w:rPr>
          <w:rFonts w:cs="TimesNewRoman"/>
          <w:color w:val="000000"/>
          <w:lang w:val="cs-CZ"/>
        </w:rPr>
        <w:t xml:space="preserve"> v Kč bez </w:t>
      </w:r>
      <w:r w:rsidR="004B5278">
        <w:rPr>
          <w:rFonts w:cs="TimesNewRoman"/>
          <w:color w:val="000000"/>
          <w:lang w:val="cs-CZ"/>
        </w:rPr>
        <w:t>daně z přidané hodnoty (dále jen „</w:t>
      </w:r>
      <w:r w:rsidR="004B5278" w:rsidRPr="004B5278">
        <w:rPr>
          <w:rFonts w:cs="TimesNewRoman"/>
          <w:b/>
          <w:color w:val="000000"/>
          <w:lang w:val="cs-CZ"/>
        </w:rPr>
        <w:t>DPH</w:t>
      </w:r>
      <w:r w:rsidR="004B5278">
        <w:rPr>
          <w:rFonts w:cs="TimesNewRoman"/>
          <w:color w:val="000000"/>
          <w:lang w:val="cs-CZ"/>
        </w:rPr>
        <w:t>“)</w:t>
      </w:r>
      <w:r w:rsidRPr="00D063F0">
        <w:rPr>
          <w:rFonts w:cs="TimesNewRoman"/>
          <w:color w:val="000000"/>
        </w:rPr>
        <w:t xml:space="preserve"> uvedené v</w:t>
      </w:r>
      <w:r w:rsidR="00F21CA3">
        <w:rPr>
          <w:rFonts w:cs="TimesNewRoman"/>
          <w:color w:val="000000"/>
        </w:rPr>
        <w:t> </w:t>
      </w:r>
      <w:r w:rsidR="00880817">
        <w:rPr>
          <w:rFonts w:cs="TimesNewRoman"/>
          <w:color w:val="000000"/>
          <w:lang w:val="cs-CZ"/>
        </w:rPr>
        <w:t>p</w:t>
      </w:r>
      <w:r w:rsidR="00AF032D">
        <w:rPr>
          <w:rFonts w:cs="TimesNewRoman"/>
          <w:color w:val="000000"/>
          <w:lang w:val="cs-CZ"/>
        </w:rPr>
        <w:t>říloze č. 3 této smlouvy</w:t>
      </w:r>
      <w:r w:rsidRPr="00E44D21">
        <w:rPr>
          <w:rFonts w:cs="TimesNewRoman"/>
          <w:color w:val="000000"/>
        </w:rPr>
        <w:t xml:space="preserve"> </w:t>
      </w:r>
      <w:r w:rsidRPr="00D063F0">
        <w:rPr>
          <w:rFonts w:cs="TimesNewRoman"/>
          <w:color w:val="000000"/>
        </w:rPr>
        <w:t>jsou uvedeny jako maximální, nejvýše přípustné, nepřekročiteln</w:t>
      </w:r>
      <w:r>
        <w:rPr>
          <w:rFonts w:cs="TimesNewRoman"/>
          <w:color w:val="000000"/>
        </w:rPr>
        <w:t xml:space="preserve">é a zahrnující veškeré náklady </w:t>
      </w:r>
      <w:r w:rsidR="00EB4E1F">
        <w:rPr>
          <w:rFonts w:cs="Calibri"/>
        </w:rPr>
        <w:t>prodávající</w:t>
      </w:r>
      <w:r w:rsidR="00EB4E1F">
        <w:rPr>
          <w:rFonts w:cs="Calibri"/>
          <w:lang w:val="cs-CZ"/>
        </w:rPr>
        <w:t>ho</w:t>
      </w:r>
      <w:r w:rsidRPr="00D063F0">
        <w:rPr>
          <w:rFonts w:cs="TimesNewRoman"/>
          <w:color w:val="000000"/>
        </w:rPr>
        <w:t xml:space="preserve"> </w:t>
      </w:r>
      <w:r>
        <w:rPr>
          <w:rFonts w:cs="TimesNewRoman"/>
          <w:color w:val="000000"/>
          <w:lang w:val="cs-CZ"/>
        </w:rPr>
        <w:t>nezbytné</w:t>
      </w:r>
      <w:r>
        <w:rPr>
          <w:rFonts w:cs="TimesNewRoman"/>
          <w:color w:val="000000"/>
        </w:rPr>
        <w:t xml:space="preserve"> k řádnému splnění předmětu </w:t>
      </w:r>
      <w:r w:rsidR="00E9526D">
        <w:rPr>
          <w:rFonts w:cs="TimesNewRoman"/>
          <w:color w:val="000000"/>
          <w:lang w:val="cs-CZ"/>
        </w:rPr>
        <w:t>smlouvy</w:t>
      </w:r>
      <w:r w:rsidR="00E9526D" w:rsidRPr="00D063F0">
        <w:rPr>
          <w:rFonts w:cs="TimesNewRoman"/>
          <w:color w:val="000000"/>
        </w:rPr>
        <w:t xml:space="preserve"> </w:t>
      </w:r>
      <w:r w:rsidRPr="00D063F0">
        <w:rPr>
          <w:rFonts w:cs="TimesNewRoman"/>
          <w:color w:val="000000"/>
        </w:rPr>
        <w:t>(např.</w:t>
      </w:r>
      <w:r>
        <w:rPr>
          <w:rFonts w:cs="TimesNewRoman"/>
          <w:color w:val="000000"/>
          <w:lang w:val="cs-CZ"/>
        </w:rPr>
        <w:t xml:space="preserve"> náklady na komunikaci s </w:t>
      </w:r>
      <w:r w:rsidR="002916AF">
        <w:rPr>
          <w:rFonts w:cs="Calibri"/>
          <w:lang w:val="cs-CZ"/>
        </w:rPr>
        <w:t>kupujícím</w:t>
      </w:r>
      <w:r w:rsidRPr="00D063F0">
        <w:rPr>
          <w:rFonts w:cs="TimesNewRoman"/>
          <w:color w:val="000000"/>
        </w:rPr>
        <w:t>, náklady spojené s</w:t>
      </w:r>
      <w:r>
        <w:rPr>
          <w:rFonts w:cs="TimesNewRoman"/>
          <w:color w:val="000000"/>
          <w:lang w:val="cs-CZ"/>
        </w:rPr>
        <w:t xml:space="preserve"> potiskem předmětů logem </w:t>
      </w:r>
      <w:r w:rsidR="002916AF">
        <w:rPr>
          <w:rFonts w:cs="Calibri"/>
          <w:lang w:val="cs-CZ"/>
        </w:rPr>
        <w:t>kupujícího</w:t>
      </w:r>
      <w:r>
        <w:rPr>
          <w:rFonts w:cs="TimesNewRoman"/>
          <w:color w:val="000000"/>
          <w:lang w:val="cs-CZ"/>
        </w:rPr>
        <w:t xml:space="preserve">, náklady spojené se zabalením předmětů pro jejich přepravu, </w:t>
      </w:r>
      <w:r w:rsidR="00AA573F">
        <w:rPr>
          <w:rFonts w:cs="TimesNewRoman"/>
          <w:color w:val="000000"/>
          <w:lang w:val="cs-CZ"/>
        </w:rPr>
        <w:t xml:space="preserve">náklady na označení krabic popisky dle instrukcí </w:t>
      </w:r>
      <w:r w:rsidR="002916AF">
        <w:rPr>
          <w:rFonts w:cs="Calibri"/>
          <w:lang w:val="cs-CZ"/>
        </w:rPr>
        <w:t>kupujícího</w:t>
      </w:r>
      <w:r w:rsidR="00B970E8">
        <w:rPr>
          <w:rFonts w:cs="TimesNewRoman"/>
          <w:color w:val="000000"/>
          <w:lang w:val="cs-CZ"/>
        </w:rPr>
        <w:t>,</w:t>
      </w:r>
      <w:r w:rsidR="00AA573F">
        <w:rPr>
          <w:rFonts w:cs="TimesNewRoman"/>
          <w:color w:val="000000"/>
          <w:lang w:val="cs-CZ"/>
        </w:rPr>
        <w:t xml:space="preserve"> </w:t>
      </w:r>
      <w:r>
        <w:rPr>
          <w:rFonts w:cs="TimesNewRoman"/>
          <w:color w:val="000000"/>
          <w:lang w:val="cs-CZ"/>
        </w:rPr>
        <w:t xml:space="preserve">náklady na dodání předmětů do </w:t>
      </w:r>
      <w:proofErr w:type="spellStart"/>
      <w:r>
        <w:rPr>
          <w:rFonts w:cs="TimesNewRoman"/>
          <w:color w:val="000000"/>
          <w:lang w:val="cs-CZ"/>
        </w:rPr>
        <w:t>závozov</w:t>
      </w:r>
      <w:r w:rsidR="00284A2E">
        <w:rPr>
          <w:rFonts w:cs="TimesNewRoman"/>
          <w:color w:val="000000"/>
          <w:lang w:val="cs-CZ"/>
        </w:rPr>
        <w:t>ého</w:t>
      </w:r>
      <w:proofErr w:type="spellEnd"/>
      <w:r>
        <w:rPr>
          <w:rFonts w:cs="TimesNewRoman"/>
          <w:color w:val="000000"/>
          <w:lang w:val="cs-CZ"/>
        </w:rPr>
        <w:t xml:space="preserve"> míst</w:t>
      </w:r>
      <w:r w:rsidR="00284A2E">
        <w:rPr>
          <w:rFonts w:cs="TimesNewRoman"/>
          <w:color w:val="000000"/>
          <w:lang w:val="cs-CZ"/>
        </w:rPr>
        <w:t>a</w:t>
      </w:r>
      <w:r w:rsidRPr="00D063F0">
        <w:rPr>
          <w:rFonts w:cs="TimesNewRoman"/>
          <w:color w:val="000000"/>
        </w:rPr>
        <w:t xml:space="preserve">, včetně nákladů </w:t>
      </w:r>
      <w:r>
        <w:rPr>
          <w:rFonts w:cs="TimesNewRoman"/>
          <w:color w:val="000000"/>
          <w:lang w:val="cs-CZ"/>
        </w:rPr>
        <w:t>na výnos do sklad</w:t>
      </w:r>
      <w:r w:rsidR="009B5172">
        <w:rPr>
          <w:rFonts w:cs="TimesNewRoman"/>
          <w:color w:val="000000"/>
          <w:lang w:val="cs-CZ"/>
        </w:rPr>
        <w:t>u</w:t>
      </w:r>
      <w:r>
        <w:rPr>
          <w:rFonts w:cs="TimesNewRoman"/>
          <w:color w:val="000000"/>
          <w:lang w:val="cs-CZ"/>
        </w:rPr>
        <w:t xml:space="preserve"> </w:t>
      </w:r>
      <w:r w:rsidR="00B01744">
        <w:rPr>
          <w:rFonts w:cs="TimesNewRoman"/>
          <w:color w:val="000000"/>
          <w:lang w:val="cs-CZ"/>
        </w:rPr>
        <w:t>a kancelář</w:t>
      </w:r>
      <w:r w:rsidR="00706591">
        <w:rPr>
          <w:rFonts w:cs="TimesNewRoman"/>
          <w:color w:val="000000"/>
          <w:lang w:val="cs-CZ"/>
        </w:rPr>
        <w:t xml:space="preserve">e </w:t>
      </w:r>
      <w:r w:rsidR="002916AF">
        <w:rPr>
          <w:rFonts w:cs="Calibri"/>
          <w:lang w:val="cs-CZ"/>
        </w:rPr>
        <w:t>kupujícího</w:t>
      </w:r>
      <w:r>
        <w:rPr>
          <w:rFonts w:cs="TimesNewRoman"/>
          <w:color w:val="000000"/>
          <w:lang w:val="cs-CZ"/>
        </w:rPr>
        <w:t xml:space="preserve"> a dalších souvisejících nákladů</w:t>
      </w:r>
      <w:r w:rsidRPr="00D063F0">
        <w:rPr>
          <w:rFonts w:cs="TimesNewRoman"/>
          <w:color w:val="000000"/>
        </w:rPr>
        <w:t xml:space="preserve"> apod.). </w:t>
      </w:r>
      <w:r w:rsidR="00012EDD">
        <w:rPr>
          <w:rFonts w:cs="Calibri"/>
          <w:lang w:val="cs-CZ"/>
        </w:rPr>
        <w:t xml:space="preserve">Prodávající </w:t>
      </w:r>
      <w:r w:rsidRPr="00D063F0">
        <w:rPr>
          <w:rFonts w:cs="TimesNewRoman"/>
          <w:color w:val="000000"/>
        </w:rPr>
        <w:t xml:space="preserve">nese veškeré náklady nutně nebo účelně </w:t>
      </w:r>
      <w:r>
        <w:rPr>
          <w:rFonts w:cs="TimesNewRoman"/>
          <w:color w:val="000000"/>
        </w:rPr>
        <w:t>vynaložené</w:t>
      </w:r>
      <w:r w:rsidR="00F86669">
        <w:rPr>
          <w:rFonts w:cs="TimesNewRoman"/>
          <w:color w:val="000000"/>
          <w:lang w:val="cs-CZ"/>
        </w:rPr>
        <w:t>, které mu vzniknou</w:t>
      </w:r>
      <w:r>
        <w:rPr>
          <w:rFonts w:cs="TimesNewRoman"/>
          <w:color w:val="000000"/>
        </w:rPr>
        <w:t xml:space="preserve"> při plnění závazku z</w:t>
      </w:r>
      <w:r w:rsidR="00F86669">
        <w:rPr>
          <w:rFonts w:cs="TimesNewRoman"/>
          <w:color w:val="000000"/>
          <w:lang w:val="cs-CZ"/>
        </w:rPr>
        <w:t xml:space="preserve"> této</w:t>
      </w:r>
      <w:r w:rsidR="00121B8D">
        <w:rPr>
          <w:rFonts w:cs="TimesNewRoman"/>
          <w:color w:val="000000"/>
          <w:lang w:val="cs-CZ"/>
        </w:rPr>
        <w:t xml:space="preserve"> smlouvy</w:t>
      </w:r>
      <w:r>
        <w:rPr>
          <w:rFonts w:cs="TimesNewRoman"/>
          <w:color w:val="000000"/>
          <w:lang w:val="cs-CZ"/>
        </w:rPr>
        <w:t xml:space="preserve">. </w:t>
      </w:r>
    </w:p>
    <w:p w14:paraId="293D1697" w14:textId="4ECD97FD" w:rsidR="00662805" w:rsidRPr="00A51F93" w:rsidRDefault="00662805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asciiTheme="minorHAnsi" w:hAnsiTheme="minorHAnsi" w:cstheme="minorHAnsi"/>
        </w:rPr>
      </w:pPr>
      <w:r>
        <w:rPr>
          <w:rFonts w:cs="TimesNewRoman"/>
          <w:color w:val="000000"/>
          <w:lang w:val="cs-CZ"/>
        </w:rPr>
        <w:t>K </w:t>
      </w:r>
      <w:r w:rsidR="000F38B3">
        <w:rPr>
          <w:rFonts w:cs="TimesNewRoman"/>
          <w:color w:val="000000"/>
          <w:lang w:val="cs-CZ"/>
        </w:rPr>
        <w:t>jednotkovým</w:t>
      </w:r>
      <w:r>
        <w:rPr>
          <w:rFonts w:cs="TimesNewRoman"/>
          <w:color w:val="000000"/>
          <w:lang w:val="cs-CZ"/>
        </w:rPr>
        <w:t xml:space="preserve"> cenám </w:t>
      </w:r>
      <w:r w:rsidR="00B971F7">
        <w:rPr>
          <w:rFonts w:cs="TimesNewRoman"/>
          <w:color w:val="000000"/>
          <w:lang w:val="cs-CZ"/>
        </w:rPr>
        <w:t xml:space="preserve">bez DPH uvedeným v příloze č. 3 této smlouvy </w:t>
      </w:r>
      <w:r>
        <w:rPr>
          <w:rFonts w:cs="TimesNewRoman"/>
          <w:color w:val="000000"/>
          <w:lang w:val="cs-CZ"/>
        </w:rPr>
        <w:t xml:space="preserve">bude připočtena </w:t>
      </w:r>
      <w:r w:rsidR="00B971F7">
        <w:rPr>
          <w:rFonts w:cs="TimesNewRoman"/>
          <w:color w:val="000000"/>
          <w:lang w:val="cs-CZ"/>
        </w:rPr>
        <w:t xml:space="preserve">DPH </w:t>
      </w:r>
      <w:r w:rsidR="00EB4A3D">
        <w:rPr>
          <w:rFonts w:asciiTheme="minorHAnsi" w:hAnsiTheme="minorHAnsi" w:cstheme="minorHAnsi"/>
        </w:rPr>
        <w:t>v</w:t>
      </w:r>
      <w:r w:rsidR="00EB4A3D">
        <w:rPr>
          <w:rFonts w:asciiTheme="minorHAnsi" w:hAnsiTheme="minorHAnsi" w:cstheme="minorHAnsi"/>
          <w:lang w:val="cs-CZ"/>
        </w:rPr>
        <w:t> </w:t>
      </w:r>
      <w:r w:rsidR="00B971F7" w:rsidRPr="000A0785">
        <w:rPr>
          <w:rFonts w:asciiTheme="minorHAnsi" w:hAnsiTheme="minorHAnsi" w:cstheme="minorHAnsi"/>
        </w:rPr>
        <w:t>zákonem stanovené výši platné ke dni uskutečnění zdanitelného plnění</w:t>
      </w:r>
      <w:r w:rsidRPr="00A51F93">
        <w:rPr>
          <w:rFonts w:cs="TimesNewRoman"/>
          <w:color w:val="000000"/>
          <w:lang w:val="cs-CZ"/>
        </w:rPr>
        <w:t xml:space="preserve">. </w:t>
      </w:r>
    </w:p>
    <w:p w14:paraId="2798625E" w14:textId="281954BC" w:rsidR="00662805" w:rsidRPr="00211092" w:rsidRDefault="00012EDD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AE2805">
        <w:rPr>
          <w:rFonts w:cs="TimesNewRoman"/>
          <w:color w:val="000000"/>
          <w:lang w:val="cs-CZ"/>
        </w:rPr>
        <w:t>Prodávající</w:t>
      </w:r>
      <w:r w:rsidR="00392333" w:rsidRPr="00AE2805">
        <w:rPr>
          <w:rFonts w:cs="TimesNewRoman"/>
          <w:color w:val="000000"/>
          <w:lang w:val="cs-CZ"/>
        </w:rPr>
        <w:t xml:space="preserve"> je oprávněn vystavit fakturu </w:t>
      </w:r>
      <w:r w:rsidR="00662805" w:rsidRPr="00D3149D">
        <w:rPr>
          <w:rFonts w:cs="TimesNewRoman"/>
          <w:color w:val="000000"/>
        </w:rPr>
        <w:t xml:space="preserve">(daňový doklad) </w:t>
      </w:r>
      <w:r w:rsidR="00662805" w:rsidRPr="00D3149D">
        <w:rPr>
          <w:rFonts w:cs="TimesNewRoman"/>
          <w:color w:val="000000"/>
          <w:lang w:val="cs-CZ"/>
        </w:rPr>
        <w:t xml:space="preserve">s vyúčtováním ceny </w:t>
      </w:r>
      <w:r w:rsidR="00662805" w:rsidRPr="00D3149D">
        <w:rPr>
          <w:rFonts w:cs="TimesNewRoman"/>
          <w:color w:val="000000"/>
        </w:rPr>
        <w:t>za plnění</w:t>
      </w:r>
      <w:r w:rsidR="00392333" w:rsidRPr="00D3149D">
        <w:rPr>
          <w:rFonts w:cs="TimesNewRoman"/>
          <w:color w:val="000000"/>
          <w:lang w:val="cs-CZ"/>
        </w:rPr>
        <w:t xml:space="preserve"> až po řádném dodání předmětů dle </w:t>
      </w:r>
      <w:r w:rsidR="002F1BD0" w:rsidRPr="00D3149D">
        <w:rPr>
          <w:rFonts w:cs="TimesNewRoman"/>
          <w:color w:val="000000"/>
          <w:lang w:val="cs-CZ"/>
        </w:rPr>
        <w:t>p</w:t>
      </w:r>
      <w:r w:rsidR="00AF032D" w:rsidRPr="00D3149D">
        <w:rPr>
          <w:rFonts w:cs="TimesNewRoman"/>
          <w:color w:val="000000"/>
          <w:lang w:val="cs-CZ"/>
        </w:rPr>
        <w:t>řílohy č. 3 této smlouvy</w:t>
      </w:r>
      <w:r w:rsidR="005963C0" w:rsidRPr="00D3149D">
        <w:rPr>
          <w:rFonts w:cs="TimesNewRoman"/>
          <w:color w:val="000000"/>
          <w:lang w:val="cs-CZ"/>
        </w:rPr>
        <w:t xml:space="preserve">. Podkladem pro vystavení faktury </w:t>
      </w:r>
      <w:r w:rsidR="00284A2E">
        <w:rPr>
          <w:rFonts w:cs="TimesNewRoman"/>
          <w:color w:val="000000"/>
          <w:lang w:val="cs-CZ"/>
        </w:rPr>
        <w:t>bude</w:t>
      </w:r>
      <w:r w:rsidR="00284A2E" w:rsidRPr="00D3149D">
        <w:rPr>
          <w:rFonts w:cs="TimesNewRoman"/>
          <w:color w:val="000000"/>
          <w:lang w:val="cs-CZ"/>
        </w:rPr>
        <w:t xml:space="preserve"> </w:t>
      </w:r>
      <w:r w:rsidR="005963C0" w:rsidRPr="00D3149D">
        <w:rPr>
          <w:rFonts w:cs="TimesNewRoman"/>
          <w:color w:val="000000"/>
          <w:lang w:val="cs-CZ"/>
        </w:rPr>
        <w:t xml:space="preserve">dodací list </w:t>
      </w:r>
      <w:r w:rsidR="00284A2E" w:rsidRPr="00D3149D">
        <w:rPr>
          <w:rFonts w:cs="TimesNewRoman"/>
          <w:color w:val="000000"/>
          <w:lang w:val="cs-CZ"/>
        </w:rPr>
        <w:t>podepsan</w:t>
      </w:r>
      <w:r w:rsidR="00284A2E">
        <w:rPr>
          <w:rFonts w:cs="TimesNewRoman"/>
          <w:color w:val="000000"/>
          <w:lang w:val="cs-CZ"/>
        </w:rPr>
        <w:t>ý</w:t>
      </w:r>
      <w:r w:rsidR="00284A2E" w:rsidRPr="00D3149D">
        <w:rPr>
          <w:rFonts w:cs="TimesNewRoman"/>
          <w:color w:val="000000"/>
          <w:lang w:val="cs-CZ"/>
        </w:rPr>
        <w:t xml:space="preserve"> </w:t>
      </w:r>
      <w:r w:rsidR="005963C0" w:rsidRPr="00D3149D">
        <w:rPr>
          <w:rFonts w:cs="TimesNewRoman"/>
          <w:color w:val="000000"/>
          <w:lang w:val="cs-CZ"/>
        </w:rPr>
        <w:t>pověřen</w:t>
      </w:r>
      <w:r w:rsidR="00170C81">
        <w:rPr>
          <w:rFonts w:cs="TimesNewRoman"/>
          <w:color w:val="000000"/>
          <w:lang w:val="cs-CZ"/>
        </w:rPr>
        <w:t>ou</w:t>
      </w:r>
      <w:r w:rsidR="005963C0" w:rsidRPr="00D3149D">
        <w:rPr>
          <w:rFonts w:cs="TimesNewRoman"/>
          <w:color w:val="000000"/>
          <w:lang w:val="cs-CZ"/>
        </w:rPr>
        <w:t xml:space="preserve"> </w:t>
      </w:r>
      <w:r w:rsidR="00607BBB" w:rsidRPr="00D3149D">
        <w:rPr>
          <w:rFonts w:cs="TimesNewRoman"/>
          <w:color w:val="000000"/>
          <w:lang w:val="cs-CZ"/>
        </w:rPr>
        <w:t>osob</w:t>
      </w:r>
      <w:r w:rsidR="00170C81">
        <w:rPr>
          <w:rFonts w:cs="TimesNewRoman"/>
          <w:color w:val="000000"/>
          <w:lang w:val="cs-CZ"/>
        </w:rPr>
        <w:t>ou</w:t>
      </w:r>
      <w:r w:rsidR="005963C0" w:rsidRPr="00D3149D">
        <w:rPr>
          <w:rFonts w:cs="TimesNewRoman"/>
          <w:color w:val="000000"/>
          <w:lang w:val="cs-CZ"/>
        </w:rPr>
        <w:t xml:space="preserve"> </w:t>
      </w:r>
      <w:r w:rsidR="002916AF" w:rsidRPr="00D3149D">
        <w:rPr>
          <w:rFonts w:cs="Calibri"/>
          <w:lang w:val="cs-CZ"/>
        </w:rPr>
        <w:t>kupujícího</w:t>
      </w:r>
      <w:r w:rsidR="002F1BD0">
        <w:rPr>
          <w:rFonts w:cs="TimesNewRoman"/>
          <w:color w:val="000000"/>
          <w:lang w:val="cs-CZ"/>
        </w:rPr>
        <w:t xml:space="preserve">. </w:t>
      </w:r>
      <w:r w:rsidR="00284A2E">
        <w:rPr>
          <w:rFonts w:cs="TimesNewRoman"/>
          <w:color w:val="000000"/>
          <w:lang w:val="cs-CZ"/>
        </w:rPr>
        <w:t xml:space="preserve">Podepsaný </w:t>
      </w:r>
      <w:r w:rsidR="002F1BD0">
        <w:rPr>
          <w:rFonts w:cs="TimesNewRoman"/>
          <w:color w:val="000000"/>
          <w:lang w:val="cs-CZ"/>
        </w:rPr>
        <w:t>dodací list</w:t>
      </w:r>
      <w:r w:rsidR="000D1DF5">
        <w:rPr>
          <w:rFonts w:cs="TimesNewRoman"/>
          <w:color w:val="000000"/>
          <w:lang w:val="cs-CZ"/>
        </w:rPr>
        <w:t xml:space="preserve"> </w:t>
      </w:r>
      <w:r w:rsidR="00284A2E">
        <w:rPr>
          <w:rFonts w:cs="TimesNewRoman"/>
          <w:color w:val="000000"/>
          <w:lang w:val="cs-CZ"/>
        </w:rPr>
        <w:t xml:space="preserve">bude </w:t>
      </w:r>
      <w:r w:rsidR="000D1DF5">
        <w:rPr>
          <w:rFonts w:cs="TimesNewRoman"/>
          <w:color w:val="000000"/>
          <w:lang w:val="cs-CZ"/>
        </w:rPr>
        <w:t>přílohou faktury</w:t>
      </w:r>
      <w:r w:rsidR="00EF188C">
        <w:rPr>
          <w:rFonts w:cs="TimesNewRoman"/>
          <w:color w:val="000000"/>
          <w:lang w:val="cs-CZ"/>
        </w:rPr>
        <w:t>.</w:t>
      </w:r>
    </w:p>
    <w:p w14:paraId="3CF36853" w14:textId="363D2C1B" w:rsidR="00662805" w:rsidRDefault="002916AF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>Kupující</w:t>
      </w:r>
      <w:r>
        <w:rPr>
          <w:rFonts w:cs="TimesNewRoman"/>
          <w:color w:val="000000"/>
          <w:lang w:val="cs-CZ"/>
        </w:rPr>
        <w:t xml:space="preserve"> </w:t>
      </w:r>
      <w:r w:rsidR="00662805">
        <w:rPr>
          <w:rFonts w:cs="TimesNewRoman"/>
          <w:color w:val="000000"/>
          <w:lang w:val="cs-CZ"/>
        </w:rPr>
        <w:t xml:space="preserve">neposkytuje zálohy. </w:t>
      </w:r>
    </w:p>
    <w:p w14:paraId="3D5697EA" w14:textId="58F92B54" w:rsidR="002F1BD0" w:rsidRDefault="002F1BD0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FD42DA">
        <w:rPr>
          <w:rFonts w:asciiTheme="minorHAnsi" w:hAnsiTheme="minorHAnsi" w:cstheme="minorHAnsi"/>
        </w:rPr>
        <w:t>Faktur</w:t>
      </w:r>
      <w:r>
        <w:rPr>
          <w:rFonts w:asciiTheme="minorHAnsi" w:hAnsiTheme="minorHAnsi" w:cstheme="minorHAnsi"/>
          <w:lang w:val="cs-CZ"/>
        </w:rPr>
        <w:t>u</w:t>
      </w:r>
      <w:r w:rsidRPr="00FD42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cs-CZ"/>
        </w:rPr>
        <w:t>prodávající</w:t>
      </w:r>
      <w:r w:rsidRPr="00FD42DA">
        <w:rPr>
          <w:rFonts w:asciiTheme="minorHAnsi" w:hAnsiTheme="minorHAnsi" w:cstheme="minorHAnsi"/>
        </w:rPr>
        <w:t xml:space="preserve"> doručí </w:t>
      </w:r>
      <w:r>
        <w:rPr>
          <w:rFonts w:asciiTheme="minorHAnsi" w:hAnsiTheme="minorHAnsi" w:cstheme="minorHAnsi"/>
          <w:lang w:val="cs-CZ"/>
        </w:rPr>
        <w:t>kupujícímu</w:t>
      </w:r>
      <w:r w:rsidRPr="00FD42DA">
        <w:rPr>
          <w:rFonts w:asciiTheme="minorHAnsi" w:hAnsiTheme="minorHAnsi" w:cstheme="minorHAnsi"/>
        </w:rPr>
        <w:t xml:space="preserve"> nejpozději následující pracovní den po jej</w:t>
      </w:r>
      <w:r>
        <w:rPr>
          <w:rFonts w:asciiTheme="minorHAnsi" w:hAnsiTheme="minorHAnsi" w:cstheme="minorHAnsi"/>
        </w:rPr>
        <w:t>ím</w:t>
      </w:r>
      <w:r w:rsidRPr="00FD42DA">
        <w:rPr>
          <w:rFonts w:asciiTheme="minorHAnsi" w:hAnsiTheme="minorHAnsi" w:cstheme="minorHAnsi"/>
        </w:rPr>
        <w:t xml:space="preserve"> vystavení.</w:t>
      </w:r>
    </w:p>
    <w:p w14:paraId="267D7737" w14:textId="0FBC13F7" w:rsidR="00662805" w:rsidRDefault="00662805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>Lhůta splatnosti daňov</w:t>
      </w:r>
      <w:r w:rsidR="00EF188C">
        <w:rPr>
          <w:rFonts w:cs="TimesNewRoman"/>
          <w:color w:val="000000"/>
          <w:lang w:val="cs-CZ"/>
        </w:rPr>
        <w:t>ého dokladu</w:t>
      </w:r>
      <w:r w:rsidRPr="00187B36">
        <w:rPr>
          <w:rFonts w:cs="TimesNewRoman"/>
          <w:color w:val="000000"/>
        </w:rPr>
        <w:t xml:space="preserve"> (faktur</w:t>
      </w:r>
      <w:r w:rsidR="00EF188C">
        <w:rPr>
          <w:rFonts w:cs="TimesNewRoman"/>
          <w:color w:val="000000"/>
          <w:lang w:val="cs-CZ"/>
        </w:rPr>
        <w:t>y</w:t>
      </w:r>
      <w:r w:rsidRPr="00187B36">
        <w:rPr>
          <w:rFonts w:cs="TimesNewRoman"/>
          <w:color w:val="000000"/>
        </w:rPr>
        <w:t xml:space="preserve">) je sjednána </w:t>
      </w:r>
      <w:r w:rsidR="00F662C9">
        <w:rPr>
          <w:rFonts w:cs="TimesNewRoman"/>
          <w:color w:val="000000"/>
          <w:lang w:val="cs-CZ"/>
        </w:rPr>
        <w:t xml:space="preserve">v délce </w:t>
      </w:r>
      <w:r w:rsidRPr="00187B36">
        <w:rPr>
          <w:rFonts w:cs="TimesNewRoman"/>
          <w:color w:val="000000"/>
        </w:rPr>
        <w:t xml:space="preserve">21 dnů ode dne doručení řádné faktury </w:t>
      </w:r>
      <w:r w:rsidR="002916AF">
        <w:rPr>
          <w:rFonts w:cs="TimesNewRoman"/>
          <w:color w:val="000000"/>
          <w:lang w:val="cs-CZ"/>
        </w:rPr>
        <w:t>kupujícímu</w:t>
      </w:r>
      <w:r w:rsidRPr="00187B36">
        <w:rPr>
          <w:rFonts w:cs="TimesNewRoman"/>
          <w:color w:val="000000"/>
        </w:rPr>
        <w:t xml:space="preserve">. </w:t>
      </w:r>
    </w:p>
    <w:p w14:paraId="36534AA7" w14:textId="7FF1FBFA" w:rsidR="00662805" w:rsidRDefault="00662805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187B36">
        <w:rPr>
          <w:rFonts w:cs="TimesNewRoman"/>
          <w:color w:val="000000"/>
        </w:rPr>
        <w:t>Faktur</w:t>
      </w:r>
      <w:r w:rsidR="00EF188C">
        <w:rPr>
          <w:rFonts w:cs="TimesNewRoman"/>
          <w:color w:val="000000"/>
          <w:lang w:val="cs-CZ"/>
        </w:rPr>
        <w:t>u</w:t>
      </w:r>
      <w:r>
        <w:rPr>
          <w:rFonts w:cs="TimesNewRoman"/>
          <w:color w:val="000000"/>
          <w:lang w:val="cs-CZ"/>
        </w:rPr>
        <w:t xml:space="preserve"> s dodacím </w:t>
      </w:r>
      <w:r w:rsidR="00284A2E">
        <w:rPr>
          <w:rFonts w:cs="TimesNewRoman"/>
          <w:color w:val="000000"/>
          <w:lang w:val="cs-CZ"/>
        </w:rPr>
        <w:t>listem</w:t>
      </w:r>
      <w:r w:rsidR="00284A2E" w:rsidRPr="00187B36">
        <w:rPr>
          <w:rFonts w:cs="TimesNewRoman"/>
          <w:color w:val="000000"/>
        </w:rPr>
        <w:t xml:space="preserve"> </w:t>
      </w:r>
      <w:r w:rsidRPr="00187B36">
        <w:rPr>
          <w:rFonts w:cs="TimesNewRoman"/>
          <w:color w:val="000000"/>
        </w:rPr>
        <w:t xml:space="preserve">je </w:t>
      </w:r>
      <w:r w:rsidR="00EB4E1F">
        <w:rPr>
          <w:rFonts w:cs="Calibri"/>
        </w:rPr>
        <w:t>prodávající</w:t>
      </w:r>
      <w:r w:rsidRPr="00187B36">
        <w:rPr>
          <w:rFonts w:cs="TimesNewRoman"/>
          <w:color w:val="000000"/>
        </w:rPr>
        <w:t xml:space="preserve"> povinen </w:t>
      </w:r>
      <w:r w:rsidR="00EF188C">
        <w:rPr>
          <w:rFonts w:cs="TimesNewRoman"/>
          <w:color w:val="000000"/>
          <w:lang w:val="cs-CZ"/>
        </w:rPr>
        <w:t>zaslat</w:t>
      </w:r>
      <w:r w:rsidR="00EF188C" w:rsidRPr="00187B36">
        <w:rPr>
          <w:rFonts w:cs="TimesNewRoman"/>
          <w:color w:val="000000"/>
        </w:rPr>
        <w:t xml:space="preserve"> </w:t>
      </w:r>
      <w:r w:rsidR="002916AF">
        <w:rPr>
          <w:rFonts w:cs="Calibri"/>
          <w:lang w:val="cs-CZ"/>
        </w:rPr>
        <w:t>kupující</w:t>
      </w:r>
      <w:r w:rsidR="002916AF">
        <w:rPr>
          <w:rFonts w:cs="TimesNewRoman"/>
          <w:color w:val="000000"/>
        </w:rPr>
        <w:t xml:space="preserve">mu </w:t>
      </w:r>
      <w:r w:rsidRPr="00187B36">
        <w:rPr>
          <w:rFonts w:cs="TimesNewRoman"/>
          <w:color w:val="000000"/>
        </w:rPr>
        <w:t xml:space="preserve">elektronicky na adresu: </w:t>
      </w:r>
      <w:hyperlink r:id="rId10" w:history="1">
        <w:proofErr w:type="spellStart"/>
        <w:r w:rsidR="00140959">
          <w:rPr>
            <w:rStyle w:val="Hypertextovodkaz"/>
            <w:rFonts w:cs="TimesNewRoman"/>
            <w:lang w:val="cs-CZ"/>
          </w:rPr>
          <w:t>xxxx</w:t>
        </w:r>
        <w:proofErr w:type="spellEnd"/>
      </w:hyperlink>
      <w:r w:rsidRPr="00187B36">
        <w:rPr>
          <w:rFonts w:cs="TimesNewRoman"/>
          <w:color w:val="000000"/>
        </w:rPr>
        <w:t xml:space="preserve">. </w:t>
      </w:r>
    </w:p>
    <w:p w14:paraId="3463C20F" w14:textId="06024FDF" w:rsidR="00662805" w:rsidRDefault="00EF188C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>Faktura</w:t>
      </w:r>
      <w:r w:rsidR="00662805" w:rsidRPr="00187B36">
        <w:rPr>
          <w:rFonts w:cs="TimesNewRoman"/>
          <w:color w:val="000000"/>
        </w:rPr>
        <w:t xml:space="preserve"> musí obsahovat náležitosti stanovené zákonem č. 563/1991 Sb., o účetnictví, ve znění pozdějších předpisů, a zákonem č. 235/2004 Sb., o dani z přidané hodnoty, ve znění pozdějších předpisů</w:t>
      </w:r>
      <w:r w:rsidR="00662805">
        <w:rPr>
          <w:rFonts w:cs="TimesNewRoman"/>
          <w:color w:val="000000"/>
          <w:lang w:val="cs-CZ"/>
        </w:rPr>
        <w:t xml:space="preserve"> (dále jen „</w:t>
      </w:r>
      <w:r w:rsidR="00662805" w:rsidRPr="001821E8">
        <w:rPr>
          <w:rFonts w:cs="TimesNewRoman"/>
          <w:b/>
          <w:color w:val="000000"/>
          <w:lang w:val="cs-CZ"/>
        </w:rPr>
        <w:t>zákon o DPH</w:t>
      </w:r>
      <w:r w:rsidR="00662805">
        <w:rPr>
          <w:rFonts w:cs="TimesNewRoman"/>
          <w:color w:val="000000"/>
          <w:lang w:val="cs-CZ"/>
        </w:rPr>
        <w:t>“)</w:t>
      </w:r>
      <w:r w:rsidR="00662805" w:rsidRPr="00187B36">
        <w:rPr>
          <w:rFonts w:cs="TimesNewRoman"/>
          <w:color w:val="000000"/>
        </w:rPr>
        <w:t>. Faktura bude rovněž ob</w:t>
      </w:r>
      <w:r w:rsidR="00D95B7D">
        <w:rPr>
          <w:rFonts w:cs="TimesNewRoman"/>
          <w:color w:val="000000"/>
        </w:rPr>
        <w:t>sahovat popis předmětu plnění a</w:t>
      </w:r>
      <w:r w:rsidR="00D95B7D">
        <w:rPr>
          <w:rFonts w:cs="TimesNewRoman"/>
          <w:color w:val="000000"/>
          <w:lang w:val="cs-CZ"/>
        </w:rPr>
        <w:t> </w:t>
      </w:r>
      <w:r w:rsidR="00662805" w:rsidRPr="00187B36">
        <w:rPr>
          <w:rFonts w:cs="TimesNewRoman"/>
          <w:color w:val="000000"/>
        </w:rPr>
        <w:t>jeho přesnou specifikaci ve slovním vyjádření a kontaktní telefon osoby, která fakturu vystavila.</w:t>
      </w:r>
    </w:p>
    <w:p w14:paraId="721887AC" w14:textId="7FB04034" w:rsidR="00662805" w:rsidRPr="00F10644" w:rsidRDefault="00C54183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asciiTheme="minorHAnsi" w:hAnsiTheme="minorHAnsi" w:cstheme="minorHAnsi"/>
          <w:lang w:val="cs-CZ"/>
        </w:rPr>
        <w:t>Kupující</w:t>
      </w:r>
      <w:r w:rsidR="0077025B" w:rsidRPr="00FD42DA">
        <w:rPr>
          <w:rFonts w:asciiTheme="minorHAnsi" w:hAnsiTheme="minorHAnsi" w:cstheme="minorHAnsi"/>
        </w:rPr>
        <w:t xml:space="preserve"> j</w:t>
      </w:r>
      <w:r>
        <w:rPr>
          <w:rFonts w:asciiTheme="minorHAnsi" w:hAnsiTheme="minorHAnsi" w:cstheme="minorHAnsi"/>
        </w:rPr>
        <w:t>e oprávněn ve lhůtě splatnosti f</w:t>
      </w:r>
      <w:r w:rsidR="0077025B" w:rsidRPr="00FD42DA">
        <w:rPr>
          <w:rFonts w:asciiTheme="minorHAnsi" w:hAnsiTheme="minorHAnsi" w:cstheme="minorHAnsi"/>
        </w:rPr>
        <w:t xml:space="preserve">akturu vrátit, aniž by se tím dostal do prodlení </w:t>
      </w:r>
      <w:r w:rsidR="00D95B7D">
        <w:rPr>
          <w:rFonts w:asciiTheme="minorHAnsi" w:hAnsiTheme="minorHAnsi" w:cstheme="minorHAnsi"/>
        </w:rPr>
        <w:t>s</w:t>
      </w:r>
      <w:r w:rsidR="00D95B7D">
        <w:rPr>
          <w:rFonts w:asciiTheme="minorHAnsi" w:hAnsiTheme="minorHAnsi" w:cstheme="minorHAnsi"/>
          <w:lang w:val="cs-CZ"/>
        </w:rPr>
        <w:t> </w:t>
      </w:r>
      <w:r>
        <w:rPr>
          <w:rFonts w:asciiTheme="minorHAnsi" w:hAnsiTheme="minorHAnsi" w:cstheme="minorHAnsi"/>
        </w:rPr>
        <w:t>úhradou, v případě, kdy f</w:t>
      </w:r>
      <w:r w:rsidR="0077025B" w:rsidRPr="00FD42DA">
        <w:rPr>
          <w:rFonts w:asciiTheme="minorHAnsi" w:hAnsiTheme="minorHAnsi" w:cstheme="minorHAnsi"/>
        </w:rPr>
        <w:t xml:space="preserve">aktura neobsahuje výše uvedené náležitosti nebo má jiné závady </w:t>
      </w:r>
      <w:r w:rsidR="00D95B7D">
        <w:rPr>
          <w:rFonts w:asciiTheme="minorHAnsi" w:hAnsiTheme="minorHAnsi" w:cstheme="minorHAnsi"/>
        </w:rPr>
        <w:lastRenderedPageBreak/>
        <w:t>v</w:t>
      </w:r>
      <w:r w:rsidR="00D95B7D">
        <w:rPr>
          <w:rFonts w:asciiTheme="minorHAnsi" w:hAnsiTheme="minorHAnsi" w:cstheme="minorHAnsi"/>
          <w:lang w:val="cs-CZ"/>
        </w:rPr>
        <w:t> </w:t>
      </w:r>
      <w:r>
        <w:rPr>
          <w:rFonts w:asciiTheme="minorHAnsi" w:hAnsiTheme="minorHAnsi" w:cstheme="minorHAnsi"/>
        </w:rPr>
        <w:t>obsahu podle s</w:t>
      </w:r>
      <w:r w:rsidR="0077025B" w:rsidRPr="00FD42DA">
        <w:rPr>
          <w:rFonts w:asciiTheme="minorHAnsi" w:hAnsiTheme="minorHAnsi" w:cstheme="minorHAnsi"/>
        </w:rPr>
        <w:t>mlouvy nebo příslušných právních předpisů</w:t>
      </w:r>
      <w:r>
        <w:rPr>
          <w:rFonts w:asciiTheme="minorHAnsi" w:hAnsiTheme="minorHAnsi" w:cstheme="minorHAnsi"/>
        </w:rPr>
        <w:t>. Od doručení opravené či nové f</w:t>
      </w:r>
      <w:r w:rsidR="0077025B" w:rsidRPr="00FD42DA">
        <w:rPr>
          <w:rFonts w:asciiTheme="minorHAnsi" w:hAnsiTheme="minorHAnsi" w:cstheme="minorHAnsi"/>
        </w:rPr>
        <w:t>aktury běží nová lhůta splatnosti.</w:t>
      </w:r>
      <w:r w:rsidR="00662805" w:rsidRPr="00F10644">
        <w:rPr>
          <w:rFonts w:cs="Calibri"/>
          <w:lang w:val="cs-CZ"/>
        </w:rPr>
        <w:t xml:space="preserve"> </w:t>
      </w:r>
    </w:p>
    <w:p w14:paraId="3219C39A" w14:textId="276019F9" w:rsidR="00662805" w:rsidRDefault="00662805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F10644">
        <w:rPr>
          <w:rFonts w:cs="TimesNewRoman"/>
          <w:color w:val="000000"/>
        </w:rPr>
        <w:t xml:space="preserve">Povinnost zaplatit je splněna dnem odepsání příslušné částky z účtu </w:t>
      </w:r>
      <w:r w:rsidR="00976FC0">
        <w:rPr>
          <w:rFonts w:cs="Calibri"/>
          <w:lang w:val="cs-CZ"/>
        </w:rPr>
        <w:t>kupujícího</w:t>
      </w:r>
      <w:r w:rsidRPr="00F10644">
        <w:rPr>
          <w:rFonts w:cs="TimesNewRoman"/>
          <w:color w:val="000000"/>
        </w:rPr>
        <w:t>.</w:t>
      </w:r>
    </w:p>
    <w:p w14:paraId="2171B700" w14:textId="74C7F230" w:rsidR="00662805" w:rsidRPr="00B36FB7" w:rsidRDefault="00976FC0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>Kupující</w:t>
      </w:r>
      <w:r w:rsidRPr="00B36FB7">
        <w:rPr>
          <w:rFonts w:cs="Calibri"/>
        </w:rPr>
        <w:t xml:space="preserve"> </w:t>
      </w:r>
      <w:r w:rsidR="00662805" w:rsidRPr="00B36FB7">
        <w:rPr>
          <w:rFonts w:cs="Calibri"/>
        </w:rPr>
        <w:t xml:space="preserve">se zavazuje uhradit fakturu na účet </w:t>
      </w:r>
      <w:r w:rsidR="00EB4E1F">
        <w:rPr>
          <w:rFonts w:cs="Calibri"/>
        </w:rPr>
        <w:t>prodávající</w:t>
      </w:r>
      <w:r w:rsidR="00EB4E1F">
        <w:rPr>
          <w:rFonts w:cs="Calibri"/>
          <w:lang w:val="cs-CZ"/>
        </w:rPr>
        <w:t>ho</w:t>
      </w:r>
      <w:r w:rsidR="00662805" w:rsidRPr="00B36FB7">
        <w:rPr>
          <w:rFonts w:cs="Calibri"/>
        </w:rPr>
        <w:t xml:space="preserve"> v ní uvedený.</w:t>
      </w:r>
    </w:p>
    <w:p w14:paraId="22863C7D" w14:textId="61D7F4CF" w:rsidR="00662805" w:rsidRDefault="004F0B7E" w:rsidP="003977B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 xml:space="preserve">Prodávající </w:t>
      </w:r>
      <w:r w:rsidR="00662805" w:rsidRPr="00F10644">
        <w:rPr>
          <w:rFonts w:cs="TimesNewRoman"/>
          <w:color w:val="000000"/>
        </w:rPr>
        <w:t>prohlašuje, že sp</w:t>
      </w:r>
      <w:r w:rsidR="00662805">
        <w:rPr>
          <w:rFonts w:cs="TimesNewRoman"/>
          <w:color w:val="000000"/>
        </w:rPr>
        <w:t xml:space="preserve">rávce daně před uzavřením </w:t>
      </w:r>
      <w:r w:rsidR="00ED2352">
        <w:rPr>
          <w:rFonts w:cs="TimesNewRoman"/>
          <w:color w:val="000000"/>
          <w:lang w:val="cs-CZ"/>
        </w:rPr>
        <w:t>smlouvy</w:t>
      </w:r>
      <w:r w:rsidR="00662805">
        <w:rPr>
          <w:rFonts w:cs="TimesNewRoman"/>
          <w:color w:val="000000"/>
        </w:rPr>
        <w:t xml:space="preserve"> nerozhodl, že </w:t>
      </w:r>
      <w:r w:rsidR="001844E7">
        <w:rPr>
          <w:rFonts w:cs="Calibri"/>
        </w:rPr>
        <w:t>prodávající</w:t>
      </w:r>
      <w:r w:rsidR="00662805" w:rsidRPr="00F10644">
        <w:rPr>
          <w:rFonts w:cs="TimesNewRoman"/>
          <w:color w:val="000000"/>
        </w:rPr>
        <w:t xml:space="preserve"> je nespolehlivým plátcem ve smyslu § 106a zákona o DPH (dále jen „</w:t>
      </w:r>
      <w:r w:rsidR="00662805" w:rsidRPr="00831F64">
        <w:rPr>
          <w:rFonts w:cs="TimesNewRoman"/>
          <w:b/>
          <w:color w:val="000000"/>
        </w:rPr>
        <w:t>nespolehlivý plátce</w:t>
      </w:r>
      <w:r w:rsidR="00662805" w:rsidRPr="00F10644">
        <w:rPr>
          <w:rFonts w:cs="TimesNewRoman"/>
          <w:color w:val="000000"/>
        </w:rPr>
        <w:t>“). V</w:t>
      </w:r>
      <w:r w:rsidR="00662805">
        <w:rPr>
          <w:rFonts w:cs="TimesNewRoman"/>
          <w:color w:val="000000"/>
          <w:lang w:val="cs-CZ"/>
        </w:rPr>
        <w:t> </w:t>
      </w:r>
      <w:r w:rsidR="00662805" w:rsidRPr="00F10644">
        <w:rPr>
          <w:rFonts w:cs="TimesNewRoman"/>
          <w:color w:val="000000"/>
        </w:rPr>
        <w:t>případě, že s</w:t>
      </w:r>
      <w:r w:rsidR="00662805">
        <w:rPr>
          <w:rFonts w:cs="TimesNewRoman"/>
          <w:color w:val="000000"/>
        </w:rPr>
        <w:t xml:space="preserve">právce daně rozhodne o tom, že </w:t>
      </w:r>
      <w:r w:rsidR="001844E7">
        <w:rPr>
          <w:rFonts w:cs="Calibri"/>
        </w:rPr>
        <w:t>prodávající</w:t>
      </w:r>
      <w:r w:rsidR="001844E7" w:rsidRPr="009F3148">
        <w:rPr>
          <w:rFonts w:cs="Calibri"/>
        </w:rPr>
        <w:t xml:space="preserve"> </w:t>
      </w:r>
      <w:r w:rsidR="00662805" w:rsidRPr="00F10644">
        <w:rPr>
          <w:rFonts w:cs="TimesNewRoman"/>
          <w:color w:val="000000"/>
        </w:rPr>
        <w:t>je nesp</w:t>
      </w:r>
      <w:r w:rsidR="00662805">
        <w:rPr>
          <w:rFonts w:cs="TimesNewRoman"/>
          <w:color w:val="000000"/>
        </w:rPr>
        <w:t xml:space="preserve">olehlivým plátcem, zavazuje se </w:t>
      </w:r>
      <w:r w:rsidR="001844E7">
        <w:rPr>
          <w:rFonts w:cs="Calibri"/>
        </w:rPr>
        <w:t>prodávající</w:t>
      </w:r>
      <w:r w:rsidR="00662805">
        <w:rPr>
          <w:rFonts w:cs="TimesNewRoman"/>
          <w:color w:val="000000"/>
        </w:rPr>
        <w:t xml:space="preserve"> o tomto informovat </w:t>
      </w:r>
      <w:r w:rsidR="00976FC0">
        <w:rPr>
          <w:rFonts w:cs="Calibri"/>
          <w:lang w:val="cs-CZ"/>
        </w:rPr>
        <w:t>kupujícího</w:t>
      </w:r>
      <w:r w:rsidR="00662805">
        <w:rPr>
          <w:rFonts w:cs="TimesNewRoman"/>
          <w:color w:val="000000"/>
        </w:rPr>
        <w:t xml:space="preserve"> do 2 pracovních dní. Stane-li se </w:t>
      </w:r>
      <w:r w:rsidR="00193374">
        <w:rPr>
          <w:rFonts w:cs="Calibri"/>
        </w:rPr>
        <w:t>prodávající</w:t>
      </w:r>
      <w:r w:rsidR="00193374" w:rsidRPr="009F3148">
        <w:rPr>
          <w:rFonts w:cs="Calibri"/>
        </w:rPr>
        <w:t xml:space="preserve"> </w:t>
      </w:r>
      <w:r w:rsidR="00662805">
        <w:rPr>
          <w:rFonts w:cs="TimesNewRoman"/>
          <w:color w:val="000000"/>
        </w:rPr>
        <w:t xml:space="preserve">nespolehlivým plátcem, uhradí </w:t>
      </w:r>
      <w:r w:rsidR="00976FC0">
        <w:rPr>
          <w:rFonts w:cs="Calibri"/>
          <w:lang w:val="cs-CZ"/>
        </w:rPr>
        <w:t>kupující</w:t>
      </w:r>
      <w:r w:rsidR="00976FC0">
        <w:rPr>
          <w:rFonts w:cs="Calibri"/>
        </w:rPr>
        <w:t xml:space="preserve"> </w:t>
      </w:r>
      <w:r w:rsidR="00193374">
        <w:rPr>
          <w:rFonts w:cs="Calibri"/>
        </w:rPr>
        <w:t>prodávající</w:t>
      </w:r>
      <w:r w:rsidR="00193374">
        <w:rPr>
          <w:rFonts w:cs="TimesNewRoman"/>
          <w:color w:val="000000"/>
        </w:rPr>
        <w:t xml:space="preserve">mu </w:t>
      </w:r>
      <w:r w:rsidR="00662805" w:rsidRPr="00F10644">
        <w:rPr>
          <w:rFonts w:cs="TimesNewRoman"/>
          <w:color w:val="000000"/>
        </w:rPr>
        <w:t>pouze</w:t>
      </w:r>
      <w:r w:rsidR="00662805">
        <w:rPr>
          <w:rFonts w:cs="TimesNewRoman"/>
          <w:color w:val="000000"/>
        </w:rPr>
        <w:t xml:space="preserve"> základ daně, přičemž DPH bude </w:t>
      </w:r>
      <w:r w:rsidR="00976FC0">
        <w:rPr>
          <w:rFonts w:cs="Calibri"/>
          <w:lang w:val="cs-CZ"/>
        </w:rPr>
        <w:t>kupující</w:t>
      </w:r>
      <w:r w:rsidR="00976FC0">
        <w:rPr>
          <w:rFonts w:cs="TimesNewRoman"/>
          <w:color w:val="000000"/>
        </w:rPr>
        <w:t xml:space="preserve">m </w:t>
      </w:r>
      <w:r w:rsidR="00662805" w:rsidRPr="00F10644">
        <w:rPr>
          <w:rFonts w:cs="TimesNewRoman"/>
          <w:color w:val="000000"/>
        </w:rPr>
        <w:t xml:space="preserve">uhrazena </w:t>
      </w:r>
      <w:r w:rsidR="00193374">
        <w:rPr>
          <w:rFonts w:cs="Calibri"/>
        </w:rPr>
        <w:t>prodávající</w:t>
      </w:r>
      <w:r w:rsidR="00193374">
        <w:rPr>
          <w:rFonts w:cs="Calibri"/>
          <w:lang w:val="cs-CZ"/>
        </w:rPr>
        <w:t>mu</w:t>
      </w:r>
      <w:r w:rsidR="00662805">
        <w:rPr>
          <w:rFonts w:cs="TimesNewRoman"/>
          <w:color w:val="000000"/>
        </w:rPr>
        <w:t xml:space="preserve"> až po písemném doložení </w:t>
      </w:r>
      <w:r w:rsidR="00193374">
        <w:rPr>
          <w:rFonts w:cs="Calibri"/>
        </w:rPr>
        <w:t>prodávající</w:t>
      </w:r>
      <w:r w:rsidR="00193374">
        <w:rPr>
          <w:rFonts w:cs="Calibri"/>
          <w:lang w:val="cs-CZ"/>
        </w:rPr>
        <w:t>ho</w:t>
      </w:r>
      <w:r w:rsidR="00662805" w:rsidRPr="00F10644">
        <w:rPr>
          <w:rFonts w:cs="TimesNewRoman"/>
          <w:color w:val="000000"/>
        </w:rPr>
        <w:t xml:space="preserve"> o jeho úhradě této DPH příslušnému správci daně.</w:t>
      </w:r>
    </w:p>
    <w:p w14:paraId="0D647574" w14:textId="77777777" w:rsidR="00662805" w:rsidRPr="00662805" w:rsidRDefault="00662805" w:rsidP="003977B6">
      <w:pPr>
        <w:autoSpaceDE w:val="0"/>
        <w:autoSpaceDN w:val="0"/>
        <w:adjustRightInd w:val="0"/>
        <w:spacing w:after="120"/>
        <w:rPr>
          <w:rFonts w:cs="Calibri"/>
        </w:rPr>
      </w:pPr>
    </w:p>
    <w:p w14:paraId="3EF1A2A3" w14:textId="16F752F5" w:rsidR="000A6FB3" w:rsidRDefault="000A6FB3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</w:t>
      </w:r>
      <w:r w:rsidR="00DF0C4A">
        <w:rPr>
          <w:rFonts w:cs="TimesNewRoman,Bold"/>
          <w:b/>
          <w:bCs/>
          <w:color w:val="000000"/>
        </w:rPr>
        <w:t>I</w:t>
      </w:r>
      <w:r>
        <w:rPr>
          <w:rFonts w:cs="TimesNewRoman,Bold"/>
          <w:b/>
          <w:bCs/>
          <w:color w:val="000000"/>
        </w:rPr>
        <w:t>.</w:t>
      </w:r>
    </w:p>
    <w:p w14:paraId="31D2F084" w14:textId="591BFF1F" w:rsidR="000A6FB3" w:rsidRDefault="000A6FB3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 xml:space="preserve">Další povinnosti </w:t>
      </w:r>
      <w:r w:rsidR="00193374" w:rsidRPr="00193374">
        <w:rPr>
          <w:rFonts w:cs="Calibri"/>
          <w:b/>
        </w:rPr>
        <w:t>prodávajícího</w:t>
      </w:r>
    </w:p>
    <w:p w14:paraId="3843C5F6" w14:textId="1DAEBE67" w:rsidR="00D354CA" w:rsidRPr="004F3295" w:rsidRDefault="00BF51BD" w:rsidP="003977B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 w:after="120"/>
        <w:contextualSpacing w:val="0"/>
        <w:rPr>
          <w:rFonts w:cs="Arial"/>
          <w:lang w:eastAsia="cs-CZ"/>
        </w:rPr>
      </w:pPr>
      <w:r>
        <w:rPr>
          <w:rFonts w:cs="Arial"/>
          <w:lang w:val="cs-CZ" w:eastAsia="cs-CZ"/>
        </w:rPr>
        <w:t>D</w:t>
      </w:r>
      <w:r w:rsidR="004F3295">
        <w:rPr>
          <w:rFonts w:cs="Arial"/>
          <w:lang w:val="cs-CZ" w:eastAsia="cs-CZ"/>
        </w:rPr>
        <w:t>oprav</w:t>
      </w:r>
      <w:r>
        <w:rPr>
          <w:rFonts w:cs="Arial"/>
          <w:lang w:val="cs-CZ" w:eastAsia="cs-CZ"/>
        </w:rPr>
        <w:t>a</w:t>
      </w:r>
      <w:r w:rsidR="004F3295">
        <w:rPr>
          <w:rFonts w:cs="Arial"/>
          <w:lang w:val="cs-CZ" w:eastAsia="cs-CZ"/>
        </w:rPr>
        <w:t xml:space="preserve"> předmětů na základě </w:t>
      </w:r>
      <w:r w:rsidR="00B405FE">
        <w:rPr>
          <w:rFonts w:cs="Arial"/>
          <w:lang w:val="cs-CZ" w:eastAsia="cs-CZ"/>
        </w:rPr>
        <w:t>této smlouvy</w:t>
      </w:r>
      <w:r w:rsidR="00071532">
        <w:rPr>
          <w:rFonts w:cs="Arial"/>
          <w:lang w:val="cs-CZ" w:eastAsia="cs-CZ"/>
        </w:rPr>
        <w:t xml:space="preserve"> do </w:t>
      </w:r>
      <w:proofErr w:type="spellStart"/>
      <w:r w:rsidR="00284A2E">
        <w:rPr>
          <w:rFonts w:cs="Arial"/>
          <w:lang w:val="cs-CZ" w:eastAsia="cs-CZ"/>
        </w:rPr>
        <w:t>závozového</w:t>
      </w:r>
      <w:proofErr w:type="spellEnd"/>
      <w:r w:rsidR="00284A2E">
        <w:rPr>
          <w:rFonts w:cs="Arial"/>
          <w:lang w:val="cs-CZ" w:eastAsia="cs-CZ"/>
        </w:rPr>
        <w:t xml:space="preserve"> místa</w:t>
      </w:r>
      <w:r w:rsidR="004F3295">
        <w:rPr>
          <w:rFonts w:cs="Arial"/>
          <w:lang w:val="cs-CZ" w:eastAsia="cs-CZ"/>
        </w:rPr>
        <w:t xml:space="preserve"> </w:t>
      </w:r>
      <w:r>
        <w:rPr>
          <w:rFonts w:cs="Arial"/>
          <w:lang w:val="cs-CZ" w:eastAsia="cs-CZ"/>
        </w:rPr>
        <w:t>je zahrnuta v jednotkových cenách uvedených v</w:t>
      </w:r>
      <w:r w:rsidR="00F21CA3">
        <w:rPr>
          <w:rFonts w:cs="Arial"/>
          <w:lang w:val="cs-CZ" w:eastAsia="cs-CZ"/>
        </w:rPr>
        <w:t> </w:t>
      </w:r>
      <w:r w:rsidR="000C6CED">
        <w:rPr>
          <w:rFonts w:cs="Arial"/>
          <w:lang w:val="cs-CZ" w:eastAsia="cs-CZ"/>
        </w:rPr>
        <w:t>p</w:t>
      </w:r>
      <w:r w:rsidR="00AF032D">
        <w:rPr>
          <w:rFonts w:cs="Arial"/>
          <w:lang w:val="cs-CZ" w:eastAsia="cs-CZ"/>
        </w:rPr>
        <w:t>říloze č. 3 této smlouvy</w:t>
      </w:r>
      <w:r>
        <w:rPr>
          <w:rFonts w:cs="Arial"/>
          <w:lang w:val="cs-CZ" w:eastAsia="cs-CZ"/>
        </w:rPr>
        <w:t xml:space="preserve">, </w:t>
      </w:r>
      <w:r w:rsidR="00193374">
        <w:rPr>
          <w:rFonts w:cs="Calibri"/>
        </w:rPr>
        <w:t>prodávající</w:t>
      </w:r>
      <w:r>
        <w:rPr>
          <w:rFonts w:cs="Arial"/>
          <w:lang w:val="cs-CZ" w:eastAsia="cs-CZ"/>
        </w:rPr>
        <w:t xml:space="preserve"> není oprávněn účtovat </w:t>
      </w:r>
      <w:r w:rsidR="00976FC0">
        <w:rPr>
          <w:rFonts w:cs="Calibri"/>
          <w:lang w:val="cs-CZ"/>
        </w:rPr>
        <w:t>kupujícímu</w:t>
      </w:r>
      <w:r>
        <w:rPr>
          <w:rFonts w:cs="Arial"/>
          <w:lang w:val="cs-CZ" w:eastAsia="cs-CZ"/>
        </w:rPr>
        <w:t xml:space="preserve"> žádné další náklady spojené s dopravou předmětů</w:t>
      </w:r>
      <w:r w:rsidR="004F3295">
        <w:rPr>
          <w:rFonts w:cs="Arial"/>
          <w:lang w:val="cs-CZ" w:eastAsia="cs-CZ"/>
        </w:rPr>
        <w:t>.</w:t>
      </w:r>
    </w:p>
    <w:p w14:paraId="3CE30192" w14:textId="151FA3C6" w:rsidR="00DB627E" w:rsidRPr="00C24F07" w:rsidRDefault="006A6D6F" w:rsidP="003977B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 w:after="120"/>
        <w:contextualSpacing w:val="0"/>
        <w:rPr>
          <w:rFonts w:cs="Arial"/>
          <w:lang w:eastAsia="cs-CZ"/>
        </w:rPr>
      </w:pPr>
      <w:r w:rsidRPr="00477967">
        <w:rPr>
          <w:rFonts w:cs="Arial"/>
          <w:lang w:val="cs-CZ" w:eastAsia="cs-CZ"/>
        </w:rPr>
        <w:t xml:space="preserve">Při </w:t>
      </w:r>
      <w:r w:rsidR="00C24F07">
        <w:rPr>
          <w:rFonts w:cs="Arial"/>
          <w:lang w:val="cs-CZ" w:eastAsia="cs-CZ"/>
        </w:rPr>
        <w:t>využití služeb</w:t>
      </w:r>
      <w:r w:rsidRPr="00477967">
        <w:rPr>
          <w:rFonts w:cs="Arial"/>
          <w:lang w:val="cs-CZ" w:eastAsia="cs-CZ"/>
        </w:rPr>
        <w:t xml:space="preserve"> přepravních společností </w:t>
      </w:r>
      <w:r w:rsidR="00193374">
        <w:rPr>
          <w:rFonts w:cs="Calibri"/>
        </w:rPr>
        <w:t>prodávající</w:t>
      </w:r>
      <w:r w:rsidRPr="00477967">
        <w:rPr>
          <w:rFonts w:cs="Arial"/>
          <w:lang w:val="cs-CZ" w:eastAsia="cs-CZ"/>
        </w:rPr>
        <w:t xml:space="preserve"> zajistí, že tyto budou obeznámeny s požadavk</w:t>
      </w:r>
      <w:r w:rsidR="00C24F07">
        <w:rPr>
          <w:rFonts w:cs="Arial"/>
          <w:lang w:val="cs-CZ" w:eastAsia="cs-CZ"/>
        </w:rPr>
        <w:t>y</w:t>
      </w:r>
      <w:r w:rsidR="0010118D">
        <w:rPr>
          <w:rFonts w:cs="Arial"/>
          <w:lang w:val="cs-CZ" w:eastAsia="cs-CZ"/>
        </w:rPr>
        <w:t xml:space="preserve"> na</w:t>
      </w:r>
      <w:r w:rsidR="00C24F07">
        <w:rPr>
          <w:rFonts w:cs="Arial"/>
          <w:lang w:val="cs-CZ" w:eastAsia="cs-CZ"/>
        </w:rPr>
        <w:t xml:space="preserve"> dodání, výnos a uložení předmětů</w:t>
      </w:r>
      <w:r w:rsidR="0010118D">
        <w:rPr>
          <w:rFonts w:cs="Arial"/>
          <w:lang w:val="cs-CZ" w:eastAsia="cs-CZ"/>
        </w:rPr>
        <w:t xml:space="preserve"> </w:t>
      </w:r>
      <w:r w:rsidR="00C24F07">
        <w:rPr>
          <w:rFonts w:cs="Arial"/>
          <w:lang w:val="cs-CZ" w:eastAsia="cs-CZ"/>
        </w:rPr>
        <w:t xml:space="preserve">dle čl. IV. odst. 3 </w:t>
      </w:r>
      <w:r w:rsidR="007B59AE">
        <w:rPr>
          <w:rFonts w:cs="Arial"/>
          <w:lang w:val="cs-CZ" w:eastAsia="cs-CZ"/>
        </w:rPr>
        <w:t>smlouvy</w:t>
      </w:r>
      <w:r w:rsidR="00C9797A">
        <w:rPr>
          <w:rFonts w:cs="Arial"/>
          <w:lang w:val="cs-CZ" w:eastAsia="cs-CZ"/>
        </w:rPr>
        <w:t>,</w:t>
      </w:r>
      <w:r w:rsidR="007B59AE">
        <w:rPr>
          <w:rFonts w:cs="Arial"/>
          <w:lang w:val="cs-CZ" w:eastAsia="cs-CZ"/>
        </w:rPr>
        <w:t xml:space="preserve"> </w:t>
      </w:r>
      <w:r w:rsidRPr="00C24F07">
        <w:rPr>
          <w:rFonts w:cs="Arial"/>
          <w:lang w:val="cs-CZ" w:eastAsia="cs-CZ"/>
        </w:rPr>
        <w:t>a</w:t>
      </w:r>
      <w:r w:rsidR="00F656D0">
        <w:rPr>
          <w:rFonts w:cs="Arial"/>
          <w:lang w:val="cs-CZ" w:eastAsia="cs-CZ"/>
        </w:rPr>
        <w:t> </w:t>
      </w:r>
      <w:r w:rsidRPr="00C24F07">
        <w:rPr>
          <w:rFonts w:cs="Arial"/>
          <w:lang w:val="cs-CZ" w:eastAsia="cs-CZ"/>
        </w:rPr>
        <w:t>garantuje</w:t>
      </w:r>
      <w:r w:rsidRPr="00A35408">
        <w:rPr>
          <w:rFonts w:cs="Arial"/>
          <w:lang w:val="cs-CZ" w:eastAsia="cs-CZ"/>
        </w:rPr>
        <w:t>,</w:t>
      </w:r>
      <w:r w:rsidRPr="00C24F07">
        <w:rPr>
          <w:rFonts w:cs="Arial"/>
          <w:lang w:val="cs-CZ" w:eastAsia="cs-CZ"/>
        </w:rPr>
        <w:t xml:space="preserve"> </w:t>
      </w:r>
      <w:r w:rsidR="00D95B7D">
        <w:rPr>
          <w:rFonts w:cs="Arial"/>
          <w:b/>
          <w:lang w:val="cs-CZ" w:eastAsia="cs-CZ"/>
        </w:rPr>
        <w:t>že </w:t>
      </w:r>
      <w:r w:rsidR="00C24F07" w:rsidRPr="00192BA0">
        <w:rPr>
          <w:rFonts w:cs="Arial"/>
          <w:b/>
          <w:lang w:val="cs-CZ" w:eastAsia="cs-CZ"/>
        </w:rPr>
        <w:t>předměty</w:t>
      </w:r>
      <w:r w:rsidRPr="00192BA0">
        <w:rPr>
          <w:rFonts w:cs="Arial"/>
          <w:b/>
          <w:lang w:val="cs-CZ" w:eastAsia="cs-CZ"/>
        </w:rPr>
        <w:t xml:space="preserve"> nebudou </w:t>
      </w:r>
      <w:r w:rsidR="00976FC0" w:rsidRPr="00192BA0">
        <w:rPr>
          <w:rFonts w:cs="Arial"/>
          <w:b/>
          <w:lang w:val="cs-CZ" w:eastAsia="cs-CZ"/>
        </w:rPr>
        <w:t xml:space="preserve">složeny mimo sklad či </w:t>
      </w:r>
      <w:r w:rsidR="00976FC0" w:rsidRPr="00922A16">
        <w:rPr>
          <w:rFonts w:cs="Arial"/>
          <w:b/>
          <w:lang w:val="cs-CZ" w:eastAsia="cs-CZ"/>
        </w:rPr>
        <w:t>kancelář</w:t>
      </w:r>
      <w:r w:rsidR="00976FC0" w:rsidRPr="00192BA0">
        <w:rPr>
          <w:rFonts w:cs="Arial"/>
          <w:b/>
          <w:lang w:val="cs-CZ" w:eastAsia="cs-CZ"/>
        </w:rPr>
        <w:t xml:space="preserve"> </w:t>
      </w:r>
      <w:r w:rsidR="00976FC0" w:rsidRPr="00192BA0">
        <w:rPr>
          <w:rFonts w:cs="Calibri"/>
          <w:b/>
          <w:lang w:val="cs-CZ"/>
        </w:rPr>
        <w:t>kupujícího</w:t>
      </w:r>
      <w:r w:rsidRPr="00192BA0">
        <w:rPr>
          <w:rFonts w:cs="Arial"/>
          <w:b/>
          <w:lang w:val="cs-CZ" w:eastAsia="cs-CZ"/>
        </w:rPr>
        <w:t xml:space="preserve"> a</w:t>
      </w:r>
      <w:r w:rsidR="00F656D0" w:rsidRPr="00192BA0">
        <w:rPr>
          <w:rFonts w:cs="Arial"/>
          <w:b/>
          <w:lang w:val="cs-CZ" w:eastAsia="cs-CZ"/>
        </w:rPr>
        <w:t> </w:t>
      </w:r>
      <w:r w:rsidRPr="00192BA0">
        <w:rPr>
          <w:rFonts w:cs="Arial"/>
          <w:b/>
          <w:lang w:val="cs-CZ" w:eastAsia="cs-CZ"/>
        </w:rPr>
        <w:t xml:space="preserve">přepravní společnost neopustí </w:t>
      </w:r>
      <w:proofErr w:type="spellStart"/>
      <w:r w:rsidRPr="00192BA0">
        <w:rPr>
          <w:rFonts w:cs="Arial"/>
          <w:b/>
          <w:lang w:val="cs-CZ" w:eastAsia="cs-CZ"/>
        </w:rPr>
        <w:t>závozové</w:t>
      </w:r>
      <w:proofErr w:type="spellEnd"/>
      <w:r w:rsidRPr="00192BA0">
        <w:rPr>
          <w:rFonts w:cs="Arial"/>
          <w:b/>
          <w:lang w:val="cs-CZ" w:eastAsia="cs-CZ"/>
        </w:rPr>
        <w:t xml:space="preserve"> místo před dokončením služby výnosu</w:t>
      </w:r>
      <w:r w:rsidRPr="00C24F07">
        <w:rPr>
          <w:rFonts w:cs="Arial"/>
          <w:lang w:val="cs-CZ" w:eastAsia="cs-CZ"/>
        </w:rPr>
        <w:t>.</w:t>
      </w:r>
    </w:p>
    <w:p w14:paraId="5CB2177D" w14:textId="357F9C6F" w:rsidR="000A6FB3" w:rsidRPr="000F74A0" w:rsidRDefault="00AC2837" w:rsidP="003977B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0" w:after="120"/>
        <w:contextualSpacing w:val="0"/>
        <w:rPr>
          <w:rFonts w:cs="Arial"/>
          <w:lang w:eastAsia="cs-CZ"/>
        </w:rPr>
      </w:pPr>
      <w:r>
        <w:rPr>
          <w:rFonts w:cs="Calibri"/>
          <w:lang w:val="cs-CZ"/>
        </w:rPr>
        <w:t>P</w:t>
      </w:r>
      <w:r w:rsidR="008B66BC">
        <w:rPr>
          <w:rFonts w:cs="Calibri"/>
          <w:lang w:val="cs-CZ"/>
        </w:rPr>
        <w:t>rodávající</w:t>
      </w:r>
      <w:r w:rsidR="00193374" w:rsidRPr="009F3148">
        <w:rPr>
          <w:rFonts w:cs="Calibri"/>
        </w:rPr>
        <w:t xml:space="preserve"> </w:t>
      </w:r>
      <w:r w:rsidR="000A6FB3" w:rsidRPr="001C5F58">
        <w:rPr>
          <w:rFonts w:cs="Arial"/>
          <w:lang w:val="cs-CZ" w:eastAsia="cs-CZ"/>
        </w:rPr>
        <w:t xml:space="preserve">je povinen </w:t>
      </w:r>
      <w:r w:rsidR="00231C94" w:rsidRPr="001C5F58">
        <w:rPr>
          <w:rFonts w:cs="Arial"/>
          <w:lang w:val="cs-CZ" w:eastAsia="cs-CZ"/>
        </w:rPr>
        <w:t>za</w:t>
      </w:r>
      <w:r w:rsidR="000A6FB3" w:rsidRPr="001C5F58">
        <w:rPr>
          <w:rFonts w:cs="Arial"/>
          <w:lang w:val="cs-CZ" w:eastAsia="cs-CZ"/>
        </w:rPr>
        <w:t xml:space="preserve">balit </w:t>
      </w:r>
      <w:r w:rsidR="00AF4DAB" w:rsidRPr="001C5F58">
        <w:rPr>
          <w:rFonts w:cs="Arial"/>
          <w:lang w:val="cs-CZ" w:eastAsia="cs-CZ"/>
        </w:rPr>
        <w:t>předměty</w:t>
      </w:r>
      <w:r w:rsidR="000A6FB3" w:rsidRPr="001C5F58">
        <w:rPr>
          <w:rFonts w:cs="Arial"/>
          <w:lang w:val="cs-CZ" w:eastAsia="cs-CZ"/>
        </w:rPr>
        <w:t xml:space="preserve"> </w:t>
      </w:r>
      <w:r w:rsidR="00E7537C" w:rsidRPr="001C5F58">
        <w:rPr>
          <w:rFonts w:cs="Arial"/>
          <w:lang w:val="cs-CZ" w:eastAsia="cs-CZ"/>
        </w:rPr>
        <w:t xml:space="preserve">pro </w:t>
      </w:r>
      <w:r w:rsidR="00EC0102" w:rsidRPr="001C5F58">
        <w:rPr>
          <w:rFonts w:cs="Arial"/>
          <w:lang w:val="cs-CZ" w:eastAsia="cs-CZ"/>
        </w:rPr>
        <w:t>jejich dodání</w:t>
      </w:r>
      <w:r w:rsidR="00E7537C" w:rsidRPr="001C5F58">
        <w:rPr>
          <w:rFonts w:cs="Arial"/>
          <w:lang w:val="cs-CZ" w:eastAsia="cs-CZ"/>
        </w:rPr>
        <w:t xml:space="preserve"> </w:t>
      </w:r>
      <w:r w:rsidR="001C5F58" w:rsidRPr="001C5F58">
        <w:rPr>
          <w:rFonts w:cs="Arial"/>
          <w:lang w:val="cs-CZ" w:eastAsia="cs-CZ"/>
        </w:rPr>
        <w:t xml:space="preserve">tak, </w:t>
      </w:r>
      <w:r w:rsidR="000A6FB3" w:rsidRPr="001C5F58">
        <w:rPr>
          <w:rFonts w:cs="Arial"/>
          <w:lang w:val="cs-CZ" w:eastAsia="cs-CZ"/>
        </w:rPr>
        <w:t xml:space="preserve">aby při manipulaci </w:t>
      </w:r>
      <w:r w:rsidR="00231C94" w:rsidRPr="001C5F58">
        <w:rPr>
          <w:rFonts w:cs="Arial"/>
          <w:lang w:val="cs-CZ" w:eastAsia="cs-CZ"/>
        </w:rPr>
        <w:t xml:space="preserve">s nimi </w:t>
      </w:r>
      <w:r w:rsidR="000A6FB3" w:rsidRPr="001C5F58">
        <w:rPr>
          <w:rFonts w:cs="Arial"/>
          <w:lang w:val="cs-CZ" w:eastAsia="cs-CZ"/>
        </w:rPr>
        <w:t>nemohlo dojít k</w:t>
      </w:r>
      <w:r w:rsidR="00231C94" w:rsidRPr="001C5F58">
        <w:rPr>
          <w:rFonts w:cs="Arial"/>
          <w:lang w:val="cs-CZ" w:eastAsia="cs-CZ"/>
        </w:rPr>
        <w:t> jejich poškození</w:t>
      </w:r>
      <w:r w:rsidR="000A6FB3" w:rsidRPr="001C5F58">
        <w:rPr>
          <w:rFonts w:cs="Arial"/>
          <w:lang w:val="cs-CZ" w:eastAsia="cs-CZ"/>
        </w:rPr>
        <w:t>. Transportní balení (krabice, více balíčků ve smršťovací fólii, atp</w:t>
      </w:r>
      <w:r w:rsidR="009020FC" w:rsidRPr="001C5F58">
        <w:rPr>
          <w:rFonts w:cs="Arial"/>
          <w:lang w:val="cs-CZ" w:eastAsia="cs-CZ"/>
        </w:rPr>
        <w:t>.</w:t>
      </w:r>
      <w:r w:rsidR="000A6FB3" w:rsidRPr="001C5F58">
        <w:rPr>
          <w:rFonts w:cs="Arial"/>
          <w:lang w:val="cs-CZ" w:eastAsia="cs-CZ"/>
        </w:rPr>
        <w:t xml:space="preserve">) </w:t>
      </w:r>
      <w:r w:rsidR="007422D6" w:rsidRPr="001C5F58">
        <w:rPr>
          <w:rFonts w:cs="Arial"/>
          <w:lang w:val="cs-CZ" w:eastAsia="cs-CZ"/>
        </w:rPr>
        <w:t>s</w:t>
      </w:r>
      <w:r w:rsidR="001C5F58">
        <w:rPr>
          <w:rFonts w:cs="Arial"/>
          <w:lang w:val="cs-CZ" w:eastAsia="cs-CZ"/>
        </w:rPr>
        <w:t>  předměty</w:t>
      </w:r>
      <w:r w:rsidR="000A6FB3" w:rsidRPr="001C5F58">
        <w:rPr>
          <w:rFonts w:cs="Arial"/>
          <w:lang w:val="cs-CZ" w:eastAsia="cs-CZ"/>
        </w:rPr>
        <w:t xml:space="preserve"> bude označeno názvem </w:t>
      </w:r>
      <w:r w:rsidR="001C5F58">
        <w:rPr>
          <w:rFonts w:cs="Arial"/>
          <w:lang w:val="cs-CZ" w:eastAsia="cs-CZ"/>
        </w:rPr>
        <w:t>předmětu</w:t>
      </w:r>
      <w:r w:rsidR="009020FC" w:rsidRPr="001C5F58">
        <w:rPr>
          <w:rFonts w:cs="Arial"/>
          <w:lang w:val="cs-CZ" w:eastAsia="cs-CZ"/>
        </w:rPr>
        <w:t xml:space="preserve"> </w:t>
      </w:r>
      <w:r w:rsidR="00EF281A" w:rsidRPr="001C5F58">
        <w:rPr>
          <w:rFonts w:cs="Arial"/>
          <w:lang w:val="cs-CZ" w:eastAsia="cs-CZ"/>
        </w:rPr>
        <w:t>shodným s </w:t>
      </w:r>
      <w:r w:rsidR="000A6FB3" w:rsidRPr="001C5F58">
        <w:rPr>
          <w:rFonts w:cs="Arial"/>
          <w:lang w:val="cs-CZ" w:eastAsia="cs-CZ"/>
        </w:rPr>
        <w:t xml:space="preserve">názvem uvedeným </w:t>
      </w:r>
      <w:r w:rsidR="00DE673F">
        <w:rPr>
          <w:rFonts w:cs="Arial"/>
          <w:lang w:val="cs-CZ" w:eastAsia="cs-CZ"/>
        </w:rPr>
        <w:t>v </w:t>
      </w:r>
      <w:r w:rsidR="000C6CED">
        <w:rPr>
          <w:rFonts w:cs="Arial"/>
          <w:lang w:val="cs-CZ" w:eastAsia="cs-CZ"/>
        </w:rPr>
        <w:t>p</w:t>
      </w:r>
      <w:r w:rsidR="00D95B7D">
        <w:rPr>
          <w:rFonts w:cs="Arial"/>
          <w:lang w:val="cs-CZ" w:eastAsia="cs-CZ"/>
        </w:rPr>
        <w:t>říloze č. </w:t>
      </w:r>
      <w:r w:rsidR="00AF032D">
        <w:rPr>
          <w:rFonts w:cs="Arial"/>
          <w:lang w:val="cs-CZ" w:eastAsia="cs-CZ"/>
        </w:rPr>
        <w:t>3 této smlouvy</w:t>
      </w:r>
      <w:r w:rsidR="000A6FB3" w:rsidRPr="001C5F58">
        <w:rPr>
          <w:rFonts w:cs="Arial"/>
          <w:lang w:val="cs-CZ" w:eastAsia="cs-CZ"/>
        </w:rPr>
        <w:t xml:space="preserve">, </w:t>
      </w:r>
      <w:r w:rsidR="00C14E70" w:rsidRPr="001C5F58">
        <w:rPr>
          <w:rFonts w:cs="Arial"/>
          <w:lang w:val="cs-CZ" w:eastAsia="cs-CZ"/>
        </w:rPr>
        <w:t xml:space="preserve">označením </w:t>
      </w:r>
      <w:r w:rsidR="00301686">
        <w:rPr>
          <w:rFonts w:cs="Arial"/>
          <w:lang w:val="cs-CZ" w:eastAsia="cs-CZ"/>
        </w:rPr>
        <w:t>útvaru</w:t>
      </w:r>
      <w:r w:rsidR="00E519AE">
        <w:rPr>
          <w:rFonts w:cs="Arial"/>
          <w:lang w:val="cs-CZ" w:eastAsia="cs-CZ"/>
        </w:rPr>
        <w:t xml:space="preserve"> </w:t>
      </w:r>
      <w:r w:rsidR="00177644">
        <w:rPr>
          <w:rFonts w:cs="Arial"/>
          <w:lang w:val="cs-CZ" w:eastAsia="cs-CZ"/>
        </w:rPr>
        <w:t xml:space="preserve">uvedeného ve sloupci </w:t>
      </w:r>
      <w:r w:rsidR="00437B8B">
        <w:rPr>
          <w:rFonts w:cs="Arial"/>
          <w:lang w:val="cs-CZ" w:eastAsia="cs-CZ"/>
        </w:rPr>
        <w:t xml:space="preserve">F – K na řádku 3 </w:t>
      </w:r>
      <w:r w:rsidR="00177644">
        <w:rPr>
          <w:rFonts w:cs="Arial"/>
          <w:lang w:val="cs-CZ" w:eastAsia="cs-CZ"/>
        </w:rPr>
        <w:t>v </w:t>
      </w:r>
      <w:r w:rsidR="00E519AE">
        <w:rPr>
          <w:rFonts w:cs="Arial"/>
          <w:lang w:val="cs-CZ" w:eastAsia="cs-CZ"/>
        </w:rPr>
        <w:t>přílo</w:t>
      </w:r>
      <w:r w:rsidR="00177644">
        <w:rPr>
          <w:rFonts w:cs="Arial"/>
          <w:lang w:val="cs-CZ" w:eastAsia="cs-CZ"/>
        </w:rPr>
        <w:t>ze</w:t>
      </w:r>
      <w:r w:rsidR="00E519AE">
        <w:rPr>
          <w:rFonts w:cs="Arial"/>
          <w:lang w:val="cs-CZ" w:eastAsia="cs-CZ"/>
        </w:rPr>
        <w:t xml:space="preserve"> č</w:t>
      </w:r>
      <w:r w:rsidR="00177644">
        <w:rPr>
          <w:rFonts w:cs="Arial"/>
          <w:lang w:val="cs-CZ" w:eastAsia="cs-CZ"/>
        </w:rPr>
        <w:t>.</w:t>
      </w:r>
      <w:r w:rsidR="00E519AE">
        <w:rPr>
          <w:rFonts w:cs="Arial"/>
          <w:lang w:val="cs-CZ" w:eastAsia="cs-CZ"/>
        </w:rPr>
        <w:t xml:space="preserve"> 3</w:t>
      </w:r>
      <w:r w:rsidR="00177644">
        <w:rPr>
          <w:rFonts w:cs="Arial"/>
          <w:lang w:val="cs-CZ" w:eastAsia="cs-CZ"/>
        </w:rPr>
        <w:t xml:space="preserve"> této smlouvy</w:t>
      </w:r>
      <w:r w:rsidR="007422D6" w:rsidRPr="001C5F58">
        <w:rPr>
          <w:rFonts w:cs="Arial"/>
          <w:lang w:val="cs-CZ" w:eastAsia="cs-CZ"/>
        </w:rPr>
        <w:t xml:space="preserve">, </w:t>
      </w:r>
      <w:r w:rsidR="00441273" w:rsidRPr="001C5F58">
        <w:rPr>
          <w:rFonts w:cs="Arial"/>
          <w:lang w:val="cs-CZ" w:eastAsia="cs-CZ"/>
        </w:rPr>
        <w:t xml:space="preserve">pro </w:t>
      </w:r>
      <w:r w:rsidR="000A6FB3" w:rsidRPr="001C5F58">
        <w:rPr>
          <w:rFonts w:cs="Arial"/>
          <w:lang w:val="cs-CZ" w:eastAsia="cs-CZ"/>
        </w:rPr>
        <w:t>kter</w:t>
      </w:r>
      <w:r w:rsidR="00301686">
        <w:rPr>
          <w:rFonts w:cs="Arial"/>
          <w:lang w:val="cs-CZ" w:eastAsia="cs-CZ"/>
        </w:rPr>
        <w:t>ý</w:t>
      </w:r>
      <w:r w:rsidR="000A6FB3" w:rsidRPr="001C5F58">
        <w:rPr>
          <w:rFonts w:cs="Arial"/>
          <w:lang w:val="cs-CZ" w:eastAsia="cs-CZ"/>
        </w:rPr>
        <w:t xml:space="preserve"> </w:t>
      </w:r>
      <w:r w:rsidR="007422D6" w:rsidRPr="001C5F58">
        <w:rPr>
          <w:rFonts w:cs="Arial"/>
          <w:lang w:val="cs-CZ" w:eastAsia="cs-CZ"/>
        </w:rPr>
        <w:t>je transportní balení určeno,</w:t>
      </w:r>
      <w:r w:rsidR="00D95B7D">
        <w:rPr>
          <w:rFonts w:cs="Arial"/>
          <w:lang w:val="cs-CZ" w:eastAsia="cs-CZ"/>
        </w:rPr>
        <w:t xml:space="preserve"> a </w:t>
      </w:r>
      <w:r w:rsidR="000A6FB3" w:rsidRPr="001C5F58">
        <w:rPr>
          <w:rFonts w:cs="Arial"/>
          <w:lang w:val="cs-CZ" w:eastAsia="cs-CZ"/>
        </w:rPr>
        <w:t>celkovým počtem kusů</w:t>
      </w:r>
      <w:r w:rsidR="00CD7269" w:rsidRPr="001C5F58">
        <w:rPr>
          <w:rFonts w:cs="Arial"/>
          <w:lang w:val="cs-CZ" w:eastAsia="cs-CZ"/>
        </w:rPr>
        <w:t xml:space="preserve"> </w:t>
      </w:r>
      <w:r w:rsidR="001C5F58">
        <w:rPr>
          <w:rFonts w:cs="Arial"/>
          <w:lang w:val="cs-CZ" w:eastAsia="cs-CZ"/>
        </w:rPr>
        <w:t>předmětů</w:t>
      </w:r>
      <w:r w:rsidR="00EF281A" w:rsidRPr="001C5F58">
        <w:rPr>
          <w:rFonts w:cs="Arial"/>
          <w:lang w:val="cs-CZ" w:eastAsia="cs-CZ"/>
        </w:rPr>
        <w:t xml:space="preserve"> v </w:t>
      </w:r>
      <w:r w:rsidR="000A6FB3" w:rsidRPr="001C5F58">
        <w:rPr>
          <w:rFonts w:cs="Arial"/>
          <w:lang w:val="cs-CZ" w:eastAsia="cs-CZ"/>
        </w:rPr>
        <w:t>transportním balení</w:t>
      </w:r>
      <w:r w:rsidR="00540AF4" w:rsidRPr="001C5F58">
        <w:rPr>
          <w:rFonts w:cs="Arial"/>
          <w:lang w:val="cs-CZ" w:eastAsia="cs-CZ"/>
        </w:rPr>
        <w:t xml:space="preserve"> a váhou transportního balení</w:t>
      </w:r>
      <w:r w:rsidR="00220B92" w:rsidRPr="001C5F58">
        <w:rPr>
          <w:rFonts w:cs="Arial"/>
          <w:lang w:val="cs-CZ" w:eastAsia="cs-CZ"/>
        </w:rPr>
        <w:t xml:space="preserve"> </w:t>
      </w:r>
      <w:r w:rsidR="00540AF4" w:rsidRPr="001C5F58">
        <w:rPr>
          <w:rFonts w:cs="Arial"/>
          <w:lang w:val="cs-CZ" w:eastAsia="cs-CZ"/>
        </w:rPr>
        <w:t>(včetně obalu)</w:t>
      </w:r>
      <w:r w:rsidR="000A6FB3" w:rsidRPr="001C5F58">
        <w:rPr>
          <w:rFonts w:cs="Arial"/>
          <w:lang w:val="cs-CZ" w:eastAsia="cs-CZ"/>
        </w:rPr>
        <w:t xml:space="preserve">. </w:t>
      </w:r>
      <w:r w:rsidR="00002DE8" w:rsidRPr="001C5F58">
        <w:rPr>
          <w:rFonts w:cs="Arial"/>
          <w:lang w:val="cs-CZ" w:eastAsia="cs-CZ"/>
        </w:rPr>
        <w:t>Bude-li transportní balení obsahovat více</w:t>
      </w:r>
      <w:r w:rsidR="00DF2118">
        <w:rPr>
          <w:rFonts w:cs="Arial"/>
          <w:lang w:val="cs-CZ" w:eastAsia="cs-CZ"/>
        </w:rPr>
        <w:t xml:space="preserve"> samostatných</w:t>
      </w:r>
      <w:r w:rsidR="00002DE8" w:rsidRPr="001C5F58">
        <w:rPr>
          <w:rFonts w:cs="Arial"/>
          <w:lang w:val="cs-CZ" w:eastAsia="cs-CZ"/>
        </w:rPr>
        <w:t xml:space="preserve"> balíčků s</w:t>
      </w:r>
      <w:r w:rsidR="001C5F58">
        <w:rPr>
          <w:rFonts w:cs="Arial"/>
          <w:lang w:val="cs-CZ" w:eastAsia="cs-CZ"/>
        </w:rPr>
        <w:t> předměty</w:t>
      </w:r>
      <w:r w:rsidR="00002DE8" w:rsidRPr="001C5F58">
        <w:rPr>
          <w:rFonts w:cs="Arial"/>
          <w:lang w:val="cs-CZ" w:eastAsia="cs-CZ"/>
        </w:rPr>
        <w:t>, bude každý</w:t>
      </w:r>
      <w:r w:rsidR="00E7537C" w:rsidRPr="001C5F58">
        <w:rPr>
          <w:rFonts w:cs="Arial"/>
          <w:lang w:val="cs-CZ" w:eastAsia="cs-CZ"/>
        </w:rPr>
        <w:t xml:space="preserve"> balíček</w:t>
      </w:r>
      <w:r w:rsidR="00002DE8" w:rsidRPr="001C5F58">
        <w:rPr>
          <w:rFonts w:cs="Arial"/>
          <w:lang w:val="cs-CZ" w:eastAsia="cs-CZ"/>
        </w:rPr>
        <w:t xml:space="preserve"> </w:t>
      </w:r>
      <w:r w:rsidR="007422D6" w:rsidRPr="001C5F58">
        <w:rPr>
          <w:rFonts w:cs="Arial"/>
          <w:lang w:val="cs-CZ" w:eastAsia="cs-CZ"/>
        </w:rPr>
        <w:t>označen počtem kusů</w:t>
      </w:r>
      <w:r w:rsidR="00002DE8" w:rsidRPr="001C5F58">
        <w:rPr>
          <w:rFonts w:cs="Arial"/>
          <w:lang w:val="cs-CZ" w:eastAsia="cs-CZ"/>
        </w:rPr>
        <w:t xml:space="preserve"> </w:t>
      </w:r>
      <w:r w:rsidR="001C5F58">
        <w:rPr>
          <w:rFonts w:cs="Arial"/>
          <w:lang w:val="cs-CZ" w:eastAsia="cs-CZ"/>
        </w:rPr>
        <w:t>předmětů</w:t>
      </w:r>
      <w:r w:rsidR="00002DE8" w:rsidRPr="001C5F58">
        <w:rPr>
          <w:rFonts w:cs="Arial"/>
          <w:lang w:val="cs-CZ" w:eastAsia="cs-CZ"/>
        </w:rPr>
        <w:t xml:space="preserve"> </w:t>
      </w:r>
      <w:r w:rsidR="007422D6" w:rsidRPr="001C5F58">
        <w:rPr>
          <w:rFonts w:cs="Arial"/>
          <w:lang w:val="cs-CZ" w:eastAsia="cs-CZ"/>
        </w:rPr>
        <w:t xml:space="preserve">v balíčku. </w:t>
      </w:r>
      <w:r w:rsidR="000C6CED">
        <w:rPr>
          <w:rFonts w:cs="Arial"/>
          <w:lang w:val="cs-CZ" w:eastAsia="cs-CZ"/>
        </w:rPr>
        <w:t>Jednotlivý</w:t>
      </w:r>
      <w:r w:rsidR="000C6CED" w:rsidRPr="001C5F58">
        <w:rPr>
          <w:rFonts w:cs="Arial"/>
          <w:lang w:val="cs-CZ" w:eastAsia="cs-CZ"/>
        </w:rPr>
        <w:t xml:space="preserve"> </w:t>
      </w:r>
      <w:r w:rsidR="000A6FB3" w:rsidRPr="001C5F58">
        <w:rPr>
          <w:rFonts w:cs="Arial"/>
          <w:lang w:val="cs-CZ" w:eastAsia="cs-CZ"/>
        </w:rPr>
        <w:t>balíček ani jedno</w:t>
      </w:r>
      <w:r w:rsidR="000C6CED">
        <w:rPr>
          <w:rFonts w:cs="Arial"/>
          <w:lang w:val="cs-CZ" w:eastAsia="cs-CZ"/>
        </w:rPr>
        <w:t>tlivé</w:t>
      </w:r>
      <w:r w:rsidR="000A6FB3" w:rsidRPr="001C5F58">
        <w:rPr>
          <w:rFonts w:cs="Arial"/>
          <w:lang w:val="cs-CZ" w:eastAsia="cs-CZ"/>
        </w:rPr>
        <w:t xml:space="preserve"> transportní balení ne</w:t>
      </w:r>
      <w:r w:rsidR="007422D6" w:rsidRPr="001C5F58">
        <w:rPr>
          <w:rFonts w:cs="Arial"/>
          <w:lang w:val="cs-CZ" w:eastAsia="cs-CZ"/>
        </w:rPr>
        <w:t xml:space="preserve">smí </w:t>
      </w:r>
      <w:r w:rsidR="007422D6" w:rsidRPr="000F74A0">
        <w:rPr>
          <w:rFonts w:cs="Arial"/>
          <w:lang w:val="cs-CZ" w:eastAsia="cs-CZ"/>
        </w:rPr>
        <w:t>přesáhnout</w:t>
      </w:r>
      <w:r w:rsidR="000A6FB3" w:rsidRPr="000F74A0">
        <w:rPr>
          <w:rFonts w:cs="Arial"/>
          <w:lang w:val="cs-CZ" w:eastAsia="cs-CZ"/>
        </w:rPr>
        <w:t xml:space="preserve"> hmotnost 1</w:t>
      </w:r>
      <w:r w:rsidR="00220B92" w:rsidRPr="000F74A0">
        <w:rPr>
          <w:rFonts w:cs="Arial"/>
          <w:lang w:val="cs-CZ" w:eastAsia="cs-CZ"/>
        </w:rPr>
        <w:t>0</w:t>
      </w:r>
      <w:r w:rsidR="000A6FB3" w:rsidRPr="000F74A0">
        <w:rPr>
          <w:rFonts w:cs="Arial"/>
          <w:lang w:val="cs-CZ" w:eastAsia="cs-CZ"/>
        </w:rPr>
        <w:t xml:space="preserve"> kilogramů</w:t>
      </w:r>
      <w:r w:rsidR="008179D3" w:rsidRPr="000F74A0">
        <w:rPr>
          <w:rFonts w:cs="Arial"/>
          <w:lang w:val="cs-CZ" w:eastAsia="cs-CZ"/>
        </w:rPr>
        <w:t xml:space="preserve"> (včetně obalu)</w:t>
      </w:r>
      <w:r w:rsidR="000A6FB3" w:rsidRPr="000F74A0">
        <w:rPr>
          <w:rFonts w:cs="Arial"/>
          <w:lang w:val="cs-CZ" w:eastAsia="cs-CZ"/>
        </w:rPr>
        <w:t>.</w:t>
      </w:r>
    </w:p>
    <w:p w14:paraId="2D7CB274" w14:textId="2861A3D2" w:rsidR="00182097" w:rsidRPr="001F3089" w:rsidRDefault="001F3089" w:rsidP="003977B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 w:rsidRPr="00E44D21">
        <w:rPr>
          <w:rFonts w:cs="TimesNewRoman"/>
          <w:color w:val="000000"/>
          <w:lang w:val="cs-CZ"/>
        </w:rPr>
        <w:t>Vlastnické právo k</w:t>
      </w:r>
      <w:r w:rsidR="00C56BD4">
        <w:rPr>
          <w:rFonts w:cs="TimesNewRoman"/>
          <w:color w:val="000000"/>
          <w:lang w:val="cs-CZ"/>
        </w:rPr>
        <w:t>  předmětům</w:t>
      </w:r>
      <w:r>
        <w:rPr>
          <w:rFonts w:cs="TimesNewRoman"/>
          <w:color w:val="000000"/>
          <w:lang w:val="cs-CZ"/>
        </w:rPr>
        <w:t xml:space="preserve"> </w:t>
      </w:r>
      <w:r w:rsidR="00131840">
        <w:rPr>
          <w:rFonts w:cs="TimesNewRoman"/>
          <w:color w:val="000000"/>
          <w:lang w:val="cs-CZ"/>
        </w:rPr>
        <w:t xml:space="preserve">a nebezpečí škody na předmětech </w:t>
      </w:r>
      <w:r>
        <w:rPr>
          <w:rFonts w:cs="TimesNewRoman"/>
          <w:color w:val="000000"/>
          <w:lang w:val="cs-CZ"/>
        </w:rPr>
        <w:t xml:space="preserve">přechází </w:t>
      </w:r>
      <w:r w:rsidR="00976FC0">
        <w:rPr>
          <w:rFonts w:cs="TimesNewRoman"/>
          <w:color w:val="000000"/>
          <w:lang w:val="cs-CZ"/>
        </w:rPr>
        <w:t xml:space="preserve">na </w:t>
      </w:r>
      <w:r w:rsidR="00976FC0">
        <w:rPr>
          <w:rFonts w:cs="Calibri"/>
          <w:lang w:val="cs-CZ"/>
        </w:rPr>
        <w:t>kupujícího</w:t>
      </w:r>
      <w:r w:rsidRPr="00E44D21">
        <w:rPr>
          <w:rFonts w:cs="TimesNewRoman"/>
          <w:color w:val="000000"/>
          <w:lang w:val="cs-CZ"/>
        </w:rPr>
        <w:t xml:space="preserve"> </w:t>
      </w:r>
      <w:r w:rsidR="00C56BD4">
        <w:rPr>
          <w:rFonts w:cs="TimesNewRoman"/>
          <w:color w:val="000000"/>
          <w:lang w:val="cs-CZ"/>
        </w:rPr>
        <w:t>podpisem dodacího listu</w:t>
      </w:r>
      <w:r w:rsidR="00BC6D97">
        <w:rPr>
          <w:rFonts w:cs="TimesNewRoman"/>
          <w:color w:val="000000"/>
          <w:lang w:val="cs-CZ"/>
        </w:rPr>
        <w:t xml:space="preserve"> </w:t>
      </w:r>
      <w:r w:rsidR="00C640E0">
        <w:rPr>
          <w:rFonts w:cs="TimesNewRoman"/>
          <w:color w:val="000000"/>
          <w:lang w:val="cs-CZ"/>
        </w:rPr>
        <w:t>pověřenou osobou</w:t>
      </w:r>
      <w:r w:rsidR="00BC6D97">
        <w:rPr>
          <w:rFonts w:cs="TimesNewRoman"/>
          <w:color w:val="000000"/>
          <w:lang w:val="cs-CZ"/>
        </w:rPr>
        <w:t xml:space="preserve"> </w:t>
      </w:r>
      <w:r w:rsidR="000E5BFC">
        <w:rPr>
          <w:rFonts w:cs="TimesNewRoman"/>
          <w:color w:val="000000"/>
          <w:lang w:val="cs-CZ"/>
        </w:rPr>
        <w:t>kupujícího</w:t>
      </w:r>
      <w:r w:rsidRPr="00E44D21">
        <w:rPr>
          <w:rFonts w:cs="TimesNewRoman"/>
          <w:color w:val="000000"/>
          <w:lang w:val="cs-CZ"/>
        </w:rPr>
        <w:t>.</w:t>
      </w:r>
      <w:r w:rsidR="0050576C">
        <w:rPr>
          <w:rFonts w:cs="TimesNewRoman"/>
          <w:color w:val="000000"/>
          <w:lang w:val="cs-CZ"/>
        </w:rPr>
        <w:t xml:space="preserve"> </w:t>
      </w:r>
      <w:r w:rsidR="00CC322F">
        <w:rPr>
          <w:rFonts w:cs="TimesNewRoman"/>
          <w:color w:val="000000"/>
          <w:lang w:val="cs-CZ"/>
        </w:rPr>
        <w:t xml:space="preserve"> </w:t>
      </w:r>
      <w:r w:rsidR="00AF7DBD">
        <w:rPr>
          <w:rFonts w:cs="TimesNewRoman"/>
          <w:color w:val="000000"/>
          <w:lang w:val="cs-CZ"/>
        </w:rPr>
        <w:t xml:space="preserve"> </w:t>
      </w:r>
    </w:p>
    <w:p w14:paraId="0DE14557" w14:textId="2A88FD73" w:rsidR="0007268E" w:rsidRPr="000F74A0" w:rsidRDefault="000F74A0" w:rsidP="003977B6">
      <w:pPr>
        <w:pStyle w:val="Odstavecseseznamem"/>
        <w:numPr>
          <w:ilvl w:val="0"/>
          <w:numId w:val="11"/>
        </w:numPr>
        <w:spacing w:after="120"/>
        <w:contextualSpacing w:val="0"/>
        <w:rPr>
          <w:rFonts w:asciiTheme="minorHAnsi" w:hAnsiTheme="minorHAnsi" w:cstheme="minorHAnsi"/>
          <w:lang w:val="cs-CZ"/>
        </w:rPr>
      </w:pPr>
      <w:r>
        <w:rPr>
          <w:rFonts w:cs="Calibri"/>
          <w:lang w:val="cs-CZ"/>
        </w:rPr>
        <w:t>Prodávající</w:t>
      </w:r>
      <w:r w:rsidR="0007268E" w:rsidRPr="00150585">
        <w:rPr>
          <w:rFonts w:asciiTheme="minorHAnsi" w:hAnsiTheme="minorHAnsi" w:cstheme="minorHAnsi"/>
        </w:rPr>
        <w:t xml:space="preserve"> je povinen mít sjednáno pojištění odpovědnosti za </w:t>
      </w:r>
      <w:r w:rsidR="0088036E">
        <w:rPr>
          <w:rFonts w:asciiTheme="minorHAnsi" w:hAnsiTheme="minorHAnsi" w:cstheme="minorHAnsi"/>
          <w:lang w:val="cs-CZ"/>
        </w:rPr>
        <w:t>újmu</w:t>
      </w:r>
      <w:r w:rsidR="0088036E" w:rsidRPr="00150585">
        <w:rPr>
          <w:rFonts w:asciiTheme="minorHAnsi" w:hAnsiTheme="minorHAnsi" w:cstheme="minorHAnsi"/>
        </w:rPr>
        <w:t xml:space="preserve"> </w:t>
      </w:r>
      <w:r w:rsidR="0007268E" w:rsidRPr="00150585">
        <w:rPr>
          <w:rFonts w:asciiTheme="minorHAnsi" w:hAnsiTheme="minorHAnsi" w:cstheme="minorHAnsi"/>
        </w:rPr>
        <w:t>z výkonu podnikatelské činnosti</w:t>
      </w:r>
      <w:r w:rsidR="0056017E" w:rsidRPr="00150585">
        <w:rPr>
          <w:rFonts w:asciiTheme="minorHAnsi" w:hAnsiTheme="minorHAnsi" w:cstheme="minorHAnsi"/>
        </w:rPr>
        <w:t xml:space="preserve"> způsobenou třetí osobě</w:t>
      </w:r>
      <w:r w:rsidR="0007268E" w:rsidRPr="00150585">
        <w:rPr>
          <w:rFonts w:asciiTheme="minorHAnsi" w:hAnsiTheme="minorHAnsi" w:cstheme="minorHAnsi"/>
        </w:rPr>
        <w:t xml:space="preserve"> související s předmětem </w:t>
      </w:r>
      <w:r w:rsidR="000A0785">
        <w:rPr>
          <w:rFonts w:asciiTheme="minorHAnsi" w:hAnsiTheme="minorHAnsi" w:cstheme="minorHAnsi"/>
          <w:lang w:val="cs-CZ"/>
        </w:rPr>
        <w:t xml:space="preserve">této </w:t>
      </w:r>
      <w:r w:rsidR="00AC69A5">
        <w:rPr>
          <w:rFonts w:asciiTheme="minorHAnsi" w:hAnsiTheme="minorHAnsi" w:cstheme="minorHAnsi"/>
          <w:lang w:val="cs-CZ"/>
        </w:rPr>
        <w:t>smlouvy</w:t>
      </w:r>
      <w:r w:rsidR="00AC69A5" w:rsidRPr="00150585">
        <w:rPr>
          <w:rFonts w:asciiTheme="minorHAnsi" w:hAnsiTheme="minorHAnsi" w:cstheme="minorHAnsi"/>
        </w:rPr>
        <w:t xml:space="preserve"> </w:t>
      </w:r>
      <w:r w:rsidR="0007268E" w:rsidRPr="00150585">
        <w:rPr>
          <w:rFonts w:asciiTheme="minorHAnsi" w:hAnsiTheme="minorHAnsi" w:cstheme="minorHAnsi"/>
        </w:rPr>
        <w:t>s</w:t>
      </w:r>
      <w:r w:rsidR="00CF07F7" w:rsidRPr="00150585">
        <w:rPr>
          <w:rFonts w:asciiTheme="minorHAnsi" w:hAnsiTheme="minorHAnsi" w:cstheme="minorHAnsi"/>
        </w:rPr>
        <w:t> </w:t>
      </w:r>
      <w:r w:rsidR="0007268E" w:rsidRPr="00150585">
        <w:rPr>
          <w:rFonts w:asciiTheme="minorHAnsi" w:hAnsiTheme="minorHAnsi" w:cstheme="minorHAnsi"/>
        </w:rPr>
        <w:t>minimální</w:t>
      </w:r>
      <w:r w:rsidR="00CF07F7" w:rsidRPr="00150585">
        <w:rPr>
          <w:rFonts w:asciiTheme="minorHAnsi" w:hAnsiTheme="minorHAnsi" w:cstheme="minorHAnsi"/>
        </w:rPr>
        <w:t>m limitem</w:t>
      </w:r>
      <w:r w:rsidR="0007268E" w:rsidRPr="00150585">
        <w:rPr>
          <w:rFonts w:asciiTheme="minorHAnsi" w:hAnsiTheme="minorHAnsi" w:cstheme="minorHAnsi"/>
        </w:rPr>
        <w:t xml:space="preserve"> pojistného plnění ve výši</w:t>
      </w:r>
      <w:r w:rsidR="0056017E" w:rsidRPr="00150585">
        <w:rPr>
          <w:rFonts w:asciiTheme="minorHAnsi" w:hAnsiTheme="minorHAnsi" w:cstheme="minorHAnsi"/>
        </w:rPr>
        <w:t xml:space="preserve"> </w:t>
      </w:r>
      <w:r w:rsidR="0056017E" w:rsidRPr="006F5F02">
        <w:rPr>
          <w:rFonts w:asciiTheme="minorHAnsi" w:hAnsiTheme="minorHAnsi" w:cstheme="minorHAnsi"/>
        </w:rPr>
        <w:t>1 000 000</w:t>
      </w:r>
      <w:r w:rsidR="0007268E" w:rsidRPr="006F5F02">
        <w:rPr>
          <w:rFonts w:asciiTheme="minorHAnsi" w:hAnsiTheme="minorHAnsi" w:cstheme="minorHAnsi"/>
        </w:rPr>
        <w:t xml:space="preserve"> Kč</w:t>
      </w:r>
      <w:r w:rsidR="0007268E" w:rsidRPr="00150585">
        <w:rPr>
          <w:rFonts w:asciiTheme="minorHAnsi" w:hAnsiTheme="minorHAnsi" w:cstheme="minorHAnsi"/>
        </w:rPr>
        <w:t xml:space="preserve">. </w:t>
      </w:r>
      <w:r w:rsidR="00653BA8" w:rsidRPr="00150585">
        <w:rPr>
          <w:rFonts w:asciiTheme="minorHAnsi" w:hAnsiTheme="minorHAnsi" w:cstheme="minorHAnsi"/>
        </w:rPr>
        <w:t xml:space="preserve">Pojištění odpovědnosti </w:t>
      </w:r>
      <w:r w:rsidR="00404F19" w:rsidRPr="00150585">
        <w:rPr>
          <w:rFonts w:asciiTheme="minorHAnsi" w:hAnsiTheme="minorHAnsi" w:cstheme="minorHAnsi"/>
        </w:rPr>
        <w:t xml:space="preserve">minimálně </w:t>
      </w:r>
      <w:r w:rsidR="00653BA8" w:rsidRPr="00150585">
        <w:rPr>
          <w:rFonts w:asciiTheme="minorHAnsi" w:hAnsiTheme="minorHAnsi" w:cstheme="minorHAnsi"/>
        </w:rPr>
        <w:t xml:space="preserve">v tomto rozsahu musí </w:t>
      </w:r>
      <w:r w:rsidR="0056017E" w:rsidRPr="00150585">
        <w:rPr>
          <w:rFonts w:asciiTheme="minorHAnsi" w:hAnsiTheme="minorHAnsi" w:cstheme="minorHAnsi"/>
        </w:rPr>
        <w:t>být účinn</w:t>
      </w:r>
      <w:r w:rsidR="00653BA8" w:rsidRPr="00150585">
        <w:rPr>
          <w:rFonts w:asciiTheme="minorHAnsi" w:hAnsiTheme="minorHAnsi" w:cstheme="minorHAnsi"/>
        </w:rPr>
        <w:t>é</w:t>
      </w:r>
      <w:r w:rsidR="0056017E" w:rsidRPr="00150585">
        <w:rPr>
          <w:rFonts w:asciiTheme="minorHAnsi" w:hAnsiTheme="minorHAnsi" w:cstheme="minorHAnsi"/>
        </w:rPr>
        <w:t xml:space="preserve"> </w:t>
      </w:r>
      <w:r w:rsidR="00DF57BF">
        <w:rPr>
          <w:rFonts w:asciiTheme="minorHAnsi" w:hAnsiTheme="minorHAnsi" w:cstheme="minorHAnsi"/>
          <w:lang w:val="cs-CZ"/>
        </w:rPr>
        <w:t xml:space="preserve">minimálně 6 měsíců </w:t>
      </w:r>
      <w:r w:rsidR="00D5780C">
        <w:rPr>
          <w:rFonts w:asciiTheme="minorHAnsi" w:hAnsiTheme="minorHAnsi" w:cstheme="minorHAnsi"/>
          <w:lang w:val="cs-CZ"/>
        </w:rPr>
        <w:t>od nabytí účinnosti této smlouvy</w:t>
      </w:r>
      <w:r w:rsidR="0056017E" w:rsidRPr="00150585">
        <w:rPr>
          <w:rFonts w:asciiTheme="minorHAnsi" w:hAnsiTheme="minorHAnsi" w:cstheme="minorHAnsi"/>
        </w:rPr>
        <w:t xml:space="preserve">. </w:t>
      </w:r>
      <w:r w:rsidR="007646C2">
        <w:rPr>
          <w:rFonts w:asciiTheme="minorHAnsi" w:hAnsiTheme="minorHAnsi" w:cstheme="minorHAnsi"/>
          <w:lang w:val="cs-CZ"/>
        </w:rPr>
        <w:t xml:space="preserve">Pojistnou smlouvu </w:t>
      </w:r>
      <w:r w:rsidR="00193374">
        <w:rPr>
          <w:rFonts w:cs="Calibri"/>
        </w:rPr>
        <w:t>prodávající</w:t>
      </w:r>
      <w:r w:rsidR="007646C2">
        <w:rPr>
          <w:rFonts w:asciiTheme="minorHAnsi" w:hAnsiTheme="minorHAnsi" w:cstheme="minorHAnsi"/>
          <w:lang w:val="cs-CZ"/>
        </w:rPr>
        <w:t xml:space="preserve"> předložil </w:t>
      </w:r>
      <w:r w:rsidR="00976FC0">
        <w:rPr>
          <w:rFonts w:cs="Calibri"/>
          <w:lang w:val="cs-CZ"/>
        </w:rPr>
        <w:t>kupujícímu</w:t>
      </w:r>
      <w:r w:rsidR="007646C2">
        <w:rPr>
          <w:rFonts w:asciiTheme="minorHAnsi" w:hAnsiTheme="minorHAnsi" w:cstheme="minorHAnsi"/>
          <w:lang w:val="cs-CZ"/>
        </w:rPr>
        <w:t xml:space="preserve"> před podpisem této </w:t>
      </w:r>
      <w:r w:rsidR="006D44E8">
        <w:rPr>
          <w:rFonts w:asciiTheme="minorHAnsi" w:hAnsiTheme="minorHAnsi" w:cstheme="minorHAnsi"/>
          <w:lang w:val="cs-CZ"/>
        </w:rPr>
        <w:t xml:space="preserve">smlouvy </w:t>
      </w:r>
      <w:r w:rsidR="007646C2">
        <w:rPr>
          <w:rFonts w:asciiTheme="minorHAnsi" w:hAnsiTheme="minorHAnsi" w:cstheme="minorHAnsi"/>
          <w:lang w:val="cs-CZ"/>
        </w:rPr>
        <w:t>a při každé její změně nebo n</w:t>
      </w:r>
      <w:r w:rsidR="00D95B7D">
        <w:rPr>
          <w:rFonts w:asciiTheme="minorHAnsi" w:hAnsiTheme="minorHAnsi" w:cstheme="minorHAnsi"/>
          <w:lang w:val="cs-CZ"/>
        </w:rPr>
        <w:t>a </w:t>
      </w:r>
      <w:r w:rsidR="00150585" w:rsidRPr="00150585">
        <w:rPr>
          <w:rFonts w:asciiTheme="minorHAnsi" w:hAnsiTheme="minorHAnsi" w:cstheme="minorHAnsi"/>
          <w:lang w:val="cs-CZ"/>
        </w:rPr>
        <w:t xml:space="preserve">vyžádání </w:t>
      </w:r>
      <w:r w:rsidR="00976FC0">
        <w:rPr>
          <w:rFonts w:cs="Calibri"/>
          <w:lang w:val="cs-CZ"/>
        </w:rPr>
        <w:t>kupujícího</w:t>
      </w:r>
      <w:r w:rsidR="00150585" w:rsidRPr="00150585">
        <w:rPr>
          <w:rFonts w:asciiTheme="minorHAnsi" w:hAnsiTheme="minorHAnsi" w:cstheme="minorHAnsi"/>
          <w:lang w:val="cs-CZ"/>
        </w:rPr>
        <w:t xml:space="preserve"> je </w:t>
      </w:r>
      <w:r w:rsidR="00193374">
        <w:rPr>
          <w:rFonts w:cs="Calibri"/>
        </w:rPr>
        <w:t>prodávající</w:t>
      </w:r>
      <w:r w:rsidR="00150585">
        <w:rPr>
          <w:rFonts w:asciiTheme="minorHAnsi" w:hAnsiTheme="minorHAnsi" w:cstheme="minorHAnsi"/>
          <w:lang w:val="cs-CZ"/>
        </w:rPr>
        <w:t xml:space="preserve"> </w:t>
      </w:r>
      <w:r w:rsidR="00150585" w:rsidRPr="00150585">
        <w:rPr>
          <w:rFonts w:asciiTheme="minorHAnsi" w:hAnsiTheme="minorHAnsi" w:cstheme="minorHAnsi"/>
          <w:lang w:val="cs-CZ"/>
        </w:rPr>
        <w:t>povinen</w:t>
      </w:r>
      <w:r w:rsidR="00DF4BA1">
        <w:rPr>
          <w:rFonts w:asciiTheme="minorHAnsi" w:hAnsiTheme="minorHAnsi" w:cstheme="minorHAnsi"/>
          <w:lang w:val="cs-CZ"/>
        </w:rPr>
        <w:t xml:space="preserve"> bez zbyt</w:t>
      </w:r>
      <w:r w:rsidR="00D95B7D">
        <w:rPr>
          <w:rFonts w:asciiTheme="minorHAnsi" w:hAnsiTheme="minorHAnsi" w:cstheme="minorHAnsi"/>
          <w:lang w:val="cs-CZ"/>
        </w:rPr>
        <w:t>ečného odkladu, nejpozději do 5 </w:t>
      </w:r>
      <w:r w:rsidR="00DF4BA1">
        <w:rPr>
          <w:rFonts w:asciiTheme="minorHAnsi" w:hAnsiTheme="minorHAnsi" w:cstheme="minorHAnsi"/>
          <w:lang w:val="cs-CZ"/>
        </w:rPr>
        <w:t xml:space="preserve">pracovních </w:t>
      </w:r>
      <w:r w:rsidR="00DF4BA1" w:rsidRPr="000F74A0">
        <w:rPr>
          <w:rFonts w:asciiTheme="minorHAnsi" w:hAnsiTheme="minorHAnsi" w:cstheme="minorHAnsi"/>
          <w:lang w:val="cs-CZ"/>
        </w:rPr>
        <w:t>dnů</w:t>
      </w:r>
      <w:r w:rsidR="00976FC0" w:rsidRPr="000F74A0">
        <w:rPr>
          <w:rFonts w:asciiTheme="minorHAnsi" w:hAnsiTheme="minorHAnsi" w:cstheme="minorHAnsi"/>
          <w:lang w:val="cs-CZ"/>
        </w:rPr>
        <w:t xml:space="preserve"> předložit </w:t>
      </w:r>
      <w:r w:rsidR="00976FC0" w:rsidRPr="000F74A0">
        <w:rPr>
          <w:rFonts w:cs="Calibri"/>
          <w:lang w:val="cs-CZ"/>
        </w:rPr>
        <w:t>kupujícímu</w:t>
      </w:r>
      <w:r w:rsidR="00150585" w:rsidRPr="000F74A0">
        <w:rPr>
          <w:rFonts w:asciiTheme="minorHAnsi" w:hAnsiTheme="minorHAnsi" w:cstheme="minorHAnsi"/>
          <w:lang w:val="cs-CZ"/>
        </w:rPr>
        <w:t xml:space="preserve"> aktuální platnou pojistnou smlouvu</w:t>
      </w:r>
      <w:r w:rsidR="007646C2" w:rsidRPr="000F74A0">
        <w:rPr>
          <w:rFonts w:asciiTheme="minorHAnsi" w:hAnsiTheme="minorHAnsi" w:cstheme="minorHAnsi"/>
          <w:lang w:val="cs-CZ"/>
        </w:rPr>
        <w:t xml:space="preserve"> nebo jiný relevantní doklad prokazující existenci požadované pojistné smlouvy</w:t>
      </w:r>
      <w:r w:rsidR="00150585" w:rsidRPr="000F74A0">
        <w:rPr>
          <w:rFonts w:asciiTheme="minorHAnsi" w:hAnsiTheme="minorHAnsi" w:cstheme="minorHAnsi"/>
          <w:lang w:val="cs-CZ"/>
        </w:rPr>
        <w:t>.</w:t>
      </w:r>
    </w:p>
    <w:p w14:paraId="73ABB6D9" w14:textId="1B66D844" w:rsidR="00984FCB" w:rsidRPr="000F74A0" w:rsidRDefault="000F74A0" w:rsidP="003977B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 w:rsidRPr="000F74A0">
        <w:rPr>
          <w:rFonts w:cs="Calibri"/>
          <w:lang w:val="cs-CZ"/>
        </w:rPr>
        <w:lastRenderedPageBreak/>
        <w:t xml:space="preserve">Prodávající </w:t>
      </w:r>
      <w:r w:rsidR="00BB5ABB" w:rsidRPr="000F74A0">
        <w:rPr>
          <w:rFonts w:cs="TimesNewRoman"/>
          <w:color w:val="000000"/>
          <w:lang w:val="cs-CZ"/>
        </w:rPr>
        <w:t>je povinen zajistit, aby texty na dodaných předmětech</w:t>
      </w:r>
      <w:r w:rsidR="00275744" w:rsidRPr="000F74A0">
        <w:rPr>
          <w:rFonts w:cs="TimesNewRoman"/>
          <w:color w:val="000000"/>
          <w:lang w:val="cs-CZ"/>
        </w:rPr>
        <w:t xml:space="preserve"> (popisy týkající se složení, podmínek likvidace apod.)</w:t>
      </w:r>
      <w:r w:rsidR="00BB5ABB" w:rsidRPr="000F74A0">
        <w:rPr>
          <w:rFonts w:cs="TimesNewRoman"/>
          <w:color w:val="000000"/>
          <w:lang w:val="cs-CZ"/>
        </w:rPr>
        <w:t xml:space="preserve"> byly uvedeny v souladu se související platnou </w:t>
      </w:r>
      <w:r w:rsidR="0084036C">
        <w:rPr>
          <w:rFonts w:cs="TimesNewRoman"/>
          <w:color w:val="000000"/>
          <w:lang w:val="cs-CZ"/>
        </w:rPr>
        <w:t xml:space="preserve">a účinnou </w:t>
      </w:r>
      <w:r w:rsidR="00D95B7D">
        <w:rPr>
          <w:rFonts w:cs="TimesNewRoman"/>
          <w:color w:val="000000"/>
          <w:lang w:val="cs-CZ"/>
        </w:rPr>
        <w:t>českou a </w:t>
      </w:r>
      <w:r w:rsidR="00BB5ABB" w:rsidRPr="000F74A0">
        <w:rPr>
          <w:rFonts w:cs="TimesNewRoman"/>
          <w:color w:val="000000"/>
          <w:lang w:val="cs-CZ"/>
        </w:rPr>
        <w:t xml:space="preserve">evropskou legislativou. </w:t>
      </w:r>
      <w:r w:rsidR="006F2ADD">
        <w:rPr>
          <w:rFonts w:cs="Calibri"/>
          <w:lang w:val="cs-CZ"/>
        </w:rPr>
        <w:t>Prodávající</w:t>
      </w:r>
      <w:r w:rsidR="00193374" w:rsidRPr="000F74A0">
        <w:rPr>
          <w:rFonts w:cs="Calibri"/>
        </w:rPr>
        <w:t xml:space="preserve"> </w:t>
      </w:r>
      <w:r w:rsidR="00BB5ABB" w:rsidRPr="000F74A0">
        <w:rPr>
          <w:rFonts w:cs="TimesNewRoman"/>
          <w:color w:val="000000"/>
          <w:lang w:val="cs-CZ"/>
        </w:rPr>
        <w:t>prohlašuje, že nabízené předměty jsou schváleny k distribuci na českém a evropském trhu a že splňují veškeré požadavky české a evropské legislativy na zdravotní nezávadnost a bezpečnost.</w:t>
      </w:r>
      <w:r w:rsidR="002D08CA" w:rsidRPr="000F74A0">
        <w:rPr>
          <w:rFonts w:cs="TimesNewRoman"/>
          <w:color w:val="000000"/>
          <w:lang w:val="cs-CZ"/>
        </w:rPr>
        <w:t xml:space="preserve"> </w:t>
      </w:r>
    </w:p>
    <w:p w14:paraId="78082668" w14:textId="0E4AACCA" w:rsidR="00BB5ABB" w:rsidRPr="005F22CE" w:rsidRDefault="00984FCB" w:rsidP="003977B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>
        <w:rPr>
          <w:rFonts w:cs="TimesNewRoman"/>
          <w:color w:val="000000"/>
          <w:lang w:val="cs-CZ"/>
        </w:rPr>
        <w:t xml:space="preserve">U předmětů, které mají omezenou </w:t>
      </w:r>
      <w:r w:rsidR="00DA121B">
        <w:rPr>
          <w:rFonts w:cs="TimesNewRoman"/>
          <w:color w:val="000000"/>
          <w:lang w:val="cs-CZ"/>
        </w:rPr>
        <w:t>trvanlivost</w:t>
      </w:r>
      <w:r>
        <w:rPr>
          <w:rFonts w:cs="TimesNewRoman"/>
          <w:color w:val="000000"/>
          <w:lang w:val="cs-CZ"/>
        </w:rPr>
        <w:t xml:space="preserve"> (</w:t>
      </w:r>
      <w:r w:rsidR="00293E1A">
        <w:rPr>
          <w:rFonts w:cs="TimesNewRoman"/>
          <w:color w:val="000000"/>
          <w:lang w:val="cs-CZ"/>
        </w:rPr>
        <w:t>pochutiny</w:t>
      </w:r>
      <w:r w:rsidR="00043712">
        <w:rPr>
          <w:rFonts w:cs="TimesNewRoman"/>
          <w:color w:val="000000"/>
          <w:lang w:val="cs-CZ"/>
        </w:rPr>
        <w:t>, čaj</w:t>
      </w:r>
      <w:r>
        <w:rPr>
          <w:rFonts w:cs="TimesNewRoman"/>
          <w:color w:val="000000"/>
          <w:lang w:val="cs-CZ"/>
        </w:rPr>
        <w:t xml:space="preserve">) se </w:t>
      </w:r>
      <w:r w:rsidR="00193374">
        <w:rPr>
          <w:rFonts w:cs="Calibri"/>
        </w:rPr>
        <w:t>prodávající</w:t>
      </w:r>
      <w:r>
        <w:rPr>
          <w:rFonts w:cs="TimesNewRoman"/>
          <w:color w:val="000000"/>
          <w:lang w:val="cs-CZ"/>
        </w:rPr>
        <w:t xml:space="preserve"> zavazuje, že předměty budou mít </w:t>
      </w:r>
      <w:r w:rsidR="00DA121B">
        <w:rPr>
          <w:rFonts w:cs="TimesNewRoman"/>
          <w:color w:val="000000"/>
          <w:lang w:val="cs-CZ"/>
        </w:rPr>
        <w:t>datum minimální trvanlivosti</w:t>
      </w:r>
      <w:r>
        <w:rPr>
          <w:rFonts w:cs="TimesNewRoman"/>
          <w:color w:val="000000"/>
          <w:lang w:val="cs-CZ"/>
        </w:rPr>
        <w:t xml:space="preserve"> minimálně 12 měsíců o</w:t>
      </w:r>
      <w:r w:rsidR="00A90A20">
        <w:rPr>
          <w:rFonts w:cs="TimesNewRoman"/>
          <w:color w:val="000000"/>
          <w:lang w:val="cs-CZ"/>
        </w:rPr>
        <w:t>d</w:t>
      </w:r>
      <w:r>
        <w:rPr>
          <w:rFonts w:cs="TimesNewRoman"/>
          <w:color w:val="000000"/>
          <w:lang w:val="cs-CZ"/>
        </w:rPr>
        <w:t xml:space="preserve"> dat</w:t>
      </w:r>
      <w:r w:rsidR="00FD2505">
        <w:rPr>
          <w:rFonts w:cs="TimesNewRoman"/>
          <w:color w:val="000000"/>
          <w:lang w:val="cs-CZ"/>
        </w:rPr>
        <w:t>a</w:t>
      </w:r>
      <w:r w:rsidR="00DA121B">
        <w:rPr>
          <w:rFonts w:cs="TimesNewRoman"/>
          <w:color w:val="000000"/>
          <w:lang w:val="cs-CZ"/>
        </w:rPr>
        <w:t xml:space="preserve"> jejich</w:t>
      </w:r>
      <w:r>
        <w:rPr>
          <w:rFonts w:cs="TimesNewRoman"/>
          <w:color w:val="000000"/>
          <w:lang w:val="cs-CZ"/>
        </w:rPr>
        <w:t xml:space="preserve"> </w:t>
      </w:r>
      <w:r w:rsidR="003407BC">
        <w:rPr>
          <w:rFonts w:cs="TimesNewRoman"/>
          <w:color w:val="000000"/>
          <w:lang w:val="cs-CZ"/>
        </w:rPr>
        <w:t>dodání</w:t>
      </w:r>
      <w:r>
        <w:rPr>
          <w:rFonts w:cs="TimesNewRoman"/>
          <w:color w:val="000000"/>
          <w:lang w:val="cs-CZ"/>
        </w:rPr>
        <w:t xml:space="preserve"> </w:t>
      </w:r>
      <w:r w:rsidR="00976FC0">
        <w:rPr>
          <w:rFonts w:cs="Calibri"/>
          <w:lang w:val="cs-CZ"/>
        </w:rPr>
        <w:t>kupujícímu</w:t>
      </w:r>
      <w:r>
        <w:rPr>
          <w:rFonts w:cs="TimesNewRoman"/>
          <w:color w:val="000000"/>
          <w:lang w:val="cs-CZ"/>
        </w:rPr>
        <w:t>.</w:t>
      </w:r>
      <w:r w:rsidR="00135B23">
        <w:rPr>
          <w:rFonts w:cs="TimesNewRoman"/>
          <w:color w:val="000000"/>
          <w:lang w:val="cs-CZ"/>
        </w:rPr>
        <w:t xml:space="preserve"> U předmětu s pořadovým číslem 1B a 10 </w:t>
      </w:r>
      <w:r w:rsidR="00ED16D0">
        <w:rPr>
          <w:rFonts w:cs="TimesNewRoman"/>
          <w:color w:val="000000"/>
          <w:lang w:val="cs-CZ"/>
        </w:rPr>
        <w:t xml:space="preserve">dle přílohy č. 3 této smlouvy </w:t>
      </w:r>
      <w:r w:rsidR="002B0793">
        <w:rPr>
          <w:rFonts w:cs="TimesNewRoman"/>
          <w:color w:val="000000"/>
          <w:lang w:val="cs-CZ"/>
        </w:rPr>
        <w:t xml:space="preserve"> se prodávající zavazuje, že tento předmět </w:t>
      </w:r>
      <w:r w:rsidR="00274769">
        <w:rPr>
          <w:rFonts w:cs="TimesNewRoman"/>
          <w:color w:val="000000"/>
          <w:lang w:val="cs-CZ"/>
        </w:rPr>
        <w:t xml:space="preserve">bude mít datum </w:t>
      </w:r>
      <w:r w:rsidR="00135B23">
        <w:rPr>
          <w:rFonts w:cs="TimesNewRoman"/>
          <w:color w:val="000000"/>
          <w:lang w:val="cs-CZ"/>
        </w:rPr>
        <w:t>minimální trvanlivost</w:t>
      </w:r>
      <w:r w:rsidR="00274769">
        <w:rPr>
          <w:rFonts w:cs="TimesNewRoman"/>
          <w:color w:val="000000"/>
          <w:lang w:val="cs-CZ"/>
        </w:rPr>
        <w:t>i minimálně</w:t>
      </w:r>
      <w:r w:rsidR="00135B23">
        <w:rPr>
          <w:rFonts w:cs="TimesNewRoman"/>
          <w:color w:val="000000"/>
          <w:lang w:val="cs-CZ"/>
        </w:rPr>
        <w:t xml:space="preserve"> 6</w:t>
      </w:r>
      <w:r w:rsidR="00016C29">
        <w:rPr>
          <w:rFonts w:cs="TimesNewRoman"/>
          <w:color w:val="000000"/>
          <w:lang w:val="cs-CZ"/>
        </w:rPr>
        <w:t> </w:t>
      </w:r>
      <w:r w:rsidR="00135B23">
        <w:rPr>
          <w:rFonts w:cs="TimesNewRoman"/>
          <w:color w:val="000000"/>
          <w:lang w:val="cs-CZ"/>
        </w:rPr>
        <w:t>měsíců</w:t>
      </w:r>
      <w:r w:rsidR="00274769">
        <w:rPr>
          <w:rFonts w:cs="TimesNewRoman"/>
          <w:color w:val="000000"/>
          <w:lang w:val="cs-CZ"/>
        </w:rPr>
        <w:t xml:space="preserve"> od data </w:t>
      </w:r>
      <w:r w:rsidR="002B0793">
        <w:rPr>
          <w:rFonts w:cs="TimesNewRoman"/>
          <w:color w:val="000000"/>
          <w:lang w:val="cs-CZ"/>
        </w:rPr>
        <w:t xml:space="preserve">jeho </w:t>
      </w:r>
      <w:r w:rsidR="00274769">
        <w:rPr>
          <w:rFonts w:cs="TimesNewRoman"/>
          <w:color w:val="000000"/>
          <w:lang w:val="cs-CZ"/>
        </w:rPr>
        <w:t>dodání kupujícímu</w:t>
      </w:r>
      <w:r w:rsidR="00135B23">
        <w:rPr>
          <w:rFonts w:cs="TimesNewRoman"/>
          <w:color w:val="000000"/>
          <w:lang w:val="cs-CZ"/>
        </w:rPr>
        <w:t>.</w:t>
      </w:r>
    </w:p>
    <w:p w14:paraId="46763813" w14:textId="0C84D37B" w:rsidR="002D08CA" w:rsidRPr="005F22CE" w:rsidRDefault="002D08CA" w:rsidP="003977B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 w:rsidRPr="005F22CE">
        <w:rPr>
          <w:rFonts w:cs="TimesNewRoman"/>
          <w:color w:val="000000"/>
          <w:lang w:val="cs-CZ"/>
        </w:rPr>
        <w:t>K předmětům, u nichž to vyžaduje jejich povaha, budou vždy přiloženy návody v českém jazyce.</w:t>
      </w:r>
    </w:p>
    <w:p w14:paraId="53E11532" w14:textId="572610F0" w:rsidR="0076782B" w:rsidRPr="00A35881" w:rsidRDefault="006F2ADD" w:rsidP="003977B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>
        <w:rPr>
          <w:rFonts w:cs="TimesNewRoman"/>
          <w:color w:val="000000"/>
          <w:lang w:val="cs-CZ"/>
        </w:rPr>
        <w:t>Prodávající</w:t>
      </w:r>
      <w:r w:rsidR="00B400F7" w:rsidRPr="005F22CE">
        <w:rPr>
          <w:rFonts w:cs="TimesNewRoman"/>
          <w:color w:val="000000"/>
          <w:lang w:val="cs-CZ"/>
        </w:rPr>
        <w:t xml:space="preserve"> je povinen sdělit </w:t>
      </w:r>
      <w:r w:rsidR="00976FC0">
        <w:rPr>
          <w:rFonts w:cs="Calibri"/>
          <w:lang w:val="cs-CZ"/>
        </w:rPr>
        <w:t>kupujícímu</w:t>
      </w:r>
      <w:r w:rsidR="00B400F7" w:rsidRPr="005F22CE">
        <w:rPr>
          <w:rFonts w:cs="TimesNewRoman"/>
          <w:color w:val="000000"/>
          <w:lang w:val="cs-CZ"/>
        </w:rPr>
        <w:t xml:space="preserve"> při podpisu </w:t>
      </w:r>
      <w:r w:rsidR="00D12172">
        <w:rPr>
          <w:rFonts w:cs="TimesNewRoman"/>
          <w:color w:val="000000"/>
          <w:lang w:val="cs-CZ"/>
        </w:rPr>
        <w:t xml:space="preserve">smlouvy </w:t>
      </w:r>
      <w:r w:rsidR="00B400F7" w:rsidRPr="005F22CE">
        <w:rPr>
          <w:rFonts w:cs="TimesNewRoman"/>
          <w:color w:val="000000"/>
          <w:lang w:val="cs-CZ"/>
        </w:rPr>
        <w:t>identifikační</w:t>
      </w:r>
      <w:r w:rsidR="00956A18" w:rsidRPr="005F22CE">
        <w:rPr>
          <w:rFonts w:cs="TimesNewRoman"/>
          <w:color w:val="000000"/>
          <w:lang w:val="cs-CZ"/>
        </w:rPr>
        <w:t xml:space="preserve"> a kontaktní</w:t>
      </w:r>
      <w:r w:rsidR="00B400F7" w:rsidRPr="005F22CE">
        <w:rPr>
          <w:rFonts w:cs="TimesNewRoman"/>
          <w:color w:val="000000"/>
          <w:lang w:val="cs-CZ"/>
        </w:rPr>
        <w:t xml:space="preserve"> údaje </w:t>
      </w:r>
      <w:r w:rsidR="00275744">
        <w:rPr>
          <w:rFonts w:cs="TimesNewRoman"/>
          <w:color w:val="000000"/>
          <w:lang w:val="cs-CZ"/>
        </w:rPr>
        <w:t>kontaktní osoby</w:t>
      </w:r>
      <w:r w:rsidR="0016518A">
        <w:rPr>
          <w:rFonts w:cs="TimesNewRoman"/>
          <w:color w:val="000000"/>
          <w:lang w:val="cs-CZ"/>
        </w:rPr>
        <w:t xml:space="preserve">, která bude </w:t>
      </w:r>
      <w:r w:rsidR="00976FC0">
        <w:rPr>
          <w:rFonts w:cs="Calibri"/>
          <w:lang w:val="cs-CZ"/>
        </w:rPr>
        <w:t>kupujícímu</w:t>
      </w:r>
      <w:r w:rsidR="0016518A">
        <w:rPr>
          <w:rFonts w:cs="TimesNewRoman"/>
          <w:color w:val="000000"/>
          <w:lang w:val="cs-CZ"/>
        </w:rPr>
        <w:t xml:space="preserve"> k dispozici při plnění této smlouvy </w:t>
      </w:r>
      <w:r w:rsidR="00B400F7" w:rsidRPr="005F22CE">
        <w:rPr>
          <w:rFonts w:cs="TimesNewRoman"/>
          <w:color w:val="000000"/>
          <w:lang w:val="cs-CZ"/>
        </w:rPr>
        <w:t>(</w:t>
      </w:r>
      <w:r w:rsidR="00120D3E" w:rsidRPr="005F22CE">
        <w:rPr>
          <w:rFonts w:cs="TimesNewRoman"/>
          <w:color w:val="000000"/>
          <w:lang w:val="cs-CZ"/>
        </w:rPr>
        <w:t>telefonní číslo</w:t>
      </w:r>
      <w:r w:rsidR="00B400F7" w:rsidRPr="005F22CE">
        <w:rPr>
          <w:rFonts w:cs="TimesNewRoman"/>
          <w:color w:val="000000"/>
          <w:lang w:val="cs-CZ"/>
        </w:rPr>
        <w:t xml:space="preserve">, e-mailovou adresu). V případě </w:t>
      </w:r>
      <w:r w:rsidR="00120D3E" w:rsidRPr="005F22CE">
        <w:rPr>
          <w:rFonts w:cs="TimesNewRoman"/>
          <w:color w:val="000000"/>
          <w:lang w:val="cs-CZ"/>
        </w:rPr>
        <w:t>změn</w:t>
      </w:r>
      <w:r w:rsidR="00275744">
        <w:rPr>
          <w:rFonts w:cs="TimesNewRoman"/>
          <w:color w:val="000000"/>
          <w:lang w:val="cs-CZ"/>
        </w:rPr>
        <w:t>y kontaktní osoby nebo jejích</w:t>
      </w:r>
      <w:r w:rsidR="00B400F7" w:rsidRPr="005F22CE">
        <w:rPr>
          <w:rFonts w:cs="TimesNewRoman"/>
          <w:color w:val="000000"/>
          <w:lang w:val="cs-CZ"/>
        </w:rPr>
        <w:t xml:space="preserve"> kontaktních údaj</w:t>
      </w:r>
      <w:r w:rsidR="00275744">
        <w:rPr>
          <w:rFonts w:cs="TimesNewRoman"/>
          <w:color w:val="000000"/>
          <w:lang w:val="cs-CZ"/>
        </w:rPr>
        <w:t>ů</w:t>
      </w:r>
      <w:r w:rsidR="00B400F7" w:rsidRPr="005F22CE">
        <w:rPr>
          <w:rFonts w:cs="TimesNewRoman"/>
          <w:color w:val="000000"/>
          <w:lang w:val="cs-CZ"/>
        </w:rPr>
        <w:t xml:space="preserve"> je </w:t>
      </w:r>
      <w:r w:rsidR="00646307">
        <w:rPr>
          <w:rFonts w:cs="Calibri"/>
        </w:rPr>
        <w:t>prodávající</w:t>
      </w:r>
      <w:r w:rsidR="00B400F7" w:rsidRPr="005F22CE">
        <w:rPr>
          <w:rFonts w:cs="TimesNewRoman"/>
          <w:color w:val="000000"/>
          <w:lang w:val="cs-CZ"/>
        </w:rPr>
        <w:t xml:space="preserve"> povinen o těchto změnách uvědomit </w:t>
      </w:r>
      <w:r w:rsidR="00976FC0">
        <w:rPr>
          <w:rFonts w:cs="Calibri"/>
          <w:lang w:val="cs-CZ"/>
        </w:rPr>
        <w:t>kupujícího</w:t>
      </w:r>
      <w:r w:rsidR="00D95B7D">
        <w:rPr>
          <w:rFonts w:cs="TimesNewRoman"/>
          <w:color w:val="000000"/>
          <w:lang w:val="cs-CZ"/>
        </w:rPr>
        <w:t xml:space="preserve"> bez zbytečného odkladu a </w:t>
      </w:r>
      <w:r w:rsidR="00956A18" w:rsidRPr="005F22CE">
        <w:rPr>
          <w:rFonts w:cs="TimesNewRoman"/>
          <w:color w:val="000000"/>
          <w:lang w:val="cs-CZ"/>
        </w:rPr>
        <w:t xml:space="preserve">poskytnout </w:t>
      </w:r>
      <w:r w:rsidR="00976FC0">
        <w:rPr>
          <w:rFonts w:cs="Calibri"/>
          <w:lang w:val="cs-CZ"/>
        </w:rPr>
        <w:t>kupujícímu</w:t>
      </w:r>
      <w:r w:rsidR="00956A18" w:rsidRPr="005F22CE">
        <w:rPr>
          <w:rFonts w:cs="TimesNewRoman"/>
          <w:color w:val="000000"/>
          <w:lang w:val="cs-CZ"/>
        </w:rPr>
        <w:t xml:space="preserve"> platné údaje</w:t>
      </w:r>
      <w:r w:rsidR="00120D3E" w:rsidRPr="005F22CE">
        <w:rPr>
          <w:rFonts w:cs="TimesNewRoman"/>
          <w:color w:val="000000"/>
          <w:lang w:val="cs-CZ"/>
        </w:rPr>
        <w:t xml:space="preserve"> e-mailem</w:t>
      </w:r>
      <w:r w:rsidR="00956A18" w:rsidRPr="005F22CE">
        <w:rPr>
          <w:rFonts w:cs="TimesNewRoman"/>
          <w:color w:val="000000"/>
          <w:lang w:val="cs-CZ"/>
        </w:rPr>
        <w:t xml:space="preserve">. </w:t>
      </w:r>
    </w:p>
    <w:p w14:paraId="15D23736" w14:textId="77777777" w:rsidR="0076782B" w:rsidRPr="0007268E" w:rsidRDefault="0076782B" w:rsidP="003977B6">
      <w:pPr>
        <w:pStyle w:val="Odstavecseseznamem"/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</w:p>
    <w:p w14:paraId="601BE9ED" w14:textId="343CA89D" w:rsidR="00831F74" w:rsidRPr="0049145E" w:rsidRDefault="00662805" w:rsidP="003977B6">
      <w:pPr>
        <w:pStyle w:val="Odstavecseseznamem"/>
        <w:autoSpaceDE w:val="0"/>
        <w:autoSpaceDN w:val="0"/>
        <w:adjustRightInd w:val="0"/>
        <w:spacing w:after="120"/>
        <w:contextualSpacing w:val="0"/>
        <w:jc w:val="center"/>
        <w:rPr>
          <w:rFonts w:cs="TimesNewRoman"/>
          <w:b/>
          <w:color w:val="000000"/>
          <w:lang w:val="cs-CZ"/>
        </w:rPr>
      </w:pPr>
      <w:r w:rsidRPr="0049145E">
        <w:rPr>
          <w:rFonts w:cs="TimesNewRoman"/>
          <w:b/>
          <w:color w:val="000000"/>
          <w:lang w:val="cs-CZ"/>
        </w:rPr>
        <w:t xml:space="preserve">VII. </w:t>
      </w:r>
    </w:p>
    <w:p w14:paraId="161D6BCD" w14:textId="500C6C94" w:rsidR="00662805" w:rsidRPr="0049145E" w:rsidRDefault="00662805" w:rsidP="003977B6">
      <w:pPr>
        <w:pStyle w:val="Odstavecseseznamem"/>
        <w:autoSpaceDE w:val="0"/>
        <w:autoSpaceDN w:val="0"/>
        <w:adjustRightInd w:val="0"/>
        <w:spacing w:after="120"/>
        <w:contextualSpacing w:val="0"/>
        <w:jc w:val="center"/>
        <w:rPr>
          <w:rFonts w:cs="TimesNewRoman"/>
          <w:b/>
          <w:color w:val="000000"/>
          <w:lang w:val="cs-CZ"/>
        </w:rPr>
      </w:pPr>
      <w:r w:rsidRPr="0049145E">
        <w:rPr>
          <w:rFonts w:cs="TimesNewRoman"/>
          <w:b/>
          <w:color w:val="000000"/>
          <w:lang w:val="cs-CZ"/>
        </w:rPr>
        <w:t>Záruční podmínky</w:t>
      </w:r>
      <w:r w:rsidR="001F4C22">
        <w:rPr>
          <w:rFonts w:cs="TimesNewRoman"/>
          <w:b/>
          <w:color w:val="000000"/>
          <w:lang w:val="cs-CZ"/>
        </w:rPr>
        <w:t xml:space="preserve">, </w:t>
      </w:r>
      <w:r w:rsidRPr="0049145E">
        <w:rPr>
          <w:rFonts w:cs="TimesNewRoman"/>
          <w:b/>
          <w:color w:val="000000"/>
          <w:lang w:val="cs-CZ"/>
        </w:rPr>
        <w:t xml:space="preserve">práva z vadného plnění </w:t>
      </w:r>
      <w:r w:rsidR="001F4C22">
        <w:rPr>
          <w:rFonts w:cs="TimesNewRoman"/>
          <w:b/>
          <w:color w:val="000000"/>
          <w:lang w:val="cs-CZ"/>
        </w:rPr>
        <w:t>a náhrada škody</w:t>
      </w:r>
    </w:p>
    <w:p w14:paraId="5D6F3B75" w14:textId="2717CB1A" w:rsidR="0049145E" w:rsidRPr="008A7470" w:rsidRDefault="006F2ADD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>Prodávající</w:t>
      </w:r>
      <w:r w:rsidR="00646307" w:rsidRPr="009F3148">
        <w:rPr>
          <w:rFonts w:cs="Calibri"/>
        </w:rPr>
        <w:t xml:space="preserve"> </w:t>
      </w:r>
      <w:r w:rsidR="0049145E">
        <w:rPr>
          <w:rFonts w:cs="TimesNewRoman"/>
          <w:color w:val="000000"/>
          <w:lang w:val="cs-CZ"/>
        </w:rPr>
        <w:t>poskytuje</w:t>
      </w:r>
      <w:r w:rsidR="00A429FE" w:rsidRPr="00A429FE">
        <w:rPr>
          <w:rFonts w:cs="Calibri"/>
          <w:lang w:val="cs-CZ"/>
        </w:rPr>
        <w:t xml:space="preserve"> </w:t>
      </w:r>
      <w:r w:rsidR="00A429FE">
        <w:rPr>
          <w:rFonts w:cs="Calibri"/>
          <w:lang w:val="cs-CZ"/>
        </w:rPr>
        <w:t>kupující</w:t>
      </w:r>
      <w:r w:rsidR="00A429FE">
        <w:rPr>
          <w:rFonts w:cs="TimesNewRoman"/>
          <w:color w:val="000000"/>
          <w:lang w:val="cs-CZ"/>
        </w:rPr>
        <w:t xml:space="preserve">mu </w:t>
      </w:r>
      <w:r w:rsidR="009636E4">
        <w:rPr>
          <w:rFonts w:cs="TimesNewRoman"/>
          <w:color w:val="000000"/>
          <w:lang w:val="cs-CZ"/>
        </w:rPr>
        <w:t>na předměty</w:t>
      </w:r>
      <w:r w:rsidR="0049145E">
        <w:rPr>
          <w:rFonts w:cs="TimesNewRoman"/>
          <w:color w:val="000000"/>
          <w:lang w:val="cs-CZ"/>
        </w:rPr>
        <w:t xml:space="preserve"> záruku za jakost v délce </w:t>
      </w:r>
      <w:r w:rsidR="004B5278">
        <w:rPr>
          <w:rFonts w:cs="TimesNewRoman"/>
          <w:color w:val="000000"/>
          <w:lang w:val="cs-CZ"/>
        </w:rPr>
        <w:t>12</w:t>
      </w:r>
      <w:r w:rsidR="0049145E">
        <w:rPr>
          <w:rFonts w:cs="TimesNewRoman"/>
          <w:color w:val="000000"/>
          <w:lang w:val="cs-CZ"/>
        </w:rPr>
        <w:t xml:space="preserve"> měsíců. Zárukou za jakost přejímá </w:t>
      </w:r>
      <w:r w:rsidR="00646307">
        <w:rPr>
          <w:rFonts w:cs="Calibri"/>
        </w:rPr>
        <w:t>prodávající</w:t>
      </w:r>
      <w:r w:rsidR="0049145E">
        <w:rPr>
          <w:rFonts w:cs="TimesNewRoman"/>
          <w:color w:val="000000"/>
          <w:lang w:val="cs-CZ"/>
        </w:rPr>
        <w:t xml:space="preserve"> závazek, že dodané předměty </w:t>
      </w:r>
      <w:r w:rsidR="002559E5">
        <w:rPr>
          <w:rFonts w:cs="TimesNewRoman"/>
          <w:color w:val="000000"/>
          <w:lang w:val="cs-CZ"/>
        </w:rPr>
        <w:t xml:space="preserve">si </w:t>
      </w:r>
      <w:r w:rsidR="0049145E">
        <w:rPr>
          <w:rFonts w:cs="TimesNewRoman"/>
          <w:color w:val="000000"/>
          <w:lang w:val="cs-CZ"/>
        </w:rPr>
        <w:t xml:space="preserve">po </w:t>
      </w:r>
      <w:r w:rsidR="00F940E3">
        <w:rPr>
          <w:rFonts w:cs="TimesNewRoman"/>
          <w:color w:val="000000"/>
          <w:lang w:val="cs-CZ"/>
        </w:rPr>
        <w:t xml:space="preserve">záruční </w:t>
      </w:r>
      <w:r w:rsidR="0049145E">
        <w:rPr>
          <w:rFonts w:cs="TimesNewRoman"/>
          <w:color w:val="000000"/>
          <w:lang w:val="cs-CZ"/>
        </w:rPr>
        <w:t xml:space="preserve">dobu </w:t>
      </w:r>
      <w:r w:rsidR="002559E5">
        <w:rPr>
          <w:rFonts w:cs="TimesNewRoman"/>
          <w:color w:val="000000"/>
          <w:lang w:val="cs-CZ"/>
        </w:rPr>
        <w:t>při obvyklém použití uchovají smluvené a obvyklé</w:t>
      </w:r>
      <w:r w:rsidR="00C559E3">
        <w:rPr>
          <w:rFonts w:cs="TimesNewRoman"/>
          <w:color w:val="000000"/>
          <w:lang w:val="cs-CZ"/>
        </w:rPr>
        <w:t xml:space="preserve"> </w:t>
      </w:r>
      <w:r w:rsidR="001C28A0">
        <w:rPr>
          <w:rFonts w:cs="TimesNewRoman"/>
          <w:color w:val="000000"/>
          <w:lang w:val="cs-CZ"/>
        </w:rPr>
        <w:t xml:space="preserve">vlastnosti (zejména </w:t>
      </w:r>
      <w:r w:rsidR="00C559E3">
        <w:rPr>
          <w:rFonts w:cs="TimesNewRoman"/>
          <w:color w:val="000000"/>
          <w:lang w:val="cs-CZ"/>
        </w:rPr>
        <w:t>výkonnost</w:t>
      </w:r>
      <w:r w:rsidR="00B81C94">
        <w:rPr>
          <w:rFonts w:cs="TimesNewRoman"/>
          <w:color w:val="000000"/>
          <w:lang w:val="cs-CZ"/>
        </w:rPr>
        <w:t>, funkčnost</w:t>
      </w:r>
      <w:r w:rsidR="001C28A0">
        <w:rPr>
          <w:rFonts w:cs="TimesNewRoman"/>
          <w:color w:val="000000"/>
          <w:lang w:val="cs-CZ"/>
        </w:rPr>
        <w:t xml:space="preserve"> a další)</w:t>
      </w:r>
      <w:r w:rsidR="002559E5">
        <w:rPr>
          <w:rFonts w:cs="TimesNewRoman"/>
          <w:color w:val="000000"/>
          <w:lang w:val="cs-CZ"/>
        </w:rPr>
        <w:t>.</w:t>
      </w:r>
    </w:p>
    <w:p w14:paraId="60D82BF2" w14:textId="147ED82F" w:rsidR="009E2F1F" w:rsidRPr="00CB18E9" w:rsidRDefault="009E2F1F" w:rsidP="003977B6">
      <w:pPr>
        <w:pStyle w:val="Odstavecseseznamem"/>
        <w:numPr>
          <w:ilvl w:val="0"/>
          <w:numId w:val="6"/>
        </w:numPr>
        <w:autoSpaceDE w:val="0"/>
        <w:autoSpaceDN w:val="0"/>
        <w:spacing w:after="120"/>
        <w:contextualSpacing w:val="0"/>
        <w:rPr>
          <w:color w:val="000000" w:themeColor="text1"/>
        </w:rPr>
      </w:pPr>
      <w:r>
        <w:rPr>
          <w:rFonts w:cs="TimesNewRoman"/>
          <w:color w:val="000000"/>
          <w:lang w:val="cs-CZ"/>
        </w:rPr>
        <w:t>Z</w:t>
      </w:r>
      <w:r w:rsidR="00F940E3">
        <w:rPr>
          <w:rFonts w:cs="TimesNewRoman"/>
          <w:color w:val="000000"/>
          <w:lang w:val="cs-CZ"/>
        </w:rPr>
        <w:t>áruční dob</w:t>
      </w:r>
      <w:r>
        <w:rPr>
          <w:rFonts w:cs="TimesNewRoman"/>
          <w:color w:val="000000"/>
          <w:lang w:val="cs-CZ"/>
        </w:rPr>
        <w:t>a</w:t>
      </w:r>
      <w:r w:rsidR="00F940E3">
        <w:rPr>
          <w:rFonts w:cs="TimesNewRoman"/>
          <w:color w:val="000000"/>
          <w:lang w:val="cs-CZ"/>
        </w:rPr>
        <w:t xml:space="preserve"> běží od</w:t>
      </w:r>
      <w:r w:rsidR="008A7470" w:rsidRPr="008A7470">
        <w:rPr>
          <w:rFonts w:cs="TimesNewRoman"/>
          <w:color w:val="000000"/>
          <w:lang w:val="cs-CZ"/>
        </w:rPr>
        <w:t xml:space="preserve"> </w:t>
      </w:r>
      <w:r w:rsidR="008A7470">
        <w:rPr>
          <w:rFonts w:cs="TimesNewRoman"/>
          <w:color w:val="000000"/>
          <w:lang w:val="cs-CZ"/>
        </w:rPr>
        <w:t xml:space="preserve">podpisu dodacího listu pověřenou osobou </w:t>
      </w:r>
      <w:r w:rsidR="00A429FE">
        <w:rPr>
          <w:rFonts w:cs="Calibri"/>
          <w:lang w:val="cs-CZ"/>
        </w:rPr>
        <w:t>kupujícího</w:t>
      </w:r>
      <w:r w:rsidR="008A7470">
        <w:rPr>
          <w:rFonts w:cs="TimesNewRoman"/>
          <w:color w:val="000000"/>
          <w:lang w:val="cs-CZ"/>
        </w:rPr>
        <w:t xml:space="preserve"> v  </w:t>
      </w:r>
      <w:proofErr w:type="spellStart"/>
      <w:r w:rsidR="008A7470">
        <w:rPr>
          <w:rFonts w:cs="TimesNewRoman"/>
          <w:color w:val="000000"/>
          <w:lang w:val="cs-CZ"/>
        </w:rPr>
        <w:t>závozovém</w:t>
      </w:r>
      <w:proofErr w:type="spellEnd"/>
      <w:r w:rsidR="008A7470">
        <w:rPr>
          <w:rFonts w:cs="TimesNewRoman"/>
          <w:color w:val="000000"/>
          <w:lang w:val="cs-CZ"/>
        </w:rPr>
        <w:t xml:space="preserve"> místě.</w:t>
      </w:r>
      <w:r w:rsidR="00F940E3">
        <w:rPr>
          <w:rFonts w:cs="TimesNewRoman"/>
          <w:color w:val="000000"/>
          <w:lang w:val="cs-CZ"/>
        </w:rPr>
        <w:t xml:space="preserve"> </w:t>
      </w:r>
      <w:r w:rsidR="00D45AAA" w:rsidRPr="00D45AAA">
        <w:rPr>
          <w:rFonts w:cs="TimesNewRoman"/>
          <w:color w:val="000000"/>
          <w:lang w:val="cs-CZ"/>
        </w:rPr>
        <w:t xml:space="preserve">Vadu krytou zárukou </w:t>
      </w:r>
      <w:r w:rsidR="00D45AAA">
        <w:rPr>
          <w:rFonts w:cs="TimesNewRoman"/>
          <w:color w:val="000000"/>
          <w:lang w:val="cs-CZ"/>
        </w:rPr>
        <w:t xml:space="preserve">je </w:t>
      </w:r>
      <w:r w:rsidR="00A429FE">
        <w:rPr>
          <w:rFonts w:cs="Calibri"/>
          <w:lang w:val="cs-CZ"/>
        </w:rPr>
        <w:t>kupující</w:t>
      </w:r>
      <w:r w:rsidR="00D45AAA">
        <w:rPr>
          <w:rFonts w:cs="TimesNewRoman"/>
          <w:color w:val="000000"/>
          <w:lang w:val="cs-CZ"/>
        </w:rPr>
        <w:t xml:space="preserve"> oprávněn vytknout </w:t>
      </w:r>
      <w:r w:rsidR="00421BEC">
        <w:rPr>
          <w:rFonts w:cs="Calibri"/>
        </w:rPr>
        <w:t>prodávající</w:t>
      </w:r>
      <w:r w:rsidR="00421BEC">
        <w:rPr>
          <w:rFonts w:cs="Calibri"/>
          <w:lang w:val="cs-CZ"/>
        </w:rPr>
        <w:t>mu</w:t>
      </w:r>
      <w:r w:rsidR="00D45AAA" w:rsidRPr="00D45AAA">
        <w:rPr>
          <w:rFonts w:cs="TimesNewRoman"/>
          <w:color w:val="000000"/>
          <w:lang w:val="cs-CZ"/>
        </w:rPr>
        <w:t xml:space="preserve"> </w:t>
      </w:r>
      <w:r w:rsidR="00827096">
        <w:rPr>
          <w:rFonts w:cs="TimesNewRoman"/>
          <w:color w:val="000000"/>
          <w:lang w:val="cs-CZ"/>
        </w:rPr>
        <w:t xml:space="preserve">písemně (postačí e-mailem) </w:t>
      </w:r>
      <w:r w:rsidR="00D45AAA" w:rsidRPr="00D45AAA">
        <w:rPr>
          <w:rFonts w:cs="TimesNewRoman"/>
          <w:color w:val="000000"/>
          <w:lang w:val="cs-CZ"/>
        </w:rPr>
        <w:t>v záruční dob</w:t>
      </w:r>
      <w:r w:rsidR="00D45AAA">
        <w:rPr>
          <w:rFonts w:cs="TimesNewRoman"/>
          <w:color w:val="000000"/>
          <w:lang w:val="cs-CZ"/>
        </w:rPr>
        <w:t>ě.</w:t>
      </w:r>
      <w:r w:rsidR="00883EF1">
        <w:rPr>
          <w:rFonts w:cs="TimesNewRoman"/>
          <w:color w:val="000000"/>
          <w:lang w:val="cs-CZ"/>
        </w:rPr>
        <w:t xml:space="preserve"> </w:t>
      </w:r>
      <w:r w:rsidR="00883EF1" w:rsidRPr="00C4045D">
        <w:rPr>
          <w:color w:val="000000" w:themeColor="text1"/>
        </w:rPr>
        <w:t>Odstranění vady musí být provedeno bez zbytečného odkladu</w:t>
      </w:r>
      <w:r w:rsidR="000A0785">
        <w:rPr>
          <w:color w:val="000000" w:themeColor="text1"/>
          <w:lang w:val="cs-CZ"/>
        </w:rPr>
        <w:t>, nejpozději</w:t>
      </w:r>
      <w:r w:rsidR="00883EF1" w:rsidRPr="00C4045D">
        <w:rPr>
          <w:color w:val="000000" w:themeColor="text1"/>
        </w:rPr>
        <w:t xml:space="preserve"> do</w:t>
      </w:r>
      <w:r w:rsidR="00883EF1">
        <w:rPr>
          <w:color w:val="000000" w:themeColor="text1"/>
        </w:rPr>
        <w:t xml:space="preserve"> 7 </w:t>
      </w:r>
      <w:r w:rsidR="00883EF1" w:rsidRPr="00C4045D">
        <w:rPr>
          <w:color w:val="000000" w:themeColor="text1"/>
        </w:rPr>
        <w:t xml:space="preserve">pracovních dnů od oznámení této vady </w:t>
      </w:r>
      <w:r w:rsidR="00421BEC">
        <w:rPr>
          <w:rFonts w:cs="Calibri"/>
        </w:rPr>
        <w:t>prodávající</w:t>
      </w:r>
      <w:r w:rsidR="00421BEC">
        <w:rPr>
          <w:rFonts w:cs="Calibri"/>
          <w:lang w:val="cs-CZ"/>
        </w:rPr>
        <w:t>mu</w:t>
      </w:r>
      <w:r w:rsidR="00883EF1">
        <w:rPr>
          <w:color w:val="000000" w:themeColor="text1"/>
        </w:rPr>
        <w:t xml:space="preserve">, pokud se </w:t>
      </w:r>
      <w:r w:rsidR="00A429FE">
        <w:rPr>
          <w:rFonts w:cs="Calibri"/>
          <w:lang w:val="cs-CZ"/>
        </w:rPr>
        <w:t>kupující</w:t>
      </w:r>
      <w:r w:rsidR="00883EF1">
        <w:rPr>
          <w:color w:val="000000" w:themeColor="text1"/>
        </w:rPr>
        <w:t xml:space="preserve"> a </w:t>
      </w:r>
      <w:r w:rsidR="00B6166E">
        <w:rPr>
          <w:rFonts w:cs="Calibri"/>
        </w:rPr>
        <w:t>prodávající</w:t>
      </w:r>
      <w:r w:rsidR="00883EF1" w:rsidRPr="00C4045D">
        <w:rPr>
          <w:color w:val="000000" w:themeColor="text1"/>
        </w:rPr>
        <w:t xml:space="preserve"> v konkrétním případě nedohodnou písemně jinak.</w:t>
      </w:r>
      <w:r w:rsidR="00CB18E9">
        <w:rPr>
          <w:color w:val="000000" w:themeColor="text1"/>
          <w:lang w:val="cs-CZ"/>
        </w:rPr>
        <w:t xml:space="preserve"> </w:t>
      </w:r>
      <w:r w:rsidR="00CB18E9" w:rsidRPr="00CB18E9">
        <w:rPr>
          <w:color w:val="000000" w:themeColor="text1"/>
        </w:rPr>
        <w:t xml:space="preserve">Záruční doba neběží po dobu, po kterou nemůže </w:t>
      </w:r>
      <w:r w:rsidR="00A429FE">
        <w:rPr>
          <w:rFonts w:cs="Calibri"/>
          <w:lang w:val="cs-CZ"/>
        </w:rPr>
        <w:t>kupující</w:t>
      </w:r>
      <w:r w:rsidR="00A429FE" w:rsidRPr="00CB18E9">
        <w:rPr>
          <w:color w:val="000000" w:themeColor="text1"/>
        </w:rPr>
        <w:t xml:space="preserve"> </w:t>
      </w:r>
      <w:r w:rsidR="00CB18E9" w:rsidRPr="00CB18E9">
        <w:rPr>
          <w:color w:val="000000" w:themeColor="text1"/>
        </w:rPr>
        <w:t>p</w:t>
      </w:r>
      <w:r w:rsidR="00CB18E9">
        <w:rPr>
          <w:color w:val="000000" w:themeColor="text1"/>
          <w:lang w:val="cs-CZ"/>
        </w:rPr>
        <w:t xml:space="preserve">ředměty </w:t>
      </w:r>
      <w:r w:rsidR="00CB18E9" w:rsidRPr="00CB18E9">
        <w:rPr>
          <w:color w:val="000000" w:themeColor="text1"/>
        </w:rPr>
        <w:t>pro vady řádně užívat.</w:t>
      </w:r>
    </w:p>
    <w:p w14:paraId="59E09A38" w14:textId="649FBC16" w:rsidR="002231C1" w:rsidRDefault="000D1DF5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Calibri"/>
          <w:lang w:val="cs-CZ"/>
        </w:rPr>
        <w:t>P</w:t>
      </w:r>
      <w:r w:rsidR="004802DE">
        <w:rPr>
          <w:rFonts w:cs="Calibri"/>
          <w:lang w:val="cs-CZ"/>
        </w:rPr>
        <w:t>rodávající</w:t>
      </w:r>
      <w:r w:rsidR="002231C1" w:rsidRPr="002B1D92">
        <w:rPr>
          <w:rFonts w:cs="TimesNewRoman"/>
          <w:color w:val="000000"/>
        </w:rPr>
        <w:t xml:space="preserve"> odpovídá za případné vady plnění v rozsahu </w:t>
      </w:r>
      <w:r w:rsidR="009B34F0">
        <w:rPr>
          <w:rFonts w:cs="TimesNewRoman"/>
          <w:color w:val="000000"/>
          <w:lang w:val="cs-CZ"/>
        </w:rPr>
        <w:t xml:space="preserve">dle </w:t>
      </w:r>
      <w:r w:rsidR="002231C1" w:rsidRPr="002B1D92">
        <w:rPr>
          <w:rFonts w:cs="TimesNewRoman"/>
          <w:color w:val="000000"/>
        </w:rPr>
        <w:t>platné</w:t>
      </w:r>
      <w:r w:rsidR="009E769D">
        <w:rPr>
          <w:rFonts w:cs="TimesNewRoman"/>
          <w:color w:val="000000"/>
          <w:lang w:val="cs-CZ"/>
        </w:rPr>
        <w:t xml:space="preserve"> a účinné</w:t>
      </w:r>
      <w:r w:rsidR="002231C1" w:rsidRPr="002B1D92">
        <w:rPr>
          <w:rFonts w:cs="TimesNewRoman"/>
          <w:color w:val="000000"/>
        </w:rPr>
        <w:t xml:space="preserve"> právní úpravy.</w:t>
      </w:r>
      <w:r w:rsidR="006A6CD8">
        <w:rPr>
          <w:rFonts w:cs="TimesNewRoman"/>
          <w:color w:val="000000"/>
          <w:lang w:val="cs-CZ"/>
        </w:rPr>
        <w:t xml:space="preserve"> </w:t>
      </w:r>
      <w:r w:rsidR="006A6CD8" w:rsidRPr="00827529">
        <w:rPr>
          <w:rFonts w:cs="TimesNewRoman"/>
          <w:color w:val="000000"/>
          <w:lang w:val="cs-CZ"/>
        </w:rPr>
        <w:t xml:space="preserve">Projeví-li se vada v průběhu 6 měsíců od převzetí </w:t>
      </w:r>
      <w:r w:rsidR="006A6CD8">
        <w:rPr>
          <w:rFonts w:cs="TimesNewRoman"/>
          <w:color w:val="000000"/>
          <w:lang w:val="cs-CZ"/>
        </w:rPr>
        <w:t>předmětů</w:t>
      </w:r>
      <w:r w:rsidR="006A6CD8" w:rsidRPr="00827529">
        <w:rPr>
          <w:rFonts w:cs="TimesNewRoman"/>
          <w:color w:val="000000"/>
          <w:lang w:val="cs-CZ"/>
        </w:rPr>
        <w:t xml:space="preserve"> kupujícím, má se zato, že </w:t>
      </w:r>
      <w:r w:rsidR="006A6CD8">
        <w:rPr>
          <w:rFonts w:cs="TimesNewRoman"/>
          <w:color w:val="000000"/>
          <w:lang w:val="cs-CZ"/>
        </w:rPr>
        <w:t>dodané předměty byly vadné</w:t>
      </w:r>
      <w:r w:rsidR="006A6CD8" w:rsidRPr="00827529">
        <w:rPr>
          <w:rFonts w:cs="TimesNewRoman"/>
          <w:color w:val="000000"/>
          <w:lang w:val="cs-CZ"/>
        </w:rPr>
        <w:t xml:space="preserve"> již při převzetí.</w:t>
      </w:r>
    </w:p>
    <w:p w14:paraId="35B7BDE1" w14:textId="0D2C3632" w:rsidR="00E44D21" w:rsidRPr="00B6666A" w:rsidRDefault="00A429FE" w:rsidP="00CB4F2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>
        <w:rPr>
          <w:rFonts w:cs="Calibri"/>
          <w:lang w:val="cs-CZ"/>
        </w:rPr>
        <w:t>Kupující</w:t>
      </w:r>
      <w:r w:rsidR="002B1D92" w:rsidRPr="002B1D92">
        <w:rPr>
          <w:rFonts w:cs="TimesNewRoman"/>
          <w:color w:val="000000"/>
          <w:lang w:val="cs-CZ"/>
        </w:rPr>
        <w:t xml:space="preserve"> je povinen písemně</w:t>
      </w:r>
      <w:r w:rsidR="0093448B">
        <w:rPr>
          <w:rFonts w:cs="TimesNewRoman"/>
          <w:color w:val="000000"/>
          <w:lang w:val="cs-CZ"/>
        </w:rPr>
        <w:t xml:space="preserve"> (postačí e</w:t>
      </w:r>
      <w:r w:rsidR="00D52ED3">
        <w:rPr>
          <w:rFonts w:cs="TimesNewRoman"/>
          <w:color w:val="000000"/>
          <w:lang w:val="cs-CZ"/>
        </w:rPr>
        <w:t>-</w:t>
      </w:r>
      <w:r w:rsidR="0093448B">
        <w:rPr>
          <w:rFonts w:cs="TimesNewRoman"/>
          <w:color w:val="000000"/>
          <w:lang w:val="cs-CZ"/>
        </w:rPr>
        <w:t>mailem)</w:t>
      </w:r>
      <w:r w:rsidR="002B1D92" w:rsidRPr="002B1D92">
        <w:rPr>
          <w:rFonts w:cs="TimesNewRoman"/>
          <w:color w:val="000000"/>
          <w:lang w:val="cs-CZ"/>
        </w:rPr>
        <w:t xml:space="preserve"> </w:t>
      </w:r>
      <w:r w:rsidR="005E17EE">
        <w:rPr>
          <w:rFonts w:cs="TimesNewRoman"/>
          <w:color w:val="000000"/>
          <w:lang w:val="cs-CZ"/>
        </w:rPr>
        <w:t>vytknout</w:t>
      </w:r>
      <w:r w:rsidR="005E17EE" w:rsidRPr="002B1D92">
        <w:rPr>
          <w:rFonts w:cs="TimesNewRoman"/>
          <w:color w:val="000000"/>
          <w:lang w:val="cs-CZ"/>
        </w:rPr>
        <w:t xml:space="preserve"> </w:t>
      </w:r>
      <w:r w:rsidR="002B1D92" w:rsidRPr="002B1D92">
        <w:rPr>
          <w:rFonts w:cs="TimesNewRoman"/>
          <w:color w:val="000000"/>
          <w:lang w:val="cs-CZ"/>
        </w:rPr>
        <w:t>veškeré zjištěné zjevné vady v</w:t>
      </w:r>
      <w:r w:rsidR="00F55E44">
        <w:rPr>
          <w:rFonts w:cs="TimesNewRoman"/>
          <w:color w:val="000000"/>
          <w:lang w:val="cs-CZ"/>
        </w:rPr>
        <w:t> </w:t>
      </w:r>
      <w:r w:rsidR="002B1D92" w:rsidRPr="002B1D92">
        <w:rPr>
          <w:rFonts w:cs="TimesNewRoman"/>
          <w:color w:val="000000"/>
          <w:lang w:val="cs-CZ"/>
        </w:rPr>
        <w:t xml:space="preserve">termínu do </w:t>
      </w:r>
      <w:r w:rsidR="002B1D92">
        <w:rPr>
          <w:rFonts w:cs="TimesNewRoman"/>
          <w:color w:val="000000"/>
          <w:lang w:val="cs-CZ"/>
        </w:rPr>
        <w:t>30</w:t>
      </w:r>
      <w:r w:rsidR="002B1D92" w:rsidRPr="002B1D92">
        <w:rPr>
          <w:rFonts w:cs="TimesNewRoman"/>
          <w:color w:val="000000"/>
          <w:lang w:val="cs-CZ"/>
        </w:rPr>
        <w:t xml:space="preserve"> dnů od</w:t>
      </w:r>
      <w:r w:rsidR="002B1D92">
        <w:rPr>
          <w:rFonts w:cs="TimesNewRoman"/>
          <w:color w:val="000000"/>
          <w:lang w:val="cs-CZ"/>
        </w:rPr>
        <w:t>e dne pře</w:t>
      </w:r>
      <w:r w:rsidR="0070140E">
        <w:rPr>
          <w:rFonts w:cs="TimesNewRoman"/>
          <w:color w:val="000000"/>
          <w:lang w:val="cs-CZ"/>
        </w:rPr>
        <w:t>vzetí</w:t>
      </w:r>
      <w:r w:rsidR="002B1D92">
        <w:rPr>
          <w:rFonts w:cs="TimesNewRoman"/>
          <w:color w:val="000000"/>
          <w:lang w:val="cs-CZ"/>
        </w:rPr>
        <w:t xml:space="preserve"> </w:t>
      </w:r>
      <w:r w:rsidR="00073781">
        <w:rPr>
          <w:rFonts w:cs="TimesNewRoman"/>
          <w:color w:val="000000"/>
          <w:lang w:val="cs-CZ"/>
        </w:rPr>
        <w:t>předmětů</w:t>
      </w:r>
      <w:r w:rsidR="00475B53">
        <w:rPr>
          <w:rFonts w:cs="TimesNewRoman"/>
          <w:color w:val="000000"/>
          <w:lang w:val="cs-CZ"/>
        </w:rPr>
        <w:t xml:space="preserve"> </w:t>
      </w:r>
      <w:r w:rsidR="0070140E" w:rsidRPr="00B72D89">
        <w:rPr>
          <w:rFonts w:cs="TimesNewRoman"/>
          <w:color w:val="000000"/>
          <w:lang w:val="cs-CZ"/>
        </w:rPr>
        <w:t xml:space="preserve">pověřeným zaměstnancem </w:t>
      </w:r>
      <w:r w:rsidR="00F80D8D" w:rsidRPr="00B72D89">
        <w:rPr>
          <w:rFonts w:cs="Calibri"/>
          <w:lang w:val="cs-CZ"/>
        </w:rPr>
        <w:t>kupujícího</w:t>
      </w:r>
      <w:r w:rsidR="007B4CEE">
        <w:rPr>
          <w:rFonts w:cs="Calibri"/>
          <w:lang w:val="cs-CZ"/>
        </w:rPr>
        <w:t xml:space="preserve"> v </w:t>
      </w:r>
      <w:proofErr w:type="spellStart"/>
      <w:r w:rsidR="007B4CEE">
        <w:rPr>
          <w:rFonts w:cs="Calibri"/>
          <w:lang w:val="cs-CZ"/>
        </w:rPr>
        <w:t>závozovém</w:t>
      </w:r>
      <w:proofErr w:type="spellEnd"/>
      <w:r w:rsidR="007B4CEE">
        <w:rPr>
          <w:rFonts w:cs="Calibri"/>
          <w:lang w:val="cs-CZ"/>
        </w:rPr>
        <w:t xml:space="preserve"> místě</w:t>
      </w:r>
      <w:r w:rsidR="006A3087" w:rsidRPr="00A51F93">
        <w:rPr>
          <w:rFonts w:cs="TimesNewRoman"/>
          <w:color w:val="000000"/>
          <w:lang w:val="cs-CZ"/>
        </w:rPr>
        <w:t>.</w:t>
      </w:r>
      <w:r w:rsidR="002B1D92" w:rsidRPr="00A51F93">
        <w:rPr>
          <w:rFonts w:cs="TimesNewRoman"/>
          <w:color w:val="000000"/>
          <w:lang w:val="cs-CZ"/>
        </w:rPr>
        <w:t xml:space="preserve"> Takov</w:t>
      </w:r>
      <w:r w:rsidR="00A14C0E" w:rsidRPr="00A51F93">
        <w:rPr>
          <w:rFonts w:cs="TimesNewRoman"/>
          <w:color w:val="000000"/>
          <w:lang w:val="cs-CZ"/>
        </w:rPr>
        <w:t>é</w:t>
      </w:r>
      <w:r w:rsidR="002B1D92" w:rsidRPr="00A51F93">
        <w:rPr>
          <w:rFonts w:cs="TimesNewRoman"/>
          <w:color w:val="000000"/>
          <w:lang w:val="cs-CZ"/>
        </w:rPr>
        <w:t xml:space="preserve"> </w:t>
      </w:r>
      <w:r w:rsidR="005E17EE" w:rsidRPr="00A51F93">
        <w:rPr>
          <w:rFonts w:cs="TimesNewRoman"/>
          <w:color w:val="000000"/>
          <w:lang w:val="cs-CZ"/>
        </w:rPr>
        <w:t xml:space="preserve">uplatnění vad </w:t>
      </w:r>
      <w:r w:rsidR="002B1D92" w:rsidRPr="004628DF">
        <w:rPr>
          <w:rFonts w:cs="TimesNewRoman"/>
          <w:color w:val="000000"/>
          <w:lang w:val="cs-CZ"/>
        </w:rPr>
        <w:t>je považován</w:t>
      </w:r>
      <w:r w:rsidR="005E17EE" w:rsidRPr="004628DF">
        <w:rPr>
          <w:rFonts w:cs="TimesNewRoman"/>
          <w:color w:val="000000"/>
          <w:lang w:val="cs-CZ"/>
        </w:rPr>
        <w:t>o</w:t>
      </w:r>
      <w:r w:rsidR="002B1D92" w:rsidRPr="004628DF">
        <w:rPr>
          <w:rFonts w:cs="TimesNewRoman"/>
          <w:color w:val="000000"/>
          <w:lang w:val="cs-CZ"/>
        </w:rPr>
        <w:t xml:space="preserve"> za včasn</w:t>
      </w:r>
      <w:r w:rsidR="005E17EE" w:rsidRPr="00F92261">
        <w:rPr>
          <w:rFonts w:cs="TimesNewRoman"/>
          <w:color w:val="000000"/>
          <w:lang w:val="cs-CZ"/>
        </w:rPr>
        <w:t>é</w:t>
      </w:r>
      <w:r w:rsidR="002B1D92" w:rsidRPr="00B6666A">
        <w:rPr>
          <w:rFonts w:cs="TimesNewRoman"/>
          <w:color w:val="000000"/>
          <w:lang w:val="cs-CZ"/>
        </w:rPr>
        <w:t>.</w:t>
      </w:r>
      <w:r w:rsidR="00CB4F25">
        <w:rPr>
          <w:rFonts w:cs="TimesNewRoman"/>
          <w:color w:val="000000"/>
          <w:lang w:val="cs-CZ"/>
        </w:rPr>
        <w:t xml:space="preserve"> Ostatní</w:t>
      </w:r>
      <w:r w:rsidR="00CB4F25" w:rsidRPr="00CB4F25">
        <w:rPr>
          <w:rFonts w:cs="TimesNewRoman"/>
          <w:color w:val="000000"/>
          <w:lang w:val="cs-CZ"/>
        </w:rPr>
        <w:t xml:space="preserve"> vady </w:t>
      </w:r>
      <w:r w:rsidR="00CB4F25">
        <w:rPr>
          <w:rFonts w:cs="TimesNewRoman"/>
          <w:color w:val="000000"/>
          <w:lang w:val="cs-CZ"/>
        </w:rPr>
        <w:t xml:space="preserve">dodaných předmětů </w:t>
      </w:r>
      <w:r w:rsidR="00CB4F25" w:rsidRPr="00CB4F25">
        <w:rPr>
          <w:rFonts w:cs="TimesNewRoman"/>
          <w:color w:val="000000"/>
          <w:lang w:val="cs-CZ"/>
        </w:rPr>
        <w:t>je kupující povinen uplatnit u prodávajícího bez zbytečného odkladu poté, kdy vadu zjistil</w:t>
      </w:r>
      <w:r w:rsidR="00CB4F25">
        <w:rPr>
          <w:rFonts w:cs="TimesNewRoman"/>
          <w:color w:val="000000"/>
          <w:lang w:val="cs-CZ"/>
        </w:rPr>
        <w:t xml:space="preserve">. </w:t>
      </w:r>
    </w:p>
    <w:p w14:paraId="0656853F" w14:textId="2B4745A6" w:rsidR="0093448B" w:rsidRPr="00B72D89" w:rsidRDefault="005E17EE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AE2805">
        <w:rPr>
          <w:rFonts w:cs="TimesNewRoman"/>
          <w:color w:val="000000"/>
          <w:lang w:val="cs-CZ"/>
        </w:rPr>
        <w:t>Uplatnil</w:t>
      </w:r>
      <w:r w:rsidR="0093448B" w:rsidRPr="00AE2805">
        <w:rPr>
          <w:rFonts w:cs="TimesNewRoman"/>
          <w:color w:val="000000"/>
          <w:lang w:val="cs-CZ"/>
        </w:rPr>
        <w:t xml:space="preserve">-li </w:t>
      </w:r>
      <w:r w:rsidR="005512D4" w:rsidRPr="00AE2805">
        <w:rPr>
          <w:rFonts w:cs="Calibri"/>
          <w:lang w:val="cs-CZ"/>
        </w:rPr>
        <w:t>kupující</w:t>
      </w:r>
      <w:r w:rsidR="0093448B" w:rsidRPr="00AE2805">
        <w:rPr>
          <w:rFonts w:cs="TimesNewRoman"/>
          <w:color w:val="000000"/>
          <w:lang w:val="cs-CZ"/>
        </w:rPr>
        <w:t xml:space="preserve"> řádně a včas zjištěné vady podle předchozího odstavce tohoto článku </w:t>
      </w:r>
      <w:r w:rsidR="005E6254" w:rsidRPr="00B72D89">
        <w:rPr>
          <w:rFonts w:cs="TimesNewRoman"/>
          <w:color w:val="000000"/>
          <w:lang w:val="cs-CZ"/>
        </w:rPr>
        <w:t>smlouvy</w:t>
      </w:r>
      <w:r w:rsidR="0093448B" w:rsidRPr="00B72D89">
        <w:rPr>
          <w:rFonts w:cs="TimesNewRoman"/>
          <w:color w:val="000000"/>
          <w:lang w:val="cs-CZ"/>
        </w:rPr>
        <w:t xml:space="preserve">, a jedná-li se </w:t>
      </w:r>
      <w:r w:rsidR="00F07AE0" w:rsidRPr="00B72D89">
        <w:rPr>
          <w:rFonts w:cs="TimesNewRoman"/>
          <w:color w:val="000000"/>
          <w:lang w:val="cs-CZ"/>
        </w:rPr>
        <w:t xml:space="preserve">o </w:t>
      </w:r>
      <w:r w:rsidR="0093448B" w:rsidRPr="00B72D89">
        <w:rPr>
          <w:rFonts w:cs="TimesNewRoman"/>
          <w:color w:val="000000"/>
          <w:lang w:val="cs-CZ"/>
        </w:rPr>
        <w:t xml:space="preserve">případy dodání </w:t>
      </w:r>
      <w:r w:rsidR="00073781" w:rsidRPr="00B72D89">
        <w:rPr>
          <w:rFonts w:cs="TimesNewRoman"/>
          <w:color w:val="000000"/>
          <w:lang w:val="cs-CZ"/>
        </w:rPr>
        <w:t>předmětů</w:t>
      </w:r>
      <w:r w:rsidR="0093448B" w:rsidRPr="00B72D89">
        <w:rPr>
          <w:rFonts w:cs="TimesNewRoman"/>
          <w:color w:val="000000"/>
          <w:lang w:val="cs-CZ"/>
        </w:rPr>
        <w:t xml:space="preserve">, které neodpovídají specifikaci požadované </w:t>
      </w:r>
      <w:r w:rsidR="00A14C0E" w:rsidRPr="00B72D89">
        <w:rPr>
          <w:rFonts w:cs="TimesNewRoman"/>
          <w:color w:val="000000"/>
          <w:lang w:val="cs-CZ"/>
        </w:rPr>
        <w:t>v </w:t>
      </w:r>
      <w:r w:rsidR="00280F54" w:rsidRPr="00B72D89">
        <w:rPr>
          <w:rFonts w:cs="TimesNewRoman"/>
          <w:color w:val="000000"/>
          <w:lang w:val="cs-CZ"/>
        </w:rPr>
        <w:t>p</w:t>
      </w:r>
      <w:r w:rsidR="00AF032D" w:rsidRPr="00B72D89">
        <w:rPr>
          <w:rFonts w:cs="TimesNewRoman"/>
          <w:color w:val="000000"/>
          <w:lang w:val="cs-CZ"/>
        </w:rPr>
        <w:t>říloze č. 3 této smlouvy</w:t>
      </w:r>
      <w:r w:rsidR="0093448B" w:rsidRPr="00B72D89">
        <w:rPr>
          <w:rFonts w:cs="TimesNewRoman"/>
          <w:color w:val="000000"/>
          <w:lang w:val="cs-CZ"/>
        </w:rPr>
        <w:t xml:space="preserve"> (jiný </w:t>
      </w:r>
      <w:r w:rsidR="00FE4D12" w:rsidRPr="00B72D89">
        <w:rPr>
          <w:rFonts w:cs="TimesNewRoman"/>
          <w:color w:val="000000"/>
          <w:lang w:val="cs-CZ"/>
        </w:rPr>
        <w:t>předmět</w:t>
      </w:r>
      <w:r w:rsidR="0093448B" w:rsidRPr="00B72D89">
        <w:rPr>
          <w:rFonts w:cs="TimesNewRoman"/>
          <w:color w:val="000000"/>
          <w:lang w:val="cs-CZ"/>
        </w:rPr>
        <w:t xml:space="preserve">, způsob provedení, </w:t>
      </w:r>
      <w:r w:rsidR="00073781" w:rsidRPr="00B72D89">
        <w:rPr>
          <w:rFonts w:cs="TimesNewRoman"/>
          <w:color w:val="000000"/>
          <w:lang w:val="cs-CZ"/>
        </w:rPr>
        <w:t xml:space="preserve">nesprávný potisk logem </w:t>
      </w:r>
      <w:r w:rsidR="005512D4" w:rsidRPr="00B72D89">
        <w:rPr>
          <w:rFonts w:cs="Calibri"/>
          <w:lang w:val="cs-CZ"/>
        </w:rPr>
        <w:t>kupujícího</w:t>
      </w:r>
      <w:r w:rsidR="0049145E" w:rsidRPr="00B72D89">
        <w:rPr>
          <w:rFonts w:cs="TimesNewRoman"/>
          <w:color w:val="000000"/>
          <w:lang w:val="cs-CZ"/>
        </w:rPr>
        <w:t>, jiné než požadované množství</w:t>
      </w:r>
      <w:r w:rsidR="009E3C73" w:rsidRPr="00B72D89">
        <w:rPr>
          <w:rFonts w:cs="TimesNewRoman"/>
          <w:color w:val="000000"/>
          <w:lang w:val="cs-CZ"/>
        </w:rPr>
        <w:t xml:space="preserve"> apod.</w:t>
      </w:r>
      <w:r w:rsidR="0093448B" w:rsidRPr="00B72D89">
        <w:rPr>
          <w:rFonts w:cs="TimesNewRoman"/>
          <w:color w:val="000000"/>
          <w:lang w:val="cs-CZ"/>
        </w:rPr>
        <w:t>)</w:t>
      </w:r>
      <w:r w:rsidRPr="00B72D89">
        <w:rPr>
          <w:rFonts w:cs="TimesNewRoman"/>
          <w:color w:val="000000"/>
          <w:lang w:val="cs-CZ"/>
        </w:rPr>
        <w:t>,</w:t>
      </w:r>
      <w:r w:rsidR="0093448B" w:rsidRPr="00B72D89">
        <w:rPr>
          <w:rFonts w:cs="TimesNewRoman"/>
          <w:color w:val="000000"/>
          <w:lang w:val="cs-CZ"/>
        </w:rPr>
        <w:t xml:space="preserve"> je </w:t>
      </w:r>
      <w:r w:rsidR="00B6166E" w:rsidRPr="00B72D89">
        <w:rPr>
          <w:rFonts w:cs="Calibri"/>
        </w:rPr>
        <w:t>prodávající</w:t>
      </w:r>
      <w:r w:rsidR="0093448B" w:rsidRPr="00B72D89">
        <w:rPr>
          <w:rFonts w:cs="TimesNewRoman"/>
          <w:color w:val="000000"/>
          <w:lang w:val="cs-CZ"/>
        </w:rPr>
        <w:t xml:space="preserve"> povinen na </w:t>
      </w:r>
      <w:r w:rsidR="0049145E" w:rsidRPr="00B72D89">
        <w:rPr>
          <w:rFonts w:cs="TimesNewRoman"/>
          <w:color w:val="000000"/>
          <w:lang w:val="cs-CZ"/>
        </w:rPr>
        <w:t>vlastní náklady nejpozději do 7</w:t>
      </w:r>
      <w:r w:rsidR="00E51345" w:rsidRPr="00B72D89">
        <w:rPr>
          <w:rFonts w:cs="TimesNewRoman"/>
          <w:color w:val="000000"/>
          <w:lang w:val="cs-CZ"/>
        </w:rPr>
        <w:t xml:space="preserve"> pracovních dnů</w:t>
      </w:r>
      <w:r w:rsidR="0093448B" w:rsidRPr="00B72D89">
        <w:rPr>
          <w:rFonts w:cs="TimesNewRoman"/>
          <w:color w:val="000000"/>
          <w:lang w:val="cs-CZ"/>
        </w:rPr>
        <w:t xml:space="preserve"> od uplatněn</w:t>
      </w:r>
      <w:r w:rsidRPr="00B72D89">
        <w:rPr>
          <w:rFonts w:cs="TimesNewRoman"/>
          <w:color w:val="000000"/>
          <w:lang w:val="cs-CZ"/>
        </w:rPr>
        <w:t>í vad</w:t>
      </w:r>
      <w:r w:rsidR="004A648C" w:rsidRPr="00B72D89">
        <w:rPr>
          <w:rFonts w:cs="TimesNewRoman"/>
          <w:color w:val="000000"/>
          <w:lang w:val="cs-CZ"/>
        </w:rPr>
        <w:t>y</w:t>
      </w:r>
      <w:r w:rsidR="0093448B" w:rsidRPr="00B72D89">
        <w:rPr>
          <w:rFonts w:cs="TimesNewRoman"/>
          <w:color w:val="000000"/>
          <w:lang w:val="cs-CZ"/>
        </w:rPr>
        <w:t xml:space="preserve"> </w:t>
      </w:r>
      <w:r w:rsidR="000A0785" w:rsidRPr="00B72D89">
        <w:rPr>
          <w:rFonts w:cs="TimesNewRoman"/>
          <w:color w:val="000000"/>
          <w:lang w:val="cs-CZ"/>
        </w:rPr>
        <w:t xml:space="preserve">řádně </w:t>
      </w:r>
      <w:r w:rsidR="0093448B" w:rsidRPr="00B72D89">
        <w:rPr>
          <w:rFonts w:cs="TimesNewRoman"/>
          <w:color w:val="000000"/>
          <w:lang w:val="cs-CZ"/>
        </w:rPr>
        <w:t xml:space="preserve">doručit </w:t>
      </w:r>
      <w:r w:rsidR="005512D4" w:rsidRPr="00B72D89">
        <w:rPr>
          <w:rFonts w:cs="Calibri"/>
          <w:lang w:val="cs-CZ"/>
        </w:rPr>
        <w:t>kupující</w:t>
      </w:r>
      <w:r w:rsidR="005512D4" w:rsidRPr="00B72D89">
        <w:rPr>
          <w:rFonts w:cs="TimesNewRoman"/>
          <w:color w:val="000000"/>
          <w:lang w:val="cs-CZ"/>
        </w:rPr>
        <w:t xml:space="preserve">mu </w:t>
      </w:r>
      <w:r w:rsidR="0093448B" w:rsidRPr="00B72D89">
        <w:rPr>
          <w:rFonts w:cs="TimesNewRoman"/>
          <w:color w:val="000000"/>
          <w:lang w:val="cs-CZ"/>
        </w:rPr>
        <w:t>v souladu s</w:t>
      </w:r>
      <w:r w:rsidR="005E6254" w:rsidRPr="00B72D89">
        <w:rPr>
          <w:rFonts w:cs="TimesNewRoman"/>
          <w:color w:val="000000"/>
          <w:lang w:val="cs-CZ"/>
        </w:rPr>
        <w:t xml:space="preserve"> touto </w:t>
      </w:r>
      <w:r w:rsidR="005E6254" w:rsidRPr="00B72D89">
        <w:rPr>
          <w:rFonts w:cs="TimesNewRoman"/>
          <w:color w:val="000000"/>
          <w:lang w:val="cs-CZ"/>
        </w:rPr>
        <w:lastRenderedPageBreak/>
        <w:t>smlouvou</w:t>
      </w:r>
      <w:r w:rsidR="0093448B" w:rsidRPr="00B72D89">
        <w:rPr>
          <w:rFonts w:cs="TimesNewRoman"/>
          <w:color w:val="000000"/>
          <w:lang w:val="cs-CZ"/>
        </w:rPr>
        <w:t xml:space="preserve"> </w:t>
      </w:r>
      <w:r w:rsidR="005561BF" w:rsidRPr="00B72D89">
        <w:rPr>
          <w:rFonts w:cs="TimesNewRoman"/>
          <w:color w:val="000000"/>
          <w:lang w:val="cs-CZ"/>
        </w:rPr>
        <w:t>předměty</w:t>
      </w:r>
      <w:r w:rsidR="0093448B" w:rsidRPr="00B72D89">
        <w:rPr>
          <w:rFonts w:cs="TimesNewRoman"/>
          <w:color w:val="000000"/>
          <w:lang w:val="cs-CZ"/>
        </w:rPr>
        <w:t xml:space="preserve"> </w:t>
      </w:r>
      <w:r w:rsidR="00975270" w:rsidRPr="00B72D89">
        <w:rPr>
          <w:rFonts w:cs="TimesNewRoman"/>
          <w:color w:val="000000"/>
          <w:lang w:val="cs-CZ"/>
        </w:rPr>
        <w:t xml:space="preserve">v požadované kvalitě, </w:t>
      </w:r>
      <w:r w:rsidR="0093448B" w:rsidRPr="00B72D89">
        <w:rPr>
          <w:rFonts w:cs="TimesNewRoman"/>
          <w:color w:val="000000"/>
          <w:lang w:val="cs-CZ"/>
        </w:rPr>
        <w:t>množství</w:t>
      </w:r>
      <w:r w:rsidR="009C4629" w:rsidRPr="00B72D89">
        <w:rPr>
          <w:rFonts w:cs="TimesNewRoman"/>
          <w:color w:val="000000"/>
          <w:lang w:val="cs-CZ"/>
        </w:rPr>
        <w:t xml:space="preserve"> </w:t>
      </w:r>
      <w:r w:rsidR="00975270" w:rsidRPr="00B72D89">
        <w:rPr>
          <w:rFonts w:cs="TimesNewRoman"/>
          <w:color w:val="000000"/>
          <w:lang w:val="cs-CZ"/>
        </w:rPr>
        <w:t xml:space="preserve">a s požadovanými vlastnostmi </w:t>
      </w:r>
      <w:r w:rsidR="000A6374">
        <w:rPr>
          <w:rFonts w:cs="TimesNewRoman"/>
          <w:color w:val="000000"/>
          <w:lang w:val="cs-CZ"/>
        </w:rPr>
        <w:t xml:space="preserve">do </w:t>
      </w:r>
      <w:proofErr w:type="spellStart"/>
      <w:r w:rsidR="000A6374">
        <w:rPr>
          <w:rFonts w:cs="TimesNewRoman"/>
          <w:color w:val="000000"/>
          <w:lang w:val="cs-CZ"/>
        </w:rPr>
        <w:t>závozového</w:t>
      </w:r>
      <w:proofErr w:type="spellEnd"/>
      <w:r w:rsidR="000A6374">
        <w:rPr>
          <w:rFonts w:cs="TimesNewRoman"/>
          <w:color w:val="000000"/>
          <w:lang w:val="cs-CZ"/>
        </w:rPr>
        <w:t xml:space="preserve"> místa</w:t>
      </w:r>
      <w:r w:rsidR="002F6986" w:rsidRPr="00B72D89">
        <w:rPr>
          <w:rFonts w:cs="TimesNewRoman"/>
          <w:color w:val="000000"/>
          <w:lang w:val="cs-CZ"/>
        </w:rPr>
        <w:t xml:space="preserve">, </w:t>
      </w:r>
      <w:r w:rsidR="009C4629" w:rsidRPr="00B72D89">
        <w:rPr>
          <w:rFonts w:cs="TimesNewRoman"/>
          <w:color w:val="000000"/>
          <w:lang w:val="cs-CZ"/>
        </w:rPr>
        <w:t xml:space="preserve">aniž by tím </w:t>
      </w:r>
      <w:r w:rsidR="005512D4" w:rsidRPr="00B72D89">
        <w:rPr>
          <w:rFonts w:cs="Calibri"/>
          <w:lang w:val="cs-CZ"/>
        </w:rPr>
        <w:t>kupujícímu</w:t>
      </w:r>
      <w:r w:rsidR="009C4629" w:rsidRPr="00B72D89">
        <w:rPr>
          <w:rFonts w:cs="TimesNewRoman"/>
          <w:color w:val="000000"/>
          <w:lang w:val="cs-CZ"/>
        </w:rPr>
        <w:t xml:space="preserve"> vznikly nějaké výdaje</w:t>
      </w:r>
      <w:r w:rsidR="00B9070A" w:rsidRPr="00B72D89">
        <w:rPr>
          <w:rFonts w:cs="TimesNewRoman"/>
          <w:color w:val="000000"/>
          <w:lang w:val="cs-CZ"/>
        </w:rPr>
        <w:t xml:space="preserve"> (</w:t>
      </w:r>
      <w:r w:rsidR="005512D4" w:rsidRPr="00B72D89">
        <w:rPr>
          <w:rFonts w:cs="Calibri"/>
          <w:lang w:val="cs-CZ"/>
        </w:rPr>
        <w:t>kupující</w:t>
      </w:r>
      <w:r w:rsidR="005512D4" w:rsidRPr="00B72D89">
        <w:rPr>
          <w:rFonts w:cs="TimesNewRoman"/>
          <w:color w:val="000000"/>
          <w:lang w:val="cs-CZ"/>
        </w:rPr>
        <w:t xml:space="preserve"> </w:t>
      </w:r>
      <w:r w:rsidR="00B9070A" w:rsidRPr="00B72D89">
        <w:rPr>
          <w:rFonts w:cs="TimesNewRoman"/>
          <w:color w:val="000000"/>
          <w:lang w:val="cs-CZ"/>
        </w:rPr>
        <w:t>požaduje dodání nového plnění bez vad)</w:t>
      </w:r>
      <w:r w:rsidR="009C4629" w:rsidRPr="00B72D89">
        <w:rPr>
          <w:rFonts w:cs="TimesNewRoman"/>
          <w:color w:val="000000"/>
          <w:lang w:val="cs-CZ"/>
        </w:rPr>
        <w:t>.</w:t>
      </w:r>
      <w:r w:rsidR="000C4253" w:rsidRPr="00B72D89">
        <w:rPr>
          <w:rFonts w:cs="TimesNewRoman"/>
          <w:color w:val="000000"/>
          <w:lang w:val="cs-CZ"/>
        </w:rPr>
        <w:t xml:space="preserve"> B</w:t>
      </w:r>
      <w:r w:rsidR="00B72D89" w:rsidRPr="00B72D89">
        <w:rPr>
          <w:rFonts w:cs="TimesNewRoman"/>
          <w:color w:val="000000"/>
          <w:lang w:val="cs-CZ"/>
        </w:rPr>
        <w:t>ude</w:t>
      </w:r>
      <w:r w:rsidR="000C4253" w:rsidRPr="00B72D89">
        <w:rPr>
          <w:rFonts w:cs="TimesNewRoman"/>
          <w:color w:val="000000"/>
          <w:lang w:val="cs-CZ"/>
        </w:rPr>
        <w:t>-li kupujícím zjištěno, že prodávající dodal více předmětů</w:t>
      </w:r>
      <w:r w:rsidR="00B72D89" w:rsidRPr="00B72D89">
        <w:rPr>
          <w:rFonts w:cs="TimesNewRoman"/>
          <w:color w:val="000000"/>
          <w:lang w:val="cs-CZ"/>
        </w:rPr>
        <w:t>,</w:t>
      </w:r>
      <w:r w:rsidR="000C4253" w:rsidRPr="00B72D89">
        <w:rPr>
          <w:rFonts w:cs="TimesNewRoman"/>
          <w:color w:val="000000"/>
          <w:lang w:val="cs-CZ"/>
        </w:rPr>
        <w:t xml:space="preserve"> než stanoví příloha č. 3</w:t>
      </w:r>
      <w:r w:rsidR="00B72D89" w:rsidRPr="00B72D89">
        <w:rPr>
          <w:rFonts w:cs="TimesNewRoman"/>
          <w:color w:val="000000"/>
          <w:lang w:val="cs-CZ"/>
        </w:rPr>
        <w:t>, vyzve jej ke zpětnému převzetí předmětů na náklady prodávajícího.</w:t>
      </w:r>
    </w:p>
    <w:p w14:paraId="567D9F3E" w14:textId="21A60AB6" w:rsidR="00827096" w:rsidRPr="0093448B" w:rsidRDefault="00827096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A51F93">
        <w:rPr>
          <w:rFonts w:cs="TimesNewRoman"/>
          <w:color w:val="000000"/>
          <w:lang w:val="cs-CZ"/>
        </w:rPr>
        <w:t xml:space="preserve">Veškeré vady dodaných předmětů je </w:t>
      </w:r>
      <w:r w:rsidR="005512D4" w:rsidRPr="00A51F93">
        <w:rPr>
          <w:rFonts w:cs="Calibri"/>
          <w:lang w:val="cs-CZ"/>
        </w:rPr>
        <w:t>kupující</w:t>
      </w:r>
      <w:r w:rsidR="005512D4" w:rsidRPr="00A51F93">
        <w:rPr>
          <w:rFonts w:cs="TimesNewRoman"/>
          <w:color w:val="000000"/>
          <w:lang w:val="cs-CZ"/>
        </w:rPr>
        <w:t xml:space="preserve"> </w:t>
      </w:r>
      <w:r w:rsidRPr="00A51F93">
        <w:rPr>
          <w:rFonts w:cs="TimesNewRoman"/>
          <w:color w:val="000000"/>
          <w:lang w:val="cs-CZ"/>
        </w:rPr>
        <w:t xml:space="preserve">povinen uplatnit u </w:t>
      </w:r>
      <w:r w:rsidR="00B6166E" w:rsidRPr="00A51F93">
        <w:rPr>
          <w:rFonts w:cs="Calibri"/>
        </w:rPr>
        <w:t xml:space="preserve">prodávajícího </w:t>
      </w:r>
      <w:r w:rsidRPr="00A51F93">
        <w:rPr>
          <w:rFonts w:cs="TimesNewRoman"/>
          <w:color w:val="000000"/>
          <w:lang w:val="cs-CZ"/>
        </w:rPr>
        <w:t>f</w:t>
      </w:r>
      <w:r w:rsidRPr="00827096">
        <w:rPr>
          <w:rFonts w:cs="TimesNewRoman"/>
          <w:color w:val="000000"/>
          <w:lang w:val="cs-CZ"/>
        </w:rPr>
        <w:t>ormou písemného oznámení</w:t>
      </w:r>
      <w:r>
        <w:rPr>
          <w:rFonts w:cs="TimesNewRoman"/>
          <w:color w:val="000000"/>
          <w:lang w:val="cs-CZ"/>
        </w:rPr>
        <w:t xml:space="preserve"> na e-mail </w:t>
      </w:r>
      <w:hyperlink r:id="rId11" w:history="1">
        <w:proofErr w:type="spellStart"/>
        <w:r w:rsidR="00140959">
          <w:rPr>
            <w:rStyle w:val="Hypertextovodkaz"/>
            <w:rFonts w:cs="Calibri"/>
            <w:lang w:val="cs-CZ"/>
          </w:rPr>
          <w:t>xxxxx</w:t>
        </w:r>
        <w:proofErr w:type="spellEnd"/>
      </w:hyperlink>
      <w:r w:rsidR="00126F5A">
        <w:rPr>
          <w:rFonts w:cs="Calibri"/>
          <w:lang w:val="cs-CZ"/>
        </w:rPr>
        <w:t>.</w:t>
      </w:r>
      <w:r>
        <w:rPr>
          <w:rFonts w:cs="TimesNewRoman"/>
          <w:color w:val="000000"/>
          <w:lang w:val="cs-CZ"/>
        </w:rPr>
        <w:t xml:space="preserve"> </w:t>
      </w:r>
    </w:p>
    <w:p w14:paraId="3357D40B" w14:textId="524F1F6C" w:rsidR="007D5C32" w:rsidRPr="007D5C32" w:rsidRDefault="007D5C32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Každá ze </w:t>
      </w:r>
      <w:r w:rsidR="00347EC8">
        <w:rPr>
          <w:rFonts w:cs="TimesNewRoman"/>
          <w:color w:val="000000"/>
          <w:lang w:val="cs-CZ"/>
        </w:rPr>
        <w:t xml:space="preserve">smluvních </w:t>
      </w:r>
      <w:r w:rsidRPr="007D5C32">
        <w:rPr>
          <w:rFonts w:cs="TimesNewRoman"/>
          <w:color w:val="000000"/>
          <w:lang w:val="cs-CZ"/>
        </w:rPr>
        <w:t xml:space="preserve">stran je povinna nahradit způsobenou škodu </w:t>
      </w:r>
      <w:r w:rsidR="002C2924">
        <w:rPr>
          <w:rFonts w:cs="TimesNewRoman"/>
          <w:color w:val="000000"/>
          <w:lang w:val="cs-CZ"/>
        </w:rPr>
        <w:t>dle</w:t>
      </w:r>
      <w:r w:rsidR="005E4A03">
        <w:rPr>
          <w:rFonts w:cs="TimesNewRoman"/>
          <w:color w:val="000000"/>
          <w:lang w:val="cs-CZ"/>
        </w:rPr>
        <w:t xml:space="preserve"> platných právních předpisů a </w:t>
      </w:r>
      <w:r w:rsidR="005E6254">
        <w:rPr>
          <w:rFonts w:cs="TimesNewRoman"/>
          <w:color w:val="000000"/>
          <w:lang w:val="cs-CZ"/>
        </w:rPr>
        <w:t>smlouvy</w:t>
      </w:r>
      <w:r w:rsidRPr="007D5C32">
        <w:rPr>
          <w:rFonts w:cs="TimesNewRoman"/>
          <w:color w:val="000000"/>
          <w:lang w:val="cs-CZ"/>
        </w:rPr>
        <w:t xml:space="preserve">. Obě </w:t>
      </w:r>
      <w:r w:rsidR="00347EC8">
        <w:rPr>
          <w:rFonts w:cs="TimesNewRoman"/>
          <w:color w:val="000000"/>
          <w:lang w:val="cs-CZ"/>
        </w:rPr>
        <w:t xml:space="preserve">smluvní </w:t>
      </w:r>
      <w:r w:rsidRPr="007D5C32">
        <w:rPr>
          <w:rFonts w:cs="TimesNewRoman"/>
          <w:color w:val="000000"/>
          <w:lang w:val="cs-CZ"/>
        </w:rPr>
        <w:t>strany se zavazují k vyvinutí maximálního úsilí k předcházení škodám a</w:t>
      </w:r>
      <w:r w:rsidR="00E71585">
        <w:rPr>
          <w:rFonts w:cs="TimesNewRoman"/>
          <w:color w:val="000000"/>
          <w:lang w:val="cs-CZ"/>
        </w:rPr>
        <w:t> k </w:t>
      </w:r>
      <w:r w:rsidRPr="007D5C32">
        <w:rPr>
          <w:rFonts w:cs="TimesNewRoman"/>
          <w:color w:val="000000"/>
          <w:lang w:val="cs-CZ"/>
        </w:rPr>
        <w:t>minimalizaci vzniklých škod.</w:t>
      </w:r>
    </w:p>
    <w:p w14:paraId="4B6E6916" w14:textId="4A57F6DA" w:rsidR="007D5C32" w:rsidRPr="007D5C32" w:rsidRDefault="00D75758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>
        <w:rPr>
          <w:rFonts w:cs="Calibri"/>
          <w:lang w:val="cs-CZ"/>
        </w:rPr>
        <w:t>Prodávající</w:t>
      </w:r>
      <w:r w:rsidR="007D5C32" w:rsidRPr="007D5C32">
        <w:rPr>
          <w:rFonts w:cs="TimesNewRoman"/>
          <w:color w:val="000000"/>
          <w:lang w:val="cs-CZ"/>
        </w:rPr>
        <w:t xml:space="preserve"> </w:t>
      </w:r>
      <w:r w:rsidR="007D5C32">
        <w:rPr>
          <w:rFonts w:cs="TimesNewRoman"/>
          <w:color w:val="000000"/>
          <w:lang w:val="cs-CZ"/>
        </w:rPr>
        <w:t xml:space="preserve">je povinen nahradit </w:t>
      </w:r>
      <w:r w:rsidR="005512D4">
        <w:rPr>
          <w:rFonts w:cs="Calibri"/>
          <w:lang w:val="cs-CZ"/>
        </w:rPr>
        <w:t>kupujícímu</w:t>
      </w:r>
      <w:r w:rsidR="007D5C32" w:rsidRPr="007D5C32">
        <w:rPr>
          <w:rFonts w:cs="TimesNewRoman"/>
          <w:color w:val="000000"/>
          <w:lang w:val="cs-CZ"/>
        </w:rPr>
        <w:t xml:space="preserve"> veškeré škody způsobené porušením </w:t>
      </w:r>
      <w:r w:rsidR="009F5678">
        <w:rPr>
          <w:rFonts w:cs="TimesNewRoman"/>
          <w:color w:val="000000"/>
          <w:lang w:val="cs-CZ"/>
        </w:rPr>
        <w:t xml:space="preserve">smlouvy </w:t>
      </w:r>
      <w:r w:rsidR="00761479">
        <w:rPr>
          <w:rFonts w:cs="TimesNewRoman"/>
          <w:color w:val="000000"/>
          <w:lang w:val="cs-CZ"/>
        </w:rPr>
        <w:t>nebo účinných právních předpisů</w:t>
      </w:r>
      <w:r w:rsidR="007D5C32" w:rsidRPr="007D5C32">
        <w:rPr>
          <w:rFonts w:cs="TimesNewRoman"/>
          <w:color w:val="000000"/>
          <w:lang w:val="cs-CZ"/>
        </w:rPr>
        <w:t xml:space="preserve">. </w:t>
      </w:r>
    </w:p>
    <w:p w14:paraId="4D74CA6D" w14:textId="0B855181" w:rsidR="00EC35FB" w:rsidRPr="007D5C32" w:rsidRDefault="007D5C32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Žádná ze </w:t>
      </w:r>
      <w:r w:rsidR="00347EC8">
        <w:rPr>
          <w:rFonts w:cs="TimesNewRoman"/>
          <w:color w:val="000000"/>
          <w:lang w:val="cs-CZ"/>
        </w:rPr>
        <w:t xml:space="preserve">smluvních </w:t>
      </w:r>
      <w:r w:rsidRPr="007D5C32">
        <w:rPr>
          <w:rFonts w:cs="TimesNewRoman"/>
          <w:color w:val="000000"/>
          <w:lang w:val="cs-CZ"/>
        </w:rPr>
        <w:t xml:space="preserve">stran není povinna nahradit škodu, která vznikla v důsledku věcně nesprávného nebo jinak chybného zadání, které obdržela od druhé strany. </w:t>
      </w:r>
    </w:p>
    <w:p w14:paraId="696762EE" w14:textId="248A197F" w:rsidR="007D5C32" w:rsidRPr="00EC35FB" w:rsidRDefault="007D5C32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EC35FB">
        <w:rPr>
          <w:rFonts w:cs="TimesNewRoman"/>
          <w:color w:val="000000"/>
          <w:lang w:val="cs-CZ"/>
        </w:rPr>
        <w:t>Žádná ze smluvních stran nemá povinnost nahradit škodu způsobenou porušením svých povinností vyplývajících z</w:t>
      </w:r>
      <w:r w:rsidR="009F5678">
        <w:rPr>
          <w:rFonts w:cs="TimesNewRoman"/>
          <w:color w:val="000000"/>
          <w:lang w:val="cs-CZ"/>
        </w:rPr>
        <w:t>e smlouvy</w:t>
      </w:r>
      <w:r w:rsidRPr="00EC35FB">
        <w:rPr>
          <w:rFonts w:cs="TimesNewRoman"/>
          <w:color w:val="000000"/>
          <w:lang w:val="cs-CZ"/>
        </w:rPr>
        <w:t xml:space="preserve">, bránila-li jí v jejich splnění některá z překážek vylučujících povinnost k náhradě škody ve smyslu § 2913 odst. 2 </w:t>
      </w:r>
      <w:r w:rsidR="00545974">
        <w:rPr>
          <w:rFonts w:cs="TimesNewRoman"/>
          <w:color w:val="000000"/>
        </w:rPr>
        <w:t>zákona č. 89/2012 Sb., občanského</w:t>
      </w:r>
      <w:r w:rsidR="00EC35FB" w:rsidRPr="00EC35FB">
        <w:rPr>
          <w:rFonts w:cs="TimesNewRoman"/>
          <w:color w:val="000000"/>
        </w:rPr>
        <w:t xml:space="preserve"> zákoník</w:t>
      </w:r>
      <w:r w:rsidR="00545974">
        <w:rPr>
          <w:rFonts w:cs="TimesNewRoman"/>
          <w:color w:val="000000"/>
          <w:lang w:val="cs-CZ"/>
        </w:rPr>
        <w:t>u</w:t>
      </w:r>
      <w:r w:rsidR="00EC35FB" w:rsidRPr="00EC35FB">
        <w:rPr>
          <w:rFonts w:cs="TimesNewRoman"/>
          <w:color w:val="000000"/>
        </w:rPr>
        <w:t>, ve znění pozdějších předpisů</w:t>
      </w:r>
      <w:r w:rsidR="00371918">
        <w:rPr>
          <w:rFonts w:cs="TimesNewRoman"/>
          <w:color w:val="000000"/>
          <w:lang w:val="cs-CZ"/>
        </w:rPr>
        <w:t xml:space="preserve"> (dále jen „</w:t>
      </w:r>
      <w:r w:rsidR="00371918" w:rsidRPr="00192BA0">
        <w:rPr>
          <w:rFonts w:cs="TimesNewRoman"/>
          <w:b/>
          <w:color w:val="000000"/>
          <w:lang w:val="cs-CZ"/>
        </w:rPr>
        <w:t>občanský zákoník</w:t>
      </w:r>
      <w:r w:rsidR="00371918">
        <w:rPr>
          <w:rFonts w:cs="TimesNewRoman"/>
          <w:color w:val="000000"/>
          <w:lang w:val="cs-CZ"/>
        </w:rPr>
        <w:t>“)</w:t>
      </w:r>
      <w:r w:rsidRPr="00EC35FB">
        <w:rPr>
          <w:rFonts w:cs="TimesNewRoman"/>
          <w:color w:val="000000"/>
          <w:lang w:val="cs-CZ"/>
        </w:rPr>
        <w:t>.</w:t>
      </w:r>
    </w:p>
    <w:p w14:paraId="3E4B2665" w14:textId="18EACCD9" w:rsidR="007D5C32" w:rsidRPr="007D5C32" w:rsidRDefault="007D5C32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 w:rsidRPr="007D5C32">
        <w:rPr>
          <w:rFonts w:cs="TimesNewRoman"/>
          <w:color w:val="000000"/>
          <w:lang w:val="cs-CZ"/>
        </w:rPr>
        <w:t xml:space="preserve">Smluvní strany se zavazují upozornit druhou smluvní stranu bez zbytečného odkladu na vzniklé překážky vylučující </w:t>
      </w:r>
      <w:r w:rsidR="00761479">
        <w:rPr>
          <w:rFonts w:cs="TimesNewRoman"/>
          <w:color w:val="000000"/>
          <w:lang w:val="cs-CZ"/>
        </w:rPr>
        <w:t>odpovědnost za škodu nebo</w:t>
      </w:r>
      <w:r>
        <w:rPr>
          <w:rFonts w:cs="TimesNewRoman"/>
          <w:color w:val="000000"/>
          <w:lang w:val="cs-CZ"/>
        </w:rPr>
        <w:t xml:space="preserve"> bránící řádnému plnění </w:t>
      </w:r>
      <w:r w:rsidR="00D44559">
        <w:rPr>
          <w:rFonts w:cs="TimesNewRoman"/>
          <w:color w:val="000000"/>
          <w:lang w:val="cs-CZ"/>
        </w:rPr>
        <w:t>smlouvy</w:t>
      </w:r>
      <w:r w:rsidRPr="007D5C32">
        <w:rPr>
          <w:rFonts w:cs="TimesNewRoman"/>
          <w:color w:val="000000"/>
          <w:lang w:val="cs-CZ"/>
        </w:rPr>
        <w:t xml:space="preserve">. Smluvní strany se zavazují k vyvinutí maximálního úsilí k odvracení a překonání překážek vylučujících </w:t>
      </w:r>
      <w:r w:rsidR="00761479">
        <w:rPr>
          <w:rFonts w:cs="TimesNewRoman"/>
          <w:color w:val="000000"/>
          <w:lang w:val="cs-CZ"/>
        </w:rPr>
        <w:t>odpovědnost za</w:t>
      </w:r>
      <w:r w:rsidRPr="007D5C32">
        <w:rPr>
          <w:rFonts w:cs="TimesNewRoman"/>
          <w:color w:val="000000"/>
          <w:lang w:val="cs-CZ"/>
        </w:rPr>
        <w:t xml:space="preserve"> škod</w:t>
      </w:r>
      <w:r w:rsidR="00761479">
        <w:rPr>
          <w:rFonts w:cs="TimesNewRoman"/>
          <w:color w:val="000000"/>
          <w:lang w:val="cs-CZ"/>
        </w:rPr>
        <w:t xml:space="preserve">u nebo bránících řádnému plnění </w:t>
      </w:r>
      <w:r w:rsidR="00D44559">
        <w:rPr>
          <w:rFonts w:cs="TimesNewRoman"/>
          <w:color w:val="000000"/>
          <w:lang w:val="cs-CZ"/>
        </w:rPr>
        <w:t>smlouvy</w:t>
      </w:r>
      <w:r w:rsidRPr="007D5C32">
        <w:rPr>
          <w:rFonts w:cs="TimesNewRoman"/>
          <w:color w:val="000000"/>
          <w:lang w:val="cs-CZ"/>
        </w:rPr>
        <w:t xml:space="preserve">. </w:t>
      </w:r>
    </w:p>
    <w:p w14:paraId="7756C328" w14:textId="1E873DE2" w:rsidR="00AA159A" w:rsidRPr="00DF0C4A" w:rsidRDefault="007D5C32" w:rsidP="003977B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/>
        <w:contextualSpacing w:val="0"/>
        <w:rPr>
          <w:rFonts w:cs="TimesNewRoman,Bold"/>
          <w:b/>
          <w:bCs/>
        </w:rPr>
      </w:pPr>
      <w:r w:rsidRPr="007D5C32">
        <w:rPr>
          <w:rFonts w:cs="TimesNewRoman"/>
          <w:color w:val="000000"/>
          <w:lang w:val="cs-CZ"/>
        </w:rPr>
        <w:t>Škoda se hradí v penězích, nebo, je-li to možné nebo účelné, uvedením do předešlého stavu podle volby oprávněné smluvní strany v konkrétním případě. Případná náhrada škody bude zaplacena v měně platné na území České republiky, přiče</w:t>
      </w:r>
      <w:r w:rsidR="00D95B7D">
        <w:rPr>
          <w:rFonts w:cs="TimesNewRoman"/>
          <w:color w:val="000000"/>
          <w:lang w:val="cs-CZ"/>
        </w:rPr>
        <w:t>mž pro propočet na tuto měnu je </w:t>
      </w:r>
      <w:r w:rsidRPr="007D5C32">
        <w:rPr>
          <w:rFonts w:cs="TimesNewRoman"/>
          <w:color w:val="000000"/>
          <w:lang w:val="cs-CZ"/>
        </w:rPr>
        <w:t>rozhodný kurs České národní banky ke dni vzniku škody.</w:t>
      </w:r>
    </w:p>
    <w:p w14:paraId="593CEEFE" w14:textId="77777777" w:rsidR="0076782B" w:rsidRPr="0076782B" w:rsidRDefault="0076782B" w:rsidP="003977B6">
      <w:pPr>
        <w:autoSpaceDE w:val="0"/>
        <w:autoSpaceDN w:val="0"/>
        <w:adjustRightInd w:val="0"/>
        <w:spacing w:after="120"/>
        <w:rPr>
          <w:rFonts w:cs="TimesNewRoman,Bold"/>
          <w:b/>
          <w:bCs/>
        </w:rPr>
      </w:pPr>
    </w:p>
    <w:p w14:paraId="039006BC" w14:textId="18B900E5" w:rsidR="00FE5497" w:rsidRPr="006F1EDA" w:rsidRDefault="00AB0436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VIII</w:t>
      </w:r>
      <w:r w:rsidR="00FE5497">
        <w:rPr>
          <w:rFonts w:cs="TimesNewRoman,Bold"/>
          <w:b/>
          <w:bCs/>
          <w:color w:val="000000"/>
        </w:rPr>
        <w:t>.</w:t>
      </w:r>
    </w:p>
    <w:p w14:paraId="7B10834B" w14:textId="77777777" w:rsidR="002231C1" w:rsidRPr="006F1EDA" w:rsidRDefault="002231C1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 xml:space="preserve">Smluvní </w:t>
      </w:r>
      <w:r w:rsidR="00053638">
        <w:rPr>
          <w:rFonts w:cs="TimesNewRoman,Bold"/>
          <w:b/>
          <w:bCs/>
          <w:color w:val="000000"/>
        </w:rPr>
        <w:t>sankce</w:t>
      </w:r>
    </w:p>
    <w:p w14:paraId="2EFF76D5" w14:textId="1AD5A877" w:rsidR="00B75897" w:rsidRPr="0076001A" w:rsidRDefault="00DC053B" w:rsidP="003977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Nedodá-li </w:t>
      </w:r>
      <w:r w:rsidR="00E63E94">
        <w:rPr>
          <w:rFonts w:cs="Calibri"/>
        </w:rPr>
        <w:t>prodávající</w:t>
      </w:r>
      <w:r w:rsidR="00B75897">
        <w:rPr>
          <w:rFonts w:cs="TimesNewRoman"/>
          <w:color w:val="000000"/>
          <w:lang w:val="cs-CZ"/>
        </w:rPr>
        <w:t xml:space="preserve"> </w:t>
      </w:r>
      <w:r w:rsidR="005561BF">
        <w:rPr>
          <w:rFonts w:cs="TimesNewRoman"/>
          <w:color w:val="000000"/>
          <w:lang w:val="cs-CZ"/>
        </w:rPr>
        <w:t>předměty</w:t>
      </w:r>
      <w:r>
        <w:rPr>
          <w:rFonts w:cs="TimesNewRoman"/>
          <w:color w:val="000000"/>
          <w:lang w:val="cs-CZ"/>
        </w:rPr>
        <w:t xml:space="preserve"> dle </w:t>
      </w:r>
      <w:r w:rsidR="00C54183">
        <w:rPr>
          <w:rFonts w:cs="TimesNewRoman"/>
          <w:color w:val="000000"/>
          <w:lang w:val="cs-CZ"/>
        </w:rPr>
        <w:t>p</w:t>
      </w:r>
      <w:r w:rsidR="00AF032D">
        <w:rPr>
          <w:rFonts w:cs="TimesNewRoman"/>
          <w:color w:val="000000"/>
          <w:lang w:val="cs-CZ"/>
        </w:rPr>
        <w:t>řílohy č. 3 této smlouvy</w:t>
      </w:r>
      <w:r w:rsidR="00B75897">
        <w:rPr>
          <w:rFonts w:cs="TimesNewRoman"/>
          <w:color w:val="000000"/>
          <w:lang w:val="cs-CZ"/>
        </w:rPr>
        <w:t xml:space="preserve"> </w:t>
      </w:r>
      <w:r w:rsidR="00EB2417">
        <w:rPr>
          <w:rFonts w:cs="TimesNewRoman"/>
          <w:color w:val="000000"/>
          <w:lang w:val="cs-CZ"/>
        </w:rPr>
        <w:t xml:space="preserve">do </w:t>
      </w:r>
      <w:proofErr w:type="spellStart"/>
      <w:r w:rsidR="00EB2417">
        <w:rPr>
          <w:rFonts w:cs="TimesNewRoman"/>
          <w:color w:val="000000"/>
          <w:lang w:val="cs-CZ"/>
        </w:rPr>
        <w:t>závozového</w:t>
      </w:r>
      <w:proofErr w:type="spellEnd"/>
      <w:r w:rsidR="00EB2417">
        <w:rPr>
          <w:rFonts w:cs="TimesNewRoman"/>
          <w:color w:val="000000"/>
          <w:lang w:val="cs-CZ"/>
        </w:rPr>
        <w:t xml:space="preserve"> místa</w:t>
      </w:r>
      <w:r w:rsidR="00B72D89">
        <w:rPr>
          <w:rFonts w:cs="TimesNewRoman"/>
          <w:color w:val="000000"/>
          <w:lang w:val="cs-CZ"/>
        </w:rPr>
        <w:t xml:space="preserve"> </w:t>
      </w:r>
      <w:r w:rsidR="008E1831">
        <w:rPr>
          <w:rFonts w:cs="TimesNewRoman"/>
          <w:color w:val="000000"/>
          <w:lang w:val="cs-CZ"/>
        </w:rPr>
        <w:t>ani</w:t>
      </w:r>
      <w:r w:rsidR="00D10D25">
        <w:rPr>
          <w:rFonts w:cs="TimesNewRoman"/>
          <w:color w:val="000000"/>
          <w:lang w:val="cs-CZ"/>
        </w:rPr>
        <w:t xml:space="preserve"> pos</w:t>
      </w:r>
      <w:r w:rsidR="008E1831">
        <w:rPr>
          <w:rFonts w:cs="TimesNewRoman"/>
          <w:color w:val="000000"/>
          <w:lang w:val="cs-CZ"/>
        </w:rPr>
        <w:t>lední</w:t>
      </w:r>
      <w:r w:rsidR="002701D0">
        <w:rPr>
          <w:rFonts w:cs="TimesNewRoman"/>
          <w:color w:val="000000"/>
          <w:lang w:val="cs-CZ"/>
        </w:rPr>
        <w:t xml:space="preserve"> d</w:t>
      </w:r>
      <w:r w:rsidR="00D10D25">
        <w:rPr>
          <w:rFonts w:cs="TimesNewRoman"/>
          <w:color w:val="000000"/>
          <w:lang w:val="cs-CZ"/>
        </w:rPr>
        <w:t>e</w:t>
      </w:r>
      <w:r w:rsidR="002701D0">
        <w:rPr>
          <w:rFonts w:cs="TimesNewRoman"/>
          <w:color w:val="000000"/>
          <w:lang w:val="cs-CZ"/>
        </w:rPr>
        <w:t>n</w:t>
      </w:r>
      <w:r w:rsidR="00D10D25">
        <w:rPr>
          <w:rFonts w:cs="TimesNewRoman"/>
          <w:color w:val="000000"/>
          <w:lang w:val="cs-CZ"/>
        </w:rPr>
        <w:t xml:space="preserve"> lhůty stanoven</w:t>
      </w:r>
      <w:r w:rsidR="006D06EE">
        <w:rPr>
          <w:rFonts w:cs="TimesNewRoman"/>
          <w:color w:val="000000"/>
          <w:lang w:val="cs-CZ"/>
        </w:rPr>
        <w:t>é</w:t>
      </w:r>
      <w:r w:rsidR="006B576A">
        <w:rPr>
          <w:rFonts w:cs="TimesNewRoman"/>
          <w:color w:val="000000"/>
          <w:lang w:val="cs-CZ"/>
        </w:rPr>
        <w:t xml:space="preserve"> </w:t>
      </w:r>
      <w:r w:rsidR="007A1F02">
        <w:rPr>
          <w:rFonts w:cs="TimesNewRoman"/>
          <w:color w:val="000000"/>
          <w:lang w:val="cs-CZ"/>
        </w:rPr>
        <w:t xml:space="preserve">touto </w:t>
      </w:r>
      <w:r w:rsidR="006D06EE">
        <w:rPr>
          <w:rFonts w:cs="TimesNewRoman"/>
          <w:color w:val="000000"/>
          <w:lang w:val="cs-CZ"/>
        </w:rPr>
        <w:t xml:space="preserve">smlouvou </w:t>
      </w:r>
      <w:r w:rsidR="00D10D25">
        <w:rPr>
          <w:rFonts w:cs="TimesNewRoman"/>
          <w:color w:val="000000"/>
          <w:lang w:val="cs-CZ"/>
        </w:rPr>
        <w:t xml:space="preserve">pro doručení </w:t>
      </w:r>
      <w:r w:rsidR="00ED5830">
        <w:rPr>
          <w:rFonts w:cs="TimesNewRoman"/>
          <w:color w:val="000000"/>
          <w:lang w:val="cs-CZ"/>
        </w:rPr>
        <w:t>předmětů</w:t>
      </w:r>
      <w:r w:rsidR="006B576A">
        <w:rPr>
          <w:rFonts w:cs="TimesNewRoman"/>
          <w:color w:val="000000"/>
          <w:lang w:val="cs-CZ"/>
        </w:rPr>
        <w:t xml:space="preserve">, </w:t>
      </w:r>
      <w:r w:rsidR="00B75897">
        <w:rPr>
          <w:rFonts w:cs="TimesNewRoman"/>
          <w:color w:val="000000"/>
          <w:lang w:val="cs-CZ"/>
        </w:rPr>
        <w:t xml:space="preserve">je </w:t>
      </w:r>
      <w:r w:rsidR="005512D4">
        <w:rPr>
          <w:rFonts w:cs="Calibri"/>
          <w:lang w:val="cs-CZ"/>
        </w:rPr>
        <w:t>kupující</w:t>
      </w:r>
      <w:r w:rsidR="00B75897">
        <w:rPr>
          <w:rFonts w:cs="TimesNewRoman"/>
          <w:color w:val="000000"/>
          <w:lang w:val="cs-CZ"/>
        </w:rPr>
        <w:t xml:space="preserve"> oprávněn po </w:t>
      </w:r>
      <w:r w:rsidR="00E63E94">
        <w:rPr>
          <w:rFonts w:cs="Calibri"/>
        </w:rPr>
        <w:t>prodávající</w:t>
      </w:r>
      <w:r w:rsidR="00E63E94">
        <w:rPr>
          <w:rFonts w:cs="Calibri"/>
          <w:lang w:val="cs-CZ"/>
        </w:rPr>
        <w:t>m</w:t>
      </w:r>
      <w:r w:rsidR="00B75897">
        <w:rPr>
          <w:rFonts w:cs="TimesNewRoman"/>
          <w:color w:val="000000"/>
          <w:lang w:val="cs-CZ"/>
        </w:rPr>
        <w:t xml:space="preserve"> požadovat zaplacení smluvní pokuty</w:t>
      </w:r>
      <w:r w:rsidR="00077B25" w:rsidRPr="00077B25">
        <w:rPr>
          <w:rFonts w:cs="Calibri"/>
          <w:lang w:val="cs-CZ"/>
        </w:rPr>
        <w:t xml:space="preserve"> </w:t>
      </w:r>
      <w:r w:rsidR="00077B25">
        <w:rPr>
          <w:rFonts w:cs="Calibri"/>
          <w:lang w:val="cs-CZ"/>
        </w:rPr>
        <w:t xml:space="preserve">a </w:t>
      </w:r>
      <w:r w:rsidR="00E63E94">
        <w:rPr>
          <w:rFonts w:cs="Calibri"/>
        </w:rPr>
        <w:t>prodávající</w:t>
      </w:r>
      <w:r w:rsidR="00077B25">
        <w:rPr>
          <w:rFonts w:cs="Calibri"/>
          <w:lang w:val="cs-CZ"/>
        </w:rPr>
        <w:t xml:space="preserve"> je v případě vyúčtování smluvní pokuty povinen ji zaplatit, a to</w:t>
      </w:r>
      <w:r w:rsidR="00B75897">
        <w:rPr>
          <w:rFonts w:cs="TimesNewRoman"/>
          <w:color w:val="000000"/>
          <w:lang w:val="cs-CZ"/>
        </w:rPr>
        <w:t xml:space="preserve"> ve výši </w:t>
      </w:r>
      <w:r w:rsidR="009C4B65">
        <w:rPr>
          <w:rFonts w:cs="Calibri"/>
        </w:rPr>
        <w:t xml:space="preserve">0,1 </w:t>
      </w:r>
      <w:r w:rsidR="00E22DC0" w:rsidRPr="00A01C73">
        <w:rPr>
          <w:rFonts w:cs="Calibri"/>
        </w:rPr>
        <w:t xml:space="preserve">% z ceny </w:t>
      </w:r>
      <w:r w:rsidR="00E22DC0">
        <w:rPr>
          <w:rFonts w:cs="Calibri"/>
          <w:lang w:val="cs-CZ"/>
        </w:rPr>
        <w:t xml:space="preserve">nedodaných </w:t>
      </w:r>
      <w:r w:rsidR="00FE4D12">
        <w:rPr>
          <w:rFonts w:cs="Calibri"/>
          <w:lang w:val="cs-CZ"/>
        </w:rPr>
        <w:t>předmětů</w:t>
      </w:r>
      <w:r w:rsidR="00E22DC0">
        <w:rPr>
          <w:rFonts w:cs="Calibri"/>
          <w:lang w:val="cs-CZ"/>
        </w:rPr>
        <w:t xml:space="preserve"> </w:t>
      </w:r>
      <w:r w:rsidR="00B9070A">
        <w:rPr>
          <w:rFonts w:cs="Calibri"/>
          <w:lang w:val="cs-CZ"/>
        </w:rPr>
        <w:t xml:space="preserve">včetně DPH </w:t>
      </w:r>
      <w:r w:rsidR="00E22DC0">
        <w:rPr>
          <w:rFonts w:cs="Calibri"/>
          <w:lang w:val="cs-CZ"/>
        </w:rPr>
        <w:t xml:space="preserve">dle </w:t>
      </w:r>
      <w:r w:rsidR="00D57831">
        <w:rPr>
          <w:rFonts w:cs="Calibri"/>
          <w:lang w:val="cs-CZ"/>
        </w:rPr>
        <w:t xml:space="preserve">této </w:t>
      </w:r>
      <w:r w:rsidR="008D7DD1">
        <w:rPr>
          <w:rFonts w:cs="Calibri"/>
          <w:lang w:val="cs-CZ"/>
        </w:rPr>
        <w:t>smlouvy</w:t>
      </w:r>
      <w:r w:rsidR="00E22DC0" w:rsidRPr="00A01C73">
        <w:rPr>
          <w:rFonts w:cs="Calibri"/>
        </w:rPr>
        <w:t xml:space="preserve"> </w:t>
      </w:r>
      <w:r w:rsidR="00B75897">
        <w:rPr>
          <w:rFonts w:cs="TimesNewRoman"/>
          <w:color w:val="000000"/>
          <w:lang w:val="cs-CZ"/>
        </w:rPr>
        <w:t xml:space="preserve">za každý </w:t>
      </w:r>
      <w:r w:rsidR="00D00FCA">
        <w:rPr>
          <w:rFonts w:cs="TimesNewRoman"/>
          <w:color w:val="000000"/>
          <w:lang w:val="cs-CZ"/>
        </w:rPr>
        <w:t xml:space="preserve">započatý </w:t>
      </w:r>
      <w:r w:rsidR="00B75897">
        <w:rPr>
          <w:rFonts w:cs="TimesNewRoman"/>
          <w:color w:val="000000"/>
          <w:lang w:val="cs-CZ"/>
        </w:rPr>
        <w:t>den prodlení.</w:t>
      </w:r>
      <w:r w:rsidR="00EB494D">
        <w:rPr>
          <w:rFonts w:cs="TimesNewRoman"/>
          <w:color w:val="000000"/>
          <w:lang w:val="cs-CZ"/>
        </w:rPr>
        <w:t xml:space="preserve"> Tato smluvní pokuta se uplatní také v případě, kdy </w:t>
      </w:r>
      <w:r w:rsidR="005512D4">
        <w:rPr>
          <w:rFonts w:cs="Calibri"/>
          <w:lang w:val="cs-CZ"/>
        </w:rPr>
        <w:t>kupující</w:t>
      </w:r>
      <w:r w:rsidR="005512D4">
        <w:rPr>
          <w:rFonts w:cs="TimesNewRoman"/>
          <w:color w:val="000000"/>
          <w:lang w:val="cs-CZ"/>
        </w:rPr>
        <w:t xml:space="preserve"> </w:t>
      </w:r>
      <w:r w:rsidR="00EB494D">
        <w:rPr>
          <w:rFonts w:cs="TimesNewRoman"/>
          <w:color w:val="000000"/>
          <w:lang w:val="cs-CZ"/>
        </w:rPr>
        <w:t>nepřevezme dodávku předmětů v </w:t>
      </w:r>
      <w:proofErr w:type="spellStart"/>
      <w:r w:rsidR="00EB494D">
        <w:rPr>
          <w:rFonts w:cs="TimesNewRoman"/>
          <w:color w:val="000000"/>
          <w:lang w:val="cs-CZ"/>
        </w:rPr>
        <w:t>závozovém</w:t>
      </w:r>
      <w:proofErr w:type="spellEnd"/>
      <w:r w:rsidR="00EB494D">
        <w:rPr>
          <w:rFonts w:cs="TimesNewRoman"/>
          <w:color w:val="000000"/>
          <w:lang w:val="cs-CZ"/>
        </w:rPr>
        <w:t xml:space="preserve"> místě z důvodu porušení povinnosti </w:t>
      </w:r>
      <w:r w:rsidR="00E63E94">
        <w:rPr>
          <w:rFonts w:cs="Calibri"/>
        </w:rPr>
        <w:t>prodávající</w:t>
      </w:r>
      <w:r w:rsidR="00E63E94">
        <w:rPr>
          <w:rFonts w:cs="Calibri"/>
          <w:lang w:val="cs-CZ"/>
        </w:rPr>
        <w:t>ho</w:t>
      </w:r>
      <w:r w:rsidR="00EB494D">
        <w:rPr>
          <w:rFonts w:cs="TimesNewRoman"/>
          <w:color w:val="000000"/>
          <w:lang w:val="cs-CZ"/>
        </w:rPr>
        <w:t xml:space="preserve"> dle čl. IV. odst. 3 </w:t>
      </w:r>
      <w:r w:rsidR="00D57831">
        <w:rPr>
          <w:rFonts w:cs="TimesNewRoman"/>
          <w:color w:val="000000"/>
          <w:lang w:val="cs-CZ"/>
        </w:rPr>
        <w:t xml:space="preserve">smlouvy </w:t>
      </w:r>
      <w:r w:rsidR="0074229C">
        <w:rPr>
          <w:rFonts w:cs="TimesNewRoman"/>
          <w:color w:val="000000"/>
          <w:lang w:val="cs-CZ"/>
        </w:rPr>
        <w:t xml:space="preserve">a </w:t>
      </w:r>
      <w:r w:rsidR="00E63E94">
        <w:rPr>
          <w:rFonts w:cs="Calibri"/>
        </w:rPr>
        <w:t>prodávající</w:t>
      </w:r>
      <w:r w:rsidR="0074229C">
        <w:rPr>
          <w:rFonts w:cs="TimesNewRoman"/>
          <w:color w:val="000000"/>
          <w:lang w:val="cs-CZ"/>
        </w:rPr>
        <w:t xml:space="preserve"> se tak dostane do prodlení s dodávkou předmětů dle </w:t>
      </w:r>
      <w:r w:rsidR="00D57831">
        <w:rPr>
          <w:rFonts w:cs="TimesNewRoman"/>
          <w:color w:val="000000"/>
          <w:lang w:val="cs-CZ"/>
        </w:rPr>
        <w:t xml:space="preserve">této </w:t>
      </w:r>
      <w:r w:rsidR="0074229C">
        <w:rPr>
          <w:rFonts w:cs="TimesNewRoman"/>
          <w:color w:val="000000"/>
          <w:lang w:val="cs-CZ"/>
        </w:rPr>
        <w:t>smlouvy</w:t>
      </w:r>
      <w:r w:rsidR="00EB494D">
        <w:rPr>
          <w:rFonts w:cs="TimesNewRoman"/>
          <w:color w:val="000000"/>
          <w:lang w:val="cs-CZ"/>
        </w:rPr>
        <w:t>.</w:t>
      </w:r>
    </w:p>
    <w:p w14:paraId="158D559B" w14:textId="7688BE56" w:rsidR="00B75897" w:rsidRPr="00EB494D" w:rsidRDefault="002337D2" w:rsidP="003977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>
        <w:rPr>
          <w:rFonts w:cs="TimesNewRoman"/>
          <w:color w:val="000000"/>
          <w:lang w:val="cs-CZ"/>
        </w:rPr>
        <w:t xml:space="preserve">Převezme-li kupující předměty i přes </w:t>
      </w:r>
      <w:r w:rsidR="00B17BD6" w:rsidRPr="00EB494D">
        <w:rPr>
          <w:rFonts w:cs="TimesNewRoman"/>
          <w:color w:val="000000"/>
          <w:lang w:val="cs-CZ"/>
        </w:rPr>
        <w:t>porušení</w:t>
      </w:r>
      <w:r w:rsidR="00B75897" w:rsidRPr="00EB494D">
        <w:rPr>
          <w:rFonts w:cs="TimesNewRoman"/>
          <w:color w:val="000000"/>
          <w:lang w:val="cs-CZ"/>
        </w:rPr>
        <w:t xml:space="preserve"> povinnost</w:t>
      </w:r>
      <w:r w:rsidR="00B17BD6" w:rsidRPr="00EB494D">
        <w:rPr>
          <w:rFonts w:cs="TimesNewRoman"/>
          <w:color w:val="000000"/>
          <w:lang w:val="cs-CZ"/>
        </w:rPr>
        <w:t xml:space="preserve">i </w:t>
      </w:r>
      <w:r w:rsidR="00E63E94">
        <w:rPr>
          <w:rFonts w:cs="Calibri"/>
        </w:rPr>
        <w:t>prodávající</w:t>
      </w:r>
      <w:r w:rsidR="00E63E94">
        <w:rPr>
          <w:rFonts w:cs="Calibri"/>
          <w:lang w:val="cs-CZ"/>
        </w:rPr>
        <w:t>ho</w:t>
      </w:r>
      <w:r w:rsidR="00B75897" w:rsidRPr="00EB494D">
        <w:rPr>
          <w:rFonts w:cs="TimesNewRoman"/>
          <w:color w:val="000000"/>
          <w:lang w:val="cs-CZ"/>
        </w:rPr>
        <w:t xml:space="preserve"> </w:t>
      </w:r>
      <w:r w:rsidR="00B17BD6" w:rsidRPr="00EB494D">
        <w:rPr>
          <w:rFonts w:cs="Arial"/>
          <w:lang w:val="cs-CZ" w:eastAsia="cs-CZ"/>
        </w:rPr>
        <w:t xml:space="preserve">vynést a uložit </w:t>
      </w:r>
      <w:r w:rsidR="00C52F60" w:rsidRPr="00EB494D">
        <w:rPr>
          <w:rFonts w:cs="Arial"/>
          <w:lang w:val="cs-CZ" w:eastAsia="cs-CZ"/>
        </w:rPr>
        <w:t>předměty</w:t>
      </w:r>
      <w:r w:rsidR="00B17BD6" w:rsidRPr="00EB494D">
        <w:rPr>
          <w:rFonts w:cs="Arial"/>
          <w:lang w:val="cs-CZ" w:eastAsia="cs-CZ"/>
        </w:rPr>
        <w:t xml:space="preserve"> do skladu </w:t>
      </w:r>
      <w:r w:rsidR="00031888">
        <w:rPr>
          <w:rFonts w:cs="Arial"/>
          <w:lang w:val="cs-CZ" w:eastAsia="cs-CZ"/>
        </w:rPr>
        <w:t>či kancelář</w:t>
      </w:r>
      <w:r w:rsidR="00706591">
        <w:rPr>
          <w:rFonts w:cs="Arial"/>
          <w:lang w:val="cs-CZ" w:eastAsia="cs-CZ"/>
        </w:rPr>
        <w:t>e</w:t>
      </w:r>
      <w:r w:rsidR="00031888">
        <w:rPr>
          <w:rFonts w:cs="Arial"/>
          <w:lang w:val="cs-CZ" w:eastAsia="cs-CZ"/>
        </w:rPr>
        <w:t xml:space="preserve"> </w:t>
      </w:r>
      <w:r w:rsidR="005512D4">
        <w:rPr>
          <w:rFonts w:cs="Calibri"/>
          <w:lang w:val="cs-CZ"/>
        </w:rPr>
        <w:t>kupující</w:t>
      </w:r>
      <w:r w:rsidR="005512D4">
        <w:rPr>
          <w:rFonts w:cs="Arial"/>
          <w:lang w:val="cs-CZ" w:eastAsia="cs-CZ"/>
        </w:rPr>
        <w:t xml:space="preserve">ho </w:t>
      </w:r>
      <w:r w:rsidR="00B17BD6" w:rsidRPr="00EB494D">
        <w:rPr>
          <w:rFonts w:cs="Arial"/>
          <w:lang w:val="cs-CZ" w:eastAsia="cs-CZ"/>
        </w:rPr>
        <w:t>v </w:t>
      </w:r>
      <w:proofErr w:type="spellStart"/>
      <w:r w:rsidR="00B17BD6" w:rsidRPr="00EB494D">
        <w:rPr>
          <w:rFonts w:cs="Arial"/>
          <w:lang w:val="cs-CZ" w:eastAsia="cs-CZ"/>
        </w:rPr>
        <w:t>závozovém</w:t>
      </w:r>
      <w:proofErr w:type="spellEnd"/>
      <w:r w:rsidR="00B17BD6" w:rsidRPr="00EB494D">
        <w:rPr>
          <w:rFonts w:cs="Arial"/>
          <w:lang w:val="cs-CZ" w:eastAsia="cs-CZ"/>
        </w:rPr>
        <w:t xml:space="preserve"> místě bez pomoci zaměstnanců </w:t>
      </w:r>
      <w:r w:rsidR="005512D4">
        <w:rPr>
          <w:rFonts w:cs="Calibri"/>
          <w:lang w:val="cs-CZ"/>
        </w:rPr>
        <w:t>kupující</w:t>
      </w:r>
      <w:r w:rsidR="00FA11D8">
        <w:rPr>
          <w:rFonts w:cs="Calibri"/>
          <w:lang w:val="cs-CZ"/>
        </w:rPr>
        <w:t>ho</w:t>
      </w:r>
      <w:r w:rsidR="004B3690" w:rsidRPr="00EB494D">
        <w:rPr>
          <w:rFonts w:cs="Arial"/>
          <w:lang w:val="cs-CZ" w:eastAsia="cs-CZ"/>
        </w:rPr>
        <w:t xml:space="preserve"> způsobem</w:t>
      </w:r>
      <w:r w:rsidR="00B17BD6" w:rsidRPr="00EB494D">
        <w:rPr>
          <w:rFonts w:cs="Arial"/>
          <w:lang w:val="cs-CZ" w:eastAsia="cs-CZ"/>
        </w:rPr>
        <w:t xml:space="preserve"> </w:t>
      </w:r>
      <w:r w:rsidR="00B75897" w:rsidRPr="00EB494D">
        <w:rPr>
          <w:rFonts w:cs="TimesNewRoman"/>
          <w:color w:val="000000"/>
          <w:lang w:val="cs-CZ"/>
        </w:rPr>
        <w:t xml:space="preserve">dle </w:t>
      </w:r>
      <w:r w:rsidR="00AA3B54" w:rsidRPr="00EB494D">
        <w:rPr>
          <w:rFonts w:cs="TimesNewRoman"/>
          <w:color w:val="000000"/>
          <w:lang w:val="cs-CZ"/>
        </w:rPr>
        <w:t>čl.</w:t>
      </w:r>
      <w:r w:rsidR="00B17BD6" w:rsidRPr="00EB494D">
        <w:rPr>
          <w:rFonts w:cs="TimesNewRoman"/>
          <w:color w:val="000000"/>
          <w:lang w:val="cs-CZ"/>
        </w:rPr>
        <w:t xml:space="preserve"> </w:t>
      </w:r>
      <w:r w:rsidR="00AA3B54" w:rsidRPr="00EB494D">
        <w:rPr>
          <w:rFonts w:cs="TimesNewRoman"/>
          <w:color w:val="000000"/>
          <w:lang w:val="cs-CZ"/>
        </w:rPr>
        <w:t xml:space="preserve">IV. odst. </w:t>
      </w:r>
      <w:r w:rsidR="004379E0">
        <w:rPr>
          <w:rFonts w:cs="TimesNewRoman"/>
          <w:color w:val="000000"/>
          <w:lang w:val="cs-CZ"/>
        </w:rPr>
        <w:t>3</w:t>
      </w:r>
      <w:r w:rsidR="00B17BD6" w:rsidRPr="00EB494D">
        <w:rPr>
          <w:rFonts w:cs="TimesNewRoman"/>
          <w:color w:val="000000"/>
          <w:lang w:val="cs-CZ"/>
        </w:rPr>
        <w:t xml:space="preserve"> </w:t>
      </w:r>
      <w:r w:rsidR="00D57831">
        <w:rPr>
          <w:rFonts w:cs="TimesNewRoman"/>
          <w:color w:val="000000"/>
          <w:lang w:val="cs-CZ"/>
        </w:rPr>
        <w:t>smlouvy</w:t>
      </w:r>
      <w:r w:rsidR="00B75897" w:rsidRPr="00EB494D">
        <w:rPr>
          <w:rFonts w:cs="TimesNewRoman"/>
          <w:color w:val="000000"/>
          <w:lang w:val="cs-CZ"/>
        </w:rPr>
        <w:t xml:space="preserve">, je </w:t>
      </w:r>
      <w:r w:rsidR="00FA11D8">
        <w:rPr>
          <w:rFonts w:cs="Calibri"/>
          <w:lang w:val="cs-CZ"/>
        </w:rPr>
        <w:t>kupující</w:t>
      </w:r>
      <w:r w:rsidR="00FA11D8" w:rsidRPr="00EB494D">
        <w:rPr>
          <w:rFonts w:cs="TimesNewRoman"/>
          <w:color w:val="000000"/>
          <w:lang w:val="cs-CZ"/>
        </w:rPr>
        <w:t xml:space="preserve"> </w:t>
      </w:r>
      <w:r w:rsidR="00D95B7D">
        <w:rPr>
          <w:rFonts w:cs="TimesNewRoman"/>
          <w:color w:val="000000"/>
          <w:lang w:val="cs-CZ"/>
        </w:rPr>
        <w:t>oprávněn po </w:t>
      </w:r>
      <w:r w:rsidR="00E63E94">
        <w:rPr>
          <w:rFonts w:cs="Calibri"/>
        </w:rPr>
        <w:t>prodávající</w:t>
      </w:r>
      <w:r w:rsidR="00E63E94">
        <w:rPr>
          <w:rFonts w:cs="Calibri"/>
          <w:lang w:val="cs-CZ"/>
        </w:rPr>
        <w:t>m</w:t>
      </w:r>
      <w:r w:rsidR="00B75897" w:rsidRPr="00EB494D">
        <w:rPr>
          <w:rFonts w:cs="TimesNewRoman"/>
          <w:color w:val="000000"/>
          <w:lang w:val="cs-CZ"/>
        </w:rPr>
        <w:t xml:space="preserve"> </w:t>
      </w:r>
      <w:r w:rsidR="00B75897" w:rsidRPr="00EB494D">
        <w:rPr>
          <w:rFonts w:cs="TimesNewRoman"/>
          <w:color w:val="000000"/>
          <w:lang w:val="cs-CZ"/>
        </w:rPr>
        <w:lastRenderedPageBreak/>
        <w:t xml:space="preserve">požadovat zaplacení smluvní pokuty </w:t>
      </w:r>
      <w:r w:rsidR="00077B25" w:rsidRPr="00EB494D">
        <w:rPr>
          <w:rFonts w:cs="Calibri"/>
          <w:lang w:val="cs-CZ"/>
        </w:rPr>
        <w:t xml:space="preserve">a </w:t>
      </w:r>
      <w:r w:rsidR="00E63E94">
        <w:rPr>
          <w:rFonts w:cs="Calibri"/>
        </w:rPr>
        <w:t>prodávající</w:t>
      </w:r>
      <w:r w:rsidR="00E63E94" w:rsidRPr="009F3148">
        <w:rPr>
          <w:rFonts w:cs="Calibri"/>
        </w:rPr>
        <w:t xml:space="preserve"> </w:t>
      </w:r>
      <w:r w:rsidR="00077B25" w:rsidRPr="00EB494D">
        <w:rPr>
          <w:rFonts w:cs="Calibri"/>
          <w:lang w:val="cs-CZ"/>
        </w:rPr>
        <w:t>je v případě vyúčtování smluvní pokuty povinen ji zaplatit, a to</w:t>
      </w:r>
      <w:r w:rsidR="00077B25" w:rsidRPr="00EB494D">
        <w:rPr>
          <w:rFonts w:cs="Calibri"/>
        </w:rPr>
        <w:t xml:space="preserve"> </w:t>
      </w:r>
      <w:r w:rsidR="00B75897" w:rsidRPr="00EB494D">
        <w:rPr>
          <w:rFonts w:cs="TimesNewRoman"/>
          <w:color w:val="000000"/>
          <w:lang w:val="cs-CZ"/>
        </w:rPr>
        <w:t xml:space="preserve">ve výši </w:t>
      </w:r>
      <w:r w:rsidR="00A876F2" w:rsidRPr="00EB494D">
        <w:rPr>
          <w:rFonts w:cs="TimesNewRoman"/>
          <w:color w:val="000000"/>
          <w:lang w:val="cs-CZ"/>
        </w:rPr>
        <w:t>10</w:t>
      </w:r>
      <w:r w:rsidR="00B75897" w:rsidRPr="00EB494D">
        <w:rPr>
          <w:rFonts w:cs="TimesNewRoman"/>
          <w:color w:val="000000"/>
          <w:lang w:val="cs-CZ"/>
        </w:rPr>
        <w:t xml:space="preserve"> 000 Kč za </w:t>
      </w:r>
      <w:r w:rsidR="00B17BD6" w:rsidRPr="00EB494D">
        <w:rPr>
          <w:rFonts w:cs="TimesNewRoman"/>
          <w:color w:val="000000"/>
          <w:lang w:val="cs-CZ"/>
        </w:rPr>
        <w:t>porušení této povinnosti</w:t>
      </w:r>
      <w:r w:rsidR="00EB494D">
        <w:rPr>
          <w:rFonts w:cs="TimesNewRoman"/>
          <w:color w:val="000000"/>
          <w:lang w:val="cs-CZ"/>
        </w:rPr>
        <w:t xml:space="preserve">. </w:t>
      </w:r>
    </w:p>
    <w:p w14:paraId="2C0F7AF3" w14:textId="254DEB24" w:rsidR="0095395C" w:rsidRPr="009A1E2D" w:rsidRDefault="0095395C" w:rsidP="003977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rPr>
          <w:rFonts w:cs="Calibri"/>
        </w:rPr>
      </w:pPr>
      <w:r>
        <w:rPr>
          <w:rFonts w:cs="Calibri"/>
          <w:lang w:val="cs-CZ"/>
        </w:rPr>
        <w:t xml:space="preserve">V případě, že </w:t>
      </w:r>
      <w:r w:rsidR="007E0BAD">
        <w:rPr>
          <w:rFonts w:cs="Calibri"/>
        </w:rPr>
        <w:t>prodávající</w:t>
      </w:r>
      <w:r w:rsidR="007E0BAD" w:rsidRPr="009F3148">
        <w:rPr>
          <w:rFonts w:cs="Calibri"/>
        </w:rPr>
        <w:t xml:space="preserve"> </w:t>
      </w:r>
      <w:r w:rsidR="00AA79EC">
        <w:rPr>
          <w:rFonts w:cs="Calibri"/>
          <w:lang w:val="cs-CZ"/>
        </w:rPr>
        <w:t>překročí</w:t>
      </w:r>
      <w:r w:rsidR="00533201">
        <w:rPr>
          <w:rFonts w:cs="Calibri"/>
          <w:lang w:val="cs-CZ"/>
        </w:rPr>
        <w:t xml:space="preserve"> </w:t>
      </w:r>
      <w:r>
        <w:rPr>
          <w:rFonts w:cs="Calibri"/>
          <w:lang w:val="cs-CZ"/>
        </w:rPr>
        <w:t xml:space="preserve">maximální </w:t>
      </w:r>
      <w:r w:rsidR="00AA79EC">
        <w:rPr>
          <w:rFonts w:cs="Calibri"/>
          <w:lang w:val="cs-CZ"/>
        </w:rPr>
        <w:t xml:space="preserve">stanovenou </w:t>
      </w:r>
      <w:r>
        <w:rPr>
          <w:rFonts w:cs="Calibri"/>
          <w:lang w:val="cs-CZ"/>
        </w:rPr>
        <w:t>hmotnost jednoho balíčku nebo jednoho transportního balení dle čl. V</w:t>
      </w:r>
      <w:r w:rsidR="00360881">
        <w:rPr>
          <w:rFonts w:cs="Calibri"/>
          <w:lang w:val="cs-CZ"/>
        </w:rPr>
        <w:t>I.</w:t>
      </w:r>
      <w:r>
        <w:rPr>
          <w:rFonts w:cs="Calibri"/>
          <w:lang w:val="cs-CZ"/>
        </w:rPr>
        <w:t xml:space="preserve"> </w:t>
      </w:r>
      <w:r w:rsidR="00360881">
        <w:rPr>
          <w:rFonts w:cs="Arial"/>
          <w:lang w:val="cs-CZ" w:eastAsia="cs-CZ"/>
        </w:rPr>
        <w:t>odst. 3</w:t>
      </w:r>
      <w:r>
        <w:rPr>
          <w:rFonts w:cs="Arial"/>
          <w:lang w:val="cs-CZ" w:eastAsia="cs-CZ"/>
        </w:rPr>
        <w:t xml:space="preserve"> </w:t>
      </w:r>
      <w:r w:rsidR="001F14BC">
        <w:rPr>
          <w:rFonts w:cs="Arial"/>
          <w:lang w:val="cs-CZ" w:eastAsia="cs-CZ"/>
        </w:rPr>
        <w:t>smlouvy</w:t>
      </w:r>
      <w:r w:rsidR="008179D3">
        <w:rPr>
          <w:rFonts w:cs="Arial"/>
          <w:lang w:val="cs-CZ" w:eastAsia="cs-CZ"/>
        </w:rPr>
        <w:t>,</w:t>
      </w:r>
      <w:r w:rsidR="008179D3">
        <w:rPr>
          <w:rFonts w:cs="TimesNewRoman"/>
          <w:color w:val="000000"/>
          <w:lang w:val="cs-CZ"/>
        </w:rPr>
        <w:t xml:space="preserve"> je </w:t>
      </w:r>
      <w:r w:rsidR="00FA11D8">
        <w:rPr>
          <w:rFonts w:cs="Calibri"/>
          <w:lang w:val="cs-CZ"/>
        </w:rPr>
        <w:t>kupující</w:t>
      </w:r>
      <w:r w:rsidR="008179D3">
        <w:rPr>
          <w:rFonts w:cs="TimesNewRoman"/>
          <w:color w:val="000000"/>
          <w:lang w:val="cs-CZ"/>
        </w:rPr>
        <w:t xml:space="preserve"> oprávněn po </w:t>
      </w:r>
      <w:r w:rsidR="007E0BAD">
        <w:rPr>
          <w:rFonts w:cs="Calibri"/>
        </w:rPr>
        <w:t xml:space="preserve">prodávajícím </w:t>
      </w:r>
      <w:r w:rsidR="008179D3">
        <w:rPr>
          <w:rFonts w:cs="TimesNewRoman"/>
          <w:color w:val="000000"/>
          <w:lang w:val="cs-CZ"/>
        </w:rPr>
        <w:t xml:space="preserve">požadovat </w:t>
      </w:r>
      <w:r w:rsidR="00597BE8">
        <w:rPr>
          <w:rFonts w:cs="TimesNewRoman"/>
          <w:color w:val="000000"/>
          <w:lang w:val="cs-CZ"/>
        </w:rPr>
        <w:t xml:space="preserve">zaplacení smluvní pokuty </w:t>
      </w:r>
      <w:r w:rsidR="00077B25">
        <w:rPr>
          <w:rFonts w:cs="Calibri"/>
          <w:lang w:val="cs-CZ"/>
        </w:rPr>
        <w:t xml:space="preserve">a </w:t>
      </w:r>
      <w:r w:rsidR="007E0BAD">
        <w:rPr>
          <w:rFonts w:cs="Calibri"/>
        </w:rPr>
        <w:t>prodávající</w:t>
      </w:r>
      <w:r w:rsidR="007E0BAD" w:rsidRPr="009F3148">
        <w:rPr>
          <w:rFonts w:cs="Calibri"/>
        </w:rPr>
        <w:t xml:space="preserve"> </w:t>
      </w:r>
      <w:r w:rsidR="00077B25">
        <w:rPr>
          <w:rFonts w:cs="Calibri"/>
          <w:lang w:val="cs-CZ"/>
        </w:rPr>
        <w:t xml:space="preserve">je v případě vyúčtování smluvní pokuty povinen ji zaplatit, a </w:t>
      </w:r>
      <w:r w:rsidR="00F94CA8">
        <w:rPr>
          <w:rFonts w:cs="Calibri"/>
          <w:lang w:val="cs-CZ"/>
        </w:rPr>
        <w:t xml:space="preserve">to </w:t>
      </w:r>
      <w:r w:rsidR="008179D3">
        <w:rPr>
          <w:rFonts w:cs="TimesNewRoman"/>
          <w:color w:val="000000"/>
          <w:lang w:val="cs-CZ"/>
        </w:rPr>
        <w:t xml:space="preserve">ve výši </w:t>
      </w:r>
      <w:r w:rsidR="000C5D4F">
        <w:rPr>
          <w:rFonts w:cs="TimesNewRoman"/>
          <w:color w:val="000000"/>
          <w:lang w:val="cs-CZ"/>
        </w:rPr>
        <w:t>2</w:t>
      </w:r>
      <w:r w:rsidR="008179D3">
        <w:rPr>
          <w:rFonts w:cs="TimesNewRoman"/>
          <w:color w:val="000000"/>
          <w:lang w:val="cs-CZ"/>
        </w:rPr>
        <w:t xml:space="preserve"> 000 Kč za každý jednotlivý </w:t>
      </w:r>
      <w:r w:rsidR="000C5D4F">
        <w:rPr>
          <w:rFonts w:cs="TimesNewRoman"/>
          <w:color w:val="000000"/>
          <w:lang w:val="cs-CZ"/>
        </w:rPr>
        <w:t>balíček nebo transportní balení, které převyšují maximální hmotnost</w:t>
      </w:r>
      <w:r w:rsidR="00D94CBA">
        <w:rPr>
          <w:rFonts w:cs="TimesNewRoman"/>
          <w:color w:val="000000"/>
          <w:lang w:val="cs-CZ"/>
        </w:rPr>
        <w:t xml:space="preserve">, u nichž to </w:t>
      </w:r>
      <w:r w:rsidR="00FA11D8">
        <w:rPr>
          <w:rFonts w:cs="Calibri"/>
          <w:lang w:val="cs-CZ"/>
        </w:rPr>
        <w:t>kupující</w:t>
      </w:r>
      <w:r w:rsidR="00FA11D8">
        <w:rPr>
          <w:rFonts w:cs="TimesNewRoman"/>
          <w:color w:val="000000"/>
          <w:lang w:val="cs-CZ"/>
        </w:rPr>
        <w:t xml:space="preserve"> </w:t>
      </w:r>
      <w:r w:rsidR="00D94CBA">
        <w:rPr>
          <w:rFonts w:cs="TimesNewRoman"/>
          <w:color w:val="000000"/>
          <w:lang w:val="cs-CZ"/>
        </w:rPr>
        <w:t>zjistil</w:t>
      </w:r>
      <w:r w:rsidR="000C5D4F">
        <w:rPr>
          <w:rFonts w:cs="TimesNewRoman"/>
          <w:color w:val="000000"/>
          <w:lang w:val="cs-CZ"/>
        </w:rPr>
        <w:t>.</w:t>
      </w:r>
    </w:p>
    <w:p w14:paraId="1A2B2F5D" w14:textId="093244D2" w:rsidR="00BC5F27" w:rsidRPr="00A01C73" w:rsidRDefault="00BC5F27" w:rsidP="003977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rPr>
          <w:rFonts w:cs="Calibri"/>
        </w:rPr>
      </w:pPr>
      <w:r>
        <w:rPr>
          <w:rFonts w:cs="Calibri"/>
          <w:lang w:val="cs-CZ"/>
        </w:rPr>
        <w:t>V</w:t>
      </w:r>
      <w:r w:rsidR="002855D3">
        <w:rPr>
          <w:rFonts w:cs="Calibri"/>
          <w:lang w:val="cs-CZ"/>
        </w:rPr>
        <w:t> </w:t>
      </w:r>
      <w:r w:rsidR="00267741">
        <w:rPr>
          <w:rFonts w:cs="Calibri"/>
          <w:lang w:val="cs-CZ"/>
        </w:rPr>
        <w:t>případě</w:t>
      </w:r>
      <w:r w:rsidR="002855D3">
        <w:rPr>
          <w:rFonts w:cs="Calibri"/>
          <w:lang w:val="cs-CZ"/>
        </w:rPr>
        <w:t>,</w:t>
      </w:r>
      <w:r w:rsidR="00267741">
        <w:rPr>
          <w:rFonts w:cs="Calibri"/>
          <w:lang w:val="cs-CZ"/>
        </w:rPr>
        <w:t xml:space="preserve"> že </w:t>
      </w:r>
      <w:r w:rsidR="007E0BAD">
        <w:rPr>
          <w:rFonts w:cs="Calibri"/>
        </w:rPr>
        <w:t>prodávající</w:t>
      </w:r>
      <w:r w:rsidR="007E0BAD" w:rsidRPr="009F3148">
        <w:rPr>
          <w:rFonts w:cs="Calibri"/>
        </w:rPr>
        <w:t xml:space="preserve"> </w:t>
      </w:r>
      <w:r w:rsidR="00267741" w:rsidRPr="00267741">
        <w:rPr>
          <w:rFonts w:cs="Calibri"/>
          <w:lang w:val="cs-CZ"/>
        </w:rPr>
        <w:t xml:space="preserve">neodstraní </w:t>
      </w:r>
      <w:r w:rsidR="00267741">
        <w:rPr>
          <w:rFonts w:cs="Calibri"/>
          <w:lang w:val="cs-CZ"/>
        </w:rPr>
        <w:t xml:space="preserve">záruční </w:t>
      </w:r>
      <w:r w:rsidR="00267741" w:rsidRPr="00267741">
        <w:rPr>
          <w:rFonts w:cs="Calibri"/>
          <w:lang w:val="cs-CZ"/>
        </w:rPr>
        <w:t xml:space="preserve">vadu </w:t>
      </w:r>
      <w:r w:rsidR="00267741">
        <w:rPr>
          <w:rFonts w:cs="Calibri"/>
          <w:lang w:val="cs-CZ"/>
        </w:rPr>
        <w:t>předmětu</w:t>
      </w:r>
      <w:r w:rsidR="00267741" w:rsidRPr="00267741">
        <w:rPr>
          <w:rFonts w:cs="Calibri"/>
          <w:lang w:val="cs-CZ"/>
        </w:rPr>
        <w:t xml:space="preserve"> ve lhůtě uvedené v čl. </w:t>
      </w:r>
      <w:r w:rsidR="00267741">
        <w:rPr>
          <w:rFonts w:cs="Calibri"/>
          <w:lang w:val="cs-CZ"/>
        </w:rPr>
        <w:t>VII.</w:t>
      </w:r>
      <w:r w:rsidR="00267741" w:rsidRPr="00267741">
        <w:rPr>
          <w:rFonts w:cs="Calibri"/>
          <w:lang w:val="cs-CZ"/>
        </w:rPr>
        <w:t xml:space="preserve"> odst. </w:t>
      </w:r>
      <w:r w:rsidR="00267741">
        <w:rPr>
          <w:rFonts w:cs="Calibri"/>
          <w:lang w:val="cs-CZ"/>
        </w:rPr>
        <w:t>2</w:t>
      </w:r>
      <w:r w:rsidR="00267741" w:rsidRPr="00267741">
        <w:rPr>
          <w:rFonts w:cs="Calibri"/>
          <w:lang w:val="cs-CZ"/>
        </w:rPr>
        <w:t xml:space="preserve"> </w:t>
      </w:r>
      <w:r w:rsidR="00505649">
        <w:rPr>
          <w:rFonts w:cs="Calibri"/>
          <w:lang w:val="cs-CZ"/>
        </w:rPr>
        <w:t xml:space="preserve">smlouvy </w:t>
      </w:r>
      <w:r w:rsidR="00267741">
        <w:rPr>
          <w:rFonts w:cs="Calibri"/>
          <w:lang w:val="cs-CZ"/>
        </w:rPr>
        <w:t xml:space="preserve">nebo vadu, která existovala při převzetí, ve lhůtě uvedené v čl. VII. odst. 5 </w:t>
      </w:r>
      <w:r w:rsidR="00AC794E">
        <w:rPr>
          <w:rFonts w:cs="Calibri"/>
          <w:lang w:val="cs-CZ"/>
        </w:rPr>
        <w:t>smlouvy,</w:t>
      </w:r>
      <w:r w:rsidR="00D95B7D">
        <w:rPr>
          <w:rFonts w:cs="Calibri"/>
          <w:lang w:val="cs-CZ"/>
        </w:rPr>
        <w:t xml:space="preserve"> je </w:t>
      </w:r>
      <w:r w:rsidR="00FA11D8">
        <w:rPr>
          <w:rFonts w:cs="Calibri"/>
          <w:lang w:val="cs-CZ"/>
        </w:rPr>
        <w:t>kupující</w:t>
      </w:r>
      <w:r w:rsidR="00267741">
        <w:rPr>
          <w:rFonts w:cs="TimesNewRoman"/>
          <w:color w:val="000000"/>
          <w:lang w:val="cs-CZ"/>
        </w:rPr>
        <w:t xml:space="preserve"> oprávněn po </w:t>
      </w:r>
      <w:r w:rsidR="007E0BAD">
        <w:rPr>
          <w:rFonts w:cs="Calibri"/>
        </w:rPr>
        <w:t>prodávající</w:t>
      </w:r>
      <w:r w:rsidR="007E0BAD">
        <w:rPr>
          <w:rFonts w:cs="Calibri"/>
          <w:lang w:val="cs-CZ"/>
        </w:rPr>
        <w:t>m</w:t>
      </w:r>
      <w:r w:rsidR="00267741">
        <w:rPr>
          <w:rFonts w:cs="TimesNewRoman"/>
          <w:color w:val="000000"/>
          <w:lang w:val="cs-CZ"/>
        </w:rPr>
        <w:t xml:space="preserve"> požadovat zaplacení smluvní pokuty </w:t>
      </w:r>
      <w:r w:rsidR="00267741">
        <w:rPr>
          <w:rFonts w:cs="Calibri"/>
          <w:lang w:val="cs-CZ"/>
        </w:rPr>
        <w:t xml:space="preserve">a </w:t>
      </w:r>
      <w:r w:rsidR="007E0BAD">
        <w:rPr>
          <w:rFonts w:cs="Calibri"/>
        </w:rPr>
        <w:t>prodávající</w:t>
      </w:r>
      <w:r w:rsidR="00267741">
        <w:rPr>
          <w:rFonts w:cs="Calibri"/>
          <w:lang w:val="cs-CZ"/>
        </w:rPr>
        <w:t xml:space="preserve"> je</w:t>
      </w:r>
      <w:r w:rsidR="00D95B7D">
        <w:rPr>
          <w:rFonts w:cs="Calibri"/>
          <w:lang w:val="cs-CZ"/>
        </w:rPr>
        <w:t> </w:t>
      </w:r>
      <w:r w:rsidR="00267741">
        <w:rPr>
          <w:rFonts w:cs="Calibri"/>
          <w:lang w:val="cs-CZ"/>
        </w:rPr>
        <w:t xml:space="preserve">v případě vyúčtování smluvní pokuty povinen ji zaplatit, a to </w:t>
      </w:r>
      <w:r w:rsidR="00267741">
        <w:rPr>
          <w:rFonts w:cs="TimesNewRoman"/>
          <w:color w:val="000000"/>
          <w:lang w:val="cs-CZ"/>
        </w:rPr>
        <w:t>ve výši 2 000 Kč</w:t>
      </w:r>
      <w:r w:rsidR="00267741" w:rsidRPr="00267741">
        <w:rPr>
          <w:rFonts w:cs="Calibri"/>
          <w:lang w:val="cs-CZ"/>
        </w:rPr>
        <w:t xml:space="preserve"> za každý </w:t>
      </w:r>
      <w:r w:rsidR="00D95B7D">
        <w:rPr>
          <w:rFonts w:cs="Calibri"/>
          <w:lang w:val="cs-CZ"/>
        </w:rPr>
        <w:t>i </w:t>
      </w:r>
      <w:r w:rsidR="00267741" w:rsidRPr="00267741">
        <w:rPr>
          <w:rFonts w:cs="Calibri"/>
          <w:lang w:val="cs-CZ"/>
        </w:rPr>
        <w:t>započatý den prodlení až do odstranění vady.</w:t>
      </w:r>
    </w:p>
    <w:p w14:paraId="47491697" w14:textId="365D7770" w:rsidR="00A01C73" w:rsidRPr="00DF0C4A" w:rsidRDefault="00A01C73" w:rsidP="003977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</w:rPr>
      </w:pPr>
      <w:r w:rsidRPr="00550FFE">
        <w:rPr>
          <w:rFonts w:cs="Calibri"/>
        </w:rPr>
        <w:t xml:space="preserve">V případě prodlení </w:t>
      </w:r>
      <w:r w:rsidR="00FA11D8">
        <w:rPr>
          <w:rFonts w:cs="Calibri"/>
          <w:lang w:val="cs-CZ"/>
        </w:rPr>
        <w:t>kupující</w:t>
      </w:r>
      <w:r w:rsidR="00FA11D8">
        <w:rPr>
          <w:rFonts w:cs="Calibri"/>
        </w:rPr>
        <w:t xml:space="preserve">ho </w:t>
      </w:r>
      <w:r>
        <w:rPr>
          <w:rFonts w:cs="Calibri"/>
        </w:rPr>
        <w:t xml:space="preserve">se zaplacením </w:t>
      </w:r>
      <w:r>
        <w:rPr>
          <w:rFonts w:cs="Calibri"/>
          <w:lang w:val="cs-CZ"/>
        </w:rPr>
        <w:t xml:space="preserve">řádně vystavené </w:t>
      </w:r>
      <w:r>
        <w:rPr>
          <w:rFonts w:cs="Calibri"/>
        </w:rPr>
        <w:t xml:space="preserve">faktury je </w:t>
      </w:r>
      <w:r w:rsidR="007E0BAD">
        <w:rPr>
          <w:rFonts w:cs="Calibri"/>
        </w:rPr>
        <w:t>prodávající</w:t>
      </w:r>
      <w:r w:rsidRPr="00550FFE">
        <w:rPr>
          <w:rFonts w:cs="Calibri"/>
        </w:rPr>
        <w:t xml:space="preserve"> oprávněn po</w:t>
      </w:r>
      <w:r>
        <w:rPr>
          <w:rFonts w:cs="Calibri"/>
          <w:lang w:val="cs-CZ"/>
        </w:rPr>
        <w:t xml:space="preserve"> </w:t>
      </w:r>
      <w:r w:rsidR="00FA11D8">
        <w:rPr>
          <w:rFonts w:cs="Calibri"/>
          <w:lang w:val="cs-CZ"/>
        </w:rPr>
        <w:t>kupující</w:t>
      </w:r>
      <w:r w:rsidR="00FA11D8">
        <w:rPr>
          <w:rFonts w:cs="Calibri"/>
        </w:rPr>
        <w:t xml:space="preserve">m </w:t>
      </w:r>
      <w:r w:rsidRPr="00550FFE">
        <w:rPr>
          <w:rFonts w:cs="Calibri"/>
        </w:rPr>
        <w:t xml:space="preserve">požadovat zaplacení </w:t>
      </w:r>
      <w:r w:rsidR="00D00FCA">
        <w:rPr>
          <w:rFonts w:cs="Calibri"/>
          <w:lang w:val="cs-CZ"/>
        </w:rPr>
        <w:t>úroku z prodlení</w:t>
      </w:r>
      <w:r w:rsidRPr="00550FFE">
        <w:rPr>
          <w:rFonts w:cs="Calibri"/>
        </w:rPr>
        <w:t xml:space="preserve"> </w:t>
      </w:r>
      <w:r w:rsidR="00077B25">
        <w:rPr>
          <w:rFonts w:cs="Calibri"/>
          <w:lang w:val="cs-CZ"/>
        </w:rPr>
        <w:t xml:space="preserve">a </w:t>
      </w:r>
      <w:r w:rsidR="00FA11D8">
        <w:rPr>
          <w:rFonts w:cs="Calibri"/>
          <w:lang w:val="cs-CZ"/>
        </w:rPr>
        <w:t>kupující</w:t>
      </w:r>
      <w:r w:rsidR="00077B25">
        <w:rPr>
          <w:rFonts w:cs="Calibri"/>
          <w:lang w:val="cs-CZ"/>
        </w:rPr>
        <w:t xml:space="preserve"> je v případě jeho vyúčtování povinen jej zaplatit, a to</w:t>
      </w:r>
      <w:r w:rsidR="00077B25" w:rsidRPr="00A01C73">
        <w:rPr>
          <w:rFonts w:cs="Calibri"/>
        </w:rPr>
        <w:t xml:space="preserve"> </w:t>
      </w:r>
      <w:r w:rsidRPr="00550FFE">
        <w:rPr>
          <w:rFonts w:cs="Calibri"/>
        </w:rPr>
        <w:t>ve výši 0</w:t>
      </w:r>
      <w:r w:rsidR="004B5278">
        <w:rPr>
          <w:rFonts w:cs="Calibri"/>
        </w:rPr>
        <w:t>,02</w:t>
      </w:r>
      <w:r w:rsidRPr="00550FFE">
        <w:rPr>
          <w:rFonts w:cs="Calibri"/>
        </w:rPr>
        <w:t xml:space="preserve"> % z dlužné částky předmětné faktury za každý den prodlení.</w:t>
      </w:r>
    </w:p>
    <w:p w14:paraId="3438125E" w14:textId="7FA9E80A" w:rsidR="00DC0A7C" w:rsidRDefault="00DC0A7C" w:rsidP="003977B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contextualSpacing w:val="0"/>
        <w:rPr>
          <w:rFonts w:cs="Calibri"/>
        </w:rPr>
      </w:pPr>
      <w:r w:rsidRPr="00DC0A7C">
        <w:rPr>
          <w:rFonts w:cs="Calibri"/>
        </w:rPr>
        <w:t xml:space="preserve">Veškeré smluvní </w:t>
      </w:r>
      <w:r w:rsidR="00077B25">
        <w:rPr>
          <w:rFonts w:cs="Calibri"/>
          <w:lang w:val="cs-CZ"/>
        </w:rPr>
        <w:t>sankce</w:t>
      </w:r>
      <w:r w:rsidR="00077B25" w:rsidRPr="00DC0A7C">
        <w:rPr>
          <w:rFonts w:cs="Calibri"/>
        </w:rPr>
        <w:t xml:space="preserve"> </w:t>
      </w:r>
      <w:r w:rsidRPr="00DC0A7C">
        <w:rPr>
          <w:rFonts w:cs="Calibri"/>
        </w:rPr>
        <w:t xml:space="preserve">dle </w:t>
      </w:r>
      <w:r w:rsidR="00EE1A04">
        <w:rPr>
          <w:rFonts w:cs="Calibri"/>
          <w:lang w:val="cs-CZ"/>
        </w:rPr>
        <w:t>smlouvy</w:t>
      </w:r>
      <w:r w:rsidR="00EE1A04" w:rsidRPr="00DC0A7C">
        <w:rPr>
          <w:rFonts w:cs="Calibri"/>
        </w:rPr>
        <w:t xml:space="preserve"> </w:t>
      </w:r>
      <w:r w:rsidR="00DF0C4A">
        <w:rPr>
          <w:rFonts w:cs="Calibri"/>
        </w:rPr>
        <w:t xml:space="preserve">jsou vždy </w:t>
      </w:r>
      <w:r w:rsidR="00DF0C4A" w:rsidRPr="006847E5">
        <w:rPr>
          <w:rFonts w:cs="Calibri"/>
        </w:rPr>
        <w:t>splatné do 30</w:t>
      </w:r>
      <w:r w:rsidRPr="006847E5">
        <w:rPr>
          <w:rFonts w:cs="Calibri"/>
        </w:rPr>
        <w:t xml:space="preserve"> dnů od</w:t>
      </w:r>
      <w:r w:rsidRPr="00DC0A7C">
        <w:rPr>
          <w:rFonts w:cs="Calibri"/>
        </w:rPr>
        <w:t xml:space="preserve"> doručení vyúčtování smluvní </w:t>
      </w:r>
      <w:r w:rsidR="00077B25">
        <w:rPr>
          <w:rFonts w:cs="Calibri"/>
          <w:lang w:val="cs-CZ"/>
        </w:rPr>
        <w:t>sankce</w:t>
      </w:r>
      <w:r w:rsidR="00077B25" w:rsidRPr="00DC0A7C">
        <w:rPr>
          <w:rFonts w:cs="Calibri"/>
        </w:rPr>
        <w:t xml:space="preserve"> </w:t>
      </w:r>
      <w:r w:rsidRPr="00DC0A7C">
        <w:rPr>
          <w:rFonts w:cs="Calibri"/>
        </w:rPr>
        <w:t xml:space="preserve">druhé smluvní straně. </w:t>
      </w:r>
    </w:p>
    <w:p w14:paraId="281E961D" w14:textId="7727BC65" w:rsidR="00670984" w:rsidRPr="00670984" w:rsidRDefault="00DC0A7C" w:rsidP="003977B6">
      <w:pPr>
        <w:pStyle w:val="Odstavecseseznamem"/>
        <w:numPr>
          <w:ilvl w:val="0"/>
          <w:numId w:val="7"/>
        </w:numPr>
        <w:spacing w:after="120"/>
        <w:contextualSpacing w:val="0"/>
        <w:rPr>
          <w:rFonts w:ascii="Segoe UI" w:hAnsi="Segoe UI" w:cs="Segoe UI"/>
        </w:rPr>
      </w:pPr>
      <w:r w:rsidRPr="00866A8D">
        <w:rPr>
          <w:rFonts w:cs="Calibri"/>
        </w:rPr>
        <w:t xml:space="preserve">Zaplacením smluvní pokuty není právo </w:t>
      </w:r>
      <w:r w:rsidR="00FA11D8">
        <w:rPr>
          <w:rFonts w:cs="Calibri"/>
          <w:lang w:val="cs-CZ"/>
        </w:rPr>
        <w:t>kupujícího</w:t>
      </w:r>
      <w:r w:rsidRPr="00866A8D">
        <w:rPr>
          <w:rFonts w:cs="Calibri"/>
        </w:rPr>
        <w:t xml:space="preserve"> na náhradu škody jakkoliv dotčeno. Oba nároky je </w:t>
      </w:r>
      <w:r w:rsidR="00FA11D8">
        <w:rPr>
          <w:rFonts w:cs="Calibri"/>
          <w:lang w:val="cs-CZ"/>
        </w:rPr>
        <w:t xml:space="preserve">kupující </w:t>
      </w:r>
      <w:r w:rsidRPr="00866A8D">
        <w:rPr>
          <w:rFonts w:cs="Calibri"/>
        </w:rPr>
        <w:t>oprávněn uplatňovat samostatně vedle sebe a sjednání smluvní pokuty nemá vliv na odpovědnost za škodu, její uplatňování, výši a právo na její náhradu.</w:t>
      </w:r>
    </w:p>
    <w:p w14:paraId="4AAA7859" w14:textId="2A636F4C" w:rsidR="004E75CD" w:rsidRDefault="00670984" w:rsidP="003977B6">
      <w:pPr>
        <w:pStyle w:val="Odstavecseseznamem"/>
        <w:numPr>
          <w:ilvl w:val="0"/>
          <w:numId w:val="7"/>
        </w:numPr>
        <w:spacing w:after="120"/>
        <w:contextualSpacing w:val="0"/>
        <w:rPr>
          <w:rFonts w:cs="Calibri"/>
        </w:rPr>
      </w:pPr>
      <w:r w:rsidRPr="00670984">
        <w:rPr>
          <w:rFonts w:cs="Calibri"/>
        </w:rPr>
        <w:t xml:space="preserve">Není-li </w:t>
      </w:r>
      <w:r>
        <w:rPr>
          <w:rFonts w:cs="Calibri"/>
          <w:lang w:val="cs-CZ"/>
        </w:rPr>
        <w:t>v</w:t>
      </w:r>
      <w:r w:rsidR="00EE1A04">
        <w:rPr>
          <w:rFonts w:cs="Calibri"/>
          <w:lang w:val="cs-CZ"/>
        </w:rPr>
        <w:t>e smlouvě</w:t>
      </w:r>
      <w:r w:rsidR="00C40E04">
        <w:rPr>
          <w:rFonts w:cs="Calibri"/>
          <w:lang w:val="cs-CZ"/>
        </w:rPr>
        <w:t xml:space="preserve"> </w:t>
      </w:r>
      <w:r w:rsidRPr="00670984">
        <w:rPr>
          <w:rFonts w:cs="Calibri"/>
        </w:rPr>
        <w:t xml:space="preserve">stanoveno jinak, zaplacení jakékoliv sjednané smluvní </w:t>
      </w:r>
      <w:r w:rsidR="00F118DB">
        <w:rPr>
          <w:rFonts w:cs="Calibri"/>
          <w:lang w:val="cs-CZ"/>
        </w:rPr>
        <w:t>sankce</w:t>
      </w:r>
      <w:r w:rsidR="00F118DB" w:rsidRPr="00670984">
        <w:rPr>
          <w:rFonts w:cs="Calibri"/>
        </w:rPr>
        <w:t xml:space="preserve"> </w:t>
      </w:r>
      <w:r w:rsidRPr="00670984">
        <w:rPr>
          <w:rFonts w:cs="Calibri"/>
        </w:rPr>
        <w:t xml:space="preserve">nezbavuje povinnou smluvní stranu povinnosti splnit své závazky. </w:t>
      </w:r>
    </w:p>
    <w:p w14:paraId="0F78F36C" w14:textId="2D6D9876" w:rsidR="0049145E" w:rsidRDefault="0049145E" w:rsidP="003977B6">
      <w:pPr>
        <w:spacing w:after="120"/>
        <w:rPr>
          <w:rFonts w:cs="Calibri"/>
        </w:rPr>
      </w:pPr>
    </w:p>
    <w:p w14:paraId="18D581B4" w14:textId="0D005743" w:rsidR="0049145E" w:rsidRDefault="00AB0436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I</w:t>
      </w:r>
      <w:r w:rsidR="0079655F">
        <w:rPr>
          <w:rFonts w:cs="TimesNewRoman,Bold"/>
          <w:b/>
          <w:bCs/>
          <w:color w:val="000000"/>
        </w:rPr>
        <w:t>X</w:t>
      </w:r>
      <w:r w:rsidR="0049145E" w:rsidRPr="006F1EDA">
        <w:rPr>
          <w:rFonts w:cs="TimesNewRoman,Bold"/>
          <w:b/>
          <w:bCs/>
          <w:color w:val="000000"/>
        </w:rPr>
        <w:t>.</w:t>
      </w:r>
    </w:p>
    <w:p w14:paraId="51DD86B8" w14:textId="77777777" w:rsidR="0049145E" w:rsidRDefault="0049145E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Ochrana osobních údajů</w:t>
      </w:r>
    </w:p>
    <w:p w14:paraId="3A8620C1" w14:textId="4BC17C1E" w:rsidR="0049145E" w:rsidRDefault="00D540D6" w:rsidP="003977B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>
        <w:rPr>
          <w:rFonts w:cs="TimesNewRoman"/>
          <w:color w:val="000000"/>
          <w:lang w:val="cs-CZ"/>
        </w:rPr>
        <w:t xml:space="preserve">Prodávající </w:t>
      </w:r>
      <w:r w:rsidR="0049145E" w:rsidRPr="00DF3B37">
        <w:rPr>
          <w:rFonts w:cs="TimesNewRoman"/>
          <w:color w:val="000000"/>
          <w:lang w:val="cs-CZ"/>
        </w:rPr>
        <w:t xml:space="preserve">se zavazuje zajistit při plnění </w:t>
      </w:r>
      <w:r w:rsidR="00EB222C">
        <w:rPr>
          <w:rFonts w:cs="TimesNewRoman"/>
          <w:color w:val="000000"/>
          <w:lang w:val="cs-CZ"/>
        </w:rPr>
        <w:t>smlouvy</w:t>
      </w:r>
      <w:r w:rsidR="00EB222C" w:rsidRPr="00DF3B37">
        <w:rPr>
          <w:rFonts w:cs="TimesNewRoman"/>
          <w:color w:val="000000"/>
          <w:lang w:val="cs-CZ"/>
        </w:rPr>
        <w:t xml:space="preserve"> </w:t>
      </w:r>
      <w:r w:rsidR="0049145E" w:rsidRPr="00DF3B37">
        <w:rPr>
          <w:rFonts w:cs="TimesNewRoman"/>
          <w:color w:val="000000"/>
          <w:lang w:val="cs-CZ"/>
        </w:rPr>
        <w:t>ochr</w:t>
      </w:r>
      <w:r w:rsidR="0049145E">
        <w:rPr>
          <w:rFonts w:cs="TimesNewRoman"/>
          <w:color w:val="000000"/>
          <w:lang w:val="cs-CZ"/>
        </w:rPr>
        <w:t xml:space="preserve">anu osobních údajů zaměstnanců </w:t>
      </w:r>
      <w:r w:rsidR="00FA11D8">
        <w:rPr>
          <w:rFonts w:cs="Calibri"/>
          <w:lang w:val="cs-CZ"/>
        </w:rPr>
        <w:t>kupujícího</w:t>
      </w:r>
      <w:r w:rsidR="0049145E">
        <w:rPr>
          <w:rFonts w:cs="TimesNewRoman"/>
          <w:color w:val="000000"/>
          <w:lang w:val="cs-CZ"/>
        </w:rPr>
        <w:t>, případně</w:t>
      </w:r>
      <w:r w:rsidR="0049145E" w:rsidRPr="00DF3B37">
        <w:rPr>
          <w:rFonts w:cs="TimesNewRoman"/>
          <w:color w:val="000000"/>
          <w:lang w:val="cs-CZ"/>
        </w:rPr>
        <w:t xml:space="preserve"> i dalších osob. </w:t>
      </w:r>
    </w:p>
    <w:p w14:paraId="05B91D54" w14:textId="143A9E78" w:rsidR="00EB222C" w:rsidRDefault="00EB222C" w:rsidP="003977B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>
        <w:rPr>
          <w:rFonts w:cs="TimesNewRoman"/>
          <w:color w:val="000000"/>
          <w:lang w:val="cs-CZ"/>
        </w:rPr>
        <w:t>Smluvní strany se zavazují postupovat v souvislosti s plněním</w:t>
      </w:r>
      <w:r w:rsidR="00D95B7D">
        <w:rPr>
          <w:rFonts w:cs="TimesNewRoman"/>
          <w:color w:val="000000"/>
          <w:lang w:val="cs-CZ"/>
        </w:rPr>
        <w:t xml:space="preserve"> smlouvy v souladu s platnými a </w:t>
      </w:r>
      <w:r>
        <w:rPr>
          <w:rFonts w:cs="TimesNewRoman"/>
          <w:color w:val="000000"/>
          <w:lang w:val="cs-CZ"/>
        </w:rPr>
        <w:t xml:space="preserve">účinnými právními předpisy </w:t>
      </w:r>
      <w:r w:rsidR="00D44034" w:rsidRPr="00DF3B37">
        <w:rPr>
          <w:rFonts w:cs="TimesNewRoman"/>
          <w:color w:val="000000"/>
          <w:lang w:val="cs-CZ"/>
        </w:rPr>
        <w:t xml:space="preserve">na ochranu osobních údajů, tj. zejména podle Nařízení Evropského parlamentu a Rady (EU) 2016/679 o ochraně fyzických osob v souvislosti </w:t>
      </w:r>
      <w:r w:rsidR="00D95B7D">
        <w:rPr>
          <w:rFonts w:cs="TimesNewRoman"/>
          <w:color w:val="000000"/>
          <w:lang w:val="cs-CZ"/>
        </w:rPr>
        <w:t>se </w:t>
      </w:r>
      <w:r w:rsidR="00D44034" w:rsidRPr="00DF3B37">
        <w:rPr>
          <w:rFonts w:cs="TimesNewRoman"/>
          <w:color w:val="000000"/>
          <w:lang w:val="cs-CZ"/>
        </w:rPr>
        <w:t>zpracováním osobních údajů a o volném pohybu těchto údajů.</w:t>
      </w:r>
    </w:p>
    <w:p w14:paraId="02AB346D" w14:textId="77B6FB20" w:rsidR="0049145E" w:rsidRDefault="0049145E" w:rsidP="003977B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rPr>
          <w:rFonts w:cs="TimesNewRoman"/>
          <w:color w:val="000000"/>
          <w:lang w:val="cs-CZ"/>
        </w:rPr>
      </w:pPr>
      <w:r w:rsidRPr="00DF3B37">
        <w:rPr>
          <w:rFonts w:cs="TimesNewRoman"/>
          <w:color w:val="000000"/>
          <w:lang w:val="cs-CZ"/>
        </w:rPr>
        <w:t xml:space="preserve">Pokud bude smluvní strana v souvislosti s plněním </w:t>
      </w:r>
      <w:r w:rsidR="00D44034">
        <w:rPr>
          <w:rFonts w:cs="TimesNewRoman"/>
          <w:color w:val="000000"/>
          <w:lang w:val="cs-CZ"/>
        </w:rPr>
        <w:t>smlouvy</w:t>
      </w:r>
      <w:r w:rsidR="00D44034" w:rsidRPr="00DF3B37">
        <w:rPr>
          <w:rFonts w:cs="TimesNewRoman"/>
          <w:color w:val="000000"/>
          <w:lang w:val="cs-CZ"/>
        </w:rPr>
        <w:t xml:space="preserve"> </w:t>
      </w:r>
      <w:r w:rsidRPr="00DF3B37">
        <w:rPr>
          <w:rFonts w:cs="TimesNewRoman"/>
          <w:color w:val="000000"/>
          <w:lang w:val="cs-CZ"/>
        </w:rPr>
        <w:t xml:space="preserve">zpracovávat osobní údaje zaměstnanců/kontaktních osob/jiných dotčených osob druhé smluvní strany, zavazuje se zpracovávat tyto osobní údaje pouze v rozsahu nezbytném pro plnění </w:t>
      </w:r>
      <w:r w:rsidR="004855D5">
        <w:rPr>
          <w:rFonts w:cs="TimesNewRoman"/>
          <w:color w:val="000000"/>
          <w:lang w:val="cs-CZ"/>
        </w:rPr>
        <w:t xml:space="preserve">smlouvy </w:t>
      </w:r>
      <w:r>
        <w:rPr>
          <w:rFonts w:cs="TimesNewRoman"/>
          <w:color w:val="000000"/>
          <w:lang w:val="cs-CZ"/>
        </w:rPr>
        <w:t xml:space="preserve">a po dobu nezbytnou k plnění </w:t>
      </w:r>
      <w:r w:rsidR="004855D5">
        <w:rPr>
          <w:rFonts w:cs="TimesNewRoman"/>
          <w:color w:val="000000"/>
          <w:lang w:val="cs-CZ"/>
        </w:rPr>
        <w:t>smlouvy.</w:t>
      </w:r>
      <w:r w:rsidRPr="00DF3B37">
        <w:rPr>
          <w:rFonts w:cs="TimesNewRoman"/>
          <w:color w:val="000000"/>
          <w:lang w:val="cs-CZ"/>
        </w:rPr>
        <w:t xml:space="preserve"> Jestliže smluvní strany budou zpracovávat osobní údaje zaměstnanců nebo dalších dotčených osob druhé smluvní strany nad rámec specifikovaný v této </w:t>
      </w:r>
      <w:r w:rsidR="004855D5">
        <w:rPr>
          <w:rFonts w:cs="TimesNewRoman"/>
          <w:color w:val="000000"/>
          <w:lang w:val="cs-CZ"/>
        </w:rPr>
        <w:t xml:space="preserve">smlouvě </w:t>
      </w:r>
      <w:r w:rsidRPr="00DF3B37">
        <w:rPr>
          <w:rFonts w:cs="TimesNewRoman"/>
          <w:color w:val="000000"/>
          <w:lang w:val="cs-CZ"/>
        </w:rPr>
        <w:t xml:space="preserve">nebo po dobu delší, než je uvedeno v této </w:t>
      </w:r>
      <w:r w:rsidR="004855D5">
        <w:rPr>
          <w:rFonts w:cs="TimesNewRoman"/>
          <w:color w:val="000000"/>
          <w:lang w:val="cs-CZ"/>
        </w:rPr>
        <w:t>smlouvě</w:t>
      </w:r>
      <w:r w:rsidRPr="00DF3B37">
        <w:rPr>
          <w:rFonts w:cs="TimesNewRoman"/>
          <w:color w:val="000000"/>
          <w:lang w:val="cs-CZ"/>
        </w:rPr>
        <w:t xml:space="preserve">, jsou povinny uzavřít samostatnou smlouvu o zpracování osobních údajů. </w:t>
      </w:r>
    </w:p>
    <w:p w14:paraId="4F2CDDBE" w14:textId="500E679C" w:rsidR="007924E2" w:rsidRPr="0076782B" w:rsidRDefault="007924E2" w:rsidP="003977B6">
      <w:pPr>
        <w:autoSpaceDE w:val="0"/>
        <w:autoSpaceDN w:val="0"/>
        <w:adjustRightInd w:val="0"/>
        <w:spacing w:after="120"/>
        <w:rPr>
          <w:rFonts w:cs="TimesNewRoman"/>
          <w:color w:val="000000"/>
        </w:rPr>
      </w:pPr>
    </w:p>
    <w:p w14:paraId="32E302FA" w14:textId="013B99E3" w:rsidR="00B11B55" w:rsidRPr="00192BA0" w:rsidRDefault="00FE5497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lastRenderedPageBreak/>
        <w:t>X</w:t>
      </w:r>
      <w:r w:rsidR="002231C1" w:rsidRPr="006F1EDA">
        <w:rPr>
          <w:rFonts w:cs="TimesNewRoman,Bold"/>
          <w:b/>
          <w:bCs/>
          <w:color w:val="000000"/>
        </w:rPr>
        <w:t>.</w:t>
      </w:r>
    </w:p>
    <w:p w14:paraId="49F5F754" w14:textId="77777777" w:rsidR="00B11B55" w:rsidRPr="00FD42DA" w:rsidRDefault="00B11B55" w:rsidP="003977B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  <w:r w:rsidRPr="00FD42DA">
        <w:rPr>
          <w:rFonts w:asciiTheme="minorHAnsi" w:hAnsiTheme="minorHAnsi" w:cstheme="minorHAnsi"/>
          <w:b/>
        </w:rPr>
        <w:t>Odpovědné veřejné zadávání</w:t>
      </w:r>
    </w:p>
    <w:p w14:paraId="7C1E286E" w14:textId="586DD275" w:rsidR="00B11B55" w:rsidRPr="00FD42DA" w:rsidRDefault="00C54183" w:rsidP="003977B6">
      <w:pPr>
        <w:numPr>
          <w:ilvl w:val="0"/>
          <w:numId w:val="45"/>
        </w:numPr>
        <w:tabs>
          <w:tab w:val="left" w:pos="284"/>
          <w:tab w:val="right" w:pos="9072"/>
        </w:tabs>
        <w:spacing w:before="120" w:after="120"/>
        <w:ind w:left="714" w:hanging="357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Prodávající </w:t>
      </w:r>
      <w:r w:rsidR="00B11B55" w:rsidRPr="00FD42DA">
        <w:rPr>
          <w:rFonts w:asciiTheme="minorHAnsi" w:hAnsiTheme="minorHAnsi" w:cstheme="minorHAnsi"/>
          <w:shd w:val="clear" w:color="auto" w:fill="FFFFFF"/>
        </w:rPr>
        <w:t xml:space="preserve">bude při plnění </w:t>
      </w:r>
      <w:r w:rsidR="00271C23">
        <w:rPr>
          <w:rFonts w:asciiTheme="minorHAnsi" w:hAnsiTheme="minorHAnsi" w:cstheme="minorHAnsi"/>
          <w:shd w:val="clear" w:color="auto" w:fill="FFFFFF"/>
        </w:rPr>
        <w:t>smlouvy</w:t>
      </w:r>
      <w:r w:rsidR="00B11B55" w:rsidRPr="00FD42DA">
        <w:rPr>
          <w:rFonts w:asciiTheme="minorHAnsi" w:hAnsiTheme="minorHAnsi" w:cstheme="minorHAnsi"/>
          <w:shd w:val="clear" w:color="auto" w:fill="FFFFFF"/>
        </w:rPr>
        <w:t xml:space="preserve"> respektovat předpisy týkající se bezpečnosti práce a technických zařízení, zejména zákona č. 309/2006 Sb., kterým se upravují další požadavky bezpečnosti a ochrany zdraví při práci v pracovněprávních vztazích a o zajištění bezpečnosti a ochrany zdraví při činnosti nebo poskytování služeb mimo pracovněprávní vztahy, ve znění pozdějších předpisů (zákon o zajištění dalších bezpečnostních podmínek bezpečnosti a ochrany zdraví při práci). </w:t>
      </w:r>
    </w:p>
    <w:p w14:paraId="2C01F8C7" w14:textId="5D9B25F8" w:rsidR="00B11B55" w:rsidRPr="00FD42DA" w:rsidRDefault="00C54183" w:rsidP="003977B6">
      <w:pPr>
        <w:numPr>
          <w:ilvl w:val="0"/>
          <w:numId w:val="45"/>
        </w:numPr>
        <w:tabs>
          <w:tab w:val="left" w:pos="284"/>
          <w:tab w:val="right" w:pos="9072"/>
        </w:tabs>
        <w:spacing w:before="0" w:after="12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Prodávající</w:t>
      </w:r>
      <w:r w:rsidR="00B11B55" w:rsidRPr="00FD42DA">
        <w:rPr>
          <w:rFonts w:asciiTheme="minorHAnsi" w:hAnsiTheme="minorHAnsi" w:cstheme="minorHAnsi"/>
          <w:shd w:val="clear" w:color="auto" w:fill="FFFFFF"/>
        </w:rPr>
        <w:t xml:space="preserve"> se zavazuje zajistit dodržování pracovněprávních předpisů, zejména zákona č. 262/2006 Sb., zákoník práce, ve znění pozdějších předpisů (se zvláštním zřetelem na regulaci odměňování, pracovní doby, doby odpočinku mezi směnami atp.), zákona č. 435/2004 Sb., o zaměstnanosti, ve znění pozdějších předpisů (se zvláštním zřetelem na regulaci zaměstnávání cizinců), a to vůči všem osobám, které se na plnění </w:t>
      </w:r>
      <w:r w:rsidR="00271C23">
        <w:rPr>
          <w:rFonts w:asciiTheme="minorHAnsi" w:hAnsiTheme="minorHAnsi" w:cstheme="minorHAnsi"/>
          <w:shd w:val="clear" w:color="auto" w:fill="FFFFFF"/>
        </w:rPr>
        <w:t>smlouvy</w:t>
      </w:r>
      <w:r w:rsidR="00B11B55" w:rsidRPr="00FD42DA">
        <w:rPr>
          <w:rFonts w:asciiTheme="minorHAnsi" w:hAnsiTheme="minorHAnsi" w:cstheme="minorHAnsi"/>
          <w:shd w:val="clear" w:color="auto" w:fill="FFFFFF"/>
        </w:rPr>
        <w:t xml:space="preserve"> podílejí a bez ohledu na to, zda jsou práce na předmětu </w:t>
      </w:r>
      <w:r w:rsidR="00B11B55">
        <w:rPr>
          <w:rFonts w:asciiTheme="minorHAnsi" w:hAnsiTheme="minorHAnsi" w:cstheme="minorHAnsi"/>
          <w:shd w:val="clear" w:color="auto" w:fill="FFFFFF"/>
        </w:rPr>
        <w:t xml:space="preserve">plnění prováděny bezprostředně </w:t>
      </w:r>
      <w:r>
        <w:rPr>
          <w:rFonts w:asciiTheme="minorHAnsi" w:hAnsiTheme="minorHAnsi" w:cstheme="minorHAnsi"/>
          <w:shd w:val="clear" w:color="auto" w:fill="FFFFFF"/>
        </w:rPr>
        <w:t>prodávajícím</w:t>
      </w:r>
      <w:r w:rsidR="00B11B55">
        <w:rPr>
          <w:rFonts w:asciiTheme="minorHAnsi" w:hAnsiTheme="minorHAnsi" w:cstheme="minorHAnsi"/>
          <w:shd w:val="clear" w:color="auto" w:fill="FFFFFF"/>
        </w:rPr>
        <w:t xml:space="preserve"> či jeho p</w:t>
      </w:r>
      <w:r w:rsidR="00B11B55" w:rsidRPr="00FD42DA">
        <w:rPr>
          <w:rFonts w:asciiTheme="minorHAnsi" w:hAnsiTheme="minorHAnsi" w:cstheme="minorHAnsi"/>
          <w:shd w:val="clear" w:color="auto" w:fill="FFFFFF"/>
        </w:rPr>
        <w:t>oddodavateli.</w:t>
      </w:r>
    </w:p>
    <w:p w14:paraId="62B1A4A9" w14:textId="268AD32F" w:rsidR="00B11B55" w:rsidRPr="00FD42DA" w:rsidRDefault="00C54183" w:rsidP="003977B6">
      <w:pPr>
        <w:numPr>
          <w:ilvl w:val="0"/>
          <w:numId w:val="45"/>
        </w:numPr>
        <w:tabs>
          <w:tab w:val="left" w:pos="284"/>
          <w:tab w:val="right" w:pos="9072"/>
        </w:tabs>
        <w:spacing w:before="0" w:after="12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Prodávající</w:t>
      </w:r>
      <w:r w:rsidR="00B11B55" w:rsidRPr="00FD42DA">
        <w:rPr>
          <w:rFonts w:asciiTheme="minorHAnsi" w:hAnsiTheme="minorHAnsi" w:cstheme="minorHAnsi"/>
          <w:shd w:val="clear" w:color="auto" w:fill="FFFFFF"/>
        </w:rPr>
        <w:t xml:space="preserve"> se podpisem </w:t>
      </w:r>
      <w:r w:rsidR="00271C23">
        <w:rPr>
          <w:rFonts w:asciiTheme="minorHAnsi" w:hAnsiTheme="minorHAnsi" w:cstheme="minorHAnsi"/>
          <w:shd w:val="clear" w:color="auto" w:fill="FFFFFF"/>
        </w:rPr>
        <w:t xml:space="preserve">smlouvy </w:t>
      </w:r>
      <w:r w:rsidR="00B11B55" w:rsidRPr="00FD42DA">
        <w:rPr>
          <w:rFonts w:asciiTheme="minorHAnsi" w:hAnsiTheme="minorHAnsi" w:cstheme="minorHAnsi"/>
          <w:shd w:val="clear" w:color="auto" w:fill="FFFFFF"/>
        </w:rPr>
        <w:t>zavazuje, že zajistí:</w:t>
      </w:r>
    </w:p>
    <w:p w14:paraId="5406D457" w14:textId="00F7A20E" w:rsidR="00B11B55" w:rsidRPr="00FD42DA" w:rsidRDefault="00B11B55" w:rsidP="003977B6">
      <w:pPr>
        <w:widowControl w:val="0"/>
        <w:numPr>
          <w:ilvl w:val="0"/>
          <w:numId w:val="44"/>
        </w:numPr>
        <w:tabs>
          <w:tab w:val="clear" w:pos="720"/>
        </w:tabs>
        <w:suppressAutoHyphens/>
        <w:spacing w:before="0" w:after="120"/>
        <w:ind w:left="993" w:hanging="284"/>
        <w:rPr>
          <w:rFonts w:asciiTheme="minorHAnsi" w:hAnsiTheme="minorHAnsi" w:cstheme="minorHAnsi"/>
        </w:rPr>
      </w:pPr>
      <w:bookmarkStart w:id="0" w:name="_Hlk61252817"/>
      <w:r w:rsidRPr="00FD42DA">
        <w:rPr>
          <w:rFonts w:asciiTheme="minorHAnsi" w:hAnsiTheme="minorHAnsi" w:cstheme="minorHAnsi"/>
        </w:rPr>
        <w:t>plnění veškerých povinností vyplývající</w:t>
      </w:r>
      <w:r w:rsidR="002B0793">
        <w:rPr>
          <w:rFonts w:asciiTheme="minorHAnsi" w:hAnsiTheme="minorHAnsi" w:cstheme="minorHAnsi"/>
        </w:rPr>
        <w:t>ch</w:t>
      </w:r>
      <w:r w:rsidRPr="00FD42DA">
        <w:rPr>
          <w:rFonts w:asciiTheme="minorHAnsi" w:hAnsiTheme="minorHAnsi" w:cstheme="minorHAnsi"/>
        </w:rPr>
        <w:t xml:space="preserve"> z právních předpisů České republiky, zejména pak z předpisů pracovněprávních, předpisů z oblasti zaměstnanosti a bezpečnosti ochrany zdraví při práci, a to vůči všem osobám, které se na plnění této </w:t>
      </w:r>
      <w:r w:rsidR="00271C23">
        <w:rPr>
          <w:rFonts w:asciiTheme="minorHAnsi" w:hAnsiTheme="minorHAnsi" w:cstheme="minorHAnsi"/>
        </w:rPr>
        <w:t>smlouvy</w:t>
      </w:r>
      <w:r w:rsidRPr="00FD42DA">
        <w:rPr>
          <w:rFonts w:asciiTheme="minorHAnsi" w:hAnsiTheme="minorHAnsi" w:cstheme="minorHAnsi"/>
        </w:rPr>
        <w:t xml:space="preserve"> podílejí; plnění těchto povinností zajistí </w:t>
      </w:r>
      <w:r w:rsidR="00C54183">
        <w:rPr>
          <w:rFonts w:asciiTheme="minorHAnsi" w:hAnsiTheme="minorHAnsi" w:cstheme="minorHAnsi"/>
          <w:shd w:val="clear" w:color="auto" w:fill="FFFFFF"/>
        </w:rPr>
        <w:t>prodávající</w:t>
      </w:r>
      <w:r>
        <w:rPr>
          <w:rFonts w:asciiTheme="minorHAnsi" w:hAnsiTheme="minorHAnsi" w:cstheme="minorHAnsi"/>
        </w:rPr>
        <w:t xml:space="preserve"> i u svých p</w:t>
      </w:r>
      <w:r w:rsidRPr="00FD42DA">
        <w:rPr>
          <w:rFonts w:asciiTheme="minorHAnsi" w:hAnsiTheme="minorHAnsi" w:cstheme="minorHAnsi"/>
        </w:rPr>
        <w:t>oddodavatelů,</w:t>
      </w:r>
    </w:p>
    <w:p w14:paraId="250CEB7E" w14:textId="7C095336" w:rsidR="00B11B55" w:rsidRPr="00FD42DA" w:rsidRDefault="00B11B55" w:rsidP="003977B6">
      <w:pPr>
        <w:widowControl w:val="0"/>
        <w:numPr>
          <w:ilvl w:val="0"/>
          <w:numId w:val="44"/>
        </w:numPr>
        <w:tabs>
          <w:tab w:val="clear" w:pos="720"/>
        </w:tabs>
        <w:suppressAutoHyphens/>
        <w:spacing w:before="0" w:after="120"/>
        <w:ind w:left="993" w:hanging="284"/>
        <w:rPr>
          <w:rFonts w:asciiTheme="minorHAnsi" w:hAnsiTheme="minorHAnsi" w:cstheme="minorHAnsi"/>
        </w:rPr>
      </w:pPr>
      <w:r w:rsidRPr="00FD42DA">
        <w:rPr>
          <w:rFonts w:asciiTheme="minorHAnsi" w:hAnsiTheme="minorHAnsi" w:cstheme="minorHAnsi"/>
        </w:rPr>
        <w:t>sjednání a dodržová</w:t>
      </w:r>
      <w:r>
        <w:rPr>
          <w:rFonts w:asciiTheme="minorHAnsi" w:hAnsiTheme="minorHAnsi" w:cstheme="minorHAnsi"/>
        </w:rPr>
        <w:t>ní smluvních podmínek se svými p</w:t>
      </w:r>
      <w:r w:rsidRPr="00FD42DA">
        <w:rPr>
          <w:rFonts w:asciiTheme="minorHAnsi" w:hAnsiTheme="minorHAnsi" w:cstheme="minorHAnsi"/>
        </w:rPr>
        <w:t>oddodavateli srovnatelných s podmínkami sjednanými v této </w:t>
      </w:r>
      <w:r w:rsidR="00271C23">
        <w:rPr>
          <w:rFonts w:asciiTheme="minorHAnsi" w:hAnsiTheme="minorHAnsi" w:cstheme="minorHAnsi"/>
        </w:rPr>
        <w:t>smlouvě</w:t>
      </w:r>
      <w:r>
        <w:rPr>
          <w:rFonts w:asciiTheme="minorHAnsi" w:hAnsiTheme="minorHAnsi" w:cstheme="minorHAnsi"/>
        </w:rPr>
        <w:t xml:space="preserve">, a to mj. v rozsahu v této </w:t>
      </w:r>
      <w:r w:rsidR="00271C23">
        <w:rPr>
          <w:rFonts w:asciiTheme="minorHAnsi" w:hAnsiTheme="minorHAnsi" w:cstheme="minorHAnsi"/>
        </w:rPr>
        <w:t>smlouvě</w:t>
      </w:r>
      <w:r>
        <w:rPr>
          <w:rFonts w:asciiTheme="minorHAnsi" w:hAnsiTheme="minorHAnsi" w:cstheme="minorHAnsi"/>
        </w:rPr>
        <w:t xml:space="preserve"> </w:t>
      </w:r>
      <w:r w:rsidRPr="00FD42DA">
        <w:rPr>
          <w:rFonts w:asciiTheme="minorHAnsi" w:hAnsiTheme="minorHAnsi" w:cstheme="minorHAnsi"/>
        </w:rPr>
        <w:t>uvedených smluvních pokut; uvedené smluvní podmínky se považují za srovnatelné, bude-l</w:t>
      </w:r>
      <w:r>
        <w:rPr>
          <w:rFonts w:asciiTheme="minorHAnsi" w:hAnsiTheme="minorHAnsi" w:cstheme="minorHAnsi"/>
        </w:rPr>
        <w:t>i výše smluvních pokut shodná s</w:t>
      </w:r>
      <w:r w:rsidR="002F5E24">
        <w:rPr>
          <w:rFonts w:asciiTheme="minorHAnsi" w:hAnsiTheme="minorHAnsi" w:cstheme="minorHAnsi"/>
        </w:rPr>
        <w:t>e smlouvou</w:t>
      </w:r>
      <w:r w:rsidRPr="00FD42DA">
        <w:rPr>
          <w:rFonts w:asciiTheme="minorHAnsi" w:hAnsiTheme="minorHAnsi" w:cstheme="minorHAnsi"/>
        </w:rPr>
        <w:t>,</w:t>
      </w:r>
    </w:p>
    <w:p w14:paraId="7BB30B19" w14:textId="43A9F948" w:rsidR="00B11B55" w:rsidRDefault="00B11B55" w:rsidP="003977B6">
      <w:pPr>
        <w:widowControl w:val="0"/>
        <w:numPr>
          <w:ilvl w:val="0"/>
          <w:numId w:val="44"/>
        </w:numPr>
        <w:tabs>
          <w:tab w:val="clear" w:pos="720"/>
        </w:tabs>
        <w:suppressAutoHyphens/>
        <w:spacing w:before="0" w:after="120"/>
        <w:ind w:left="993" w:hanging="284"/>
        <w:rPr>
          <w:rFonts w:cs="TimesNewRoman,Bold"/>
          <w:b/>
          <w:bCs/>
          <w:color w:val="000000"/>
        </w:rPr>
      </w:pPr>
      <w:r w:rsidRPr="00FD42DA">
        <w:rPr>
          <w:rFonts w:asciiTheme="minorHAnsi" w:hAnsiTheme="minorHAnsi" w:cstheme="minorHAnsi"/>
        </w:rPr>
        <w:t xml:space="preserve">řádné a </w:t>
      </w:r>
      <w:r w:rsidRPr="00D14CB1">
        <w:rPr>
          <w:rFonts w:asciiTheme="minorHAnsi" w:hAnsiTheme="minorHAnsi" w:cstheme="minorHAnsi"/>
          <w:shd w:val="clear" w:color="auto" w:fill="FFFFFF"/>
        </w:rPr>
        <w:t>včasné</w:t>
      </w:r>
      <w:r w:rsidRPr="00FD42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plnění finančních závazků svým p</w:t>
      </w:r>
      <w:r w:rsidRPr="00FD42DA">
        <w:rPr>
          <w:rFonts w:asciiTheme="minorHAnsi" w:hAnsiTheme="minorHAnsi" w:cstheme="minorHAnsi"/>
        </w:rPr>
        <w:t>oddodavatelům, kdy za řádné a včasné pl</w:t>
      </w:r>
      <w:r>
        <w:rPr>
          <w:rFonts w:asciiTheme="minorHAnsi" w:hAnsiTheme="minorHAnsi" w:cstheme="minorHAnsi"/>
        </w:rPr>
        <w:t>nění se považuje plné uhrazení p</w:t>
      </w:r>
      <w:r w:rsidRPr="00FD42DA">
        <w:rPr>
          <w:rFonts w:asciiTheme="minorHAnsi" w:hAnsiTheme="minorHAnsi" w:cstheme="minorHAnsi"/>
        </w:rPr>
        <w:t xml:space="preserve">oddodavatelem vystavených faktur za plnění poskytnutá k plnění této </w:t>
      </w:r>
      <w:r w:rsidR="002F5E24">
        <w:rPr>
          <w:rFonts w:asciiTheme="minorHAnsi" w:hAnsiTheme="minorHAnsi" w:cstheme="minorHAnsi"/>
        </w:rPr>
        <w:t>smlouvy</w:t>
      </w:r>
      <w:r w:rsidRPr="00FD42DA">
        <w:rPr>
          <w:rFonts w:asciiTheme="minorHAnsi" w:hAnsiTheme="minorHAnsi" w:cstheme="minorHAnsi"/>
        </w:rPr>
        <w:t>, a to vždy do 5 pracovních dn</w:t>
      </w:r>
      <w:r>
        <w:rPr>
          <w:rFonts w:asciiTheme="minorHAnsi" w:hAnsiTheme="minorHAnsi" w:cstheme="minorHAnsi"/>
        </w:rPr>
        <w:t xml:space="preserve">ů od obdržení platby ze strany </w:t>
      </w:r>
      <w:r w:rsidR="00C54183">
        <w:rPr>
          <w:rFonts w:asciiTheme="minorHAnsi" w:hAnsiTheme="minorHAnsi" w:cstheme="minorHAnsi"/>
        </w:rPr>
        <w:t>kup</w:t>
      </w:r>
      <w:r w:rsidR="00371918">
        <w:rPr>
          <w:rFonts w:asciiTheme="minorHAnsi" w:hAnsiTheme="minorHAnsi" w:cstheme="minorHAnsi"/>
        </w:rPr>
        <w:t>u</w:t>
      </w:r>
      <w:r w:rsidR="00C54183">
        <w:rPr>
          <w:rFonts w:asciiTheme="minorHAnsi" w:hAnsiTheme="minorHAnsi" w:cstheme="minorHAnsi"/>
        </w:rPr>
        <w:t>jícího</w:t>
      </w:r>
      <w:r w:rsidRPr="00FD42DA">
        <w:rPr>
          <w:rFonts w:asciiTheme="minorHAnsi" w:hAnsiTheme="minorHAnsi" w:cstheme="minorHAnsi"/>
        </w:rPr>
        <w:t xml:space="preserve"> za konkrétní plnění.</w:t>
      </w:r>
      <w:bookmarkEnd w:id="0"/>
    </w:p>
    <w:p w14:paraId="0EE889B4" w14:textId="21DC7449" w:rsidR="00B11B55" w:rsidRDefault="00B11B55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</w:p>
    <w:p w14:paraId="2165D93B" w14:textId="7E316B74" w:rsidR="00B11B55" w:rsidRPr="006F1EDA" w:rsidRDefault="00B11B55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XI.</w:t>
      </w:r>
    </w:p>
    <w:p w14:paraId="04501F3D" w14:textId="6973973D" w:rsidR="002231C1" w:rsidRPr="006F1EDA" w:rsidRDefault="00F468AA" w:rsidP="003977B6">
      <w:pPr>
        <w:autoSpaceDE w:val="0"/>
        <w:autoSpaceDN w:val="0"/>
        <w:adjustRightInd w:val="0"/>
        <w:spacing w:after="120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 xml:space="preserve">Platnost a účinnost </w:t>
      </w:r>
      <w:r w:rsidR="005B4F86">
        <w:rPr>
          <w:rFonts w:cs="TimesNewRoman,Bold"/>
          <w:b/>
          <w:bCs/>
          <w:color w:val="000000"/>
        </w:rPr>
        <w:t>smlouvy</w:t>
      </w:r>
    </w:p>
    <w:p w14:paraId="4F6D76A3" w14:textId="4A88480F" w:rsidR="00AD3BF2" w:rsidRPr="00033DBC" w:rsidRDefault="009A1FF8" w:rsidP="003977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rPr>
          <w:rFonts w:cs="Calibri"/>
        </w:rPr>
      </w:pPr>
      <w:r>
        <w:rPr>
          <w:rFonts w:cs="Calibri"/>
          <w:lang w:val="cs-CZ"/>
        </w:rPr>
        <w:t xml:space="preserve">Smlouva </w:t>
      </w:r>
      <w:r w:rsidR="00AD3BF2" w:rsidRPr="00AD3BF2">
        <w:rPr>
          <w:rFonts w:cs="Calibri"/>
        </w:rPr>
        <w:t xml:space="preserve">nabývá platnosti dnem </w:t>
      </w:r>
      <w:r w:rsidR="00FB7DFA">
        <w:rPr>
          <w:rFonts w:cs="Calibri"/>
          <w:lang w:val="cs-CZ"/>
        </w:rPr>
        <w:t xml:space="preserve">jejího podpisu </w:t>
      </w:r>
      <w:r w:rsidR="00371918">
        <w:rPr>
          <w:rFonts w:cs="Calibri"/>
          <w:lang w:val="cs-CZ"/>
        </w:rPr>
        <w:t xml:space="preserve">druhou </w:t>
      </w:r>
      <w:r w:rsidR="00FB7DFA">
        <w:rPr>
          <w:rFonts w:cs="Calibri"/>
          <w:lang w:val="cs-CZ"/>
        </w:rPr>
        <w:t>smluvní stran</w:t>
      </w:r>
      <w:r w:rsidR="00371918">
        <w:rPr>
          <w:rFonts w:cs="Calibri"/>
          <w:lang w:val="cs-CZ"/>
        </w:rPr>
        <w:t>ou</w:t>
      </w:r>
      <w:r>
        <w:rPr>
          <w:rFonts w:cs="Calibri"/>
          <w:lang w:val="cs-CZ"/>
        </w:rPr>
        <w:t xml:space="preserve"> a </w:t>
      </w:r>
      <w:r w:rsidR="004B3690" w:rsidRPr="00033DBC">
        <w:rPr>
          <w:rFonts w:cs="Calibri"/>
          <w:lang w:val="cs-CZ"/>
        </w:rPr>
        <w:t>účinnost</w:t>
      </w:r>
      <w:r>
        <w:rPr>
          <w:rFonts w:cs="Calibri"/>
          <w:lang w:val="cs-CZ"/>
        </w:rPr>
        <w:t>i</w:t>
      </w:r>
      <w:r w:rsidR="004B3690" w:rsidRPr="003D4CC1">
        <w:rPr>
          <w:rFonts w:cs="Calibri"/>
          <w:lang w:val="cs-CZ"/>
        </w:rPr>
        <w:t xml:space="preserve"> </w:t>
      </w:r>
      <w:r w:rsidR="00AD3BF2" w:rsidRPr="003D4CC1">
        <w:rPr>
          <w:rFonts w:cs="Calibri"/>
        </w:rPr>
        <w:t>dnem jejího uveřejnění v Registru smluv</w:t>
      </w:r>
      <w:r w:rsidR="00AD3BF2" w:rsidRPr="00033DBC">
        <w:rPr>
          <w:rFonts w:cs="Calibri"/>
          <w:lang w:val="cs-CZ"/>
        </w:rPr>
        <w:t>.</w:t>
      </w:r>
    </w:p>
    <w:p w14:paraId="612F0949" w14:textId="35F938F4" w:rsidR="004E6002" w:rsidRDefault="00A03C0A" w:rsidP="003977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 w:rsidRPr="004E6002">
        <w:rPr>
          <w:rFonts w:cs="Calibri"/>
          <w:lang w:val="cs-CZ"/>
        </w:rPr>
        <w:t xml:space="preserve">Tato </w:t>
      </w:r>
      <w:r w:rsidR="00DE04DA">
        <w:rPr>
          <w:rFonts w:cs="Calibri"/>
          <w:lang w:val="cs-CZ"/>
        </w:rPr>
        <w:t>smlouva</w:t>
      </w:r>
      <w:r w:rsidR="00DE04DA" w:rsidRPr="004E6002">
        <w:rPr>
          <w:rFonts w:cs="Calibri"/>
          <w:lang w:val="cs-CZ"/>
        </w:rPr>
        <w:t xml:space="preserve"> </w:t>
      </w:r>
      <w:r w:rsidRPr="004E6002">
        <w:rPr>
          <w:rFonts w:cs="Calibri"/>
          <w:lang w:val="cs-CZ"/>
        </w:rPr>
        <w:t xml:space="preserve">může být </w:t>
      </w:r>
      <w:r w:rsidR="00ED6826">
        <w:rPr>
          <w:rFonts w:cs="Calibri"/>
          <w:lang w:val="cs-CZ"/>
        </w:rPr>
        <w:t>změněna</w:t>
      </w:r>
      <w:r w:rsidR="00ED6826" w:rsidRPr="004E6002">
        <w:rPr>
          <w:rFonts w:cs="Calibri"/>
          <w:lang w:val="cs-CZ"/>
        </w:rPr>
        <w:t xml:space="preserve"> </w:t>
      </w:r>
      <w:r w:rsidRPr="004E6002">
        <w:rPr>
          <w:rFonts w:cs="Calibri"/>
          <w:lang w:val="cs-CZ"/>
        </w:rPr>
        <w:t>písemnou dohodou obou smluvních stran</w:t>
      </w:r>
      <w:bookmarkStart w:id="1" w:name="_Ref195960005"/>
      <w:bookmarkStart w:id="2" w:name="_Ref313947862"/>
      <w:r w:rsidR="00186D9D">
        <w:rPr>
          <w:rFonts w:cs="Calibri"/>
          <w:lang w:val="cs-CZ"/>
        </w:rPr>
        <w:t>.</w:t>
      </w:r>
    </w:p>
    <w:p w14:paraId="4622B16C" w14:textId="7BD4924B" w:rsidR="00324F56" w:rsidRDefault="00FA11D8" w:rsidP="003977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>
        <w:rPr>
          <w:rFonts w:cs="Calibri"/>
          <w:lang w:val="cs-CZ"/>
        </w:rPr>
        <w:t>Kupující</w:t>
      </w:r>
      <w:r w:rsidR="001E5E2C">
        <w:rPr>
          <w:rFonts w:cs="Calibri"/>
          <w:lang w:val="cs-CZ"/>
        </w:rPr>
        <w:t xml:space="preserve"> </w:t>
      </w:r>
      <w:r w:rsidR="00B00D7A">
        <w:rPr>
          <w:rFonts w:cs="Calibri"/>
          <w:lang w:val="cs-CZ"/>
        </w:rPr>
        <w:t>je oprávněn</w:t>
      </w:r>
      <w:r w:rsidR="001E5E2C">
        <w:rPr>
          <w:rFonts w:cs="Calibri"/>
          <w:lang w:val="cs-CZ"/>
        </w:rPr>
        <w:t xml:space="preserve"> </w:t>
      </w:r>
      <w:r w:rsidR="000C6E56">
        <w:rPr>
          <w:rFonts w:cs="Calibri"/>
          <w:lang w:val="cs-CZ"/>
        </w:rPr>
        <w:t>od</w:t>
      </w:r>
      <w:r w:rsidR="00347614">
        <w:rPr>
          <w:rFonts w:cs="Calibri"/>
          <w:lang w:val="cs-CZ"/>
        </w:rPr>
        <w:t xml:space="preserve"> smlouvy,</w:t>
      </w:r>
      <w:r w:rsidR="00BC5F27">
        <w:rPr>
          <w:rFonts w:cs="Calibri"/>
          <w:lang w:val="cs-CZ"/>
        </w:rPr>
        <w:t xml:space="preserve"> resp. od její dosud nesplněné části </w:t>
      </w:r>
      <w:r w:rsidR="001E5E2C">
        <w:rPr>
          <w:rFonts w:cs="Calibri"/>
          <w:lang w:val="cs-CZ"/>
        </w:rPr>
        <w:t xml:space="preserve">bez jakýchkoliv sankcí </w:t>
      </w:r>
      <w:r w:rsidR="000C6E56">
        <w:rPr>
          <w:rFonts w:cs="Calibri"/>
          <w:lang w:val="cs-CZ"/>
        </w:rPr>
        <w:t xml:space="preserve">odstoupit </w:t>
      </w:r>
      <w:r w:rsidR="00AB0436">
        <w:rPr>
          <w:rFonts w:cs="Calibri"/>
          <w:lang w:val="cs-CZ"/>
        </w:rPr>
        <w:t>v případě, že</w:t>
      </w:r>
      <w:r w:rsidR="00D540D6" w:rsidRPr="00D540D6">
        <w:rPr>
          <w:rFonts w:cs="TimesNewRoman"/>
          <w:color w:val="000000"/>
          <w:lang w:val="cs-CZ"/>
        </w:rPr>
        <w:t xml:space="preserve"> </w:t>
      </w:r>
      <w:r w:rsidR="00D540D6">
        <w:rPr>
          <w:rFonts w:cs="TimesNewRoman"/>
          <w:color w:val="000000"/>
          <w:lang w:val="cs-CZ"/>
        </w:rPr>
        <w:t>prodávající</w:t>
      </w:r>
      <w:r w:rsidR="00D540D6">
        <w:rPr>
          <w:rFonts w:cs="Calibri"/>
          <w:lang w:val="cs-CZ"/>
        </w:rPr>
        <w:t xml:space="preserve"> </w:t>
      </w:r>
      <w:r w:rsidR="00324F56">
        <w:rPr>
          <w:rFonts w:cs="Calibri"/>
          <w:lang w:val="cs-CZ"/>
        </w:rPr>
        <w:t>poruší podstatným způsobem své povinnosti vyplývající z</w:t>
      </w:r>
      <w:r w:rsidR="00D95B7D">
        <w:rPr>
          <w:rFonts w:cs="Calibri"/>
          <w:lang w:val="cs-CZ"/>
        </w:rPr>
        <w:t>e </w:t>
      </w:r>
      <w:r w:rsidR="00347614">
        <w:rPr>
          <w:rFonts w:cs="Calibri"/>
          <w:lang w:val="cs-CZ"/>
        </w:rPr>
        <w:t>smlouvy</w:t>
      </w:r>
      <w:r w:rsidR="00324F56">
        <w:rPr>
          <w:rFonts w:cs="Calibri"/>
          <w:lang w:val="cs-CZ"/>
        </w:rPr>
        <w:t xml:space="preserve">. </w:t>
      </w:r>
      <w:r w:rsidR="00523720">
        <w:rPr>
          <w:rFonts w:cs="Calibri"/>
          <w:lang w:val="cs-CZ"/>
        </w:rPr>
        <w:t>P</w:t>
      </w:r>
      <w:r w:rsidR="00324F56">
        <w:rPr>
          <w:rFonts w:cs="Calibri"/>
          <w:lang w:val="cs-CZ"/>
        </w:rPr>
        <w:t>orušení</w:t>
      </w:r>
      <w:r w:rsidR="00523720">
        <w:rPr>
          <w:rFonts w:cs="Calibri"/>
          <w:lang w:val="cs-CZ"/>
        </w:rPr>
        <w:t>m</w:t>
      </w:r>
      <w:r w:rsidR="00324F56">
        <w:rPr>
          <w:rFonts w:cs="Calibri"/>
          <w:lang w:val="cs-CZ"/>
        </w:rPr>
        <w:t xml:space="preserve"> </w:t>
      </w:r>
      <w:r w:rsidR="001E37C0">
        <w:rPr>
          <w:rFonts w:cs="Calibri"/>
          <w:lang w:val="cs-CZ"/>
        </w:rPr>
        <w:t xml:space="preserve">smlouvy </w:t>
      </w:r>
      <w:r w:rsidR="00324F56">
        <w:rPr>
          <w:rFonts w:cs="Calibri"/>
          <w:lang w:val="cs-CZ"/>
        </w:rPr>
        <w:t xml:space="preserve">podstatným způsobem se </w:t>
      </w:r>
      <w:r w:rsidR="00523720">
        <w:rPr>
          <w:rFonts w:cs="Calibri"/>
          <w:lang w:val="cs-CZ"/>
        </w:rPr>
        <w:t>rozumí</w:t>
      </w:r>
      <w:r w:rsidR="00324F56">
        <w:rPr>
          <w:rFonts w:cs="Calibri"/>
          <w:lang w:val="cs-CZ"/>
        </w:rPr>
        <w:t xml:space="preserve"> zejména:</w:t>
      </w:r>
    </w:p>
    <w:p w14:paraId="351E8C6E" w14:textId="6C7C90EE" w:rsidR="00324F56" w:rsidRDefault="00324F56" w:rsidP="003977B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>
        <w:rPr>
          <w:rFonts w:cs="Calibri"/>
          <w:lang w:val="cs-CZ"/>
        </w:rPr>
        <w:t xml:space="preserve">neposkytnutí dodávky předmětů </w:t>
      </w:r>
      <w:r w:rsidR="006F76A7">
        <w:rPr>
          <w:rFonts w:cs="Calibri"/>
          <w:lang w:val="cs-CZ"/>
        </w:rPr>
        <w:t>dle této smlouvy</w:t>
      </w:r>
      <w:r w:rsidR="00DD04FE">
        <w:rPr>
          <w:rFonts w:cs="Calibri"/>
          <w:lang w:val="cs-CZ"/>
        </w:rPr>
        <w:t xml:space="preserve"> </w:t>
      </w:r>
      <w:r w:rsidR="00D540D6">
        <w:rPr>
          <w:rFonts w:cs="Calibri"/>
          <w:lang w:val="cs-CZ"/>
        </w:rPr>
        <w:t>prodávajícím</w:t>
      </w:r>
      <w:r>
        <w:rPr>
          <w:rFonts w:cs="Calibri"/>
          <w:lang w:val="cs-CZ"/>
        </w:rPr>
        <w:t xml:space="preserve"> </w:t>
      </w:r>
      <w:r w:rsidR="00523720">
        <w:rPr>
          <w:rFonts w:cs="Calibri"/>
          <w:lang w:val="cs-CZ"/>
        </w:rPr>
        <w:t xml:space="preserve">ve lhůtě sjednané v této </w:t>
      </w:r>
      <w:r w:rsidR="00347614">
        <w:rPr>
          <w:rFonts w:cs="Calibri"/>
          <w:lang w:val="cs-CZ"/>
        </w:rPr>
        <w:t>smlouvě</w:t>
      </w:r>
      <w:r w:rsidR="00523720">
        <w:rPr>
          <w:rFonts w:cs="Calibri"/>
          <w:lang w:val="cs-CZ"/>
        </w:rPr>
        <w:t>, a to</w:t>
      </w:r>
      <w:r>
        <w:rPr>
          <w:rFonts w:cs="Calibri"/>
          <w:lang w:val="cs-CZ"/>
        </w:rPr>
        <w:t xml:space="preserve"> ani v dodatečné lhůtě poskytnuté </w:t>
      </w:r>
      <w:r w:rsidR="00FA11D8">
        <w:rPr>
          <w:rFonts w:cs="Calibri"/>
          <w:lang w:val="cs-CZ"/>
        </w:rPr>
        <w:t>kupujícím</w:t>
      </w:r>
      <w:r w:rsidR="00D95B7D">
        <w:rPr>
          <w:rFonts w:cs="Calibri"/>
          <w:lang w:val="cs-CZ"/>
        </w:rPr>
        <w:t>, která nesmí být kratší než 5 </w:t>
      </w:r>
      <w:r w:rsidR="005E17EE">
        <w:rPr>
          <w:rFonts w:cs="Calibri"/>
          <w:lang w:val="cs-CZ"/>
        </w:rPr>
        <w:t>pracovních dnů</w:t>
      </w:r>
      <w:r>
        <w:rPr>
          <w:rFonts w:cs="Calibri"/>
          <w:lang w:val="cs-CZ"/>
        </w:rPr>
        <w:t>,</w:t>
      </w:r>
    </w:p>
    <w:p w14:paraId="57E69DA6" w14:textId="6B0E7AB4" w:rsidR="00324F56" w:rsidRDefault="00523720" w:rsidP="003977B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>
        <w:rPr>
          <w:rFonts w:cs="Calibri"/>
          <w:lang w:val="cs-CZ"/>
        </w:rPr>
        <w:lastRenderedPageBreak/>
        <w:t xml:space="preserve">dodání </w:t>
      </w:r>
      <w:r w:rsidR="00642D09">
        <w:rPr>
          <w:rFonts w:cs="Calibri"/>
          <w:lang w:val="cs-CZ"/>
        </w:rPr>
        <w:t>plnění</w:t>
      </w:r>
      <w:r>
        <w:rPr>
          <w:rFonts w:cs="Calibri"/>
          <w:lang w:val="cs-CZ"/>
        </w:rPr>
        <w:t xml:space="preserve"> s vadou</w:t>
      </w:r>
      <w:r w:rsidR="00642D09">
        <w:rPr>
          <w:rFonts w:cs="Calibri"/>
          <w:lang w:val="cs-CZ"/>
        </w:rPr>
        <w:t>, která</w:t>
      </w:r>
      <w:r w:rsidR="002855D3">
        <w:rPr>
          <w:rFonts w:cs="Calibri"/>
          <w:lang w:val="cs-CZ"/>
        </w:rPr>
        <w:t xml:space="preserve"> jej činí neupotřebitelným</w:t>
      </w:r>
      <w:r w:rsidR="00324F56">
        <w:rPr>
          <w:rFonts w:cs="Calibri"/>
          <w:lang w:val="cs-CZ"/>
        </w:rPr>
        <w:t xml:space="preserve"> nebo nemá vlastnosti, které si </w:t>
      </w:r>
      <w:r w:rsidR="00FA11D8">
        <w:rPr>
          <w:rFonts w:cs="Calibri"/>
          <w:lang w:val="cs-CZ"/>
        </w:rPr>
        <w:t>kupující</w:t>
      </w:r>
      <w:r w:rsidR="00324F56">
        <w:rPr>
          <w:rFonts w:cs="Calibri"/>
          <w:lang w:val="cs-CZ"/>
        </w:rPr>
        <w:t xml:space="preserve"> vymínil nebo o kterých ho </w:t>
      </w:r>
      <w:r w:rsidR="00D540D6">
        <w:rPr>
          <w:rFonts w:cs="TimesNewRoman"/>
          <w:color w:val="000000"/>
          <w:lang w:val="cs-CZ"/>
        </w:rPr>
        <w:t>prodávající</w:t>
      </w:r>
      <w:r w:rsidR="00324F56">
        <w:rPr>
          <w:rFonts w:cs="Calibri"/>
          <w:lang w:val="cs-CZ"/>
        </w:rPr>
        <w:t xml:space="preserve"> ujistil, a</w:t>
      </w:r>
      <w:r w:rsidR="00BE5196">
        <w:rPr>
          <w:rFonts w:cs="Calibri"/>
          <w:lang w:val="cs-CZ"/>
        </w:rPr>
        <w:t> </w:t>
      </w:r>
      <w:r w:rsidR="00324F56">
        <w:rPr>
          <w:rFonts w:cs="Calibri"/>
          <w:lang w:val="cs-CZ"/>
        </w:rPr>
        <w:t xml:space="preserve">tyto vady </w:t>
      </w:r>
      <w:r w:rsidR="00D540D6">
        <w:rPr>
          <w:rFonts w:cs="TimesNewRoman"/>
          <w:color w:val="000000"/>
          <w:lang w:val="cs-CZ"/>
        </w:rPr>
        <w:t>prodávající</w:t>
      </w:r>
      <w:r w:rsidR="00324F56">
        <w:rPr>
          <w:rFonts w:cs="Calibri"/>
          <w:lang w:val="cs-CZ"/>
        </w:rPr>
        <w:t xml:space="preserve"> neod</w:t>
      </w:r>
      <w:r w:rsidR="00642D09">
        <w:rPr>
          <w:rFonts w:cs="Calibri"/>
          <w:lang w:val="cs-CZ"/>
        </w:rPr>
        <w:t xml:space="preserve">stranil dle čl. VII. </w:t>
      </w:r>
      <w:r w:rsidR="001E37C0">
        <w:rPr>
          <w:rFonts w:cs="Calibri"/>
          <w:lang w:val="cs-CZ"/>
        </w:rPr>
        <w:t>smlouvy,</w:t>
      </w:r>
    </w:p>
    <w:p w14:paraId="737BF6CC" w14:textId="71F459BC" w:rsidR="00D16CF4" w:rsidRPr="00D16CF4" w:rsidRDefault="00324F56" w:rsidP="003977B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>
        <w:rPr>
          <w:rFonts w:cs="Calibri"/>
          <w:lang w:val="cs-CZ"/>
        </w:rPr>
        <w:t xml:space="preserve">nedodržení smluvních ujednání </w:t>
      </w:r>
      <w:r w:rsidR="005E17EE">
        <w:rPr>
          <w:rFonts w:cs="Calibri"/>
          <w:lang w:val="cs-CZ"/>
        </w:rPr>
        <w:t>o záruce za jakost</w:t>
      </w:r>
      <w:r w:rsidR="003C1D9A">
        <w:rPr>
          <w:rFonts w:cs="Calibri"/>
          <w:lang w:val="cs-CZ"/>
        </w:rPr>
        <w:t xml:space="preserve"> ze strany </w:t>
      </w:r>
      <w:r w:rsidR="00D540D6">
        <w:rPr>
          <w:rFonts w:cs="TimesNewRoman"/>
          <w:color w:val="000000"/>
          <w:lang w:val="cs-CZ"/>
        </w:rPr>
        <w:t>prodávajícího</w:t>
      </w:r>
      <w:r w:rsidR="00082577">
        <w:rPr>
          <w:rFonts w:cs="Calibri"/>
          <w:lang w:val="cs-CZ"/>
        </w:rPr>
        <w:t>.</w:t>
      </w:r>
    </w:p>
    <w:bookmarkEnd w:id="1"/>
    <w:bookmarkEnd w:id="2"/>
    <w:p w14:paraId="08FBD4D6" w14:textId="6EF9EDC6" w:rsidR="00D16CF4" w:rsidRPr="00A51F93" w:rsidRDefault="00D16CF4" w:rsidP="00A51F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 w:rsidRPr="00D16CF4">
        <w:rPr>
          <w:rFonts w:cs="Calibri"/>
          <w:lang w:val="cs-CZ"/>
        </w:rPr>
        <w:t xml:space="preserve">Kupující je dále oprávněn bez jakýchkoliv sankcí vypovědět smlouvu bez výpovědní doby </w:t>
      </w:r>
      <w:r w:rsidR="00EB4A3D">
        <w:rPr>
          <w:rFonts w:cs="Calibri"/>
          <w:lang w:val="cs-CZ"/>
        </w:rPr>
        <w:t>v </w:t>
      </w:r>
      <w:r w:rsidRPr="00A51F93">
        <w:rPr>
          <w:rFonts w:cs="Calibri"/>
          <w:lang w:val="cs-CZ"/>
        </w:rPr>
        <w:t>následujících případech:</w:t>
      </w:r>
    </w:p>
    <w:p w14:paraId="2954306F" w14:textId="578AB691" w:rsidR="00AE2866" w:rsidRPr="00192BA0" w:rsidRDefault="00AE2866" w:rsidP="00192BA0">
      <w:pPr>
        <w:pStyle w:val="Standard"/>
        <w:numPr>
          <w:ilvl w:val="0"/>
          <w:numId w:val="42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příslušným orgánem bylo vydáno pravomocné rozhodnutí zakazující plnění smlouvy,</w:t>
      </w:r>
    </w:p>
    <w:p w14:paraId="565358BB" w14:textId="245DC1C3" w:rsidR="00732BB6" w:rsidRDefault="00732BB6" w:rsidP="00192BA0">
      <w:pPr>
        <w:pStyle w:val="RLTextlnkuslovan"/>
        <w:numPr>
          <w:ilvl w:val="0"/>
          <w:numId w:val="42"/>
        </w:numPr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je naplněn některý z důvodů uvedených v § 223 </w:t>
      </w:r>
      <w:r w:rsidR="00006D6A">
        <w:rPr>
          <w:rFonts w:asciiTheme="minorHAnsi" w:hAnsiTheme="minorHAnsi" w:cstheme="minorHAnsi"/>
          <w:sz w:val="22"/>
          <w:szCs w:val="22"/>
          <w:lang w:eastAsia="en-US"/>
        </w:rPr>
        <w:t>zákona č. 134/2016 Sb., o zadávání veřejných zakázek, ve znění pozdějších předpisů (dále jen „</w:t>
      </w:r>
      <w:r w:rsidRPr="00194D5B">
        <w:rPr>
          <w:rFonts w:asciiTheme="minorHAnsi" w:hAnsiTheme="minorHAnsi" w:cstheme="minorHAnsi"/>
          <w:b/>
          <w:sz w:val="22"/>
          <w:szCs w:val="22"/>
          <w:lang w:eastAsia="en-US"/>
        </w:rPr>
        <w:t>ZZVZ</w:t>
      </w:r>
      <w:r w:rsidR="00006D6A">
        <w:rPr>
          <w:rFonts w:asciiTheme="minorHAnsi" w:hAnsiTheme="minorHAnsi" w:cstheme="minorHAnsi"/>
          <w:sz w:val="22"/>
          <w:szCs w:val="22"/>
          <w:lang w:eastAsia="en-US"/>
        </w:rPr>
        <w:t>“)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; </w:t>
      </w:r>
    </w:p>
    <w:p w14:paraId="500A3D26" w14:textId="3CBE387B" w:rsidR="00F736AB" w:rsidRDefault="00732BB6" w:rsidP="00192BA0">
      <w:pPr>
        <w:pStyle w:val="RLTextlnkuslovan"/>
        <w:numPr>
          <w:ilvl w:val="0"/>
          <w:numId w:val="42"/>
        </w:numPr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a majetek </w:t>
      </w:r>
      <w:r w:rsidR="00F736AB">
        <w:rPr>
          <w:rFonts w:asciiTheme="minorHAnsi" w:hAnsiTheme="minorHAnsi" w:cstheme="minorHAnsi"/>
          <w:sz w:val="22"/>
          <w:szCs w:val="22"/>
          <w:lang w:eastAsia="en-US"/>
        </w:rPr>
        <w:t>prodávajícího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 je prohlášen úpadek nebo </w:t>
      </w:r>
      <w:r w:rsidR="00AE2866">
        <w:rPr>
          <w:rFonts w:asciiTheme="minorHAnsi" w:hAnsiTheme="minorHAnsi" w:cstheme="minorHAnsi"/>
          <w:sz w:val="22"/>
          <w:szCs w:val="22"/>
          <w:lang w:eastAsia="en-US"/>
        </w:rPr>
        <w:t xml:space="preserve">prodávající 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sám podá dlužnický návrh na zahájení insolvenčního řízení; </w:t>
      </w:r>
    </w:p>
    <w:p w14:paraId="2CEAB5DE" w14:textId="77777777" w:rsidR="00F736AB" w:rsidRDefault="00F736AB" w:rsidP="00192BA0">
      <w:pPr>
        <w:pStyle w:val="RLTextlnkuslovan"/>
        <w:numPr>
          <w:ilvl w:val="0"/>
          <w:numId w:val="42"/>
        </w:numPr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prodávající </w:t>
      </w:r>
      <w:r w:rsidR="00732BB6" w:rsidRPr="00732BB6">
        <w:rPr>
          <w:rFonts w:asciiTheme="minorHAnsi" w:hAnsiTheme="minorHAnsi" w:cstheme="minorHAnsi"/>
          <w:sz w:val="22"/>
          <w:szCs w:val="22"/>
          <w:lang w:eastAsia="en-US"/>
        </w:rPr>
        <w:t>vstoupí do likvidace; nebo</w:t>
      </w:r>
    </w:p>
    <w:p w14:paraId="6149A204" w14:textId="00E69B0D" w:rsidR="00D16CF4" w:rsidRPr="00192BA0" w:rsidRDefault="00732BB6" w:rsidP="00192BA0">
      <w:pPr>
        <w:pStyle w:val="RLTextlnkuslovan"/>
        <w:numPr>
          <w:ilvl w:val="0"/>
          <w:numId w:val="42"/>
        </w:numPr>
        <w:spacing w:before="120" w:line="276" w:lineRule="auto"/>
        <w:rPr>
          <w:rFonts w:asciiTheme="minorHAnsi" w:hAnsiTheme="minorHAnsi" w:cstheme="minorHAnsi"/>
        </w:rPr>
      </w:pP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proti </w:t>
      </w:r>
      <w:r w:rsidR="00F736AB">
        <w:rPr>
          <w:rFonts w:asciiTheme="minorHAnsi" w:hAnsiTheme="minorHAnsi" w:cstheme="minorHAnsi"/>
          <w:sz w:val="22"/>
          <w:szCs w:val="22"/>
          <w:lang w:eastAsia="en-US"/>
        </w:rPr>
        <w:t>prodávajícímu</w:t>
      </w:r>
      <w:r w:rsidRPr="00732BB6">
        <w:rPr>
          <w:rFonts w:asciiTheme="minorHAnsi" w:hAnsiTheme="minorHAnsi" w:cstheme="minorHAnsi"/>
          <w:sz w:val="22"/>
          <w:szCs w:val="22"/>
          <w:lang w:eastAsia="en-US"/>
        </w:rPr>
        <w:t xml:space="preserve"> je zahájeno trestní stíhání pro trestný čin podle zákona č. 418/2011 Sb., o trestní odpovědnosti právnických osob a řízení proti nim, ve znění pozdějších předpisů.</w:t>
      </w:r>
    </w:p>
    <w:p w14:paraId="5A940530" w14:textId="059A2624" w:rsidR="004E6002" w:rsidRDefault="00186D9D" w:rsidP="003977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 w:rsidRPr="00D16CF4">
        <w:rPr>
          <w:rFonts w:cs="Calibri"/>
          <w:lang w:val="cs-CZ"/>
        </w:rPr>
        <w:t xml:space="preserve">Účinky odstoupení od </w:t>
      </w:r>
      <w:r w:rsidR="00546D05" w:rsidRPr="00D16CF4">
        <w:rPr>
          <w:rFonts w:cs="Calibri"/>
          <w:lang w:val="cs-CZ"/>
        </w:rPr>
        <w:t xml:space="preserve">smlouvy </w:t>
      </w:r>
      <w:r w:rsidR="00ED5704">
        <w:rPr>
          <w:rFonts w:cs="Calibri"/>
          <w:lang w:val="cs-CZ"/>
        </w:rPr>
        <w:t xml:space="preserve">a výpovědi </w:t>
      </w:r>
      <w:r w:rsidR="009C09F1" w:rsidRPr="00D16CF4">
        <w:rPr>
          <w:rFonts w:cs="Calibri"/>
          <w:lang w:val="cs-CZ"/>
        </w:rPr>
        <w:t>dle předchozí</w:t>
      </w:r>
      <w:r w:rsidR="00ED5704">
        <w:rPr>
          <w:rFonts w:cs="Calibri"/>
          <w:lang w:val="cs-CZ"/>
        </w:rPr>
        <w:t>ch</w:t>
      </w:r>
      <w:r w:rsidR="009C09F1" w:rsidRPr="00D16CF4">
        <w:rPr>
          <w:rFonts w:cs="Calibri"/>
          <w:lang w:val="cs-CZ"/>
        </w:rPr>
        <w:t xml:space="preserve"> odstavc</w:t>
      </w:r>
      <w:r w:rsidR="00ED5704">
        <w:rPr>
          <w:rFonts w:cs="Calibri"/>
          <w:lang w:val="cs-CZ"/>
        </w:rPr>
        <w:t>ů</w:t>
      </w:r>
      <w:r w:rsidR="009C09F1" w:rsidRPr="00D16CF4">
        <w:rPr>
          <w:rFonts w:cs="Calibri"/>
          <w:lang w:val="cs-CZ"/>
        </w:rPr>
        <w:t xml:space="preserve"> </w:t>
      </w:r>
      <w:r w:rsidR="00D940E7" w:rsidRPr="00D16CF4">
        <w:rPr>
          <w:rFonts w:cs="Calibri"/>
          <w:lang w:val="cs-CZ"/>
        </w:rPr>
        <w:t>tohoto článku smlouvy</w:t>
      </w:r>
      <w:r w:rsidR="00546D05" w:rsidRPr="00D16CF4">
        <w:rPr>
          <w:rFonts w:cs="Calibri"/>
          <w:lang w:val="cs-CZ"/>
        </w:rPr>
        <w:t xml:space="preserve"> </w:t>
      </w:r>
      <w:r w:rsidR="004E6002" w:rsidRPr="00D16CF4">
        <w:rPr>
          <w:rFonts w:cs="Calibri"/>
          <w:lang w:val="cs-CZ"/>
        </w:rPr>
        <w:t>nastávají dnem doručení písemného oznámení o o</w:t>
      </w:r>
      <w:r w:rsidR="00A64517" w:rsidRPr="00D16CF4">
        <w:rPr>
          <w:rFonts w:cs="Calibri"/>
          <w:lang w:val="cs-CZ"/>
        </w:rPr>
        <w:t xml:space="preserve">dstoupení </w:t>
      </w:r>
      <w:r w:rsidR="00ED5704">
        <w:rPr>
          <w:rFonts w:cs="Calibri"/>
          <w:lang w:val="cs-CZ"/>
        </w:rPr>
        <w:t xml:space="preserve">nebo písemné výpovědi </w:t>
      </w:r>
      <w:r w:rsidR="00A64517" w:rsidRPr="00D16CF4">
        <w:rPr>
          <w:rFonts w:cs="Calibri"/>
          <w:lang w:val="cs-CZ"/>
        </w:rPr>
        <w:t>druhé smluvní straně.</w:t>
      </w:r>
    </w:p>
    <w:p w14:paraId="51A24D42" w14:textId="704BC131" w:rsidR="00371918" w:rsidRPr="00D16CF4" w:rsidRDefault="00371918" w:rsidP="003977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rPr>
          <w:rFonts w:cs="Calibri"/>
          <w:lang w:val="cs-CZ"/>
        </w:rPr>
      </w:pPr>
      <w:r w:rsidRPr="00FD42DA">
        <w:rPr>
          <w:rFonts w:asciiTheme="minorHAnsi" w:hAnsiTheme="minorHAnsi" w:cstheme="minorHAnsi"/>
        </w:rPr>
        <w:t xml:space="preserve">V případě odstoupení od </w:t>
      </w:r>
      <w:r>
        <w:rPr>
          <w:rFonts w:asciiTheme="minorHAnsi" w:hAnsiTheme="minorHAnsi" w:cstheme="minorHAnsi"/>
          <w:lang w:val="cs-CZ"/>
        </w:rPr>
        <w:t>smlouvy</w:t>
      </w:r>
      <w:r w:rsidRPr="00FD42DA">
        <w:rPr>
          <w:rFonts w:asciiTheme="minorHAnsi" w:hAnsiTheme="minorHAnsi" w:cstheme="minorHAnsi"/>
        </w:rPr>
        <w:t xml:space="preserve"> nebo výpovědi této </w:t>
      </w:r>
      <w:r>
        <w:rPr>
          <w:rFonts w:asciiTheme="minorHAnsi" w:hAnsiTheme="minorHAnsi" w:cstheme="minorHAnsi"/>
          <w:lang w:val="cs-CZ"/>
        </w:rPr>
        <w:t>smlouvy</w:t>
      </w:r>
      <w:r w:rsidRPr="00FD42DA">
        <w:rPr>
          <w:rFonts w:asciiTheme="minorHAnsi" w:hAnsiTheme="minorHAnsi" w:cstheme="minorHAnsi"/>
        </w:rPr>
        <w:t xml:space="preserve"> jsou </w:t>
      </w:r>
      <w:r>
        <w:rPr>
          <w:rFonts w:asciiTheme="minorHAnsi" w:hAnsiTheme="minorHAnsi" w:cstheme="minorHAnsi"/>
        </w:rPr>
        <w:t>s</w:t>
      </w:r>
      <w:r w:rsidRPr="00FD42DA">
        <w:rPr>
          <w:rFonts w:asciiTheme="minorHAnsi" w:hAnsiTheme="minorHAnsi" w:cstheme="minorHAnsi"/>
        </w:rPr>
        <w:t xml:space="preserve">mluvní strany povinny se do 30 dnů mezi sebou vzájemně vypořádat podle ustanovení </w:t>
      </w:r>
      <w:r>
        <w:rPr>
          <w:rFonts w:asciiTheme="minorHAnsi" w:hAnsiTheme="minorHAnsi" w:cstheme="minorHAnsi"/>
        </w:rPr>
        <w:t>o</w:t>
      </w:r>
      <w:r w:rsidRPr="00FD42DA">
        <w:rPr>
          <w:rFonts w:asciiTheme="minorHAnsi" w:hAnsiTheme="minorHAnsi" w:cstheme="minorHAnsi"/>
        </w:rPr>
        <w:t>bčanského zákoníku o bezdůvodném obohacení.</w:t>
      </w:r>
    </w:p>
    <w:p w14:paraId="0801ECDA" w14:textId="02B1D6DE" w:rsidR="0081633C" w:rsidRPr="0064032E" w:rsidRDefault="004E6002" w:rsidP="003977B6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</w:pPr>
      <w:r w:rsidRPr="004E6002">
        <w:rPr>
          <w:rFonts w:cs="Calibri"/>
          <w:lang w:val="cs-CZ"/>
        </w:rPr>
        <w:t xml:space="preserve">Ukončením účinnosti </w:t>
      </w:r>
      <w:r w:rsidR="00546D05">
        <w:rPr>
          <w:rFonts w:cs="Calibri"/>
          <w:lang w:val="cs-CZ"/>
        </w:rPr>
        <w:t xml:space="preserve">smlouvy </w:t>
      </w:r>
      <w:r w:rsidRPr="004E6002">
        <w:rPr>
          <w:rFonts w:cs="Calibri"/>
          <w:lang w:val="cs-CZ"/>
        </w:rPr>
        <w:t xml:space="preserve">nejsou dotčena ustanovení </w:t>
      </w:r>
      <w:r w:rsidR="00546D05">
        <w:rPr>
          <w:rFonts w:cs="Calibri"/>
          <w:lang w:val="cs-CZ"/>
        </w:rPr>
        <w:t>smlouvy</w:t>
      </w:r>
      <w:r w:rsidRPr="004E6002">
        <w:rPr>
          <w:rFonts w:cs="Calibri"/>
          <w:lang w:val="cs-CZ"/>
        </w:rPr>
        <w:t xml:space="preserve">, z jejichž povahy vyplývá, že mají trvat i po zániku účinnosti </w:t>
      </w:r>
      <w:r w:rsidR="008F7461">
        <w:rPr>
          <w:rFonts w:cs="Calibri"/>
          <w:lang w:val="cs-CZ"/>
        </w:rPr>
        <w:t>smlouvy</w:t>
      </w:r>
      <w:r w:rsidRPr="004E6002">
        <w:rPr>
          <w:rFonts w:cs="Calibri"/>
          <w:lang w:val="cs-CZ"/>
        </w:rPr>
        <w:t>.</w:t>
      </w:r>
    </w:p>
    <w:p w14:paraId="7BC006C8" w14:textId="77777777" w:rsidR="000A382E" w:rsidRDefault="000A382E" w:rsidP="003977B6">
      <w:pPr>
        <w:autoSpaceDE w:val="0"/>
        <w:autoSpaceDN w:val="0"/>
        <w:adjustRightInd w:val="0"/>
        <w:spacing w:after="120"/>
      </w:pPr>
    </w:p>
    <w:p w14:paraId="50F8AAF6" w14:textId="6ECF830A" w:rsidR="0081633C" w:rsidRPr="00192BA0" w:rsidRDefault="000C668F" w:rsidP="00192BA0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t>X</w:t>
      </w:r>
      <w:r w:rsidR="00E953F5">
        <w:rPr>
          <w:rFonts w:cs="TimesNewRoman,Bold"/>
          <w:b/>
          <w:bCs/>
          <w:color w:val="000000"/>
        </w:rPr>
        <w:t>I</w:t>
      </w:r>
      <w:r w:rsidR="00F92261">
        <w:rPr>
          <w:rFonts w:cs="TimesNewRoman,Bold"/>
          <w:b/>
          <w:bCs/>
          <w:color w:val="000000"/>
        </w:rPr>
        <w:t>I</w:t>
      </w:r>
      <w:r w:rsidR="002231C1" w:rsidRPr="006F1EDA">
        <w:rPr>
          <w:rFonts w:cs="TimesNewRoman,Bold"/>
          <w:b/>
          <w:bCs/>
          <w:color w:val="000000"/>
        </w:rPr>
        <w:t>.</w:t>
      </w:r>
      <w:bookmarkStart w:id="3" w:name="_Toc212632764"/>
      <w:bookmarkStart w:id="4" w:name="_Toc295034744"/>
    </w:p>
    <w:bookmarkEnd w:id="3"/>
    <w:bookmarkEnd w:id="4"/>
    <w:p w14:paraId="6EC38066" w14:textId="77777777" w:rsidR="0081633C" w:rsidRPr="00FD42DA" w:rsidRDefault="0081633C" w:rsidP="003977B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FD42DA">
        <w:rPr>
          <w:rFonts w:asciiTheme="minorHAnsi" w:hAnsiTheme="minorHAnsi" w:cstheme="minorHAnsi"/>
          <w:b/>
          <w:bCs/>
          <w:color w:val="000000"/>
        </w:rPr>
        <w:t>Řešení sporů</w:t>
      </w:r>
    </w:p>
    <w:p w14:paraId="5D21AB82" w14:textId="36BABC75" w:rsidR="0081633C" w:rsidRPr="00FD42DA" w:rsidRDefault="0081633C" w:rsidP="003977B6">
      <w:pPr>
        <w:pStyle w:val="RLlneksmlouvy"/>
        <w:numPr>
          <w:ilvl w:val="0"/>
          <w:numId w:val="46"/>
        </w:numPr>
        <w:spacing w:before="120" w:line="276" w:lineRule="auto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Práva a povinnosti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mluvních stran touto </w:t>
      </w:r>
      <w:r>
        <w:rPr>
          <w:rFonts w:asciiTheme="minorHAnsi" w:hAnsiTheme="minorHAnsi" w:cstheme="minorHAnsi"/>
          <w:b w:val="0"/>
          <w:sz w:val="22"/>
          <w:szCs w:val="22"/>
        </w:rPr>
        <w:t>smlouvou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výslovně neupravené se řídí </w:t>
      </w:r>
      <w:r>
        <w:rPr>
          <w:rFonts w:asciiTheme="minorHAnsi" w:hAnsiTheme="minorHAnsi" w:cstheme="minorHAnsi"/>
          <w:b w:val="0"/>
          <w:sz w:val="22"/>
          <w:szCs w:val="22"/>
        </w:rPr>
        <w:t>o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bčanským zákoníkem a právními předpisy souvisejícími.</w:t>
      </w:r>
    </w:p>
    <w:p w14:paraId="6FBD8E23" w14:textId="4D3DD66B" w:rsidR="0081633C" w:rsidRPr="00FD42DA" w:rsidRDefault="0081633C" w:rsidP="003977B6">
      <w:pPr>
        <w:pStyle w:val="RLlneksmlouvy"/>
        <w:numPr>
          <w:ilvl w:val="0"/>
          <w:numId w:val="46"/>
        </w:numPr>
        <w:spacing w:before="120" w:line="276" w:lineRule="auto"/>
        <w:ind w:left="714" w:hanging="357"/>
        <w:rPr>
          <w:rFonts w:asciiTheme="minorHAnsi" w:hAnsiTheme="minorHAnsi" w:cstheme="minorHAnsi"/>
          <w:b w:val="0"/>
          <w:sz w:val="22"/>
          <w:szCs w:val="22"/>
        </w:rPr>
      </w:pPr>
      <w:bookmarkStart w:id="5" w:name="_Ref212281042"/>
      <w:bookmarkStart w:id="6" w:name="_Ref311710666"/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Smluvní strany se zavazují vyvinout maximální úsilí k odstranění vzájemných sporů vzniklých na základě této </w:t>
      </w:r>
      <w:r w:rsidR="003D4B62">
        <w:rPr>
          <w:rFonts w:asciiTheme="minorHAnsi" w:hAnsiTheme="minorHAnsi" w:cstheme="minorHAnsi"/>
          <w:b w:val="0"/>
          <w:sz w:val="22"/>
          <w:szCs w:val="22"/>
        </w:rPr>
        <w:t>smlouvy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nebo v souvislosti s</w:t>
      </w:r>
      <w:r w:rsidR="003D4B62">
        <w:rPr>
          <w:rFonts w:asciiTheme="minorHAnsi" w:hAnsiTheme="minorHAnsi" w:cstheme="minorHAnsi"/>
          <w:b w:val="0"/>
          <w:sz w:val="22"/>
          <w:szCs w:val="22"/>
        </w:rPr>
        <w:t xml:space="preserve"> ní</w:t>
      </w:r>
      <w:r>
        <w:rPr>
          <w:rFonts w:asciiTheme="minorHAnsi" w:hAnsiTheme="minorHAnsi" w:cstheme="minorHAnsi"/>
          <w:b w:val="0"/>
          <w:sz w:val="22"/>
          <w:szCs w:val="22"/>
        </w:rPr>
        <w:t>, včetně sporů o jejich</w:t>
      </w:r>
      <w:r w:rsidR="00EB4A3D">
        <w:rPr>
          <w:rFonts w:asciiTheme="minorHAnsi" w:hAnsiTheme="minorHAnsi" w:cstheme="minorHAnsi"/>
          <w:b w:val="0"/>
          <w:sz w:val="22"/>
          <w:szCs w:val="22"/>
        </w:rPr>
        <w:t xml:space="preserve"> výklad či platnost a 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usilovat 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jejich vyřešení nejprve smírně 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prostřednictvím jednání oprávněných osob nebo pověřených zástupců.</w:t>
      </w:r>
      <w:bookmarkEnd w:id="5"/>
      <w:bookmarkEnd w:id="6"/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 Tím není dotčeno právo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mluvních stran obrátit se ve věci na příslušný soud.</w:t>
      </w:r>
    </w:p>
    <w:p w14:paraId="5602D4D7" w14:textId="7C0368CA" w:rsidR="0081633C" w:rsidRDefault="0081633C" w:rsidP="003977B6">
      <w:pPr>
        <w:pStyle w:val="RLlneksmlouvy"/>
        <w:numPr>
          <w:ilvl w:val="0"/>
          <w:numId w:val="46"/>
        </w:numPr>
        <w:spacing w:before="120" w:line="276" w:lineRule="auto"/>
        <w:ind w:left="714" w:hanging="357"/>
        <w:rPr>
          <w:rFonts w:cs="TimesNewRoman,Bold"/>
          <w:bCs/>
          <w:color w:val="000000"/>
        </w:rPr>
      </w:pPr>
      <w:r w:rsidRPr="00FD42DA">
        <w:rPr>
          <w:rFonts w:asciiTheme="minorHAnsi" w:hAnsiTheme="minorHAnsi" w:cstheme="minorHAnsi"/>
          <w:b w:val="0"/>
          <w:sz w:val="22"/>
          <w:szCs w:val="22"/>
        </w:rPr>
        <w:t>Smluvní strany se dohodly, že všechny případné spory vzniklé z</w:t>
      </w:r>
      <w:r w:rsidR="003D4B62">
        <w:rPr>
          <w:rFonts w:asciiTheme="minorHAnsi" w:hAnsiTheme="minorHAnsi" w:cstheme="minorHAnsi"/>
          <w:b w:val="0"/>
          <w:sz w:val="22"/>
          <w:szCs w:val="22"/>
        </w:rPr>
        <w:t> této smlouvy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 xml:space="preserve">, patří do výlučné pravomoci českých soudů, přičemž dle dohody </w:t>
      </w: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D42DA">
        <w:rPr>
          <w:rFonts w:asciiTheme="minorHAnsi" w:hAnsiTheme="minorHAnsi" w:cstheme="minorHAnsi"/>
          <w:b w:val="0"/>
          <w:sz w:val="22"/>
          <w:szCs w:val="22"/>
        </w:rPr>
        <w:t>mluvních stran se sjednává, že místně příslušným soudem bude soud v Ostravě (tj. dle povahy věci Okresní soud v Ostravě nebo Krajský soud v Ostravě).</w:t>
      </w:r>
    </w:p>
    <w:p w14:paraId="3474F9BA" w14:textId="12E55BE1" w:rsidR="0081633C" w:rsidRDefault="0081633C" w:rsidP="003977B6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color w:val="000000"/>
        </w:rPr>
      </w:pPr>
    </w:p>
    <w:p w14:paraId="040275CC" w14:textId="45CE8C2E" w:rsidR="0081633C" w:rsidRPr="006F1EDA" w:rsidRDefault="0081633C" w:rsidP="003977B6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color w:val="000000"/>
        </w:rPr>
      </w:pPr>
      <w:r>
        <w:rPr>
          <w:rFonts w:cs="TimesNewRoman,Bold"/>
          <w:b/>
          <w:bCs/>
          <w:color w:val="000000"/>
        </w:rPr>
        <w:lastRenderedPageBreak/>
        <w:t>XII</w:t>
      </w:r>
      <w:r w:rsidR="00F92261">
        <w:rPr>
          <w:rFonts w:cs="TimesNewRoman,Bold"/>
          <w:b/>
          <w:bCs/>
          <w:color w:val="000000"/>
        </w:rPr>
        <w:t>I</w:t>
      </w:r>
      <w:r>
        <w:rPr>
          <w:rFonts w:cs="TimesNewRoman,Bold"/>
          <w:b/>
          <w:bCs/>
          <w:color w:val="000000"/>
        </w:rPr>
        <w:t>.</w:t>
      </w:r>
    </w:p>
    <w:p w14:paraId="7590807C" w14:textId="5746CD99" w:rsidR="00596300" w:rsidRDefault="002231C1" w:rsidP="003977B6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color w:val="000000"/>
        </w:rPr>
      </w:pPr>
      <w:r w:rsidRPr="006F1EDA">
        <w:rPr>
          <w:rFonts w:cs="TimesNewRoman,Bold"/>
          <w:b/>
          <w:bCs/>
          <w:color w:val="000000"/>
        </w:rPr>
        <w:t>Závěrečná ustanovení</w:t>
      </w:r>
    </w:p>
    <w:p w14:paraId="4C283B1C" w14:textId="72CCEFD8" w:rsidR="002D50C3" w:rsidRPr="000F1A76" w:rsidRDefault="002D50C3" w:rsidP="003977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Calibri"/>
        </w:rPr>
      </w:pPr>
      <w:r w:rsidRPr="000F1A76">
        <w:rPr>
          <w:rFonts w:cs="Calibri"/>
        </w:rPr>
        <w:t xml:space="preserve">Tato </w:t>
      </w:r>
      <w:r w:rsidR="00284806" w:rsidRPr="000F1A76">
        <w:rPr>
          <w:rFonts w:cs="Calibri"/>
          <w:lang w:val="cs-CZ"/>
        </w:rPr>
        <w:t xml:space="preserve">smlouva </w:t>
      </w:r>
      <w:r w:rsidRPr="000F1A76">
        <w:rPr>
          <w:rFonts w:cs="Calibri"/>
        </w:rPr>
        <w:t xml:space="preserve">představuje úplnou dohodu smluvních stran o předmětu </w:t>
      </w:r>
      <w:r w:rsidR="00284806" w:rsidRPr="00670E80">
        <w:rPr>
          <w:rFonts w:cs="Calibri"/>
          <w:lang w:val="cs-CZ"/>
        </w:rPr>
        <w:t>smlouvy</w:t>
      </w:r>
      <w:r w:rsidRPr="00670E80">
        <w:rPr>
          <w:rFonts w:cs="Calibri"/>
        </w:rPr>
        <w:t xml:space="preserve">. </w:t>
      </w:r>
      <w:r w:rsidRPr="001C2C3D">
        <w:rPr>
          <w:rFonts w:cs="Calibri"/>
        </w:rPr>
        <w:t xml:space="preserve">Žádný projev </w:t>
      </w:r>
      <w:r w:rsidR="00B6666A">
        <w:rPr>
          <w:rFonts w:cs="Calibri"/>
          <w:lang w:val="cs-CZ"/>
        </w:rPr>
        <w:t xml:space="preserve">smluvních </w:t>
      </w:r>
      <w:r w:rsidRPr="001C2C3D">
        <w:rPr>
          <w:rFonts w:cs="Calibri"/>
        </w:rPr>
        <w:t xml:space="preserve">stran učiněný při jednání o této </w:t>
      </w:r>
      <w:r w:rsidR="00284806" w:rsidRPr="000F1A76">
        <w:rPr>
          <w:rFonts w:cs="Calibri"/>
          <w:lang w:val="cs-CZ"/>
        </w:rPr>
        <w:t>smlouvě</w:t>
      </w:r>
      <w:r w:rsidR="00284806" w:rsidRPr="000F1A76">
        <w:rPr>
          <w:rFonts w:cs="Calibri"/>
        </w:rPr>
        <w:t xml:space="preserve"> </w:t>
      </w:r>
      <w:r w:rsidRPr="000F1A76">
        <w:rPr>
          <w:rFonts w:cs="Calibri"/>
        </w:rPr>
        <w:t xml:space="preserve">ani projev učiněný po uzavření </w:t>
      </w:r>
      <w:r w:rsidR="00284806" w:rsidRPr="000F1A76">
        <w:rPr>
          <w:rFonts w:cs="Calibri"/>
          <w:lang w:val="cs-CZ"/>
        </w:rPr>
        <w:t xml:space="preserve">smlouvy </w:t>
      </w:r>
      <w:r w:rsidRPr="000F1A76">
        <w:rPr>
          <w:rFonts w:cs="Calibri"/>
        </w:rPr>
        <w:t xml:space="preserve">nesmí být vykládán v rozporu s výslovnými ustanoveními </w:t>
      </w:r>
      <w:r w:rsidR="00284806" w:rsidRPr="000F1A76">
        <w:rPr>
          <w:rFonts w:cs="Calibri"/>
          <w:lang w:val="cs-CZ"/>
        </w:rPr>
        <w:t>smlouvy</w:t>
      </w:r>
      <w:r w:rsidR="00284806" w:rsidRPr="000F1A76">
        <w:rPr>
          <w:rFonts w:cs="Calibri"/>
        </w:rPr>
        <w:t xml:space="preserve"> </w:t>
      </w:r>
      <w:r w:rsidRPr="000F1A76">
        <w:rPr>
          <w:rFonts w:cs="Calibri"/>
        </w:rPr>
        <w:t>a nezakládá žádný závazek žádné ze</w:t>
      </w:r>
      <w:r w:rsidR="00B6666A">
        <w:rPr>
          <w:rFonts w:cs="Calibri"/>
          <w:lang w:val="cs-CZ"/>
        </w:rPr>
        <w:t xml:space="preserve"> smluvních</w:t>
      </w:r>
      <w:r w:rsidRPr="000F1A76">
        <w:rPr>
          <w:rFonts w:cs="Calibri"/>
        </w:rPr>
        <w:t xml:space="preserve"> stran.</w:t>
      </w:r>
    </w:p>
    <w:p w14:paraId="555A08DD" w14:textId="0DFBCABD" w:rsidR="002D50C3" w:rsidRPr="00192BA0" w:rsidRDefault="002D50C3" w:rsidP="00192BA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Theme="minorHAnsi" w:hAnsiTheme="minorHAnsi" w:cstheme="minorHAnsi"/>
        </w:rPr>
      </w:pPr>
      <w:r w:rsidRPr="000F1A76">
        <w:rPr>
          <w:rFonts w:cs="Calibri"/>
        </w:rPr>
        <w:t xml:space="preserve">Tuto </w:t>
      </w:r>
      <w:r w:rsidR="00284806" w:rsidRPr="000F1A76">
        <w:rPr>
          <w:rFonts w:cs="Calibri"/>
          <w:lang w:val="cs-CZ"/>
        </w:rPr>
        <w:t>smlouvu</w:t>
      </w:r>
      <w:r w:rsidRPr="000F1A76">
        <w:rPr>
          <w:rFonts w:cs="Calibri"/>
        </w:rPr>
        <w:t xml:space="preserve"> je možné měnit pouze písemnou dohodou smluvních stran ve formě číslovaných dodatků</w:t>
      </w:r>
      <w:r w:rsidR="00284806" w:rsidRPr="000F1A76">
        <w:rPr>
          <w:rFonts w:cs="Calibri"/>
          <w:lang w:val="cs-CZ"/>
        </w:rPr>
        <w:t xml:space="preserve"> smlouvy</w:t>
      </w:r>
      <w:r w:rsidRPr="000F1A76">
        <w:rPr>
          <w:rFonts w:cs="Calibri"/>
        </w:rPr>
        <w:t xml:space="preserve"> a podepsaných osobami oprávněnými jednat </w:t>
      </w:r>
      <w:r w:rsidR="00562769" w:rsidRPr="000F1A76">
        <w:rPr>
          <w:rFonts w:cs="Calibri"/>
          <w:lang w:val="cs-CZ"/>
        </w:rPr>
        <w:t>za</w:t>
      </w:r>
      <w:r w:rsidR="00562769" w:rsidRPr="000F1A76">
        <w:rPr>
          <w:rFonts w:cs="Calibri"/>
        </w:rPr>
        <w:t xml:space="preserve"> </w:t>
      </w:r>
      <w:r w:rsidRPr="000F1A76">
        <w:rPr>
          <w:rFonts w:cs="Calibri"/>
        </w:rPr>
        <w:t>sm</w:t>
      </w:r>
      <w:r w:rsidR="00452389" w:rsidRPr="000F1A76">
        <w:rPr>
          <w:rFonts w:cs="Calibri"/>
        </w:rPr>
        <w:t>luvní stran</w:t>
      </w:r>
      <w:r w:rsidR="00562769" w:rsidRPr="000F1A76">
        <w:rPr>
          <w:rFonts w:cs="Calibri"/>
          <w:lang w:val="cs-CZ"/>
        </w:rPr>
        <w:t>y</w:t>
      </w:r>
      <w:r w:rsidR="00452389" w:rsidRPr="000F1A76">
        <w:rPr>
          <w:rFonts w:cs="Calibri"/>
        </w:rPr>
        <w:t>,</w:t>
      </w:r>
      <w:r w:rsidR="00452389" w:rsidRPr="000F1A76">
        <w:rPr>
          <w:rFonts w:cs="Calibri"/>
          <w:lang w:val="cs-CZ"/>
        </w:rPr>
        <w:t> </w:t>
      </w:r>
      <w:r w:rsidRPr="000F1A76">
        <w:rPr>
          <w:rFonts w:cs="Calibri"/>
        </w:rPr>
        <w:t xml:space="preserve">není-li </w:t>
      </w:r>
      <w:r w:rsidR="00331DA5" w:rsidRPr="000F1A76">
        <w:rPr>
          <w:rFonts w:cs="Calibri"/>
          <w:lang w:val="cs-CZ"/>
        </w:rPr>
        <w:t>ve</w:t>
      </w:r>
      <w:r w:rsidR="00D95B7D">
        <w:rPr>
          <w:rFonts w:cs="Calibri"/>
          <w:lang w:val="cs-CZ"/>
        </w:rPr>
        <w:t> </w:t>
      </w:r>
      <w:r w:rsidR="00331DA5" w:rsidRPr="000F1A76">
        <w:rPr>
          <w:rFonts w:cs="Calibri"/>
          <w:lang w:val="cs-CZ"/>
        </w:rPr>
        <w:t xml:space="preserve">smlouvě </w:t>
      </w:r>
      <w:r w:rsidRPr="000F1A76">
        <w:rPr>
          <w:rFonts w:cs="Calibri"/>
        </w:rPr>
        <w:t>výslovně uvedeno jinak.</w:t>
      </w:r>
      <w:r w:rsidR="0050435C" w:rsidRPr="000F1A76">
        <w:rPr>
          <w:rFonts w:asciiTheme="minorHAnsi" w:hAnsiTheme="minorHAnsi" w:cs="Arial"/>
          <w:iCs/>
          <w:color w:val="000000"/>
          <w:lang w:val="cs-CZ"/>
        </w:rPr>
        <w:t xml:space="preserve"> </w:t>
      </w:r>
      <w:r w:rsidR="0050435C" w:rsidRPr="000F1A76">
        <w:rPr>
          <w:rFonts w:asciiTheme="minorHAnsi" w:hAnsiTheme="minorHAnsi" w:cs="Arial"/>
          <w:iCs/>
          <w:color w:val="000000"/>
        </w:rPr>
        <w:t xml:space="preserve">Změny </w:t>
      </w:r>
      <w:r w:rsidR="0050435C" w:rsidRPr="000F1A76">
        <w:rPr>
          <w:rFonts w:asciiTheme="minorHAnsi" w:hAnsiTheme="minorHAnsi" w:cs="Arial"/>
          <w:iCs/>
          <w:color w:val="000000"/>
          <w:lang w:val="cs-CZ"/>
        </w:rPr>
        <w:t>smlouvy</w:t>
      </w:r>
      <w:r w:rsidR="0050435C" w:rsidRPr="000F1A76">
        <w:rPr>
          <w:rFonts w:asciiTheme="minorHAnsi" w:hAnsiTheme="minorHAnsi" w:cs="Arial"/>
          <w:iCs/>
          <w:color w:val="000000"/>
        </w:rPr>
        <w:t xml:space="preserve"> musí být pr</w:t>
      </w:r>
      <w:r w:rsidR="00EB4A3D">
        <w:rPr>
          <w:rFonts w:asciiTheme="minorHAnsi" w:hAnsiTheme="minorHAnsi" w:cs="Arial"/>
          <w:iCs/>
          <w:color w:val="000000"/>
        </w:rPr>
        <w:t>ovedeny vždy také v souladu s</w:t>
      </w:r>
      <w:r w:rsidR="00EB4A3D">
        <w:rPr>
          <w:rFonts w:asciiTheme="minorHAnsi" w:hAnsiTheme="minorHAnsi" w:cs="Arial"/>
          <w:iCs/>
          <w:color w:val="000000"/>
          <w:lang w:val="cs-CZ"/>
        </w:rPr>
        <w:t> </w:t>
      </w:r>
      <w:r w:rsidR="00EB4A3D">
        <w:rPr>
          <w:rFonts w:asciiTheme="minorHAnsi" w:hAnsiTheme="minorHAnsi" w:cs="Arial"/>
          <w:iCs/>
          <w:color w:val="000000"/>
        </w:rPr>
        <w:t>§</w:t>
      </w:r>
      <w:r w:rsidR="00EB4A3D">
        <w:rPr>
          <w:rFonts w:asciiTheme="minorHAnsi" w:hAnsiTheme="minorHAnsi" w:cs="Arial"/>
          <w:iCs/>
          <w:color w:val="000000"/>
          <w:lang w:val="cs-CZ"/>
        </w:rPr>
        <w:t> </w:t>
      </w:r>
      <w:r w:rsidR="0050435C" w:rsidRPr="000F1A76">
        <w:rPr>
          <w:rFonts w:asciiTheme="minorHAnsi" w:hAnsiTheme="minorHAnsi" w:cs="Arial"/>
          <w:iCs/>
          <w:color w:val="000000"/>
        </w:rPr>
        <w:t xml:space="preserve">222 </w:t>
      </w:r>
      <w:r w:rsidR="0050435C" w:rsidRPr="000F1A76">
        <w:rPr>
          <w:rFonts w:asciiTheme="minorHAnsi" w:hAnsiTheme="minorHAnsi" w:cs="Arial"/>
          <w:iCs/>
          <w:color w:val="000000"/>
          <w:lang w:val="cs-CZ"/>
        </w:rPr>
        <w:t>ZZVZ</w:t>
      </w:r>
      <w:r w:rsidR="0050435C" w:rsidRPr="000F1A76">
        <w:rPr>
          <w:rFonts w:asciiTheme="minorHAnsi" w:hAnsiTheme="minorHAnsi" w:cs="Arial"/>
          <w:iCs/>
          <w:color w:val="000000"/>
        </w:rPr>
        <w:t>.</w:t>
      </w:r>
    </w:p>
    <w:p w14:paraId="4D339F75" w14:textId="7428DFC3" w:rsidR="005A3942" w:rsidRPr="00192BA0" w:rsidRDefault="00596300" w:rsidP="003977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contextualSpacing w:val="0"/>
        <w:rPr>
          <w:rFonts w:cs="Calibri"/>
        </w:rPr>
      </w:pPr>
      <w:r w:rsidRPr="00670E80">
        <w:rPr>
          <w:rFonts w:cs="Calibri"/>
        </w:rPr>
        <w:t xml:space="preserve">Seznam osob, pomocí nichž </w:t>
      </w:r>
      <w:r w:rsidR="00D540D6" w:rsidRPr="001C2C3D">
        <w:rPr>
          <w:rFonts w:cs="TimesNewRoman"/>
          <w:color w:val="000000"/>
          <w:lang w:val="cs-CZ"/>
        </w:rPr>
        <w:t>prodávající</w:t>
      </w:r>
      <w:r w:rsidRPr="000F1A76">
        <w:rPr>
          <w:rFonts w:cs="Calibri"/>
        </w:rPr>
        <w:t xml:space="preserve"> plní část předmětu </w:t>
      </w:r>
      <w:r w:rsidR="00331DA5" w:rsidRPr="000F1A76">
        <w:rPr>
          <w:rFonts w:cs="Calibri"/>
          <w:lang w:val="cs-CZ"/>
        </w:rPr>
        <w:t>smlouvy</w:t>
      </w:r>
      <w:r w:rsidRPr="000F1A76">
        <w:rPr>
          <w:rFonts w:cs="Calibri"/>
        </w:rPr>
        <w:t xml:space="preserve">, nebo které </w:t>
      </w:r>
      <w:r w:rsidR="00BF7785" w:rsidRPr="000F1A76">
        <w:rPr>
          <w:rFonts w:cs="TimesNewRoman"/>
          <w:color w:val="000000"/>
          <w:lang w:val="cs-CZ"/>
        </w:rPr>
        <w:t>prodávajícímu</w:t>
      </w:r>
      <w:r w:rsidRPr="000F1A76">
        <w:rPr>
          <w:rFonts w:cs="Calibri"/>
        </w:rPr>
        <w:t xml:space="preserve"> poskytují k plnění předmětu </w:t>
      </w:r>
      <w:r w:rsidR="00331DA5" w:rsidRPr="000F1A76">
        <w:rPr>
          <w:rFonts w:cs="Calibri"/>
          <w:lang w:val="cs-CZ"/>
        </w:rPr>
        <w:t>smlouvy</w:t>
      </w:r>
      <w:r w:rsidR="00331DA5" w:rsidRPr="000F1A76">
        <w:rPr>
          <w:rFonts w:cs="Calibri"/>
        </w:rPr>
        <w:t xml:space="preserve"> </w:t>
      </w:r>
      <w:r w:rsidRPr="000F1A76">
        <w:rPr>
          <w:rFonts w:cs="Calibri"/>
        </w:rPr>
        <w:t xml:space="preserve">určité věci či práva </w:t>
      </w:r>
      <w:r w:rsidR="00617306" w:rsidRPr="000F1A76">
        <w:rPr>
          <w:rFonts w:cs="Calibri"/>
        </w:rPr>
        <w:t>(dále i „</w:t>
      </w:r>
      <w:r w:rsidR="00617306" w:rsidRPr="00A54606">
        <w:rPr>
          <w:rFonts w:cs="Calibri"/>
          <w:b/>
        </w:rPr>
        <w:t>poddodavatel</w:t>
      </w:r>
      <w:r w:rsidR="00617306" w:rsidRPr="000F1A76">
        <w:rPr>
          <w:rFonts w:cs="Calibri"/>
        </w:rPr>
        <w:t xml:space="preserve">“), tvoří </w:t>
      </w:r>
      <w:r w:rsidR="00EB4A3D">
        <w:rPr>
          <w:rFonts w:cs="Calibri"/>
          <w:lang w:val="cs-CZ"/>
        </w:rPr>
        <w:t>přílohu</w:t>
      </w:r>
      <w:r w:rsidRPr="000F1A76">
        <w:rPr>
          <w:rFonts w:cs="Calibri"/>
        </w:rPr>
        <w:t xml:space="preserve"> č. </w:t>
      </w:r>
      <w:r w:rsidR="005A6BDE" w:rsidRPr="000F1A76">
        <w:rPr>
          <w:rFonts w:cs="Calibri"/>
          <w:lang w:val="cs-CZ"/>
        </w:rPr>
        <w:t>1</w:t>
      </w:r>
      <w:r w:rsidRPr="000F1A76">
        <w:rPr>
          <w:rFonts w:cs="Calibri"/>
        </w:rPr>
        <w:t xml:space="preserve"> </w:t>
      </w:r>
      <w:r w:rsidR="008F7461" w:rsidRPr="000F1A76">
        <w:rPr>
          <w:rFonts w:cs="Calibri"/>
          <w:lang w:val="cs-CZ"/>
        </w:rPr>
        <w:t xml:space="preserve">smlouvy </w:t>
      </w:r>
      <w:r w:rsidR="005D08E5" w:rsidRPr="000F1A76">
        <w:rPr>
          <w:rFonts w:cs="Calibri"/>
        </w:rPr>
        <w:t>(</w:t>
      </w:r>
      <w:r w:rsidR="005D08E5" w:rsidRPr="000F1A76">
        <w:rPr>
          <w:rFonts w:cs="Calibri"/>
          <w:lang w:val="cs-CZ"/>
        </w:rPr>
        <w:t>dále též „</w:t>
      </w:r>
      <w:r w:rsidR="00A54606">
        <w:rPr>
          <w:rFonts w:cs="Calibri"/>
          <w:b/>
          <w:lang w:val="cs-CZ"/>
        </w:rPr>
        <w:t>poddodavatelské schéma</w:t>
      </w:r>
      <w:r w:rsidR="005D08E5" w:rsidRPr="000F1A76">
        <w:rPr>
          <w:rFonts w:cs="Calibri"/>
          <w:lang w:val="cs-CZ"/>
        </w:rPr>
        <w:t>“</w:t>
      </w:r>
      <w:r w:rsidR="005D08E5" w:rsidRPr="000F1A76">
        <w:rPr>
          <w:rFonts w:cs="Calibri"/>
        </w:rPr>
        <w:t>)</w:t>
      </w:r>
      <w:r w:rsidRPr="000F1A76">
        <w:rPr>
          <w:rFonts w:cs="Calibri"/>
        </w:rPr>
        <w:t xml:space="preserve">. Změna poddodavatele je možná pouze na základě vážného důvodu, po předložení návrhu </w:t>
      </w:r>
      <w:r w:rsidR="00BF1AC0" w:rsidRPr="000F1A76">
        <w:rPr>
          <w:rFonts w:cs="Calibri"/>
          <w:lang w:val="cs-CZ"/>
        </w:rPr>
        <w:t xml:space="preserve">nového </w:t>
      </w:r>
      <w:r w:rsidR="00A54606">
        <w:rPr>
          <w:rFonts w:cs="Calibri"/>
          <w:lang w:val="cs-CZ"/>
        </w:rPr>
        <w:t>poddodavatelského schématu</w:t>
      </w:r>
      <w:r w:rsidR="00BF1AC0" w:rsidRPr="000F1A76">
        <w:rPr>
          <w:rFonts w:cs="Calibri"/>
          <w:lang w:val="cs-CZ"/>
        </w:rPr>
        <w:t xml:space="preserve"> </w:t>
      </w:r>
      <w:r w:rsidRPr="000F1A76">
        <w:rPr>
          <w:rFonts w:cs="Calibri"/>
        </w:rPr>
        <w:t xml:space="preserve">a předchozím písemném souhlasu </w:t>
      </w:r>
      <w:r w:rsidR="00CD7F90" w:rsidRPr="000F1A76">
        <w:rPr>
          <w:rFonts w:cs="Calibri"/>
          <w:lang w:val="cs-CZ"/>
        </w:rPr>
        <w:t>kupujícího</w:t>
      </w:r>
      <w:r w:rsidRPr="000F1A76">
        <w:rPr>
          <w:rFonts w:cs="Calibri"/>
        </w:rPr>
        <w:t>.</w:t>
      </w:r>
      <w:r w:rsidR="00562769" w:rsidRPr="000F1A76">
        <w:rPr>
          <w:rFonts w:cs="Calibri"/>
          <w:lang w:val="cs-CZ"/>
        </w:rPr>
        <w:t xml:space="preserve"> Pokud má být nahrazen poddodavatel, jímž </w:t>
      </w:r>
      <w:r w:rsidR="00BF7785" w:rsidRPr="000F1A76">
        <w:rPr>
          <w:rFonts w:cs="TimesNewRoman"/>
          <w:color w:val="000000"/>
          <w:lang w:val="cs-CZ"/>
        </w:rPr>
        <w:t>prodávající</w:t>
      </w:r>
      <w:r w:rsidR="00562769" w:rsidRPr="000F1A76">
        <w:rPr>
          <w:rFonts w:cs="Calibri"/>
          <w:lang w:val="cs-CZ"/>
        </w:rPr>
        <w:t xml:space="preserve"> prokazoval část kvalifikace v zadávacím řízení, které předcházelo uzavření této </w:t>
      </w:r>
      <w:r w:rsidR="008F7461" w:rsidRPr="000F1A76">
        <w:rPr>
          <w:rFonts w:cs="Calibri"/>
          <w:lang w:val="cs-CZ"/>
        </w:rPr>
        <w:t>smlouvy</w:t>
      </w:r>
      <w:r w:rsidR="00562769" w:rsidRPr="000F1A76">
        <w:rPr>
          <w:rFonts w:cs="Calibri"/>
          <w:lang w:val="cs-CZ"/>
        </w:rPr>
        <w:t>, musí nový poddodavatel disponovat minimálně stejnou kvalifikací, jaká byla po této osobě požadována v zadávacích podmínkách veřejné zakázky. Žádost o souhlas se změnou poddodavatele bude doložena doklady potřebnými k prokázání požadované kvalifikace.</w:t>
      </w:r>
    </w:p>
    <w:p w14:paraId="027638EC" w14:textId="5F450155" w:rsidR="0050435C" w:rsidRPr="00192BA0" w:rsidRDefault="0050435C" w:rsidP="00192BA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asciiTheme="minorHAnsi" w:hAnsiTheme="minorHAnsi" w:cstheme="minorHAnsi"/>
        </w:rPr>
      </w:pPr>
      <w:r w:rsidRPr="000F1A76">
        <w:rPr>
          <w:rFonts w:asciiTheme="minorHAnsi" w:hAnsiTheme="minorHAnsi" w:cs="Arial"/>
          <w:iCs/>
          <w:color w:val="000000"/>
        </w:rPr>
        <w:t>S</w:t>
      </w:r>
      <w:r w:rsidR="00EB4A3D">
        <w:rPr>
          <w:rFonts w:asciiTheme="minorHAnsi" w:hAnsiTheme="minorHAnsi" w:cs="Arial"/>
          <w:iCs/>
          <w:color w:val="000000"/>
          <w:lang w:val="cs-CZ"/>
        </w:rPr>
        <w:t>mluvní strany</w:t>
      </w:r>
      <w:r w:rsidRPr="000F1A76">
        <w:rPr>
          <w:rFonts w:asciiTheme="minorHAnsi" w:hAnsiTheme="minorHAnsi" w:cs="Arial"/>
          <w:iCs/>
          <w:color w:val="000000"/>
        </w:rPr>
        <w:t xml:space="preserve"> si nepřejí, aby nad rámec výslovných ustanovení</w:t>
      </w:r>
      <w:r w:rsidRPr="00670E80">
        <w:rPr>
          <w:rFonts w:asciiTheme="minorHAnsi" w:hAnsiTheme="minorHAnsi" w:cs="Arial"/>
          <w:iCs/>
          <w:color w:val="000000"/>
        </w:rPr>
        <w:t xml:space="preserve"> této </w:t>
      </w:r>
      <w:r w:rsidR="002F5E24">
        <w:rPr>
          <w:rFonts w:asciiTheme="minorHAnsi" w:hAnsiTheme="minorHAnsi" w:cs="Arial"/>
          <w:iCs/>
          <w:color w:val="000000"/>
          <w:lang w:val="cs-CZ"/>
        </w:rPr>
        <w:t>smlouvy</w:t>
      </w:r>
      <w:r w:rsidRPr="00670E80">
        <w:rPr>
          <w:rFonts w:asciiTheme="minorHAnsi" w:hAnsiTheme="minorHAnsi" w:cs="Arial"/>
          <w:iCs/>
          <w:color w:val="000000"/>
        </w:rPr>
        <w:t xml:space="preserve"> byla jakákoliv práva a </w:t>
      </w:r>
      <w:r w:rsidRPr="000F1A76">
        <w:rPr>
          <w:rFonts w:asciiTheme="minorHAnsi" w:hAnsiTheme="minorHAnsi" w:cs="Arial"/>
          <w:iCs/>
          <w:color w:val="000000"/>
        </w:rPr>
        <w:t xml:space="preserve">povinnosti dovozovány z dosavadní či budoucí praxe zavedené mezi </w:t>
      </w:r>
      <w:r w:rsidRPr="000F1A76">
        <w:rPr>
          <w:rFonts w:asciiTheme="minorHAnsi" w:hAnsiTheme="minorHAnsi" w:cs="Arial"/>
          <w:iCs/>
          <w:color w:val="000000"/>
          <w:lang w:val="cs-CZ"/>
        </w:rPr>
        <w:t xml:space="preserve">smluvními </w:t>
      </w:r>
      <w:r w:rsidRPr="000F1A76">
        <w:rPr>
          <w:rFonts w:asciiTheme="minorHAnsi" w:hAnsiTheme="minorHAnsi" w:cs="Arial"/>
          <w:iCs/>
          <w:color w:val="000000"/>
        </w:rPr>
        <w:t xml:space="preserve">stranami či zvyklostí zachovávaných obecně či v odvětví týkajícím se předmětu plnění této </w:t>
      </w:r>
      <w:r w:rsidR="002F5E24">
        <w:rPr>
          <w:rFonts w:asciiTheme="minorHAnsi" w:hAnsiTheme="minorHAnsi" w:cs="Arial"/>
          <w:iCs/>
          <w:color w:val="000000"/>
          <w:lang w:val="cs-CZ"/>
        </w:rPr>
        <w:t>smlouvy</w:t>
      </w:r>
      <w:r w:rsidR="002F5E24" w:rsidRPr="00670E80">
        <w:rPr>
          <w:rFonts w:asciiTheme="minorHAnsi" w:hAnsiTheme="minorHAnsi" w:cs="Arial"/>
          <w:iCs/>
          <w:color w:val="000000"/>
        </w:rPr>
        <w:t xml:space="preserve">, ledaže je ve smlouvě </w:t>
      </w:r>
      <w:r w:rsidRPr="001C2C3D">
        <w:rPr>
          <w:rFonts w:asciiTheme="minorHAnsi" w:hAnsiTheme="minorHAnsi" w:cs="Arial"/>
          <w:iCs/>
          <w:color w:val="000000"/>
        </w:rPr>
        <w:t>výslovn</w:t>
      </w:r>
      <w:r w:rsidRPr="000F1A76">
        <w:rPr>
          <w:rFonts w:asciiTheme="minorHAnsi" w:hAnsiTheme="minorHAnsi" w:cs="Arial"/>
          <w:iCs/>
          <w:color w:val="000000"/>
        </w:rPr>
        <w:t xml:space="preserve">ě sjednáno jinak. Vedle shora uvedeného si </w:t>
      </w:r>
      <w:r w:rsidRPr="000F1A76">
        <w:rPr>
          <w:rFonts w:asciiTheme="minorHAnsi" w:hAnsiTheme="minorHAnsi" w:cs="Arial"/>
          <w:iCs/>
          <w:color w:val="000000"/>
          <w:lang w:val="cs-CZ"/>
        </w:rPr>
        <w:t xml:space="preserve">smluvní </w:t>
      </w:r>
      <w:r w:rsidRPr="000F1A76">
        <w:rPr>
          <w:rFonts w:asciiTheme="minorHAnsi" w:hAnsiTheme="minorHAnsi" w:cs="Arial"/>
          <w:iCs/>
          <w:color w:val="000000"/>
        </w:rPr>
        <w:t>strany potvrzují, že si nejsou vědomy žádných dosud mezi nimi zavedených obchodních zvyklostí či praxe.</w:t>
      </w:r>
    </w:p>
    <w:p w14:paraId="02B5EA7B" w14:textId="4D63BCDA" w:rsidR="0086799E" w:rsidRPr="00670E80" w:rsidRDefault="0086799E" w:rsidP="003977B6">
      <w:pPr>
        <w:pStyle w:val="RLProhlensmluvnchstran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Smluvní strany se podpisem této </w:t>
      </w:r>
      <w:r w:rsidRPr="000F1A76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smlouvy</w:t>
      </w:r>
      <w:r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dohodly, že vylučují aplikaci ustanovení § 557 a § 1805 </w:t>
      </w:r>
      <w:r w:rsidRPr="00670E80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občanského </w:t>
      </w:r>
      <w:r w:rsidRPr="001C2C3D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zákoníku</w:t>
      </w:r>
      <w:r w:rsidRPr="000F1A76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 xml:space="preserve"> na právní vztah založený touto </w:t>
      </w:r>
      <w:r w:rsidR="00372D6E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smlouvou</w:t>
      </w:r>
      <w:r w:rsidRPr="00670E80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.</w:t>
      </w:r>
    </w:p>
    <w:p w14:paraId="75CDA186" w14:textId="48A43296" w:rsidR="0086799E" w:rsidRPr="001D5830" w:rsidRDefault="0086799E" w:rsidP="00192BA0">
      <w:pPr>
        <w:pStyle w:val="RLProhlensmluvnchstran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cs="Calibri"/>
        </w:rPr>
      </w:pPr>
      <w:r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Pro vyloučení pochybností </w:t>
      </w:r>
      <w:r w:rsidR="00CF41F3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prodávající</w:t>
      </w:r>
      <w:r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výslovně potvrzuje, že je podnikatelem, uzavírá tuto </w:t>
      </w:r>
      <w:r w:rsidR="00372D6E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smlouvu</w:t>
      </w:r>
      <w:r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při svém podnikání, a na tuto </w:t>
      </w:r>
      <w:r w:rsidR="00372D6E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smlouvu</w:t>
      </w:r>
      <w:r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se tudíž neuplatní ustanovení § 1793 občanského zákoníku.</w:t>
      </w:r>
    </w:p>
    <w:p w14:paraId="483346B6" w14:textId="1BB23E6C" w:rsidR="002D50C3" w:rsidRPr="001C2C3D" w:rsidRDefault="005A3942" w:rsidP="003977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Segoe UI" w:hAnsi="Segoe UI" w:cs="Segoe UI"/>
        </w:rPr>
      </w:pPr>
      <w:r w:rsidRPr="000F1A76">
        <w:rPr>
          <w:rFonts w:cs="Calibri"/>
        </w:rPr>
        <w:t>Smluvní strany se zavazují vzájemně spolupracovat a předávat si veškeré informace potřebné pro řádné plnění svých závazků. Smluvní strany jsou povinny informovat druhou smluvní stranu o veškerých skutečnostech, které j</w:t>
      </w:r>
      <w:r w:rsidRPr="00670E80">
        <w:rPr>
          <w:rFonts w:cs="Calibri"/>
        </w:rPr>
        <w:t xml:space="preserve">sou nebo mohou být důležité pro řádné plnění </w:t>
      </w:r>
      <w:bookmarkStart w:id="7" w:name="_Ref304891672"/>
      <w:r w:rsidR="00241C03" w:rsidRPr="00670E80">
        <w:rPr>
          <w:rFonts w:cs="Calibri"/>
          <w:lang w:val="cs-CZ"/>
        </w:rPr>
        <w:t>smlouvy.</w:t>
      </w:r>
    </w:p>
    <w:bookmarkEnd w:id="7"/>
    <w:p w14:paraId="34D3EA60" w14:textId="1FD3C0B4" w:rsidR="00596300" w:rsidRPr="000F1A76" w:rsidRDefault="00BF7785" w:rsidP="003977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Calibri"/>
        </w:rPr>
      </w:pPr>
      <w:r w:rsidRPr="000F1A76">
        <w:rPr>
          <w:rFonts w:cs="TimesNewRoman"/>
          <w:color w:val="000000"/>
          <w:lang w:val="cs-CZ"/>
        </w:rPr>
        <w:t>Prodávající</w:t>
      </w:r>
      <w:r w:rsidR="00596300" w:rsidRPr="000F1A76">
        <w:rPr>
          <w:rFonts w:cs="Calibri"/>
        </w:rPr>
        <w:t xml:space="preserve"> je povinen zachovávat mlčenlivost o všech skutečnostech, </w:t>
      </w:r>
      <w:r w:rsidR="00DE2CF1" w:rsidRPr="000F1A76">
        <w:rPr>
          <w:rFonts w:cs="Calibri"/>
          <w:lang w:val="cs-CZ"/>
        </w:rPr>
        <w:t>o kterých</w:t>
      </w:r>
      <w:r w:rsidR="00596300" w:rsidRPr="000F1A76">
        <w:rPr>
          <w:rFonts w:cs="Calibri"/>
        </w:rPr>
        <w:t xml:space="preserve"> se dozvěděl při realizaci </w:t>
      </w:r>
      <w:r w:rsidR="008F7461" w:rsidRPr="000F1A76">
        <w:rPr>
          <w:rFonts w:cs="Calibri"/>
          <w:lang w:val="cs-CZ"/>
        </w:rPr>
        <w:t>smlouvy</w:t>
      </w:r>
      <w:r w:rsidR="008F7461" w:rsidRPr="000F1A76">
        <w:rPr>
          <w:rFonts w:cs="Calibri"/>
        </w:rPr>
        <w:t xml:space="preserve"> </w:t>
      </w:r>
      <w:r w:rsidR="00596300" w:rsidRPr="000F1A76">
        <w:rPr>
          <w:rFonts w:cs="Calibri"/>
        </w:rPr>
        <w:t xml:space="preserve">a v souvislosti s ní a které jsou chráněny příslušnými právními předpisy (zejména obchodní tajemství, osobní údaje, utajované informace) nebo které </w:t>
      </w:r>
      <w:r w:rsidR="00CD7F90" w:rsidRPr="000F1A76">
        <w:rPr>
          <w:rFonts w:cs="Calibri"/>
          <w:lang w:val="cs-CZ"/>
        </w:rPr>
        <w:t>kupující</w:t>
      </w:r>
      <w:r w:rsidR="00596300" w:rsidRPr="000F1A76">
        <w:rPr>
          <w:rFonts w:cs="Calibri"/>
        </w:rPr>
        <w:t xml:space="preserve"> prohlásil za důvěrné. Povinnost mlčenlivosti trvá i po skončení platnosti </w:t>
      </w:r>
      <w:r w:rsidR="00241C03" w:rsidRPr="000F1A76">
        <w:rPr>
          <w:rFonts w:cs="Calibri"/>
          <w:lang w:val="cs-CZ"/>
        </w:rPr>
        <w:t>smlouvy</w:t>
      </w:r>
      <w:r w:rsidR="00596300" w:rsidRPr="000F1A76">
        <w:rPr>
          <w:rFonts w:cs="Calibri"/>
        </w:rPr>
        <w:t xml:space="preserve">. Tyto povinnosti se </w:t>
      </w:r>
      <w:r w:rsidRPr="000F1A76">
        <w:rPr>
          <w:rFonts w:cs="TimesNewRoman"/>
          <w:color w:val="000000"/>
          <w:lang w:val="cs-CZ"/>
        </w:rPr>
        <w:t>prodávající</w:t>
      </w:r>
      <w:r w:rsidR="00DE2CF1" w:rsidRPr="000F1A76">
        <w:rPr>
          <w:rFonts w:cs="Calibri"/>
          <w:lang w:val="cs-CZ"/>
        </w:rPr>
        <w:t xml:space="preserve"> </w:t>
      </w:r>
      <w:r w:rsidR="00596300" w:rsidRPr="000F1A76">
        <w:rPr>
          <w:rFonts w:cs="Calibri"/>
        </w:rPr>
        <w:t xml:space="preserve">zavazuje zajistit i u všech svých zaměstnanců, případně jiných osob, které prodávající k realizaci </w:t>
      </w:r>
      <w:r w:rsidR="00241C03" w:rsidRPr="000F1A76">
        <w:rPr>
          <w:rFonts w:cs="Calibri"/>
          <w:lang w:val="cs-CZ"/>
        </w:rPr>
        <w:t>smlouvy</w:t>
      </w:r>
      <w:r w:rsidR="00241C03" w:rsidRPr="000F1A76">
        <w:rPr>
          <w:rFonts w:cs="Calibri"/>
        </w:rPr>
        <w:t xml:space="preserve"> </w:t>
      </w:r>
      <w:r w:rsidR="00596300" w:rsidRPr="000F1A76">
        <w:rPr>
          <w:rFonts w:cs="Calibri"/>
        </w:rPr>
        <w:t>použije.</w:t>
      </w:r>
    </w:p>
    <w:p w14:paraId="45D499B2" w14:textId="1751A60A" w:rsidR="00AA65E1" w:rsidRPr="000F1A76" w:rsidRDefault="00BF7785" w:rsidP="003977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Segoe UI" w:hAnsi="Segoe UI" w:cs="Segoe UI"/>
        </w:rPr>
      </w:pPr>
      <w:r w:rsidRPr="000F1A76">
        <w:rPr>
          <w:rFonts w:cs="TimesNewRoman"/>
          <w:color w:val="000000"/>
          <w:lang w:val="cs-CZ"/>
        </w:rPr>
        <w:t>Prodávající</w:t>
      </w:r>
      <w:r w:rsidR="00AA65E1" w:rsidRPr="000F1A76">
        <w:rPr>
          <w:rFonts w:cs="Calibri"/>
        </w:rPr>
        <w:t xml:space="preserve"> a </w:t>
      </w:r>
      <w:r w:rsidR="00CD7F90" w:rsidRPr="000F1A76">
        <w:rPr>
          <w:rFonts w:cs="Calibri"/>
          <w:lang w:val="cs-CZ"/>
        </w:rPr>
        <w:t>kupující</w:t>
      </w:r>
      <w:r w:rsidR="00AA65E1" w:rsidRPr="000F1A76">
        <w:rPr>
          <w:rFonts w:cs="Calibri"/>
        </w:rPr>
        <w:t xml:space="preserve"> se zavazují, že obchodní a technické informace, které jim byly svěřeny </w:t>
      </w:r>
      <w:r w:rsidR="00C01586" w:rsidRPr="000F1A76">
        <w:rPr>
          <w:rFonts w:cs="Calibri"/>
          <w:lang w:val="cs-CZ"/>
        </w:rPr>
        <w:t>druhou smluvní stranou</w:t>
      </w:r>
      <w:r w:rsidR="00AA65E1" w:rsidRPr="000F1A76">
        <w:rPr>
          <w:rFonts w:cs="Calibri"/>
        </w:rPr>
        <w:t xml:space="preserve">, nezpřístupní třetím osobám bez písemného souhlasu druhé </w:t>
      </w:r>
      <w:r w:rsidR="00C01586" w:rsidRPr="000F1A76">
        <w:rPr>
          <w:rFonts w:cs="Calibri"/>
          <w:lang w:val="cs-CZ"/>
        </w:rPr>
        <w:t xml:space="preserve">smluvní </w:t>
      </w:r>
      <w:r w:rsidR="00AA65E1" w:rsidRPr="000F1A76">
        <w:rPr>
          <w:rFonts w:cs="Calibri"/>
        </w:rPr>
        <w:t>strany a</w:t>
      </w:r>
      <w:r w:rsidR="00E04341" w:rsidRPr="000F1A76">
        <w:rPr>
          <w:rFonts w:cs="Calibri"/>
          <w:lang w:val="cs-CZ"/>
        </w:rPr>
        <w:t> </w:t>
      </w:r>
      <w:r w:rsidR="00AA65E1" w:rsidRPr="000F1A76">
        <w:rPr>
          <w:rFonts w:cs="Calibri"/>
        </w:rPr>
        <w:t xml:space="preserve">nepoužijí tyto informace ani pro jiné účely, než pro plnění podle </w:t>
      </w:r>
      <w:r w:rsidR="00844475" w:rsidRPr="000F1A76">
        <w:rPr>
          <w:rFonts w:cs="Calibri"/>
          <w:lang w:val="cs-CZ"/>
        </w:rPr>
        <w:t>smlouvy</w:t>
      </w:r>
      <w:r w:rsidR="00AA65E1" w:rsidRPr="000F1A76">
        <w:rPr>
          <w:rFonts w:cs="Calibri"/>
        </w:rPr>
        <w:t>.</w:t>
      </w:r>
    </w:p>
    <w:p w14:paraId="0C7127D2" w14:textId="5626E09E" w:rsidR="000750C5" w:rsidRPr="001D5830" w:rsidRDefault="00803B48" w:rsidP="00193AB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contextualSpacing w:val="0"/>
      </w:pPr>
      <w:r w:rsidRPr="000F1A76">
        <w:rPr>
          <w:rFonts w:cs="TimesNewRoman"/>
          <w:color w:val="000000"/>
        </w:rPr>
        <w:lastRenderedPageBreak/>
        <w:t>Prodávající</w:t>
      </w:r>
      <w:r w:rsidR="00F10644" w:rsidRPr="000F1A76">
        <w:rPr>
          <w:rFonts w:cs="Calibri"/>
          <w:bCs/>
          <w:color w:val="000000"/>
        </w:rPr>
        <w:t xml:space="preserve"> se zavazuje, že nepostoupí své pohledávky za </w:t>
      </w:r>
      <w:r w:rsidR="00CD7F90" w:rsidRPr="000F1A76">
        <w:rPr>
          <w:rFonts w:cs="Calibri"/>
        </w:rPr>
        <w:t>kupujícím</w:t>
      </w:r>
      <w:r w:rsidR="00F10644" w:rsidRPr="000F1A76">
        <w:rPr>
          <w:rFonts w:cs="Calibri"/>
          <w:bCs/>
          <w:color w:val="000000"/>
        </w:rPr>
        <w:t xml:space="preserve"> z</w:t>
      </w:r>
      <w:r w:rsidR="00285546" w:rsidRPr="000F1A76">
        <w:rPr>
          <w:rFonts w:cs="Calibri"/>
          <w:bCs/>
          <w:color w:val="000000"/>
        </w:rPr>
        <w:t xml:space="preserve">e smlouvy nebo vzniklé v souvislosti s ní </w:t>
      </w:r>
      <w:r w:rsidR="00F10644" w:rsidRPr="000F1A76">
        <w:rPr>
          <w:rFonts w:cs="Calibri"/>
          <w:bCs/>
          <w:color w:val="000000"/>
        </w:rPr>
        <w:t>třetí osobě.</w:t>
      </w:r>
    </w:p>
    <w:p w14:paraId="0FD96EC5" w14:textId="6C9F9BA3" w:rsidR="001F3E89" w:rsidRPr="001D5830" w:rsidRDefault="000750C5" w:rsidP="00193AB0">
      <w:pPr>
        <w:pStyle w:val="RLProhlensmluvnchstran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cs="Calibri"/>
        </w:rPr>
      </w:pPr>
      <w:r w:rsidRPr="00193AB0">
        <w:rPr>
          <w:rFonts w:asciiTheme="minorHAnsi" w:hAnsiTheme="minorHAnsi" w:cstheme="minorHAnsi"/>
          <w:b w:val="0"/>
          <w:sz w:val="22"/>
          <w:lang w:val="x-none"/>
        </w:rPr>
        <w:t xml:space="preserve">Stane-li se některé ustanovení této </w:t>
      </w:r>
      <w:r w:rsidRPr="00193AB0">
        <w:rPr>
          <w:rFonts w:asciiTheme="minorHAnsi" w:hAnsiTheme="minorHAnsi" w:cstheme="minorHAnsi"/>
          <w:b w:val="0"/>
          <w:sz w:val="22"/>
        </w:rPr>
        <w:t>smlouvy</w:t>
      </w:r>
      <w:r w:rsidRPr="00193AB0">
        <w:rPr>
          <w:rFonts w:asciiTheme="minorHAnsi" w:hAnsiTheme="minorHAnsi" w:cstheme="minorHAnsi"/>
          <w:b w:val="0"/>
          <w:sz w:val="22"/>
          <w:lang w:val="x-none"/>
        </w:rPr>
        <w:t xml:space="preserve"> neplatným, nevymahatelným nebo neúčinným, nedotýká se tato neplatnost, nevymahatelnost či neúčinnost ostatních ustanovení této </w:t>
      </w:r>
      <w:r w:rsidRPr="00193AB0">
        <w:rPr>
          <w:rFonts w:asciiTheme="minorHAnsi" w:hAnsiTheme="minorHAnsi" w:cstheme="minorHAnsi"/>
          <w:b w:val="0"/>
          <w:sz w:val="22"/>
        </w:rPr>
        <w:t>smlouvy</w:t>
      </w:r>
      <w:r w:rsidRPr="00193AB0">
        <w:rPr>
          <w:rFonts w:asciiTheme="minorHAnsi" w:hAnsiTheme="minorHAnsi" w:cstheme="minorHAnsi"/>
          <w:b w:val="0"/>
          <w:sz w:val="22"/>
          <w:lang w:val="x-none"/>
        </w:rPr>
        <w:t>. Smluvní strany se zavazují nahradit takové neplatné, nevymahatelné nebo neúčinné ustanovení ustanovením platným, vymahatelným a účinným se stejným nebo alespoň obdobným obchodním a právním smyslem.</w:t>
      </w:r>
    </w:p>
    <w:p w14:paraId="539B0EFD" w14:textId="673457AF" w:rsidR="00DD27E7" w:rsidRPr="000F1A76" w:rsidRDefault="00DD27E7" w:rsidP="003977B6">
      <w:pPr>
        <w:pStyle w:val="RLProhlensmluvnchstran"/>
        <w:numPr>
          <w:ilvl w:val="0"/>
          <w:numId w:val="9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Veškerá práva a povinnosti vyplývající z této </w:t>
      </w:r>
      <w:r w:rsidR="001B4CD9" w:rsidRPr="000F1A76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smlouvy</w:t>
      </w:r>
      <w:r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přecházejí, pokud to povaha těchto práv a povinností nevylučuje, na právní nástupce smluvních stran. </w:t>
      </w:r>
    </w:p>
    <w:p w14:paraId="7E9AD1F4" w14:textId="7C641274" w:rsidR="00DD27E7" w:rsidRDefault="00C54183" w:rsidP="003977B6">
      <w:pPr>
        <w:pStyle w:val="RLProhlensmluvnchstran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  <w:b w:val="0"/>
          <w:sz w:val="22"/>
          <w:szCs w:val="22"/>
          <w:lang w:val="x-none" w:bidi="en-US"/>
        </w:rPr>
      </w:pPr>
      <w:r w:rsidRPr="00C54183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>Prodávající</w:t>
      </w:r>
      <w:r w:rsidR="00DD27E7"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není oprávněn započítat, zastavit ani postoupit žádné své peněžité nároky vůči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kupujícímu</w:t>
      </w:r>
      <w:r w:rsidR="00DD27E7"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vzniklé na základě této </w:t>
      </w:r>
      <w:r w:rsidR="001B4CD9" w:rsidRPr="000F1A76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smlouvy</w:t>
      </w:r>
      <w:r w:rsidR="00DD27E7"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na třetí osobu bez předchozího písemného souhlasu </w:t>
      </w: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kupujícího</w:t>
      </w:r>
      <w:r w:rsidR="00DD27E7" w:rsidRPr="000F1A76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. </w:t>
      </w:r>
    </w:p>
    <w:p w14:paraId="704D6C25" w14:textId="12995883" w:rsidR="000F1A76" w:rsidRPr="00193AB0" w:rsidRDefault="00CF41F3" w:rsidP="00193AB0">
      <w:pPr>
        <w:pStyle w:val="RLProhlensmluvnchstran"/>
        <w:numPr>
          <w:ilvl w:val="0"/>
          <w:numId w:val="9"/>
        </w:numPr>
        <w:jc w:val="both"/>
        <w:rPr>
          <w:rFonts w:cs="Calibri"/>
        </w:rPr>
      </w:pPr>
      <w:r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Prodávající</w:t>
      </w:r>
      <w:r w:rsidR="000F1A76" w:rsidRPr="00F50537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se zavazuje, že bez předchozího výslovného písemného souhlasu </w:t>
      </w:r>
      <w:r w:rsidR="00C54183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kupujícího</w:t>
      </w:r>
      <w:r w:rsidR="000F1A76" w:rsidRPr="00F50537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nepostoupí třetí straně tuto </w:t>
      </w:r>
      <w:r w:rsidR="000F1A76" w:rsidRPr="00F50537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smlouvu</w:t>
      </w:r>
      <w:r w:rsidR="000F1A76" w:rsidRPr="00F50537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nebo jakoukoli její část nebo jakékoli právo, závazek nebo zájem z této </w:t>
      </w:r>
      <w:r w:rsidR="000F1A76" w:rsidRPr="00F50537">
        <w:rPr>
          <w:rFonts w:ascii="Calibri" w:eastAsia="Calibri" w:hAnsi="Calibri" w:cs="Calibri"/>
          <w:b w:val="0"/>
          <w:sz w:val="22"/>
          <w:szCs w:val="22"/>
          <w:lang w:eastAsia="en-US" w:bidi="en-US"/>
        </w:rPr>
        <w:t>smlouvy</w:t>
      </w:r>
      <w:r w:rsidR="000F1A76" w:rsidRPr="00F50537">
        <w:rPr>
          <w:rFonts w:ascii="Calibri" w:eastAsia="Calibri" w:hAnsi="Calibri" w:cs="Calibri"/>
          <w:b w:val="0"/>
          <w:sz w:val="22"/>
          <w:szCs w:val="22"/>
          <w:lang w:val="x-none" w:eastAsia="en-US" w:bidi="en-US"/>
        </w:rPr>
        <w:t xml:space="preserve"> vyplývající. Toto ustanovení se nevztahuje na případné právní nástupce smluvních stran.</w:t>
      </w:r>
      <w:r w:rsidR="000F1A76" w:rsidRPr="00F50537" w:rsidDel="000F1A76">
        <w:rPr>
          <w:rFonts w:cs="Calibri"/>
        </w:rPr>
        <w:t xml:space="preserve"> </w:t>
      </w:r>
    </w:p>
    <w:p w14:paraId="38954B2B" w14:textId="55C66D70" w:rsidR="002D50C3" w:rsidRPr="000F1A76" w:rsidRDefault="002D50C3" w:rsidP="003977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Calibri"/>
          <w:lang w:val="cs-CZ"/>
        </w:rPr>
      </w:pPr>
      <w:r w:rsidRPr="000F1A76">
        <w:rPr>
          <w:rFonts w:cs="Calibri"/>
          <w:lang w:val="cs-CZ"/>
        </w:rPr>
        <w:t xml:space="preserve">Tato </w:t>
      </w:r>
      <w:r w:rsidR="002B6617" w:rsidRPr="000F1A76">
        <w:rPr>
          <w:rFonts w:cs="Calibri"/>
          <w:lang w:val="cs-CZ"/>
        </w:rPr>
        <w:t xml:space="preserve">smlouva </w:t>
      </w:r>
      <w:r w:rsidRPr="000F1A76">
        <w:rPr>
          <w:rFonts w:cs="Calibri"/>
          <w:lang w:val="cs-CZ"/>
        </w:rPr>
        <w:t>je vyhotovena v elektronické podobě a podepsána smluvními stranami elektronicky.</w:t>
      </w:r>
    </w:p>
    <w:p w14:paraId="1E45A160" w14:textId="76CC28DC" w:rsidR="00596300" w:rsidRPr="000F1A76" w:rsidRDefault="00596300" w:rsidP="003977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cs="Calibri"/>
        </w:rPr>
      </w:pPr>
      <w:r w:rsidRPr="000F1A76">
        <w:rPr>
          <w:rFonts w:cs="Calibri"/>
        </w:rPr>
        <w:t xml:space="preserve">Veškeré přílohy </w:t>
      </w:r>
      <w:r w:rsidR="002B6617" w:rsidRPr="000F1A76">
        <w:rPr>
          <w:rFonts w:cs="Calibri"/>
          <w:lang w:val="cs-CZ"/>
        </w:rPr>
        <w:t>smlouvy</w:t>
      </w:r>
      <w:r w:rsidR="002B6617" w:rsidRPr="000F1A76">
        <w:rPr>
          <w:rFonts w:cs="Calibri"/>
        </w:rPr>
        <w:t xml:space="preserve"> </w:t>
      </w:r>
      <w:r w:rsidRPr="000F1A76">
        <w:rPr>
          <w:rFonts w:cs="Calibri"/>
        </w:rPr>
        <w:t xml:space="preserve">tvoří její nedílnou součást. </w:t>
      </w:r>
    </w:p>
    <w:p w14:paraId="2923FF77" w14:textId="61E02853" w:rsidR="001F3E89" w:rsidRPr="000F1A76" w:rsidRDefault="00FB6C8D" w:rsidP="003977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Segoe UI" w:hAnsi="Segoe UI" w:cs="Segoe UI"/>
        </w:rPr>
      </w:pPr>
      <w:r>
        <w:t>Smluvní strany výslovně souhlasí s uveřejněním této smlouvy v jejím plném rozsahu včetně příloh a dodatků v Registru smluv. Plněním povinnosti uveřejn</w:t>
      </w:r>
      <w:r w:rsidR="00D95B7D">
        <w:t>it tuto smlouvu podle zákona č.</w:t>
      </w:r>
      <w:r w:rsidR="00D95B7D">
        <w:rPr>
          <w:lang w:val="cs-CZ"/>
        </w:rPr>
        <w:t> </w:t>
      </w:r>
      <w:r>
        <w:t xml:space="preserve">340/2015 Sb., o zvláštních podmínkách účinnosti některých smluv, uveřejňování těchto smluv a o registru smluv (zákon o registru smluv), ve znění pozdějších předpisů, je pověřen </w:t>
      </w:r>
      <w:r>
        <w:rPr>
          <w:lang w:val="cs-CZ"/>
        </w:rPr>
        <w:t>kupující</w:t>
      </w:r>
      <w:r>
        <w:t>.</w:t>
      </w:r>
    </w:p>
    <w:p w14:paraId="59C8316C" w14:textId="5FAFDD56" w:rsidR="00A35881" w:rsidRPr="00381B93" w:rsidRDefault="002E24EC" w:rsidP="00381B9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120"/>
        <w:ind w:left="714" w:hanging="357"/>
        <w:contextualSpacing w:val="0"/>
        <w:rPr>
          <w:rFonts w:cs="Calibri"/>
        </w:rPr>
      </w:pPr>
      <w:r w:rsidRPr="000F1A76">
        <w:rPr>
          <w:rFonts w:cs="Calibri"/>
        </w:rPr>
        <w:t xml:space="preserve">Smluvní strany shodně prohlašují, že si </w:t>
      </w:r>
      <w:r w:rsidR="00271C23">
        <w:rPr>
          <w:rFonts w:cs="Calibri"/>
          <w:lang w:val="cs-CZ"/>
        </w:rPr>
        <w:t xml:space="preserve">smlouvu </w:t>
      </w:r>
      <w:r w:rsidRPr="00670E80">
        <w:rPr>
          <w:rFonts w:cs="Calibri"/>
        </w:rPr>
        <w:t>před jejím podpisem přečetly a že byla uzavřena po vzájemném projednání podle jejich pravé a sv</w:t>
      </w:r>
      <w:r w:rsidR="00D95B7D">
        <w:rPr>
          <w:rFonts w:cs="Calibri"/>
        </w:rPr>
        <w:t>obodné vůle určitě, vážně a</w:t>
      </w:r>
      <w:r w:rsidR="00D95B7D">
        <w:rPr>
          <w:rFonts w:cs="Calibri"/>
          <w:lang w:val="cs-CZ"/>
        </w:rPr>
        <w:t> </w:t>
      </w:r>
      <w:r w:rsidRPr="00670E80">
        <w:rPr>
          <w:rFonts w:cs="Calibri"/>
        </w:rPr>
        <w:t>srozumitelně, nikoliv v tísni nebo za nápadně nevýhodných podmínek, a že se dohodly o celém jejím obsahu, což stvrzují svými podpisy.</w:t>
      </w:r>
    </w:p>
    <w:p w14:paraId="5EFA7F68" w14:textId="1A509607" w:rsidR="002231C1" w:rsidRPr="006F31B2" w:rsidRDefault="002231C1" w:rsidP="003977B6">
      <w:pPr>
        <w:pStyle w:val="slovanodstavectextu"/>
        <w:spacing w:after="120" w:line="240" w:lineRule="auto"/>
        <w:rPr>
          <w:rFonts w:cs="TimesNewRoman"/>
          <w:color w:val="000000"/>
          <w:u w:val="single"/>
        </w:rPr>
      </w:pPr>
      <w:r w:rsidRPr="006F31B2">
        <w:rPr>
          <w:rFonts w:cs="TimesNewRoman"/>
          <w:color w:val="000000"/>
          <w:u w:val="single"/>
        </w:rPr>
        <w:t xml:space="preserve">Přílohy: </w:t>
      </w:r>
    </w:p>
    <w:p w14:paraId="44C11840" w14:textId="2EFE5749" w:rsidR="006C06F2" w:rsidRPr="006C06F2" w:rsidRDefault="006C06F2" w:rsidP="003977B6">
      <w:pPr>
        <w:pStyle w:val="slovanodstavectextu"/>
        <w:spacing w:after="120" w:line="240" w:lineRule="auto"/>
        <w:rPr>
          <w:rFonts w:cs="Calibri"/>
          <w:lang w:val="cs-CZ"/>
        </w:rPr>
      </w:pPr>
      <w:r>
        <w:rPr>
          <w:rFonts w:cs="Calibri"/>
          <w:lang w:val="cs-CZ"/>
        </w:rPr>
        <w:t xml:space="preserve">Příloha č. 1 – </w:t>
      </w:r>
      <w:r w:rsidR="00A54606">
        <w:rPr>
          <w:lang w:val="cs-CZ"/>
        </w:rPr>
        <w:t>Poddodavatelské schéma</w:t>
      </w:r>
    </w:p>
    <w:p w14:paraId="4AF6AEE8" w14:textId="61AD3D9D" w:rsidR="00742A85" w:rsidRDefault="006C06F2" w:rsidP="003977B6">
      <w:pPr>
        <w:pStyle w:val="slovanodstavectextu"/>
        <w:spacing w:after="120" w:line="240" w:lineRule="auto"/>
        <w:rPr>
          <w:rFonts w:cs="Calibri"/>
          <w:lang w:val="cs-CZ"/>
        </w:rPr>
      </w:pPr>
      <w:r>
        <w:rPr>
          <w:rFonts w:cs="Calibri"/>
        </w:rPr>
        <w:t>Příloha č. 2</w:t>
      </w:r>
      <w:r w:rsidR="008C440B" w:rsidRPr="006D4EE5">
        <w:rPr>
          <w:rFonts w:cs="Calibri"/>
        </w:rPr>
        <w:t xml:space="preserve"> -  </w:t>
      </w:r>
      <w:r w:rsidR="00301686">
        <w:rPr>
          <w:lang w:val="cs-CZ"/>
        </w:rPr>
        <w:t>P</w:t>
      </w:r>
      <w:r w:rsidR="00B648BC">
        <w:rPr>
          <w:lang w:val="cs-CZ"/>
        </w:rPr>
        <w:t>opis</w:t>
      </w:r>
      <w:r w:rsidR="00742A85">
        <w:t xml:space="preserve"> </w:t>
      </w:r>
      <w:proofErr w:type="spellStart"/>
      <w:r w:rsidR="00301686">
        <w:rPr>
          <w:lang w:val="cs-CZ"/>
        </w:rPr>
        <w:t>závozového</w:t>
      </w:r>
      <w:proofErr w:type="spellEnd"/>
      <w:r w:rsidR="00301686">
        <w:rPr>
          <w:lang w:val="cs-CZ"/>
        </w:rPr>
        <w:t xml:space="preserve"> </w:t>
      </w:r>
      <w:r w:rsidR="0029451A">
        <w:rPr>
          <w:lang w:val="cs-CZ"/>
        </w:rPr>
        <w:t>míst</w:t>
      </w:r>
      <w:r w:rsidR="00301686">
        <w:rPr>
          <w:rFonts w:cs="Calibri"/>
          <w:lang w:val="cs-CZ"/>
        </w:rPr>
        <w:t>a</w:t>
      </w:r>
    </w:p>
    <w:p w14:paraId="51EF9452" w14:textId="5A264507" w:rsidR="00EC35FB" w:rsidRDefault="00E31DEE" w:rsidP="00381B93">
      <w:pPr>
        <w:pStyle w:val="slovanodstavectextu"/>
        <w:spacing w:after="120" w:line="240" w:lineRule="auto"/>
        <w:rPr>
          <w:rFonts w:cs="Calibri"/>
          <w:lang w:val="cs-CZ"/>
        </w:rPr>
      </w:pPr>
      <w:r>
        <w:rPr>
          <w:lang w:val="cs-CZ"/>
        </w:rPr>
        <w:t xml:space="preserve">Příloha č. </w:t>
      </w:r>
      <w:r w:rsidR="006C06F2">
        <w:rPr>
          <w:lang w:val="cs-CZ"/>
        </w:rPr>
        <w:t>3</w:t>
      </w:r>
      <w:r>
        <w:rPr>
          <w:lang w:val="cs-CZ"/>
        </w:rPr>
        <w:t xml:space="preserve"> – </w:t>
      </w:r>
      <w:r w:rsidR="004628DF">
        <w:rPr>
          <w:rFonts w:cs="Calibri"/>
          <w:lang w:val="cs-CZ"/>
        </w:rPr>
        <w:t>Cenová kalkulace</w:t>
      </w:r>
    </w:p>
    <w:p w14:paraId="09330207" w14:textId="77777777" w:rsidR="00381B93" w:rsidRPr="00381B93" w:rsidRDefault="00381B93" w:rsidP="00381B93">
      <w:pPr>
        <w:pStyle w:val="slovanodstavectextu"/>
        <w:spacing w:after="120" w:line="240" w:lineRule="auto"/>
        <w:rPr>
          <w:rFonts w:cs="Calibri"/>
          <w:lang w:val="cs-CZ"/>
        </w:rPr>
      </w:pPr>
    </w:p>
    <w:p w14:paraId="026D3E8A" w14:textId="265042F9" w:rsidR="00B31668" w:rsidRDefault="00610E6A" w:rsidP="003977B6">
      <w:pPr>
        <w:tabs>
          <w:tab w:val="left" w:pos="426"/>
        </w:tabs>
        <w:spacing w:after="120"/>
        <w:rPr>
          <w:rFonts w:cs="Calibri"/>
        </w:rPr>
      </w:pPr>
      <w:r>
        <w:rPr>
          <w:rFonts w:cs="Calibri"/>
        </w:rPr>
        <w:t xml:space="preserve">Za </w:t>
      </w:r>
      <w:r w:rsidR="00CD7F90">
        <w:rPr>
          <w:rFonts w:cs="Calibri"/>
        </w:rPr>
        <w:t>kupujícího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Za </w:t>
      </w:r>
      <w:r w:rsidR="00803B48">
        <w:rPr>
          <w:rFonts w:cs="TimesNewRoman"/>
          <w:color w:val="000000"/>
        </w:rPr>
        <w:t>prodávajícího</w:t>
      </w:r>
      <w:r>
        <w:rPr>
          <w:rFonts w:cs="Calibri"/>
        </w:rPr>
        <w:t>:</w:t>
      </w:r>
    </w:p>
    <w:p w14:paraId="20435DAF" w14:textId="79D43C51" w:rsidR="00381B93" w:rsidRDefault="00140959" w:rsidP="00381B93">
      <w:pPr>
        <w:tabs>
          <w:tab w:val="left" w:pos="426"/>
        </w:tabs>
        <w:spacing w:after="120"/>
        <w:rPr>
          <w:rFonts w:cs="Calibri"/>
        </w:rPr>
      </w:pPr>
      <w:proofErr w:type="gramStart"/>
      <w:r>
        <w:rPr>
          <w:rFonts w:cs="Calibri"/>
        </w:rPr>
        <w:t>23.09.2024</w:t>
      </w:r>
      <w:proofErr w:type="gramEnd"/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20.09.2024</w:t>
      </w:r>
    </w:p>
    <w:p w14:paraId="7D787ACF" w14:textId="77777777" w:rsidR="00381B93" w:rsidRPr="006F1EDA" w:rsidRDefault="00381B93" w:rsidP="00381B93">
      <w:pPr>
        <w:tabs>
          <w:tab w:val="left" w:pos="426"/>
        </w:tabs>
        <w:spacing w:after="120"/>
        <w:rPr>
          <w:rFonts w:cs="Calibri"/>
        </w:rPr>
      </w:pPr>
    </w:p>
    <w:p w14:paraId="74051877" w14:textId="2112E512" w:rsidR="002231C1" w:rsidRPr="004319D7" w:rsidRDefault="002231C1" w:rsidP="003977B6">
      <w:pPr>
        <w:tabs>
          <w:tab w:val="left" w:pos="426"/>
        </w:tabs>
        <w:spacing w:after="120"/>
        <w:rPr>
          <w:rFonts w:asciiTheme="minorHAnsi" w:hAnsiTheme="minorHAnsi" w:cstheme="minorHAnsi"/>
        </w:rPr>
      </w:pPr>
      <w:r w:rsidRPr="006F1EDA">
        <w:rPr>
          <w:rFonts w:cs="Calibri"/>
        </w:rPr>
        <w:t xml:space="preserve"> </w:t>
      </w:r>
      <w:r w:rsidR="00D21B19">
        <w:rPr>
          <w:rFonts w:cs="Calibri"/>
        </w:rPr>
        <w:t>………………</w:t>
      </w:r>
      <w:r w:rsidRPr="00D21B19">
        <w:rPr>
          <w:rFonts w:cs="Calibri"/>
        </w:rPr>
        <w:t xml:space="preserve">…………………                                               </w:t>
      </w:r>
      <w:r w:rsidRPr="00D21B19">
        <w:rPr>
          <w:rFonts w:cs="Calibri"/>
        </w:rPr>
        <w:tab/>
        <w:t xml:space="preserve"> </w:t>
      </w:r>
      <w:r w:rsidRPr="00381B93">
        <w:rPr>
          <w:rFonts w:asciiTheme="minorHAnsi" w:hAnsiTheme="minorHAnsi" w:cstheme="minorHAnsi"/>
        </w:rPr>
        <w:t>…………</w:t>
      </w:r>
      <w:r w:rsidR="00D21B19" w:rsidRPr="00381B93">
        <w:rPr>
          <w:rFonts w:asciiTheme="minorHAnsi" w:hAnsiTheme="minorHAnsi" w:cstheme="minorHAnsi"/>
        </w:rPr>
        <w:t>……………</w:t>
      </w:r>
      <w:r w:rsidRPr="00381B93">
        <w:rPr>
          <w:rFonts w:asciiTheme="minorHAnsi" w:hAnsiTheme="minorHAnsi" w:cstheme="minorHAnsi"/>
        </w:rPr>
        <w:t>………………</w:t>
      </w:r>
    </w:p>
    <w:p w14:paraId="02888CD6" w14:textId="7AE99CF5" w:rsidR="002231C1" w:rsidRPr="004319D7" w:rsidRDefault="00B648BC" w:rsidP="003977B6">
      <w:pPr>
        <w:tabs>
          <w:tab w:val="left" w:pos="426"/>
        </w:tabs>
        <w:spacing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Vladimír Matta</w:t>
      </w:r>
      <w:r>
        <w:rPr>
          <w:rFonts w:asciiTheme="minorHAnsi" w:hAnsiTheme="minorHAnsi" w:cstheme="minorHAnsi"/>
        </w:rPr>
        <w:tab/>
      </w:r>
      <w:r w:rsidR="002231C1" w:rsidRPr="004319D7">
        <w:rPr>
          <w:rFonts w:asciiTheme="minorHAnsi" w:hAnsiTheme="minorHAnsi" w:cstheme="minorHAnsi"/>
        </w:rPr>
        <w:t xml:space="preserve">                                                     </w:t>
      </w:r>
      <w:r w:rsidR="001E6EC3" w:rsidRPr="004319D7">
        <w:rPr>
          <w:rFonts w:asciiTheme="minorHAnsi" w:hAnsiTheme="minorHAnsi" w:cstheme="minorHAnsi"/>
        </w:rPr>
        <w:tab/>
      </w:r>
      <w:r w:rsidR="000E5D24" w:rsidRPr="004319D7">
        <w:rPr>
          <w:rFonts w:asciiTheme="minorHAnsi" w:hAnsiTheme="minorHAnsi" w:cstheme="minorHAnsi"/>
        </w:rPr>
        <w:t xml:space="preserve"> </w:t>
      </w:r>
      <w:r w:rsidR="00381B93">
        <w:rPr>
          <w:rFonts w:asciiTheme="minorHAnsi" w:hAnsiTheme="minorHAnsi" w:cstheme="minorHAnsi"/>
        </w:rPr>
        <w:t xml:space="preserve">Ing. Jaroslav </w:t>
      </w:r>
      <w:proofErr w:type="spellStart"/>
      <w:r w:rsidR="00381B93">
        <w:rPr>
          <w:rFonts w:asciiTheme="minorHAnsi" w:hAnsiTheme="minorHAnsi" w:cstheme="minorHAnsi"/>
        </w:rPr>
        <w:t>Filgas</w:t>
      </w:r>
      <w:proofErr w:type="spellEnd"/>
    </w:p>
    <w:p w14:paraId="4B8FAE1B" w14:textId="236C0296" w:rsidR="00A90983" w:rsidRPr="004319D7" w:rsidRDefault="002231C1" w:rsidP="003977B6">
      <w:pPr>
        <w:tabs>
          <w:tab w:val="left" w:pos="426"/>
        </w:tabs>
        <w:spacing w:after="120"/>
        <w:contextualSpacing/>
        <w:rPr>
          <w:rFonts w:asciiTheme="minorHAnsi" w:hAnsiTheme="minorHAnsi" w:cstheme="minorHAnsi"/>
        </w:rPr>
      </w:pPr>
      <w:r w:rsidRPr="004319D7">
        <w:rPr>
          <w:rFonts w:asciiTheme="minorHAnsi" w:hAnsiTheme="minorHAnsi" w:cstheme="minorHAnsi"/>
        </w:rPr>
        <w:t xml:space="preserve">generální ředitel      </w:t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1E6EC3" w:rsidRPr="004319D7">
        <w:rPr>
          <w:rFonts w:asciiTheme="minorHAnsi" w:hAnsiTheme="minorHAnsi" w:cstheme="minorHAnsi"/>
        </w:rPr>
        <w:tab/>
      </w:r>
      <w:r w:rsidR="00381B93">
        <w:rPr>
          <w:rFonts w:asciiTheme="minorHAnsi" w:hAnsiTheme="minorHAnsi" w:cstheme="minorHAnsi"/>
        </w:rPr>
        <w:tab/>
        <w:t xml:space="preserve"> jednatel</w:t>
      </w:r>
    </w:p>
    <w:p w14:paraId="3CBAED3A" w14:textId="4161A6AD" w:rsidR="006B336B" w:rsidRPr="00CC6CD9" w:rsidRDefault="00D21B19" w:rsidP="003977B6">
      <w:pPr>
        <w:tabs>
          <w:tab w:val="left" w:pos="426"/>
        </w:tabs>
        <w:spacing w:after="120"/>
        <w:contextualSpacing/>
        <w:rPr>
          <w:rFonts w:ascii="Segoe UI" w:hAnsi="Segoe UI" w:cs="Segoe UI"/>
        </w:rPr>
      </w:pPr>
      <w:r w:rsidRPr="004319D7">
        <w:rPr>
          <w:rFonts w:asciiTheme="minorHAnsi" w:hAnsiTheme="minorHAnsi" w:cstheme="minorHAnsi"/>
        </w:rPr>
        <w:t>Česká průmyslová zdravotní pojišťovna</w:t>
      </w:r>
      <w:r w:rsidR="00A90983" w:rsidRPr="004319D7">
        <w:rPr>
          <w:rFonts w:asciiTheme="minorHAnsi" w:hAnsiTheme="minorHAnsi" w:cstheme="minorHAnsi"/>
        </w:rPr>
        <w:tab/>
      </w:r>
      <w:r w:rsidR="00A90983" w:rsidRPr="004319D7">
        <w:rPr>
          <w:rFonts w:asciiTheme="minorHAnsi" w:hAnsiTheme="minorHAnsi" w:cstheme="minorHAnsi"/>
        </w:rPr>
        <w:tab/>
      </w:r>
      <w:r w:rsidR="00A90983" w:rsidRPr="004319D7">
        <w:rPr>
          <w:rFonts w:asciiTheme="minorHAnsi" w:hAnsiTheme="minorHAnsi" w:cstheme="minorHAnsi"/>
        </w:rPr>
        <w:tab/>
      </w:r>
      <w:r w:rsidR="00381B93">
        <w:rPr>
          <w:rFonts w:asciiTheme="minorHAnsi" w:hAnsiTheme="minorHAnsi" w:cstheme="minorHAnsi"/>
        </w:rPr>
        <w:t xml:space="preserve"> SPRINT TRADING s.r.o.</w:t>
      </w:r>
      <w:r w:rsidRPr="004319D7">
        <w:rPr>
          <w:rFonts w:asciiTheme="minorHAnsi" w:hAnsiTheme="minorHAnsi" w:cstheme="minorHAnsi"/>
        </w:rPr>
        <w:tab/>
      </w:r>
      <w:r w:rsidR="006B336B">
        <w:rPr>
          <w:rFonts w:ascii="Segoe UI" w:hAnsi="Segoe UI" w:cs="Segoe UI"/>
        </w:rPr>
        <w:br w:type="page"/>
      </w:r>
    </w:p>
    <w:p w14:paraId="14B62DD8" w14:textId="31FE53FD" w:rsidR="005A6BDE" w:rsidRPr="001D75E0" w:rsidRDefault="005A6BDE" w:rsidP="003977B6">
      <w:pPr>
        <w:pStyle w:val="lovn"/>
        <w:widowControl w:val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B74517">
        <w:rPr>
          <w:rFonts w:asciiTheme="minorHAnsi" w:hAnsiTheme="minorHAnsi" w:cstheme="minorHAnsi"/>
          <w:sz w:val="22"/>
          <w:szCs w:val="22"/>
        </w:rPr>
        <w:t xml:space="preserve">říloha č.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74517">
        <w:rPr>
          <w:rFonts w:asciiTheme="minorHAnsi" w:hAnsiTheme="minorHAnsi" w:cstheme="minorHAnsi"/>
          <w:sz w:val="22"/>
          <w:szCs w:val="22"/>
        </w:rPr>
        <w:t xml:space="preserve"> </w:t>
      </w:r>
      <w:r w:rsidR="008F7461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016C29">
        <w:rPr>
          <w:rFonts w:asciiTheme="minorHAnsi" w:hAnsiTheme="minorHAnsi" w:cstheme="minorHAnsi"/>
          <w:b/>
          <w:sz w:val="22"/>
          <w:szCs w:val="22"/>
          <w:u w:val="single"/>
        </w:rPr>
        <w:t>Poddodavatelské schéma</w:t>
      </w:r>
      <w:r w:rsidRPr="00B74517">
        <w:rPr>
          <w:rFonts w:asciiTheme="minorHAnsi" w:hAnsiTheme="minorHAnsi" w:cstheme="minorHAnsi"/>
          <w:b/>
          <w:u w:val="single"/>
        </w:rPr>
        <w:t xml:space="preserve"> </w:t>
      </w:r>
    </w:p>
    <w:p w14:paraId="4EE3F8F1" w14:textId="77777777" w:rsidR="002855D3" w:rsidRPr="000B2C5E" w:rsidRDefault="002855D3" w:rsidP="002855D3">
      <w:pPr>
        <w:pStyle w:val="Odstavecseseznamem"/>
        <w:ind w:left="76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2325"/>
        <w:gridCol w:w="2026"/>
      </w:tblGrid>
      <w:tr w:rsidR="002855D3" w:rsidRPr="00DD2C5D" w14:paraId="47FF533C" w14:textId="77777777" w:rsidTr="003606C7">
        <w:trPr>
          <w:cantSplit/>
          <w:trHeight w:val="551"/>
        </w:trPr>
        <w:tc>
          <w:tcPr>
            <w:tcW w:w="4711" w:type="dxa"/>
          </w:tcPr>
          <w:p w14:paraId="1AD2050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Název veřejné zakázky:</w:t>
            </w:r>
          </w:p>
          <w:p w14:paraId="061892DA" w14:textId="558F2FA0" w:rsidR="002855D3" w:rsidRPr="00DD2C5D" w:rsidRDefault="002855D3" w:rsidP="002855D3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b/>
                <w:iCs/>
                <w:lang w:eastAsia="cs-CZ"/>
              </w:rPr>
              <w:t>„</w:t>
            </w:r>
            <w:r>
              <w:rPr>
                <w:rFonts w:eastAsia="Times New Roman" w:cs="Calibri"/>
                <w:b/>
                <w:iCs/>
                <w:lang w:eastAsia="cs-CZ"/>
              </w:rPr>
              <w:t>Dodávky reklamních předmětů 2025 – I</w:t>
            </w:r>
            <w:r w:rsidR="004C7A84">
              <w:rPr>
                <w:rFonts w:eastAsia="Times New Roman" w:cs="Calibri"/>
                <w:b/>
                <w:iCs/>
                <w:lang w:eastAsia="cs-CZ"/>
              </w:rPr>
              <w:t>I</w:t>
            </w:r>
            <w:r>
              <w:rPr>
                <w:rFonts w:eastAsia="Times New Roman" w:cs="Calibri"/>
                <w:b/>
                <w:iCs/>
                <w:lang w:eastAsia="cs-CZ"/>
              </w:rPr>
              <w:t>. část</w:t>
            </w:r>
            <w:r w:rsidRPr="00DD2C5D">
              <w:rPr>
                <w:rFonts w:eastAsia="Times New Roman" w:cs="Calibri"/>
                <w:b/>
                <w:iCs/>
                <w:lang w:eastAsia="cs-CZ"/>
              </w:rPr>
              <w:t>“</w:t>
            </w:r>
          </w:p>
        </w:tc>
        <w:tc>
          <w:tcPr>
            <w:tcW w:w="2325" w:type="dxa"/>
          </w:tcPr>
          <w:p w14:paraId="77C6617A" w14:textId="5BE650A2" w:rsidR="002855D3" w:rsidRPr="00DD2C5D" w:rsidRDefault="002855D3" w:rsidP="002855D3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Popis části plnění, kterou </w:t>
            </w:r>
            <w:r>
              <w:rPr>
                <w:rFonts w:eastAsia="Times New Roman" w:cs="Calibri"/>
                <w:lang w:eastAsia="cs-CZ"/>
              </w:rPr>
              <w:t>prodávající</w:t>
            </w:r>
            <w:r w:rsidRPr="00DD2C5D">
              <w:rPr>
                <w:rFonts w:eastAsia="Times New Roman" w:cs="Calibri"/>
                <w:lang w:eastAsia="cs-CZ"/>
              </w:rPr>
              <w:t xml:space="preserve"> zadá poddodavateli </w:t>
            </w:r>
          </w:p>
        </w:tc>
        <w:tc>
          <w:tcPr>
            <w:tcW w:w="2026" w:type="dxa"/>
          </w:tcPr>
          <w:p w14:paraId="10966C93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% podíl na plnění VZ</w:t>
            </w:r>
          </w:p>
          <w:p w14:paraId="75D00290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</w:tbl>
    <w:p w14:paraId="292907A1" w14:textId="77777777" w:rsidR="002855D3" w:rsidRPr="000B2C5E" w:rsidRDefault="002855D3" w:rsidP="002855D3">
      <w:pPr>
        <w:pStyle w:val="Odstavecseseznamem"/>
        <w:widowControl w:val="0"/>
        <w:ind w:left="765"/>
        <w:rPr>
          <w:rFonts w:eastAsia="Times New Roman" w:cs="Calibri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033"/>
        <w:gridCol w:w="2295"/>
        <w:gridCol w:w="2325"/>
        <w:gridCol w:w="2013"/>
      </w:tblGrid>
      <w:tr w:rsidR="002855D3" w:rsidRPr="00DD2C5D" w14:paraId="4284BB0D" w14:textId="77777777" w:rsidTr="00381B93">
        <w:trPr>
          <w:cantSplit/>
        </w:trPr>
        <w:tc>
          <w:tcPr>
            <w:tcW w:w="4788" w:type="dxa"/>
            <w:gridSpan w:val="3"/>
          </w:tcPr>
          <w:p w14:paraId="2616755F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Identifikace poddodavatele: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46A174BC" w14:textId="6EEFA9EA" w:rsidR="002855D3" w:rsidRPr="00DD2C5D" w:rsidRDefault="00381B93" w:rsidP="00381B93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Bez poddodavatelů.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3B08251E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                </w:t>
            </w:r>
          </w:p>
        </w:tc>
      </w:tr>
      <w:tr w:rsidR="002855D3" w:rsidRPr="00DD2C5D" w14:paraId="414E7DA2" w14:textId="77777777" w:rsidTr="00381B93">
        <w:trPr>
          <w:cantSplit/>
          <w:trHeight w:val="35"/>
        </w:trPr>
        <w:tc>
          <w:tcPr>
            <w:tcW w:w="396" w:type="dxa"/>
          </w:tcPr>
          <w:p w14:paraId="7908C2A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1.</w:t>
            </w:r>
          </w:p>
        </w:tc>
        <w:tc>
          <w:tcPr>
            <w:tcW w:w="2052" w:type="dxa"/>
          </w:tcPr>
          <w:p w14:paraId="602168B2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Název:</w:t>
            </w:r>
          </w:p>
        </w:tc>
        <w:tc>
          <w:tcPr>
            <w:tcW w:w="2340" w:type="dxa"/>
            <w:shd w:val="clear" w:color="auto" w:fill="auto"/>
          </w:tcPr>
          <w:p w14:paraId="7CBA6C9F" w14:textId="77777777" w:rsidR="002855D3" w:rsidRPr="00381B93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E6088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1E2B535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6A6BC2AB" w14:textId="77777777" w:rsidTr="00381B93">
        <w:trPr>
          <w:cantSplit/>
          <w:trHeight w:val="30"/>
        </w:trPr>
        <w:tc>
          <w:tcPr>
            <w:tcW w:w="396" w:type="dxa"/>
          </w:tcPr>
          <w:p w14:paraId="7B367F59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74C06ED1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Sídlo:</w:t>
            </w:r>
          </w:p>
        </w:tc>
        <w:tc>
          <w:tcPr>
            <w:tcW w:w="2340" w:type="dxa"/>
            <w:shd w:val="clear" w:color="auto" w:fill="auto"/>
          </w:tcPr>
          <w:p w14:paraId="156840F0" w14:textId="77777777" w:rsidR="002855D3" w:rsidRPr="00381B93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B8FF826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2FB627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3DF85CF3" w14:textId="77777777" w:rsidTr="00381B93">
        <w:trPr>
          <w:cantSplit/>
          <w:trHeight w:val="30"/>
        </w:trPr>
        <w:tc>
          <w:tcPr>
            <w:tcW w:w="396" w:type="dxa"/>
          </w:tcPr>
          <w:p w14:paraId="4318056B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0B94B7E9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Tel./fax:</w:t>
            </w:r>
          </w:p>
        </w:tc>
        <w:tc>
          <w:tcPr>
            <w:tcW w:w="2340" w:type="dxa"/>
            <w:shd w:val="clear" w:color="auto" w:fill="auto"/>
          </w:tcPr>
          <w:p w14:paraId="6360178C" w14:textId="77777777" w:rsidR="002855D3" w:rsidRPr="00381B93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742EA5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C2E7983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1614F4ED" w14:textId="77777777" w:rsidTr="00381B93">
        <w:trPr>
          <w:cantSplit/>
          <w:trHeight w:val="30"/>
        </w:trPr>
        <w:tc>
          <w:tcPr>
            <w:tcW w:w="396" w:type="dxa"/>
          </w:tcPr>
          <w:p w14:paraId="7C129F41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71747DAA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E-mail:</w:t>
            </w:r>
          </w:p>
        </w:tc>
        <w:tc>
          <w:tcPr>
            <w:tcW w:w="2340" w:type="dxa"/>
            <w:shd w:val="clear" w:color="auto" w:fill="auto"/>
          </w:tcPr>
          <w:p w14:paraId="1D05E91B" w14:textId="77777777" w:rsidR="002855D3" w:rsidRPr="00381B93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6CC7E83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1E28E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6343485F" w14:textId="77777777" w:rsidTr="00381B93">
        <w:trPr>
          <w:cantSplit/>
          <w:trHeight w:val="30"/>
        </w:trPr>
        <w:tc>
          <w:tcPr>
            <w:tcW w:w="396" w:type="dxa"/>
          </w:tcPr>
          <w:p w14:paraId="3D04E012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7F14E050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IČ</w:t>
            </w:r>
            <w:r>
              <w:rPr>
                <w:rFonts w:eastAsia="Times New Roman" w:cs="Calibri"/>
                <w:lang w:eastAsia="cs-CZ"/>
              </w:rPr>
              <w:t>O</w:t>
            </w:r>
            <w:r w:rsidRPr="00DD2C5D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5EEE4BBB" w14:textId="77777777" w:rsidR="002855D3" w:rsidRPr="00381B93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DC29B6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73910B8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42A88056" w14:textId="77777777" w:rsidTr="00381B93">
        <w:trPr>
          <w:cantSplit/>
          <w:trHeight w:val="30"/>
        </w:trPr>
        <w:tc>
          <w:tcPr>
            <w:tcW w:w="396" w:type="dxa"/>
          </w:tcPr>
          <w:p w14:paraId="273C4326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4DE8CC17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DIČ:</w:t>
            </w:r>
          </w:p>
        </w:tc>
        <w:tc>
          <w:tcPr>
            <w:tcW w:w="2340" w:type="dxa"/>
            <w:shd w:val="clear" w:color="auto" w:fill="auto"/>
          </w:tcPr>
          <w:p w14:paraId="76EA6C8A" w14:textId="77777777" w:rsidR="002855D3" w:rsidRPr="00381B93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52D056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0F43CA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5EAFBE7A" w14:textId="77777777" w:rsidTr="00381B93">
        <w:trPr>
          <w:cantSplit/>
          <w:trHeight w:val="30"/>
        </w:trPr>
        <w:tc>
          <w:tcPr>
            <w:tcW w:w="396" w:type="dxa"/>
          </w:tcPr>
          <w:p w14:paraId="55504912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04100B9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Spisová značka v obch. </w:t>
            </w:r>
            <w:proofErr w:type="gramStart"/>
            <w:r w:rsidRPr="00DD2C5D">
              <w:rPr>
                <w:rFonts w:eastAsia="Times New Roman" w:cs="Calibri"/>
                <w:lang w:eastAsia="cs-CZ"/>
              </w:rPr>
              <w:t>rejstříku</w:t>
            </w:r>
            <w:proofErr w:type="gramEnd"/>
            <w:r w:rsidRPr="00DD2C5D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769A31DD" w14:textId="77777777" w:rsidR="002855D3" w:rsidRPr="00381B93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477F575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103AE1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1426230B" w14:textId="77777777" w:rsidTr="00381B93">
        <w:trPr>
          <w:cantSplit/>
          <w:trHeight w:val="30"/>
        </w:trPr>
        <w:tc>
          <w:tcPr>
            <w:tcW w:w="396" w:type="dxa"/>
          </w:tcPr>
          <w:p w14:paraId="172B2803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2052" w:type="dxa"/>
          </w:tcPr>
          <w:p w14:paraId="6DAABED3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Osob</w:t>
            </w:r>
            <w:r>
              <w:rPr>
                <w:rFonts w:eastAsia="Times New Roman" w:cs="Calibri"/>
                <w:lang w:eastAsia="cs-CZ"/>
              </w:rPr>
              <w:t>a</w:t>
            </w:r>
            <w:r w:rsidRPr="00DD2C5D">
              <w:rPr>
                <w:rFonts w:eastAsia="Times New Roman" w:cs="Calibri"/>
                <w:lang w:eastAsia="cs-CZ"/>
              </w:rPr>
              <w:t xml:space="preserve"> oprávněná k jednání:</w:t>
            </w:r>
          </w:p>
        </w:tc>
        <w:tc>
          <w:tcPr>
            <w:tcW w:w="2340" w:type="dxa"/>
            <w:shd w:val="clear" w:color="auto" w:fill="auto"/>
          </w:tcPr>
          <w:p w14:paraId="4A678649" w14:textId="77777777" w:rsidR="002855D3" w:rsidRPr="00381B93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976C13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C19C84E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</w:tbl>
    <w:p w14:paraId="161B1F9C" w14:textId="77777777" w:rsidR="002855D3" w:rsidRPr="000B2C5E" w:rsidRDefault="002855D3" w:rsidP="002855D3">
      <w:pPr>
        <w:pStyle w:val="Odstavecseseznamem"/>
        <w:widowControl w:val="0"/>
        <w:ind w:left="765"/>
        <w:rPr>
          <w:rFonts w:eastAsia="Times New Roman" w:cs="Calibri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63"/>
        <w:gridCol w:w="2295"/>
        <w:gridCol w:w="2325"/>
        <w:gridCol w:w="2013"/>
      </w:tblGrid>
      <w:tr w:rsidR="002855D3" w:rsidRPr="00DD2C5D" w14:paraId="6E976105" w14:textId="77777777" w:rsidTr="00381B93">
        <w:trPr>
          <w:cantSplit/>
          <w:trHeight w:val="138"/>
        </w:trPr>
        <w:tc>
          <w:tcPr>
            <w:tcW w:w="4788" w:type="dxa"/>
            <w:gridSpan w:val="3"/>
          </w:tcPr>
          <w:p w14:paraId="29986982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Identifikace poddodavatele: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57145ECA" w14:textId="420FC1D4" w:rsidR="002855D3" w:rsidRPr="00DD2C5D" w:rsidRDefault="00381B93" w:rsidP="00381B93">
            <w:pPr>
              <w:widowControl w:val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Bez poddodavatelů.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43855EEC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                </w:t>
            </w:r>
          </w:p>
        </w:tc>
      </w:tr>
      <w:tr w:rsidR="002855D3" w:rsidRPr="00DD2C5D" w14:paraId="3048F67D" w14:textId="77777777" w:rsidTr="00381B93">
        <w:trPr>
          <w:cantSplit/>
          <w:trHeight w:val="37"/>
        </w:trPr>
        <w:tc>
          <w:tcPr>
            <w:tcW w:w="468" w:type="dxa"/>
          </w:tcPr>
          <w:p w14:paraId="4071DC20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2. </w:t>
            </w:r>
          </w:p>
        </w:tc>
        <w:tc>
          <w:tcPr>
            <w:tcW w:w="1980" w:type="dxa"/>
          </w:tcPr>
          <w:p w14:paraId="6B169343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Název:</w:t>
            </w:r>
          </w:p>
        </w:tc>
        <w:tc>
          <w:tcPr>
            <w:tcW w:w="2340" w:type="dxa"/>
            <w:shd w:val="clear" w:color="auto" w:fill="auto"/>
          </w:tcPr>
          <w:p w14:paraId="5C1C50CC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548BD5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854F88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73C0A759" w14:textId="77777777" w:rsidTr="00381B93">
        <w:trPr>
          <w:cantSplit/>
          <w:trHeight w:val="34"/>
        </w:trPr>
        <w:tc>
          <w:tcPr>
            <w:tcW w:w="468" w:type="dxa"/>
          </w:tcPr>
          <w:p w14:paraId="7A24EA54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753E9F4F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Sídlo:</w:t>
            </w:r>
          </w:p>
        </w:tc>
        <w:tc>
          <w:tcPr>
            <w:tcW w:w="2340" w:type="dxa"/>
            <w:shd w:val="clear" w:color="auto" w:fill="auto"/>
          </w:tcPr>
          <w:p w14:paraId="7E729135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3993AC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E2D2E0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1B16656A" w14:textId="77777777" w:rsidTr="00381B93">
        <w:trPr>
          <w:cantSplit/>
          <w:trHeight w:val="34"/>
        </w:trPr>
        <w:tc>
          <w:tcPr>
            <w:tcW w:w="468" w:type="dxa"/>
          </w:tcPr>
          <w:p w14:paraId="40E10894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1412EA5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Tel./fax:</w:t>
            </w:r>
          </w:p>
        </w:tc>
        <w:tc>
          <w:tcPr>
            <w:tcW w:w="2340" w:type="dxa"/>
            <w:shd w:val="clear" w:color="auto" w:fill="auto"/>
          </w:tcPr>
          <w:p w14:paraId="34B5A809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7FC283A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A0136F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6AD83BED" w14:textId="77777777" w:rsidTr="00381B93">
        <w:trPr>
          <w:cantSplit/>
          <w:trHeight w:val="34"/>
        </w:trPr>
        <w:tc>
          <w:tcPr>
            <w:tcW w:w="468" w:type="dxa"/>
          </w:tcPr>
          <w:p w14:paraId="453D500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5C34D392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E-mail:</w:t>
            </w:r>
          </w:p>
        </w:tc>
        <w:tc>
          <w:tcPr>
            <w:tcW w:w="2340" w:type="dxa"/>
            <w:shd w:val="clear" w:color="auto" w:fill="auto"/>
          </w:tcPr>
          <w:p w14:paraId="71A56180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9A670E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E707227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764840A9" w14:textId="77777777" w:rsidTr="00381B93">
        <w:trPr>
          <w:cantSplit/>
          <w:trHeight w:val="34"/>
        </w:trPr>
        <w:tc>
          <w:tcPr>
            <w:tcW w:w="468" w:type="dxa"/>
          </w:tcPr>
          <w:p w14:paraId="047FD362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36DD19D0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IČ</w:t>
            </w:r>
            <w:r>
              <w:rPr>
                <w:rFonts w:eastAsia="Times New Roman" w:cs="Calibri"/>
                <w:lang w:eastAsia="cs-CZ"/>
              </w:rPr>
              <w:t>O</w:t>
            </w:r>
            <w:r w:rsidRPr="00DD2C5D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5B3417C7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881179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73D893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21479B61" w14:textId="77777777" w:rsidTr="00381B93">
        <w:trPr>
          <w:cantSplit/>
          <w:trHeight w:val="34"/>
        </w:trPr>
        <w:tc>
          <w:tcPr>
            <w:tcW w:w="468" w:type="dxa"/>
          </w:tcPr>
          <w:p w14:paraId="4CE59B9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1F8FB891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DIČ:</w:t>
            </w:r>
          </w:p>
        </w:tc>
        <w:tc>
          <w:tcPr>
            <w:tcW w:w="2340" w:type="dxa"/>
            <w:shd w:val="clear" w:color="auto" w:fill="auto"/>
          </w:tcPr>
          <w:p w14:paraId="67A8670B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285FF11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97027F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02C8626E" w14:textId="77777777" w:rsidTr="00381B93">
        <w:trPr>
          <w:cantSplit/>
          <w:trHeight w:val="34"/>
        </w:trPr>
        <w:tc>
          <w:tcPr>
            <w:tcW w:w="468" w:type="dxa"/>
          </w:tcPr>
          <w:p w14:paraId="53209887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2488470A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Spisová značka v obch. </w:t>
            </w:r>
            <w:proofErr w:type="gramStart"/>
            <w:r w:rsidRPr="00DD2C5D">
              <w:rPr>
                <w:rFonts w:eastAsia="Times New Roman" w:cs="Calibri"/>
                <w:lang w:eastAsia="cs-CZ"/>
              </w:rPr>
              <w:t>rejstříku</w:t>
            </w:r>
            <w:proofErr w:type="gramEnd"/>
            <w:r w:rsidRPr="00DD2C5D">
              <w:rPr>
                <w:rFonts w:eastAsia="Times New Roman" w:cs="Calibri"/>
                <w:lang w:eastAsia="cs-CZ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1B1A15DD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2C580D9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ECDC32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  <w:tr w:rsidR="002855D3" w:rsidRPr="00DD2C5D" w14:paraId="38FAAC36" w14:textId="77777777" w:rsidTr="00381B93">
        <w:trPr>
          <w:cantSplit/>
          <w:trHeight w:val="34"/>
        </w:trPr>
        <w:tc>
          <w:tcPr>
            <w:tcW w:w="468" w:type="dxa"/>
          </w:tcPr>
          <w:p w14:paraId="5C74B79A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1980" w:type="dxa"/>
          </w:tcPr>
          <w:p w14:paraId="04B47E25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>Osoba oprávněná k jednání:</w:t>
            </w:r>
          </w:p>
        </w:tc>
        <w:tc>
          <w:tcPr>
            <w:tcW w:w="2340" w:type="dxa"/>
            <w:shd w:val="clear" w:color="auto" w:fill="auto"/>
          </w:tcPr>
          <w:p w14:paraId="1B580AD7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BA492D4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A195C0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</w:p>
        </w:tc>
      </w:tr>
    </w:tbl>
    <w:p w14:paraId="03AD55B5" w14:textId="77777777" w:rsidR="002855D3" w:rsidRPr="00213F0C" w:rsidRDefault="002855D3" w:rsidP="002855D3">
      <w:pPr>
        <w:widowControl w:val="0"/>
        <w:rPr>
          <w:rFonts w:eastAsia="Times New Roman" w:cs="Calibri"/>
          <w:lang w:eastAsia="cs-CZ"/>
        </w:rPr>
      </w:pPr>
      <w:r w:rsidRPr="00213F0C">
        <w:rPr>
          <w:rFonts w:eastAsia="Times New Roman" w:cs="Calibri"/>
          <w:lang w:eastAsia="cs-CZ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2026"/>
      </w:tblGrid>
      <w:tr w:rsidR="002855D3" w:rsidRPr="00DD2C5D" w14:paraId="0403769D" w14:textId="77777777" w:rsidTr="00381B93">
        <w:tc>
          <w:tcPr>
            <w:tcW w:w="7128" w:type="dxa"/>
          </w:tcPr>
          <w:p w14:paraId="2BBDBC2C" w14:textId="77777777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Celkový objem poddodávek </w:t>
            </w:r>
          </w:p>
        </w:tc>
        <w:tc>
          <w:tcPr>
            <w:tcW w:w="2052" w:type="dxa"/>
            <w:shd w:val="clear" w:color="auto" w:fill="auto"/>
          </w:tcPr>
          <w:p w14:paraId="28E8BF66" w14:textId="205177F9" w:rsidR="002855D3" w:rsidRPr="00DD2C5D" w:rsidRDefault="002855D3" w:rsidP="003606C7">
            <w:pPr>
              <w:widowControl w:val="0"/>
              <w:rPr>
                <w:rFonts w:eastAsia="Times New Roman" w:cs="Calibri"/>
                <w:lang w:eastAsia="cs-CZ"/>
              </w:rPr>
            </w:pPr>
            <w:r w:rsidRPr="00DD2C5D">
              <w:rPr>
                <w:rFonts w:eastAsia="Times New Roman" w:cs="Calibri"/>
                <w:lang w:eastAsia="cs-CZ"/>
              </w:rPr>
              <w:t xml:space="preserve">               </w:t>
            </w:r>
            <w:r w:rsidR="00381B93">
              <w:rPr>
                <w:rFonts w:eastAsia="Times New Roman" w:cs="Calibri"/>
                <w:lang w:eastAsia="cs-CZ"/>
              </w:rPr>
              <w:t>0</w:t>
            </w:r>
            <w:r w:rsidRPr="00DD2C5D">
              <w:rPr>
                <w:rFonts w:eastAsia="Times New Roman" w:cs="Calibri"/>
                <w:lang w:eastAsia="cs-CZ"/>
              </w:rPr>
              <w:t xml:space="preserve"> %</w:t>
            </w:r>
          </w:p>
        </w:tc>
      </w:tr>
    </w:tbl>
    <w:p w14:paraId="4223B1E3" w14:textId="77777777" w:rsidR="005A6BDE" w:rsidRPr="00E20A5B" w:rsidRDefault="005A6BDE" w:rsidP="003977B6">
      <w:pPr>
        <w:widowControl w:val="0"/>
        <w:spacing w:after="120"/>
        <w:rPr>
          <w:rFonts w:asciiTheme="minorHAnsi" w:hAnsiTheme="minorHAnsi" w:cstheme="minorHAnsi"/>
        </w:rPr>
      </w:pPr>
    </w:p>
    <w:p w14:paraId="6E6C1EF0" w14:textId="77777777" w:rsidR="005A6BDE" w:rsidRPr="00256102" w:rsidRDefault="005A6BDE" w:rsidP="003977B6">
      <w:pPr>
        <w:spacing w:after="120" w:line="240" w:lineRule="auto"/>
        <w:rPr>
          <w:rFonts w:asciiTheme="minorHAnsi" w:hAnsiTheme="minorHAnsi" w:cstheme="minorHAnsi"/>
        </w:rPr>
      </w:pPr>
    </w:p>
    <w:p w14:paraId="44EBD659" w14:textId="1A34503B" w:rsidR="00F24999" w:rsidRDefault="00F24999" w:rsidP="003977B6">
      <w:pPr>
        <w:spacing w:before="0" w:after="120"/>
        <w:jc w:val="left"/>
        <w:rPr>
          <w:rFonts w:cs="Calibri"/>
        </w:rPr>
      </w:pPr>
      <w:r>
        <w:rPr>
          <w:rFonts w:cs="Calibri"/>
        </w:rPr>
        <w:br w:type="page"/>
      </w:r>
      <w:bookmarkStart w:id="8" w:name="_GoBack"/>
      <w:bookmarkEnd w:id="8"/>
    </w:p>
    <w:p w14:paraId="51EED2F3" w14:textId="5F4B629E" w:rsidR="00CB75E6" w:rsidRPr="001D75E0" w:rsidRDefault="006B336B" w:rsidP="003977B6">
      <w:pPr>
        <w:spacing w:before="0" w:after="120"/>
        <w:jc w:val="left"/>
        <w:rPr>
          <w:rFonts w:cs="Calibri"/>
        </w:rPr>
      </w:pPr>
      <w:r>
        <w:rPr>
          <w:rFonts w:cs="Calibri"/>
        </w:rPr>
        <w:lastRenderedPageBreak/>
        <w:t xml:space="preserve">Příloha č. </w:t>
      </w:r>
      <w:r w:rsidR="0089333F">
        <w:rPr>
          <w:rFonts w:cs="Calibri"/>
        </w:rPr>
        <w:t>2</w:t>
      </w:r>
      <w:r>
        <w:rPr>
          <w:rFonts w:cs="Calibri"/>
        </w:rPr>
        <w:t xml:space="preserve"> </w:t>
      </w:r>
      <w:r w:rsidR="00ED2352">
        <w:rPr>
          <w:rFonts w:cs="Calibri"/>
        </w:rPr>
        <w:t>smlouvy</w:t>
      </w:r>
      <w:r w:rsidR="001D75E0">
        <w:rPr>
          <w:rFonts w:cs="Calibri"/>
        </w:rPr>
        <w:t xml:space="preserve"> </w:t>
      </w:r>
      <w:r w:rsidR="005E57BB">
        <w:rPr>
          <w:rFonts w:cs="Calibri"/>
        </w:rPr>
        <w:t>–</w:t>
      </w:r>
      <w:r w:rsidR="00031888">
        <w:rPr>
          <w:rFonts w:cs="Calibri"/>
        </w:rPr>
        <w:t xml:space="preserve"> </w:t>
      </w:r>
      <w:r w:rsidR="00301686">
        <w:rPr>
          <w:rFonts w:cs="Calibri"/>
          <w:b/>
          <w:u w:val="single"/>
        </w:rPr>
        <w:t>P</w:t>
      </w:r>
      <w:r w:rsidRPr="005E57BB">
        <w:rPr>
          <w:rFonts w:asciiTheme="minorHAnsi" w:hAnsiTheme="minorHAnsi" w:cstheme="minorHAnsi"/>
          <w:b/>
          <w:u w:val="single"/>
        </w:rPr>
        <w:t>opis</w:t>
      </w:r>
      <w:r w:rsidRPr="006B336B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301686" w:rsidRPr="006B336B">
        <w:rPr>
          <w:rFonts w:asciiTheme="minorHAnsi" w:hAnsiTheme="minorHAnsi" w:cstheme="minorHAnsi"/>
          <w:b/>
          <w:u w:val="single"/>
        </w:rPr>
        <w:t>závozov</w:t>
      </w:r>
      <w:r w:rsidR="00301686">
        <w:rPr>
          <w:rFonts w:asciiTheme="minorHAnsi" w:hAnsiTheme="minorHAnsi" w:cstheme="minorHAnsi"/>
          <w:b/>
          <w:u w:val="single"/>
        </w:rPr>
        <w:t>ého</w:t>
      </w:r>
      <w:proofErr w:type="spellEnd"/>
      <w:r w:rsidR="00301686" w:rsidRPr="006B336B">
        <w:rPr>
          <w:rFonts w:asciiTheme="minorHAnsi" w:hAnsiTheme="minorHAnsi" w:cstheme="minorHAnsi"/>
          <w:b/>
          <w:u w:val="single"/>
        </w:rPr>
        <w:t xml:space="preserve"> </w:t>
      </w:r>
      <w:r w:rsidRPr="006B336B">
        <w:rPr>
          <w:rFonts w:asciiTheme="minorHAnsi" w:hAnsiTheme="minorHAnsi" w:cstheme="minorHAnsi"/>
          <w:b/>
          <w:u w:val="single"/>
        </w:rPr>
        <w:t>míst</w:t>
      </w:r>
      <w:r w:rsidR="00301686">
        <w:rPr>
          <w:rFonts w:asciiTheme="minorHAnsi" w:hAnsiTheme="minorHAnsi" w:cstheme="minorHAnsi"/>
          <w:b/>
          <w:u w:val="single"/>
        </w:rPr>
        <w:t>a</w:t>
      </w:r>
    </w:p>
    <w:p w14:paraId="0C8AE51F" w14:textId="77777777" w:rsidR="00A54606" w:rsidRPr="00A54606" w:rsidRDefault="00A54606" w:rsidP="00A54606">
      <w:pPr>
        <w:spacing w:before="0" w:line="259" w:lineRule="auto"/>
        <w:rPr>
          <w:b/>
          <w:lang w:bidi="ar-SA"/>
        </w:rPr>
      </w:pPr>
      <w:r w:rsidRPr="00A54606">
        <w:rPr>
          <w:b/>
          <w:lang w:bidi="ar-SA"/>
        </w:rPr>
        <w:t xml:space="preserve">Zalužanského 1189, 703 00 Ostrava </w:t>
      </w:r>
    </w:p>
    <w:p w14:paraId="478498DF" w14:textId="77777777" w:rsidR="00A54606" w:rsidRPr="00A54606" w:rsidRDefault="00A54606" w:rsidP="00A54606">
      <w:pPr>
        <w:spacing w:before="0" w:line="259" w:lineRule="auto"/>
        <w:rPr>
          <w:b/>
          <w:lang w:bidi="ar-SA"/>
        </w:rPr>
      </w:pPr>
    </w:p>
    <w:p w14:paraId="44E98F35" w14:textId="77777777" w:rsidR="00A54606" w:rsidRPr="00A54606" w:rsidRDefault="00A54606" w:rsidP="00A54606">
      <w:pPr>
        <w:numPr>
          <w:ilvl w:val="0"/>
          <w:numId w:val="47"/>
        </w:numPr>
        <w:spacing w:before="0" w:after="120" w:line="240" w:lineRule="auto"/>
        <w:jc w:val="left"/>
        <w:rPr>
          <w:rFonts w:cs="Calibri"/>
          <w:lang w:bidi="ar-SA"/>
        </w:rPr>
      </w:pPr>
      <w:r w:rsidRPr="00A54606">
        <w:rPr>
          <w:rFonts w:cs="Calibri"/>
          <w:lang w:bidi="ar-SA"/>
        </w:rPr>
        <w:t>vývoz palety po chodníku do mírného kopce je možný. V budově není možný pohyb palet a paletových vozíků. Za vstupem jsou umístěny turnikety, za nimiž je výtah. Nutný svoz do sklepa (výtah šířka cca 80 cm), převoz chodbou. Do skladu vede 1 schod.</w:t>
      </w:r>
    </w:p>
    <w:p w14:paraId="4F27C92F" w14:textId="77777777" w:rsidR="00A54606" w:rsidRPr="00A54606" w:rsidRDefault="00A54606" w:rsidP="00A54606">
      <w:pPr>
        <w:spacing w:before="0" w:line="240" w:lineRule="auto"/>
        <w:ind w:left="644"/>
        <w:rPr>
          <w:rFonts w:cs="Calibri"/>
          <w:lang w:bidi="ar-SA"/>
        </w:rPr>
      </w:pPr>
      <w:r w:rsidRPr="00A54606">
        <w:rPr>
          <w:rFonts w:cs="Calibri"/>
          <w:noProof/>
          <w:lang w:eastAsia="cs-CZ" w:bidi="ar-SA"/>
        </w:rPr>
        <w:drawing>
          <wp:inline distT="0" distB="0" distL="0" distR="0" wp14:anchorId="527D4B77" wp14:editId="2BC506A6">
            <wp:extent cx="2370614" cy="316230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strava vcho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228" cy="318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4606">
        <w:rPr>
          <w:rFonts w:cs="Calibri"/>
          <w:lang w:bidi="ar-SA"/>
        </w:rPr>
        <w:t xml:space="preserve">   </w:t>
      </w:r>
      <w:r w:rsidRPr="00A54606">
        <w:rPr>
          <w:rFonts w:cs="Calibri"/>
          <w:noProof/>
          <w:lang w:eastAsia="cs-CZ" w:bidi="ar-SA"/>
        </w:rPr>
        <w:drawing>
          <wp:inline distT="0" distB="0" distL="0" distR="0" wp14:anchorId="409CCFCB" wp14:editId="5ADC6F25">
            <wp:extent cx="2377754" cy="3171825"/>
            <wp:effectExtent l="0" t="0" r="381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strava z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350" cy="319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DD40" w14:textId="77777777" w:rsidR="00A54606" w:rsidRPr="00A54606" w:rsidRDefault="00A54606" w:rsidP="00A54606">
      <w:pPr>
        <w:spacing w:before="0" w:line="240" w:lineRule="auto"/>
        <w:ind w:left="644"/>
        <w:rPr>
          <w:rFonts w:cs="Calibri"/>
          <w:lang w:bidi="ar-SA"/>
        </w:rPr>
      </w:pPr>
    </w:p>
    <w:p w14:paraId="5FFDBD89" w14:textId="77777777" w:rsidR="00A54606" w:rsidRPr="00A54606" w:rsidRDefault="00A54606" w:rsidP="00A54606">
      <w:pPr>
        <w:spacing w:before="0" w:line="240" w:lineRule="auto"/>
        <w:ind w:left="644"/>
        <w:rPr>
          <w:rFonts w:cs="Calibri"/>
          <w:lang w:bidi="ar-SA"/>
        </w:rPr>
      </w:pPr>
      <w:r w:rsidRPr="00A54606">
        <w:rPr>
          <w:rFonts w:cs="Calibri"/>
          <w:lang w:bidi="ar-SA"/>
        </w:rPr>
        <w:t xml:space="preserve">Možnost využití výtahu z parkoviště přímo do sklepa. </w:t>
      </w:r>
    </w:p>
    <w:p w14:paraId="245D1015" w14:textId="77777777" w:rsidR="00A54606" w:rsidRPr="00A54606" w:rsidRDefault="00A54606" w:rsidP="00A54606">
      <w:pPr>
        <w:spacing w:before="0" w:line="240" w:lineRule="auto"/>
        <w:ind w:left="644"/>
        <w:rPr>
          <w:rFonts w:cs="Calibri"/>
          <w:lang w:bidi="ar-SA"/>
        </w:rPr>
      </w:pPr>
    </w:p>
    <w:p w14:paraId="213EAAE8" w14:textId="77777777" w:rsidR="00A54606" w:rsidRPr="00A54606" w:rsidRDefault="00A54606" w:rsidP="00A54606">
      <w:pPr>
        <w:spacing w:before="0" w:line="240" w:lineRule="auto"/>
        <w:ind w:left="644"/>
        <w:rPr>
          <w:rFonts w:cs="Calibri"/>
          <w:noProof/>
          <w:lang w:eastAsia="cs-CZ" w:bidi="ar-SA"/>
        </w:rPr>
      </w:pPr>
      <w:r w:rsidRPr="00A54606">
        <w:rPr>
          <w:rFonts w:cs="Calibri"/>
          <w:noProof/>
          <w:lang w:eastAsia="cs-CZ" w:bidi="ar-SA"/>
        </w:rPr>
        <w:drawing>
          <wp:inline distT="0" distB="0" distL="0" distR="0" wp14:anchorId="55A0B475" wp14:editId="1137DA6D">
            <wp:extent cx="2381250" cy="3175963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ýtah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81" cy="319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4606">
        <w:rPr>
          <w:rFonts w:cs="Calibri"/>
          <w:noProof/>
          <w:lang w:eastAsia="cs-CZ" w:bidi="ar-SA"/>
        </w:rPr>
        <w:t xml:space="preserve">  </w:t>
      </w:r>
      <w:r w:rsidRPr="00A54606">
        <w:rPr>
          <w:rFonts w:cs="Calibri"/>
          <w:noProof/>
          <w:lang w:eastAsia="cs-CZ" w:bidi="ar-SA"/>
        </w:rPr>
        <w:drawing>
          <wp:inline distT="0" distB="0" distL="0" distR="0" wp14:anchorId="26C34CFC" wp14:editId="2D6D1AAB">
            <wp:extent cx="2381250" cy="3176486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ýtah_ven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354" cy="32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3F60" w14:textId="77777777" w:rsidR="00A54606" w:rsidRPr="00A54606" w:rsidRDefault="00A54606" w:rsidP="00A54606">
      <w:pPr>
        <w:spacing w:before="0" w:line="240" w:lineRule="auto"/>
        <w:ind w:left="644"/>
        <w:rPr>
          <w:rFonts w:cs="Calibri"/>
          <w:sz w:val="18"/>
          <w:szCs w:val="18"/>
          <w:lang w:bidi="ar-SA"/>
        </w:rPr>
      </w:pPr>
      <w:r w:rsidRPr="00A54606">
        <w:rPr>
          <w:rFonts w:cs="Calibri"/>
          <w:noProof/>
          <w:lang w:eastAsia="cs-CZ" w:bidi="ar-SA"/>
        </w:rPr>
        <w:t xml:space="preserve">                                                                             </w:t>
      </w:r>
      <w:r w:rsidRPr="00A54606">
        <w:rPr>
          <w:rFonts w:cs="Calibri"/>
          <w:noProof/>
          <w:sz w:val="18"/>
          <w:szCs w:val="18"/>
          <w:lang w:eastAsia="cs-CZ" w:bidi="ar-SA"/>
        </w:rPr>
        <w:t>Pozn.: lešení je pouze dočasné v době pořízení fotografie</w:t>
      </w:r>
    </w:p>
    <w:p w14:paraId="3B9F2F73" w14:textId="77777777" w:rsidR="00A54606" w:rsidRPr="00A54606" w:rsidRDefault="00A54606" w:rsidP="00A54606">
      <w:pPr>
        <w:spacing w:before="0" w:line="240" w:lineRule="auto"/>
        <w:ind w:left="644"/>
        <w:rPr>
          <w:rFonts w:cs="Calibri"/>
          <w:lang w:bidi="ar-SA"/>
        </w:rPr>
      </w:pPr>
      <w:r w:rsidRPr="00A54606">
        <w:rPr>
          <w:rFonts w:cs="Calibri"/>
          <w:lang w:bidi="ar-SA"/>
        </w:rPr>
        <w:t xml:space="preserve">                                        </w:t>
      </w:r>
    </w:p>
    <w:p w14:paraId="026502D4" w14:textId="756935FD" w:rsidR="006B336B" w:rsidRPr="00381B93" w:rsidRDefault="00A54606" w:rsidP="00381B93">
      <w:pPr>
        <w:numPr>
          <w:ilvl w:val="0"/>
          <w:numId w:val="47"/>
        </w:numPr>
        <w:spacing w:before="0" w:after="160" w:line="240" w:lineRule="auto"/>
        <w:jc w:val="left"/>
        <w:rPr>
          <w:rFonts w:cs="Calibri"/>
          <w:lang w:bidi="ar-SA"/>
        </w:rPr>
      </w:pPr>
      <w:r w:rsidRPr="00A54606">
        <w:rPr>
          <w:rFonts w:cs="Calibri"/>
          <w:lang w:bidi="ar-SA"/>
        </w:rPr>
        <w:t>vývoz předmětů do kanceláře v 1. mezipatře je možný výtahem do 1. patra a poté snesení do mezipatra po osmi schodech. V budově není možný pohyb palet a paletových vozíků.</w:t>
      </w:r>
    </w:p>
    <w:sectPr w:rsidR="006B336B" w:rsidRPr="00381B93" w:rsidSect="00A86F9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D5FFAE" w16cid:durableId="281AE929"/>
  <w16cid:commentId w16cid:paraId="0A7CB192" w16cid:durableId="281AE954"/>
  <w16cid:commentId w16cid:paraId="43B83210" w16cid:durableId="281AEAB0"/>
  <w16cid:commentId w16cid:paraId="00BE0A03" w16cid:durableId="281AEAF4"/>
  <w16cid:commentId w16cid:paraId="58F68A90" w16cid:durableId="281AEBBD"/>
  <w16cid:commentId w16cid:paraId="690BA56B" w16cid:durableId="281AEC2B"/>
  <w16cid:commentId w16cid:paraId="0744A878" w16cid:durableId="281AECC9"/>
  <w16cid:commentId w16cid:paraId="3C693F4D" w16cid:durableId="281AED73"/>
  <w16cid:commentId w16cid:paraId="7C560AAB" w16cid:durableId="281AEE04"/>
  <w16cid:commentId w16cid:paraId="78A176F3" w16cid:durableId="281AEE8E"/>
  <w16cid:commentId w16cid:paraId="76B58F2B" w16cid:durableId="281AEEDE"/>
  <w16cid:commentId w16cid:paraId="122A6459" w16cid:durableId="281AEF42"/>
  <w16cid:commentId w16cid:paraId="2493A10F" w16cid:durableId="281AEF8F"/>
  <w16cid:commentId w16cid:paraId="2949DAE4" w16cid:durableId="281AEF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41CE" w14:textId="77777777" w:rsidR="00B66DC8" w:rsidRDefault="00B66DC8" w:rsidP="002231C1">
      <w:pPr>
        <w:spacing w:before="0" w:line="240" w:lineRule="auto"/>
      </w:pPr>
      <w:r>
        <w:separator/>
      </w:r>
    </w:p>
  </w:endnote>
  <w:endnote w:type="continuationSeparator" w:id="0">
    <w:p w14:paraId="1C6C2DB2" w14:textId="77777777" w:rsidR="00B66DC8" w:rsidRDefault="00B66DC8" w:rsidP="002231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4321"/>
      <w:docPartObj>
        <w:docPartGallery w:val="Page Numbers (Bottom of Page)"/>
        <w:docPartUnique/>
      </w:docPartObj>
    </w:sdtPr>
    <w:sdtEndPr/>
    <w:sdtContent>
      <w:p w14:paraId="330D81B1" w14:textId="44D5F940" w:rsidR="00827529" w:rsidRDefault="008275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959">
          <w:rPr>
            <w:noProof/>
          </w:rPr>
          <w:t>14</w:t>
        </w:r>
        <w:r>
          <w:fldChar w:fldCharType="end"/>
        </w:r>
      </w:p>
    </w:sdtContent>
  </w:sdt>
  <w:p w14:paraId="12590168" w14:textId="77777777" w:rsidR="00827529" w:rsidRDefault="00827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43B9C" w14:textId="77777777" w:rsidR="00B66DC8" w:rsidRDefault="00B66DC8" w:rsidP="002231C1">
      <w:pPr>
        <w:spacing w:before="0" w:line="240" w:lineRule="auto"/>
      </w:pPr>
      <w:r>
        <w:separator/>
      </w:r>
    </w:p>
  </w:footnote>
  <w:footnote w:type="continuationSeparator" w:id="0">
    <w:p w14:paraId="76086247" w14:textId="77777777" w:rsidR="00B66DC8" w:rsidRDefault="00B66DC8" w:rsidP="002231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C766" w14:textId="5DD506F8" w:rsidR="00CC6CD9" w:rsidRPr="00CC6CD9" w:rsidRDefault="00CC6CD9" w:rsidP="00CC6CD9">
    <w:pPr>
      <w:pStyle w:val="Zhlav"/>
      <w:jc w:val="right"/>
      <w:rPr>
        <w:b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9996A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6DA6124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0" w:hanging="432"/>
      </w:pPr>
      <w:rPr>
        <w:rFonts w:ascii="Arial" w:hAnsi="Arial" w:cs="Arial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56D4F9F"/>
    <w:multiLevelType w:val="hybridMultilevel"/>
    <w:tmpl w:val="1922A55E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7F8564E"/>
    <w:multiLevelType w:val="hybridMultilevel"/>
    <w:tmpl w:val="B93CAA66"/>
    <w:lvl w:ilvl="0" w:tplc="B986E2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2341"/>
    <w:multiLevelType w:val="multilevel"/>
    <w:tmpl w:val="369A080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588"/>
        </w:tabs>
        <w:ind w:left="1588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391345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95C1668"/>
    <w:multiLevelType w:val="hybridMultilevel"/>
    <w:tmpl w:val="97CC10C6"/>
    <w:lvl w:ilvl="0" w:tplc="2520B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6A3435"/>
    <w:multiLevelType w:val="hybridMultilevel"/>
    <w:tmpl w:val="B40E171C"/>
    <w:lvl w:ilvl="0" w:tplc="05C0DE10">
      <w:start w:val="1"/>
      <w:numFmt w:val="decimal"/>
      <w:pStyle w:val="PlohaZhlav"/>
      <w:suff w:val="space"/>
      <w:lvlText w:val="Příloha č. %1:"/>
      <w:lvlJc w:val="left"/>
      <w:pPr>
        <w:ind w:left="1135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F59"/>
    <w:multiLevelType w:val="hybridMultilevel"/>
    <w:tmpl w:val="89FE57F0"/>
    <w:lvl w:ilvl="0" w:tplc="13808FD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8B0"/>
    <w:multiLevelType w:val="hybridMultilevel"/>
    <w:tmpl w:val="115C4D5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9E395C"/>
    <w:multiLevelType w:val="hybridMultilevel"/>
    <w:tmpl w:val="92BA8238"/>
    <w:lvl w:ilvl="0" w:tplc="090455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32754"/>
    <w:multiLevelType w:val="hybridMultilevel"/>
    <w:tmpl w:val="81260D86"/>
    <w:lvl w:ilvl="0" w:tplc="1A440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9383D"/>
    <w:multiLevelType w:val="hybridMultilevel"/>
    <w:tmpl w:val="7D349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2E21"/>
    <w:multiLevelType w:val="multilevel"/>
    <w:tmpl w:val="325AEE02"/>
    <w:lvl w:ilvl="0">
      <w:start w:val="1"/>
      <w:numFmt w:val="decimal"/>
      <w:pStyle w:val="slolnku"/>
      <w:suff w:val="nothing"/>
      <w:lvlText w:val="Článek %1."/>
      <w:lvlJc w:val="left"/>
      <w:pPr>
        <w:ind w:left="7088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pStyle w:val="Textodst2slovan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3390680D"/>
    <w:multiLevelType w:val="hybridMultilevel"/>
    <w:tmpl w:val="1BFE2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B420DB0E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72B3B21"/>
    <w:multiLevelType w:val="hybridMultilevel"/>
    <w:tmpl w:val="D1AC3BF2"/>
    <w:lvl w:ilvl="0" w:tplc="10E459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304D6"/>
    <w:multiLevelType w:val="hybridMultilevel"/>
    <w:tmpl w:val="A5A2C0CE"/>
    <w:lvl w:ilvl="0" w:tplc="54384A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653"/>
    <w:multiLevelType w:val="hybridMultilevel"/>
    <w:tmpl w:val="0D48F800"/>
    <w:lvl w:ilvl="0" w:tplc="36A4A4EC">
      <w:start w:val="1"/>
      <w:numFmt w:val="decimal"/>
      <w:pStyle w:val="Odstavec"/>
      <w:suff w:val="space"/>
      <w:lvlText w:val="(%1)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F82716E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57D4BF36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4C71"/>
    <w:multiLevelType w:val="hybridMultilevel"/>
    <w:tmpl w:val="E1784410"/>
    <w:lvl w:ilvl="0" w:tplc="B0948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4CA"/>
    <w:multiLevelType w:val="hybridMultilevel"/>
    <w:tmpl w:val="EEB08FB4"/>
    <w:lvl w:ilvl="0" w:tplc="557497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66772"/>
    <w:multiLevelType w:val="hybridMultilevel"/>
    <w:tmpl w:val="7F507E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45745F"/>
    <w:multiLevelType w:val="hybridMultilevel"/>
    <w:tmpl w:val="DAA0C9D0"/>
    <w:lvl w:ilvl="0" w:tplc="C54EC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B7EF3"/>
    <w:multiLevelType w:val="hybridMultilevel"/>
    <w:tmpl w:val="33FE2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B55BF"/>
    <w:multiLevelType w:val="hybridMultilevel"/>
    <w:tmpl w:val="E7822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8426D"/>
    <w:multiLevelType w:val="hybridMultilevel"/>
    <w:tmpl w:val="3E2CA0DE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A005D08"/>
    <w:multiLevelType w:val="hybridMultilevel"/>
    <w:tmpl w:val="74A8B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52A25"/>
    <w:multiLevelType w:val="multilevel"/>
    <w:tmpl w:val="2CDE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6F555F81"/>
    <w:multiLevelType w:val="hybridMultilevel"/>
    <w:tmpl w:val="DAA0C9D0"/>
    <w:lvl w:ilvl="0" w:tplc="C54EC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65CFA"/>
    <w:multiLevelType w:val="hybridMultilevel"/>
    <w:tmpl w:val="2F1A4616"/>
    <w:lvl w:ilvl="0" w:tplc="2418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6961FD9"/>
    <w:multiLevelType w:val="hybridMultilevel"/>
    <w:tmpl w:val="E01C2A98"/>
    <w:lvl w:ilvl="0" w:tplc="04050017">
      <w:start w:val="1"/>
      <w:numFmt w:val="lowerLetter"/>
      <w:lvlText w:val="%1)"/>
      <w:lvlJc w:val="left"/>
      <w:pPr>
        <w:ind w:left="1210" w:hanging="360"/>
      </w:p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 w15:restartNumberingAfterBreak="0">
    <w:nsid w:val="7EA7161B"/>
    <w:multiLevelType w:val="hybridMultilevel"/>
    <w:tmpl w:val="5C96727A"/>
    <w:lvl w:ilvl="0" w:tplc="04050017">
      <w:start w:val="1"/>
      <w:numFmt w:val="lowerLetter"/>
      <w:lvlText w:val="%1)"/>
      <w:lvlJc w:val="left"/>
      <w:pPr>
        <w:ind w:left="1457" w:hanging="360"/>
      </w:p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7"/>
  </w:num>
  <w:num w:numId="2">
    <w:abstractNumId w:val="19"/>
    <w:lvlOverride w:ilvl="0">
      <w:startOverride w:val="1"/>
    </w:lvlOverride>
  </w:num>
  <w:num w:numId="3">
    <w:abstractNumId w:val="3"/>
  </w:num>
  <w:num w:numId="4">
    <w:abstractNumId w:val="27"/>
  </w:num>
  <w:num w:numId="5">
    <w:abstractNumId w:val="14"/>
  </w:num>
  <w:num w:numId="6">
    <w:abstractNumId w:val="11"/>
  </w:num>
  <w:num w:numId="7">
    <w:abstractNumId w:val="20"/>
  </w:num>
  <w:num w:numId="8">
    <w:abstractNumId w:val="29"/>
  </w:num>
  <w:num w:numId="9">
    <w:abstractNumId w:val="18"/>
  </w:num>
  <w:num w:numId="10">
    <w:abstractNumId w:val="12"/>
  </w:num>
  <w:num w:numId="11">
    <w:abstractNumId w:val="17"/>
  </w:num>
  <w:num w:numId="12">
    <w:abstractNumId w:val="24"/>
  </w:num>
  <w:num w:numId="13">
    <w:abstractNumId w:val="15"/>
  </w:num>
  <w:num w:numId="14">
    <w:abstractNumId w:val="31"/>
  </w:num>
  <w:num w:numId="15">
    <w:abstractNumId w:val="13"/>
  </w:num>
  <w:num w:numId="16">
    <w:abstractNumId w:val="25"/>
  </w:num>
  <w:num w:numId="17">
    <w:abstractNumId w:val="22"/>
  </w:num>
  <w:num w:numId="18">
    <w:abstractNumId w:val="10"/>
  </w:num>
  <w:num w:numId="19">
    <w:abstractNumId w:val="23"/>
  </w:num>
  <w:num w:numId="20">
    <w:abstractNumId w:val="5"/>
  </w:num>
  <w:num w:numId="21">
    <w:abstractNumId w:val="2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6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6"/>
  </w:num>
  <w:num w:numId="42">
    <w:abstractNumId w:val="3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0"/>
  </w:num>
  <w:num w:numId="46">
    <w:abstractNumId w:val="16"/>
  </w:num>
  <w:num w:numId="4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1"/>
    <w:rsid w:val="00000332"/>
    <w:rsid w:val="000012A8"/>
    <w:rsid w:val="0000162F"/>
    <w:rsid w:val="00002DE8"/>
    <w:rsid w:val="00002EC7"/>
    <w:rsid w:val="000033F8"/>
    <w:rsid w:val="00003949"/>
    <w:rsid w:val="00003CE5"/>
    <w:rsid w:val="00003CF7"/>
    <w:rsid w:val="00003EED"/>
    <w:rsid w:val="000054A0"/>
    <w:rsid w:val="00006882"/>
    <w:rsid w:val="00006D6A"/>
    <w:rsid w:val="0000768C"/>
    <w:rsid w:val="00007735"/>
    <w:rsid w:val="00007972"/>
    <w:rsid w:val="000109AA"/>
    <w:rsid w:val="000114E6"/>
    <w:rsid w:val="00012958"/>
    <w:rsid w:val="00012EDD"/>
    <w:rsid w:val="00014D8D"/>
    <w:rsid w:val="000161B5"/>
    <w:rsid w:val="00016C29"/>
    <w:rsid w:val="000226B5"/>
    <w:rsid w:val="000228C6"/>
    <w:rsid w:val="000228F7"/>
    <w:rsid w:val="000232C0"/>
    <w:rsid w:val="00023969"/>
    <w:rsid w:val="00023A9C"/>
    <w:rsid w:val="00025363"/>
    <w:rsid w:val="000277EA"/>
    <w:rsid w:val="00027C11"/>
    <w:rsid w:val="00030982"/>
    <w:rsid w:val="00031888"/>
    <w:rsid w:val="000328C4"/>
    <w:rsid w:val="00032FFE"/>
    <w:rsid w:val="00033345"/>
    <w:rsid w:val="0003382F"/>
    <w:rsid w:val="00033D96"/>
    <w:rsid w:val="00033DBC"/>
    <w:rsid w:val="0003493F"/>
    <w:rsid w:val="000375BA"/>
    <w:rsid w:val="00037FEA"/>
    <w:rsid w:val="0004085E"/>
    <w:rsid w:val="000412CC"/>
    <w:rsid w:val="00042CB5"/>
    <w:rsid w:val="00043168"/>
    <w:rsid w:val="00043419"/>
    <w:rsid w:val="00043712"/>
    <w:rsid w:val="00043B88"/>
    <w:rsid w:val="00044C49"/>
    <w:rsid w:val="00045ECA"/>
    <w:rsid w:val="00046AE8"/>
    <w:rsid w:val="00046BF3"/>
    <w:rsid w:val="00046D64"/>
    <w:rsid w:val="0004742C"/>
    <w:rsid w:val="0005162C"/>
    <w:rsid w:val="000522F8"/>
    <w:rsid w:val="0005243F"/>
    <w:rsid w:val="0005261C"/>
    <w:rsid w:val="00053257"/>
    <w:rsid w:val="00053638"/>
    <w:rsid w:val="00054060"/>
    <w:rsid w:val="0005454A"/>
    <w:rsid w:val="00054C39"/>
    <w:rsid w:val="00054EEC"/>
    <w:rsid w:val="00055190"/>
    <w:rsid w:val="00056A13"/>
    <w:rsid w:val="0005742B"/>
    <w:rsid w:val="00061BEF"/>
    <w:rsid w:val="00061EE5"/>
    <w:rsid w:val="00064718"/>
    <w:rsid w:val="00065320"/>
    <w:rsid w:val="00065AE7"/>
    <w:rsid w:val="00070BEA"/>
    <w:rsid w:val="00071048"/>
    <w:rsid w:val="00071532"/>
    <w:rsid w:val="00071D34"/>
    <w:rsid w:val="0007268E"/>
    <w:rsid w:val="000727B9"/>
    <w:rsid w:val="0007310C"/>
    <w:rsid w:val="00073781"/>
    <w:rsid w:val="00073906"/>
    <w:rsid w:val="000750C5"/>
    <w:rsid w:val="0007558B"/>
    <w:rsid w:val="000755D8"/>
    <w:rsid w:val="00076086"/>
    <w:rsid w:val="00076C15"/>
    <w:rsid w:val="00077B25"/>
    <w:rsid w:val="00077FCF"/>
    <w:rsid w:val="00082577"/>
    <w:rsid w:val="00083B02"/>
    <w:rsid w:val="00084572"/>
    <w:rsid w:val="00084725"/>
    <w:rsid w:val="00084E0C"/>
    <w:rsid w:val="000852C5"/>
    <w:rsid w:val="00085E7B"/>
    <w:rsid w:val="00086DD8"/>
    <w:rsid w:val="00091152"/>
    <w:rsid w:val="0009162B"/>
    <w:rsid w:val="00091725"/>
    <w:rsid w:val="00092825"/>
    <w:rsid w:val="00094898"/>
    <w:rsid w:val="00095168"/>
    <w:rsid w:val="00095750"/>
    <w:rsid w:val="00095ACC"/>
    <w:rsid w:val="00096835"/>
    <w:rsid w:val="00096A4F"/>
    <w:rsid w:val="00096A70"/>
    <w:rsid w:val="00096B79"/>
    <w:rsid w:val="00097CB6"/>
    <w:rsid w:val="000A0785"/>
    <w:rsid w:val="000A2E10"/>
    <w:rsid w:val="000A382E"/>
    <w:rsid w:val="000A5D73"/>
    <w:rsid w:val="000A6374"/>
    <w:rsid w:val="000A6FB3"/>
    <w:rsid w:val="000A7611"/>
    <w:rsid w:val="000B09E3"/>
    <w:rsid w:val="000B151C"/>
    <w:rsid w:val="000B1CAC"/>
    <w:rsid w:val="000B20E5"/>
    <w:rsid w:val="000B305C"/>
    <w:rsid w:val="000B3C9E"/>
    <w:rsid w:val="000B5B91"/>
    <w:rsid w:val="000B5F3D"/>
    <w:rsid w:val="000B63D6"/>
    <w:rsid w:val="000B6E4D"/>
    <w:rsid w:val="000B7206"/>
    <w:rsid w:val="000B7454"/>
    <w:rsid w:val="000C0F25"/>
    <w:rsid w:val="000C174F"/>
    <w:rsid w:val="000C1D9E"/>
    <w:rsid w:val="000C1E69"/>
    <w:rsid w:val="000C1ED1"/>
    <w:rsid w:val="000C39CD"/>
    <w:rsid w:val="000C3E04"/>
    <w:rsid w:val="000C40FD"/>
    <w:rsid w:val="000C4253"/>
    <w:rsid w:val="000C55DB"/>
    <w:rsid w:val="000C5A6D"/>
    <w:rsid w:val="000C5AE8"/>
    <w:rsid w:val="000C5D4F"/>
    <w:rsid w:val="000C668F"/>
    <w:rsid w:val="000C6B5C"/>
    <w:rsid w:val="000C6CED"/>
    <w:rsid w:val="000C6E56"/>
    <w:rsid w:val="000C712E"/>
    <w:rsid w:val="000D09A2"/>
    <w:rsid w:val="000D1D67"/>
    <w:rsid w:val="000D1DF5"/>
    <w:rsid w:val="000D1F40"/>
    <w:rsid w:val="000D230B"/>
    <w:rsid w:val="000D24CE"/>
    <w:rsid w:val="000D26D7"/>
    <w:rsid w:val="000D3D47"/>
    <w:rsid w:val="000D3F2B"/>
    <w:rsid w:val="000D5DBC"/>
    <w:rsid w:val="000D6A51"/>
    <w:rsid w:val="000D7754"/>
    <w:rsid w:val="000D788D"/>
    <w:rsid w:val="000E011F"/>
    <w:rsid w:val="000E09F8"/>
    <w:rsid w:val="000E0AF2"/>
    <w:rsid w:val="000E1104"/>
    <w:rsid w:val="000E1AC2"/>
    <w:rsid w:val="000E267A"/>
    <w:rsid w:val="000E2EFB"/>
    <w:rsid w:val="000E4843"/>
    <w:rsid w:val="000E4CEE"/>
    <w:rsid w:val="000E5BFC"/>
    <w:rsid w:val="000E5D24"/>
    <w:rsid w:val="000E7C53"/>
    <w:rsid w:val="000F021F"/>
    <w:rsid w:val="000F0382"/>
    <w:rsid w:val="000F1278"/>
    <w:rsid w:val="000F1786"/>
    <w:rsid w:val="000F1A76"/>
    <w:rsid w:val="000F1E85"/>
    <w:rsid w:val="000F22C7"/>
    <w:rsid w:val="000F2906"/>
    <w:rsid w:val="000F3138"/>
    <w:rsid w:val="000F38B3"/>
    <w:rsid w:val="000F438F"/>
    <w:rsid w:val="000F46BD"/>
    <w:rsid w:val="000F4C8B"/>
    <w:rsid w:val="000F51D8"/>
    <w:rsid w:val="000F5671"/>
    <w:rsid w:val="000F6D45"/>
    <w:rsid w:val="000F6EC8"/>
    <w:rsid w:val="000F71F3"/>
    <w:rsid w:val="000F74A0"/>
    <w:rsid w:val="000F7A26"/>
    <w:rsid w:val="000F7A53"/>
    <w:rsid w:val="000F7FB0"/>
    <w:rsid w:val="00100292"/>
    <w:rsid w:val="0010118D"/>
    <w:rsid w:val="00101584"/>
    <w:rsid w:val="00102752"/>
    <w:rsid w:val="0010325B"/>
    <w:rsid w:val="00103C8C"/>
    <w:rsid w:val="00104889"/>
    <w:rsid w:val="00104D8C"/>
    <w:rsid w:val="00104F84"/>
    <w:rsid w:val="001050B2"/>
    <w:rsid w:val="001060C4"/>
    <w:rsid w:val="00110501"/>
    <w:rsid w:val="0011071A"/>
    <w:rsid w:val="001108CD"/>
    <w:rsid w:val="00110F9B"/>
    <w:rsid w:val="00111156"/>
    <w:rsid w:val="00111BED"/>
    <w:rsid w:val="00111CCE"/>
    <w:rsid w:val="001124B1"/>
    <w:rsid w:val="001128E5"/>
    <w:rsid w:val="00112E6F"/>
    <w:rsid w:val="0011332D"/>
    <w:rsid w:val="00113748"/>
    <w:rsid w:val="001137AA"/>
    <w:rsid w:val="0011410D"/>
    <w:rsid w:val="0011578B"/>
    <w:rsid w:val="00115BCD"/>
    <w:rsid w:val="00115EF5"/>
    <w:rsid w:val="00117D27"/>
    <w:rsid w:val="00120D3E"/>
    <w:rsid w:val="00121128"/>
    <w:rsid w:val="00121B8D"/>
    <w:rsid w:val="001226A6"/>
    <w:rsid w:val="001231B5"/>
    <w:rsid w:val="001244F3"/>
    <w:rsid w:val="00124582"/>
    <w:rsid w:val="001245C2"/>
    <w:rsid w:val="00124B5A"/>
    <w:rsid w:val="00125480"/>
    <w:rsid w:val="001261C7"/>
    <w:rsid w:val="00126F5A"/>
    <w:rsid w:val="001272AF"/>
    <w:rsid w:val="0012780C"/>
    <w:rsid w:val="001308F1"/>
    <w:rsid w:val="00130D95"/>
    <w:rsid w:val="00130E16"/>
    <w:rsid w:val="00131021"/>
    <w:rsid w:val="0013165B"/>
    <w:rsid w:val="00131840"/>
    <w:rsid w:val="001321D5"/>
    <w:rsid w:val="00133185"/>
    <w:rsid w:val="001332D5"/>
    <w:rsid w:val="001335D9"/>
    <w:rsid w:val="00133A80"/>
    <w:rsid w:val="00133EC4"/>
    <w:rsid w:val="00133F4F"/>
    <w:rsid w:val="0013419A"/>
    <w:rsid w:val="0013456A"/>
    <w:rsid w:val="001347A4"/>
    <w:rsid w:val="00135441"/>
    <w:rsid w:val="001354BC"/>
    <w:rsid w:val="00135B23"/>
    <w:rsid w:val="00136348"/>
    <w:rsid w:val="0013728D"/>
    <w:rsid w:val="00137F28"/>
    <w:rsid w:val="00140959"/>
    <w:rsid w:val="00140C7E"/>
    <w:rsid w:val="00141183"/>
    <w:rsid w:val="00141745"/>
    <w:rsid w:val="00142291"/>
    <w:rsid w:val="00142D67"/>
    <w:rsid w:val="0014475E"/>
    <w:rsid w:val="001453AA"/>
    <w:rsid w:val="0014559E"/>
    <w:rsid w:val="001465BD"/>
    <w:rsid w:val="00147E5A"/>
    <w:rsid w:val="00150585"/>
    <w:rsid w:val="00150E81"/>
    <w:rsid w:val="0015176C"/>
    <w:rsid w:val="00151B2A"/>
    <w:rsid w:val="0015321B"/>
    <w:rsid w:val="00153293"/>
    <w:rsid w:val="00154B76"/>
    <w:rsid w:val="00154F86"/>
    <w:rsid w:val="00154F9B"/>
    <w:rsid w:val="00155442"/>
    <w:rsid w:val="001554E0"/>
    <w:rsid w:val="001556E3"/>
    <w:rsid w:val="00155906"/>
    <w:rsid w:val="00155D40"/>
    <w:rsid w:val="0015644E"/>
    <w:rsid w:val="00157781"/>
    <w:rsid w:val="00157A2D"/>
    <w:rsid w:val="00157A4A"/>
    <w:rsid w:val="0016031E"/>
    <w:rsid w:val="0016040E"/>
    <w:rsid w:val="00160692"/>
    <w:rsid w:val="001613A3"/>
    <w:rsid w:val="001615DD"/>
    <w:rsid w:val="00162491"/>
    <w:rsid w:val="001629EB"/>
    <w:rsid w:val="0016342A"/>
    <w:rsid w:val="00164635"/>
    <w:rsid w:val="001648B1"/>
    <w:rsid w:val="0016518A"/>
    <w:rsid w:val="00165898"/>
    <w:rsid w:val="001674DD"/>
    <w:rsid w:val="0017024E"/>
    <w:rsid w:val="0017074D"/>
    <w:rsid w:val="00170C81"/>
    <w:rsid w:val="00171EBE"/>
    <w:rsid w:val="00172743"/>
    <w:rsid w:val="00172A5C"/>
    <w:rsid w:val="0017312B"/>
    <w:rsid w:val="00174664"/>
    <w:rsid w:val="00176FAB"/>
    <w:rsid w:val="00177644"/>
    <w:rsid w:val="00177D43"/>
    <w:rsid w:val="001807F2"/>
    <w:rsid w:val="001810FD"/>
    <w:rsid w:val="00181B0D"/>
    <w:rsid w:val="00182097"/>
    <w:rsid w:val="001821E8"/>
    <w:rsid w:val="0018227F"/>
    <w:rsid w:val="00182EAD"/>
    <w:rsid w:val="001844E7"/>
    <w:rsid w:val="00185113"/>
    <w:rsid w:val="00185164"/>
    <w:rsid w:val="00185D70"/>
    <w:rsid w:val="00186D9D"/>
    <w:rsid w:val="00187B36"/>
    <w:rsid w:val="00187D1D"/>
    <w:rsid w:val="00187E1F"/>
    <w:rsid w:val="00187F67"/>
    <w:rsid w:val="001914A1"/>
    <w:rsid w:val="001919EC"/>
    <w:rsid w:val="00191B6D"/>
    <w:rsid w:val="00192BA0"/>
    <w:rsid w:val="001930DE"/>
    <w:rsid w:val="00193374"/>
    <w:rsid w:val="001936D8"/>
    <w:rsid w:val="00193AB0"/>
    <w:rsid w:val="00193B51"/>
    <w:rsid w:val="00193E26"/>
    <w:rsid w:val="0019461A"/>
    <w:rsid w:val="0019485E"/>
    <w:rsid w:val="00194D5B"/>
    <w:rsid w:val="001969F5"/>
    <w:rsid w:val="00197CC1"/>
    <w:rsid w:val="001A0948"/>
    <w:rsid w:val="001A185F"/>
    <w:rsid w:val="001A2228"/>
    <w:rsid w:val="001A256C"/>
    <w:rsid w:val="001A26DE"/>
    <w:rsid w:val="001A494B"/>
    <w:rsid w:val="001A4D20"/>
    <w:rsid w:val="001A535F"/>
    <w:rsid w:val="001A5A37"/>
    <w:rsid w:val="001A6E9C"/>
    <w:rsid w:val="001A7479"/>
    <w:rsid w:val="001B05E6"/>
    <w:rsid w:val="001B1289"/>
    <w:rsid w:val="001B13B6"/>
    <w:rsid w:val="001B1E39"/>
    <w:rsid w:val="001B1E4A"/>
    <w:rsid w:val="001B258C"/>
    <w:rsid w:val="001B39D6"/>
    <w:rsid w:val="001B3B71"/>
    <w:rsid w:val="001B3CF3"/>
    <w:rsid w:val="001B3EC5"/>
    <w:rsid w:val="001B4CD9"/>
    <w:rsid w:val="001B6317"/>
    <w:rsid w:val="001B6667"/>
    <w:rsid w:val="001B749E"/>
    <w:rsid w:val="001B75DD"/>
    <w:rsid w:val="001B7663"/>
    <w:rsid w:val="001C28A0"/>
    <w:rsid w:val="001C2C3D"/>
    <w:rsid w:val="001C3961"/>
    <w:rsid w:val="001C41BD"/>
    <w:rsid w:val="001C50C2"/>
    <w:rsid w:val="001C5F21"/>
    <w:rsid w:val="001C5F58"/>
    <w:rsid w:val="001C70AC"/>
    <w:rsid w:val="001C7245"/>
    <w:rsid w:val="001C7509"/>
    <w:rsid w:val="001C7548"/>
    <w:rsid w:val="001C78AF"/>
    <w:rsid w:val="001D06B3"/>
    <w:rsid w:val="001D07E9"/>
    <w:rsid w:val="001D1812"/>
    <w:rsid w:val="001D1AAF"/>
    <w:rsid w:val="001D1EDF"/>
    <w:rsid w:val="001D202F"/>
    <w:rsid w:val="001D20B8"/>
    <w:rsid w:val="001D35D1"/>
    <w:rsid w:val="001D3B18"/>
    <w:rsid w:val="001D42CA"/>
    <w:rsid w:val="001D42F4"/>
    <w:rsid w:val="001D44A4"/>
    <w:rsid w:val="001D4A18"/>
    <w:rsid w:val="001D57C9"/>
    <w:rsid w:val="001D5830"/>
    <w:rsid w:val="001D61C0"/>
    <w:rsid w:val="001D651A"/>
    <w:rsid w:val="001D713E"/>
    <w:rsid w:val="001D75E0"/>
    <w:rsid w:val="001D7660"/>
    <w:rsid w:val="001D7BA3"/>
    <w:rsid w:val="001E1589"/>
    <w:rsid w:val="001E16C1"/>
    <w:rsid w:val="001E1DF5"/>
    <w:rsid w:val="001E2D97"/>
    <w:rsid w:val="001E3103"/>
    <w:rsid w:val="001E3668"/>
    <w:rsid w:val="001E37C0"/>
    <w:rsid w:val="001E3980"/>
    <w:rsid w:val="001E3ADC"/>
    <w:rsid w:val="001E5E2C"/>
    <w:rsid w:val="001E601C"/>
    <w:rsid w:val="001E6616"/>
    <w:rsid w:val="001E6918"/>
    <w:rsid w:val="001E6EC3"/>
    <w:rsid w:val="001E796B"/>
    <w:rsid w:val="001E7DF3"/>
    <w:rsid w:val="001F0A52"/>
    <w:rsid w:val="001F0D54"/>
    <w:rsid w:val="001F1150"/>
    <w:rsid w:val="001F14BC"/>
    <w:rsid w:val="001F1971"/>
    <w:rsid w:val="001F2D36"/>
    <w:rsid w:val="001F3089"/>
    <w:rsid w:val="001F3254"/>
    <w:rsid w:val="001F3E89"/>
    <w:rsid w:val="001F422B"/>
    <w:rsid w:val="001F4C22"/>
    <w:rsid w:val="001F4E31"/>
    <w:rsid w:val="001F4ED1"/>
    <w:rsid w:val="001F65A0"/>
    <w:rsid w:val="001F66F7"/>
    <w:rsid w:val="001F68EB"/>
    <w:rsid w:val="001F71C9"/>
    <w:rsid w:val="00200284"/>
    <w:rsid w:val="00200833"/>
    <w:rsid w:val="002020A6"/>
    <w:rsid w:val="00202526"/>
    <w:rsid w:val="00202DC3"/>
    <w:rsid w:val="00203C9A"/>
    <w:rsid w:val="00206BD2"/>
    <w:rsid w:val="00206E61"/>
    <w:rsid w:val="00207348"/>
    <w:rsid w:val="00207E87"/>
    <w:rsid w:val="0021003D"/>
    <w:rsid w:val="00210973"/>
    <w:rsid w:val="00211028"/>
    <w:rsid w:val="00211092"/>
    <w:rsid w:val="00211319"/>
    <w:rsid w:val="00211AFA"/>
    <w:rsid w:val="00211E25"/>
    <w:rsid w:val="0021268C"/>
    <w:rsid w:val="00212D23"/>
    <w:rsid w:val="00213CA9"/>
    <w:rsid w:val="002157DF"/>
    <w:rsid w:val="00215F45"/>
    <w:rsid w:val="00216023"/>
    <w:rsid w:val="00216043"/>
    <w:rsid w:val="002162A6"/>
    <w:rsid w:val="00216517"/>
    <w:rsid w:val="0021716D"/>
    <w:rsid w:val="0021718B"/>
    <w:rsid w:val="00217754"/>
    <w:rsid w:val="002203A0"/>
    <w:rsid w:val="00220B92"/>
    <w:rsid w:val="002210D4"/>
    <w:rsid w:val="00221ECE"/>
    <w:rsid w:val="002231C1"/>
    <w:rsid w:val="002232B4"/>
    <w:rsid w:val="00223674"/>
    <w:rsid w:val="0022397C"/>
    <w:rsid w:val="00225617"/>
    <w:rsid w:val="00226861"/>
    <w:rsid w:val="00226F2D"/>
    <w:rsid w:val="002277E9"/>
    <w:rsid w:val="00227D31"/>
    <w:rsid w:val="002304B4"/>
    <w:rsid w:val="00231C94"/>
    <w:rsid w:val="00231D86"/>
    <w:rsid w:val="0023228A"/>
    <w:rsid w:val="002324D8"/>
    <w:rsid w:val="00233115"/>
    <w:rsid w:val="00233505"/>
    <w:rsid w:val="002337D2"/>
    <w:rsid w:val="00233CE2"/>
    <w:rsid w:val="0023436C"/>
    <w:rsid w:val="0023474B"/>
    <w:rsid w:val="00234DF3"/>
    <w:rsid w:val="00235FB8"/>
    <w:rsid w:val="00236946"/>
    <w:rsid w:val="00236ABF"/>
    <w:rsid w:val="002372D5"/>
    <w:rsid w:val="00237446"/>
    <w:rsid w:val="00237B2A"/>
    <w:rsid w:val="002402AF"/>
    <w:rsid w:val="0024079B"/>
    <w:rsid w:val="00241A57"/>
    <w:rsid w:val="00241B6D"/>
    <w:rsid w:val="00241C03"/>
    <w:rsid w:val="002422C9"/>
    <w:rsid w:val="002431F1"/>
    <w:rsid w:val="00243333"/>
    <w:rsid w:val="00244D58"/>
    <w:rsid w:val="00245557"/>
    <w:rsid w:val="00250184"/>
    <w:rsid w:val="00250D66"/>
    <w:rsid w:val="00250DCC"/>
    <w:rsid w:val="002513EA"/>
    <w:rsid w:val="00253C68"/>
    <w:rsid w:val="00255425"/>
    <w:rsid w:val="002559E5"/>
    <w:rsid w:val="002563FB"/>
    <w:rsid w:val="0025679B"/>
    <w:rsid w:val="002567DF"/>
    <w:rsid w:val="0025792A"/>
    <w:rsid w:val="0026259E"/>
    <w:rsid w:val="00263598"/>
    <w:rsid w:val="00263AEC"/>
    <w:rsid w:val="002649C4"/>
    <w:rsid w:val="00264BE7"/>
    <w:rsid w:val="00264C8D"/>
    <w:rsid w:val="00265A11"/>
    <w:rsid w:val="00266551"/>
    <w:rsid w:val="00266AE9"/>
    <w:rsid w:val="00267741"/>
    <w:rsid w:val="00267FAE"/>
    <w:rsid w:val="002701D0"/>
    <w:rsid w:val="00270A03"/>
    <w:rsid w:val="00270C52"/>
    <w:rsid w:val="00270CE2"/>
    <w:rsid w:val="00271427"/>
    <w:rsid w:val="00271508"/>
    <w:rsid w:val="0027151E"/>
    <w:rsid w:val="00271BCE"/>
    <w:rsid w:val="00271C23"/>
    <w:rsid w:val="00271EF0"/>
    <w:rsid w:val="002728A1"/>
    <w:rsid w:val="00272F59"/>
    <w:rsid w:val="00272F6B"/>
    <w:rsid w:val="00273432"/>
    <w:rsid w:val="002740F3"/>
    <w:rsid w:val="00274769"/>
    <w:rsid w:val="0027524F"/>
    <w:rsid w:val="00275744"/>
    <w:rsid w:val="002767EA"/>
    <w:rsid w:val="00276821"/>
    <w:rsid w:val="00276889"/>
    <w:rsid w:val="00276E4A"/>
    <w:rsid w:val="0027731E"/>
    <w:rsid w:val="00277971"/>
    <w:rsid w:val="00277DEF"/>
    <w:rsid w:val="00280388"/>
    <w:rsid w:val="002805DF"/>
    <w:rsid w:val="00280F54"/>
    <w:rsid w:val="00282B12"/>
    <w:rsid w:val="0028393C"/>
    <w:rsid w:val="00283E8B"/>
    <w:rsid w:val="00283F60"/>
    <w:rsid w:val="0028424A"/>
    <w:rsid w:val="00284806"/>
    <w:rsid w:val="00284A2E"/>
    <w:rsid w:val="00285546"/>
    <w:rsid w:val="002855D3"/>
    <w:rsid w:val="002857B3"/>
    <w:rsid w:val="0028590F"/>
    <w:rsid w:val="002862F7"/>
    <w:rsid w:val="002865F6"/>
    <w:rsid w:val="00290BAB"/>
    <w:rsid w:val="0029168F"/>
    <w:rsid w:val="002916AF"/>
    <w:rsid w:val="00293D64"/>
    <w:rsid w:val="00293E1A"/>
    <w:rsid w:val="00293E29"/>
    <w:rsid w:val="0029451A"/>
    <w:rsid w:val="00294B69"/>
    <w:rsid w:val="00294D5C"/>
    <w:rsid w:val="002965C2"/>
    <w:rsid w:val="002976B9"/>
    <w:rsid w:val="002A05E6"/>
    <w:rsid w:val="002A12A8"/>
    <w:rsid w:val="002A1E25"/>
    <w:rsid w:val="002A2A8C"/>
    <w:rsid w:val="002A2E06"/>
    <w:rsid w:val="002A2E6E"/>
    <w:rsid w:val="002A3638"/>
    <w:rsid w:val="002A39BF"/>
    <w:rsid w:val="002A3BF4"/>
    <w:rsid w:val="002A3F6F"/>
    <w:rsid w:val="002A44F9"/>
    <w:rsid w:val="002A51C6"/>
    <w:rsid w:val="002A5292"/>
    <w:rsid w:val="002A5B53"/>
    <w:rsid w:val="002A5DAD"/>
    <w:rsid w:val="002A7594"/>
    <w:rsid w:val="002A7805"/>
    <w:rsid w:val="002A7D38"/>
    <w:rsid w:val="002B0793"/>
    <w:rsid w:val="002B1D92"/>
    <w:rsid w:val="002B1FDB"/>
    <w:rsid w:val="002B2DC7"/>
    <w:rsid w:val="002B3F16"/>
    <w:rsid w:val="002B4468"/>
    <w:rsid w:val="002B53BA"/>
    <w:rsid w:val="002B5730"/>
    <w:rsid w:val="002B58CC"/>
    <w:rsid w:val="002B5C49"/>
    <w:rsid w:val="002B6617"/>
    <w:rsid w:val="002C017B"/>
    <w:rsid w:val="002C0D28"/>
    <w:rsid w:val="002C1CA1"/>
    <w:rsid w:val="002C20FC"/>
    <w:rsid w:val="002C2262"/>
    <w:rsid w:val="002C2675"/>
    <w:rsid w:val="002C2924"/>
    <w:rsid w:val="002C2BA8"/>
    <w:rsid w:val="002C2C74"/>
    <w:rsid w:val="002C4B43"/>
    <w:rsid w:val="002C50BE"/>
    <w:rsid w:val="002C6F81"/>
    <w:rsid w:val="002C6FF4"/>
    <w:rsid w:val="002C7065"/>
    <w:rsid w:val="002C75EE"/>
    <w:rsid w:val="002C7AE9"/>
    <w:rsid w:val="002D08CA"/>
    <w:rsid w:val="002D0F06"/>
    <w:rsid w:val="002D0F88"/>
    <w:rsid w:val="002D140E"/>
    <w:rsid w:val="002D14DC"/>
    <w:rsid w:val="002D1E07"/>
    <w:rsid w:val="002D28A0"/>
    <w:rsid w:val="002D33E7"/>
    <w:rsid w:val="002D3659"/>
    <w:rsid w:val="002D36A2"/>
    <w:rsid w:val="002D50C3"/>
    <w:rsid w:val="002D706A"/>
    <w:rsid w:val="002D7322"/>
    <w:rsid w:val="002E1953"/>
    <w:rsid w:val="002E1FC2"/>
    <w:rsid w:val="002E2062"/>
    <w:rsid w:val="002E24EC"/>
    <w:rsid w:val="002E3F74"/>
    <w:rsid w:val="002E6664"/>
    <w:rsid w:val="002E678E"/>
    <w:rsid w:val="002E768B"/>
    <w:rsid w:val="002F0525"/>
    <w:rsid w:val="002F0715"/>
    <w:rsid w:val="002F1959"/>
    <w:rsid w:val="002F1BD0"/>
    <w:rsid w:val="002F28F4"/>
    <w:rsid w:val="002F2FA8"/>
    <w:rsid w:val="002F390B"/>
    <w:rsid w:val="002F3A01"/>
    <w:rsid w:val="002F3C71"/>
    <w:rsid w:val="002F412B"/>
    <w:rsid w:val="002F42B9"/>
    <w:rsid w:val="002F5E24"/>
    <w:rsid w:val="002F6986"/>
    <w:rsid w:val="002F6A10"/>
    <w:rsid w:val="0030010E"/>
    <w:rsid w:val="003001FB"/>
    <w:rsid w:val="00301686"/>
    <w:rsid w:val="003017EC"/>
    <w:rsid w:val="0030202B"/>
    <w:rsid w:val="00302758"/>
    <w:rsid w:val="00302A9A"/>
    <w:rsid w:val="00302C42"/>
    <w:rsid w:val="003037BC"/>
    <w:rsid w:val="00304048"/>
    <w:rsid w:val="00305019"/>
    <w:rsid w:val="00305106"/>
    <w:rsid w:val="00305715"/>
    <w:rsid w:val="00305A08"/>
    <w:rsid w:val="00305DD5"/>
    <w:rsid w:val="00306616"/>
    <w:rsid w:val="00306744"/>
    <w:rsid w:val="00307BE9"/>
    <w:rsid w:val="00307FD6"/>
    <w:rsid w:val="00310B16"/>
    <w:rsid w:val="00311415"/>
    <w:rsid w:val="00311E8B"/>
    <w:rsid w:val="003177EE"/>
    <w:rsid w:val="00317CF0"/>
    <w:rsid w:val="0032073C"/>
    <w:rsid w:val="003218AC"/>
    <w:rsid w:val="00322677"/>
    <w:rsid w:val="00322E48"/>
    <w:rsid w:val="00323B53"/>
    <w:rsid w:val="00324A70"/>
    <w:rsid w:val="00324F56"/>
    <w:rsid w:val="003250FF"/>
    <w:rsid w:val="003263A6"/>
    <w:rsid w:val="00326636"/>
    <w:rsid w:val="00326F30"/>
    <w:rsid w:val="00330FD7"/>
    <w:rsid w:val="00331DA5"/>
    <w:rsid w:val="00332058"/>
    <w:rsid w:val="00332482"/>
    <w:rsid w:val="0033258A"/>
    <w:rsid w:val="0033337B"/>
    <w:rsid w:val="00333B4E"/>
    <w:rsid w:val="00333C9C"/>
    <w:rsid w:val="00334B7A"/>
    <w:rsid w:val="00335733"/>
    <w:rsid w:val="0033733D"/>
    <w:rsid w:val="003374F4"/>
    <w:rsid w:val="003407BC"/>
    <w:rsid w:val="00340A7D"/>
    <w:rsid w:val="00340FA6"/>
    <w:rsid w:val="003419A6"/>
    <w:rsid w:val="00342792"/>
    <w:rsid w:val="00343543"/>
    <w:rsid w:val="00343C35"/>
    <w:rsid w:val="00343D75"/>
    <w:rsid w:val="003455CC"/>
    <w:rsid w:val="00345819"/>
    <w:rsid w:val="0034687B"/>
    <w:rsid w:val="003468FD"/>
    <w:rsid w:val="00346E91"/>
    <w:rsid w:val="00347614"/>
    <w:rsid w:val="003477B0"/>
    <w:rsid w:val="00347EC8"/>
    <w:rsid w:val="00352751"/>
    <w:rsid w:val="0035331D"/>
    <w:rsid w:val="00353B82"/>
    <w:rsid w:val="00353DDC"/>
    <w:rsid w:val="003560DA"/>
    <w:rsid w:val="00360881"/>
    <w:rsid w:val="003609D2"/>
    <w:rsid w:val="0036157B"/>
    <w:rsid w:val="00361AB8"/>
    <w:rsid w:val="0036264B"/>
    <w:rsid w:val="00365359"/>
    <w:rsid w:val="0036678C"/>
    <w:rsid w:val="00366CAF"/>
    <w:rsid w:val="00366CFF"/>
    <w:rsid w:val="00367185"/>
    <w:rsid w:val="00367DA2"/>
    <w:rsid w:val="0037006A"/>
    <w:rsid w:val="00370471"/>
    <w:rsid w:val="00370B28"/>
    <w:rsid w:val="00371806"/>
    <w:rsid w:val="00371918"/>
    <w:rsid w:val="00372D6E"/>
    <w:rsid w:val="00373966"/>
    <w:rsid w:val="00374746"/>
    <w:rsid w:val="00374C4E"/>
    <w:rsid w:val="00374CCD"/>
    <w:rsid w:val="00374DE9"/>
    <w:rsid w:val="003756E1"/>
    <w:rsid w:val="003758D4"/>
    <w:rsid w:val="0037602B"/>
    <w:rsid w:val="00376A80"/>
    <w:rsid w:val="00377F8D"/>
    <w:rsid w:val="00380F17"/>
    <w:rsid w:val="00381222"/>
    <w:rsid w:val="00381B93"/>
    <w:rsid w:val="00382A73"/>
    <w:rsid w:val="00384250"/>
    <w:rsid w:val="003845D8"/>
    <w:rsid w:val="00384B42"/>
    <w:rsid w:val="0038649A"/>
    <w:rsid w:val="00386E13"/>
    <w:rsid w:val="003903DC"/>
    <w:rsid w:val="003907C3"/>
    <w:rsid w:val="00391101"/>
    <w:rsid w:val="00391DB1"/>
    <w:rsid w:val="00392333"/>
    <w:rsid w:val="00392A36"/>
    <w:rsid w:val="00393AA5"/>
    <w:rsid w:val="00393B59"/>
    <w:rsid w:val="0039460F"/>
    <w:rsid w:val="0039461F"/>
    <w:rsid w:val="003948AE"/>
    <w:rsid w:val="00394BB5"/>
    <w:rsid w:val="00394BF0"/>
    <w:rsid w:val="00395469"/>
    <w:rsid w:val="003955A4"/>
    <w:rsid w:val="00395F60"/>
    <w:rsid w:val="00396063"/>
    <w:rsid w:val="00397082"/>
    <w:rsid w:val="00397272"/>
    <w:rsid w:val="003977B6"/>
    <w:rsid w:val="00397B2C"/>
    <w:rsid w:val="003A0322"/>
    <w:rsid w:val="003A2B6C"/>
    <w:rsid w:val="003A2F93"/>
    <w:rsid w:val="003A31D3"/>
    <w:rsid w:val="003A39A0"/>
    <w:rsid w:val="003A42A4"/>
    <w:rsid w:val="003A4493"/>
    <w:rsid w:val="003A5001"/>
    <w:rsid w:val="003A5DC3"/>
    <w:rsid w:val="003A6893"/>
    <w:rsid w:val="003A7878"/>
    <w:rsid w:val="003B0485"/>
    <w:rsid w:val="003B1997"/>
    <w:rsid w:val="003B298D"/>
    <w:rsid w:val="003B53F4"/>
    <w:rsid w:val="003B58FD"/>
    <w:rsid w:val="003B67CF"/>
    <w:rsid w:val="003B6AAE"/>
    <w:rsid w:val="003B73A3"/>
    <w:rsid w:val="003B7947"/>
    <w:rsid w:val="003B7ABA"/>
    <w:rsid w:val="003B7CF6"/>
    <w:rsid w:val="003C0545"/>
    <w:rsid w:val="003C06B8"/>
    <w:rsid w:val="003C1902"/>
    <w:rsid w:val="003C1CB2"/>
    <w:rsid w:val="003C1D9A"/>
    <w:rsid w:val="003C233F"/>
    <w:rsid w:val="003C28BD"/>
    <w:rsid w:val="003C2C24"/>
    <w:rsid w:val="003C341D"/>
    <w:rsid w:val="003C344B"/>
    <w:rsid w:val="003C355A"/>
    <w:rsid w:val="003C37C7"/>
    <w:rsid w:val="003C4B30"/>
    <w:rsid w:val="003C5BBB"/>
    <w:rsid w:val="003C632B"/>
    <w:rsid w:val="003D0F8D"/>
    <w:rsid w:val="003D1220"/>
    <w:rsid w:val="003D21F8"/>
    <w:rsid w:val="003D29BA"/>
    <w:rsid w:val="003D3BCA"/>
    <w:rsid w:val="003D3D29"/>
    <w:rsid w:val="003D3E6E"/>
    <w:rsid w:val="003D4B62"/>
    <w:rsid w:val="003D4CC1"/>
    <w:rsid w:val="003D656E"/>
    <w:rsid w:val="003D6750"/>
    <w:rsid w:val="003D6A23"/>
    <w:rsid w:val="003D6C48"/>
    <w:rsid w:val="003D7474"/>
    <w:rsid w:val="003D77E9"/>
    <w:rsid w:val="003D7B87"/>
    <w:rsid w:val="003E0468"/>
    <w:rsid w:val="003E0879"/>
    <w:rsid w:val="003E1F4A"/>
    <w:rsid w:val="003E29E9"/>
    <w:rsid w:val="003E2C11"/>
    <w:rsid w:val="003E3DFA"/>
    <w:rsid w:val="003E5827"/>
    <w:rsid w:val="003E5A97"/>
    <w:rsid w:val="003E5E7B"/>
    <w:rsid w:val="003E6847"/>
    <w:rsid w:val="003E7F6C"/>
    <w:rsid w:val="003F14A5"/>
    <w:rsid w:val="003F27C2"/>
    <w:rsid w:val="003F2A44"/>
    <w:rsid w:val="003F2ED3"/>
    <w:rsid w:val="003F3B6E"/>
    <w:rsid w:val="003F6758"/>
    <w:rsid w:val="003F6D53"/>
    <w:rsid w:val="003F7204"/>
    <w:rsid w:val="004013D2"/>
    <w:rsid w:val="0040164C"/>
    <w:rsid w:val="0040299A"/>
    <w:rsid w:val="00402F87"/>
    <w:rsid w:val="00404F19"/>
    <w:rsid w:val="004060D6"/>
    <w:rsid w:val="00406987"/>
    <w:rsid w:val="00410486"/>
    <w:rsid w:val="00410922"/>
    <w:rsid w:val="00411377"/>
    <w:rsid w:val="00411D8B"/>
    <w:rsid w:val="004122BA"/>
    <w:rsid w:val="0041335F"/>
    <w:rsid w:val="004148E8"/>
    <w:rsid w:val="00414C9A"/>
    <w:rsid w:val="00415E13"/>
    <w:rsid w:val="00416577"/>
    <w:rsid w:val="00417FD4"/>
    <w:rsid w:val="00417FD8"/>
    <w:rsid w:val="00421391"/>
    <w:rsid w:val="00421BEC"/>
    <w:rsid w:val="0042245A"/>
    <w:rsid w:val="00422A84"/>
    <w:rsid w:val="00425551"/>
    <w:rsid w:val="00426ABF"/>
    <w:rsid w:val="00426B6A"/>
    <w:rsid w:val="0042748A"/>
    <w:rsid w:val="004277BD"/>
    <w:rsid w:val="00427B35"/>
    <w:rsid w:val="004304D5"/>
    <w:rsid w:val="00430531"/>
    <w:rsid w:val="0043123B"/>
    <w:rsid w:val="004318CE"/>
    <w:rsid w:val="004319D7"/>
    <w:rsid w:val="00431E2C"/>
    <w:rsid w:val="00432B93"/>
    <w:rsid w:val="00432BD4"/>
    <w:rsid w:val="00432EA0"/>
    <w:rsid w:val="004333AB"/>
    <w:rsid w:val="00433576"/>
    <w:rsid w:val="00435576"/>
    <w:rsid w:val="004366FE"/>
    <w:rsid w:val="00436F81"/>
    <w:rsid w:val="004379E0"/>
    <w:rsid w:val="00437AF1"/>
    <w:rsid w:val="00437B8B"/>
    <w:rsid w:val="00440699"/>
    <w:rsid w:val="00440B91"/>
    <w:rsid w:val="00441273"/>
    <w:rsid w:val="004424A5"/>
    <w:rsid w:val="00442A1F"/>
    <w:rsid w:val="0044309A"/>
    <w:rsid w:val="00443900"/>
    <w:rsid w:val="004450F5"/>
    <w:rsid w:val="004460E4"/>
    <w:rsid w:val="00446144"/>
    <w:rsid w:val="004464BE"/>
    <w:rsid w:val="0044716F"/>
    <w:rsid w:val="004476FE"/>
    <w:rsid w:val="004478C9"/>
    <w:rsid w:val="00451C9B"/>
    <w:rsid w:val="00452389"/>
    <w:rsid w:val="0045310D"/>
    <w:rsid w:val="004532EF"/>
    <w:rsid w:val="004550F1"/>
    <w:rsid w:val="004560CC"/>
    <w:rsid w:val="00457786"/>
    <w:rsid w:val="004600BB"/>
    <w:rsid w:val="00460318"/>
    <w:rsid w:val="00460FF3"/>
    <w:rsid w:val="0046122F"/>
    <w:rsid w:val="004616D8"/>
    <w:rsid w:val="004628DF"/>
    <w:rsid w:val="00464542"/>
    <w:rsid w:val="00466E7C"/>
    <w:rsid w:val="004675E1"/>
    <w:rsid w:val="004701EE"/>
    <w:rsid w:val="0047056A"/>
    <w:rsid w:val="0047194C"/>
    <w:rsid w:val="00471D09"/>
    <w:rsid w:val="004728B4"/>
    <w:rsid w:val="00472EC8"/>
    <w:rsid w:val="004731EE"/>
    <w:rsid w:val="00473584"/>
    <w:rsid w:val="004757E0"/>
    <w:rsid w:val="0047591D"/>
    <w:rsid w:val="00475B53"/>
    <w:rsid w:val="00475C55"/>
    <w:rsid w:val="004778A4"/>
    <w:rsid w:val="00477967"/>
    <w:rsid w:val="00477E07"/>
    <w:rsid w:val="004802DE"/>
    <w:rsid w:val="00481188"/>
    <w:rsid w:val="00481EAD"/>
    <w:rsid w:val="0048264B"/>
    <w:rsid w:val="004827AC"/>
    <w:rsid w:val="00482A32"/>
    <w:rsid w:val="00482A9A"/>
    <w:rsid w:val="00482A9F"/>
    <w:rsid w:val="0048362B"/>
    <w:rsid w:val="004841B7"/>
    <w:rsid w:val="004844D9"/>
    <w:rsid w:val="004855D5"/>
    <w:rsid w:val="00486059"/>
    <w:rsid w:val="0048683F"/>
    <w:rsid w:val="004907FF"/>
    <w:rsid w:val="0049087C"/>
    <w:rsid w:val="0049145E"/>
    <w:rsid w:val="0049242B"/>
    <w:rsid w:val="00492C6B"/>
    <w:rsid w:val="00495131"/>
    <w:rsid w:val="00495DF3"/>
    <w:rsid w:val="0049672B"/>
    <w:rsid w:val="00496985"/>
    <w:rsid w:val="00497E01"/>
    <w:rsid w:val="004A152E"/>
    <w:rsid w:val="004A26E8"/>
    <w:rsid w:val="004A282E"/>
    <w:rsid w:val="004A40AE"/>
    <w:rsid w:val="004A4937"/>
    <w:rsid w:val="004A4FC4"/>
    <w:rsid w:val="004A54EF"/>
    <w:rsid w:val="004A648C"/>
    <w:rsid w:val="004A750C"/>
    <w:rsid w:val="004B00B6"/>
    <w:rsid w:val="004B0AEF"/>
    <w:rsid w:val="004B14E7"/>
    <w:rsid w:val="004B244B"/>
    <w:rsid w:val="004B255D"/>
    <w:rsid w:val="004B2A02"/>
    <w:rsid w:val="004B2F84"/>
    <w:rsid w:val="004B3310"/>
    <w:rsid w:val="004B3690"/>
    <w:rsid w:val="004B3BFA"/>
    <w:rsid w:val="004B3F66"/>
    <w:rsid w:val="004B406B"/>
    <w:rsid w:val="004B4972"/>
    <w:rsid w:val="004B503C"/>
    <w:rsid w:val="004B5278"/>
    <w:rsid w:val="004B6B88"/>
    <w:rsid w:val="004B70A7"/>
    <w:rsid w:val="004C0247"/>
    <w:rsid w:val="004C1438"/>
    <w:rsid w:val="004C2925"/>
    <w:rsid w:val="004C4BB2"/>
    <w:rsid w:val="004C4F52"/>
    <w:rsid w:val="004C5347"/>
    <w:rsid w:val="004C546D"/>
    <w:rsid w:val="004C6544"/>
    <w:rsid w:val="004C71E9"/>
    <w:rsid w:val="004C7A84"/>
    <w:rsid w:val="004D055D"/>
    <w:rsid w:val="004D12BB"/>
    <w:rsid w:val="004D1633"/>
    <w:rsid w:val="004D24A6"/>
    <w:rsid w:val="004D259F"/>
    <w:rsid w:val="004D2938"/>
    <w:rsid w:val="004D3397"/>
    <w:rsid w:val="004D3E81"/>
    <w:rsid w:val="004D46FE"/>
    <w:rsid w:val="004D4AD1"/>
    <w:rsid w:val="004D5F96"/>
    <w:rsid w:val="004D635A"/>
    <w:rsid w:val="004D75CC"/>
    <w:rsid w:val="004E0DD5"/>
    <w:rsid w:val="004E1816"/>
    <w:rsid w:val="004E1FA1"/>
    <w:rsid w:val="004E3138"/>
    <w:rsid w:val="004E40FE"/>
    <w:rsid w:val="004E4564"/>
    <w:rsid w:val="004E483B"/>
    <w:rsid w:val="004E5626"/>
    <w:rsid w:val="004E5DB8"/>
    <w:rsid w:val="004E5DC2"/>
    <w:rsid w:val="004E6002"/>
    <w:rsid w:val="004E65F9"/>
    <w:rsid w:val="004E6E03"/>
    <w:rsid w:val="004E75CD"/>
    <w:rsid w:val="004E7B73"/>
    <w:rsid w:val="004F00BF"/>
    <w:rsid w:val="004F0B7E"/>
    <w:rsid w:val="004F0D9D"/>
    <w:rsid w:val="004F2311"/>
    <w:rsid w:val="004F23A9"/>
    <w:rsid w:val="004F254F"/>
    <w:rsid w:val="004F271F"/>
    <w:rsid w:val="004F2BF6"/>
    <w:rsid w:val="004F2F8A"/>
    <w:rsid w:val="004F3295"/>
    <w:rsid w:val="004F37C6"/>
    <w:rsid w:val="004F398B"/>
    <w:rsid w:val="004F3ACE"/>
    <w:rsid w:val="004F3FA3"/>
    <w:rsid w:val="004F4155"/>
    <w:rsid w:val="004F5148"/>
    <w:rsid w:val="004F60A3"/>
    <w:rsid w:val="004F6BE9"/>
    <w:rsid w:val="004F703E"/>
    <w:rsid w:val="004F7D4D"/>
    <w:rsid w:val="00500672"/>
    <w:rsid w:val="00500D59"/>
    <w:rsid w:val="00500F64"/>
    <w:rsid w:val="005013AC"/>
    <w:rsid w:val="005017C9"/>
    <w:rsid w:val="0050248D"/>
    <w:rsid w:val="00503272"/>
    <w:rsid w:val="0050331F"/>
    <w:rsid w:val="00503805"/>
    <w:rsid w:val="005039C0"/>
    <w:rsid w:val="0050435C"/>
    <w:rsid w:val="00505649"/>
    <w:rsid w:val="0050576C"/>
    <w:rsid w:val="005073FA"/>
    <w:rsid w:val="005104DD"/>
    <w:rsid w:val="0051149D"/>
    <w:rsid w:val="005132E1"/>
    <w:rsid w:val="00513969"/>
    <w:rsid w:val="00513EE9"/>
    <w:rsid w:val="005142A6"/>
    <w:rsid w:val="00515AA6"/>
    <w:rsid w:val="00515D3D"/>
    <w:rsid w:val="005161CB"/>
    <w:rsid w:val="00516741"/>
    <w:rsid w:val="005179E3"/>
    <w:rsid w:val="00517DFC"/>
    <w:rsid w:val="00521411"/>
    <w:rsid w:val="00522921"/>
    <w:rsid w:val="00523720"/>
    <w:rsid w:val="0052395A"/>
    <w:rsid w:val="00523B17"/>
    <w:rsid w:val="00526252"/>
    <w:rsid w:val="00526D4A"/>
    <w:rsid w:val="005270BA"/>
    <w:rsid w:val="0052743A"/>
    <w:rsid w:val="0052784E"/>
    <w:rsid w:val="005315B8"/>
    <w:rsid w:val="00531FC6"/>
    <w:rsid w:val="0053248F"/>
    <w:rsid w:val="005325A5"/>
    <w:rsid w:val="0053284B"/>
    <w:rsid w:val="00532993"/>
    <w:rsid w:val="00533201"/>
    <w:rsid w:val="00533959"/>
    <w:rsid w:val="0053540A"/>
    <w:rsid w:val="00535D63"/>
    <w:rsid w:val="005372F3"/>
    <w:rsid w:val="005378AC"/>
    <w:rsid w:val="00540AF4"/>
    <w:rsid w:val="00541BF2"/>
    <w:rsid w:val="00541F6D"/>
    <w:rsid w:val="00542275"/>
    <w:rsid w:val="0054394E"/>
    <w:rsid w:val="00545974"/>
    <w:rsid w:val="00546D05"/>
    <w:rsid w:val="005473B3"/>
    <w:rsid w:val="005476B9"/>
    <w:rsid w:val="00547843"/>
    <w:rsid w:val="00550FFE"/>
    <w:rsid w:val="005512D4"/>
    <w:rsid w:val="00551A73"/>
    <w:rsid w:val="00552863"/>
    <w:rsid w:val="005561BF"/>
    <w:rsid w:val="00556422"/>
    <w:rsid w:val="0055646B"/>
    <w:rsid w:val="00556F7F"/>
    <w:rsid w:val="0055779E"/>
    <w:rsid w:val="0056017E"/>
    <w:rsid w:val="005601B6"/>
    <w:rsid w:val="0056145B"/>
    <w:rsid w:val="00562769"/>
    <w:rsid w:val="00562771"/>
    <w:rsid w:val="00563042"/>
    <w:rsid w:val="00563089"/>
    <w:rsid w:val="005647D6"/>
    <w:rsid w:val="00564BB1"/>
    <w:rsid w:val="005651A0"/>
    <w:rsid w:val="0056537B"/>
    <w:rsid w:val="00565712"/>
    <w:rsid w:val="00566C27"/>
    <w:rsid w:val="00566E18"/>
    <w:rsid w:val="00566E19"/>
    <w:rsid w:val="0056743F"/>
    <w:rsid w:val="00567D6E"/>
    <w:rsid w:val="00567EB9"/>
    <w:rsid w:val="00571094"/>
    <w:rsid w:val="0057266A"/>
    <w:rsid w:val="005737D9"/>
    <w:rsid w:val="00574B6A"/>
    <w:rsid w:val="00575302"/>
    <w:rsid w:val="00576CFF"/>
    <w:rsid w:val="00580CCE"/>
    <w:rsid w:val="00581FBE"/>
    <w:rsid w:val="00582254"/>
    <w:rsid w:val="00583033"/>
    <w:rsid w:val="00584AE0"/>
    <w:rsid w:val="00587433"/>
    <w:rsid w:val="00590BCE"/>
    <w:rsid w:val="00591027"/>
    <w:rsid w:val="00592417"/>
    <w:rsid w:val="00593334"/>
    <w:rsid w:val="005939D6"/>
    <w:rsid w:val="0059456E"/>
    <w:rsid w:val="00594FA5"/>
    <w:rsid w:val="0059613F"/>
    <w:rsid w:val="005962C1"/>
    <w:rsid w:val="00596300"/>
    <w:rsid w:val="005963C0"/>
    <w:rsid w:val="00596717"/>
    <w:rsid w:val="00596815"/>
    <w:rsid w:val="00596C66"/>
    <w:rsid w:val="00596F38"/>
    <w:rsid w:val="0059751C"/>
    <w:rsid w:val="00597BE8"/>
    <w:rsid w:val="00597FA9"/>
    <w:rsid w:val="005A044E"/>
    <w:rsid w:val="005A0C37"/>
    <w:rsid w:val="005A193A"/>
    <w:rsid w:val="005A21B2"/>
    <w:rsid w:val="005A23BA"/>
    <w:rsid w:val="005A3942"/>
    <w:rsid w:val="005A3F9B"/>
    <w:rsid w:val="005A4A3C"/>
    <w:rsid w:val="005A57E7"/>
    <w:rsid w:val="005A5C57"/>
    <w:rsid w:val="005A657E"/>
    <w:rsid w:val="005A6AE1"/>
    <w:rsid w:val="005A6B56"/>
    <w:rsid w:val="005A6BDE"/>
    <w:rsid w:val="005B0588"/>
    <w:rsid w:val="005B093B"/>
    <w:rsid w:val="005B0CB3"/>
    <w:rsid w:val="005B1777"/>
    <w:rsid w:val="005B26CF"/>
    <w:rsid w:val="005B3756"/>
    <w:rsid w:val="005B3CA4"/>
    <w:rsid w:val="005B4F86"/>
    <w:rsid w:val="005B51C9"/>
    <w:rsid w:val="005B5D0D"/>
    <w:rsid w:val="005B61A0"/>
    <w:rsid w:val="005B68A6"/>
    <w:rsid w:val="005B6C58"/>
    <w:rsid w:val="005B6DC5"/>
    <w:rsid w:val="005C087C"/>
    <w:rsid w:val="005C0AB4"/>
    <w:rsid w:val="005C0D95"/>
    <w:rsid w:val="005C1F87"/>
    <w:rsid w:val="005C23E6"/>
    <w:rsid w:val="005C3A67"/>
    <w:rsid w:val="005C7EDF"/>
    <w:rsid w:val="005D08E5"/>
    <w:rsid w:val="005D1B5C"/>
    <w:rsid w:val="005D240E"/>
    <w:rsid w:val="005D352C"/>
    <w:rsid w:val="005D4228"/>
    <w:rsid w:val="005D4C6E"/>
    <w:rsid w:val="005D7FEE"/>
    <w:rsid w:val="005E019B"/>
    <w:rsid w:val="005E09B1"/>
    <w:rsid w:val="005E0B5C"/>
    <w:rsid w:val="005E17EE"/>
    <w:rsid w:val="005E19E9"/>
    <w:rsid w:val="005E21C7"/>
    <w:rsid w:val="005E3D5D"/>
    <w:rsid w:val="005E4A03"/>
    <w:rsid w:val="005E4AC3"/>
    <w:rsid w:val="005E57BB"/>
    <w:rsid w:val="005E6254"/>
    <w:rsid w:val="005E6D6A"/>
    <w:rsid w:val="005E6DF2"/>
    <w:rsid w:val="005E6E3D"/>
    <w:rsid w:val="005E739C"/>
    <w:rsid w:val="005E768D"/>
    <w:rsid w:val="005E7DDF"/>
    <w:rsid w:val="005F06C4"/>
    <w:rsid w:val="005F22CE"/>
    <w:rsid w:val="005F2B2C"/>
    <w:rsid w:val="005F30AC"/>
    <w:rsid w:val="005F5836"/>
    <w:rsid w:val="005F5D28"/>
    <w:rsid w:val="005F6241"/>
    <w:rsid w:val="005F7083"/>
    <w:rsid w:val="005F750B"/>
    <w:rsid w:val="005F7A0F"/>
    <w:rsid w:val="005F7CA1"/>
    <w:rsid w:val="0060016D"/>
    <w:rsid w:val="00600ACA"/>
    <w:rsid w:val="00601C3D"/>
    <w:rsid w:val="00602716"/>
    <w:rsid w:val="00604064"/>
    <w:rsid w:val="006045E0"/>
    <w:rsid w:val="00604620"/>
    <w:rsid w:val="006056FC"/>
    <w:rsid w:val="00605C01"/>
    <w:rsid w:val="00605C3C"/>
    <w:rsid w:val="00605EC2"/>
    <w:rsid w:val="00606E14"/>
    <w:rsid w:val="00607712"/>
    <w:rsid w:val="00607BBB"/>
    <w:rsid w:val="00607CF3"/>
    <w:rsid w:val="00610462"/>
    <w:rsid w:val="00610E6A"/>
    <w:rsid w:val="006116FE"/>
    <w:rsid w:val="00611D60"/>
    <w:rsid w:val="00612714"/>
    <w:rsid w:val="006128F5"/>
    <w:rsid w:val="00613B69"/>
    <w:rsid w:val="00613DB1"/>
    <w:rsid w:val="00615467"/>
    <w:rsid w:val="00615BD2"/>
    <w:rsid w:val="00615FDE"/>
    <w:rsid w:val="0061682A"/>
    <w:rsid w:val="00616910"/>
    <w:rsid w:val="00617306"/>
    <w:rsid w:val="00617BDA"/>
    <w:rsid w:val="006216DB"/>
    <w:rsid w:val="006219D5"/>
    <w:rsid w:val="0062300F"/>
    <w:rsid w:val="006230D3"/>
    <w:rsid w:val="0062325B"/>
    <w:rsid w:val="00623C28"/>
    <w:rsid w:val="006247FA"/>
    <w:rsid w:val="006255DA"/>
    <w:rsid w:val="00625D18"/>
    <w:rsid w:val="00626841"/>
    <w:rsid w:val="006308A7"/>
    <w:rsid w:val="00630D55"/>
    <w:rsid w:val="00631674"/>
    <w:rsid w:val="00632F57"/>
    <w:rsid w:val="00634A3E"/>
    <w:rsid w:val="006352D4"/>
    <w:rsid w:val="00636830"/>
    <w:rsid w:val="006371A3"/>
    <w:rsid w:val="00637921"/>
    <w:rsid w:val="0064032E"/>
    <w:rsid w:val="006414CA"/>
    <w:rsid w:val="00641589"/>
    <w:rsid w:val="00641FE0"/>
    <w:rsid w:val="0064215D"/>
    <w:rsid w:val="00642D09"/>
    <w:rsid w:val="006433FE"/>
    <w:rsid w:val="00645A34"/>
    <w:rsid w:val="00645E22"/>
    <w:rsid w:val="00646307"/>
    <w:rsid w:val="00646FD2"/>
    <w:rsid w:val="006512C0"/>
    <w:rsid w:val="006512D4"/>
    <w:rsid w:val="00651B08"/>
    <w:rsid w:val="00653BA8"/>
    <w:rsid w:val="00653CFC"/>
    <w:rsid w:val="00654108"/>
    <w:rsid w:val="00654D74"/>
    <w:rsid w:val="00655617"/>
    <w:rsid w:val="0065569F"/>
    <w:rsid w:val="0065662F"/>
    <w:rsid w:val="006566F1"/>
    <w:rsid w:val="00661656"/>
    <w:rsid w:val="00661952"/>
    <w:rsid w:val="00661B8A"/>
    <w:rsid w:val="00662485"/>
    <w:rsid w:val="00662805"/>
    <w:rsid w:val="006628CC"/>
    <w:rsid w:val="006631E5"/>
    <w:rsid w:val="00663A2A"/>
    <w:rsid w:val="00663DEC"/>
    <w:rsid w:val="0066451E"/>
    <w:rsid w:val="006656DC"/>
    <w:rsid w:val="006656F8"/>
    <w:rsid w:val="00670984"/>
    <w:rsid w:val="00670AEF"/>
    <w:rsid w:val="00670E80"/>
    <w:rsid w:val="00670F6F"/>
    <w:rsid w:val="006710CD"/>
    <w:rsid w:val="00671692"/>
    <w:rsid w:val="0067211A"/>
    <w:rsid w:val="00672B55"/>
    <w:rsid w:val="0067399A"/>
    <w:rsid w:val="006740A5"/>
    <w:rsid w:val="006740E5"/>
    <w:rsid w:val="00677416"/>
    <w:rsid w:val="00681E61"/>
    <w:rsid w:val="0068345A"/>
    <w:rsid w:val="00683630"/>
    <w:rsid w:val="00683A08"/>
    <w:rsid w:val="006847E5"/>
    <w:rsid w:val="00684908"/>
    <w:rsid w:val="00685279"/>
    <w:rsid w:val="00685847"/>
    <w:rsid w:val="00685FD3"/>
    <w:rsid w:val="00686811"/>
    <w:rsid w:val="00686D50"/>
    <w:rsid w:val="00687C88"/>
    <w:rsid w:val="00687DEB"/>
    <w:rsid w:val="006905A9"/>
    <w:rsid w:val="00690683"/>
    <w:rsid w:val="00690FC5"/>
    <w:rsid w:val="00691CE0"/>
    <w:rsid w:val="00692751"/>
    <w:rsid w:val="00692FF5"/>
    <w:rsid w:val="00693215"/>
    <w:rsid w:val="0069360D"/>
    <w:rsid w:val="00693D57"/>
    <w:rsid w:val="006940B0"/>
    <w:rsid w:val="0069573C"/>
    <w:rsid w:val="006959A0"/>
    <w:rsid w:val="00695CC6"/>
    <w:rsid w:val="00697B5E"/>
    <w:rsid w:val="00697E67"/>
    <w:rsid w:val="006A0EA0"/>
    <w:rsid w:val="006A13BC"/>
    <w:rsid w:val="006A1EBA"/>
    <w:rsid w:val="006A1ECC"/>
    <w:rsid w:val="006A2DAC"/>
    <w:rsid w:val="006A3087"/>
    <w:rsid w:val="006A3F4C"/>
    <w:rsid w:val="006A4024"/>
    <w:rsid w:val="006A479C"/>
    <w:rsid w:val="006A4825"/>
    <w:rsid w:val="006A4EAF"/>
    <w:rsid w:val="006A505C"/>
    <w:rsid w:val="006A607C"/>
    <w:rsid w:val="006A62F4"/>
    <w:rsid w:val="006A6971"/>
    <w:rsid w:val="006A6CD8"/>
    <w:rsid w:val="006A6D6F"/>
    <w:rsid w:val="006A7678"/>
    <w:rsid w:val="006A777F"/>
    <w:rsid w:val="006A7B6E"/>
    <w:rsid w:val="006B035D"/>
    <w:rsid w:val="006B0D81"/>
    <w:rsid w:val="006B11E1"/>
    <w:rsid w:val="006B14AA"/>
    <w:rsid w:val="006B1838"/>
    <w:rsid w:val="006B2177"/>
    <w:rsid w:val="006B2187"/>
    <w:rsid w:val="006B2BEB"/>
    <w:rsid w:val="006B2FF4"/>
    <w:rsid w:val="006B336B"/>
    <w:rsid w:val="006B3A0B"/>
    <w:rsid w:val="006B3CFC"/>
    <w:rsid w:val="006B3E9A"/>
    <w:rsid w:val="006B4042"/>
    <w:rsid w:val="006B4E25"/>
    <w:rsid w:val="006B5600"/>
    <w:rsid w:val="006B576A"/>
    <w:rsid w:val="006B5A7A"/>
    <w:rsid w:val="006B5B90"/>
    <w:rsid w:val="006B65C8"/>
    <w:rsid w:val="006B6DEB"/>
    <w:rsid w:val="006B735E"/>
    <w:rsid w:val="006B7883"/>
    <w:rsid w:val="006B79FC"/>
    <w:rsid w:val="006C01A5"/>
    <w:rsid w:val="006C03EB"/>
    <w:rsid w:val="006C06F2"/>
    <w:rsid w:val="006C0E5D"/>
    <w:rsid w:val="006C149A"/>
    <w:rsid w:val="006C1ACB"/>
    <w:rsid w:val="006C1CEC"/>
    <w:rsid w:val="006C358D"/>
    <w:rsid w:val="006C4595"/>
    <w:rsid w:val="006C461E"/>
    <w:rsid w:val="006C4D36"/>
    <w:rsid w:val="006C4FE2"/>
    <w:rsid w:val="006C6786"/>
    <w:rsid w:val="006C72D3"/>
    <w:rsid w:val="006C76E2"/>
    <w:rsid w:val="006D06EE"/>
    <w:rsid w:val="006D16FA"/>
    <w:rsid w:val="006D285A"/>
    <w:rsid w:val="006D2B8A"/>
    <w:rsid w:val="006D2E25"/>
    <w:rsid w:val="006D3318"/>
    <w:rsid w:val="006D3A0D"/>
    <w:rsid w:val="006D3E20"/>
    <w:rsid w:val="006D44E8"/>
    <w:rsid w:val="006D47CB"/>
    <w:rsid w:val="006D4F3F"/>
    <w:rsid w:val="006D55EE"/>
    <w:rsid w:val="006D5829"/>
    <w:rsid w:val="006D6EA7"/>
    <w:rsid w:val="006D7016"/>
    <w:rsid w:val="006D7571"/>
    <w:rsid w:val="006E0E14"/>
    <w:rsid w:val="006E1345"/>
    <w:rsid w:val="006E16CA"/>
    <w:rsid w:val="006E215C"/>
    <w:rsid w:val="006E2688"/>
    <w:rsid w:val="006E37EE"/>
    <w:rsid w:val="006F0312"/>
    <w:rsid w:val="006F090B"/>
    <w:rsid w:val="006F14DB"/>
    <w:rsid w:val="006F251F"/>
    <w:rsid w:val="006F2ADD"/>
    <w:rsid w:val="006F31B2"/>
    <w:rsid w:val="006F4B53"/>
    <w:rsid w:val="006F559A"/>
    <w:rsid w:val="006F5D85"/>
    <w:rsid w:val="006F5F02"/>
    <w:rsid w:val="006F6039"/>
    <w:rsid w:val="006F76A7"/>
    <w:rsid w:val="006F788F"/>
    <w:rsid w:val="007004C2"/>
    <w:rsid w:val="0070140E"/>
    <w:rsid w:val="007015FC"/>
    <w:rsid w:val="007025A1"/>
    <w:rsid w:val="00702655"/>
    <w:rsid w:val="00703433"/>
    <w:rsid w:val="007037F5"/>
    <w:rsid w:val="00704155"/>
    <w:rsid w:val="00704238"/>
    <w:rsid w:val="007048A6"/>
    <w:rsid w:val="00705511"/>
    <w:rsid w:val="0070595A"/>
    <w:rsid w:val="00706591"/>
    <w:rsid w:val="00707699"/>
    <w:rsid w:val="00707B3C"/>
    <w:rsid w:val="00707D64"/>
    <w:rsid w:val="007100F5"/>
    <w:rsid w:val="007103B3"/>
    <w:rsid w:val="00710654"/>
    <w:rsid w:val="00711EAA"/>
    <w:rsid w:val="00712E99"/>
    <w:rsid w:val="00713672"/>
    <w:rsid w:val="007142E3"/>
    <w:rsid w:val="0071452E"/>
    <w:rsid w:val="00714A8F"/>
    <w:rsid w:val="0071707A"/>
    <w:rsid w:val="007172B1"/>
    <w:rsid w:val="00717D39"/>
    <w:rsid w:val="007204B1"/>
    <w:rsid w:val="007205EB"/>
    <w:rsid w:val="0072074B"/>
    <w:rsid w:val="00721A5D"/>
    <w:rsid w:val="00721C0F"/>
    <w:rsid w:val="0072420A"/>
    <w:rsid w:val="0072456D"/>
    <w:rsid w:val="00724B6D"/>
    <w:rsid w:val="00724E42"/>
    <w:rsid w:val="00725261"/>
    <w:rsid w:val="00725EF6"/>
    <w:rsid w:val="0072633C"/>
    <w:rsid w:val="00726AA5"/>
    <w:rsid w:val="00730440"/>
    <w:rsid w:val="007309DD"/>
    <w:rsid w:val="00731161"/>
    <w:rsid w:val="00731983"/>
    <w:rsid w:val="00731C58"/>
    <w:rsid w:val="00731FB0"/>
    <w:rsid w:val="00732BB6"/>
    <w:rsid w:val="00732EA7"/>
    <w:rsid w:val="00733550"/>
    <w:rsid w:val="00734139"/>
    <w:rsid w:val="0073554A"/>
    <w:rsid w:val="00735611"/>
    <w:rsid w:val="00735832"/>
    <w:rsid w:val="00735FE5"/>
    <w:rsid w:val="007364D6"/>
    <w:rsid w:val="007364F5"/>
    <w:rsid w:val="007367C0"/>
    <w:rsid w:val="00736F45"/>
    <w:rsid w:val="007370CF"/>
    <w:rsid w:val="00737474"/>
    <w:rsid w:val="00737EB2"/>
    <w:rsid w:val="00741789"/>
    <w:rsid w:val="0074229C"/>
    <w:rsid w:val="007422D6"/>
    <w:rsid w:val="007428B0"/>
    <w:rsid w:val="00742A85"/>
    <w:rsid w:val="00745196"/>
    <w:rsid w:val="007461BB"/>
    <w:rsid w:val="0074670F"/>
    <w:rsid w:val="00746CF3"/>
    <w:rsid w:val="0074765B"/>
    <w:rsid w:val="007478C5"/>
    <w:rsid w:val="0075042C"/>
    <w:rsid w:val="00750E40"/>
    <w:rsid w:val="00750ED6"/>
    <w:rsid w:val="00751348"/>
    <w:rsid w:val="0075215E"/>
    <w:rsid w:val="00752D13"/>
    <w:rsid w:val="00753760"/>
    <w:rsid w:val="00754641"/>
    <w:rsid w:val="00754979"/>
    <w:rsid w:val="00754A4E"/>
    <w:rsid w:val="00754AF6"/>
    <w:rsid w:val="007556C4"/>
    <w:rsid w:val="007561D1"/>
    <w:rsid w:val="00756F30"/>
    <w:rsid w:val="0076001A"/>
    <w:rsid w:val="00760E8F"/>
    <w:rsid w:val="00761479"/>
    <w:rsid w:val="007623B8"/>
    <w:rsid w:val="00763ABE"/>
    <w:rsid w:val="00763C56"/>
    <w:rsid w:val="0076445E"/>
    <w:rsid w:val="007646C2"/>
    <w:rsid w:val="00764A63"/>
    <w:rsid w:val="00765F9C"/>
    <w:rsid w:val="00766979"/>
    <w:rsid w:val="00766C7B"/>
    <w:rsid w:val="0076782B"/>
    <w:rsid w:val="00767EF0"/>
    <w:rsid w:val="0077025B"/>
    <w:rsid w:val="00770732"/>
    <w:rsid w:val="00772031"/>
    <w:rsid w:val="00772E28"/>
    <w:rsid w:val="00772E70"/>
    <w:rsid w:val="00774370"/>
    <w:rsid w:val="00774B09"/>
    <w:rsid w:val="00775BC0"/>
    <w:rsid w:val="00776058"/>
    <w:rsid w:val="00776B22"/>
    <w:rsid w:val="00777488"/>
    <w:rsid w:val="00780F78"/>
    <w:rsid w:val="00781ACB"/>
    <w:rsid w:val="00782CDC"/>
    <w:rsid w:val="0078388E"/>
    <w:rsid w:val="00784279"/>
    <w:rsid w:val="007843D7"/>
    <w:rsid w:val="007848B1"/>
    <w:rsid w:val="007851F6"/>
    <w:rsid w:val="00785C3E"/>
    <w:rsid w:val="00791DB7"/>
    <w:rsid w:val="0079201A"/>
    <w:rsid w:val="007924E2"/>
    <w:rsid w:val="00792A15"/>
    <w:rsid w:val="00793101"/>
    <w:rsid w:val="00793393"/>
    <w:rsid w:val="007936A1"/>
    <w:rsid w:val="007936D6"/>
    <w:rsid w:val="00794746"/>
    <w:rsid w:val="00794DE6"/>
    <w:rsid w:val="00795308"/>
    <w:rsid w:val="00795C1C"/>
    <w:rsid w:val="0079655F"/>
    <w:rsid w:val="00796E2C"/>
    <w:rsid w:val="0079798F"/>
    <w:rsid w:val="007A017C"/>
    <w:rsid w:val="007A0A77"/>
    <w:rsid w:val="007A1469"/>
    <w:rsid w:val="007A16DF"/>
    <w:rsid w:val="007A1F02"/>
    <w:rsid w:val="007A32A1"/>
    <w:rsid w:val="007A3BF9"/>
    <w:rsid w:val="007A3C02"/>
    <w:rsid w:val="007A4B9B"/>
    <w:rsid w:val="007A508C"/>
    <w:rsid w:val="007A5EDD"/>
    <w:rsid w:val="007A73A7"/>
    <w:rsid w:val="007B0CE7"/>
    <w:rsid w:val="007B0DC0"/>
    <w:rsid w:val="007B1089"/>
    <w:rsid w:val="007B1687"/>
    <w:rsid w:val="007B1D52"/>
    <w:rsid w:val="007B27FC"/>
    <w:rsid w:val="007B42B5"/>
    <w:rsid w:val="007B4345"/>
    <w:rsid w:val="007B4CEE"/>
    <w:rsid w:val="007B59AE"/>
    <w:rsid w:val="007B5CC4"/>
    <w:rsid w:val="007B62F9"/>
    <w:rsid w:val="007B68FB"/>
    <w:rsid w:val="007B69BD"/>
    <w:rsid w:val="007B6F62"/>
    <w:rsid w:val="007C05A5"/>
    <w:rsid w:val="007C093B"/>
    <w:rsid w:val="007C1139"/>
    <w:rsid w:val="007C213B"/>
    <w:rsid w:val="007C35C0"/>
    <w:rsid w:val="007C4180"/>
    <w:rsid w:val="007C4455"/>
    <w:rsid w:val="007C46AF"/>
    <w:rsid w:val="007C4ADA"/>
    <w:rsid w:val="007C5C37"/>
    <w:rsid w:val="007C74F6"/>
    <w:rsid w:val="007C7719"/>
    <w:rsid w:val="007D0042"/>
    <w:rsid w:val="007D2C0E"/>
    <w:rsid w:val="007D3A69"/>
    <w:rsid w:val="007D3FF8"/>
    <w:rsid w:val="007D4197"/>
    <w:rsid w:val="007D5A86"/>
    <w:rsid w:val="007D5C32"/>
    <w:rsid w:val="007D6D43"/>
    <w:rsid w:val="007D6FB4"/>
    <w:rsid w:val="007D771F"/>
    <w:rsid w:val="007D788F"/>
    <w:rsid w:val="007E04DE"/>
    <w:rsid w:val="007E0BAD"/>
    <w:rsid w:val="007E1214"/>
    <w:rsid w:val="007E175A"/>
    <w:rsid w:val="007E2865"/>
    <w:rsid w:val="007E4C45"/>
    <w:rsid w:val="007E56F9"/>
    <w:rsid w:val="007E5C8E"/>
    <w:rsid w:val="007E6663"/>
    <w:rsid w:val="007E66DC"/>
    <w:rsid w:val="007E6962"/>
    <w:rsid w:val="007F1125"/>
    <w:rsid w:val="007F15FD"/>
    <w:rsid w:val="007F1ED7"/>
    <w:rsid w:val="007F1FAB"/>
    <w:rsid w:val="007F25FA"/>
    <w:rsid w:val="007F2F08"/>
    <w:rsid w:val="007F302B"/>
    <w:rsid w:val="007F33B2"/>
    <w:rsid w:val="007F495C"/>
    <w:rsid w:val="007F4CCC"/>
    <w:rsid w:val="007F53EB"/>
    <w:rsid w:val="007F590B"/>
    <w:rsid w:val="007F649B"/>
    <w:rsid w:val="007F6A6E"/>
    <w:rsid w:val="007F76D1"/>
    <w:rsid w:val="007F7A3E"/>
    <w:rsid w:val="00801A0E"/>
    <w:rsid w:val="008020EC"/>
    <w:rsid w:val="00802C36"/>
    <w:rsid w:val="008038A0"/>
    <w:rsid w:val="00803B48"/>
    <w:rsid w:val="00803E3E"/>
    <w:rsid w:val="008040B0"/>
    <w:rsid w:val="008047D4"/>
    <w:rsid w:val="00804F8B"/>
    <w:rsid w:val="00805155"/>
    <w:rsid w:val="008054B3"/>
    <w:rsid w:val="008054C7"/>
    <w:rsid w:val="008057DA"/>
    <w:rsid w:val="00807881"/>
    <w:rsid w:val="00807F74"/>
    <w:rsid w:val="008107F7"/>
    <w:rsid w:val="00810972"/>
    <w:rsid w:val="00812211"/>
    <w:rsid w:val="00812B8B"/>
    <w:rsid w:val="008132D6"/>
    <w:rsid w:val="00814047"/>
    <w:rsid w:val="00814321"/>
    <w:rsid w:val="008147DB"/>
    <w:rsid w:val="00814A23"/>
    <w:rsid w:val="008153C1"/>
    <w:rsid w:val="00815771"/>
    <w:rsid w:val="00815DC0"/>
    <w:rsid w:val="0081633C"/>
    <w:rsid w:val="008169C0"/>
    <w:rsid w:val="00816F5E"/>
    <w:rsid w:val="008179D3"/>
    <w:rsid w:val="00817AAE"/>
    <w:rsid w:val="00820A98"/>
    <w:rsid w:val="00820C23"/>
    <w:rsid w:val="00820EDD"/>
    <w:rsid w:val="0082182B"/>
    <w:rsid w:val="008230B2"/>
    <w:rsid w:val="00823EFA"/>
    <w:rsid w:val="00825838"/>
    <w:rsid w:val="00826FE3"/>
    <w:rsid w:val="00827096"/>
    <w:rsid w:val="00827529"/>
    <w:rsid w:val="0082779F"/>
    <w:rsid w:val="00827A19"/>
    <w:rsid w:val="0083033E"/>
    <w:rsid w:val="00831BDB"/>
    <w:rsid w:val="00831F64"/>
    <w:rsid w:val="00831F74"/>
    <w:rsid w:val="00832E83"/>
    <w:rsid w:val="00833D1B"/>
    <w:rsid w:val="008358E9"/>
    <w:rsid w:val="00835A3C"/>
    <w:rsid w:val="0083666C"/>
    <w:rsid w:val="00837097"/>
    <w:rsid w:val="0083757E"/>
    <w:rsid w:val="00837AD3"/>
    <w:rsid w:val="00837E84"/>
    <w:rsid w:val="0084036C"/>
    <w:rsid w:val="00840996"/>
    <w:rsid w:val="00841C5B"/>
    <w:rsid w:val="00841FF2"/>
    <w:rsid w:val="00842259"/>
    <w:rsid w:val="0084274C"/>
    <w:rsid w:val="00844475"/>
    <w:rsid w:val="0084508C"/>
    <w:rsid w:val="008478EF"/>
    <w:rsid w:val="00852649"/>
    <w:rsid w:val="008526C2"/>
    <w:rsid w:val="008533A3"/>
    <w:rsid w:val="008535A2"/>
    <w:rsid w:val="008535E2"/>
    <w:rsid w:val="00854B3E"/>
    <w:rsid w:val="0085513C"/>
    <w:rsid w:val="00855E8E"/>
    <w:rsid w:val="008566BA"/>
    <w:rsid w:val="00856AE1"/>
    <w:rsid w:val="00856AEC"/>
    <w:rsid w:val="00857456"/>
    <w:rsid w:val="00857888"/>
    <w:rsid w:val="00857E95"/>
    <w:rsid w:val="00860295"/>
    <w:rsid w:val="0086037D"/>
    <w:rsid w:val="00862787"/>
    <w:rsid w:val="0086397A"/>
    <w:rsid w:val="0086425B"/>
    <w:rsid w:val="008648E5"/>
    <w:rsid w:val="00865321"/>
    <w:rsid w:val="0086563B"/>
    <w:rsid w:val="00865A09"/>
    <w:rsid w:val="00866828"/>
    <w:rsid w:val="00866A8D"/>
    <w:rsid w:val="0086799E"/>
    <w:rsid w:val="008712C6"/>
    <w:rsid w:val="008716AA"/>
    <w:rsid w:val="008721A6"/>
    <w:rsid w:val="00873908"/>
    <w:rsid w:val="0087433E"/>
    <w:rsid w:val="00874742"/>
    <w:rsid w:val="00875D5A"/>
    <w:rsid w:val="008760C0"/>
    <w:rsid w:val="00876400"/>
    <w:rsid w:val="0088036E"/>
    <w:rsid w:val="00880524"/>
    <w:rsid w:val="00880817"/>
    <w:rsid w:val="008828B6"/>
    <w:rsid w:val="008837AE"/>
    <w:rsid w:val="00883EF1"/>
    <w:rsid w:val="00884009"/>
    <w:rsid w:val="00884862"/>
    <w:rsid w:val="0088488B"/>
    <w:rsid w:val="00884FA6"/>
    <w:rsid w:val="00886002"/>
    <w:rsid w:val="008863B0"/>
    <w:rsid w:val="00887F02"/>
    <w:rsid w:val="00890CF6"/>
    <w:rsid w:val="008912A2"/>
    <w:rsid w:val="00892197"/>
    <w:rsid w:val="00892D8E"/>
    <w:rsid w:val="00892E93"/>
    <w:rsid w:val="00893070"/>
    <w:rsid w:val="008930DC"/>
    <w:rsid w:val="00893334"/>
    <w:rsid w:val="0089333F"/>
    <w:rsid w:val="00893E2F"/>
    <w:rsid w:val="008952B3"/>
    <w:rsid w:val="008959E6"/>
    <w:rsid w:val="00895E93"/>
    <w:rsid w:val="00896F15"/>
    <w:rsid w:val="00897303"/>
    <w:rsid w:val="00897D19"/>
    <w:rsid w:val="008A07C0"/>
    <w:rsid w:val="008A0A61"/>
    <w:rsid w:val="008A1517"/>
    <w:rsid w:val="008A202F"/>
    <w:rsid w:val="008A404D"/>
    <w:rsid w:val="008A42F9"/>
    <w:rsid w:val="008A565A"/>
    <w:rsid w:val="008A6064"/>
    <w:rsid w:val="008A60C3"/>
    <w:rsid w:val="008A6353"/>
    <w:rsid w:val="008A64E3"/>
    <w:rsid w:val="008A705A"/>
    <w:rsid w:val="008A72B0"/>
    <w:rsid w:val="008A7470"/>
    <w:rsid w:val="008A78B2"/>
    <w:rsid w:val="008B0CF1"/>
    <w:rsid w:val="008B0EFA"/>
    <w:rsid w:val="008B1FF6"/>
    <w:rsid w:val="008B24E3"/>
    <w:rsid w:val="008B2FA1"/>
    <w:rsid w:val="008B3A26"/>
    <w:rsid w:val="008B43BB"/>
    <w:rsid w:val="008B4ECD"/>
    <w:rsid w:val="008B521E"/>
    <w:rsid w:val="008B5EEF"/>
    <w:rsid w:val="008B66BC"/>
    <w:rsid w:val="008B6AE3"/>
    <w:rsid w:val="008B6FFE"/>
    <w:rsid w:val="008B77C0"/>
    <w:rsid w:val="008B781C"/>
    <w:rsid w:val="008B799E"/>
    <w:rsid w:val="008B7BE0"/>
    <w:rsid w:val="008B7D59"/>
    <w:rsid w:val="008B7EF5"/>
    <w:rsid w:val="008C0ADB"/>
    <w:rsid w:val="008C1D23"/>
    <w:rsid w:val="008C2833"/>
    <w:rsid w:val="008C2E64"/>
    <w:rsid w:val="008C36E2"/>
    <w:rsid w:val="008C3C35"/>
    <w:rsid w:val="008C440B"/>
    <w:rsid w:val="008C5282"/>
    <w:rsid w:val="008C5B6E"/>
    <w:rsid w:val="008C5CE6"/>
    <w:rsid w:val="008C5E23"/>
    <w:rsid w:val="008C6B2F"/>
    <w:rsid w:val="008C6F60"/>
    <w:rsid w:val="008C71C7"/>
    <w:rsid w:val="008D0664"/>
    <w:rsid w:val="008D0C3A"/>
    <w:rsid w:val="008D0FD3"/>
    <w:rsid w:val="008D2C59"/>
    <w:rsid w:val="008D36F5"/>
    <w:rsid w:val="008D4731"/>
    <w:rsid w:val="008D497D"/>
    <w:rsid w:val="008D4E88"/>
    <w:rsid w:val="008D7DD1"/>
    <w:rsid w:val="008E1831"/>
    <w:rsid w:val="008E1F12"/>
    <w:rsid w:val="008E24FA"/>
    <w:rsid w:val="008E2EB3"/>
    <w:rsid w:val="008E32E2"/>
    <w:rsid w:val="008E360C"/>
    <w:rsid w:val="008E409B"/>
    <w:rsid w:val="008E4216"/>
    <w:rsid w:val="008E549A"/>
    <w:rsid w:val="008E5852"/>
    <w:rsid w:val="008E593B"/>
    <w:rsid w:val="008E66DE"/>
    <w:rsid w:val="008E6E67"/>
    <w:rsid w:val="008E78F4"/>
    <w:rsid w:val="008E7935"/>
    <w:rsid w:val="008F01FB"/>
    <w:rsid w:val="008F0363"/>
    <w:rsid w:val="008F104F"/>
    <w:rsid w:val="008F1AB5"/>
    <w:rsid w:val="008F2072"/>
    <w:rsid w:val="008F28DB"/>
    <w:rsid w:val="008F2B87"/>
    <w:rsid w:val="008F2D6A"/>
    <w:rsid w:val="008F3D1C"/>
    <w:rsid w:val="008F42FF"/>
    <w:rsid w:val="008F4667"/>
    <w:rsid w:val="008F4E35"/>
    <w:rsid w:val="008F541F"/>
    <w:rsid w:val="008F5639"/>
    <w:rsid w:val="008F593E"/>
    <w:rsid w:val="008F6CC8"/>
    <w:rsid w:val="008F7439"/>
    <w:rsid w:val="008F7461"/>
    <w:rsid w:val="008F7D12"/>
    <w:rsid w:val="0090019E"/>
    <w:rsid w:val="00900B35"/>
    <w:rsid w:val="009020FC"/>
    <w:rsid w:val="009025E7"/>
    <w:rsid w:val="009042B2"/>
    <w:rsid w:val="009047BA"/>
    <w:rsid w:val="009057DD"/>
    <w:rsid w:val="00905BB6"/>
    <w:rsid w:val="00910713"/>
    <w:rsid w:val="00910C3B"/>
    <w:rsid w:val="009112E4"/>
    <w:rsid w:val="009113EF"/>
    <w:rsid w:val="0091169C"/>
    <w:rsid w:val="00912059"/>
    <w:rsid w:val="00914CB0"/>
    <w:rsid w:val="00915E2C"/>
    <w:rsid w:val="00916449"/>
    <w:rsid w:val="009166E3"/>
    <w:rsid w:val="00920B74"/>
    <w:rsid w:val="00922A16"/>
    <w:rsid w:val="0092380C"/>
    <w:rsid w:val="009238D3"/>
    <w:rsid w:val="00924CA2"/>
    <w:rsid w:val="00925E2D"/>
    <w:rsid w:val="00926D96"/>
    <w:rsid w:val="0092702C"/>
    <w:rsid w:val="009273B2"/>
    <w:rsid w:val="009278FB"/>
    <w:rsid w:val="009305D1"/>
    <w:rsid w:val="00930DFA"/>
    <w:rsid w:val="00931137"/>
    <w:rsid w:val="009311A0"/>
    <w:rsid w:val="00931880"/>
    <w:rsid w:val="0093202B"/>
    <w:rsid w:val="009320B8"/>
    <w:rsid w:val="009327BD"/>
    <w:rsid w:val="00933445"/>
    <w:rsid w:val="00933E3C"/>
    <w:rsid w:val="0093448B"/>
    <w:rsid w:val="00935848"/>
    <w:rsid w:val="00936EE9"/>
    <w:rsid w:val="0093786B"/>
    <w:rsid w:val="00940920"/>
    <w:rsid w:val="00940B05"/>
    <w:rsid w:val="00941CEA"/>
    <w:rsid w:val="00941EE2"/>
    <w:rsid w:val="00942681"/>
    <w:rsid w:val="00943C24"/>
    <w:rsid w:val="00944461"/>
    <w:rsid w:val="00945AA7"/>
    <w:rsid w:val="009462DB"/>
    <w:rsid w:val="009463AC"/>
    <w:rsid w:val="00946A5E"/>
    <w:rsid w:val="00946BBA"/>
    <w:rsid w:val="00950FBE"/>
    <w:rsid w:val="009521F6"/>
    <w:rsid w:val="0095277B"/>
    <w:rsid w:val="00952D5C"/>
    <w:rsid w:val="0095317E"/>
    <w:rsid w:val="0095395C"/>
    <w:rsid w:val="00953B8E"/>
    <w:rsid w:val="00953EA9"/>
    <w:rsid w:val="009543D9"/>
    <w:rsid w:val="009547BE"/>
    <w:rsid w:val="00955D5A"/>
    <w:rsid w:val="00955E91"/>
    <w:rsid w:val="00956280"/>
    <w:rsid w:val="00956A18"/>
    <w:rsid w:val="0095727C"/>
    <w:rsid w:val="009579F0"/>
    <w:rsid w:val="009606F3"/>
    <w:rsid w:val="00960A1D"/>
    <w:rsid w:val="00962C31"/>
    <w:rsid w:val="009636E4"/>
    <w:rsid w:val="009650FF"/>
    <w:rsid w:val="009667CD"/>
    <w:rsid w:val="0096740C"/>
    <w:rsid w:val="00970D7D"/>
    <w:rsid w:val="00971E40"/>
    <w:rsid w:val="00972065"/>
    <w:rsid w:val="00972DAD"/>
    <w:rsid w:val="009732CB"/>
    <w:rsid w:val="00973CD5"/>
    <w:rsid w:val="00974160"/>
    <w:rsid w:val="00974500"/>
    <w:rsid w:val="00975270"/>
    <w:rsid w:val="00976FC0"/>
    <w:rsid w:val="00977AAB"/>
    <w:rsid w:val="009814DC"/>
    <w:rsid w:val="009816E5"/>
    <w:rsid w:val="00981BA1"/>
    <w:rsid w:val="00983813"/>
    <w:rsid w:val="00984A27"/>
    <w:rsid w:val="00984FCB"/>
    <w:rsid w:val="009878FF"/>
    <w:rsid w:val="009927DB"/>
    <w:rsid w:val="009939B8"/>
    <w:rsid w:val="00993A1C"/>
    <w:rsid w:val="0099775C"/>
    <w:rsid w:val="009A0693"/>
    <w:rsid w:val="009A1E2D"/>
    <w:rsid w:val="009A1FF8"/>
    <w:rsid w:val="009A4B01"/>
    <w:rsid w:val="009A4CF6"/>
    <w:rsid w:val="009A5539"/>
    <w:rsid w:val="009A561A"/>
    <w:rsid w:val="009A5CBD"/>
    <w:rsid w:val="009A6113"/>
    <w:rsid w:val="009A7C7B"/>
    <w:rsid w:val="009B0612"/>
    <w:rsid w:val="009B075B"/>
    <w:rsid w:val="009B0E0F"/>
    <w:rsid w:val="009B0EFC"/>
    <w:rsid w:val="009B2A1A"/>
    <w:rsid w:val="009B34F0"/>
    <w:rsid w:val="009B3874"/>
    <w:rsid w:val="009B3CB7"/>
    <w:rsid w:val="009B3F08"/>
    <w:rsid w:val="009B43E6"/>
    <w:rsid w:val="009B4CD8"/>
    <w:rsid w:val="009B5172"/>
    <w:rsid w:val="009B51D6"/>
    <w:rsid w:val="009B634F"/>
    <w:rsid w:val="009B657A"/>
    <w:rsid w:val="009B779B"/>
    <w:rsid w:val="009B7D76"/>
    <w:rsid w:val="009B7E04"/>
    <w:rsid w:val="009B7FC8"/>
    <w:rsid w:val="009C09F1"/>
    <w:rsid w:val="009C11B9"/>
    <w:rsid w:val="009C122E"/>
    <w:rsid w:val="009C1925"/>
    <w:rsid w:val="009C3C6B"/>
    <w:rsid w:val="009C4629"/>
    <w:rsid w:val="009C4813"/>
    <w:rsid w:val="009C4B65"/>
    <w:rsid w:val="009C542C"/>
    <w:rsid w:val="009C5F20"/>
    <w:rsid w:val="009C62BD"/>
    <w:rsid w:val="009C74F5"/>
    <w:rsid w:val="009C7655"/>
    <w:rsid w:val="009C7891"/>
    <w:rsid w:val="009C78BD"/>
    <w:rsid w:val="009C7908"/>
    <w:rsid w:val="009C7D7F"/>
    <w:rsid w:val="009C7D98"/>
    <w:rsid w:val="009D10A2"/>
    <w:rsid w:val="009D18B7"/>
    <w:rsid w:val="009D208E"/>
    <w:rsid w:val="009D2418"/>
    <w:rsid w:val="009D2A5F"/>
    <w:rsid w:val="009D2CB3"/>
    <w:rsid w:val="009D3D96"/>
    <w:rsid w:val="009D4874"/>
    <w:rsid w:val="009D52B0"/>
    <w:rsid w:val="009D5604"/>
    <w:rsid w:val="009D566E"/>
    <w:rsid w:val="009D63DD"/>
    <w:rsid w:val="009D64B6"/>
    <w:rsid w:val="009D64F7"/>
    <w:rsid w:val="009D7B05"/>
    <w:rsid w:val="009E14E6"/>
    <w:rsid w:val="009E2CD0"/>
    <w:rsid w:val="009E2F19"/>
    <w:rsid w:val="009E2F1F"/>
    <w:rsid w:val="009E3C73"/>
    <w:rsid w:val="009E5DDB"/>
    <w:rsid w:val="009E64EB"/>
    <w:rsid w:val="009E65EC"/>
    <w:rsid w:val="009E769D"/>
    <w:rsid w:val="009E7AE7"/>
    <w:rsid w:val="009F00B5"/>
    <w:rsid w:val="009F0448"/>
    <w:rsid w:val="009F0AB4"/>
    <w:rsid w:val="009F2624"/>
    <w:rsid w:val="009F3148"/>
    <w:rsid w:val="009F3481"/>
    <w:rsid w:val="009F34F7"/>
    <w:rsid w:val="009F39C1"/>
    <w:rsid w:val="009F4881"/>
    <w:rsid w:val="009F4E28"/>
    <w:rsid w:val="009F5207"/>
    <w:rsid w:val="009F5678"/>
    <w:rsid w:val="009F5F49"/>
    <w:rsid w:val="009F646E"/>
    <w:rsid w:val="009F6AB2"/>
    <w:rsid w:val="009F72E2"/>
    <w:rsid w:val="009F7E96"/>
    <w:rsid w:val="00A00868"/>
    <w:rsid w:val="00A01AAB"/>
    <w:rsid w:val="00A01C73"/>
    <w:rsid w:val="00A02140"/>
    <w:rsid w:val="00A02503"/>
    <w:rsid w:val="00A030F6"/>
    <w:rsid w:val="00A03C0A"/>
    <w:rsid w:val="00A03D09"/>
    <w:rsid w:val="00A03FA8"/>
    <w:rsid w:val="00A05403"/>
    <w:rsid w:val="00A0655D"/>
    <w:rsid w:val="00A102CD"/>
    <w:rsid w:val="00A10FFC"/>
    <w:rsid w:val="00A12950"/>
    <w:rsid w:val="00A14309"/>
    <w:rsid w:val="00A14C0E"/>
    <w:rsid w:val="00A153C0"/>
    <w:rsid w:val="00A15647"/>
    <w:rsid w:val="00A1564B"/>
    <w:rsid w:val="00A15F61"/>
    <w:rsid w:val="00A16F88"/>
    <w:rsid w:val="00A17F6C"/>
    <w:rsid w:val="00A209BE"/>
    <w:rsid w:val="00A21362"/>
    <w:rsid w:val="00A21911"/>
    <w:rsid w:val="00A21B5A"/>
    <w:rsid w:val="00A22165"/>
    <w:rsid w:val="00A224EC"/>
    <w:rsid w:val="00A24F32"/>
    <w:rsid w:val="00A254EF"/>
    <w:rsid w:val="00A25A82"/>
    <w:rsid w:val="00A260D2"/>
    <w:rsid w:val="00A2709B"/>
    <w:rsid w:val="00A278A1"/>
    <w:rsid w:val="00A304FD"/>
    <w:rsid w:val="00A305CD"/>
    <w:rsid w:val="00A30658"/>
    <w:rsid w:val="00A30DE4"/>
    <w:rsid w:val="00A3126B"/>
    <w:rsid w:val="00A31A70"/>
    <w:rsid w:val="00A31B9E"/>
    <w:rsid w:val="00A31DEF"/>
    <w:rsid w:val="00A31E95"/>
    <w:rsid w:val="00A31FAA"/>
    <w:rsid w:val="00A32776"/>
    <w:rsid w:val="00A33331"/>
    <w:rsid w:val="00A33D8A"/>
    <w:rsid w:val="00A3441B"/>
    <w:rsid w:val="00A34728"/>
    <w:rsid w:val="00A347ED"/>
    <w:rsid w:val="00A35408"/>
    <w:rsid w:val="00A3578D"/>
    <w:rsid w:val="00A35881"/>
    <w:rsid w:val="00A40B64"/>
    <w:rsid w:val="00A410A3"/>
    <w:rsid w:val="00A410F4"/>
    <w:rsid w:val="00A41597"/>
    <w:rsid w:val="00A42539"/>
    <w:rsid w:val="00A42892"/>
    <w:rsid w:val="00A429FE"/>
    <w:rsid w:val="00A434C0"/>
    <w:rsid w:val="00A43E07"/>
    <w:rsid w:val="00A44673"/>
    <w:rsid w:val="00A45065"/>
    <w:rsid w:val="00A46AB0"/>
    <w:rsid w:val="00A47BB7"/>
    <w:rsid w:val="00A51F93"/>
    <w:rsid w:val="00A521C8"/>
    <w:rsid w:val="00A52B87"/>
    <w:rsid w:val="00A53424"/>
    <w:rsid w:val="00A54118"/>
    <w:rsid w:val="00A54606"/>
    <w:rsid w:val="00A54B2A"/>
    <w:rsid w:val="00A54E56"/>
    <w:rsid w:val="00A55865"/>
    <w:rsid w:val="00A55C72"/>
    <w:rsid w:val="00A55ECC"/>
    <w:rsid w:val="00A57EF0"/>
    <w:rsid w:val="00A60DA6"/>
    <w:rsid w:val="00A624E1"/>
    <w:rsid w:val="00A62D9C"/>
    <w:rsid w:val="00A63105"/>
    <w:rsid w:val="00A64050"/>
    <w:rsid w:val="00A64517"/>
    <w:rsid w:val="00A64F47"/>
    <w:rsid w:val="00A65595"/>
    <w:rsid w:val="00A67EE2"/>
    <w:rsid w:val="00A705E7"/>
    <w:rsid w:val="00A70DC9"/>
    <w:rsid w:val="00A71253"/>
    <w:rsid w:val="00A72612"/>
    <w:rsid w:val="00A72A55"/>
    <w:rsid w:val="00A72ADF"/>
    <w:rsid w:val="00A72C2B"/>
    <w:rsid w:val="00A733D2"/>
    <w:rsid w:val="00A73413"/>
    <w:rsid w:val="00A74B17"/>
    <w:rsid w:val="00A75DF7"/>
    <w:rsid w:val="00A760BB"/>
    <w:rsid w:val="00A777C9"/>
    <w:rsid w:val="00A778EE"/>
    <w:rsid w:val="00A77AD6"/>
    <w:rsid w:val="00A77F1C"/>
    <w:rsid w:val="00A811E0"/>
    <w:rsid w:val="00A8184D"/>
    <w:rsid w:val="00A81C8C"/>
    <w:rsid w:val="00A82BF7"/>
    <w:rsid w:val="00A82FA1"/>
    <w:rsid w:val="00A83AAD"/>
    <w:rsid w:val="00A83F0A"/>
    <w:rsid w:val="00A8642C"/>
    <w:rsid w:val="00A86F9D"/>
    <w:rsid w:val="00A87535"/>
    <w:rsid w:val="00A8762A"/>
    <w:rsid w:val="00A876F2"/>
    <w:rsid w:val="00A90983"/>
    <w:rsid w:val="00A90A20"/>
    <w:rsid w:val="00A917B9"/>
    <w:rsid w:val="00A91CBA"/>
    <w:rsid w:val="00A92004"/>
    <w:rsid w:val="00A9254A"/>
    <w:rsid w:val="00A94DF7"/>
    <w:rsid w:val="00A95B50"/>
    <w:rsid w:val="00A96B23"/>
    <w:rsid w:val="00A971A8"/>
    <w:rsid w:val="00A97E8B"/>
    <w:rsid w:val="00AA07DE"/>
    <w:rsid w:val="00AA093A"/>
    <w:rsid w:val="00AA1383"/>
    <w:rsid w:val="00AA159A"/>
    <w:rsid w:val="00AA1FEE"/>
    <w:rsid w:val="00AA281B"/>
    <w:rsid w:val="00AA2D05"/>
    <w:rsid w:val="00AA2DCC"/>
    <w:rsid w:val="00AA3B54"/>
    <w:rsid w:val="00AA3F6F"/>
    <w:rsid w:val="00AA4F1F"/>
    <w:rsid w:val="00AA573F"/>
    <w:rsid w:val="00AA65E1"/>
    <w:rsid w:val="00AA79EC"/>
    <w:rsid w:val="00AA7BC5"/>
    <w:rsid w:val="00AB0436"/>
    <w:rsid w:val="00AB0F0B"/>
    <w:rsid w:val="00AB10E9"/>
    <w:rsid w:val="00AB348D"/>
    <w:rsid w:val="00AB4C78"/>
    <w:rsid w:val="00AB5E0A"/>
    <w:rsid w:val="00AB6E2E"/>
    <w:rsid w:val="00AB7DD7"/>
    <w:rsid w:val="00AC018D"/>
    <w:rsid w:val="00AC0393"/>
    <w:rsid w:val="00AC0C95"/>
    <w:rsid w:val="00AC0D65"/>
    <w:rsid w:val="00AC11D7"/>
    <w:rsid w:val="00AC1C0A"/>
    <w:rsid w:val="00AC2837"/>
    <w:rsid w:val="00AC3722"/>
    <w:rsid w:val="00AC3E1F"/>
    <w:rsid w:val="00AC444E"/>
    <w:rsid w:val="00AC5091"/>
    <w:rsid w:val="00AC51BC"/>
    <w:rsid w:val="00AC5D3B"/>
    <w:rsid w:val="00AC69A5"/>
    <w:rsid w:val="00AC6CE0"/>
    <w:rsid w:val="00AC794E"/>
    <w:rsid w:val="00AC7BEA"/>
    <w:rsid w:val="00AD0F7D"/>
    <w:rsid w:val="00AD122C"/>
    <w:rsid w:val="00AD1676"/>
    <w:rsid w:val="00AD1A8E"/>
    <w:rsid w:val="00AD1C9D"/>
    <w:rsid w:val="00AD2509"/>
    <w:rsid w:val="00AD2AC1"/>
    <w:rsid w:val="00AD3060"/>
    <w:rsid w:val="00AD33E7"/>
    <w:rsid w:val="00AD3BF2"/>
    <w:rsid w:val="00AD4047"/>
    <w:rsid w:val="00AD4DB4"/>
    <w:rsid w:val="00AD5391"/>
    <w:rsid w:val="00AD62B7"/>
    <w:rsid w:val="00AD6A54"/>
    <w:rsid w:val="00AD6BD0"/>
    <w:rsid w:val="00AD7414"/>
    <w:rsid w:val="00AD76E3"/>
    <w:rsid w:val="00AD7A07"/>
    <w:rsid w:val="00AD7C50"/>
    <w:rsid w:val="00AE10E1"/>
    <w:rsid w:val="00AE12DA"/>
    <w:rsid w:val="00AE2057"/>
    <w:rsid w:val="00AE2414"/>
    <w:rsid w:val="00AE2805"/>
    <w:rsid w:val="00AE2866"/>
    <w:rsid w:val="00AE2E59"/>
    <w:rsid w:val="00AE2E6A"/>
    <w:rsid w:val="00AE7207"/>
    <w:rsid w:val="00AE7311"/>
    <w:rsid w:val="00AE7D86"/>
    <w:rsid w:val="00AF02AB"/>
    <w:rsid w:val="00AF032D"/>
    <w:rsid w:val="00AF0948"/>
    <w:rsid w:val="00AF1AF7"/>
    <w:rsid w:val="00AF1B5A"/>
    <w:rsid w:val="00AF1DE0"/>
    <w:rsid w:val="00AF1FBB"/>
    <w:rsid w:val="00AF4DAB"/>
    <w:rsid w:val="00AF5A6C"/>
    <w:rsid w:val="00AF65D1"/>
    <w:rsid w:val="00AF6755"/>
    <w:rsid w:val="00AF68BE"/>
    <w:rsid w:val="00AF6DCD"/>
    <w:rsid w:val="00AF6F55"/>
    <w:rsid w:val="00AF7886"/>
    <w:rsid w:val="00AF7DBD"/>
    <w:rsid w:val="00B00D7A"/>
    <w:rsid w:val="00B01437"/>
    <w:rsid w:val="00B015D2"/>
    <w:rsid w:val="00B01744"/>
    <w:rsid w:val="00B020DD"/>
    <w:rsid w:val="00B0250D"/>
    <w:rsid w:val="00B02A79"/>
    <w:rsid w:val="00B03608"/>
    <w:rsid w:val="00B038B5"/>
    <w:rsid w:val="00B0421A"/>
    <w:rsid w:val="00B043F5"/>
    <w:rsid w:val="00B044B9"/>
    <w:rsid w:val="00B069AD"/>
    <w:rsid w:val="00B069DC"/>
    <w:rsid w:val="00B11B55"/>
    <w:rsid w:val="00B13337"/>
    <w:rsid w:val="00B13BFF"/>
    <w:rsid w:val="00B140F5"/>
    <w:rsid w:val="00B14E14"/>
    <w:rsid w:val="00B1581E"/>
    <w:rsid w:val="00B16595"/>
    <w:rsid w:val="00B168A9"/>
    <w:rsid w:val="00B16AD6"/>
    <w:rsid w:val="00B1728B"/>
    <w:rsid w:val="00B17BD6"/>
    <w:rsid w:val="00B20E51"/>
    <w:rsid w:val="00B21BA0"/>
    <w:rsid w:val="00B2262B"/>
    <w:rsid w:val="00B22E3E"/>
    <w:rsid w:val="00B23453"/>
    <w:rsid w:val="00B23A3E"/>
    <w:rsid w:val="00B240C6"/>
    <w:rsid w:val="00B250D5"/>
    <w:rsid w:val="00B260AC"/>
    <w:rsid w:val="00B26AC6"/>
    <w:rsid w:val="00B26CFD"/>
    <w:rsid w:val="00B26D89"/>
    <w:rsid w:val="00B26E20"/>
    <w:rsid w:val="00B31668"/>
    <w:rsid w:val="00B317DD"/>
    <w:rsid w:val="00B32A8E"/>
    <w:rsid w:val="00B33128"/>
    <w:rsid w:val="00B33664"/>
    <w:rsid w:val="00B358D4"/>
    <w:rsid w:val="00B36957"/>
    <w:rsid w:val="00B36FB7"/>
    <w:rsid w:val="00B37ED5"/>
    <w:rsid w:val="00B37F4A"/>
    <w:rsid w:val="00B40064"/>
    <w:rsid w:val="00B400F7"/>
    <w:rsid w:val="00B4050E"/>
    <w:rsid w:val="00B405FE"/>
    <w:rsid w:val="00B40A93"/>
    <w:rsid w:val="00B4206D"/>
    <w:rsid w:val="00B42B45"/>
    <w:rsid w:val="00B438A4"/>
    <w:rsid w:val="00B44098"/>
    <w:rsid w:val="00B4509C"/>
    <w:rsid w:val="00B47045"/>
    <w:rsid w:val="00B474B4"/>
    <w:rsid w:val="00B47BFD"/>
    <w:rsid w:val="00B50005"/>
    <w:rsid w:val="00B50F28"/>
    <w:rsid w:val="00B51D2D"/>
    <w:rsid w:val="00B535AA"/>
    <w:rsid w:val="00B53B25"/>
    <w:rsid w:val="00B5663A"/>
    <w:rsid w:val="00B6066A"/>
    <w:rsid w:val="00B61120"/>
    <w:rsid w:val="00B6166E"/>
    <w:rsid w:val="00B616CE"/>
    <w:rsid w:val="00B6179D"/>
    <w:rsid w:val="00B61BC4"/>
    <w:rsid w:val="00B639BD"/>
    <w:rsid w:val="00B648BC"/>
    <w:rsid w:val="00B64E90"/>
    <w:rsid w:val="00B65054"/>
    <w:rsid w:val="00B65DCA"/>
    <w:rsid w:val="00B6666A"/>
    <w:rsid w:val="00B66C99"/>
    <w:rsid w:val="00B66DC8"/>
    <w:rsid w:val="00B671B0"/>
    <w:rsid w:val="00B70F6F"/>
    <w:rsid w:val="00B7178D"/>
    <w:rsid w:val="00B71E05"/>
    <w:rsid w:val="00B720A3"/>
    <w:rsid w:val="00B7271A"/>
    <w:rsid w:val="00B72C0C"/>
    <w:rsid w:val="00B72D89"/>
    <w:rsid w:val="00B75802"/>
    <w:rsid w:val="00B75897"/>
    <w:rsid w:val="00B759C6"/>
    <w:rsid w:val="00B77D82"/>
    <w:rsid w:val="00B80583"/>
    <w:rsid w:val="00B81651"/>
    <w:rsid w:val="00B81C94"/>
    <w:rsid w:val="00B845DF"/>
    <w:rsid w:val="00B85410"/>
    <w:rsid w:val="00B8584C"/>
    <w:rsid w:val="00B85AD3"/>
    <w:rsid w:val="00B85BAD"/>
    <w:rsid w:val="00B85E8E"/>
    <w:rsid w:val="00B87397"/>
    <w:rsid w:val="00B87EAB"/>
    <w:rsid w:val="00B90099"/>
    <w:rsid w:val="00B904F7"/>
    <w:rsid w:val="00B9070A"/>
    <w:rsid w:val="00B90B09"/>
    <w:rsid w:val="00B90D48"/>
    <w:rsid w:val="00B90F1B"/>
    <w:rsid w:val="00B913B1"/>
    <w:rsid w:val="00B91CB3"/>
    <w:rsid w:val="00B9351C"/>
    <w:rsid w:val="00B949B0"/>
    <w:rsid w:val="00B968BE"/>
    <w:rsid w:val="00B970E8"/>
    <w:rsid w:val="00B971F7"/>
    <w:rsid w:val="00BA1123"/>
    <w:rsid w:val="00BA1184"/>
    <w:rsid w:val="00BA1924"/>
    <w:rsid w:val="00BA1D7E"/>
    <w:rsid w:val="00BA3644"/>
    <w:rsid w:val="00BA4174"/>
    <w:rsid w:val="00BA48B2"/>
    <w:rsid w:val="00BA4A67"/>
    <w:rsid w:val="00BA54EF"/>
    <w:rsid w:val="00BA5840"/>
    <w:rsid w:val="00BA5873"/>
    <w:rsid w:val="00BA59EC"/>
    <w:rsid w:val="00BA5BC0"/>
    <w:rsid w:val="00BA5DF5"/>
    <w:rsid w:val="00BA79EB"/>
    <w:rsid w:val="00BA7E0C"/>
    <w:rsid w:val="00BA7F90"/>
    <w:rsid w:val="00BB0122"/>
    <w:rsid w:val="00BB046E"/>
    <w:rsid w:val="00BB07AD"/>
    <w:rsid w:val="00BB0D45"/>
    <w:rsid w:val="00BB18FE"/>
    <w:rsid w:val="00BB2BE4"/>
    <w:rsid w:val="00BB2D8C"/>
    <w:rsid w:val="00BB3015"/>
    <w:rsid w:val="00BB34F7"/>
    <w:rsid w:val="00BB4509"/>
    <w:rsid w:val="00BB4672"/>
    <w:rsid w:val="00BB484D"/>
    <w:rsid w:val="00BB5ABB"/>
    <w:rsid w:val="00BB6FB4"/>
    <w:rsid w:val="00BB7662"/>
    <w:rsid w:val="00BB799E"/>
    <w:rsid w:val="00BC2AA7"/>
    <w:rsid w:val="00BC359F"/>
    <w:rsid w:val="00BC3D42"/>
    <w:rsid w:val="00BC4ADF"/>
    <w:rsid w:val="00BC4C72"/>
    <w:rsid w:val="00BC5F27"/>
    <w:rsid w:val="00BC6207"/>
    <w:rsid w:val="00BC6D97"/>
    <w:rsid w:val="00BC751A"/>
    <w:rsid w:val="00BC7BCC"/>
    <w:rsid w:val="00BD28D3"/>
    <w:rsid w:val="00BD2EE2"/>
    <w:rsid w:val="00BD302A"/>
    <w:rsid w:val="00BD3C1F"/>
    <w:rsid w:val="00BD49B4"/>
    <w:rsid w:val="00BD505F"/>
    <w:rsid w:val="00BD6153"/>
    <w:rsid w:val="00BE3C07"/>
    <w:rsid w:val="00BE499E"/>
    <w:rsid w:val="00BE5196"/>
    <w:rsid w:val="00BE61E7"/>
    <w:rsid w:val="00BE6472"/>
    <w:rsid w:val="00BE7D61"/>
    <w:rsid w:val="00BF0B2E"/>
    <w:rsid w:val="00BF1545"/>
    <w:rsid w:val="00BF17A5"/>
    <w:rsid w:val="00BF1AC0"/>
    <w:rsid w:val="00BF2254"/>
    <w:rsid w:val="00BF33AB"/>
    <w:rsid w:val="00BF3A8F"/>
    <w:rsid w:val="00BF5137"/>
    <w:rsid w:val="00BF51BD"/>
    <w:rsid w:val="00BF7785"/>
    <w:rsid w:val="00BF7B05"/>
    <w:rsid w:val="00C00BA2"/>
    <w:rsid w:val="00C011BE"/>
    <w:rsid w:val="00C01586"/>
    <w:rsid w:val="00C033BD"/>
    <w:rsid w:val="00C03FAF"/>
    <w:rsid w:val="00C0451A"/>
    <w:rsid w:val="00C0482A"/>
    <w:rsid w:val="00C04975"/>
    <w:rsid w:val="00C05C97"/>
    <w:rsid w:val="00C065F9"/>
    <w:rsid w:val="00C066B4"/>
    <w:rsid w:val="00C06F2E"/>
    <w:rsid w:val="00C11682"/>
    <w:rsid w:val="00C11865"/>
    <w:rsid w:val="00C11D7A"/>
    <w:rsid w:val="00C13C9B"/>
    <w:rsid w:val="00C14E70"/>
    <w:rsid w:val="00C14F6E"/>
    <w:rsid w:val="00C158D7"/>
    <w:rsid w:val="00C160CB"/>
    <w:rsid w:val="00C17610"/>
    <w:rsid w:val="00C21EEE"/>
    <w:rsid w:val="00C229C9"/>
    <w:rsid w:val="00C22E0C"/>
    <w:rsid w:val="00C23210"/>
    <w:rsid w:val="00C235F8"/>
    <w:rsid w:val="00C23C82"/>
    <w:rsid w:val="00C24544"/>
    <w:rsid w:val="00C247A3"/>
    <w:rsid w:val="00C24F07"/>
    <w:rsid w:val="00C25FB8"/>
    <w:rsid w:val="00C2677D"/>
    <w:rsid w:val="00C26BAF"/>
    <w:rsid w:val="00C31A8B"/>
    <w:rsid w:val="00C328EF"/>
    <w:rsid w:val="00C32BC9"/>
    <w:rsid w:val="00C34C70"/>
    <w:rsid w:val="00C350E9"/>
    <w:rsid w:val="00C352DE"/>
    <w:rsid w:val="00C353A3"/>
    <w:rsid w:val="00C35518"/>
    <w:rsid w:val="00C358CE"/>
    <w:rsid w:val="00C35ED3"/>
    <w:rsid w:val="00C36AC5"/>
    <w:rsid w:val="00C36BBC"/>
    <w:rsid w:val="00C37AF6"/>
    <w:rsid w:val="00C40E04"/>
    <w:rsid w:val="00C4172A"/>
    <w:rsid w:val="00C41FC1"/>
    <w:rsid w:val="00C423A0"/>
    <w:rsid w:val="00C4285C"/>
    <w:rsid w:val="00C43E5B"/>
    <w:rsid w:val="00C44910"/>
    <w:rsid w:val="00C457B7"/>
    <w:rsid w:val="00C46AEE"/>
    <w:rsid w:val="00C46D80"/>
    <w:rsid w:val="00C47104"/>
    <w:rsid w:val="00C47602"/>
    <w:rsid w:val="00C52F60"/>
    <w:rsid w:val="00C5417F"/>
    <w:rsid w:val="00C54183"/>
    <w:rsid w:val="00C541D7"/>
    <w:rsid w:val="00C54FA9"/>
    <w:rsid w:val="00C5518F"/>
    <w:rsid w:val="00C559E3"/>
    <w:rsid w:val="00C55A39"/>
    <w:rsid w:val="00C55F2F"/>
    <w:rsid w:val="00C56BD4"/>
    <w:rsid w:val="00C57BA7"/>
    <w:rsid w:val="00C6008B"/>
    <w:rsid w:val="00C61655"/>
    <w:rsid w:val="00C61834"/>
    <w:rsid w:val="00C61EB0"/>
    <w:rsid w:val="00C62B51"/>
    <w:rsid w:val="00C62CA9"/>
    <w:rsid w:val="00C631C5"/>
    <w:rsid w:val="00C637F9"/>
    <w:rsid w:val="00C640E0"/>
    <w:rsid w:val="00C643A9"/>
    <w:rsid w:val="00C6446E"/>
    <w:rsid w:val="00C64C94"/>
    <w:rsid w:val="00C65B41"/>
    <w:rsid w:val="00C66E45"/>
    <w:rsid w:val="00C67BF1"/>
    <w:rsid w:val="00C70DC5"/>
    <w:rsid w:val="00C70DED"/>
    <w:rsid w:val="00C70ED5"/>
    <w:rsid w:val="00C71994"/>
    <w:rsid w:val="00C732E0"/>
    <w:rsid w:val="00C734A6"/>
    <w:rsid w:val="00C73E5B"/>
    <w:rsid w:val="00C746D6"/>
    <w:rsid w:val="00C748DB"/>
    <w:rsid w:val="00C753DE"/>
    <w:rsid w:val="00C7585C"/>
    <w:rsid w:val="00C76071"/>
    <w:rsid w:val="00C761EB"/>
    <w:rsid w:val="00C76396"/>
    <w:rsid w:val="00C76E15"/>
    <w:rsid w:val="00C81924"/>
    <w:rsid w:val="00C85111"/>
    <w:rsid w:val="00C8667A"/>
    <w:rsid w:val="00C9177B"/>
    <w:rsid w:val="00C91BF9"/>
    <w:rsid w:val="00C92D68"/>
    <w:rsid w:val="00C93390"/>
    <w:rsid w:val="00C93EA8"/>
    <w:rsid w:val="00C943F9"/>
    <w:rsid w:val="00C947B8"/>
    <w:rsid w:val="00C948CE"/>
    <w:rsid w:val="00C9665C"/>
    <w:rsid w:val="00C967F2"/>
    <w:rsid w:val="00C9797A"/>
    <w:rsid w:val="00CA05B0"/>
    <w:rsid w:val="00CA088E"/>
    <w:rsid w:val="00CA0954"/>
    <w:rsid w:val="00CA0D9A"/>
    <w:rsid w:val="00CA19E5"/>
    <w:rsid w:val="00CA25D5"/>
    <w:rsid w:val="00CA4817"/>
    <w:rsid w:val="00CA53D9"/>
    <w:rsid w:val="00CA613F"/>
    <w:rsid w:val="00CA61A6"/>
    <w:rsid w:val="00CA785A"/>
    <w:rsid w:val="00CA7EBA"/>
    <w:rsid w:val="00CB0057"/>
    <w:rsid w:val="00CB104C"/>
    <w:rsid w:val="00CB18E9"/>
    <w:rsid w:val="00CB4045"/>
    <w:rsid w:val="00CB4847"/>
    <w:rsid w:val="00CB4DD3"/>
    <w:rsid w:val="00CB4F25"/>
    <w:rsid w:val="00CB58D8"/>
    <w:rsid w:val="00CB6550"/>
    <w:rsid w:val="00CB66A0"/>
    <w:rsid w:val="00CB75E6"/>
    <w:rsid w:val="00CB798B"/>
    <w:rsid w:val="00CB7B9A"/>
    <w:rsid w:val="00CB7E0B"/>
    <w:rsid w:val="00CB7EB5"/>
    <w:rsid w:val="00CC04C4"/>
    <w:rsid w:val="00CC185C"/>
    <w:rsid w:val="00CC1E60"/>
    <w:rsid w:val="00CC2AD7"/>
    <w:rsid w:val="00CC2EC9"/>
    <w:rsid w:val="00CC322F"/>
    <w:rsid w:val="00CC32EE"/>
    <w:rsid w:val="00CC344D"/>
    <w:rsid w:val="00CC4940"/>
    <w:rsid w:val="00CC4CA1"/>
    <w:rsid w:val="00CC5B64"/>
    <w:rsid w:val="00CC62BC"/>
    <w:rsid w:val="00CC6CD9"/>
    <w:rsid w:val="00CC76AF"/>
    <w:rsid w:val="00CC7E10"/>
    <w:rsid w:val="00CD12B6"/>
    <w:rsid w:val="00CD1342"/>
    <w:rsid w:val="00CD16B5"/>
    <w:rsid w:val="00CD2D7A"/>
    <w:rsid w:val="00CD58F1"/>
    <w:rsid w:val="00CD7269"/>
    <w:rsid w:val="00CD7F90"/>
    <w:rsid w:val="00CE0A4E"/>
    <w:rsid w:val="00CE17DA"/>
    <w:rsid w:val="00CE2F93"/>
    <w:rsid w:val="00CE3017"/>
    <w:rsid w:val="00CE33A2"/>
    <w:rsid w:val="00CE34D5"/>
    <w:rsid w:val="00CE4F8A"/>
    <w:rsid w:val="00CE6636"/>
    <w:rsid w:val="00CE6A81"/>
    <w:rsid w:val="00CE6D6D"/>
    <w:rsid w:val="00CE793B"/>
    <w:rsid w:val="00CF07F7"/>
    <w:rsid w:val="00CF0F31"/>
    <w:rsid w:val="00CF0F99"/>
    <w:rsid w:val="00CF1613"/>
    <w:rsid w:val="00CF1714"/>
    <w:rsid w:val="00CF1896"/>
    <w:rsid w:val="00CF3AD4"/>
    <w:rsid w:val="00CF3F77"/>
    <w:rsid w:val="00CF3FC9"/>
    <w:rsid w:val="00CF41F3"/>
    <w:rsid w:val="00CF68D2"/>
    <w:rsid w:val="00CF6968"/>
    <w:rsid w:val="00CF6B14"/>
    <w:rsid w:val="00D00FCA"/>
    <w:rsid w:val="00D016FD"/>
    <w:rsid w:val="00D01BE8"/>
    <w:rsid w:val="00D02248"/>
    <w:rsid w:val="00D02BC1"/>
    <w:rsid w:val="00D03AD9"/>
    <w:rsid w:val="00D059DD"/>
    <w:rsid w:val="00D05CD5"/>
    <w:rsid w:val="00D063F0"/>
    <w:rsid w:val="00D074A3"/>
    <w:rsid w:val="00D07DA6"/>
    <w:rsid w:val="00D107B0"/>
    <w:rsid w:val="00D10871"/>
    <w:rsid w:val="00D10A2B"/>
    <w:rsid w:val="00D10D25"/>
    <w:rsid w:val="00D10EC5"/>
    <w:rsid w:val="00D11F18"/>
    <w:rsid w:val="00D12172"/>
    <w:rsid w:val="00D126D4"/>
    <w:rsid w:val="00D12C27"/>
    <w:rsid w:val="00D130EB"/>
    <w:rsid w:val="00D139C1"/>
    <w:rsid w:val="00D13B0E"/>
    <w:rsid w:val="00D13D1B"/>
    <w:rsid w:val="00D13FEB"/>
    <w:rsid w:val="00D15166"/>
    <w:rsid w:val="00D15B26"/>
    <w:rsid w:val="00D15EE7"/>
    <w:rsid w:val="00D16CF4"/>
    <w:rsid w:val="00D1709F"/>
    <w:rsid w:val="00D17982"/>
    <w:rsid w:val="00D17CBC"/>
    <w:rsid w:val="00D21182"/>
    <w:rsid w:val="00D2134A"/>
    <w:rsid w:val="00D21B19"/>
    <w:rsid w:val="00D227B1"/>
    <w:rsid w:val="00D227D3"/>
    <w:rsid w:val="00D22817"/>
    <w:rsid w:val="00D23183"/>
    <w:rsid w:val="00D23564"/>
    <w:rsid w:val="00D23FA7"/>
    <w:rsid w:val="00D24FA0"/>
    <w:rsid w:val="00D25144"/>
    <w:rsid w:val="00D2585A"/>
    <w:rsid w:val="00D27E13"/>
    <w:rsid w:val="00D31352"/>
    <w:rsid w:val="00D3149D"/>
    <w:rsid w:val="00D32565"/>
    <w:rsid w:val="00D326D6"/>
    <w:rsid w:val="00D33CE0"/>
    <w:rsid w:val="00D341D8"/>
    <w:rsid w:val="00D354CA"/>
    <w:rsid w:val="00D3561A"/>
    <w:rsid w:val="00D362CE"/>
    <w:rsid w:val="00D36C8D"/>
    <w:rsid w:val="00D4040C"/>
    <w:rsid w:val="00D405EA"/>
    <w:rsid w:val="00D41653"/>
    <w:rsid w:val="00D43DF7"/>
    <w:rsid w:val="00D44034"/>
    <w:rsid w:val="00D44559"/>
    <w:rsid w:val="00D45547"/>
    <w:rsid w:val="00D45AAA"/>
    <w:rsid w:val="00D45AD6"/>
    <w:rsid w:val="00D4718A"/>
    <w:rsid w:val="00D50117"/>
    <w:rsid w:val="00D50757"/>
    <w:rsid w:val="00D50946"/>
    <w:rsid w:val="00D50D04"/>
    <w:rsid w:val="00D51AD3"/>
    <w:rsid w:val="00D527BE"/>
    <w:rsid w:val="00D52ED3"/>
    <w:rsid w:val="00D540D6"/>
    <w:rsid w:val="00D568AC"/>
    <w:rsid w:val="00D56A74"/>
    <w:rsid w:val="00D56CEB"/>
    <w:rsid w:val="00D57786"/>
    <w:rsid w:val="00D5780C"/>
    <w:rsid w:val="00D57831"/>
    <w:rsid w:val="00D60812"/>
    <w:rsid w:val="00D61AA6"/>
    <w:rsid w:val="00D61E48"/>
    <w:rsid w:val="00D62BA5"/>
    <w:rsid w:val="00D62E9B"/>
    <w:rsid w:val="00D6337C"/>
    <w:rsid w:val="00D652F5"/>
    <w:rsid w:val="00D66B75"/>
    <w:rsid w:val="00D67171"/>
    <w:rsid w:val="00D700D7"/>
    <w:rsid w:val="00D70A2D"/>
    <w:rsid w:val="00D711A8"/>
    <w:rsid w:val="00D713C7"/>
    <w:rsid w:val="00D71D48"/>
    <w:rsid w:val="00D72089"/>
    <w:rsid w:val="00D73448"/>
    <w:rsid w:val="00D734E5"/>
    <w:rsid w:val="00D75758"/>
    <w:rsid w:val="00D75E89"/>
    <w:rsid w:val="00D75EC1"/>
    <w:rsid w:val="00D760C3"/>
    <w:rsid w:val="00D761C2"/>
    <w:rsid w:val="00D762FA"/>
    <w:rsid w:val="00D772BB"/>
    <w:rsid w:val="00D77336"/>
    <w:rsid w:val="00D77718"/>
    <w:rsid w:val="00D77945"/>
    <w:rsid w:val="00D806ED"/>
    <w:rsid w:val="00D80C49"/>
    <w:rsid w:val="00D817EE"/>
    <w:rsid w:val="00D81A43"/>
    <w:rsid w:val="00D81C55"/>
    <w:rsid w:val="00D83667"/>
    <w:rsid w:val="00D83B5F"/>
    <w:rsid w:val="00D83ED3"/>
    <w:rsid w:val="00D847D3"/>
    <w:rsid w:val="00D84C70"/>
    <w:rsid w:val="00D84F94"/>
    <w:rsid w:val="00D8591B"/>
    <w:rsid w:val="00D859C6"/>
    <w:rsid w:val="00D85CE9"/>
    <w:rsid w:val="00D8711E"/>
    <w:rsid w:val="00D87476"/>
    <w:rsid w:val="00D91E31"/>
    <w:rsid w:val="00D92917"/>
    <w:rsid w:val="00D92FCF"/>
    <w:rsid w:val="00D931E1"/>
    <w:rsid w:val="00D940E7"/>
    <w:rsid w:val="00D94161"/>
    <w:rsid w:val="00D94CBA"/>
    <w:rsid w:val="00D955B5"/>
    <w:rsid w:val="00D95B7D"/>
    <w:rsid w:val="00D97634"/>
    <w:rsid w:val="00D97A3B"/>
    <w:rsid w:val="00D97CA8"/>
    <w:rsid w:val="00DA0486"/>
    <w:rsid w:val="00DA052E"/>
    <w:rsid w:val="00DA121B"/>
    <w:rsid w:val="00DA1385"/>
    <w:rsid w:val="00DA2A64"/>
    <w:rsid w:val="00DA3393"/>
    <w:rsid w:val="00DA5309"/>
    <w:rsid w:val="00DA596F"/>
    <w:rsid w:val="00DA64D3"/>
    <w:rsid w:val="00DB00B3"/>
    <w:rsid w:val="00DB091C"/>
    <w:rsid w:val="00DB0A5F"/>
    <w:rsid w:val="00DB0C86"/>
    <w:rsid w:val="00DB0E0A"/>
    <w:rsid w:val="00DB1178"/>
    <w:rsid w:val="00DB13E2"/>
    <w:rsid w:val="00DB2CE7"/>
    <w:rsid w:val="00DB4C0B"/>
    <w:rsid w:val="00DB4D15"/>
    <w:rsid w:val="00DB5F94"/>
    <w:rsid w:val="00DB627E"/>
    <w:rsid w:val="00DB6728"/>
    <w:rsid w:val="00DB67E0"/>
    <w:rsid w:val="00DB757A"/>
    <w:rsid w:val="00DB7C4F"/>
    <w:rsid w:val="00DC053B"/>
    <w:rsid w:val="00DC06FB"/>
    <w:rsid w:val="00DC0A7C"/>
    <w:rsid w:val="00DC1BBF"/>
    <w:rsid w:val="00DC1CE4"/>
    <w:rsid w:val="00DC1E9C"/>
    <w:rsid w:val="00DC2A3F"/>
    <w:rsid w:val="00DC2B57"/>
    <w:rsid w:val="00DC2CA5"/>
    <w:rsid w:val="00DC3B80"/>
    <w:rsid w:val="00DC4AF0"/>
    <w:rsid w:val="00DC535D"/>
    <w:rsid w:val="00DC5715"/>
    <w:rsid w:val="00DC67BD"/>
    <w:rsid w:val="00DC6870"/>
    <w:rsid w:val="00DC77FF"/>
    <w:rsid w:val="00DD04FE"/>
    <w:rsid w:val="00DD109B"/>
    <w:rsid w:val="00DD10B6"/>
    <w:rsid w:val="00DD19D9"/>
    <w:rsid w:val="00DD27E7"/>
    <w:rsid w:val="00DD2C5D"/>
    <w:rsid w:val="00DD38F4"/>
    <w:rsid w:val="00DD77E0"/>
    <w:rsid w:val="00DD7D36"/>
    <w:rsid w:val="00DE0114"/>
    <w:rsid w:val="00DE04DA"/>
    <w:rsid w:val="00DE084A"/>
    <w:rsid w:val="00DE0994"/>
    <w:rsid w:val="00DE0A13"/>
    <w:rsid w:val="00DE0F94"/>
    <w:rsid w:val="00DE2B35"/>
    <w:rsid w:val="00DE2CF1"/>
    <w:rsid w:val="00DE4B57"/>
    <w:rsid w:val="00DE673F"/>
    <w:rsid w:val="00DF0203"/>
    <w:rsid w:val="00DF0757"/>
    <w:rsid w:val="00DF0C4A"/>
    <w:rsid w:val="00DF20AF"/>
    <w:rsid w:val="00DF2118"/>
    <w:rsid w:val="00DF330F"/>
    <w:rsid w:val="00DF3B37"/>
    <w:rsid w:val="00DF4BA1"/>
    <w:rsid w:val="00DF57BF"/>
    <w:rsid w:val="00DF58A1"/>
    <w:rsid w:val="00DF7930"/>
    <w:rsid w:val="00E01DD0"/>
    <w:rsid w:val="00E0333D"/>
    <w:rsid w:val="00E035FE"/>
    <w:rsid w:val="00E04341"/>
    <w:rsid w:val="00E05579"/>
    <w:rsid w:val="00E058F4"/>
    <w:rsid w:val="00E14035"/>
    <w:rsid w:val="00E154A7"/>
    <w:rsid w:val="00E16173"/>
    <w:rsid w:val="00E16895"/>
    <w:rsid w:val="00E16E4C"/>
    <w:rsid w:val="00E171C6"/>
    <w:rsid w:val="00E176D4"/>
    <w:rsid w:val="00E227AF"/>
    <w:rsid w:val="00E22DC0"/>
    <w:rsid w:val="00E231F6"/>
    <w:rsid w:val="00E23D83"/>
    <w:rsid w:val="00E23E2C"/>
    <w:rsid w:val="00E2422B"/>
    <w:rsid w:val="00E24554"/>
    <w:rsid w:val="00E248C8"/>
    <w:rsid w:val="00E24A16"/>
    <w:rsid w:val="00E24A77"/>
    <w:rsid w:val="00E27374"/>
    <w:rsid w:val="00E27B45"/>
    <w:rsid w:val="00E30BBD"/>
    <w:rsid w:val="00E31260"/>
    <w:rsid w:val="00E31DEE"/>
    <w:rsid w:val="00E32039"/>
    <w:rsid w:val="00E32177"/>
    <w:rsid w:val="00E332F5"/>
    <w:rsid w:val="00E33BF1"/>
    <w:rsid w:val="00E35210"/>
    <w:rsid w:val="00E35B6F"/>
    <w:rsid w:val="00E37276"/>
    <w:rsid w:val="00E37325"/>
    <w:rsid w:val="00E37F27"/>
    <w:rsid w:val="00E412A1"/>
    <w:rsid w:val="00E41363"/>
    <w:rsid w:val="00E41802"/>
    <w:rsid w:val="00E41A72"/>
    <w:rsid w:val="00E41BDF"/>
    <w:rsid w:val="00E42BA5"/>
    <w:rsid w:val="00E42CDF"/>
    <w:rsid w:val="00E435F2"/>
    <w:rsid w:val="00E43737"/>
    <w:rsid w:val="00E43912"/>
    <w:rsid w:val="00E44D21"/>
    <w:rsid w:val="00E46260"/>
    <w:rsid w:val="00E4772C"/>
    <w:rsid w:val="00E50793"/>
    <w:rsid w:val="00E5104C"/>
    <w:rsid w:val="00E510C3"/>
    <w:rsid w:val="00E5125E"/>
    <w:rsid w:val="00E51345"/>
    <w:rsid w:val="00E519AE"/>
    <w:rsid w:val="00E51FCB"/>
    <w:rsid w:val="00E5267A"/>
    <w:rsid w:val="00E52FCF"/>
    <w:rsid w:val="00E538F6"/>
    <w:rsid w:val="00E53B22"/>
    <w:rsid w:val="00E54409"/>
    <w:rsid w:val="00E54AE5"/>
    <w:rsid w:val="00E563DE"/>
    <w:rsid w:val="00E563FD"/>
    <w:rsid w:val="00E57468"/>
    <w:rsid w:val="00E60036"/>
    <w:rsid w:val="00E60126"/>
    <w:rsid w:val="00E61311"/>
    <w:rsid w:val="00E62ABA"/>
    <w:rsid w:val="00E63071"/>
    <w:rsid w:val="00E637A5"/>
    <w:rsid w:val="00E63E94"/>
    <w:rsid w:val="00E64143"/>
    <w:rsid w:val="00E65690"/>
    <w:rsid w:val="00E65E75"/>
    <w:rsid w:val="00E6620F"/>
    <w:rsid w:val="00E66A4F"/>
    <w:rsid w:val="00E66C7B"/>
    <w:rsid w:val="00E6779D"/>
    <w:rsid w:val="00E70BCF"/>
    <w:rsid w:val="00E71585"/>
    <w:rsid w:val="00E721C2"/>
    <w:rsid w:val="00E72322"/>
    <w:rsid w:val="00E72F42"/>
    <w:rsid w:val="00E7344F"/>
    <w:rsid w:val="00E74011"/>
    <w:rsid w:val="00E74A01"/>
    <w:rsid w:val="00E74E5D"/>
    <w:rsid w:val="00E752BD"/>
    <w:rsid w:val="00E7537C"/>
    <w:rsid w:val="00E75974"/>
    <w:rsid w:val="00E76A47"/>
    <w:rsid w:val="00E76B3D"/>
    <w:rsid w:val="00E76FF9"/>
    <w:rsid w:val="00E774E0"/>
    <w:rsid w:val="00E80286"/>
    <w:rsid w:val="00E80291"/>
    <w:rsid w:val="00E8229A"/>
    <w:rsid w:val="00E827AD"/>
    <w:rsid w:val="00E828DF"/>
    <w:rsid w:val="00E83C16"/>
    <w:rsid w:val="00E8431C"/>
    <w:rsid w:val="00E84FCE"/>
    <w:rsid w:val="00E856CE"/>
    <w:rsid w:val="00E85BC6"/>
    <w:rsid w:val="00E8671D"/>
    <w:rsid w:val="00E90AD8"/>
    <w:rsid w:val="00E90B0A"/>
    <w:rsid w:val="00E9181B"/>
    <w:rsid w:val="00E92A54"/>
    <w:rsid w:val="00E92FB1"/>
    <w:rsid w:val="00E93CC3"/>
    <w:rsid w:val="00E943BA"/>
    <w:rsid w:val="00E945EA"/>
    <w:rsid w:val="00E9484F"/>
    <w:rsid w:val="00E9526D"/>
    <w:rsid w:val="00E953F5"/>
    <w:rsid w:val="00E95440"/>
    <w:rsid w:val="00E959E3"/>
    <w:rsid w:val="00E96A8D"/>
    <w:rsid w:val="00E979B1"/>
    <w:rsid w:val="00E97A72"/>
    <w:rsid w:val="00E97DA6"/>
    <w:rsid w:val="00EA035F"/>
    <w:rsid w:val="00EA0987"/>
    <w:rsid w:val="00EA12DB"/>
    <w:rsid w:val="00EA1A25"/>
    <w:rsid w:val="00EA2653"/>
    <w:rsid w:val="00EA2B47"/>
    <w:rsid w:val="00EA2E1B"/>
    <w:rsid w:val="00EA31ED"/>
    <w:rsid w:val="00EA35A7"/>
    <w:rsid w:val="00EA3ACC"/>
    <w:rsid w:val="00EA3DC6"/>
    <w:rsid w:val="00EA4ACC"/>
    <w:rsid w:val="00EA5E9B"/>
    <w:rsid w:val="00EA5F29"/>
    <w:rsid w:val="00EA611B"/>
    <w:rsid w:val="00EA7623"/>
    <w:rsid w:val="00EB02A5"/>
    <w:rsid w:val="00EB0915"/>
    <w:rsid w:val="00EB0C34"/>
    <w:rsid w:val="00EB1590"/>
    <w:rsid w:val="00EB16E9"/>
    <w:rsid w:val="00EB1CD1"/>
    <w:rsid w:val="00EB222C"/>
    <w:rsid w:val="00EB2417"/>
    <w:rsid w:val="00EB36CC"/>
    <w:rsid w:val="00EB4882"/>
    <w:rsid w:val="00EB494D"/>
    <w:rsid w:val="00EB4A3D"/>
    <w:rsid w:val="00EB4E1F"/>
    <w:rsid w:val="00EB602F"/>
    <w:rsid w:val="00EB6AB5"/>
    <w:rsid w:val="00EB73C9"/>
    <w:rsid w:val="00EB7AC6"/>
    <w:rsid w:val="00EC0102"/>
    <w:rsid w:val="00EC10EC"/>
    <w:rsid w:val="00EC136C"/>
    <w:rsid w:val="00EC173E"/>
    <w:rsid w:val="00EC1CD9"/>
    <w:rsid w:val="00EC35E3"/>
    <w:rsid w:val="00EC35FB"/>
    <w:rsid w:val="00EC5917"/>
    <w:rsid w:val="00EC5B0B"/>
    <w:rsid w:val="00EC6192"/>
    <w:rsid w:val="00EC63D8"/>
    <w:rsid w:val="00ED0B89"/>
    <w:rsid w:val="00ED16D0"/>
    <w:rsid w:val="00ED18FC"/>
    <w:rsid w:val="00ED1E43"/>
    <w:rsid w:val="00ED2352"/>
    <w:rsid w:val="00ED2B46"/>
    <w:rsid w:val="00ED38D9"/>
    <w:rsid w:val="00ED492D"/>
    <w:rsid w:val="00ED4A2F"/>
    <w:rsid w:val="00ED5704"/>
    <w:rsid w:val="00ED5830"/>
    <w:rsid w:val="00ED5AE8"/>
    <w:rsid w:val="00ED5BA9"/>
    <w:rsid w:val="00ED6826"/>
    <w:rsid w:val="00ED7DEB"/>
    <w:rsid w:val="00EE15E7"/>
    <w:rsid w:val="00EE1A04"/>
    <w:rsid w:val="00EE21D3"/>
    <w:rsid w:val="00EE23B7"/>
    <w:rsid w:val="00EE2540"/>
    <w:rsid w:val="00EE5F04"/>
    <w:rsid w:val="00EE6DA3"/>
    <w:rsid w:val="00EF0258"/>
    <w:rsid w:val="00EF0426"/>
    <w:rsid w:val="00EF104A"/>
    <w:rsid w:val="00EF188C"/>
    <w:rsid w:val="00EF1C78"/>
    <w:rsid w:val="00EF281A"/>
    <w:rsid w:val="00EF2CCB"/>
    <w:rsid w:val="00EF353F"/>
    <w:rsid w:val="00EF4BDC"/>
    <w:rsid w:val="00EF4E7E"/>
    <w:rsid w:val="00EF6DE3"/>
    <w:rsid w:val="00EF6EBD"/>
    <w:rsid w:val="00EF79DD"/>
    <w:rsid w:val="00F01CB3"/>
    <w:rsid w:val="00F02884"/>
    <w:rsid w:val="00F03EF4"/>
    <w:rsid w:val="00F04F2B"/>
    <w:rsid w:val="00F05500"/>
    <w:rsid w:val="00F06189"/>
    <w:rsid w:val="00F06D93"/>
    <w:rsid w:val="00F07093"/>
    <w:rsid w:val="00F078E7"/>
    <w:rsid w:val="00F07AE0"/>
    <w:rsid w:val="00F07CD9"/>
    <w:rsid w:val="00F07E73"/>
    <w:rsid w:val="00F10644"/>
    <w:rsid w:val="00F118DB"/>
    <w:rsid w:val="00F119FD"/>
    <w:rsid w:val="00F11E4B"/>
    <w:rsid w:val="00F14B32"/>
    <w:rsid w:val="00F14F74"/>
    <w:rsid w:val="00F1584E"/>
    <w:rsid w:val="00F15C47"/>
    <w:rsid w:val="00F16476"/>
    <w:rsid w:val="00F17C04"/>
    <w:rsid w:val="00F20A71"/>
    <w:rsid w:val="00F20DED"/>
    <w:rsid w:val="00F21658"/>
    <w:rsid w:val="00F21CA3"/>
    <w:rsid w:val="00F21D08"/>
    <w:rsid w:val="00F223DA"/>
    <w:rsid w:val="00F225EF"/>
    <w:rsid w:val="00F22817"/>
    <w:rsid w:val="00F22BDA"/>
    <w:rsid w:val="00F24999"/>
    <w:rsid w:val="00F251C4"/>
    <w:rsid w:val="00F25C7E"/>
    <w:rsid w:val="00F304F3"/>
    <w:rsid w:val="00F31FDA"/>
    <w:rsid w:val="00F32015"/>
    <w:rsid w:val="00F32BD0"/>
    <w:rsid w:val="00F32FFA"/>
    <w:rsid w:val="00F34C0C"/>
    <w:rsid w:val="00F35B71"/>
    <w:rsid w:val="00F36148"/>
    <w:rsid w:val="00F36C8A"/>
    <w:rsid w:val="00F36D4E"/>
    <w:rsid w:val="00F37CAB"/>
    <w:rsid w:val="00F37F29"/>
    <w:rsid w:val="00F405AE"/>
    <w:rsid w:val="00F40A71"/>
    <w:rsid w:val="00F40D3A"/>
    <w:rsid w:val="00F41A03"/>
    <w:rsid w:val="00F42219"/>
    <w:rsid w:val="00F429D0"/>
    <w:rsid w:val="00F440DE"/>
    <w:rsid w:val="00F44562"/>
    <w:rsid w:val="00F44DC5"/>
    <w:rsid w:val="00F4572E"/>
    <w:rsid w:val="00F468AA"/>
    <w:rsid w:val="00F46EEF"/>
    <w:rsid w:val="00F47D14"/>
    <w:rsid w:val="00F500EC"/>
    <w:rsid w:val="00F50F74"/>
    <w:rsid w:val="00F51952"/>
    <w:rsid w:val="00F51D4C"/>
    <w:rsid w:val="00F5212C"/>
    <w:rsid w:val="00F529BA"/>
    <w:rsid w:val="00F538A1"/>
    <w:rsid w:val="00F540E4"/>
    <w:rsid w:val="00F552F0"/>
    <w:rsid w:val="00F55E44"/>
    <w:rsid w:val="00F5658D"/>
    <w:rsid w:val="00F56D3A"/>
    <w:rsid w:val="00F56D49"/>
    <w:rsid w:val="00F57558"/>
    <w:rsid w:val="00F61089"/>
    <w:rsid w:val="00F6163A"/>
    <w:rsid w:val="00F621B6"/>
    <w:rsid w:val="00F633F2"/>
    <w:rsid w:val="00F635A6"/>
    <w:rsid w:val="00F63F56"/>
    <w:rsid w:val="00F656D0"/>
    <w:rsid w:val="00F65848"/>
    <w:rsid w:val="00F659E7"/>
    <w:rsid w:val="00F662C9"/>
    <w:rsid w:val="00F667BA"/>
    <w:rsid w:val="00F67477"/>
    <w:rsid w:val="00F70C53"/>
    <w:rsid w:val="00F71CE4"/>
    <w:rsid w:val="00F71DAD"/>
    <w:rsid w:val="00F721CC"/>
    <w:rsid w:val="00F7271E"/>
    <w:rsid w:val="00F729E9"/>
    <w:rsid w:val="00F736AB"/>
    <w:rsid w:val="00F744A5"/>
    <w:rsid w:val="00F75524"/>
    <w:rsid w:val="00F76138"/>
    <w:rsid w:val="00F778C7"/>
    <w:rsid w:val="00F8054B"/>
    <w:rsid w:val="00F808F0"/>
    <w:rsid w:val="00F80D8D"/>
    <w:rsid w:val="00F81473"/>
    <w:rsid w:val="00F81DD8"/>
    <w:rsid w:val="00F82562"/>
    <w:rsid w:val="00F83D10"/>
    <w:rsid w:val="00F85381"/>
    <w:rsid w:val="00F85E7F"/>
    <w:rsid w:val="00F86669"/>
    <w:rsid w:val="00F866DC"/>
    <w:rsid w:val="00F87043"/>
    <w:rsid w:val="00F871C9"/>
    <w:rsid w:val="00F872F4"/>
    <w:rsid w:val="00F90D3C"/>
    <w:rsid w:val="00F92261"/>
    <w:rsid w:val="00F935AA"/>
    <w:rsid w:val="00F940E3"/>
    <w:rsid w:val="00F94CA8"/>
    <w:rsid w:val="00F94F58"/>
    <w:rsid w:val="00F95B76"/>
    <w:rsid w:val="00F96147"/>
    <w:rsid w:val="00F96D38"/>
    <w:rsid w:val="00F97B38"/>
    <w:rsid w:val="00FA0408"/>
    <w:rsid w:val="00FA11D8"/>
    <w:rsid w:val="00FA1478"/>
    <w:rsid w:val="00FA1C2B"/>
    <w:rsid w:val="00FA2F6D"/>
    <w:rsid w:val="00FA4B11"/>
    <w:rsid w:val="00FA5519"/>
    <w:rsid w:val="00FA67FD"/>
    <w:rsid w:val="00FA6C1F"/>
    <w:rsid w:val="00FB06B6"/>
    <w:rsid w:val="00FB255E"/>
    <w:rsid w:val="00FB3683"/>
    <w:rsid w:val="00FB485D"/>
    <w:rsid w:val="00FB5064"/>
    <w:rsid w:val="00FB5C57"/>
    <w:rsid w:val="00FB6C8D"/>
    <w:rsid w:val="00FB6EBE"/>
    <w:rsid w:val="00FB7DFA"/>
    <w:rsid w:val="00FC1398"/>
    <w:rsid w:val="00FC1444"/>
    <w:rsid w:val="00FC15C6"/>
    <w:rsid w:val="00FC1700"/>
    <w:rsid w:val="00FC21AB"/>
    <w:rsid w:val="00FC30F9"/>
    <w:rsid w:val="00FC3231"/>
    <w:rsid w:val="00FC4217"/>
    <w:rsid w:val="00FC510D"/>
    <w:rsid w:val="00FC67AF"/>
    <w:rsid w:val="00FC7238"/>
    <w:rsid w:val="00FC76AC"/>
    <w:rsid w:val="00FD0713"/>
    <w:rsid w:val="00FD0CB0"/>
    <w:rsid w:val="00FD118B"/>
    <w:rsid w:val="00FD2505"/>
    <w:rsid w:val="00FD2F6D"/>
    <w:rsid w:val="00FD3455"/>
    <w:rsid w:val="00FD58ED"/>
    <w:rsid w:val="00FE0598"/>
    <w:rsid w:val="00FE4D12"/>
    <w:rsid w:val="00FE5497"/>
    <w:rsid w:val="00FE59D7"/>
    <w:rsid w:val="00FE5DDB"/>
    <w:rsid w:val="00FE7066"/>
    <w:rsid w:val="00FE70ED"/>
    <w:rsid w:val="00FE77CE"/>
    <w:rsid w:val="00FE7D9E"/>
    <w:rsid w:val="00FF0838"/>
    <w:rsid w:val="00FF1DDC"/>
    <w:rsid w:val="00FF2010"/>
    <w:rsid w:val="00FF292A"/>
    <w:rsid w:val="00FF2B45"/>
    <w:rsid w:val="00FF2BBA"/>
    <w:rsid w:val="00FF3517"/>
    <w:rsid w:val="00FF3C59"/>
    <w:rsid w:val="00FF4D76"/>
    <w:rsid w:val="00FF5F85"/>
    <w:rsid w:val="00FF60A2"/>
    <w:rsid w:val="00FF6ED3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B7B"/>
  <w15:docId w15:val="{ECFBF31A-73EC-4E19-A413-D0E7643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31C1"/>
    <w:pPr>
      <w:spacing w:before="60" w:after="0"/>
      <w:jc w:val="both"/>
    </w:pPr>
    <w:rPr>
      <w:rFonts w:ascii="Calibri" w:eastAsia="Calibri" w:hAnsi="Calibri" w:cs="Times New Roman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2231C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3E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231C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2231C1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231C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2231C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231C1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paragraph" w:styleId="Nzev">
    <w:name w:val="Title"/>
    <w:aliases w:val="Název zakázky"/>
    <w:next w:val="Normln"/>
    <w:link w:val="NzevChar"/>
    <w:qFormat/>
    <w:rsid w:val="002231C1"/>
    <w:pPr>
      <w:spacing w:after="0" w:line="240" w:lineRule="auto"/>
      <w:jc w:val="right"/>
    </w:pPr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character" w:customStyle="1" w:styleId="NzevChar">
    <w:name w:val="Název Char"/>
    <w:aliases w:val="Název zakázky Char"/>
    <w:basedOn w:val="Standardnpsmoodstavce"/>
    <w:link w:val="Nzev"/>
    <w:rsid w:val="002231C1"/>
    <w:rPr>
      <w:rFonts w:ascii="Cambria" w:eastAsia="Times New Roman" w:hAnsi="Cambria" w:cs="Times New Roman"/>
      <w:spacing w:val="5"/>
      <w:kern w:val="28"/>
      <w:sz w:val="40"/>
      <w:szCs w:val="52"/>
      <w:lang w:bidi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231C1"/>
    <w:pPr>
      <w:ind w:left="720"/>
      <w:contextualSpacing/>
    </w:pPr>
    <w:rPr>
      <w:lang w:val="x-none"/>
    </w:rPr>
  </w:style>
  <w:style w:type="paragraph" w:styleId="Zhlav">
    <w:name w:val="header"/>
    <w:basedOn w:val="Normln"/>
    <w:link w:val="ZhlavChar"/>
    <w:unhideWhenUsed/>
    <w:rsid w:val="002231C1"/>
    <w:pPr>
      <w:tabs>
        <w:tab w:val="center" w:pos="4536"/>
        <w:tab w:val="right" w:pos="9072"/>
      </w:tabs>
      <w:spacing w:before="0" w:after="360"/>
      <w:contextualSpacing/>
      <w:jc w:val="left"/>
    </w:pPr>
    <w:rPr>
      <w:b/>
      <w:sz w:val="18"/>
      <w:szCs w:val="20"/>
      <w:lang w:eastAsia="x-none" w:bidi="ar-SA"/>
    </w:rPr>
  </w:style>
  <w:style w:type="character" w:customStyle="1" w:styleId="ZhlavChar">
    <w:name w:val="Záhlaví Char"/>
    <w:basedOn w:val="Standardnpsmoodstavce"/>
    <w:link w:val="Zhlav"/>
    <w:rsid w:val="002231C1"/>
    <w:rPr>
      <w:rFonts w:ascii="Calibri" w:eastAsia="Calibri" w:hAnsi="Calibri" w:cs="Times New Roman"/>
      <w:b/>
      <w:sz w:val="18"/>
      <w:szCs w:val="20"/>
      <w:lang w:eastAsia="x-none"/>
    </w:rPr>
  </w:style>
  <w:style w:type="paragraph" w:styleId="Zpat">
    <w:name w:val="footer"/>
    <w:basedOn w:val="Normln"/>
    <w:link w:val="ZpatChar"/>
    <w:uiPriority w:val="99"/>
    <w:unhideWhenUsed/>
    <w:rsid w:val="002231C1"/>
    <w:pPr>
      <w:tabs>
        <w:tab w:val="center" w:pos="4536"/>
        <w:tab w:val="right" w:pos="9072"/>
      </w:tabs>
      <w:spacing w:line="240" w:lineRule="auto"/>
    </w:pPr>
    <w:rPr>
      <w:sz w:val="20"/>
      <w:szCs w:val="20"/>
      <w:lang w:eastAsia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slovanodstavectextu">
    <w:name w:val="Číslovaný odstavec textu"/>
    <w:basedOn w:val="Normln"/>
    <w:link w:val="slovanodstavectextuChar"/>
    <w:qFormat/>
    <w:rsid w:val="002231C1"/>
    <w:pPr>
      <w:tabs>
        <w:tab w:val="left" w:pos="454"/>
        <w:tab w:val="left" w:pos="907"/>
        <w:tab w:val="left" w:pos="1361"/>
        <w:tab w:val="left" w:pos="1814"/>
      </w:tabs>
    </w:pPr>
    <w:rPr>
      <w:lang w:val="x-none"/>
    </w:rPr>
  </w:style>
  <w:style w:type="character" w:customStyle="1" w:styleId="slovanodstavectextuChar">
    <w:name w:val="Číslovaný odstavec textu Char"/>
    <w:link w:val="slovanodstavectextu"/>
    <w:rsid w:val="002231C1"/>
    <w:rPr>
      <w:rFonts w:ascii="Calibri" w:eastAsia="Calibri" w:hAnsi="Calibri" w:cs="Times New Roman"/>
      <w:lang w:val="x-none" w:bidi="en-US"/>
    </w:rPr>
  </w:style>
  <w:style w:type="paragraph" w:customStyle="1" w:styleId="PlohaZhlav">
    <w:name w:val="Příloha Záhlaví"/>
    <w:next w:val="PlohaNadpis"/>
    <w:link w:val="PlohaZhlavChar"/>
    <w:qFormat/>
    <w:rsid w:val="002231C1"/>
    <w:pPr>
      <w:pageBreakBefore/>
      <w:numPr>
        <w:numId w:val="1"/>
      </w:numPr>
      <w:spacing w:after="600" w:line="240" w:lineRule="auto"/>
    </w:pPr>
    <w:rPr>
      <w:rFonts w:ascii="Cambria" w:eastAsia="Calibri" w:hAnsi="Cambria" w:cs="Times New Roman"/>
      <w:sz w:val="24"/>
      <w:lang w:bidi="en-US"/>
    </w:rPr>
  </w:style>
  <w:style w:type="paragraph" w:customStyle="1" w:styleId="PlohaNadpis">
    <w:name w:val="Příloha Nadpis"/>
    <w:next w:val="Normln"/>
    <w:link w:val="PlohaNadpisChar"/>
    <w:qFormat/>
    <w:rsid w:val="002231C1"/>
    <w:pPr>
      <w:spacing w:before="240" w:after="480" w:line="240" w:lineRule="auto"/>
      <w:jc w:val="center"/>
    </w:pPr>
    <w:rPr>
      <w:rFonts w:ascii="Cambria" w:eastAsia="Calibri" w:hAnsi="Cambria" w:cs="Times New Roman"/>
      <w:b/>
      <w:sz w:val="40"/>
      <w:lang w:bidi="en-US"/>
    </w:rPr>
  </w:style>
  <w:style w:type="character" w:customStyle="1" w:styleId="PlohaZhlavChar">
    <w:name w:val="Příloha Záhlaví Char"/>
    <w:link w:val="PlohaZhlav"/>
    <w:rsid w:val="002231C1"/>
    <w:rPr>
      <w:rFonts w:ascii="Cambria" w:eastAsia="Calibri" w:hAnsi="Cambria" w:cs="Times New Roman"/>
      <w:sz w:val="24"/>
      <w:lang w:bidi="en-US"/>
    </w:rPr>
  </w:style>
  <w:style w:type="character" w:customStyle="1" w:styleId="PlohaNadpisChar">
    <w:name w:val="Příloha Nadpis Char"/>
    <w:link w:val="PlohaNadpis"/>
    <w:rsid w:val="002231C1"/>
    <w:rPr>
      <w:rFonts w:ascii="Cambria" w:eastAsia="Calibri" w:hAnsi="Cambria" w:cs="Times New Roman"/>
      <w:b/>
      <w:sz w:val="40"/>
      <w:lang w:bidi="en-US"/>
    </w:rPr>
  </w:style>
  <w:style w:type="character" w:styleId="Odkaznakoment">
    <w:name w:val="annotation reference"/>
    <w:uiPriority w:val="99"/>
    <w:semiHidden/>
    <w:unhideWhenUsed/>
    <w:rsid w:val="002231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31C1"/>
    <w:pPr>
      <w:spacing w:line="240" w:lineRule="auto"/>
    </w:pPr>
    <w:rPr>
      <w:sz w:val="20"/>
      <w:szCs w:val="20"/>
      <w:lang w:eastAsia="x-none" w:bidi="ar-SA"/>
    </w:rPr>
  </w:style>
  <w:style w:type="character" w:customStyle="1" w:styleId="TextkomenteChar">
    <w:name w:val="Text komentáře Char"/>
    <w:basedOn w:val="Standardnpsmoodstavce"/>
    <w:link w:val="Textkomente"/>
    <w:rsid w:val="002231C1"/>
    <w:rPr>
      <w:rFonts w:ascii="Calibri" w:eastAsia="Calibri" w:hAnsi="Calibri" w:cs="Times New Roman"/>
      <w:sz w:val="20"/>
      <w:szCs w:val="20"/>
      <w:lang w:eastAsia="x-none"/>
    </w:rPr>
  </w:style>
  <w:style w:type="paragraph" w:styleId="Zkladntext3">
    <w:name w:val="Body Text 3"/>
    <w:basedOn w:val="Normln"/>
    <w:link w:val="Zkladntext3Char"/>
    <w:uiPriority w:val="99"/>
    <w:unhideWhenUsed/>
    <w:rsid w:val="002231C1"/>
    <w:pPr>
      <w:spacing w:after="120"/>
    </w:pPr>
    <w:rPr>
      <w:rFonts w:ascii="Times New Roman" w:eastAsia="Times New Roman" w:hAnsi="Times New Roman"/>
      <w:sz w:val="16"/>
      <w:szCs w:val="16"/>
      <w:lang w:val="x-none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2231C1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Odstavec">
    <w:name w:val="Odstavec"/>
    <w:basedOn w:val="Normln"/>
    <w:qFormat/>
    <w:rsid w:val="002231C1"/>
    <w:pPr>
      <w:numPr>
        <w:numId w:val="2"/>
      </w:numPr>
      <w:tabs>
        <w:tab w:val="num" w:pos="360"/>
      </w:tabs>
      <w:spacing w:after="60"/>
    </w:pPr>
    <w:rPr>
      <w:rFonts w:eastAsia="Times New Roman"/>
      <w:szCs w:val="24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2231C1"/>
    <w:rPr>
      <w:rFonts w:ascii="Calibri" w:eastAsia="Calibri" w:hAnsi="Calibri" w:cs="Times New Roman"/>
      <w:lang w:val="x-none" w:bidi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31C1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231C1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231C1"/>
    <w:rPr>
      <w:rFonts w:ascii="Calibri" w:eastAsia="Calibri" w:hAnsi="Calibri" w:cs="Times New Roman"/>
      <w:lang w:val="x-none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1C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1C1"/>
    <w:rPr>
      <w:rFonts w:ascii="Tahoma" w:eastAsia="Calibri" w:hAnsi="Tahoma" w:cs="Tahoma"/>
      <w:sz w:val="16"/>
      <w:szCs w:val="16"/>
      <w:lang w:bidi="en-US"/>
    </w:rPr>
  </w:style>
  <w:style w:type="paragraph" w:customStyle="1" w:styleId="Standard">
    <w:name w:val="Standard"/>
    <w:rsid w:val="00D2514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A67"/>
    <w:rPr>
      <w:b/>
      <w:bCs/>
      <w:lang w:eastAsia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A67"/>
    <w:rPr>
      <w:rFonts w:ascii="Calibri" w:eastAsia="Calibri" w:hAnsi="Calibri" w:cs="Times New Roman"/>
      <w:b/>
      <w:bCs/>
      <w:sz w:val="20"/>
      <w:szCs w:val="20"/>
      <w:lang w:eastAsia="x-none" w:bidi="en-US"/>
    </w:rPr>
  </w:style>
  <w:style w:type="paragraph" w:styleId="Normlnweb">
    <w:name w:val="Normal (Web)"/>
    <w:basedOn w:val="Normln"/>
    <w:unhideWhenUsed/>
    <w:rsid w:val="00742A8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742A85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2A85"/>
    <w:pPr>
      <w:spacing w:before="0" w:line="240" w:lineRule="auto"/>
      <w:jc w:val="left"/>
    </w:pPr>
    <w:rPr>
      <w:rFonts w:eastAsiaTheme="minorHAnsi" w:cstheme="minorBidi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2A85"/>
    <w:rPr>
      <w:rFonts w:ascii="Calibri" w:hAnsi="Calibri"/>
      <w:szCs w:val="21"/>
    </w:rPr>
  </w:style>
  <w:style w:type="paragraph" w:styleId="Revize">
    <w:name w:val="Revision"/>
    <w:hidden/>
    <w:uiPriority w:val="99"/>
    <w:semiHidden/>
    <w:rsid w:val="002862F7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Styl3">
    <w:name w:val="Styl3"/>
    <w:basedOn w:val="Odstavecseseznamem"/>
    <w:link w:val="Styl3Char"/>
    <w:qFormat/>
    <w:rsid w:val="00596300"/>
    <w:pPr>
      <w:tabs>
        <w:tab w:val="left" w:pos="284"/>
      </w:tabs>
      <w:spacing w:before="120"/>
      <w:ind w:left="0"/>
      <w:contextualSpacing w:val="0"/>
    </w:pPr>
  </w:style>
  <w:style w:type="character" w:customStyle="1" w:styleId="Styl3Char">
    <w:name w:val="Styl3 Char"/>
    <w:basedOn w:val="OdstavecseseznamemChar"/>
    <w:link w:val="Styl3"/>
    <w:rsid w:val="00596300"/>
    <w:rPr>
      <w:rFonts w:ascii="Calibri" w:eastAsia="Calibri" w:hAnsi="Calibri" w:cs="Times New Roman"/>
      <w:lang w:val="x-none" w:bidi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D063F0"/>
    <w:pPr>
      <w:numPr>
        <w:ilvl w:val="1"/>
        <w:numId w:val="13"/>
      </w:numPr>
      <w:spacing w:before="0" w:after="120" w:line="280" w:lineRule="exact"/>
    </w:pPr>
    <w:rPr>
      <w:rFonts w:ascii="Arial" w:eastAsia="Times New Roman" w:hAnsi="Arial"/>
      <w:sz w:val="20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D063F0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D063F0"/>
    <w:pPr>
      <w:keepNext/>
      <w:numPr>
        <w:numId w:val="13"/>
      </w:numPr>
      <w:suppressAutoHyphens/>
      <w:spacing w:before="360" w:after="120" w:line="280" w:lineRule="exact"/>
      <w:outlineLvl w:val="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slolnku">
    <w:name w:val="Číslo článku"/>
    <w:basedOn w:val="Normln"/>
    <w:next w:val="Normln"/>
    <w:rsid w:val="003609D2"/>
    <w:pPr>
      <w:keepNext/>
      <w:numPr>
        <w:numId w:val="15"/>
      </w:numPr>
      <w:tabs>
        <w:tab w:val="left" w:pos="0"/>
        <w:tab w:val="left" w:pos="284"/>
        <w:tab w:val="left" w:pos="1701"/>
      </w:tabs>
      <w:spacing w:before="160" w:after="40" w:line="240" w:lineRule="auto"/>
      <w:ind w:left="6237"/>
      <w:jc w:val="center"/>
    </w:pPr>
    <w:rPr>
      <w:rFonts w:ascii="Times New Roman" w:eastAsia="Times New Roman" w:hAnsi="Times New Roman"/>
      <w:b/>
      <w:sz w:val="24"/>
      <w:szCs w:val="20"/>
      <w:lang w:eastAsia="cs-CZ" w:bidi="ar-SA"/>
    </w:rPr>
  </w:style>
  <w:style w:type="paragraph" w:customStyle="1" w:styleId="Textodst1sl">
    <w:name w:val="Text odst.1čísl"/>
    <w:basedOn w:val="Normln"/>
    <w:link w:val="Textodst1slChar"/>
    <w:rsid w:val="003609D2"/>
    <w:pPr>
      <w:numPr>
        <w:ilvl w:val="1"/>
        <w:numId w:val="15"/>
      </w:numPr>
      <w:tabs>
        <w:tab w:val="left" w:pos="0"/>
        <w:tab w:val="left" w:pos="284"/>
      </w:tabs>
      <w:spacing w:before="80" w:line="240" w:lineRule="auto"/>
      <w:outlineLvl w:val="1"/>
    </w:pPr>
    <w:rPr>
      <w:rFonts w:ascii="Times New Roman" w:eastAsia="Times New Roman" w:hAnsi="Times New Roman"/>
      <w:sz w:val="24"/>
      <w:szCs w:val="20"/>
      <w:lang w:eastAsia="cs-CZ" w:bidi="ar-SA"/>
    </w:rPr>
  </w:style>
  <w:style w:type="paragraph" w:customStyle="1" w:styleId="Textodst2slovan">
    <w:name w:val="Text odst.2 číslovaný"/>
    <w:basedOn w:val="Textodst1sl"/>
    <w:rsid w:val="003609D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basedOn w:val="Standardnpsmoodstavce"/>
    <w:link w:val="Textodst1sl"/>
    <w:rsid w:val="003609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ovn">
    <w:name w:val="Číšlování"/>
    <w:basedOn w:val="Normln"/>
    <w:link w:val="lovnChar"/>
    <w:qFormat/>
    <w:rsid w:val="006B336B"/>
    <w:pPr>
      <w:tabs>
        <w:tab w:val="left" w:pos="397"/>
      </w:tabs>
      <w:spacing w:before="0" w:after="120"/>
      <w:outlineLvl w:val="0"/>
    </w:pPr>
    <w:rPr>
      <w:rFonts w:ascii="Times New Roman" w:eastAsia="Times New Roman" w:hAnsi="Times New Roman"/>
      <w:sz w:val="24"/>
      <w:szCs w:val="20"/>
      <w:lang w:bidi="ar-SA"/>
    </w:rPr>
  </w:style>
  <w:style w:type="character" w:customStyle="1" w:styleId="lovnChar">
    <w:name w:val="Číšlování Char"/>
    <w:link w:val="lovn"/>
    <w:locked/>
    <w:rsid w:val="006B336B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3E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customStyle="1" w:styleId="l4">
    <w:name w:val="l4"/>
    <w:basedOn w:val="Normln"/>
    <w:rsid w:val="00A43E0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 w:bidi="ar-SA"/>
    </w:rPr>
  </w:style>
  <w:style w:type="paragraph" w:customStyle="1" w:styleId="l5">
    <w:name w:val="l5"/>
    <w:basedOn w:val="Normln"/>
    <w:rsid w:val="00A43E07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A43E07"/>
    <w:rPr>
      <w:i/>
      <w:iCs/>
    </w:rPr>
  </w:style>
  <w:style w:type="character" w:customStyle="1" w:styleId="RLlneksmlouvyCharChar">
    <w:name w:val="RL Článek smlouvy Char Char"/>
    <w:link w:val="RLlneksmlouvy"/>
    <w:rsid w:val="0081633C"/>
    <w:rPr>
      <w:rFonts w:ascii="Arial" w:eastAsia="Times New Roman" w:hAnsi="Arial" w:cs="Times New Roman"/>
      <w:b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DD27E7"/>
    <w:pPr>
      <w:spacing w:before="0" w:after="120" w:line="280" w:lineRule="exact"/>
      <w:jc w:val="center"/>
    </w:pPr>
    <w:rPr>
      <w:rFonts w:ascii="Arial" w:eastAsia="Times New Roman" w:hAnsi="Arial"/>
      <w:b/>
      <w:sz w:val="20"/>
      <w:szCs w:val="24"/>
      <w:lang w:eastAsia="cs-CZ" w:bidi="ar-SA"/>
    </w:rPr>
  </w:style>
  <w:style w:type="character" w:customStyle="1" w:styleId="RLProhlensmluvnchstranChar">
    <w:name w:val="RL Prohlášení smluvních stran Char"/>
    <w:link w:val="RLProhlensmluvnchstran"/>
    <w:rsid w:val="00DD27E7"/>
    <w:rPr>
      <w:rFonts w:ascii="Arial" w:eastAsia="Times New Roman" w:hAnsi="Arial" w:cs="Times New Roman"/>
      <w:b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zp.cz/pdf/logomanual_vyber.pdf" TargetMode="Externa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fo@sprint-trading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file:///C:\Users\ZEMPATA\Desktop\Reklamn&#237;%20p&#345;edm&#283;ty%20II\Zad&#225;vac&#237;%20dokumentace\fakturacecpzp@cpzp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info@sprint-trading.cz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6685-5574-4BBD-B896-4A3403CC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4867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Patricie</dc:creator>
  <cp:keywords/>
  <dc:description/>
  <cp:lastModifiedBy>Masaryková Jitka</cp:lastModifiedBy>
  <cp:revision>4</cp:revision>
  <cp:lastPrinted>2023-07-31T09:22:00Z</cp:lastPrinted>
  <dcterms:created xsi:type="dcterms:W3CDTF">2024-09-20T05:30:00Z</dcterms:created>
  <dcterms:modified xsi:type="dcterms:W3CDTF">2024-09-24T05:38:00Z</dcterms:modified>
</cp:coreProperties>
</file>