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D990F" w14:textId="3FB4F6D9" w:rsidR="00907F93" w:rsidRPr="00C335E0" w:rsidRDefault="00907F93" w:rsidP="00494BAB">
      <w:pPr>
        <w:rPr>
          <w:rStyle w:val="Nadpis3Char"/>
          <w:rFonts w:ascii="Calibri" w:hAnsi="Calibri"/>
          <w:b w:val="0"/>
          <w:bCs w:val="0"/>
          <w:iCs/>
          <w:color w:val="auto"/>
        </w:rPr>
      </w:pPr>
      <w:r w:rsidRPr="00C335E0">
        <w:rPr>
          <w:rStyle w:val="Nadpis3Char"/>
          <w:rFonts w:ascii="Arial" w:hAnsi="Arial" w:cs="Arial"/>
          <w:sz w:val="24"/>
          <w:szCs w:val="24"/>
        </w:rPr>
        <w:t>FLOR</w:t>
      </w:r>
      <w:r w:rsidR="00E9698F" w:rsidRPr="00C335E0">
        <w:rPr>
          <w:rStyle w:val="Nadpis3Char"/>
          <w:rFonts w:ascii="Arial" w:hAnsi="Arial" w:cs="Arial"/>
          <w:sz w:val="24"/>
          <w:szCs w:val="24"/>
        </w:rPr>
        <w:t xml:space="preserve">A </w:t>
      </w:r>
      <w:r w:rsidR="005919F4" w:rsidRPr="00C335E0">
        <w:rPr>
          <w:rStyle w:val="Nadpis3Char"/>
          <w:rFonts w:ascii="Arial" w:hAnsi="Arial" w:cs="Arial"/>
          <w:sz w:val="24"/>
          <w:szCs w:val="24"/>
        </w:rPr>
        <w:t>Olomouc –</w:t>
      </w:r>
      <w:r w:rsidRPr="00C335E0">
        <w:rPr>
          <w:rStyle w:val="Nadpis3Char"/>
          <w:rFonts w:ascii="Arial" w:hAnsi="Arial" w:cs="Arial"/>
          <w:sz w:val="24"/>
          <w:szCs w:val="24"/>
        </w:rPr>
        <w:t xml:space="preserve"> </w:t>
      </w:r>
      <w:r w:rsidR="00E9698F" w:rsidRPr="00C335E0">
        <w:rPr>
          <w:rStyle w:val="Nadpis3Char"/>
          <w:rFonts w:ascii="Arial" w:hAnsi="Arial" w:cs="Arial"/>
          <w:sz w:val="24"/>
          <w:szCs w:val="24"/>
        </w:rPr>
        <w:t>Hortikomplex</w:t>
      </w:r>
      <w:r w:rsidRPr="00C335E0">
        <w:rPr>
          <w:rStyle w:val="Nadpis3Char"/>
          <w:rFonts w:ascii="Arial" w:hAnsi="Arial" w:cs="Arial"/>
          <w:sz w:val="24"/>
          <w:szCs w:val="24"/>
        </w:rPr>
        <w:t xml:space="preserve"> </w:t>
      </w:r>
      <w:r w:rsidR="00E9698F" w:rsidRPr="00C335E0">
        <w:rPr>
          <w:rStyle w:val="Nadpis3Char"/>
          <w:rFonts w:ascii="Arial" w:hAnsi="Arial" w:cs="Arial"/>
          <w:sz w:val="24"/>
          <w:szCs w:val="24"/>
        </w:rPr>
        <w:t>5</w:t>
      </w:r>
      <w:r w:rsidRPr="00C335E0">
        <w:rPr>
          <w:rStyle w:val="Nadpis3Char"/>
          <w:rFonts w:ascii="Arial" w:hAnsi="Arial" w:cs="Arial"/>
          <w:sz w:val="24"/>
          <w:szCs w:val="24"/>
        </w:rPr>
        <w:t xml:space="preserve">. – </w:t>
      </w:r>
      <w:r w:rsidR="0074728F" w:rsidRPr="00C335E0">
        <w:rPr>
          <w:rStyle w:val="Nadpis3Char"/>
          <w:rFonts w:ascii="Arial" w:hAnsi="Arial" w:cs="Arial"/>
          <w:sz w:val="24"/>
          <w:szCs w:val="24"/>
        </w:rPr>
        <w:t>6</w:t>
      </w:r>
      <w:r w:rsidRPr="00C335E0">
        <w:rPr>
          <w:rStyle w:val="Nadpis3Char"/>
          <w:rFonts w:ascii="Arial" w:hAnsi="Arial" w:cs="Arial"/>
          <w:sz w:val="24"/>
          <w:szCs w:val="24"/>
        </w:rPr>
        <w:t>. října 202</w:t>
      </w:r>
      <w:r w:rsidR="0074728F" w:rsidRPr="00C335E0">
        <w:rPr>
          <w:rStyle w:val="Nadpis3Char"/>
          <w:rFonts w:ascii="Arial" w:hAnsi="Arial" w:cs="Arial"/>
          <w:sz w:val="24"/>
          <w:szCs w:val="24"/>
        </w:rPr>
        <w:t>4</w:t>
      </w:r>
    </w:p>
    <w:p w14:paraId="514AD92E" w14:textId="4AA69615" w:rsidR="00907F93" w:rsidRPr="00C335E0" w:rsidRDefault="00E823B7" w:rsidP="004B688F">
      <w:pPr>
        <w:pStyle w:val="Nadpis3"/>
        <w:rPr>
          <w:rFonts w:ascii="Arial" w:hAnsi="Arial" w:cs="Arial"/>
        </w:rPr>
      </w:pPr>
      <w:r w:rsidRPr="00C335E0">
        <w:rPr>
          <w:rFonts w:ascii="Arial" w:hAnsi="Arial" w:cs="Arial"/>
        </w:rPr>
        <w:t>„</w:t>
      </w:r>
      <w:r w:rsidR="0074728F" w:rsidRPr="00C335E0">
        <w:rPr>
          <w:rFonts w:ascii="Arial" w:hAnsi="Arial" w:cs="Arial"/>
          <w:caps/>
        </w:rPr>
        <w:t>s rodokmenem</w:t>
      </w:r>
      <w:r w:rsidR="00907F93" w:rsidRPr="00C335E0">
        <w:rPr>
          <w:rFonts w:ascii="Arial" w:hAnsi="Arial" w:cs="Arial"/>
        </w:rPr>
        <w:t>“</w:t>
      </w:r>
      <w:r w:rsidR="00836A5A" w:rsidRPr="00C335E0">
        <w:rPr>
          <w:rFonts w:ascii="Arial" w:hAnsi="Arial" w:cs="Arial"/>
        </w:rPr>
        <w:t xml:space="preserve"> – hlavní expozice v pavilonu </w:t>
      </w:r>
      <w:r w:rsidR="0074728F" w:rsidRPr="00C335E0">
        <w:rPr>
          <w:rFonts w:ascii="Arial" w:hAnsi="Arial" w:cs="Arial"/>
        </w:rPr>
        <w:t>A</w:t>
      </w:r>
      <w:r w:rsidR="00836A5A" w:rsidRPr="00C335E0">
        <w:rPr>
          <w:rFonts w:ascii="Arial" w:hAnsi="Arial" w:cs="Arial"/>
        </w:rPr>
        <w:t xml:space="preserve"> </w:t>
      </w:r>
    </w:p>
    <w:p w14:paraId="3F7A9161" w14:textId="5743914B" w:rsidR="00907F93" w:rsidRPr="00C335E0" w:rsidRDefault="008301B4" w:rsidP="00AF5DBC">
      <w:pPr>
        <w:spacing w:line="240" w:lineRule="auto"/>
        <w:jc w:val="both"/>
      </w:pPr>
      <w:r w:rsidRPr="00C335E0">
        <w:t>E</w:t>
      </w:r>
      <w:r w:rsidR="00907F93" w:rsidRPr="00C335E0">
        <w:t xml:space="preserve">xpozice </w:t>
      </w:r>
      <w:r w:rsidRPr="00C335E0">
        <w:t>připravená ve spolupráci</w:t>
      </w:r>
      <w:r w:rsidR="002C6D4E" w:rsidRPr="00C335E0">
        <w:t xml:space="preserve"> se</w:t>
      </w:r>
      <w:r w:rsidRPr="00C335E0">
        <w:t xml:space="preserve"> Zelinářské unie Čech a Moravy</w:t>
      </w:r>
      <w:r w:rsidR="00E9698F" w:rsidRPr="00C335E0">
        <w:t xml:space="preserve">, </w:t>
      </w:r>
      <w:r w:rsidRPr="00C335E0">
        <w:t>Ovocnářské unie České republiky</w:t>
      </w:r>
      <w:r w:rsidR="00E9698F" w:rsidRPr="00C335E0">
        <w:t xml:space="preserve"> </w:t>
      </w:r>
      <w:r w:rsidR="00253783" w:rsidRPr="00C335E0">
        <w:t xml:space="preserve">               </w:t>
      </w:r>
      <w:r w:rsidR="00E9698F" w:rsidRPr="00C335E0">
        <w:t xml:space="preserve">a Svazu školkařů ČR. </w:t>
      </w:r>
      <w:r w:rsidR="00907F93" w:rsidRPr="00C335E0">
        <w:t xml:space="preserve">Expozice bude situovaná do </w:t>
      </w:r>
      <w:r w:rsidR="005C2487" w:rsidRPr="00C335E0">
        <w:t xml:space="preserve">centrální části </w:t>
      </w:r>
      <w:r w:rsidR="00907F93" w:rsidRPr="00C335E0">
        <w:t xml:space="preserve">pavilonu </w:t>
      </w:r>
      <w:r w:rsidRPr="00C335E0">
        <w:t>A</w:t>
      </w:r>
      <w:r w:rsidR="00907F93" w:rsidRPr="00C335E0">
        <w:t>.</w:t>
      </w:r>
      <w:r w:rsidR="002C6D4E" w:rsidRPr="00C335E0">
        <w:t xml:space="preserve"> Expozici doplňuje výstava značky </w:t>
      </w:r>
      <w:r w:rsidR="003760BE" w:rsidRPr="00C335E0">
        <w:t>„</w:t>
      </w:r>
      <w:r w:rsidR="002C6D4E" w:rsidRPr="00C335E0">
        <w:t>Česká květina</w:t>
      </w:r>
      <w:r w:rsidR="003760BE" w:rsidRPr="00C335E0">
        <w:t>“</w:t>
      </w:r>
      <w:r w:rsidR="002C6D4E" w:rsidRPr="00C335E0">
        <w:t xml:space="preserve"> realizova</w:t>
      </w:r>
      <w:r w:rsidR="003760BE" w:rsidRPr="00C335E0">
        <w:t>ná</w:t>
      </w:r>
      <w:r w:rsidR="002C6D4E" w:rsidRPr="00C335E0">
        <w:t xml:space="preserve"> Svazem květinářů a floristů</w:t>
      </w:r>
      <w:r w:rsidR="00C335E0">
        <w:t xml:space="preserve"> i </w:t>
      </w:r>
      <w:r w:rsidR="00E65CAD">
        <w:t>e</w:t>
      </w:r>
      <w:r w:rsidR="00C335E0">
        <w:t xml:space="preserve">xpozice územních sdružení Českého </w:t>
      </w:r>
      <w:r w:rsidR="00E65CAD">
        <w:t>svazu zahrádkářů.</w:t>
      </w:r>
    </w:p>
    <w:p w14:paraId="5C27FDA5" w14:textId="3CBFBAED" w:rsidR="008301B4" w:rsidRDefault="00E65CAD" w:rsidP="00E65CAD">
      <w:r>
        <w:t>Centrální e</w:t>
      </w:r>
      <w:r w:rsidR="00C335E0" w:rsidRPr="00C335E0">
        <w:t xml:space="preserve">xpozice </w:t>
      </w:r>
      <w:r w:rsidR="008301B4" w:rsidRPr="00C335E0">
        <w:t xml:space="preserve">navazuje na </w:t>
      </w:r>
      <w:r w:rsidR="007765F3" w:rsidRPr="00C335E0">
        <w:t xml:space="preserve">projekt </w:t>
      </w:r>
      <w:r w:rsidR="007765F3" w:rsidRPr="00C335E0">
        <w:rPr>
          <w:b/>
          <w:bCs/>
        </w:rPr>
        <w:t>OVOCE A ZELENINA S RODOKMENEM</w:t>
      </w:r>
      <w:r w:rsidR="007765F3" w:rsidRPr="00C335E0">
        <w:t xml:space="preserve"> a akcentuje produkci </w:t>
      </w:r>
      <w:r w:rsidR="004B688F" w:rsidRPr="00C335E0">
        <w:t xml:space="preserve">českých </w:t>
      </w:r>
      <w:r w:rsidR="003760BE" w:rsidRPr="00C335E0">
        <w:t>pěstitelů a zpracovatelů</w:t>
      </w:r>
      <w:r w:rsidR="004B688F" w:rsidRPr="00C335E0">
        <w:t xml:space="preserve"> </w:t>
      </w:r>
      <w:r w:rsidR="008301B4" w:rsidRPr="00C335E0">
        <w:t>ovoce</w:t>
      </w:r>
      <w:r w:rsidR="003760BE" w:rsidRPr="00C335E0">
        <w:t xml:space="preserve">, </w:t>
      </w:r>
      <w:r w:rsidR="008301B4" w:rsidRPr="00C335E0">
        <w:t>zeleniny</w:t>
      </w:r>
      <w:r w:rsidR="004B688F" w:rsidRPr="00C335E0">
        <w:t xml:space="preserve"> i dalších zemědělských</w:t>
      </w:r>
      <w:r w:rsidR="007765F3" w:rsidRPr="00C335E0">
        <w:t xml:space="preserve"> – </w:t>
      </w:r>
      <w:proofErr w:type="gramStart"/>
      <w:r w:rsidR="007765F3" w:rsidRPr="00C335E0">
        <w:t xml:space="preserve">zahradnických </w:t>
      </w:r>
      <w:r w:rsidR="004B688F" w:rsidRPr="00C335E0">
        <w:t xml:space="preserve"> komodit</w:t>
      </w:r>
      <w:proofErr w:type="gramEnd"/>
      <w:r w:rsidR="004B688F" w:rsidRPr="00C335E0">
        <w:t xml:space="preserve">.  </w:t>
      </w:r>
      <w:r w:rsidR="00C335E0" w:rsidRPr="00C335E0">
        <w:t>Ochranná</w:t>
      </w:r>
      <w:r w:rsidR="00C335E0">
        <w:t xml:space="preserve"> známka </w:t>
      </w:r>
      <w:r w:rsidR="00C335E0" w:rsidRPr="00C335E0">
        <w:rPr>
          <w:b/>
          <w:bCs/>
        </w:rPr>
        <w:t>Ovoce a zelenina s rodokmenem</w:t>
      </w:r>
      <w:r w:rsidR="00C335E0">
        <w:t xml:space="preserve"> zákazníkům jednoduše pomáhá poznat kvalitní ovoce a zeleninu z českých polí a sadů.</w:t>
      </w:r>
      <w:r w:rsidR="00C335E0">
        <w:t xml:space="preserve"> Produkty nesoucí tuto značku </w:t>
      </w:r>
      <w:r w:rsidR="00C335E0">
        <w:t>mají jasný původ, jsou zdravé a šetrně vypěstované. Zkrátka naše.</w:t>
      </w:r>
      <w:r w:rsidR="00C335E0">
        <w:t xml:space="preserve"> </w:t>
      </w:r>
      <w:r w:rsidR="00C335E0">
        <w:t xml:space="preserve">Ochrannou známku Ovoce a zelenina s rodokmenem zaštituje ve spolupráci </w:t>
      </w:r>
      <w:r w:rsidR="00C335E0">
        <w:t xml:space="preserve">         </w:t>
      </w:r>
      <w:r w:rsidR="00C335E0">
        <w:t>s Ministerstvem zemědělství ČR Zelinářská unie Čech a Moravy</w:t>
      </w:r>
      <w:r w:rsidR="00C335E0">
        <w:t xml:space="preserve"> a </w:t>
      </w:r>
      <w:r w:rsidR="00C335E0">
        <w:t>Ovocnářská unie ČR.</w:t>
      </w:r>
      <w:r w:rsidR="00C335E0">
        <w:br/>
      </w:r>
      <w:r w:rsidR="00C335E0">
        <w:t xml:space="preserve">Oslava naší přírody i cílevědomých zemědělců, kteří navzdory všemu pečují o českou a moravskou krajinu. To symbolizuje ústřední šestimetrová postava hlavní expozice podzimní výstavy Flora Olomouc – </w:t>
      </w:r>
      <w:proofErr w:type="spellStart"/>
      <w:r w:rsidR="00C335E0">
        <w:t>Hortikomplex</w:t>
      </w:r>
      <w:proofErr w:type="spellEnd"/>
      <w:r w:rsidR="00C335E0">
        <w:t xml:space="preserve"> 2024. Žena s bohatými barevnými sukněmi ozdobenými tunami tuzemského ovoce </w:t>
      </w:r>
      <w:r w:rsidR="00C335E0">
        <w:t xml:space="preserve">                     </w:t>
      </w:r>
      <w:r w:rsidR="00C335E0">
        <w:t>a zeleniny.</w:t>
      </w:r>
      <w:r w:rsidR="00C335E0">
        <w:t xml:space="preserve"> </w:t>
      </w:r>
      <w:proofErr w:type="gramStart"/>
      <w:r w:rsidR="00C335E0">
        <w:t>Jmenuje</w:t>
      </w:r>
      <w:proofErr w:type="gramEnd"/>
      <w:r w:rsidR="00C335E0">
        <w:t xml:space="preserve"> se </w:t>
      </w:r>
      <w:r w:rsidR="00C335E0" w:rsidRPr="00B5086E">
        <w:rPr>
          <w:b/>
          <w:bCs/>
          <w:i/>
          <w:iCs/>
        </w:rPr>
        <w:t>NATURA</w:t>
      </w:r>
      <w:r w:rsidR="00C335E0">
        <w:t>.</w:t>
      </w:r>
      <w:r w:rsidR="00C335E0">
        <w:br/>
      </w:r>
      <w:r w:rsidR="00C335E0">
        <w:t xml:space="preserve">Odkazuje jak na samotnou přírodu, tak na </w:t>
      </w:r>
      <w:r w:rsidR="00C335E0" w:rsidRPr="00B5086E">
        <w:rPr>
          <w:b/>
          <w:bCs/>
          <w:i/>
          <w:iCs/>
        </w:rPr>
        <w:t>NÁTURU</w:t>
      </w:r>
      <w:r w:rsidR="00C335E0">
        <w:t xml:space="preserve"> našich sedláků, sadařů, farmářů a zahrádkářů. Na jejich pevnou vůli, díky níž se dokážou poprat se všemi nástrahami. </w:t>
      </w:r>
      <w:r w:rsidR="00C335E0">
        <w:br/>
      </w:r>
      <w:r w:rsidR="00C335E0" w:rsidRPr="00AA65BA">
        <w:rPr>
          <w:b/>
          <w:bCs/>
          <w:i/>
          <w:iCs/>
        </w:rPr>
        <w:t>NATURA</w:t>
      </w:r>
      <w:r w:rsidR="00C335E0" w:rsidRPr="00AA65BA">
        <w:t xml:space="preserve"> </w:t>
      </w:r>
      <w:r w:rsidR="00C335E0">
        <w:t xml:space="preserve">jim </w:t>
      </w:r>
      <w:r w:rsidR="00C335E0" w:rsidRPr="00AA65BA">
        <w:t>ukazuje cestu</w:t>
      </w:r>
      <w:r w:rsidR="00C335E0">
        <w:t xml:space="preserve"> i</w:t>
      </w:r>
      <w:r w:rsidR="00C335E0" w:rsidRPr="00AA65BA">
        <w:t xml:space="preserve"> nastavuje překážky</w:t>
      </w:r>
      <w:r w:rsidR="00C335E0">
        <w:t>. A</w:t>
      </w:r>
      <w:r w:rsidR="00C335E0" w:rsidRPr="00AA65BA">
        <w:t>le</w:t>
      </w:r>
      <w:r w:rsidR="00C335E0">
        <w:t xml:space="preserve"> také</w:t>
      </w:r>
      <w:r w:rsidR="00C335E0" w:rsidRPr="00AA65BA">
        <w:t xml:space="preserve"> nabízí</w:t>
      </w:r>
      <w:r w:rsidR="00C335E0">
        <w:t xml:space="preserve"> </w:t>
      </w:r>
      <w:r w:rsidR="00C335E0" w:rsidRPr="00AA65BA">
        <w:t>mnoho</w:t>
      </w:r>
      <w:r w:rsidR="00C335E0">
        <w:t xml:space="preserve"> </w:t>
      </w:r>
      <w:r w:rsidR="00C335E0" w:rsidRPr="00AA65BA">
        <w:t>přírodě</w:t>
      </w:r>
      <w:r w:rsidR="00C335E0">
        <w:t xml:space="preserve"> </w:t>
      </w:r>
      <w:r w:rsidR="00C335E0" w:rsidRPr="00AA65BA">
        <w:t xml:space="preserve">blízkých řešení a možností. </w:t>
      </w:r>
      <w:r w:rsidR="00C335E0" w:rsidRPr="00AA65BA">
        <w:rPr>
          <w:b/>
          <w:bCs/>
          <w:i/>
          <w:iCs/>
        </w:rPr>
        <w:t>NÁTURA</w:t>
      </w:r>
      <w:r w:rsidR="00C335E0">
        <w:t xml:space="preserve"> zemědělců</w:t>
      </w:r>
      <w:r w:rsidR="00C335E0" w:rsidRPr="00AA65BA">
        <w:t xml:space="preserve"> ctí přírodní zákony</w:t>
      </w:r>
      <w:r w:rsidR="00C335E0">
        <w:t>. Jejich – v tom nejlepším slova smyslu – umanutost je drží na cestě. A na jejím konci je Váš stůl plný kvality, vůně, barev a zdraví. Plný naší zeleniny a ovoce. Tyto výpěstky mají jasně dohledatelný původ. Známe jejich rodokmen zmíněný v podtitulu letošní podzimní výstavy.</w:t>
      </w:r>
      <w:r>
        <w:t xml:space="preserve"> </w:t>
      </w:r>
      <w:proofErr w:type="gramStart"/>
      <w:r>
        <w:t>Centrální</w:t>
      </w:r>
      <w:proofErr w:type="gramEnd"/>
      <w:r>
        <w:t xml:space="preserve"> e</w:t>
      </w:r>
      <w:r w:rsidR="003760BE">
        <w:t xml:space="preserve">xpozici dotváří „vědeckovýzkumná laboratoř“ prezentující akademickou a výzkumnou sféru oboru. </w:t>
      </w:r>
    </w:p>
    <w:p w14:paraId="78028C9F" w14:textId="1CAD97E5" w:rsidR="00E65CAD" w:rsidRDefault="006C7AAD" w:rsidP="00AF5DBC">
      <w:pPr>
        <w:spacing w:line="240" w:lineRule="auto"/>
        <w:jc w:val="both"/>
      </w:pPr>
      <w:r>
        <w:t xml:space="preserve">Součástí výstavy je festival gastronomie OLIMA, </w:t>
      </w:r>
      <w:proofErr w:type="spellStart"/>
      <w:r w:rsidR="0074728F">
        <w:t>Olima</w:t>
      </w:r>
      <w:proofErr w:type="spellEnd"/>
      <w:r w:rsidR="0074728F">
        <w:t xml:space="preserve"> Cup a </w:t>
      </w:r>
      <w:r>
        <w:t xml:space="preserve">Moravský cukrářský šampionát, Dny moravských vín, prezentace Regionální potravin i potravin </w:t>
      </w:r>
      <w:r w:rsidR="00253783">
        <w:t>zn. Klasa</w:t>
      </w:r>
      <w:r>
        <w:t xml:space="preserve">, soutěžní přehlídky Flora košt, Flora džem, Flora mošt, vědeckovýzkumná laboratoř a podzimní zahradnické trhy. Vše opět provází bohatý doprovodný program vč. </w:t>
      </w:r>
      <w:r w:rsidR="00F4490F">
        <w:t xml:space="preserve">účastí známých i mediálních osobností z oblasti gastronomie a zahradnické produkce, floristické soutěže </w:t>
      </w:r>
      <w:r w:rsidR="00E65CAD">
        <w:t>hobby soutěžících</w:t>
      </w:r>
      <w:r w:rsidR="00F4490F">
        <w:t>, přednášky, workshopy, kulturní vystoupení</w:t>
      </w:r>
      <w:r w:rsidR="00E65CAD">
        <w:t>.</w:t>
      </w:r>
    </w:p>
    <w:p w14:paraId="306A2F7A" w14:textId="64143602" w:rsidR="00907F93" w:rsidRDefault="00907F93" w:rsidP="00AF5DBC">
      <w:pPr>
        <w:spacing w:line="240" w:lineRule="auto"/>
        <w:jc w:val="both"/>
      </w:pPr>
      <w:r>
        <w:t>Tento projekt má za cíl zatraktivnit zahradnické výstavy Flora</w:t>
      </w:r>
      <w:r w:rsidR="001E7298">
        <w:t xml:space="preserve"> a </w:t>
      </w:r>
      <w:r>
        <w:t>podpořit turistický ruch</w:t>
      </w:r>
      <w:r w:rsidR="001E7298">
        <w:t>. V</w:t>
      </w:r>
      <w:r>
        <w:t xml:space="preserve"> této souvislosti </w:t>
      </w:r>
      <w:r w:rsidR="001E7298">
        <w:t xml:space="preserve">představí Hanou jako úrodnou, harmonickou, zemědělsky využívanou krajinu, která nabízí mnoho kulturních, estetických i gastronomických </w:t>
      </w:r>
      <w:r w:rsidR="004829AD">
        <w:t>lákadel a atrakcí</w:t>
      </w:r>
      <w:r w:rsidR="001E7298">
        <w:t>.</w:t>
      </w:r>
    </w:p>
    <w:p w14:paraId="74AC1A1B" w14:textId="24C7FDB1" w:rsidR="00907F93" w:rsidRDefault="00907F93" w:rsidP="00AF5DBC">
      <w:pPr>
        <w:spacing w:line="240" w:lineRule="auto"/>
        <w:jc w:val="both"/>
      </w:pPr>
      <w:r>
        <w:t>Realizace projektu sestává z projekčních prací, autorského dozoru, odborných konzultací, realizačních prací (zahradnické, truhlářské, elektro, aranžérské), spotřeby materiálu, propagace, manipulace a dopravy, likvidace</w:t>
      </w:r>
      <w:r w:rsidR="00BA43FA">
        <w:t xml:space="preserve"> atd)</w:t>
      </w:r>
      <w:r>
        <w:t>.</w:t>
      </w:r>
    </w:p>
    <w:p w14:paraId="09728642" w14:textId="22AA1548" w:rsidR="00907F93" w:rsidRDefault="00907F93" w:rsidP="00AF5DBC">
      <w:pPr>
        <w:spacing w:after="0" w:line="240" w:lineRule="auto"/>
        <w:jc w:val="both"/>
      </w:pPr>
      <w:r>
        <w:t>Příprava:</w:t>
      </w:r>
      <w:r>
        <w:tab/>
      </w:r>
      <w:r>
        <w:tab/>
      </w:r>
      <w:r w:rsidR="00E823B7">
        <w:t>únor–září</w:t>
      </w:r>
      <w:r>
        <w:t xml:space="preserve"> 202</w:t>
      </w:r>
      <w:r w:rsidR="0074728F">
        <w:t>4</w:t>
      </w:r>
    </w:p>
    <w:p w14:paraId="09953C9D" w14:textId="521CECFC" w:rsidR="00907F93" w:rsidRDefault="00907F93" w:rsidP="00AF5DBC">
      <w:pPr>
        <w:spacing w:after="0" w:line="240" w:lineRule="auto"/>
        <w:jc w:val="both"/>
      </w:pPr>
      <w:r>
        <w:t>Instalace:</w:t>
      </w:r>
      <w:r>
        <w:tab/>
      </w:r>
      <w:r>
        <w:tab/>
      </w:r>
      <w:r w:rsidR="00E9698F">
        <w:t>září 2</w:t>
      </w:r>
      <w:r>
        <w:t>02</w:t>
      </w:r>
      <w:r w:rsidR="00E9698F">
        <w:t>3</w:t>
      </w:r>
    </w:p>
    <w:p w14:paraId="3D431413" w14:textId="463E9B19" w:rsidR="00907F93" w:rsidRDefault="00907F93" w:rsidP="00AF5DBC">
      <w:pPr>
        <w:spacing w:after="0" w:line="240" w:lineRule="auto"/>
        <w:jc w:val="both"/>
      </w:pPr>
      <w:r>
        <w:t xml:space="preserve">Expozice: </w:t>
      </w:r>
      <w:r>
        <w:tab/>
      </w:r>
      <w:r>
        <w:tab/>
      </w:r>
      <w:r w:rsidR="0074728F">
        <w:t>3</w:t>
      </w:r>
      <w:r>
        <w:t xml:space="preserve">. – </w:t>
      </w:r>
      <w:r w:rsidR="0074728F">
        <w:t>6</w:t>
      </w:r>
      <w:r>
        <w:t xml:space="preserve">. </w:t>
      </w:r>
      <w:r w:rsidR="00451F18">
        <w:t>října</w:t>
      </w:r>
      <w:r>
        <w:t xml:space="preserve"> 202</w:t>
      </w:r>
      <w:r w:rsidR="0074728F">
        <w:t>4</w:t>
      </w:r>
    </w:p>
    <w:p w14:paraId="5165E9DA" w14:textId="50C874F4" w:rsidR="00907F93" w:rsidRDefault="00907F93" w:rsidP="00AF5DBC">
      <w:pPr>
        <w:spacing w:after="0" w:line="240" w:lineRule="auto"/>
        <w:jc w:val="both"/>
      </w:pPr>
      <w:r>
        <w:t xml:space="preserve">Likvidace: </w:t>
      </w:r>
      <w:r>
        <w:tab/>
      </w:r>
      <w:r>
        <w:tab/>
      </w:r>
      <w:r w:rsidR="0074728F">
        <w:t>7.</w:t>
      </w:r>
      <w:r w:rsidR="00451F18">
        <w:t xml:space="preserve"> - </w:t>
      </w:r>
      <w:r w:rsidR="0074728F">
        <w:t>1</w:t>
      </w:r>
      <w:r w:rsidR="00BA43FA">
        <w:t>5</w:t>
      </w:r>
      <w:r>
        <w:t xml:space="preserve">. </w:t>
      </w:r>
      <w:r w:rsidR="00451F18">
        <w:t>října</w:t>
      </w:r>
      <w:r>
        <w:t xml:space="preserve"> 202</w:t>
      </w:r>
      <w:r w:rsidR="0074728F">
        <w:t>4</w:t>
      </w:r>
    </w:p>
    <w:p w14:paraId="6778467D" w14:textId="43EF8635" w:rsidR="00D038A7" w:rsidRDefault="00D038A7" w:rsidP="00D038A7">
      <w:pPr>
        <w:spacing w:after="0" w:line="240" w:lineRule="auto"/>
      </w:pPr>
      <w:r>
        <w:t xml:space="preserve">Cena </w:t>
      </w:r>
      <w:r w:rsidR="00795559">
        <w:t>za</w:t>
      </w:r>
      <w:r>
        <w:t xml:space="preserve"> </w:t>
      </w:r>
      <w:r w:rsidR="00E823B7">
        <w:t xml:space="preserve">expozici: </w:t>
      </w:r>
      <w:r w:rsidR="00E823B7">
        <w:tab/>
      </w:r>
      <w:r w:rsidR="00451F18" w:rsidRPr="0074728F">
        <w:rPr>
          <w:highlight w:val="yellow"/>
        </w:rPr>
        <w:t xml:space="preserve">1 </w:t>
      </w:r>
      <w:r w:rsidR="0074728F" w:rsidRPr="0074728F">
        <w:rPr>
          <w:highlight w:val="yellow"/>
        </w:rPr>
        <w:t>0</w:t>
      </w:r>
      <w:r w:rsidRPr="0074728F">
        <w:rPr>
          <w:highlight w:val="yellow"/>
        </w:rPr>
        <w:t xml:space="preserve">00 000 Kč </w:t>
      </w:r>
      <w:r w:rsidR="00451F18" w:rsidRPr="0074728F">
        <w:rPr>
          <w:highlight w:val="yellow"/>
        </w:rPr>
        <w:t xml:space="preserve">+ </w:t>
      </w:r>
      <w:r w:rsidR="00C073A8">
        <w:rPr>
          <w:highlight w:val="yellow"/>
        </w:rPr>
        <w:t xml:space="preserve">vč. </w:t>
      </w:r>
      <w:r w:rsidR="00E823B7" w:rsidRPr="0074728F">
        <w:rPr>
          <w:highlight w:val="yellow"/>
        </w:rPr>
        <w:t>21 %</w:t>
      </w:r>
      <w:r w:rsidRPr="0074728F">
        <w:rPr>
          <w:highlight w:val="yellow"/>
        </w:rPr>
        <w:t xml:space="preserve"> DPH</w:t>
      </w:r>
    </w:p>
    <w:p w14:paraId="2289FCB0" w14:textId="2D6B2EA7" w:rsidR="00C3619B" w:rsidRPr="00D038A7" w:rsidRDefault="00C3619B" w:rsidP="00D038A7">
      <w:pPr>
        <w:spacing w:after="0" w:line="240" w:lineRule="auto"/>
        <w:ind w:left="2120" w:hanging="2120"/>
      </w:pPr>
    </w:p>
    <w:tbl>
      <w:tblPr>
        <w:tblpPr w:leftFromText="141" w:rightFromText="141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5"/>
        <w:gridCol w:w="3777"/>
      </w:tblGrid>
      <w:tr w:rsidR="003972E3" w:rsidRPr="009B76FD" w14:paraId="12858D91" w14:textId="77777777" w:rsidTr="003972E3">
        <w:tc>
          <w:tcPr>
            <w:tcW w:w="5285" w:type="dxa"/>
          </w:tcPr>
          <w:p w14:paraId="598E013B" w14:textId="77777777" w:rsidR="003972E3" w:rsidRPr="009B76FD" w:rsidRDefault="003972E3" w:rsidP="003972E3">
            <w:pPr>
              <w:spacing w:after="0" w:line="240" w:lineRule="auto"/>
              <w:jc w:val="both"/>
              <w:rPr>
                <w:b/>
              </w:rPr>
            </w:pPr>
            <w:r w:rsidRPr="009B76FD">
              <w:rPr>
                <w:b/>
              </w:rPr>
              <w:t>Služby</w:t>
            </w:r>
          </w:p>
        </w:tc>
        <w:tc>
          <w:tcPr>
            <w:tcW w:w="3777" w:type="dxa"/>
          </w:tcPr>
          <w:p w14:paraId="37D21BE9" w14:textId="18FCFE98" w:rsidR="003972E3" w:rsidRPr="009B76FD" w:rsidRDefault="00E65CAD" w:rsidP="003972E3">
            <w:pPr>
              <w:spacing w:after="0" w:line="240" w:lineRule="auto"/>
              <w:jc w:val="both"/>
            </w:pPr>
            <w:r>
              <w:t xml:space="preserve">Ceny vč. DPH </w:t>
            </w:r>
          </w:p>
        </w:tc>
      </w:tr>
      <w:tr w:rsidR="003972E3" w:rsidRPr="009B76FD" w14:paraId="68A93D00" w14:textId="77777777" w:rsidTr="003972E3">
        <w:tc>
          <w:tcPr>
            <w:tcW w:w="5285" w:type="dxa"/>
          </w:tcPr>
          <w:p w14:paraId="2894B7F0" w14:textId="7616397B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Projekční práce</w:t>
            </w:r>
            <w:r w:rsidR="008B1FC8">
              <w:t xml:space="preserve"> a stavební dozor </w:t>
            </w:r>
          </w:p>
        </w:tc>
        <w:tc>
          <w:tcPr>
            <w:tcW w:w="3777" w:type="dxa"/>
          </w:tcPr>
          <w:p w14:paraId="6C6137DE" w14:textId="159FF664" w:rsidR="003972E3" w:rsidRPr="009B76FD" w:rsidRDefault="0074728F" w:rsidP="003972E3">
            <w:pPr>
              <w:spacing w:after="0" w:line="240" w:lineRule="auto"/>
              <w:jc w:val="both"/>
            </w:pPr>
            <w:r>
              <w:t>80</w:t>
            </w:r>
            <w:r w:rsidR="00CD5137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64FE4D0B" w14:textId="77777777" w:rsidTr="003972E3">
        <w:tc>
          <w:tcPr>
            <w:tcW w:w="5285" w:type="dxa"/>
          </w:tcPr>
          <w:p w14:paraId="3F9624DB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Zahradnické práce</w:t>
            </w:r>
          </w:p>
        </w:tc>
        <w:tc>
          <w:tcPr>
            <w:tcW w:w="3777" w:type="dxa"/>
          </w:tcPr>
          <w:p w14:paraId="7E10C90F" w14:textId="03889E62" w:rsidR="003972E3" w:rsidRPr="009B76FD" w:rsidRDefault="0074728F" w:rsidP="003972E3">
            <w:pPr>
              <w:spacing w:after="0" w:line="240" w:lineRule="auto"/>
              <w:jc w:val="both"/>
            </w:pPr>
            <w:r>
              <w:t>80</w:t>
            </w:r>
            <w:r w:rsidR="00CD5137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3E158B76" w14:textId="77777777" w:rsidTr="003972E3">
        <w:tc>
          <w:tcPr>
            <w:tcW w:w="5285" w:type="dxa"/>
          </w:tcPr>
          <w:p w14:paraId="0ADE7DEF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Truhlářské práce</w:t>
            </w:r>
          </w:p>
        </w:tc>
        <w:tc>
          <w:tcPr>
            <w:tcW w:w="3777" w:type="dxa"/>
          </w:tcPr>
          <w:p w14:paraId="1491F29F" w14:textId="336568B2" w:rsidR="003972E3" w:rsidRPr="009B76FD" w:rsidRDefault="00CD5137" w:rsidP="003972E3">
            <w:pPr>
              <w:spacing w:after="0" w:line="240" w:lineRule="auto"/>
              <w:jc w:val="both"/>
            </w:pPr>
            <w:r>
              <w:t xml:space="preserve">100 000 </w:t>
            </w:r>
            <w:r w:rsidR="003972E3" w:rsidRPr="009B76FD">
              <w:t>Kč</w:t>
            </w:r>
          </w:p>
        </w:tc>
      </w:tr>
      <w:tr w:rsidR="003972E3" w:rsidRPr="009B76FD" w14:paraId="00ACC0C4" w14:textId="77777777" w:rsidTr="003972E3">
        <w:tc>
          <w:tcPr>
            <w:tcW w:w="5285" w:type="dxa"/>
          </w:tcPr>
          <w:p w14:paraId="5B941591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Zámečnické práce</w:t>
            </w:r>
          </w:p>
        </w:tc>
        <w:tc>
          <w:tcPr>
            <w:tcW w:w="3777" w:type="dxa"/>
          </w:tcPr>
          <w:p w14:paraId="5B0C4480" w14:textId="3121DEB4" w:rsidR="003972E3" w:rsidRPr="009B76FD" w:rsidRDefault="0074728F" w:rsidP="003972E3">
            <w:pPr>
              <w:spacing w:after="0" w:line="240" w:lineRule="auto"/>
              <w:jc w:val="both"/>
            </w:pPr>
            <w:r>
              <w:t>3</w:t>
            </w:r>
            <w:r w:rsidR="004B688F">
              <w:t>0</w:t>
            </w:r>
            <w:r w:rsidR="00CE08EB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5EFC68CD" w14:textId="77777777" w:rsidTr="003972E3">
        <w:tc>
          <w:tcPr>
            <w:tcW w:w="5285" w:type="dxa"/>
          </w:tcPr>
          <w:p w14:paraId="7E6BBFA5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 xml:space="preserve">Práce elektro, světlo, zvuk </w:t>
            </w:r>
          </w:p>
        </w:tc>
        <w:tc>
          <w:tcPr>
            <w:tcW w:w="3777" w:type="dxa"/>
          </w:tcPr>
          <w:p w14:paraId="06A40FBD" w14:textId="3F5D0D99" w:rsidR="003972E3" w:rsidRPr="009B76FD" w:rsidRDefault="008B1FC8" w:rsidP="003972E3">
            <w:pPr>
              <w:spacing w:after="0" w:line="240" w:lineRule="auto"/>
              <w:jc w:val="both"/>
            </w:pPr>
            <w:r>
              <w:t>1</w:t>
            </w:r>
            <w:r w:rsidR="0074728F">
              <w:t>2</w:t>
            </w:r>
            <w:r>
              <w:t>0</w:t>
            </w:r>
            <w:r w:rsidR="00CD5137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1C9BA515" w14:textId="77777777" w:rsidTr="003972E3">
        <w:tc>
          <w:tcPr>
            <w:tcW w:w="5285" w:type="dxa"/>
          </w:tcPr>
          <w:p w14:paraId="144D6195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Floristické práce</w:t>
            </w:r>
          </w:p>
        </w:tc>
        <w:tc>
          <w:tcPr>
            <w:tcW w:w="3777" w:type="dxa"/>
          </w:tcPr>
          <w:p w14:paraId="77A55430" w14:textId="0C150688" w:rsidR="003972E3" w:rsidRPr="009B76FD" w:rsidRDefault="0074728F" w:rsidP="003972E3">
            <w:pPr>
              <w:spacing w:after="0" w:line="240" w:lineRule="auto"/>
              <w:jc w:val="both"/>
            </w:pPr>
            <w:r>
              <w:t>8</w:t>
            </w:r>
            <w:r w:rsidR="003972E3">
              <w:t>0</w:t>
            </w:r>
            <w:r w:rsidR="003972E3" w:rsidRPr="009B76FD">
              <w:t> 000 Kč</w:t>
            </w:r>
          </w:p>
        </w:tc>
      </w:tr>
      <w:tr w:rsidR="003972E3" w:rsidRPr="009B76FD" w14:paraId="74F77EC5" w14:textId="77777777" w:rsidTr="003972E3">
        <w:tc>
          <w:tcPr>
            <w:tcW w:w="5285" w:type="dxa"/>
          </w:tcPr>
          <w:p w14:paraId="1A18E2FC" w14:textId="5B703397" w:rsidR="003972E3" w:rsidRPr="009B76FD" w:rsidRDefault="00451F18" w:rsidP="003972E3">
            <w:pPr>
              <w:spacing w:after="0" w:line="240" w:lineRule="auto"/>
              <w:jc w:val="both"/>
            </w:pPr>
            <w:r>
              <w:t xml:space="preserve">Natěračské </w:t>
            </w:r>
            <w:r w:rsidR="006C7AAD">
              <w:t>a další práce</w:t>
            </w:r>
          </w:p>
        </w:tc>
        <w:tc>
          <w:tcPr>
            <w:tcW w:w="3777" w:type="dxa"/>
          </w:tcPr>
          <w:p w14:paraId="47C8948B" w14:textId="7F422B29" w:rsidR="003972E3" w:rsidRPr="009B76FD" w:rsidRDefault="008B1FC8" w:rsidP="003972E3">
            <w:pPr>
              <w:spacing w:after="0" w:line="240" w:lineRule="auto"/>
              <w:jc w:val="both"/>
            </w:pPr>
            <w:r>
              <w:t>5</w:t>
            </w:r>
            <w:r w:rsidR="00795559">
              <w:t>0</w:t>
            </w:r>
            <w:r w:rsidR="00CD5137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478CCFA9" w14:textId="77777777" w:rsidTr="003972E3">
        <w:tc>
          <w:tcPr>
            <w:tcW w:w="5285" w:type="dxa"/>
          </w:tcPr>
          <w:p w14:paraId="6BAF39B1" w14:textId="77777777" w:rsidR="003972E3" w:rsidRPr="009B76FD" w:rsidRDefault="003972E3" w:rsidP="003972E3">
            <w:pPr>
              <w:spacing w:after="0" w:line="240" w:lineRule="auto"/>
              <w:jc w:val="both"/>
              <w:rPr>
                <w:b/>
              </w:rPr>
            </w:pPr>
            <w:r w:rsidRPr="009B76FD">
              <w:rPr>
                <w:b/>
              </w:rPr>
              <w:t>Spotřeba materiálu</w:t>
            </w:r>
          </w:p>
        </w:tc>
        <w:tc>
          <w:tcPr>
            <w:tcW w:w="3777" w:type="dxa"/>
          </w:tcPr>
          <w:p w14:paraId="3C453EF3" w14:textId="77777777" w:rsidR="003972E3" w:rsidRPr="009B76FD" w:rsidRDefault="003972E3" w:rsidP="003972E3">
            <w:pPr>
              <w:spacing w:after="0" w:line="240" w:lineRule="auto"/>
              <w:jc w:val="both"/>
            </w:pPr>
          </w:p>
        </w:tc>
      </w:tr>
      <w:tr w:rsidR="003972E3" w:rsidRPr="009B76FD" w14:paraId="2C9DCD32" w14:textId="77777777" w:rsidTr="003972E3">
        <w:tc>
          <w:tcPr>
            <w:tcW w:w="5285" w:type="dxa"/>
          </w:tcPr>
          <w:p w14:paraId="00076901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Řezivo</w:t>
            </w:r>
          </w:p>
        </w:tc>
        <w:tc>
          <w:tcPr>
            <w:tcW w:w="3777" w:type="dxa"/>
          </w:tcPr>
          <w:p w14:paraId="37540057" w14:textId="5D98CD10" w:rsidR="003972E3" w:rsidRPr="009B76FD" w:rsidRDefault="00795559" w:rsidP="003972E3">
            <w:pPr>
              <w:spacing w:after="0" w:line="240" w:lineRule="auto"/>
              <w:jc w:val="both"/>
            </w:pPr>
            <w:r>
              <w:t>1</w:t>
            </w:r>
            <w:r w:rsidR="0074728F">
              <w:t>6</w:t>
            </w:r>
            <w:r>
              <w:t>0</w:t>
            </w:r>
            <w:r w:rsidR="00CE08EB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7A0176BD" w14:textId="77777777" w:rsidTr="003972E3">
        <w:tc>
          <w:tcPr>
            <w:tcW w:w="5285" w:type="dxa"/>
          </w:tcPr>
          <w:p w14:paraId="476D533F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Spojovací materiál</w:t>
            </w:r>
          </w:p>
        </w:tc>
        <w:tc>
          <w:tcPr>
            <w:tcW w:w="3777" w:type="dxa"/>
          </w:tcPr>
          <w:p w14:paraId="481F7612" w14:textId="1F364749" w:rsidR="003972E3" w:rsidRPr="009B76FD" w:rsidRDefault="008B1FC8" w:rsidP="003972E3">
            <w:pPr>
              <w:spacing w:after="0" w:line="240" w:lineRule="auto"/>
              <w:jc w:val="both"/>
            </w:pPr>
            <w:r>
              <w:t>3</w:t>
            </w:r>
            <w:r w:rsidR="002A50A5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2D75A8D3" w14:textId="77777777" w:rsidTr="003972E3">
        <w:tc>
          <w:tcPr>
            <w:tcW w:w="5285" w:type="dxa"/>
          </w:tcPr>
          <w:p w14:paraId="25352793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Substráty</w:t>
            </w:r>
          </w:p>
        </w:tc>
        <w:tc>
          <w:tcPr>
            <w:tcW w:w="3777" w:type="dxa"/>
          </w:tcPr>
          <w:p w14:paraId="033BF013" w14:textId="3D9F2083" w:rsidR="003972E3" w:rsidRPr="009B76FD" w:rsidRDefault="0074728F" w:rsidP="003972E3">
            <w:pPr>
              <w:spacing w:after="0" w:line="240" w:lineRule="auto"/>
              <w:jc w:val="both"/>
            </w:pPr>
            <w:r>
              <w:t>3</w:t>
            </w:r>
            <w:r w:rsidR="00CE08EB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2B3D64DF" w14:textId="77777777" w:rsidTr="003972E3">
        <w:tc>
          <w:tcPr>
            <w:tcW w:w="5285" w:type="dxa"/>
          </w:tcPr>
          <w:p w14:paraId="15DA68AB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Malířský a natěračský materiál</w:t>
            </w:r>
          </w:p>
        </w:tc>
        <w:tc>
          <w:tcPr>
            <w:tcW w:w="3777" w:type="dxa"/>
          </w:tcPr>
          <w:p w14:paraId="76EE3392" w14:textId="05DDF1F4" w:rsidR="003972E3" w:rsidRPr="009B76FD" w:rsidRDefault="008B1FC8" w:rsidP="003972E3">
            <w:pPr>
              <w:spacing w:after="0" w:line="240" w:lineRule="auto"/>
              <w:jc w:val="both"/>
            </w:pPr>
            <w:r>
              <w:t>5</w:t>
            </w:r>
            <w:r w:rsidR="002A50A5">
              <w:t>0</w:t>
            </w:r>
            <w:r w:rsidR="00CE08EB">
              <w:t xml:space="preserve"> 000 </w:t>
            </w:r>
            <w:r w:rsidR="003972E3" w:rsidRPr="009B76FD">
              <w:t>Kč</w:t>
            </w:r>
          </w:p>
        </w:tc>
      </w:tr>
      <w:tr w:rsidR="003972E3" w:rsidRPr="009B76FD" w14:paraId="430D6F9E" w14:textId="77777777" w:rsidTr="003972E3">
        <w:tc>
          <w:tcPr>
            <w:tcW w:w="5285" w:type="dxa"/>
          </w:tcPr>
          <w:p w14:paraId="6D538A2A" w14:textId="77777777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Aranžérský materiál</w:t>
            </w:r>
          </w:p>
        </w:tc>
        <w:tc>
          <w:tcPr>
            <w:tcW w:w="3777" w:type="dxa"/>
          </w:tcPr>
          <w:p w14:paraId="38E84E37" w14:textId="72C60988" w:rsidR="003972E3" w:rsidRPr="009B76FD" w:rsidRDefault="00451F18" w:rsidP="003972E3">
            <w:pPr>
              <w:spacing w:after="0" w:line="240" w:lineRule="auto"/>
              <w:jc w:val="both"/>
            </w:pPr>
            <w:r>
              <w:t>5</w:t>
            </w:r>
            <w:r w:rsidR="00D038A7">
              <w:t>0</w:t>
            </w:r>
            <w:r w:rsidR="00CE08EB">
              <w:t xml:space="preserve"> 000 </w:t>
            </w:r>
            <w:r w:rsidR="003972E3" w:rsidRPr="009B76FD">
              <w:t>Kč</w:t>
            </w:r>
          </w:p>
        </w:tc>
      </w:tr>
      <w:tr w:rsidR="003972E3" w:rsidRPr="009B76FD" w14:paraId="4E79F5A4" w14:textId="77777777" w:rsidTr="003972E3">
        <w:tc>
          <w:tcPr>
            <w:tcW w:w="5285" w:type="dxa"/>
          </w:tcPr>
          <w:p w14:paraId="757FDFDB" w14:textId="77777777" w:rsidR="003972E3" w:rsidRPr="009B76FD" w:rsidRDefault="003972E3" w:rsidP="003972E3">
            <w:pPr>
              <w:spacing w:after="0" w:line="240" w:lineRule="auto"/>
              <w:jc w:val="both"/>
              <w:rPr>
                <w:b/>
              </w:rPr>
            </w:pPr>
            <w:r w:rsidRPr="009B76FD">
              <w:rPr>
                <w:b/>
              </w:rPr>
              <w:t xml:space="preserve">Rostlinný materiál </w:t>
            </w:r>
          </w:p>
        </w:tc>
        <w:tc>
          <w:tcPr>
            <w:tcW w:w="3777" w:type="dxa"/>
          </w:tcPr>
          <w:p w14:paraId="45BBBE22" w14:textId="77777777" w:rsidR="003972E3" w:rsidRPr="009B76FD" w:rsidRDefault="003972E3" w:rsidP="003972E3">
            <w:pPr>
              <w:spacing w:after="0" w:line="240" w:lineRule="auto"/>
              <w:jc w:val="both"/>
            </w:pPr>
          </w:p>
        </w:tc>
      </w:tr>
      <w:tr w:rsidR="003972E3" w:rsidRPr="009B76FD" w14:paraId="14B5B5AB" w14:textId="77777777" w:rsidTr="003972E3">
        <w:tc>
          <w:tcPr>
            <w:tcW w:w="5285" w:type="dxa"/>
          </w:tcPr>
          <w:p w14:paraId="37D185DF" w14:textId="23691768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 xml:space="preserve">Hrnkové rostliny (cca </w:t>
            </w:r>
            <w:r w:rsidR="0017286D">
              <w:t>20</w:t>
            </w:r>
            <w:r>
              <w:t>00</w:t>
            </w:r>
            <w:r w:rsidRPr="009B76FD">
              <w:t xml:space="preserve"> ks </w:t>
            </w:r>
            <w:r>
              <w:t>letniček</w:t>
            </w:r>
            <w:r w:rsidRPr="009B76FD">
              <w:t>, trvalek a travin)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777" w:type="dxa"/>
          </w:tcPr>
          <w:p w14:paraId="7C098810" w14:textId="79AEB7F6" w:rsidR="003972E3" w:rsidRPr="009B76FD" w:rsidRDefault="00451F18" w:rsidP="003972E3">
            <w:pPr>
              <w:spacing w:after="0" w:line="240" w:lineRule="auto"/>
              <w:jc w:val="both"/>
            </w:pPr>
            <w:r>
              <w:t>1</w:t>
            </w:r>
            <w:r w:rsidR="0074728F">
              <w:t>0</w:t>
            </w:r>
            <w:r w:rsidR="00CD5137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70A4638F" w14:textId="77777777" w:rsidTr="003972E3">
        <w:tc>
          <w:tcPr>
            <w:tcW w:w="5285" w:type="dxa"/>
          </w:tcPr>
          <w:p w14:paraId="1A070B4F" w14:textId="4A5F68AE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Řezané rostliny (cca 1</w:t>
            </w:r>
            <w:r w:rsidR="00451F18">
              <w:t>0</w:t>
            </w:r>
            <w:r>
              <w:t>00 ks řezaných květin a zeleně</w:t>
            </w:r>
            <w:r w:rsidRPr="009B76FD">
              <w:t>)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3777" w:type="dxa"/>
          </w:tcPr>
          <w:p w14:paraId="1B49934B" w14:textId="702C0F41" w:rsidR="003972E3" w:rsidRPr="009B76FD" w:rsidRDefault="0074728F" w:rsidP="003972E3">
            <w:pPr>
              <w:spacing w:after="0" w:line="240" w:lineRule="auto"/>
              <w:jc w:val="both"/>
            </w:pPr>
            <w:r>
              <w:t>2</w:t>
            </w:r>
            <w:r w:rsidR="00CD5137">
              <w:t xml:space="preserve">0 000 </w:t>
            </w:r>
            <w:r w:rsidR="003972E3" w:rsidRPr="009B76FD">
              <w:t>Kč</w:t>
            </w:r>
          </w:p>
        </w:tc>
      </w:tr>
      <w:tr w:rsidR="003972E3" w:rsidRPr="009B76FD" w14:paraId="707FFA53" w14:textId="77777777" w:rsidTr="003972E3">
        <w:tc>
          <w:tcPr>
            <w:tcW w:w="5285" w:type="dxa"/>
          </w:tcPr>
          <w:p w14:paraId="6D8C5171" w14:textId="4560A2B3" w:rsidR="003972E3" w:rsidRPr="009B76FD" w:rsidRDefault="003972E3" w:rsidP="003972E3">
            <w:pPr>
              <w:spacing w:after="0" w:line="240" w:lineRule="auto"/>
              <w:jc w:val="both"/>
            </w:pPr>
            <w:r w:rsidRPr="009B76FD">
              <w:t>Kobercový trávník (cca 1</w:t>
            </w:r>
            <w:r w:rsidR="00795559">
              <w:t>3</w:t>
            </w:r>
            <w:r w:rsidRPr="009B76FD">
              <w:t>0 m</w:t>
            </w:r>
            <w:r w:rsidRPr="009B76FD">
              <w:rPr>
                <w:vertAlign w:val="superscript"/>
              </w:rPr>
              <w:t>2</w:t>
            </w:r>
            <w:r w:rsidRPr="009B76FD">
              <w:t>)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3777" w:type="dxa"/>
          </w:tcPr>
          <w:p w14:paraId="3B1D5CDA" w14:textId="1A11172A" w:rsidR="003972E3" w:rsidRPr="009B76FD" w:rsidRDefault="0074728F" w:rsidP="003972E3">
            <w:pPr>
              <w:spacing w:after="0" w:line="240" w:lineRule="auto"/>
              <w:jc w:val="both"/>
            </w:pPr>
            <w:r>
              <w:t>2</w:t>
            </w:r>
            <w:r w:rsidR="003972E3">
              <w:t>0</w:t>
            </w:r>
            <w:r w:rsidR="003972E3" w:rsidRPr="009B76FD">
              <w:t> 000 Kč</w:t>
            </w:r>
          </w:p>
        </w:tc>
      </w:tr>
      <w:tr w:rsidR="003972E3" w:rsidRPr="009B76FD" w14:paraId="2C6391BD" w14:textId="77777777" w:rsidTr="003972E3">
        <w:tc>
          <w:tcPr>
            <w:tcW w:w="5285" w:type="dxa"/>
          </w:tcPr>
          <w:p w14:paraId="78B327E7" w14:textId="0723C2B3" w:rsidR="003972E3" w:rsidRPr="009B76FD" w:rsidRDefault="001B59EE" w:rsidP="003972E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3777" w:type="dxa"/>
          </w:tcPr>
          <w:p w14:paraId="0C0EBC89" w14:textId="76539FAF" w:rsidR="003972E3" w:rsidRPr="009B76FD" w:rsidRDefault="00C073A8" w:rsidP="00C335E0">
            <w:pPr>
              <w:spacing w:after="0" w:line="240" w:lineRule="auto"/>
            </w:pPr>
            <w:r>
              <w:t>1 000</w:t>
            </w:r>
            <w:r w:rsidR="00C335E0">
              <w:t> </w:t>
            </w:r>
            <w:r>
              <w:t>000</w:t>
            </w:r>
            <w:r w:rsidR="00C335E0">
              <w:t xml:space="preserve"> Kč vč. </w:t>
            </w:r>
            <w:proofErr w:type="gramStart"/>
            <w:r w:rsidR="00C335E0">
              <w:t>21%</w:t>
            </w:r>
            <w:proofErr w:type="gramEnd"/>
            <w:r w:rsidR="00C335E0">
              <w:t xml:space="preserve"> DPH </w:t>
            </w:r>
          </w:p>
        </w:tc>
      </w:tr>
    </w:tbl>
    <w:p w14:paraId="65BD34F8" w14:textId="77777777" w:rsidR="0062228E" w:rsidRDefault="0062228E">
      <w:pPr>
        <w:spacing w:after="0" w:line="240" w:lineRule="auto"/>
      </w:pPr>
    </w:p>
    <w:p w14:paraId="4E2ED837" w14:textId="27229FA7" w:rsidR="00712EEF" w:rsidRDefault="002A50A5" w:rsidP="00712EEF">
      <w:pPr>
        <w:spacing w:after="0" w:line="240" w:lineRule="auto"/>
        <w:ind w:left="2120" w:hanging="2120"/>
      </w:pPr>
      <w:r>
        <w:tab/>
      </w:r>
      <w:r>
        <w:tab/>
      </w:r>
      <w:r>
        <w:tab/>
      </w:r>
    </w:p>
    <w:sectPr w:rsidR="00712EEF" w:rsidSect="001B59EE">
      <w:pgSz w:w="11906" w:h="16838"/>
      <w:pgMar w:top="1135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9773D" w14:textId="77777777" w:rsidR="00691440" w:rsidRDefault="00691440" w:rsidP="00D16495">
      <w:pPr>
        <w:spacing w:after="0" w:line="240" w:lineRule="auto"/>
      </w:pPr>
      <w:r>
        <w:separator/>
      </w:r>
    </w:p>
  </w:endnote>
  <w:endnote w:type="continuationSeparator" w:id="0">
    <w:p w14:paraId="0F0889FC" w14:textId="77777777" w:rsidR="00691440" w:rsidRDefault="00691440" w:rsidP="00D1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111E" w14:textId="77777777" w:rsidR="00691440" w:rsidRDefault="00691440" w:rsidP="00D16495">
      <w:pPr>
        <w:spacing w:after="0" w:line="240" w:lineRule="auto"/>
      </w:pPr>
      <w:r>
        <w:separator/>
      </w:r>
    </w:p>
  </w:footnote>
  <w:footnote w:type="continuationSeparator" w:id="0">
    <w:p w14:paraId="2801628B" w14:textId="77777777" w:rsidR="00691440" w:rsidRDefault="00691440" w:rsidP="00D16495">
      <w:pPr>
        <w:spacing w:after="0" w:line="240" w:lineRule="auto"/>
      </w:pPr>
      <w:r>
        <w:continuationSeparator/>
      </w:r>
    </w:p>
  </w:footnote>
  <w:footnote w:id="1">
    <w:p w14:paraId="02DABB75" w14:textId="3FCCB5DE" w:rsidR="003972E3" w:rsidRDefault="003972E3" w:rsidP="003972E3">
      <w:pPr>
        <w:pStyle w:val="Textpoznpodarou"/>
      </w:pPr>
    </w:p>
  </w:footnote>
  <w:footnote w:id="2">
    <w:p w14:paraId="1C562909" w14:textId="41A33106" w:rsidR="003972E3" w:rsidRDefault="003972E3" w:rsidP="003972E3">
      <w:pPr>
        <w:pStyle w:val="Textpoznpodarou"/>
      </w:pPr>
    </w:p>
  </w:footnote>
  <w:footnote w:id="3">
    <w:p w14:paraId="3070F439" w14:textId="1B009D71" w:rsidR="003972E3" w:rsidRDefault="003972E3" w:rsidP="003972E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4A8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C016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3AE38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FEF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143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DCD0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4A8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0EB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AA5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B82B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A27CA"/>
    <w:multiLevelType w:val="hybridMultilevel"/>
    <w:tmpl w:val="A114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2B5AF4"/>
    <w:multiLevelType w:val="hybridMultilevel"/>
    <w:tmpl w:val="FF6A1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96646">
    <w:abstractNumId w:val="10"/>
  </w:num>
  <w:num w:numId="2" w16cid:durableId="1802267224">
    <w:abstractNumId w:val="8"/>
  </w:num>
  <w:num w:numId="3" w16cid:durableId="966426402">
    <w:abstractNumId w:val="3"/>
  </w:num>
  <w:num w:numId="4" w16cid:durableId="1536191591">
    <w:abstractNumId w:val="2"/>
  </w:num>
  <w:num w:numId="5" w16cid:durableId="318660000">
    <w:abstractNumId w:val="1"/>
  </w:num>
  <w:num w:numId="6" w16cid:durableId="1927499538">
    <w:abstractNumId w:val="0"/>
  </w:num>
  <w:num w:numId="7" w16cid:durableId="524707685">
    <w:abstractNumId w:val="9"/>
  </w:num>
  <w:num w:numId="8" w16cid:durableId="1247108330">
    <w:abstractNumId w:val="7"/>
  </w:num>
  <w:num w:numId="9" w16cid:durableId="440226610">
    <w:abstractNumId w:val="6"/>
  </w:num>
  <w:num w:numId="10" w16cid:durableId="2084448081">
    <w:abstractNumId w:val="5"/>
  </w:num>
  <w:num w:numId="11" w16cid:durableId="283582832">
    <w:abstractNumId w:val="4"/>
  </w:num>
  <w:num w:numId="12" w16cid:durableId="1073547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E9"/>
    <w:rsid w:val="00040333"/>
    <w:rsid w:val="0007187F"/>
    <w:rsid w:val="000838F9"/>
    <w:rsid w:val="000B478C"/>
    <w:rsid w:val="000E44CA"/>
    <w:rsid w:val="000E4A3C"/>
    <w:rsid w:val="000F01AF"/>
    <w:rsid w:val="00146462"/>
    <w:rsid w:val="0017286D"/>
    <w:rsid w:val="001751F0"/>
    <w:rsid w:val="001A0660"/>
    <w:rsid w:val="001B59EE"/>
    <w:rsid w:val="001D4FA5"/>
    <w:rsid w:val="001E7298"/>
    <w:rsid w:val="00214259"/>
    <w:rsid w:val="002226B5"/>
    <w:rsid w:val="00226C21"/>
    <w:rsid w:val="002313A7"/>
    <w:rsid w:val="00253783"/>
    <w:rsid w:val="00255829"/>
    <w:rsid w:val="00284F2F"/>
    <w:rsid w:val="00286C63"/>
    <w:rsid w:val="002A50A5"/>
    <w:rsid w:val="002C6D4E"/>
    <w:rsid w:val="002D07AB"/>
    <w:rsid w:val="002D1350"/>
    <w:rsid w:val="002E696C"/>
    <w:rsid w:val="002F61C8"/>
    <w:rsid w:val="00314D2C"/>
    <w:rsid w:val="00323D8D"/>
    <w:rsid w:val="0032684E"/>
    <w:rsid w:val="00327559"/>
    <w:rsid w:val="00364598"/>
    <w:rsid w:val="0036613E"/>
    <w:rsid w:val="003760BE"/>
    <w:rsid w:val="00391B40"/>
    <w:rsid w:val="003972E3"/>
    <w:rsid w:val="003A0080"/>
    <w:rsid w:val="003C3152"/>
    <w:rsid w:val="003C349C"/>
    <w:rsid w:val="00427F7D"/>
    <w:rsid w:val="00432154"/>
    <w:rsid w:val="0044185A"/>
    <w:rsid w:val="004502E1"/>
    <w:rsid w:val="00451F18"/>
    <w:rsid w:val="004605DF"/>
    <w:rsid w:val="004829AD"/>
    <w:rsid w:val="00494BAB"/>
    <w:rsid w:val="004B688F"/>
    <w:rsid w:val="00511D91"/>
    <w:rsid w:val="0052092A"/>
    <w:rsid w:val="00536BD9"/>
    <w:rsid w:val="005919F4"/>
    <w:rsid w:val="005A374A"/>
    <w:rsid w:val="005A6966"/>
    <w:rsid w:val="005B106D"/>
    <w:rsid w:val="005B21B4"/>
    <w:rsid w:val="005B35C7"/>
    <w:rsid w:val="005B7143"/>
    <w:rsid w:val="005C2487"/>
    <w:rsid w:val="005D1957"/>
    <w:rsid w:val="005D4B54"/>
    <w:rsid w:val="005E6353"/>
    <w:rsid w:val="0062228E"/>
    <w:rsid w:val="00634A05"/>
    <w:rsid w:val="00645675"/>
    <w:rsid w:val="00646DCD"/>
    <w:rsid w:val="00656D91"/>
    <w:rsid w:val="006856E5"/>
    <w:rsid w:val="00691440"/>
    <w:rsid w:val="006B4BF3"/>
    <w:rsid w:val="006B796C"/>
    <w:rsid w:val="006C7AAD"/>
    <w:rsid w:val="006E3486"/>
    <w:rsid w:val="006E5984"/>
    <w:rsid w:val="006E6E93"/>
    <w:rsid w:val="00707FD6"/>
    <w:rsid w:val="00712EEF"/>
    <w:rsid w:val="00717C7D"/>
    <w:rsid w:val="0074728F"/>
    <w:rsid w:val="007528E9"/>
    <w:rsid w:val="00763828"/>
    <w:rsid w:val="007765F3"/>
    <w:rsid w:val="00781907"/>
    <w:rsid w:val="00792194"/>
    <w:rsid w:val="00795559"/>
    <w:rsid w:val="007A466E"/>
    <w:rsid w:val="007B342F"/>
    <w:rsid w:val="007E345E"/>
    <w:rsid w:val="007F32AD"/>
    <w:rsid w:val="0080436A"/>
    <w:rsid w:val="008301B4"/>
    <w:rsid w:val="00830571"/>
    <w:rsid w:val="00836A5A"/>
    <w:rsid w:val="00840C50"/>
    <w:rsid w:val="008B1FC8"/>
    <w:rsid w:val="008B5727"/>
    <w:rsid w:val="008C54F5"/>
    <w:rsid w:val="008C73F8"/>
    <w:rsid w:val="008D75B4"/>
    <w:rsid w:val="008E2DF8"/>
    <w:rsid w:val="008E45F0"/>
    <w:rsid w:val="00907F93"/>
    <w:rsid w:val="00916BEC"/>
    <w:rsid w:val="00942F37"/>
    <w:rsid w:val="009517C5"/>
    <w:rsid w:val="00983D42"/>
    <w:rsid w:val="009A33AB"/>
    <w:rsid w:val="009B03D0"/>
    <w:rsid w:val="009B4F0C"/>
    <w:rsid w:val="009B76FD"/>
    <w:rsid w:val="009D24D0"/>
    <w:rsid w:val="009E3D81"/>
    <w:rsid w:val="00A03262"/>
    <w:rsid w:val="00A038F0"/>
    <w:rsid w:val="00A711B2"/>
    <w:rsid w:val="00A93871"/>
    <w:rsid w:val="00A94111"/>
    <w:rsid w:val="00AC38B9"/>
    <w:rsid w:val="00AF5DBC"/>
    <w:rsid w:val="00B22047"/>
    <w:rsid w:val="00B6033D"/>
    <w:rsid w:val="00B73D36"/>
    <w:rsid w:val="00B92656"/>
    <w:rsid w:val="00BA43FA"/>
    <w:rsid w:val="00BD11E8"/>
    <w:rsid w:val="00BD265F"/>
    <w:rsid w:val="00BE218F"/>
    <w:rsid w:val="00BE4B80"/>
    <w:rsid w:val="00C073A8"/>
    <w:rsid w:val="00C335E0"/>
    <w:rsid w:val="00C3619B"/>
    <w:rsid w:val="00C3717D"/>
    <w:rsid w:val="00C5099A"/>
    <w:rsid w:val="00C56D8F"/>
    <w:rsid w:val="00CC777A"/>
    <w:rsid w:val="00CD3307"/>
    <w:rsid w:val="00CD5137"/>
    <w:rsid w:val="00CE08EB"/>
    <w:rsid w:val="00CE0CAB"/>
    <w:rsid w:val="00D0331F"/>
    <w:rsid w:val="00D038A7"/>
    <w:rsid w:val="00D07F3A"/>
    <w:rsid w:val="00D16495"/>
    <w:rsid w:val="00D25D00"/>
    <w:rsid w:val="00D57498"/>
    <w:rsid w:val="00D627DA"/>
    <w:rsid w:val="00D72694"/>
    <w:rsid w:val="00D805CA"/>
    <w:rsid w:val="00D85D15"/>
    <w:rsid w:val="00DB0D58"/>
    <w:rsid w:val="00DB2827"/>
    <w:rsid w:val="00DC7320"/>
    <w:rsid w:val="00DD6D95"/>
    <w:rsid w:val="00E13FAA"/>
    <w:rsid w:val="00E227FF"/>
    <w:rsid w:val="00E65CAD"/>
    <w:rsid w:val="00E67F50"/>
    <w:rsid w:val="00E77738"/>
    <w:rsid w:val="00E823B7"/>
    <w:rsid w:val="00E9698F"/>
    <w:rsid w:val="00F12CB5"/>
    <w:rsid w:val="00F1683C"/>
    <w:rsid w:val="00F4490F"/>
    <w:rsid w:val="00F55F6A"/>
    <w:rsid w:val="00F701EA"/>
    <w:rsid w:val="00F93293"/>
    <w:rsid w:val="00F96C15"/>
    <w:rsid w:val="00FA51E7"/>
    <w:rsid w:val="00FA7B8E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D4CE1"/>
  <w15:docId w15:val="{8CB23892-2C56-42E5-B8B8-BAAA5D7C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B54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96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E696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96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E696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E696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E696C"/>
    <w:rPr>
      <w:rFonts w:ascii="Cambria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rsid w:val="008C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73F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0E44CA"/>
    <w:pPr>
      <w:ind w:left="720"/>
      <w:contextualSpacing/>
    </w:pPr>
  </w:style>
  <w:style w:type="table" w:styleId="Mkatabulky">
    <w:name w:val="Table Grid"/>
    <w:basedOn w:val="Normlntabulka"/>
    <w:uiPriority w:val="99"/>
    <w:rsid w:val="00656D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3A0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64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6495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16495"/>
    <w:rPr>
      <w:vertAlign w:val="superscript"/>
    </w:rPr>
  </w:style>
  <w:style w:type="character" w:styleId="Zdraznn">
    <w:name w:val="Emphasis"/>
    <w:basedOn w:val="Standardnpsmoodstavce"/>
    <w:qFormat/>
    <w:locked/>
    <w:rsid w:val="005A6966"/>
    <w:rPr>
      <w:i/>
      <w:iCs/>
    </w:rPr>
  </w:style>
  <w:style w:type="paragraph" w:styleId="Bezmezer">
    <w:name w:val="No Spacing"/>
    <w:uiPriority w:val="1"/>
    <w:qFormat/>
    <w:rsid w:val="006B796C"/>
    <w:rPr>
      <w:rFonts w:ascii="Times New Roman" w:eastAsiaTheme="minorHAnsi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9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98F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9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FE3A-7BFF-4801-8473-7D2BB799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Pobežal Josef</dc:creator>
  <cp:keywords/>
  <dc:description/>
  <cp:lastModifiedBy>Administrator</cp:lastModifiedBy>
  <cp:revision>3</cp:revision>
  <cp:lastPrinted>2020-04-22T09:50:00Z</cp:lastPrinted>
  <dcterms:created xsi:type="dcterms:W3CDTF">2023-07-18T07:23:00Z</dcterms:created>
  <dcterms:modified xsi:type="dcterms:W3CDTF">2023-07-18T07:34:00Z</dcterms:modified>
</cp:coreProperties>
</file>